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308A4" w:rsidRDefault="009308A4" w:rsidP="009308A4">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775F13" w:rsidRDefault="00775F13" w:rsidP="00775F13">
      <w:pPr>
        <w:pStyle w:val="aff2"/>
        <w:snapToGrid w:val="0"/>
        <w:jc w:val="center"/>
        <w:rPr>
          <w:b/>
          <w:bCs/>
          <w:sz w:val="24"/>
          <w:szCs w:val="24"/>
          <w:lang w:eastAsia="ru-RU"/>
        </w:rPr>
      </w:pPr>
      <w:r w:rsidRPr="00775F13">
        <w:rPr>
          <w:b/>
          <w:bCs/>
          <w:sz w:val="24"/>
          <w:szCs w:val="24"/>
          <w:lang w:eastAsia="ru-RU"/>
        </w:rPr>
        <w:t xml:space="preserve">на выполнение работ по </w:t>
      </w:r>
      <w:proofErr w:type="spellStart"/>
      <w:r w:rsidRPr="00775F13">
        <w:rPr>
          <w:b/>
          <w:bCs/>
          <w:sz w:val="24"/>
          <w:szCs w:val="24"/>
          <w:lang w:eastAsia="ru-RU"/>
        </w:rPr>
        <w:t>валидации</w:t>
      </w:r>
      <w:proofErr w:type="spellEnd"/>
      <w:r w:rsidRPr="00775F13">
        <w:rPr>
          <w:b/>
          <w:bCs/>
          <w:sz w:val="24"/>
          <w:szCs w:val="24"/>
          <w:lang w:eastAsia="ru-RU"/>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w:t>
      </w:r>
      <w:r>
        <w:rPr>
          <w:b/>
          <w:bCs/>
          <w:sz w:val="24"/>
          <w:szCs w:val="24"/>
          <w:lang w:eastAsia="ru-RU"/>
        </w:rPr>
        <w:t xml:space="preserve"> </w:t>
      </w:r>
      <w:proofErr w:type="spellStart"/>
      <w:r w:rsidRPr="00775F13">
        <w:rPr>
          <w:b/>
          <w:bCs/>
          <w:sz w:val="24"/>
          <w:szCs w:val="24"/>
          <w:lang w:eastAsia="ru-RU"/>
        </w:rPr>
        <w:t>Кветиапин</w:t>
      </w:r>
      <w:proofErr w:type="spellEnd"/>
      <w:r w:rsidRPr="00775F13">
        <w:rPr>
          <w:b/>
          <w:bCs/>
          <w:sz w:val="24"/>
          <w:szCs w:val="24"/>
          <w:lang w:eastAsia="ru-RU"/>
        </w:rPr>
        <w:t xml:space="preserve"> таблетки, покрытые пленочной оболочкой, 25 мг, 100 мг, 150 мг, 200 мг, 300 мг</w:t>
      </w:r>
      <w:r>
        <w:rPr>
          <w:b/>
          <w:bCs/>
          <w:sz w:val="24"/>
          <w:szCs w:val="24"/>
          <w:lang w:eastAsia="ru-RU"/>
        </w:rPr>
        <w:t xml:space="preserve"> </w:t>
      </w:r>
    </w:p>
    <w:p w:rsidR="003E58BC" w:rsidRPr="00A07D60" w:rsidRDefault="003E58BC" w:rsidP="00775F13">
      <w:pPr>
        <w:pStyle w:val="aff2"/>
        <w:snapToGrid w:val="0"/>
        <w:jc w:val="center"/>
        <w:rPr>
          <w:b/>
          <w:bCs/>
          <w:sz w:val="24"/>
          <w:szCs w:val="24"/>
          <w:lang w:eastAsia="ru-RU"/>
        </w:rPr>
      </w:pPr>
      <w:r w:rsidRPr="00A07D60">
        <w:rPr>
          <w:b/>
          <w:bCs/>
          <w:sz w:val="24"/>
          <w:szCs w:val="24"/>
        </w:rPr>
        <w:t>для нужд ФГУП «Московский эндокринный завод»</w:t>
      </w:r>
    </w:p>
    <w:p w:rsidR="009308A4" w:rsidRPr="003B13F3" w:rsidRDefault="009308A4" w:rsidP="009308A4">
      <w:pPr>
        <w:pStyle w:val="aff2"/>
        <w:snapToGrid w:val="0"/>
        <w:jc w:val="center"/>
        <w:rPr>
          <w:b/>
          <w:bCs/>
          <w:sz w:val="24"/>
          <w:szCs w:val="24"/>
        </w:rPr>
      </w:pPr>
      <w:r w:rsidRPr="003B13F3">
        <w:rPr>
          <w:b/>
          <w:bCs/>
          <w:sz w:val="24"/>
          <w:szCs w:val="24"/>
        </w:rPr>
        <w:t xml:space="preserve">№ </w:t>
      </w:r>
      <w:r w:rsidR="006A663C">
        <w:rPr>
          <w:b/>
          <w:bCs/>
          <w:sz w:val="24"/>
          <w:szCs w:val="24"/>
        </w:rPr>
        <w:t>24</w:t>
      </w:r>
      <w:r>
        <w:rPr>
          <w:b/>
          <w:bCs/>
          <w:sz w:val="24"/>
          <w:szCs w:val="24"/>
        </w:rPr>
        <w:t>/16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08A4" w:rsidTr="00B51C6E">
        <w:tc>
          <w:tcPr>
            <w:tcW w:w="5211" w:type="dxa"/>
          </w:tcPr>
          <w:p w:rsidR="009308A4" w:rsidRDefault="009308A4" w:rsidP="00B51C6E">
            <w:pPr>
              <w:jc w:val="left"/>
              <w:rPr>
                <w:b/>
                <w:bCs/>
              </w:rPr>
            </w:pPr>
            <w:r>
              <w:rPr>
                <w:b/>
                <w:bCs/>
              </w:rPr>
              <w:t>г. Москва</w:t>
            </w:r>
          </w:p>
        </w:tc>
        <w:tc>
          <w:tcPr>
            <w:tcW w:w="5211" w:type="dxa"/>
          </w:tcPr>
          <w:p w:rsidR="009308A4" w:rsidRDefault="00775F13" w:rsidP="00775F13">
            <w:pPr>
              <w:jc w:val="right"/>
              <w:rPr>
                <w:b/>
                <w:bCs/>
              </w:rPr>
            </w:pPr>
            <w:r>
              <w:rPr>
                <w:b/>
                <w:bCs/>
              </w:rPr>
              <w:t>30</w:t>
            </w:r>
            <w:r w:rsidR="003E58BC" w:rsidRPr="003E58BC">
              <w:rPr>
                <w:b/>
                <w:bCs/>
              </w:rPr>
              <w:t xml:space="preserve"> </w:t>
            </w:r>
            <w:r>
              <w:rPr>
                <w:b/>
                <w:bCs/>
              </w:rPr>
              <w:t>августа</w:t>
            </w:r>
            <w:r w:rsidR="003E58BC" w:rsidRPr="003E58BC">
              <w:rPr>
                <w:b/>
                <w:bCs/>
              </w:rPr>
              <w:t xml:space="preserve"> 2016 г.</w:t>
            </w:r>
          </w:p>
        </w:tc>
      </w:tr>
    </w:tbl>
    <w:p w:rsidR="00B152C7" w:rsidRPr="005840D5" w:rsidRDefault="00B152C7" w:rsidP="00400BA4">
      <w:pPr>
        <w:jc w:val="both"/>
      </w:pPr>
      <w:proofErr w:type="gramStart"/>
      <w:r w:rsidRPr="005840D5">
        <w:t xml:space="preserve">ФГУП «Московский эндокринный завод» настоящим приглашает к участию </w:t>
      </w:r>
      <w:r w:rsidR="005B5E54" w:rsidRPr="009308A4">
        <w:t>субъектов малого и среднего предпринимательства</w:t>
      </w:r>
      <w:r w:rsidR="005B5E54" w:rsidRPr="005840D5">
        <w:t xml:space="preserve"> </w:t>
      </w:r>
      <w:r w:rsidRPr="005840D5">
        <w:t xml:space="preserve">в процедуре закупки путем запроса предложений </w:t>
      </w:r>
      <w:r w:rsidR="007715D4" w:rsidRPr="005840D5">
        <w:t xml:space="preserve">на право заключения </w:t>
      </w:r>
      <w:r w:rsidR="009308A4" w:rsidRPr="009308A4">
        <w:t xml:space="preserve">на </w:t>
      </w:r>
      <w:r w:rsidR="00400BA4" w:rsidRPr="00400BA4">
        <w:rPr>
          <w:bCs/>
        </w:rPr>
        <w:t xml:space="preserve">выполнение работ по </w:t>
      </w:r>
      <w:proofErr w:type="spellStart"/>
      <w:r w:rsidR="00400BA4" w:rsidRPr="00400BA4">
        <w:rPr>
          <w:bCs/>
        </w:rPr>
        <w:t>валидации</w:t>
      </w:r>
      <w:proofErr w:type="spellEnd"/>
      <w:r w:rsidR="00400BA4" w:rsidRPr="00400BA4">
        <w:rPr>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400BA4" w:rsidRPr="00400BA4">
        <w:rPr>
          <w:bCs/>
        </w:rPr>
        <w:t>Кветиапин</w:t>
      </w:r>
      <w:proofErr w:type="spellEnd"/>
      <w:r w:rsidR="00400BA4" w:rsidRPr="00400BA4">
        <w:rPr>
          <w:bCs/>
        </w:rPr>
        <w:t xml:space="preserve"> таблетки, покрытые пленочной оболочкой, 25 мг, 100 мг, 150 мг</w:t>
      </w:r>
      <w:proofErr w:type="gramEnd"/>
      <w:r w:rsidR="00400BA4" w:rsidRPr="00400BA4">
        <w:rPr>
          <w:bCs/>
        </w:rPr>
        <w:t>, 200 мг, 300 мг для нужд ФГУП «Московский эндокринный завод»</w:t>
      </w:r>
      <w:r w:rsidR="009308A4">
        <w:t xml:space="preserve"> </w:t>
      </w:r>
      <w:r w:rsidR="009308A4" w:rsidRPr="008478A0">
        <w:rPr>
          <w:bCs/>
        </w:rPr>
        <w:t>и в</w:t>
      </w:r>
      <w:r w:rsidR="009308A4">
        <w:rPr>
          <w:b/>
          <w:bCs/>
        </w:rPr>
        <w:t xml:space="preserve"> </w:t>
      </w:r>
      <w:r w:rsidR="009308A4" w:rsidRPr="009308A4">
        <w:rPr>
          <w:bCs/>
        </w:rPr>
        <w:t>соответствии</w:t>
      </w:r>
      <w:r w:rsidR="009308A4">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775F13">
        <w:t>11</w:t>
      </w:r>
      <w:r w:rsidR="00C861ED" w:rsidRPr="005840D5">
        <w:t>.</w:t>
      </w:r>
      <w:r w:rsidR="00775F13">
        <w:t>08</w:t>
      </w:r>
      <w:r w:rsidR="00C861ED" w:rsidRPr="005840D5">
        <w:t>.201</w:t>
      </w:r>
      <w:r w:rsidR="00775F13">
        <w:t>6</w:t>
      </w:r>
      <w:r w:rsidR="00C861ED" w:rsidRPr="005840D5">
        <w:t xml:space="preserve">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rPr>
            </w:pPr>
            <w:r w:rsidRPr="005840D5">
              <w:rPr>
                <w:b/>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E58BC" w:rsidRPr="003E58BC" w:rsidRDefault="003E58BC" w:rsidP="003E58BC">
            <w:pPr>
              <w:keepNext/>
              <w:keepLines/>
              <w:widowControl w:val="0"/>
              <w:suppressLineNumbers/>
              <w:suppressAutoHyphens/>
              <w:jc w:val="both"/>
            </w:pPr>
            <w:r w:rsidRPr="003E58BC">
              <w:t>Наименование: ФГУП «Московский эндокринный завод»</w:t>
            </w:r>
          </w:p>
          <w:p w:rsidR="003E58BC" w:rsidRPr="003E58BC" w:rsidRDefault="003E58BC" w:rsidP="003E58BC">
            <w:pPr>
              <w:keepNext/>
              <w:keepLines/>
              <w:widowControl w:val="0"/>
              <w:suppressLineNumbers/>
              <w:suppressAutoHyphens/>
              <w:jc w:val="both"/>
            </w:pPr>
            <w:r w:rsidRPr="003E58BC">
              <w:t>Место нахождения</w:t>
            </w:r>
          </w:p>
          <w:p w:rsidR="003E58BC" w:rsidRPr="003E58BC" w:rsidRDefault="003E58BC" w:rsidP="003E58BC">
            <w:pPr>
              <w:keepNext/>
              <w:keepLines/>
              <w:widowControl w:val="0"/>
              <w:suppressLineNumbers/>
              <w:suppressAutoHyphens/>
              <w:jc w:val="both"/>
            </w:pPr>
            <w:r w:rsidRPr="003E58BC">
              <w:t xml:space="preserve">109052, г. Москва, ул. </w:t>
            </w:r>
            <w:proofErr w:type="spellStart"/>
            <w:r w:rsidRPr="003E58BC">
              <w:t>Новохохловская</w:t>
            </w:r>
            <w:proofErr w:type="spellEnd"/>
            <w:r w:rsidRPr="003E58BC">
              <w:t>, д. 25</w:t>
            </w:r>
          </w:p>
          <w:p w:rsidR="003E58BC" w:rsidRPr="003E58BC" w:rsidRDefault="003E58BC" w:rsidP="003E58BC">
            <w:pPr>
              <w:keepNext/>
              <w:keepLines/>
              <w:widowControl w:val="0"/>
              <w:suppressLineNumbers/>
              <w:suppressAutoHyphens/>
              <w:jc w:val="both"/>
            </w:pPr>
            <w:r w:rsidRPr="003E58BC">
              <w:t>Почтовый адрес</w:t>
            </w:r>
          </w:p>
          <w:p w:rsidR="003E58BC" w:rsidRPr="003E58BC" w:rsidRDefault="003E58BC" w:rsidP="003E58BC">
            <w:pPr>
              <w:keepNext/>
              <w:keepLines/>
              <w:widowControl w:val="0"/>
              <w:suppressLineNumbers/>
              <w:suppressAutoHyphens/>
              <w:jc w:val="both"/>
            </w:pPr>
            <w:r w:rsidRPr="003E58BC">
              <w:t xml:space="preserve">109052, г. Москва, ул. </w:t>
            </w:r>
            <w:proofErr w:type="spellStart"/>
            <w:r w:rsidRPr="003E58BC">
              <w:t>Новохохловская</w:t>
            </w:r>
            <w:proofErr w:type="spellEnd"/>
            <w:r w:rsidRPr="003E58BC">
              <w:t>, д. 25</w:t>
            </w:r>
          </w:p>
          <w:p w:rsidR="003E58BC" w:rsidRPr="003E58BC" w:rsidRDefault="003E58BC" w:rsidP="003E58BC">
            <w:pPr>
              <w:keepNext/>
              <w:keepLines/>
              <w:widowControl w:val="0"/>
              <w:suppressLineNumbers/>
              <w:suppressAutoHyphens/>
              <w:jc w:val="both"/>
            </w:pPr>
            <w:r w:rsidRPr="003E58BC">
              <w:t xml:space="preserve">Телефон: +7 (495) 234-61-92 </w:t>
            </w:r>
            <w:proofErr w:type="spellStart"/>
            <w:r w:rsidRPr="003E58BC">
              <w:t>доб</w:t>
            </w:r>
            <w:proofErr w:type="spellEnd"/>
            <w:r w:rsidRPr="003E58BC">
              <w:t xml:space="preserve">. </w:t>
            </w:r>
            <w:r w:rsidR="00452463" w:rsidRPr="00452463">
              <w:t>6-27</w:t>
            </w:r>
          </w:p>
          <w:p w:rsidR="003E58BC" w:rsidRPr="003E58BC" w:rsidRDefault="003E58BC" w:rsidP="003E58BC">
            <w:pPr>
              <w:keepNext/>
              <w:keepLines/>
              <w:widowControl w:val="0"/>
              <w:suppressLineNumbers/>
              <w:suppressAutoHyphens/>
              <w:jc w:val="both"/>
            </w:pPr>
            <w:r w:rsidRPr="003E58BC">
              <w:t>Факс: +7 (495) 911-42-10</w:t>
            </w:r>
          </w:p>
          <w:p w:rsidR="003E58BC" w:rsidRPr="003E58BC" w:rsidRDefault="003E58BC" w:rsidP="003E58BC">
            <w:pPr>
              <w:keepNext/>
              <w:keepLines/>
              <w:widowControl w:val="0"/>
              <w:suppressLineNumbers/>
              <w:suppressAutoHyphens/>
              <w:jc w:val="both"/>
            </w:pPr>
            <w:r w:rsidRPr="003E58BC">
              <w:t>Электронная почта: s_a_utkin@endopharm.ru</w:t>
            </w:r>
          </w:p>
          <w:p w:rsidR="0026022F" w:rsidRPr="005840D5" w:rsidRDefault="003E58BC" w:rsidP="003E58BC">
            <w:pPr>
              <w:keepNext/>
              <w:keepLines/>
              <w:widowControl w:val="0"/>
              <w:suppressLineNumbers/>
              <w:suppressAutoHyphens/>
            </w:pPr>
            <w:r w:rsidRPr="003E58BC">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B51C6E">
            <w:pPr>
              <w:jc w:val="center"/>
              <w:rPr>
                <w:b/>
                <w:bCs/>
              </w:rPr>
            </w:pPr>
            <w:r w:rsidRPr="005840D5">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34C7A" w:rsidRDefault="00400BA4" w:rsidP="00E63FBD">
            <w:pPr>
              <w:tabs>
                <w:tab w:val="left" w:pos="737"/>
                <w:tab w:val="left" w:pos="5740"/>
                <w:tab w:val="left" w:pos="9639"/>
              </w:tabs>
              <w:overflowPunct w:val="0"/>
              <w:autoSpaceDE w:val="0"/>
              <w:autoSpaceDN w:val="0"/>
              <w:adjustRightInd w:val="0"/>
              <w:jc w:val="both"/>
              <w:rPr>
                <w:b/>
                <w:bCs/>
              </w:rPr>
            </w:pPr>
            <w:r>
              <w:rPr>
                <w:b/>
                <w:bCs/>
              </w:rPr>
              <w:t>В</w:t>
            </w:r>
            <w:r w:rsidRPr="00400BA4">
              <w:rPr>
                <w:b/>
                <w:bCs/>
              </w:rPr>
              <w:t xml:space="preserve">ыполнение работ по </w:t>
            </w:r>
            <w:proofErr w:type="spellStart"/>
            <w:r w:rsidRPr="00400BA4">
              <w:rPr>
                <w:b/>
                <w:bCs/>
              </w:rPr>
              <w:t>валидации</w:t>
            </w:r>
            <w:proofErr w:type="spellEnd"/>
            <w:r w:rsidRPr="00400BA4">
              <w:rPr>
                <w:b/>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400BA4">
              <w:rPr>
                <w:b/>
                <w:bCs/>
              </w:rPr>
              <w:t>Кветиапин</w:t>
            </w:r>
            <w:proofErr w:type="spellEnd"/>
            <w:r w:rsidRPr="00400BA4">
              <w:rPr>
                <w:b/>
                <w:bCs/>
              </w:rPr>
              <w:t xml:space="preserve"> таблетки, покрытые пленочной оболочкой, 25 мг, 100 мг, 150 мг, 200 мг, 300 мг для нужд ФГУП «Московский эндокринный завод»</w:t>
            </w:r>
          </w:p>
          <w:p w:rsidR="00400BA4" w:rsidRPr="005840D5" w:rsidRDefault="00400BA4"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rsidR="000A271B">
              <w:t>» Документации о закупке.</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775F13" w:rsidP="004F276C">
            <w:pPr>
              <w:rPr>
                <w:highlight w:val="yellow"/>
              </w:rPr>
            </w:pPr>
            <w:r>
              <w:t>М</w:t>
            </w:r>
            <w:r w:rsidRPr="00775F13">
              <w:t>72.19.30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D9448D" w:rsidP="004F276C">
            <w:pPr>
              <w:rPr>
                <w:highlight w:val="yellow"/>
              </w:rPr>
            </w:pPr>
            <w:r>
              <w:t>М</w:t>
            </w:r>
            <w:r w:rsidR="00FF725A" w:rsidRPr="00FF725A">
              <w:t>72.19.1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400BA4">
            <w:pPr>
              <w:rPr>
                <w:b/>
              </w:rPr>
            </w:pPr>
            <w:r>
              <w:rPr>
                <w:b/>
                <w:bCs/>
              </w:rPr>
              <w:t>«</w:t>
            </w:r>
            <w:r w:rsidR="00400BA4">
              <w:rPr>
                <w:b/>
                <w:bCs/>
              </w:rPr>
              <w:t>30</w:t>
            </w:r>
            <w:r>
              <w:rPr>
                <w:b/>
                <w:bCs/>
              </w:rPr>
              <w:t>»</w:t>
            </w:r>
            <w:r w:rsidR="00137FC8" w:rsidRPr="005840D5">
              <w:rPr>
                <w:b/>
                <w:bCs/>
              </w:rPr>
              <w:t xml:space="preserve"> </w:t>
            </w:r>
            <w:r w:rsidR="00400BA4">
              <w:rPr>
                <w:b/>
                <w:bCs/>
              </w:rPr>
              <w:t>августа</w:t>
            </w:r>
            <w:r w:rsidR="000A271B">
              <w:rPr>
                <w:b/>
                <w:bCs/>
              </w:rPr>
              <w:t xml:space="preserve"> </w:t>
            </w:r>
            <w:r w:rsidR="00344A92" w:rsidRPr="005840D5">
              <w:rPr>
                <w:b/>
                <w:bCs/>
              </w:rPr>
              <w:t xml:space="preserve">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400BA4">
            <w:pPr>
              <w:rPr>
                <w:b/>
              </w:rPr>
            </w:pPr>
            <w:r>
              <w:rPr>
                <w:b/>
              </w:rPr>
              <w:t>«</w:t>
            </w:r>
            <w:r w:rsidR="00400BA4">
              <w:rPr>
                <w:b/>
              </w:rPr>
              <w:t>07</w:t>
            </w:r>
            <w:r>
              <w:rPr>
                <w:b/>
              </w:rPr>
              <w:t>»</w:t>
            </w:r>
            <w:r w:rsidR="004209EF">
              <w:rPr>
                <w:b/>
              </w:rPr>
              <w:t xml:space="preserve"> </w:t>
            </w:r>
            <w:r w:rsidR="00400BA4">
              <w:rPr>
                <w:b/>
                <w:bCs/>
              </w:rPr>
              <w:t>сентября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(заявок) участников закупки и </w:t>
            </w:r>
            <w:r w:rsidRPr="005840D5">
              <w:lastRenderedPageBreak/>
              <w:t>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FC1518" w:rsidRPr="00FC1518">
              <w:rPr>
                <w:b/>
              </w:rPr>
              <w:t>«</w:t>
            </w:r>
            <w:r w:rsidR="00400BA4">
              <w:rPr>
                <w:b/>
              </w:rPr>
              <w:t>07</w:t>
            </w:r>
            <w:r w:rsidR="00FC1518">
              <w:rPr>
                <w:b/>
              </w:rPr>
              <w:t>»</w:t>
            </w:r>
            <w:r w:rsidR="00E70774" w:rsidRPr="005840D5">
              <w:rPr>
                <w:b/>
              </w:rPr>
              <w:t xml:space="preserve"> </w:t>
            </w:r>
            <w:r w:rsidR="00400BA4" w:rsidRPr="00400BA4">
              <w:rPr>
                <w:b/>
                <w:bCs/>
              </w:rPr>
              <w:t>сентября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400BA4">
              <w:t>3</w:t>
            </w:r>
            <w:r w:rsidRPr="005840D5">
              <w:t>.</w:t>
            </w:r>
          </w:p>
          <w:p w:rsidR="0026022F" w:rsidRPr="005840D5" w:rsidRDefault="0026022F" w:rsidP="00E63FBD">
            <w:pPr>
              <w:jc w:val="both"/>
            </w:pPr>
          </w:p>
          <w:p w:rsidR="0026022F" w:rsidRPr="005840D5" w:rsidRDefault="0026022F" w:rsidP="00400BA4">
            <w:pPr>
              <w:jc w:val="both"/>
              <w:rPr>
                <w:bCs/>
                <w:snapToGrid w:val="0"/>
              </w:rPr>
            </w:pPr>
            <w:r w:rsidRPr="005840D5">
              <w:t xml:space="preserve">Подведение итогов закупки будет осуществляться                       </w:t>
            </w:r>
            <w:r w:rsidR="00FC1518" w:rsidRPr="00FC1518">
              <w:rPr>
                <w:b/>
              </w:rPr>
              <w:lastRenderedPageBreak/>
              <w:t>«</w:t>
            </w:r>
            <w:r w:rsidR="00400BA4">
              <w:rPr>
                <w:b/>
              </w:rPr>
              <w:t>07</w:t>
            </w:r>
            <w:r w:rsidR="00FC1518">
              <w:rPr>
                <w:b/>
              </w:rPr>
              <w:t>»</w:t>
            </w:r>
            <w:r w:rsidR="00417105" w:rsidRPr="00417105">
              <w:rPr>
                <w:b/>
              </w:rPr>
              <w:t xml:space="preserve"> </w:t>
            </w:r>
            <w:r w:rsidR="00400BA4" w:rsidRPr="00400BA4">
              <w:rPr>
                <w:b/>
                <w:bCs/>
              </w:rPr>
              <w:t>сентября</w:t>
            </w:r>
            <w:r w:rsidR="00417105" w:rsidRPr="00417105">
              <w:rPr>
                <w:b/>
                <w:bCs/>
              </w:rPr>
              <w:t xml:space="preserve">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400BA4">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C4382" w:rsidRDefault="007C4382" w:rsidP="007C4382">
            <w:pPr>
              <w:jc w:val="both"/>
            </w:pPr>
            <w:r>
              <w:t>По месту нахождения Исполнителя.</w:t>
            </w:r>
          </w:p>
          <w:p w:rsidR="00D505A5" w:rsidRDefault="00D505A5" w:rsidP="007C4382">
            <w:pPr>
              <w:jc w:val="both"/>
            </w:pPr>
          </w:p>
          <w:p w:rsidR="00282D27" w:rsidRPr="005840D5" w:rsidRDefault="00400BA4" w:rsidP="007C4382">
            <w:pPr>
              <w:jc w:val="both"/>
            </w:pPr>
            <w:r w:rsidRPr="00400BA4">
              <w:t xml:space="preserve">Акт сдачи-приемки выполненных работ с приложением к нему </w:t>
            </w:r>
            <w:proofErr w:type="spellStart"/>
            <w:r w:rsidRPr="00400BA4">
              <w:t>валидированных</w:t>
            </w:r>
            <w:proofErr w:type="spellEnd"/>
            <w:r w:rsidRPr="00400BA4">
              <w:t xml:space="preserve"> и разработанных документов</w:t>
            </w:r>
            <w:r w:rsidR="007C4382">
              <w:t xml:space="preserve"> передается</w:t>
            </w:r>
            <w:r w:rsidR="009A604B" w:rsidRPr="009A604B">
              <w:t xml:space="preserve"> </w:t>
            </w:r>
            <w:r w:rsidR="009A604B">
              <w:t>Заказчику</w:t>
            </w:r>
            <w:r w:rsidR="007C4382">
              <w:t xml:space="preserve"> по адресу: </w:t>
            </w:r>
            <w:proofErr w:type="gramStart"/>
            <w:r w:rsidR="007C4382">
              <w:t>г</w:t>
            </w:r>
            <w:proofErr w:type="gramEnd"/>
            <w:r w:rsidR="007C4382">
              <w:t xml:space="preserve">. Москва, ул. </w:t>
            </w:r>
            <w:proofErr w:type="spellStart"/>
            <w:r w:rsidR="007C4382">
              <w:t>Новохохловская</w:t>
            </w:r>
            <w:proofErr w:type="spellEnd"/>
            <w:r w:rsidR="007C4382">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73219A" w:rsidRDefault="000A271B" w:rsidP="0073219A">
            <w:pPr>
              <w:tabs>
                <w:tab w:val="left" w:pos="9639"/>
              </w:tabs>
              <w:autoSpaceDE w:val="0"/>
              <w:autoSpaceDN w:val="0"/>
              <w:adjustRightInd w:val="0"/>
              <w:jc w:val="both"/>
              <w:rPr>
                <w:b/>
              </w:rPr>
            </w:pPr>
            <w:r>
              <w:rPr>
                <w:b/>
              </w:rPr>
              <w:t>5</w:t>
            </w:r>
            <w:r w:rsidR="00400BA4">
              <w:rPr>
                <w:b/>
              </w:rPr>
              <w:t>6</w:t>
            </w:r>
            <w:r>
              <w:rPr>
                <w:b/>
              </w:rPr>
              <w:t>0</w:t>
            </w:r>
            <w:r w:rsidR="00B51C6E">
              <w:rPr>
                <w:b/>
              </w:rPr>
              <w:t xml:space="preserve"> 000,00 (</w:t>
            </w:r>
            <w:r>
              <w:rPr>
                <w:b/>
              </w:rPr>
              <w:t xml:space="preserve">Пятьсот </w:t>
            </w:r>
            <w:r w:rsidR="00400BA4">
              <w:rPr>
                <w:b/>
              </w:rPr>
              <w:t>шестьдесят</w:t>
            </w:r>
            <w:r>
              <w:rPr>
                <w:b/>
              </w:rPr>
              <w:t xml:space="preserve"> тысяч</w:t>
            </w:r>
            <w:r w:rsidR="0073219A" w:rsidRPr="0073219A">
              <w:rPr>
                <w:b/>
              </w:rPr>
              <w:t xml:space="preserve">) рублей 00 копеек, в т.ч. НДС 18% </w:t>
            </w:r>
          </w:p>
          <w:p w:rsidR="00D505A5" w:rsidRPr="0073219A" w:rsidRDefault="00D505A5" w:rsidP="0073219A">
            <w:pPr>
              <w:tabs>
                <w:tab w:val="left" w:pos="9639"/>
              </w:tabs>
              <w:autoSpaceDE w:val="0"/>
              <w:autoSpaceDN w:val="0"/>
              <w:adjustRightInd w:val="0"/>
              <w:jc w:val="both"/>
              <w:rPr>
                <w:b/>
              </w:rPr>
            </w:pPr>
          </w:p>
          <w:p w:rsidR="00B51137" w:rsidRPr="005840D5" w:rsidRDefault="00E66D1F" w:rsidP="00400BA4">
            <w:pPr>
              <w:pStyle w:val="aff"/>
              <w:ind w:left="16"/>
              <w:jc w:val="both"/>
            </w:pPr>
            <w:r w:rsidRPr="00E66D1F">
              <w:t xml:space="preserve">Начальная (максимальная) цена договора включает </w:t>
            </w:r>
            <w:r w:rsidR="00400BA4" w:rsidRPr="00400BA4">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AA5483">
              <w:rPr>
                <w:b/>
              </w:rPr>
              <w:t>«</w:t>
            </w:r>
            <w:r w:rsidR="006A663C">
              <w:rPr>
                <w:b/>
                <w:bCs/>
              </w:rPr>
              <w:t>30</w:t>
            </w:r>
            <w:r w:rsidR="00137FC8" w:rsidRPr="005840D5">
              <w:rPr>
                <w:b/>
                <w:bCs/>
              </w:rPr>
              <w:t xml:space="preserve">» </w:t>
            </w:r>
            <w:r w:rsidR="006A663C">
              <w:rPr>
                <w:b/>
                <w:bCs/>
              </w:rPr>
              <w:t>августа</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400BA4">
              <w:rPr>
                <w:b/>
              </w:rPr>
              <w:t>07</w:t>
            </w:r>
            <w:r w:rsidR="00E70774" w:rsidRPr="005840D5">
              <w:rPr>
                <w:b/>
              </w:rPr>
              <w:t xml:space="preserve">» </w:t>
            </w:r>
            <w:r w:rsidR="00400BA4" w:rsidRPr="00400BA4">
              <w:rPr>
                <w:b/>
                <w:bCs/>
              </w:rPr>
              <w:t>сентября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rPr>
            </w:pPr>
            <w:r w:rsidRPr="005840D5">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505A5" w:rsidRDefault="0026022F" w:rsidP="00E63FBD">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p>
          <w:p w:rsidR="00D505A5" w:rsidRDefault="00D505A5" w:rsidP="00E63FBD">
            <w:pPr>
              <w:pStyle w:val="2"/>
              <w:keepNext w:val="0"/>
              <w:suppressAutoHyphens/>
              <w:spacing w:after="0"/>
              <w:jc w:val="both"/>
              <w:rPr>
                <w:b w:val="0"/>
                <w:sz w:val="24"/>
                <w:szCs w:val="24"/>
              </w:rPr>
            </w:pPr>
          </w:p>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Извещение об отказе от проведения з</w:t>
            </w:r>
            <w:r w:rsidR="00D505A5">
              <w:rPr>
                <w:b w:val="0"/>
                <w:sz w:val="24"/>
                <w:szCs w:val="24"/>
              </w:rPr>
              <w:t>акупки размещается заказчиком</w:t>
            </w:r>
            <w:r w:rsidRPr="005840D5">
              <w:rPr>
                <w:b w:val="0"/>
                <w:sz w:val="24"/>
                <w:szCs w:val="24"/>
              </w:rPr>
              <w:t xml:space="preserve">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 xml:space="preserve">Срок подписания </w:t>
            </w:r>
            <w:r w:rsidRPr="005840D5">
              <w:rPr>
                <w:bCs/>
              </w:rPr>
              <w:lastRenderedPageBreak/>
              <w:t>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lastRenderedPageBreak/>
              <w:t xml:space="preserve">В течение 20 (двадцати) дней со дня размещения в Единой </w:t>
            </w:r>
            <w:r w:rsidRPr="00810144">
              <w:lastRenderedPageBreak/>
              <w:t xml:space="preserve">информационной системе в сфере </w:t>
            </w:r>
            <w:proofErr w:type="gramStart"/>
            <w:r w:rsidRPr="00810144">
              <w:t xml:space="preserve">закупок протокола проведения запроса </w:t>
            </w:r>
            <w:r w:rsidR="00047807">
              <w:t>предложений</w:t>
            </w:r>
            <w:proofErr w:type="gramEnd"/>
            <w:r w:rsidRPr="00810144">
              <w:t>.</w:t>
            </w:r>
          </w:p>
          <w:p w:rsidR="00810144" w:rsidRDefault="00810144" w:rsidP="00810144">
            <w:pPr>
              <w:jc w:val="both"/>
            </w:pPr>
          </w:p>
          <w:p w:rsidR="00BE6C2D" w:rsidRPr="005840D5" w:rsidRDefault="00810144" w:rsidP="00B51C6E">
            <w:pPr>
              <w:jc w:val="both"/>
            </w:pPr>
            <w:r w:rsidRPr="00810144">
              <w:t>В случае</w:t>
            </w:r>
            <w:proofErr w:type="gramStart"/>
            <w:r w:rsidRPr="00810144">
              <w:t>,</w:t>
            </w:r>
            <w:proofErr w:type="gramEnd"/>
            <w:r w:rsidRPr="00810144">
              <w:t xml:space="preserve"> если заключаемый по результатам запроса </w:t>
            </w:r>
            <w:r w:rsidR="00B51C6E">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B51C6E" w:rsidRDefault="00B51C6E">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031E86" w:rsidRDefault="007D53A9" w:rsidP="00E63FBD">
      <w:pPr>
        <w:tabs>
          <w:tab w:val="left" w:pos="9639"/>
        </w:tabs>
        <w:ind w:left="5664" w:firstLine="708"/>
      </w:pPr>
      <w:r w:rsidRPr="005840D5">
        <w:rPr>
          <w:b/>
        </w:rPr>
        <w:t>______________</w:t>
      </w:r>
      <w:r w:rsidRPr="005840D5">
        <w:t>М.Ю. Фонарёв</w:t>
      </w:r>
    </w:p>
    <w:p w:rsidR="00031E86" w:rsidRPr="00031E86" w:rsidRDefault="00031E86" w:rsidP="00E63FBD">
      <w:pPr>
        <w:tabs>
          <w:tab w:val="left" w:pos="9639"/>
        </w:tabs>
        <w:ind w:left="5664" w:firstLine="708"/>
      </w:pP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6A663C" w:rsidRPr="006A663C" w:rsidRDefault="006A663C" w:rsidP="006A663C">
      <w:pPr>
        <w:pStyle w:val="aff2"/>
        <w:snapToGrid w:val="0"/>
        <w:jc w:val="center"/>
        <w:rPr>
          <w:b/>
          <w:bCs/>
          <w:sz w:val="24"/>
          <w:szCs w:val="24"/>
          <w:lang w:eastAsia="ru-RU"/>
        </w:rPr>
      </w:pPr>
      <w:r w:rsidRPr="006A663C">
        <w:rPr>
          <w:b/>
          <w:bCs/>
          <w:sz w:val="24"/>
          <w:szCs w:val="24"/>
          <w:lang w:eastAsia="ru-RU"/>
        </w:rPr>
        <w:t xml:space="preserve">выполнение работ по </w:t>
      </w:r>
      <w:proofErr w:type="spellStart"/>
      <w:r w:rsidRPr="006A663C">
        <w:rPr>
          <w:b/>
          <w:bCs/>
          <w:sz w:val="24"/>
          <w:szCs w:val="24"/>
          <w:lang w:eastAsia="ru-RU"/>
        </w:rPr>
        <w:t>валидации</w:t>
      </w:r>
      <w:proofErr w:type="spellEnd"/>
      <w:r w:rsidRPr="006A663C">
        <w:rPr>
          <w:b/>
          <w:bCs/>
          <w:sz w:val="24"/>
          <w:szCs w:val="24"/>
          <w:lang w:eastAsia="ru-RU"/>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A663C">
        <w:rPr>
          <w:b/>
          <w:bCs/>
          <w:sz w:val="24"/>
          <w:szCs w:val="24"/>
          <w:lang w:eastAsia="ru-RU"/>
        </w:rPr>
        <w:t>Кветиапин</w:t>
      </w:r>
      <w:proofErr w:type="spellEnd"/>
      <w:r w:rsidRPr="006A663C">
        <w:rPr>
          <w:b/>
          <w:bCs/>
          <w:sz w:val="24"/>
          <w:szCs w:val="24"/>
          <w:lang w:eastAsia="ru-RU"/>
        </w:rPr>
        <w:t xml:space="preserve"> таблетки, покрытые пленочной оболочкой, 25 мг, 100 мг, 150 мг, 200 мг, 300 мг </w:t>
      </w:r>
    </w:p>
    <w:p w:rsidR="006A663C" w:rsidRDefault="006A663C" w:rsidP="006A663C">
      <w:pPr>
        <w:pStyle w:val="aff2"/>
        <w:snapToGrid w:val="0"/>
        <w:jc w:val="center"/>
        <w:rPr>
          <w:b/>
          <w:bCs/>
          <w:sz w:val="24"/>
          <w:szCs w:val="24"/>
          <w:lang w:eastAsia="ru-RU"/>
        </w:rPr>
      </w:pPr>
      <w:r w:rsidRPr="006A663C">
        <w:rPr>
          <w:b/>
          <w:bCs/>
          <w:sz w:val="24"/>
          <w:szCs w:val="24"/>
          <w:lang w:eastAsia="ru-RU"/>
        </w:rPr>
        <w:t>для нужд ФГУП «Московский эндокринный завод»</w:t>
      </w:r>
    </w:p>
    <w:p w:rsidR="0026022F" w:rsidRPr="005840D5" w:rsidRDefault="00576B86" w:rsidP="006A663C">
      <w:pPr>
        <w:pStyle w:val="aff2"/>
        <w:snapToGrid w:val="0"/>
        <w:jc w:val="center"/>
        <w:rPr>
          <w:b/>
          <w:bCs/>
        </w:rPr>
      </w:pPr>
      <w:r w:rsidRPr="005840D5">
        <w:rPr>
          <w:b/>
          <w:bCs/>
          <w:sz w:val="24"/>
          <w:szCs w:val="24"/>
        </w:rPr>
        <w:t xml:space="preserve">№ </w:t>
      </w:r>
      <w:r w:rsidR="006A663C">
        <w:rPr>
          <w:b/>
          <w:bCs/>
          <w:sz w:val="24"/>
          <w:szCs w:val="24"/>
        </w:rPr>
        <w:t>24</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4473F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4473FB">
        <w:rPr>
          <w:rStyle w:val="10"/>
          <w:caps/>
          <w:sz w:val="24"/>
          <w:szCs w:val="24"/>
        </w:rPr>
        <w:lastRenderedPageBreak/>
        <w:t>СВЕДЕНИЯ О ПРОВОДИМОЙ ПРОЦЕДУРЕ ЗАКУПКИ</w:t>
      </w:r>
      <w:bookmarkEnd w:id="12"/>
      <w:r w:rsidRPr="004473FB">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A271B" w:rsidRPr="000A271B" w:rsidRDefault="000A271B" w:rsidP="000A271B">
            <w:pPr>
              <w:keepNext/>
              <w:keepLines/>
              <w:widowControl w:val="0"/>
              <w:suppressLineNumbers/>
              <w:suppressAutoHyphens/>
              <w:jc w:val="both"/>
            </w:pPr>
            <w:r w:rsidRPr="000A271B">
              <w:t>Наименование: ФГУП «Московский эндокринный завод»</w:t>
            </w:r>
          </w:p>
          <w:p w:rsidR="000A271B" w:rsidRPr="000A271B" w:rsidRDefault="000A271B" w:rsidP="000A271B">
            <w:pPr>
              <w:keepNext/>
              <w:keepLines/>
              <w:widowControl w:val="0"/>
              <w:suppressLineNumbers/>
              <w:suppressAutoHyphens/>
              <w:jc w:val="both"/>
            </w:pPr>
            <w:r w:rsidRPr="000A271B">
              <w:t>Место нахождения</w:t>
            </w:r>
          </w:p>
          <w:p w:rsidR="000A271B" w:rsidRPr="000A271B" w:rsidRDefault="000A271B" w:rsidP="000A271B">
            <w:pPr>
              <w:keepNext/>
              <w:keepLines/>
              <w:widowControl w:val="0"/>
              <w:suppressLineNumbers/>
              <w:suppressAutoHyphens/>
              <w:jc w:val="both"/>
            </w:pPr>
            <w:r w:rsidRPr="000A271B">
              <w:t xml:space="preserve">109052, г. Москва, ул. </w:t>
            </w:r>
            <w:proofErr w:type="spellStart"/>
            <w:r w:rsidRPr="000A271B">
              <w:t>Новохохловская</w:t>
            </w:r>
            <w:proofErr w:type="spellEnd"/>
            <w:r w:rsidRPr="000A271B">
              <w:t>, д. 25</w:t>
            </w:r>
          </w:p>
          <w:p w:rsidR="000A271B" w:rsidRPr="000A271B" w:rsidRDefault="000A271B" w:rsidP="000A271B">
            <w:pPr>
              <w:keepNext/>
              <w:keepLines/>
              <w:widowControl w:val="0"/>
              <w:suppressLineNumbers/>
              <w:suppressAutoHyphens/>
              <w:jc w:val="both"/>
            </w:pPr>
            <w:r w:rsidRPr="000A271B">
              <w:t>Почтовый адрес</w:t>
            </w:r>
          </w:p>
          <w:p w:rsidR="000A271B" w:rsidRPr="000A271B" w:rsidRDefault="000A271B" w:rsidP="000A271B">
            <w:pPr>
              <w:keepNext/>
              <w:keepLines/>
              <w:widowControl w:val="0"/>
              <w:suppressLineNumbers/>
              <w:suppressAutoHyphens/>
              <w:jc w:val="both"/>
            </w:pPr>
            <w:r w:rsidRPr="000A271B">
              <w:t xml:space="preserve">109052, г. Москва, ул. </w:t>
            </w:r>
            <w:proofErr w:type="spellStart"/>
            <w:r w:rsidRPr="000A271B">
              <w:t>Новохохловская</w:t>
            </w:r>
            <w:proofErr w:type="spellEnd"/>
            <w:r w:rsidRPr="000A271B">
              <w:t>, д. 25</w:t>
            </w:r>
          </w:p>
          <w:p w:rsidR="000A271B" w:rsidRPr="000A271B" w:rsidRDefault="000A271B" w:rsidP="000A271B">
            <w:pPr>
              <w:keepNext/>
              <w:keepLines/>
              <w:widowControl w:val="0"/>
              <w:suppressLineNumbers/>
              <w:suppressAutoHyphens/>
              <w:jc w:val="both"/>
            </w:pPr>
            <w:r w:rsidRPr="000A271B">
              <w:t xml:space="preserve">Телефон: +7 (495) 234-61-92 </w:t>
            </w:r>
            <w:proofErr w:type="spellStart"/>
            <w:r w:rsidRPr="000A271B">
              <w:t>доб</w:t>
            </w:r>
            <w:proofErr w:type="spellEnd"/>
            <w:r w:rsidRPr="000A271B">
              <w:t xml:space="preserve">. </w:t>
            </w:r>
            <w:r w:rsidR="00452463">
              <w:t>6-27</w:t>
            </w:r>
          </w:p>
          <w:p w:rsidR="000A271B" w:rsidRPr="000A271B" w:rsidRDefault="000A271B" w:rsidP="000A271B">
            <w:pPr>
              <w:keepNext/>
              <w:keepLines/>
              <w:widowControl w:val="0"/>
              <w:suppressLineNumbers/>
              <w:suppressAutoHyphens/>
              <w:jc w:val="both"/>
            </w:pPr>
            <w:r w:rsidRPr="000A271B">
              <w:t>Факс: +7 (495) 911-42-10</w:t>
            </w:r>
          </w:p>
          <w:p w:rsidR="000A271B" w:rsidRPr="000A271B" w:rsidRDefault="000A271B" w:rsidP="000A271B">
            <w:pPr>
              <w:keepNext/>
              <w:keepLines/>
              <w:widowControl w:val="0"/>
              <w:suppressLineNumbers/>
              <w:suppressAutoHyphens/>
              <w:jc w:val="both"/>
            </w:pPr>
            <w:r w:rsidRPr="000A271B">
              <w:t>Электронная почта: s_a_utkin@endopharm.ru</w:t>
            </w:r>
          </w:p>
          <w:p w:rsidR="00CC5A38" w:rsidRPr="005840D5" w:rsidRDefault="000A271B" w:rsidP="000A271B">
            <w:r w:rsidRPr="000A271B">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6A663C">
            <w:pPr>
              <w:pStyle w:val="aff2"/>
              <w:snapToGrid w:val="0"/>
              <w:jc w:val="both"/>
              <w:rPr>
                <w:b/>
                <w:bCs/>
              </w:rPr>
            </w:pPr>
            <w:proofErr w:type="gramStart"/>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A663C" w:rsidRPr="006A663C">
              <w:rPr>
                <w:sz w:val="24"/>
                <w:szCs w:val="24"/>
                <w:lang w:eastAsia="ru-RU"/>
              </w:rPr>
              <w:t xml:space="preserve">выполнение работ по </w:t>
            </w:r>
            <w:proofErr w:type="spellStart"/>
            <w:r w:rsidR="006A663C" w:rsidRPr="006A663C">
              <w:rPr>
                <w:sz w:val="24"/>
                <w:szCs w:val="24"/>
                <w:lang w:eastAsia="ru-RU"/>
              </w:rPr>
              <w:t>валидации</w:t>
            </w:r>
            <w:proofErr w:type="spellEnd"/>
            <w:r w:rsidR="006A663C" w:rsidRPr="006A663C">
              <w:rPr>
                <w:sz w:val="24"/>
                <w:szCs w:val="24"/>
                <w:lang w:eastAsia="ru-RU"/>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6A663C" w:rsidRPr="006A663C">
              <w:rPr>
                <w:sz w:val="24"/>
                <w:szCs w:val="24"/>
                <w:lang w:eastAsia="ru-RU"/>
              </w:rPr>
              <w:t>Кветиапин</w:t>
            </w:r>
            <w:proofErr w:type="spellEnd"/>
            <w:r w:rsidR="006A663C" w:rsidRPr="006A663C">
              <w:rPr>
                <w:sz w:val="24"/>
                <w:szCs w:val="24"/>
                <w:lang w:eastAsia="ru-RU"/>
              </w:rPr>
              <w:t xml:space="preserve"> таблетки, покрытые пленочной оболочкой, 25 мг, 100 мг, 150 мг, 200 мг, 300 мг для нужд ФГУП «Московский эндокринный завод»</w:t>
            </w:r>
            <w:r w:rsidR="00EA43F9">
              <w:rPr>
                <w:sz w:val="24"/>
                <w:szCs w:val="24"/>
                <w:lang w:eastAsia="ru-RU"/>
              </w:rPr>
              <w:t>.</w:t>
            </w:r>
            <w:proofErr w:type="gramEnd"/>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6A663C" w:rsidRPr="006A663C" w:rsidRDefault="006A663C" w:rsidP="006A663C">
            <w:pPr>
              <w:tabs>
                <w:tab w:val="left" w:pos="737"/>
                <w:tab w:val="left" w:pos="5740"/>
                <w:tab w:val="left" w:pos="9639"/>
              </w:tabs>
              <w:overflowPunct w:val="0"/>
              <w:autoSpaceDE w:val="0"/>
              <w:autoSpaceDN w:val="0"/>
              <w:adjustRightInd w:val="0"/>
              <w:jc w:val="both"/>
              <w:rPr>
                <w:b/>
                <w:bCs/>
              </w:rPr>
            </w:pPr>
            <w:r>
              <w:rPr>
                <w:b/>
                <w:bCs/>
              </w:rPr>
              <w:t>В</w:t>
            </w:r>
            <w:r w:rsidRPr="006A663C">
              <w:rPr>
                <w:b/>
                <w:bCs/>
              </w:rPr>
              <w:t xml:space="preserve">ыполнение работ по </w:t>
            </w:r>
            <w:proofErr w:type="spellStart"/>
            <w:r w:rsidRPr="006A663C">
              <w:rPr>
                <w:b/>
                <w:bCs/>
              </w:rPr>
              <w:t>валидации</w:t>
            </w:r>
            <w:proofErr w:type="spellEnd"/>
            <w:r w:rsidRPr="006A663C">
              <w:rPr>
                <w:b/>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A663C">
              <w:rPr>
                <w:b/>
                <w:bCs/>
              </w:rPr>
              <w:t>Кветиапин</w:t>
            </w:r>
            <w:proofErr w:type="spellEnd"/>
            <w:r w:rsidRPr="006A663C">
              <w:rPr>
                <w:b/>
                <w:bCs/>
              </w:rPr>
              <w:t xml:space="preserve"> таблетки, покрытые пленочной оболочкой, 25 мг, 100 мг, 150 мг, 200 мг, 300 мг для нужд ФГУП «Московский эндокринный завод»</w:t>
            </w:r>
          </w:p>
          <w:p w:rsidR="000A271B" w:rsidRPr="005840D5" w:rsidRDefault="000A271B"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w:t>
            </w:r>
            <w:r w:rsidR="000A271B">
              <w:t>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7357E" w:rsidRPr="005840D5" w:rsidRDefault="00CC5A38" w:rsidP="005F09F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5840D5">
              <w:lastRenderedPageBreak/>
              <w:t>работы, оказываемой услуги потребностям заказчика</w:t>
            </w:r>
            <w:proofErr w:type="gramEnd"/>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66467C" w:rsidRPr="0066467C" w:rsidRDefault="0066467C" w:rsidP="0066467C">
            <w:pPr>
              <w:jc w:val="both"/>
            </w:pPr>
            <w:r w:rsidRPr="0066467C">
              <w:t xml:space="preserve">В случае установления требований о соответствии товара (работ, услуг) ГОСТ, ГОСТ </w:t>
            </w:r>
            <w:proofErr w:type="gramStart"/>
            <w:r w:rsidRPr="0066467C">
              <w:t>Р</w:t>
            </w:r>
            <w:proofErr w:type="gramEnd"/>
            <w:r w:rsidRPr="0066467C">
              <w:t xml:space="preserve">, ГОСТ IEC, ГОСТ ИСО, </w:t>
            </w:r>
            <w:proofErr w:type="spellStart"/>
            <w:r w:rsidRPr="0066467C">
              <w:t>СанПин</w:t>
            </w:r>
            <w:proofErr w:type="spellEnd"/>
            <w:r w:rsidRPr="0066467C">
              <w:t xml:space="preserve">, </w:t>
            </w:r>
            <w:proofErr w:type="spellStart"/>
            <w:r w:rsidRPr="0066467C">
              <w:t>СНиП</w:t>
            </w:r>
            <w:proofErr w:type="spellEnd"/>
            <w:r w:rsidRPr="0066467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66467C" w:rsidRPr="0066467C" w:rsidRDefault="0066467C" w:rsidP="0066467C">
            <w:pPr>
              <w:jc w:val="both"/>
            </w:pPr>
            <w:r w:rsidRPr="0066467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66467C">
              <w:t>Р</w:t>
            </w:r>
            <w:proofErr w:type="gramEnd"/>
            <w:r w:rsidRPr="0066467C">
              <w:t xml:space="preserve">, ГОСТ IEC, ГОСТ ИСО, </w:t>
            </w:r>
            <w:proofErr w:type="spellStart"/>
            <w:r w:rsidRPr="0066467C">
              <w:t>СанПин</w:t>
            </w:r>
            <w:proofErr w:type="spellEnd"/>
            <w:r w:rsidRPr="0066467C">
              <w:t xml:space="preserve">, </w:t>
            </w:r>
            <w:proofErr w:type="spellStart"/>
            <w:r w:rsidRPr="0066467C">
              <w:t>СНиП</w:t>
            </w:r>
            <w:proofErr w:type="spellEnd"/>
            <w:r w:rsidRPr="0066467C">
              <w:t xml:space="preserve">, ГН, ТР, СП и др., </w:t>
            </w:r>
            <w:proofErr w:type="gramStart"/>
            <w:r w:rsidRPr="0066467C">
              <w:t>характеристики</w:t>
            </w:r>
            <w:proofErr w:type="gramEnd"/>
            <w:r w:rsidRPr="0066467C">
              <w:t xml:space="preserve"> </w:t>
            </w:r>
            <w:r w:rsidRPr="0066467C">
              <w:lastRenderedPageBreak/>
              <w:t>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66467C" w:rsidP="00E63FBD">
            <w:pPr>
              <w:jc w:val="both"/>
            </w:pPr>
            <w:proofErr w:type="gramStart"/>
            <w:r w:rsidRPr="0066467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66467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w:t>
            </w:r>
            <w:r w:rsidRPr="005840D5">
              <w:lastRenderedPageBreak/>
              <w:t xml:space="preserve">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lastRenderedPageBreak/>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66467C">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lastRenderedPageBreak/>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C25E9A" w:rsidRPr="005840D5" w:rsidRDefault="000A271B" w:rsidP="00E63FBD">
            <w:pPr>
              <w:jc w:val="both"/>
              <w:rPr>
                <w:rFonts w:eastAsia="Calibri"/>
                <w:lang w:eastAsia="en-US"/>
              </w:rPr>
            </w:pPr>
            <w:r>
              <w:rPr>
                <w:rFonts w:eastAsia="Calibri"/>
                <w:lang w:eastAsia="en-US"/>
              </w:rPr>
              <w:t>7</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w:t>
            </w:r>
            <w:r w:rsidRPr="005840D5">
              <w:lastRenderedPageBreak/>
              <w:t>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16B9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16B98" w:rsidRPr="005840D5" w:rsidRDefault="00616B98"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616B98" w:rsidRPr="005840D5" w:rsidRDefault="00616B98" w:rsidP="00D9448D">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16B98" w:rsidRPr="005840D5" w:rsidRDefault="00616B98" w:rsidP="00D9448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w:t>
            </w:r>
            <w:r w:rsidRPr="005840D5">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w:t>
            </w:r>
            <w:r w:rsidRPr="005840D5">
              <w:lastRenderedPageBreak/>
              <w:t>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66467C" w:rsidRPr="0066467C" w:rsidRDefault="0066467C" w:rsidP="0066467C">
            <w:pPr>
              <w:keepNext/>
              <w:keepLines/>
              <w:widowControl w:val="0"/>
              <w:suppressLineNumbers/>
              <w:suppressAutoHyphens/>
              <w:jc w:val="both"/>
            </w:pPr>
            <w:r w:rsidRPr="0066467C">
              <w:t>По месту нахождения Исполнителя.</w:t>
            </w:r>
          </w:p>
          <w:p w:rsidR="00C918E8" w:rsidRPr="005840D5" w:rsidRDefault="0066467C" w:rsidP="0066467C">
            <w:pPr>
              <w:keepNext/>
              <w:keepLines/>
              <w:widowControl w:val="0"/>
              <w:suppressLineNumbers/>
              <w:suppressAutoHyphens/>
              <w:jc w:val="both"/>
            </w:pPr>
            <w:r w:rsidRPr="0066467C">
              <w:t xml:space="preserve">Акт сдачи-приемки выполненных работ с приложением к нему </w:t>
            </w:r>
            <w:proofErr w:type="spellStart"/>
            <w:r w:rsidRPr="0066467C">
              <w:t>валидированных</w:t>
            </w:r>
            <w:proofErr w:type="spellEnd"/>
            <w:r w:rsidRPr="0066467C">
              <w:t xml:space="preserve"> и разработанных документов передается</w:t>
            </w:r>
            <w:r w:rsidR="00A46A07">
              <w:t xml:space="preserve"> </w:t>
            </w:r>
            <w:r w:rsidR="00A46A07" w:rsidRPr="00A46A07">
              <w:t>Заказчику</w:t>
            </w:r>
            <w:r w:rsidRPr="0066467C">
              <w:t xml:space="preserve"> по адресу: </w:t>
            </w:r>
            <w:proofErr w:type="gramStart"/>
            <w:r w:rsidRPr="0066467C">
              <w:t>г</w:t>
            </w:r>
            <w:proofErr w:type="gramEnd"/>
            <w:r w:rsidRPr="0066467C">
              <w:t xml:space="preserve">. Москва, ул. </w:t>
            </w:r>
            <w:proofErr w:type="spellStart"/>
            <w:r w:rsidRPr="0066467C">
              <w:t>Новохохловская</w:t>
            </w:r>
            <w:proofErr w:type="spellEnd"/>
            <w:r w:rsidRPr="0066467C">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66467C" w:rsidRDefault="0066467C" w:rsidP="0066467C">
            <w:pPr>
              <w:jc w:val="both"/>
            </w:pPr>
            <w:r w:rsidRPr="0066467C">
              <w:t xml:space="preserve">Содержание и сроки выполнения Работ определяются </w:t>
            </w:r>
            <w:r w:rsidRPr="0066467C">
              <w:rPr>
                <w:i/>
                <w:iCs/>
              </w:rPr>
              <w:t>Календарным планом (Приложение №2 к Договору)</w:t>
            </w:r>
            <w:r w:rsidRPr="0066467C">
              <w:t>, который является неотъемлемой частью Договора.</w:t>
            </w:r>
          </w:p>
          <w:p w:rsidR="0066467C" w:rsidRPr="0066467C" w:rsidRDefault="0066467C" w:rsidP="0066467C">
            <w:pPr>
              <w:jc w:val="both"/>
            </w:pPr>
            <w:r w:rsidRPr="0066467C">
              <w:t>Выполнение этапов Работ, предусмотренных Договором, подтверждается актами сдачи-приемки выполненных Работ по соответствующим этапам.</w:t>
            </w:r>
          </w:p>
          <w:p w:rsidR="0066467C" w:rsidRPr="0066467C" w:rsidRDefault="0066467C" w:rsidP="0066467C">
            <w:pPr>
              <w:jc w:val="both"/>
            </w:pPr>
            <w:r w:rsidRPr="0066467C">
              <w:t>В случае сдачи – приемки выполненных Работ по этапам, фактом выполнения всех Работ по Договору будет являться подписанный Сторонами Акт сдачи – приемки выполненных Работ по последнему этапу.</w:t>
            </w:r>
          </w:p>
          <w:p w:rsidR="0066467C" w:rsidRPr="0066467C" w:rsidRDefault="0066467C" w:rsidP="0066467C">
            <w:pPr>
              <w:jc w:val="both"/>
            </w:pPr>
            <w:r w:rsidRPr="0066467C">
              <w:t xml:space="preserve">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66467C" w:rsidRDefault="0066467C" w:rsidP="0066467C">
            <w:pPr>
              <w:jc w:val="both"/>
            </w:pPr>
            <w:r w:rsidRPr="0066467C">
              <w:t>Все документы, подлежащие сдаче Заказчику, представляются Исполнителем на бумажном и электронном носителях.</w:t>
            </w:r>
          </w:p>
          <w:p w:rsidR="00B63301" w:rsidRDefault="00B63301" w:rsidP="0066467C">
            <w:pPr>
              <w:jc w:val="both"/>
            </w:pPr>
            <w:r w:rsidRPr="00B63301">
              <w:t>Срок выполнения работ</w:t>
            </w:r>
            <w:r w:rsidR="00C53005">
              <w:t xml:space="preserve"> по 1,2 этапу Календарного плана</w:t>
            </w:r>
            <w:r w:rsidRPr="00B63301">
              <w:t xml:space="preserve"> является критерием оценки заявок и указывается в заявке на участие. </w:t>
            </w:r>
            <w:proofErr w:type="gramStart"/>
            <w:r w:rsidRPr="00B63301">
              <w:t>Максимальный</w:t>
            </w:r>
            <w:proofErr w:type="gramEnd"/>
            <w:r w:rsidRPr="00B63301">
              <w:t xml:space="preserve"> - </w:t>
            </w:r>
            <w:r w:rsidR="00C53005">
              <w:t>40</w:t>
            </w:r>
            <w:r w:rsidRPr="00B63301">
              <w:t xml:space="preserve"> рабочих дней, минимальный – </w:t>
            </w:r>
            <w:r w:rsidR="00C53005">
              <w:t>30</w:t>
            </w:r>
            <w:r w:rsidRPr="00B63301">
              <w:t xml:space="preserve"> рабочих дней.</w:t>
            </w:r>
          </w:p>
          <w:p w:rsidR="0039682A" w:rsidRPr="005840D5" w:rsidRDefault="0039682A" w:rsidP="0039682A">
            <w:pPr>
              <w:jc w:val="both"/>
            </w:pPr>
            <w:r>
              <w:t xml:space="preserve">Срок действия договора </w:t>
            </w:r>
            <w:r w:rsidR="0066467C" w:rsidRPr="0066467C">
              <w:t>до 28 февраля 2017 года</w:t>
            </w:r>
            <w:r w:rsidR="0066467C">
              <w:t>.</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703121" w:rsidRPr="005840D5" w:rsidRDefault="003E58BC" w:rsidP="0066467C">
            <w:pPr>
              <w:tabs>
                <w:tab w:val="left" w:pos="9639"/>
              </w:tabs>
              <w:autoSpaceDE w:val="0"/>
              <w:autoSpaceDN w:val="0"/>
              <w:adjustRightInd w:val="0"/>
              <w:jc w:val="both"/>
            </w:pPr>
            <w:r>
              <w:rPr>
                <w:b/>
              </w:rPr>
              <w:t>5</w:t>
            </w:r>
            <w:r w:rsidR="0066467C">
              <w:rPr>
                <w:b/>
              </w:rPr>
              <w:t>6</w:t>
            </w:r>
            <w:r>
              <w:rPr>
                <w:b/>
              </w:rPr>
              <w:t>0</w:t>
            </w:r>
            <w:r w:rsidR="00A156C0">
              <w:rPr>
                <w:b/>
              </w:rPr>
              <w:t xml:space="preserve"> 000,00 (</w:t>
            </w:r>
            <w:r>
              <w:rPr>
                <w:b/>
              </w:rPr>
              <w:t xml:space="preserve">Пятьсот </w:t>
            </w:r>
            <w:r w:rsidR="0066467C">
              <w:rPr>
                <w:b/>
              </w:rPr>
              <w:t>шестьдесят</w:t>
            </w:r>
            <w:r>
              <w:rPr>
                <w:b/>
              </w:rPr>
              <w:t xml:space="preserve"> тысяч</w:t>
            </w:r>
            <w:r w:rsidR="00A156C0" w:rsidRPr="0073219A">
              <w:rPr>
                <w:b/>
              </w:rPr>
              <w:t xml:space="preserve">) рублей 00 копеек, в т.ч. НДС 18%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EA43F9" w:rsidRDefault="00EA43F9" w:rsidP="003E58BC">
            <w:pPr>
              <w:suppressAutoHyphens/>
              <w:jc w:val="both"/>
              <w:rPr>
                <w:lang w:eastAsia="ar-SA"/>
              </w:rPr>
            </w:pPr>
            <w:r w:rsidRPr="00EA43F9">
              <w:rPr>
                <w:lang w:eastAsia="ar-SA"/>
              </w:rPr>
              <w:t>Оплата Работ по Договору производится Заказчиком поэтапно в соответствии с Календарным планом (Приложение № 2 к Договору).</w:t>
            </w:r>
          </w:p>
          <w:p w:rsidR="00EA43F9" w:rsidRDefault="00EA43F9" w:rsidP="003E58BC">
            <w:pPr>
              <w:suppressAutoHyphens/>
              <w:jc w:val="both"/>
              <w:rPr>
                <w:lang w:eastAsia="ar-SA"/>
              </w:rPr>
            </w:pPr>
          </w:p>
          <w:p w:rsidR="00EA43F9" w:rsidRPr="00EA43F9" w:rsidRDefault="00EA43F9" w:rsidP="00EA43F9">
            <w:pPr>
              <w:suppressAutoHyphens/>
              <w:jc w:val="both"/>
              <w:rPr>
                <w:lang w:eastAsia="ar-SA"/>
              </w:rPr>
            </w:pPr>
            <w:r w:rsidRPr="00EA43F9">
              <w:rPr>
                <w:lang w:eastAsia="ar-SA"/>
              </w:rPr>
              <w:t>Оплата производится Заказчиком в безналичной форме путем перечисления денежных средств на расчетный счет Исполнителя по рек</w:t>
            </w:r>
            <w:r>
              <w:rPr>
                <w:lang w:eastAsia="ar-SA"/>
              </w:rPr>
              <w:t>визитам, указанным в разделе 11 Д</w:t>
            </w:r>
            <w:r w:rsidRPr="00EA43F9">
              <w:rPr>
                <w:lang w:eastAsia="ar-SA"/>
              </w:rPr>
              <w:t>оговора.</w:t>
            </w:r>
          </w:p>
          <w:p w:rsidR="0017740C" w:rsidRPr="005840D5" w:rsidRDefault="00EA43F9" w:rsidP="001B7CFC">
            <w:pPr>
              <w:suppressAutoHyphens/>
              <w:jc w:val="both"/>
              <w:rPr>
                <w:lang w:eastAsia="ar-SA"/>
              </w:rPr>
            </w:pPr>
            <w:r w:rsidRPr="00EA43F9">
              <w:rPr>
                <w:lang w:eastAsia="ar-SA"/>
              </w:rPr>
              <w:t>Обязательства Заказчика по оплате Работ считаются исполненными с момента списания денежных сре</w:t>
            </w:r>
            <w:proofErr w:type="gramStart"/>
            <w:r w:rsidRPr="00EA43F9">
              <w:rPr>
                <w:lang w:eastAsia="ar-SA"/>
              </w:rPr>
              <w:t xml:space="preserve">дств с </w:t>
            </w:r>
            <w:r w:rsidRPr="00EA43F9">
              <w:rPr>
                <w:lang w:eastAsia="ar-SA"/>
              </w:rPr>
              <w:lastRenderedPageBreak/>
              <w:t>р</w:t>
            </w:r>
            <w:proofErr w:type="gramEnd"/>
            <w:r w:rsidRPr="00EA43F9">
              <w:rPr>
                <w:lang w:eastAsia="ar-SA"/>
              </w:rPr>
              <w:t>асчетного счета Заказчика.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66467C" w:rsidP="00220EFE">
            <w:pPr>
              <w:pStyle w:val="aff"/>
              <w:ind w:left="0"/>
              <w:jc w:val="both"/>
            </w:pPr>
            <w:r w:rsidRPr="0066467C">
              <w:rPr>
                <w:bCs/>
                <w:snapToGrid w:val="0"/>
              </w:rPr>
              <w:t>Начальная (максимальная) цена договора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w:t>
            </w:r>
            <w:r w:rsidR="00EA43F9">
              <w:t>3</w:t>
            </w:r>
            <w:r w:rsidRPr="005840D5">
              <w:t>,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w:t>
            </w:r>
            <w:r w:rsidRPr="005840D5">
              <w:rPr>
                <w:rFonts w:ascii="Times New Roman" w:hAnsi="Times New Roman" w:cs="Times New Roman"/>
              </w:rPr>
              <w:lastRenderedPageBreak/>
              <w:t xml:space="preserve">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5F09FD" w:rsidRDefault="005F09FD" w:rsidP="00E63FBD">
            <w:pPr>
              <w:jc w:val="both"/>
            </w:pPr>
            <w:bookmarkStart w:id="30" w:name="_Toc313350006"/>
            <w:bookmarkStart w:id="31" w:name="_Toc313350202"/>
          </w:p>
          <w:p w:rsidR="00737351" w:rsidRPr="005840D5" w:rsidRDefault="00737351" w:rsidP="00E63FBD">
            <w:pPr>
              <w:jc w:val="both"/>
            </w:pPr>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5F09FD" w:rsidRPr="005840D5" w:rsidRDefault="005F09FD" w:rsidP="00E63FBD">
            <w:pPr>
              <w:jc w:val="both"/>
            </w:pP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5F09FD" w:rsidRPr="005F09FD">
              <w:rPr>
                <w:b/>
              </w:rPr>
              <w:t>«</w:t>
            </w:r>
            <w:r w:rsidR="00EA43F9">
              <w:rPr>
                <w:b/>
              </w:rPr>
              <w:t>07</w:t>
            </w:r>
            <w:r w:rsidR="005F09FD">
              <w:rPr>
                <w:b/>
              </w:rPr>
              <w:t>»</w:t>
            </w:r>
            <w:r w:rsidR="00C224DD" w:rsidRPr="005840D5">
              <w:rPr>
                <w:b/>
              </w:rPr>
              <w:t xml:space="preserve"> </w:t>
            </w:r>
            <w:r w:rsidR="00EA43F9">
              <w:rPr>
                <w:b/>
                <w:bCs/>
              </w:rPr>
              <w:t>сентября</w:t>
            </w:r>
            <w:r w:rsidR="00344A92" w:rsidRPr="005840D5">
              <w:rPr>
                <w:b/>
                <w:bCs/>
              </w:rPr>
              <w:t xml:space="preserve"> 2016 </w:t>
            </w:r>
            <w:r w:rsidRPr="005840D5">
              <w:rPr>
                <w:b/>
              </w:rPr>
              <w:t xml:space="preserve">года. </w:t>
            </w:r>
          </w:p>
          <w:p w:rsidR="0067357E" w:rsidRPr="005840D5" w:rsidRDefault="00737351" w:rsidP="00EA43F9">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w:t>
            </w:r>
            <w:r w:rsidR="00EA43F9">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58BC" w:rsidRPr="003E58BC" w:rsidRDefault="003E58BC" w:rsidP="003E58BC">
            <w:pPr>
              <w:tabs>
                <w:tab w:val="left" w:pos="540"/>
                <w:tab w:val="left" w:pos="900"/>
                <w:tab w:val="num" w:pos="1080"/>
                <w:tab w:val="left" w:pos="9639"/>
              </w:tabs>
              <w:ind w:firstLine="528"/>
              <w:jc w:val="both"/>
            </w:pPr>
            <w:r w:rsidRPr="003E58B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lastRenderedPageBreak/>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97D30" w:rsidRDefault="00B97D30" w:rsidP="00E63FBD">
            <w:pPr>
              <w:tabs>
                <w:tab w:val="left" w:pos="360"/>
                <w:tab w:val="left" w:pos="540"/>
                <w:tab w:val="num" w:pos="1080"/>
              </w:tabs>
              <w:autoSpaceDE w:val="0"/>
              <w:autoSpaceDN w:val="0"/>
              <w:adjustRightInd w:val="0"/>
              <w:ind w:firstLine="567"/>
              <w:jc w:val="both"/>
              <w:outlineLvl w:val="1"/>
            </w:pPr>
            <w:r w:rsidRPr="00B97D30">
              <w:t>9) Участник закупки должен относиться к категории субъектов малого или среднего предпринимательства.</w:t>
            </w:r>
          </w:p>
          <w:p w:rsidR="00B97D30" w:rsidRPr="005840D5" w:rsidRDefault="00B97D30" w:rsidP="00E63FBD">
            <w:pPr>
              <w:tabs>
                <w:tab w:val="left" w:pos="360"/>
                <w:tab w:val="left" w:pos="540"/>
                <w:tab w:val="num" w:pos="1080"/>
              </w:tabs>
              <w:autoSpaceDE w:val="0"/>
              <w:autoSpaceDN w:val="0"/>
              <w:adjustRightInd w:val="0"/>
              <w:ind w:firstLine="567"/>
              <w:jc w:val="both"/>
              <w:outlineLvl w:val="1"/>
            </w:pPr>
          </w:p>
          <w:p w:rsidR="00810144" w:rsidRPr="005840D5" w:rsidRDefault="006C0E51" w:rsidP="00B97D30">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8F35FC" w:rsidRPr="00EA43F9" w:rsidRDefault="00EA43F9" w:rsidP="007C4D6F">
            <w:pPr>
              <w:tabs>
                <w:tab w:val="left" w:pos="9639"/>
              </w:tabs>
              <w:jc w:val="both"/>
              <w:rPr>
                <w:rFonts w:eastAsia="Calibri"/>
                <w:color w:val="000000"/>
                <w:lang w:eastAsia="en-US"/>
              </w:rPr>
            </w:pPr>
            <w:r>
              <w:rPr>
                <w:rFonts w:eastAsia="Calibri"/>
                <w:color w:val="000000"/>
                <w:lang w:eastAsia="en-US"/>
              </w:rPr>
              <w:t>3</w:t>
            </w:r>
            <w:r w:rsidR="00EA25D2" w:rsidRPr="008F35FC">
              <w:rPr>
                <w:rFonts w:eastAsia="Calibri"/>
                <w:color w:val="000000"/>
                <w:lang w:eastAsia="en-US"/>
              </w:rPr>
              <w:t xml:space="preserve">. </w:t>
            </w:r>
            <w:proofErr w:type="gramStart"/>
            <w:r>
              <w:rPr>
                <w:rFonts w:eastAsia="Calibri"/>
                <w:color w:val="000000"/>
                <w:lang w:eastAsia="en-US"/>
              </w:rPr>
              <w:t>С</w:t>
            </w:r>
            <w:r w:rsidRPr="00EA43F9">
              <w:rPr>
                <w:rFonts w:eastAsia="Calibri"/>
                <w:color w:val="000000"/>
                <w:lang w:eastAsia="en-US"/>
              </w:rPr>
              <w:t xml:space="preserve">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EA43F9">
                <w:rPr>
                  <w:rStyle w:val="a3"/>
                  <w:rFonts w:eastAsia="Calibri"/>
                  <w:lang w:eastAsia="en-US"/>
                </w:rPr>
                <w:t>Федеральным законом от 24.07.2007 № 209-ФЗ «О развитии малого и среднего предпринимательства в Российской Федерации»</w:t>
              </w:r>
            </w:hyperlink>
            <w:r w:rsidRPr="00EA43F9">
              <w:rPr>
                <w:rFonts w:eastAsia="Calibri"/>
                <w:color w:val="000000"/>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Pr="00EA43F9">
              <w:rPr>
                <w:rFonts w:eastAsia="Calibri"/>
                <w:color w:val="000000"/>
                <w:lang w:eastAsia="en-US"/>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737351" w:rsidRPr="005840D5" w:rsidTr="004F7AA5">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EA43F9">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5F09FD">
              <w:rPr>
                <w:rFonts w:ascii="Times New Roman" w:hAnsi="Times New Roman" w:cs="Times New Roman"/>
                <w:b/>
                <w:bCs/>
              </w:rPr>
              <w:t>«</w:t>
            </w:r>
            <w:r w:rsidR="00EA43F9">
              <w:rPr>
                <w:rFonts w:ascii="Times New Roman" w:hAnsi="Times New Roman" w:cs="Times New Roman"/>
                <w:b/>
                <w:bCs/>
              </w:rPr>
              <w:t>30</w:t>
            </w:r>
            <w:r w:rsidR="005F09FD">
              <w:rPr>
                <w:rFonts w:ascii="Times New Roman" w:hAnsi="Times New Roman" w:cs="Times New Roman"/>
                <w:b/>
                <w:bCs/>
              </w:rPr>
              <w:t>»</w:t>
            </w:r>
            <w:r w:rsidR="006E0A1E" w:rsidRPr="005840D5">
              <w:rPr>
                <w:rFonts w:ascii="Times New Roman" w:hAnsi="Times New Roman" w:cs="Times New Roman"/>
                <w:b/>
                <w:bCs/>
              </w:rPr>
              <w:t xml:space="preserve"> </w:t>
            </w:r>
            <w:r w:rsidR="00EA43F9">
              <w:rPr>
                <w:rFonts w:ascii="Times New Roman" w:hAnsi="Times New Roman" w:cs="Times New Roman"/>
                <w:b/>
                <w:bCs/>
              </w:rPr>
              <w:t>августа</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5F09FD">
              <w:rPr>
                <w:rFonts w:ascii="Times New Roman" w:hAnsi="Times New Roman" w:cs="Times New Roman"/>
                <w:b/>
                <w:bCs/>
              </w:rPr>
              <w:t>«</w:t>
            </w:r>
            <w:r w:rsidR="00EA43F9">
              <w:rPr>
                <w:rFonts w:ascii="Times New Roman" w:hAnsi="Times New Roman" w:cs="Times New Roman"/>
                <w:b/>
                <w:bCs/>
              </w:rPr>
              <w:t>07</w:t>
            </w:r>
            <w:r w:rsidR="005F09FD">
              <w:rPr>
                <w:rFonts w:ascii="Times New Roman" w:hAnsi="Times New Roman" w:cs="Times New Roman"/>
                <w:b/>
              </w:rPr>
              <w:t>»</w:t>
            </w:r>
            <w:r w:rsidR="005255A4">
              <w:rPr>
                <w:rFonts w:ascii="Times New Roman" w:hAnsi="Times New Roman" w:cs="Times New Roman"/>
                <w:b/>
              </w:rPr>
              <w:t xml:space="preserve"> </w:t>
            </w:r>
            <w:r w:rsidR="00EA43F9">
              <w:rPr>
                <w:rFonts w:ascii="Times New Roman" w:hAnsi="Times New Roman" w:cs="Times New Roman"/>
                <w:b/>
              </w:rPr>
              <w:t>сентября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5F09FD" w:rsidRPr="005F09FD">
              <w:rPr>
                <w:b/>
              </w:rPr>
              <w:t>«</w:t>
            </w:r>
            <w:r w:rsidR="00EA43F9">
              <w:rPr>
                <w:b/>
              </w:rPr>
              <w:t>07</w:t>
            </w:r>
            <w:r w:rsidR="005F09FD">
              <w:rPr>
                <w:b/>
              </w:rPr>
              <w:t>»</w:t>
            </w:r>
            <w:r w:rsidR="005255A4">
              <w:rPr>
                <w:b/>
              </w:rPr>
              <w:t xml:space="preserve"> </w:t>
            </w:r>
            <w:r w:rsidR="00EA43F9" w:rsidRPr="00EA43F9">
              <w:rPr>
                <w:b/>
              </w:rPr>
              <w:t>сентября</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w:t>
            </w:r>
            <w:r w:rsidR="005F10B9">
              <w:t>3</w:t>
            </w:r>
            <w:r w:rsidRPr="005840D5">
              <w:t>.</w:t>
            </w:r>
          </w:p>
          <w:p w:rsidR="002D6449" w:rsidRPr="005840D5" w:rsidRDefault="002D6449" w:rsidP="00E63FBD">
            <w:pPr>
              <w:jc w:val="both"/>
            </w:pPr>
          </w:p>
          <w:p w:rsidR="0067357E" w:rsidRPr="005840D5" w:rsidRDefault="00737351" w:rsidP="005F10B9">
            <w:pPr>
              <w:jc w:val="both"/>
            </w:pPr>
            <w:r w:rsidRPr="005840D5">
              <w:t xml:space="preserve">Подведение итогов закупки будет осуществляться                       </w:t>
            </w:r>
            <w:r w:rsidR="005F09FD" w:rsidRPr="005F09FD">
              <w:rPr>
                <w:b/>
              </w:rPr>
              <w:t>«</w:t>
            </w:r>
            <w:r w:rsidR="005F10B9">
              <w:rPr>
                <w:b/>
              </w:rPr>
              <w:t>07</w:t>
            </w:r>
            <w:r w:rsidR="005F09FD">
              <w:rPr>
                <w:b/>
              </w:rPr>
              <w:t>»</w:t>
            </w:r>
            <w:r w:rsidR="005255A4">
              <w:rPr>
                <w:b/>
              </w:rPr>
              <w:t xml:space="preserve"> </w:t>
            </w:r>
            <w:r w:rsidR="005F10B9" w:rsidRPr="005F10B9">
              <w:rPr>
                <w:b/>
              </w:rPr>
              <w:t>сентября</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w:t>
            </w:r>
            <w:r w:rsidR="005F10B9">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w:t>
            </w:r>
            <w:r w:rsidRPr="005840D5">
              <w:rPr>
                <w:b w:val="0"/>
                <w:sz w:val="24"/>
                <w:szCs w:val="24"/>
              </w:rPr>
              <w:lastRenderedPageBreak/>
              <w:t xml:space="preserve">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p w:rsidR="00A5689E" w:rsidRPr="005840D5" w:rsidRDefault="00A5689E" w:rsidP="00E63FBD">
            <w:pPr>
              <w:jc w:val="both"/>
            </w:pPr>
          </w:p>
        </w:tc>
      </w:tr>
      <w:tr w:rsidR="00737351" w:rsidRPr="005840D5" w:rsidTr="00AE221C">
        <w:trPr>
          <w:trHeight w:val="638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129"/>
              <w:gridCol w:w="2555"/>
            </w:tblGrid>
            <w:tr w:rsidR="000112BA" w:rsidRPr="00AF4913" w:rsidTr="009A1A6B">
              <w:trPr>
                <w:cantSplit/>
              </w:trPr>
              <w:tc>
                <w:tcPr>
                  <w:tcW w:w="567" w:type="dxa"/>
                  <w:vAlign w:val="center"/>
                </w:tcPr>
                <w:p w:rsidR="000112BA" w:rsidRPr="00AF4913" w:rsidRDefault="000112BA" w:rsidP="000112BA">
                  <w:pPr>
                    <w:tabs>
                      <w:tab w:val="left" w:pos="9639"/>
                    </w:tabs>
                    <w:jc w:val="center"/>
                    <w:rPr>
                      <w:b/>
                    </w:rPr>
                  </w:pPr>
                  <w:r w:rsidRPr="00CC26A6">
                    <w:rPr>
                      <w:b/>
                    </w:rPr>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0112BA" w:rsidRPr="00AF4913" w:rsidRDefault="000112BA" w:rsidP="00CC26A6">
                  <w:pPr>
                    <w:tabs>
                      <w:tab w:val="left" w:pos="9639"/>
                    </w:tabs>
                    <w:jc w:val="center"/>
                    <w:rPr>
                      <w:b/>
                    </w:rPr>
                  </w:pPr>
                  <w:r w:rsidRPr="00AF4913">
                    <w:rPr>
                      <w:b/>
                    </w:rPr>
                    <w:t>Наименование критерия</w:t>
                  </w:r>
                </w:p>
              </w:tc>
              <w:tc>
                <w:tcPr>
                  <w:tcW w:w="778" w:type="dxa"/>
                  <w:vAlign w:val="center"/>
                </w:tcPr>
                <w:p w:rsidR="000112BA" w:rsidRPr="00AF4913" w:rsidRDefault="000112BA" w:rsidP="000112BA">
                  <w:pPr>
                    <w:tabs>
                      <w:tab w:val="left" w:pos="9639"/>
                    </w:tabs>
                    <w:jc w:val="center"/>
                    <w:rPr>
                      <w:b/>
                    </w:rPr>
                  </w:pPr>
                  <w:r w:rsidRPr="00AF4913">
                    <w:rPr>
                      <w:b/>
                    </w:rPr>
                    <w:t>Единица измерения</w:t>
                  </w:r>
                </w:p>
              </w:tc>
              <w:tc>
                <w:tcPr>
                  <w:tcW w:w="1129" w:type="dxa"/>
                  <w:vAlign w:val="center"/>
                </w:tcPr>
                <w:p w:rsidR="000112BA" w:rsidRPr="00AF4913" w:rsidRDefault="000112BA" w:rsidP="000112BA">
                  <w:pPr>
                    <w:tabs>
                      <w:tab w:val="left" w:pos="9639"/>
                    </w:tabs>
                    <w:jc w:val="center"/>
                    <w:rPr>
                      <w:b/>
                    </w:rPr>
                  </w:pPr>
                  <w:r w:rsidRPr="00AF4913">
                    <w:rPr>
                      <w:b/>
                    </w:rPr>
                    <w:t>Значимость критерия</w:t>
                  </w:r>
                </w:p>
              </w:tc>
              <w:tc>
                <w:tcPr>
                  <w:tcW w:w="2555" w:type="dxa"/>
                  <w:vAlign w:val="center"/>
                </w:tcPr>
                <w:p w:rsidR="000112BA" w:rsidRPr="00AF4913" w:rsidRDefault="000112BA" w:rsidP="000112BA">
                  <w:pPr>
                    <w:tabs>
                      <w:tab w:val="left" w:pos="9639"/>
                    </w:tabs>
                    <w:jc w:val="center"/>
                    <w:rPr>
                      <w:b/>
                    </w:rPr>
                  </w:pPr>
                  <w:r w:rsidRPr="00AF4913">
                    <w:rPr>
                      <w:b/>
                    </w:rPr>
                    <w:t>Примечание</w:t>
                  </w:r>
                </w:p>
              </w:tc>
            </w:tr>
            <w:tr w:rsidR="00D27C08" w:rsidRPr="00AF4913" w:rsidTr="009A1A6B">
              <w:trPr>
                <w:cantSplit/>
                <w:trHeight w:val="1123"/>
              </w:trPr>
              <w:tc>
                <w:tcPr>
                  <w:tcW w:w="567" w:type="dxa"/>
                  <w:vAlign w:val="center"/>
                </w:tcPr>
                <w:p w:rsidR="00D27C08" w:rsidRPr="00AF4913" w:rsidRDefault="00D27C08" w:rsidP="000112BA">
                  <w:pPr>
                    <w:tabs>
                      <w:tab w:val="left" w:pos="9639"/>
                    </w:tabs>
                    <w:jc w:val="center"/>
                  </w:pPr>
                  <w:r w:rsidRPr="00AF4913">
                    <w:t>1.</w:t>
                  </w:r>
                </w:p>
              </w:tc>
              <w:tc>
                <w:tcPr>
                  <w:tcW w:w="1480" w:type="dxa"/>
                  <w:vAlign w:val="center"/>
                </w:tcPr>
                <w:p w:rsidR="00D27C08" w:rsidRPr="00AF4913" w:rsidRDefault="00D27C08" w:rsidP="000112BA">
                  <w:pPr>
                    <w:tabs>
                      <w:tab w:val="left" w:pos="9639"/>
                    </w:tabs>
                  </w:pPr>
                  <w:r w:rsidRPr="00AF4913">
                    <w:t>Цена договора (с учетом НДС)</w:t>
                  </w:r>
                </w:p>
              </w:tc>
              <w:tc>
                <w:tcPr>
                  <w:tcW w:w="778" w:type="dxa"/>
                  <w:vAlign w:val="center"/>
                </w:tcPr>
                <w:p w:rsidR="00D27C08" w:rsidRPr="00AF4913" w:rsidRDefault="00D27C08" w:rsidP="000112BA">
                  <w:pPr>
                    <w:tabs>
                      <w:tab w:val="left" w:pos="9639"/>
                    </w:tabs>
                    <w:jc w:val="center"/>
                  </w:pPr>
                  <w:r w:rsidRPr="00AF4913">
                    <w:t>Рубли</w:t>
                  </w:r>
                </w:p>
              </w:tc>
              <w:tc>
                <w:tcPr>
                  <w:tcW w:w="1129" w:type="dxa"/>
                  <w:vAlign w:val="center"/>
                </w:tcPr>
                <w:p w:rsidR="00D27C08" w:rsidRPr="00AF4913" w:rsidRDefault="00D27C08" w:rsidP="00D27C08">
                  <w:pPr>
                    <w:tabs>
                      <w:tab w:val="left" w:pos="9639"/>
                    </w:tabs>
                    <w:jc w:val="center"/>
                  </w:pPr>
                  <w:r w:rsidRPr="00AF4913">
                    <w:t>30%</w:t>
                  </w:r>
                </w:p>
              </w:tc>
              <w:tc>
                <w:tcPr>
                  <w:tcW w:w="2555" w:type="dxa"/>
                  <w:vAlign w:val="center"/>
                </w:tcPr>
                <w:p w:rsidR="00D27C08" w:rsidRPr="00AF4913" w:rsidRDefault="00D27C08" w:rsidP="00AE221C">
                  <w:pPr>
                    <w:tabs>
                      <w:tab w:val="left" w:pos="9639"/>
                    </w:tabs>
                    <w:autoSpaceDE w:val="0"/>
                    <w:autoSpaceDN w:val="0"/>
                    <w:adjustRightInd w:val="0"/>
                  </w:pPr>
                  <w:r w:rsidRPr="003E58BC">
                    <w:t>Начальная максимальная цена договора – 5</w:t>
                  </w:r>
                  <w:r w:rsidR="00AE221C">
                    <w:t>6</w:t>
                  </w:r>
                  <w:r w:rsidRPr="003E58BC">
                    <w:t>0 000,00  рублей</w:t>
                  </w:r>
                  <w:r w:rsidRPr="00AF4913">
                    <w:t>, в т.ч. НДС.</w:t>
                  </w:r>
                </w:p>
              </w:tc>
            </w:tr>
            <w:tr w:rsidR="00D27C08" w:rsidRPr="00AF4913" w:rsidTr="009A1A6B">
              <w:trPr>
                <w:cantSplit/>
                <w:trHeight w:val="1058"/>
              </w:trPr>
              <w:tc>
                <w:tcPr>
                  <w:tcW w:w="567" w:type="dxa"/>
                  <w:vAlign w:val="center"/>
                </w:tcPr>
                <w:p w:rsidR="00D27C08" w:rsidRPr="00AF4913" w:rsidRDefault="00D27C08" w:rsidP="000112BA">
                  <w:pPr>
                    <w:tabs>
                      <w:tab w:val="left" w:pos="9639"/>
                    </w:tabs>
                    <w:jc w:val="center"/>
                  </w:pPr>
                  <w:r w:rsidRPr="00AF4913">
                    <w:t>2.</w:t>
                  </w:r>
                </w:p>
              </w:tc>
              <w:tc>
                <w:tcPr>
                  <w:tcW w:w="1480" w:type="dxa"/>
                  <w:vAlign w:val="center"/>
                </w:tcPr>
                <w:p w:rsidR="00D27C08" w:rsidRPr="00AF4913" w:rsidRDefault="00D27C08" w:rsidP="000112BA">
                  <w:pPr>
                    <w:tabs>
                      <w:tab w:val="left" w:pos="9639"/>
                    </w:tabs>
                  </w:pPr>
                  <w:r w:rsidRPr="00AF4913">
                    <w:t xml:space="preserve">Квалификация участника процедуры закупки </w:t>
                  </w:r>
                </w:p>
              </w:tc>
              <w:tc>
                <w:tcPr>
                  <w:tcW w:w="778" w:type="dxa"/>
                  <w:vAlign w:val="center"/>
                </w:tcPr>
                <w:p w:rsidR="00D27C08" w:rsidRPr="00AF4913" w:rsidRDefault="00D27C08" w:rsidP="000112BA">
                  <w:pPr>
                    <w:tabs>
                      <w:tab w:val="left" w:pos="9639"/>
                    </w:tabs>
                    <w:jc w:val="center"/>
                  </w:pPr>
                  <w:proofErr w:type="gramStart"/>
                  <w:r w:rsidRPr="00AF4913">
                    <w:t>См</w:t>
                  </w:r>
                  <w:proofErr w:type="gramEnd"/>
                  <w:r w:rsidRPr="00AF4913">
                    <w:t>.</w:t>
                  </w:r>
                </w:p>
                <w:p w:rsidR="00D27C08" w:rsidRPr="00AF4913" w:rsidRDefault="00D27C08" w:rsidP="000112BA">
                  <w:pPr>
                    <w:tabs>
                      <w:tab w:val="left" w:pos="9639"/>
                    </w:tabs>
                    <w:jc w:val="center"/>
                  </w:pPr>
                  <w:r w:rsidRPr="00AF4913">
                    <w:t>ниже</w:t>
                  </w:r>
                </w:p>
              </w:tc>
              <w:tc>
                <w:tcPr>
                  <w:tcW w:w="1129" w:type="dxa"/>
                  <w:vAlign w:val="center"/>
                </w:tcPr>
                <w:p w:rsidR="00D27C08" w:rsidRPr="00AF4913" w:rsidRDefault="00D27C08" w:rsidP="00D27C08">
                  <w:pPr>
                    <w:tabs>
                      <w:tab w:val="left" w:pos="9639"/>
                    </w:tabs>
                    <w:jc w:val="center"/>
                  </w:pPr>
                  <w:r w:rsidRPr="00AF4913">
                    <w:t>35%</w:t>
                  </w:r>
                </w:p>
              </w:tc>
              <w:tc>
                <w:tcPr>
                  <w:tcW w:w="2555" w:type="dxa"/>
                  <w:vAlign w:val="center"/>
                </w:tcPr>
                <w:p w:rsidR="00D27C08" w:rsidRPr="00AF4913" w:rsidRDefault="00D27C08" w:rsidP="000112BA">
                  <w:pPr>
                    <w:tabs>
                      <w:tab w:val="left" w:pos="9639"/>
                    </w:tabs>
                  </w:pPr>
                  <w:r w:rsidRPr="00AF4913">
                    <w:t>См.</w:t>
                  </w:r>
                  <w:r>
                    <w:t xml:space="preserve"> </w:t>
                  </w:r>
                  <w:r w:rsidRPr="00AF4913">
                    <w:t>ниже</w:t>
                  </w:r>
                </w:p>
              </w:tc>
            </w:tr>
            <w:tr w:rsidR="00D27C08" w:rsidRPr="00AF4913" w:rsidTr="009A1A6B">
              <w:trPr>
                <w:cantSplit/>
                <w:trHeight w:val="1058"/>
              </w:trPr>
              <w:tc>
                <w:tcPr>
                  <w:tcW w:w="567" w:type="dxa"/>
                  <w:vAlign w:val="center"/>
                </w:tcPr>
                <w:p w:rsidR="00D27C08" w:rsidRPr="00AF4913" w:rsidRDefault="00D27C08" w:rsidP="000112BA">
                  <w:pPr>
                    <w:tabs>
                      <w:tab w:val="left" w:pos="9639"/>
                    </w:tabs>
                    <w:jc w:val="center"/>
                  </w:pPr>
                  <w:r>
                    <w:t>3</w:t>
                  </w:r>
                </w:p>
              </w:tc>
              <w:tc>
                <w:tcPr>
                  <w:tcW w:w="1480" w:type="dxa"/>
                  <w:vAlign w:val="center"/>
                </w:tcPr>
                <w:p w:rsidR="00D27C08" w:rsidRPr="00AF4913" w:rsidRDefault="00D27C08" w:rsidP="000112BA">
                  <w:pPr>
                    <w:tabs>
                      <w:tab w:val="left" w:pos="9639"/>
                    </w:tabs>
                  </w:pPr>
                  <w:r w:rsidRPr="00D27C08">
                    <w:t>Срок выполнения работы</w:t>
                  </w:r>
                </w:p>
              </w:tc>
              <w:tc>
                <w:tcPr>
                  <w:tcW w:w="778" w:type="dxa"/>
                  <w:vAlign w:val="center"/>
                </w:tcPr>
                <w:p w:rsidR="00D27C08" w:rsidRPr="00AF4913" w:rsidRDefault="00D27C08" w:rsidP="000112BA">
                  <w:pPr>
                    <w:tabs>
                      <w:tab w:val="left" w:pos="9639"/>
                    </w:tabs>
                    <w:jc w:val="center"/>
                  </w:pPr>
                  <w:r>
                    <w:t>Рабочие дни</w:t>
                  </w:r>
                </w:p>
              </w:tc>
              <w:tc>
                <w:tcPr>
                  <w:tcW w:w="1129" w:type="dxa"/>
                  <w:vAlign w:val="center"/>
                </w:tcPr>
                <w:p w:rsidR="00D27C08" w:rsidRPr="00AF4913" w:rsidRDefault="00D27C08" w:rsidP="00D27C08">
                  <w:pPr>
                    <w:tabs>
                      <w:tab w:val="left" w:pos="9639"/>
                    </w:tabs>
                    <w:jc w:val="center"/>
                  </w:pPr>
                  <w:r w:rsidRPr="00AF4913">
                    <w:t>35%</w:t>
                  </w:r>
                </w:p>
              </w:tc>
              <w:tc>
                <w:tcPr>
                  <w:tcW w:w="2555" w:type="dxa"/>
                  <w:vAlign w:val="center"/>
                </w:tcPr>
                <w:p w:rsidR="00D27C08" w:rsidRPr="00AF4913" w:rsidRDefault="00D27C08" w:rsidP="00C53005">
                  <w:pPr>
                    <w:tabs>
                      <w:tab w:val="left" w:pos="9639"/>
                    </w:tabs>
                  </w:pPr>
                  <w:r w:rsidRPr="00D27C08">
                    <w:t xml:space="preserve">Максимальный срок - </w:t>
                  </w:r>
                  <w:r w:rsidR="00C53005">
                    <w:t>40</w:t>
                  </w:r>
                  <w:r w:rsidRPr="00D27C08">
                    <w:t xml:space="preserve"> рабочих дней, минимальный срок - </w:t>
                  </w:r>
                  <w:r w:rsidR="00C53005">
                    <w:t>30</w:t>
                  </w:r>
                  <w:r w:rsidRPr="00D27C08">
                    <w:t xml:space="preserve"> рабочих дней</w:t>
                  </w:r>
                  <w:r w:rsidR="009A1A6B">
                    <w:t xml:space="preserve"> (</w:t>
                  </w:r>
                  <w:r w:rsidR="009A1A6B" w:rsidRPr="009A1A6B">
                    <w:t>по 1,2 этапу Календарного плана</w:t>
                  </w:r>
                  <w:r w:rsidR="009A1A6B">
                    <w:t>)</w:t>
                  </w:r>
                </w:p>
              </w:tc>
            </w:tr>
          </w:tbl>
          <w:p w:rsidR="00936E6F"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1843"/>
              <w:gridCol w:w="708"/>
              <w:gridCol w:w="1701"/>
              <w:gridCol w:w="2127"/>
            </w:tblGrid>
            <w:tr w:rsidR="00206A3B" w:rsidRPr="004056E5" w:rsidTr="00CC26A6">
              <w:trPr>
                <w:trHeight w:val="695"/>
                <w:tblCellSpacing w:w="0" w:type="dxa"/>
              </w:trPr>
              <w:tc>
                <w:tcPr>
                  <w:tcW w:w="235" w:type="dxa"/>
                  <w:shd w:val="clear" w:color="auto" w:fill="auto"/>
                  <w:vAlign w:val="center"/>
                </w:tcPr>
                <w:p w:rsidR="00206A3B" w:rsidRPr="004056E5" w:rsidRDefault="00206A3B" w:rsidP="00CC26A6">
                  <w:pPr>
                    <w:tabs>
                      <w:tab w:val="left" w:pos="9639"/>
                    </w:tabs>
                    <w:jc w:val="center"/>
                    <w:rPr>
                      <w:rFonts w:eastAsia="Calibri"/>
                      <w:b/>
                      <w:bCs/>
                      <w:sz w:val="22"/>
                      <w:szCs w:val="22"/>
                    </w:rPr>
                  </w:pPr>
                  <w:proofErr w:type="spellStart"/>
                  <w:proofErr w:type="gramStart"/>
                  <w:r w:rsidRPr="004056E5">
                    <w:rPr>
                      <w:rFonts w:eastAsia="Calibri"/>
                      <w:b/>
                      <w:bCs/>
                      <w:sz w:val="22"/>
                      <w:szCs w:val="22"/>
                    </w:rPr>
                    <w:lastRenderedPageBreak/>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1843"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70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701"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127"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17740C" w:rsidRPr="004056E5" w:rsidTr="00AE221C">
              <w:trPr>
                <w:trHeight w:val="1809"/>
                <w:tblCellSpacing w:w="0" w:type="dxa"/>
              </w:trPr>
              <w:tc>
                <w:tcPr>
                  <w:tcW w:w="235" w:type="dxa"/>
                  <w:vMerge w:val="restart"/>
                  <w:shd w:val="clear" w:color="auto" w:fill="auto"/>
                  <w:vAlign w:val="center"/>
                </w:tcPr>
                <w:p w:rsidR="0017740C" w:rsidRPr="004056E5" w:rsidRDefault="00B70F05" w:rsidP="00DE39FE">
                  <w:pPr>
                    <w:autoSpaceDE w:val="0"/>
                    <w:autoSpaceDN w:val="0"/>
                    <w:adjustRightInd w:val="0"/>
                    <w:jc w:val="center"/>
                    <w:rPr>
                      <w:rFonts w:ascii="Arial" w:eastAsia="Calibri" w:hAnsi="Arial" w:cs="Arial"/>
                      <w:sz w:val="22"/>
                      <w:szCs w:val="22"/>
                    </w:rPr>
                  </w:pPr>
                  <w:r>
                    <w:rPr>
                      <w:sz w:val="22"/>
                      <w:szCs w:val="22"/>
                    </w:rPr>
                    <w:t>1</w:t>
                  </w:r>
                </w:p>
              </w:tc>
              <w:tc>
                <w:tcPr>
                  <w:tcW w:w="1843" w:type="dxa"/>
                  <w:vMerge w:val="restart"/>
                  <w:shd w:val="clear" w:color="auto" w:fill="auto"/>
                  <w:vAlign w:val="center"/>
                </w:tcPr>
                <w:p w:rsidR="0017740C" w:rsidRPr="005F09FD" w:rsidRDefault="000112BA" w:rsidP="00DE39FE">
                  <w:pPr>
                    <w:autoSpaceDE w:val="0"/>
                    <w:autoSpaceDN w:val="0"/>
                    <w:adjustRightInd w:val="0"/>
                    <w:jc w:val="center"/>
                    <w:rPr>
                      <w:rFonts w:ascii="Arial" w:eastAsia="Calibri" w:hAnsi="Arial" w:cs="Arial"/>
                      <w:sz w:val="22"/>
                      <w:szCs w:val="22"/>
                    </w:rPr>
                  </w:pPr>
                  <w:r w:rsidRPr="005F09FD">
                    <w:rPr>
                      <w:sz w:val="22"/>
                      <w:szCs w:val="22"/>
                    </w:rPr>
                    <w:t xml:space="preserve">Наличие исполнителей (для юридических лиц – штатных  или привлекаемых на договорной </w:t>
                  </w:r>
                  <w:r w:rsidRPr="00A85BC4">
                    <w:rPr>
                      <w:sz w:val="22"/>
                      <w:szCs w:val="22"/>
                    </w:rPr>
                    <w:t>основе) дипломированных специалистов с ученой степенью кандидатов и докторов наук (</w:t>
                  </w:r>
                  <w:r w:rsidR="00846721" w:rsidRPr="00A85BC4">
                    <w:rPr>
                      <w:sz w:val="22"/>
                      <w:szCs w:val="22"/>
                    </w:rPr>
                    <w:t>химических, медицинских, биологических и фармацевтических наук</w:t>
                  </w:r>
                  <w:r w:rsidRPr="00A85BC4">
                    <w:rPr>
                      <w:sz w:val="22"/>
                      <w:szCs w:val="22"/>
                    </w:rPr>
                    <w:t>)</w:t>
                  </w:r>
                </w:p>
              </w:tc>
              <w:tc>
                <w:tcPr>
                  <w:tcW w:w="708" w:type="dxa"/>
                  <w:vMerge w:val="restart"/>
                  <w:shd w:val="clear" w:color="auto" w:fill="auto"/>
                  <w:vAlign w:val="center"/>
                </w:tcPr>
                <w:p w:rsidR="00DD4C9A" w:rsidRPr="00DD4C9A" w:rsidRDefault="00DD4C9A" w:rsidP="00DD4C9A">
                  <w:pPr>
                    <w:autoSpaceDE w:val="0"/>
                    <w:autoSpaceDN w:val="0"/>
                    <w:adjustRightInd w:val="0"/>
                    <w:jc w:val="center"/>
                    <w:rPr>
                      <w:sz w:val="22"/>
                      <w:szCs w:val="22"/>
                    </w:rPr>
                  </w:pPr>
                  <w:r w:rsidRPr="00DD4C9A">
                    <w:rPr>
                      <w:sz w:val="22"/>
                      <w:szCs w:val="22"/>
                    </w:rPr>
                    <w:t>Наличие/</w:t>
                  </w:r>
                </w:p>
                <w:p w:rsidR="0017740C" w:rsidRPr="004056E5" w:rsidRDefault="00DD4C9A" w:rsidP="00DD4C9A">
                  <w:pPr>
                    <w:autoSpaceDE w:val="0"/>
                    <w:autoSpaceDN w:val="0"/>
                    <w:adjustRightInd w:val="0"/>
                    <w:jc w:val="center"/>
                    <w:rPr>
                      <w:rFonts w:ascii="Arial" w:eastAsia="Calibri" w:hAnsi="Arial" w:cs="Arial"/>
                      <w:sz w:val="22"/>
                      <w:szCs w:val="22"/>
                    </w:rPr>
                  </w:pPr>
                  <w:r w:rsidRPr="00DD4C9A">
                    <w:rPr>
                      <w:sz w:val="22"/>
                      <w:szCs w:val="22"/>
                    </w:rPr>
                    <w:t>отсутствие</w:t>
                  </w:r>
                </w:p>
              </w:tc>
              <w:tc>
                <w:tcPr>
                  <w:tcW w:w="1701" w:type="dxa"/>
                  <w:shd w:val="clear" w:color="auto" w:fill="auto"/>
                  <w:vAlign w:val="center"/>
                </w:tcPr>
                <w:p w:rsidR="0017740C" w:rsidRPr="004056E5" w:rsidRDefault="005F09FD" w:rsidP="00DE39FE">
                  <w:pPr>
                    <w:tabs>
                      <w:tab w:val="left" w:pos="9639"/>
                    </w:tabs>
                    <w:jc w:val="center"/>
                    <w:rPr>
                      <w:sz w:val="22"/>
                      <w:szCs w:val="22"/>
                    </w:rPr>
                  </w:pPr>
                  <w:r>
                    <w:rPr>
                      <w:sz w:val="22"/>
                      <w:szCs w:val="22"/>
                    </w:rPr>
                    <w:t>Отсутствие специалистов</w:t>
                  </w:r>
                  <w:r w:rsidR="0017740C" w:rsidRPr="004056E5">
                    <w:rPr>
                      <w:sz w:val="22"/>
                      <w:szCs w:val="22"/>
                    </w:rPr>
                    <w:t xml:space="preserve"> – 0 баллов</w:t>
                  </w:r>
                </w:p>
              </w:tc>
              <w:tc>
                <w:tcPr>
                  <w:tcW w:w="2127" w:type="dxa"/>
                  <w:vMerge w:val="restart"/>
                  <w:shd w:val="clear" w:color="auto" w:fill="auto"/>
                  <w:vAlign w:val="center"/>
                </w:tcPr>
                <w:p w:rsidR="0017740C" w:rsidRPr="004056E5" w:rsidRDefault="000112BA" w:rsidP="004D2EA7">
                  <w:pPr>
                    <w:autoSpaceDE w:val="0"/>
                    <w:autoSpaceDN w:val="0"/>
                    <w:adjustRightInd w:val="0"/>
                    <w:jc w:val="center"/>
                    <w:rPr>
                      <w:rFonts w:ascii="Arial" w:eastAsia="Calibri" w:hAnsi="Arial" w:cs="Arial"/>
                      <w:sz w:val="22"/>
                      <w:szCs w:val="22"/>
                    </w:rPr>
                  </w:pPr>
                  <w:r w:rsidRPr="000112BA">
                    <w:rPr>
                      <w:sz w:val="22"/>
                      <w:szCs w:val="22"/>
                    </w:rPr>
                    <w:t xml:space="preserve">В качестве подтверждающих документов, участник предоставляет: справку участника закупки, </w:t>
                  </w:r>
                  <w:proofErr w:type="gramStart"/>
                  <w:r w:rsidRPr="000112BA">
                    <w:rPr>
                      <w:sz w:val="22"/>
                      <w:szCs w:val="22"/>
                    </w:rPr>
                    <w:t>отражающая</w:t>
                  </w:r>
                  <w:proofErr w:type="gramEnd"/>
                  <w:r w:rsidRPr="000112BA">
                    <w:rPr>
                      <w:sz w:val="22"/>
                      <w:szCs w:val="22"/>
                    </w:rPr>
                    <w:t xml:space="preserve"> перечень сотрудников с ученой степенью, с приложением копий дипломов, подтверждающих наличие ученой степени.</w:t>
                  </w:r>
                </w:p>
              </w:tc>
            </w:tr>
            <w:tr w:rsidR="00AE221C" w:rsidRPr="004056E5" w:rsidTr="00AE221C">
              <w:trPr>
                <w:trHeight w:val="2566"/>
                <w:tblCellSpacing w:w="0" w:type="dxa"/>
              </w:trPr>
              <w:tc>
                <w:tcPr>
                  <w:tcW w:w="235" w:type="dxa"/>
                  <w:vMerge/>
                  <w:shd w:val="clear" w:color="auto" w:fill="auto"/>
                  <w:vAlign w:val="center"/>
                </w:tcPr>
                <w:p w:rsidR="00AE221C" w:rsidRPr="004056E5" w:rsidRDefault="00AE221C" w:rsidP="00DE39FE">
                  <w:pPr>
                    <w:autoSpaceDE w:val="0"/>
                    <w:autoSpaceDN w:val="0"/>
                    <w:adjustRightInd w:val="0"/>
                    <w:jc w:val="center"/>
                    <w:rPr>
                      <w:rFonts w:ascii="Arial" w:eastAsia="Calibri" w:hAnsi="Arial" w:cs="Arial"/>
                      <w:sz w:val="22"/>
                      <w:szCs w:val="22"/>
                    </w:rPr>
                  </w:pPr>
                </w:p>
              </w:tc>
              <w:tc>
                <w:tcPr>
                  <w:tcW w:w="1843" w:type="dxa"/>
                  <w:vMerge/>
                  <w:shd w:val="clear" w:color="auto" w:fill="auto"/>
                  <w:vAlign w:val="center"/>
                </w:tcPr>
                <w:p w:rsidR="00AE221C" w:rsidRPr="004056E5" w:rsidRDefault="00AE221C" w:rsidP="00DE39FE">
                  <w:pPr>
                    <w:autoSpaceDE w:val="0"/>
                    <w:autoSpaceDN w:val="0"/>
                    <w:adjustRightInd w:val="0"/>
                    <w:jc w:val="center"/>
                    <w:rPr>
                      <w:rFonts w:ascii="Arial" w:eastAsia="Calibri" w:hAnsi="Arial" w:cs="Arial"/>
                      <w:sz w:val="22"/>
                      <w:szCs w:val="22"/>
                    </w:rPr>
                  </w:pPr>
                </w:p>
              </w:tc>
              <w:tc>
                <w:tcPr>
                  <w:tcW w:w="708" w:type="dxa"/>
                  <w:vMerge/>
                  <w:shd w:val="clear" w:color="auto" w:fill="auto"/>
                  <w:vAlign w:val="center"/>
                </w:tcPr>
                <w:p w:rsidR="00AE221C" w:rsidRPr="004056E5" w:rsidRDefault="00AE221C" w:rsidP="00DE39FE">
                  <w:pPr>
                    <w:autoSpaceDE w:val="0"/>
                    <w:autoSpaceDN w:val="0"/>
                    <w:adjustRightInd w:val="0"/>
                    <w:jc w:val="center"/>
                    <w:rPr>
                      <w:rFonts w:ascii="Arial" w:eastAsia="Calibri" w:hAnsi="Arial" w:cs="Arial"/>
                      <w:sz w:val="22"/>
                      <w:szCs w:val="22"/>
                    </w:rPr>
                  </w:pPr>
                </w:p>
              </w:tc>
              <w:tc>
                <w:tcPr>
                  <w:tcW w:w="1701" w:type="dxa"/>
                  <w:shd w:val="clear" w:color="auto" w:fill="auto"/>
                  <w:vAlign w:val="center"/>
                </w:tcPr>
                <w:p w:rsidR="00AE221C" w:rsidRPr="004056E5" w:rsidRDefault="00AE221C" w:rsidP="00DE39FE">
                  <w:pPr>
                    <w:tabs>
                      <w:tab w:val="left" w:pos="9639"/>
                    </w:tabs>
                    <w:jc w:val="center"/>
                    <w:rPr>
                      <w:sz w:val="22"/>
                      <w:szCs w:val="22"/>
                    </w:rPr>
                  </w:pPr>
                  <w:r>
                    <w:rPr>
                      <w:sz w:val="22"/>
                      <w:szCs w:val="22"/>
                    </w:rPr>
                    <w:t>Наличие специалистов</w:t>
                  </w:r>
                  <w:r w:rsidRPr="004056E5">
                    <w:rPr>
                      <w:sz w:val="22"/>
                      <w:szCs w:val="22"/>
                    </w:rPr>
                    <w:t xml:space="preserve"> –</w:t>
                  </w:r>
                </w:p>
                <w:p w:rsidR="00AE221C" w:rsidRPr="004056E5" w:rsidRDefault="00AE221C" w:rsidP="00DE39FE">
                  <w:pPr>
                    <w:tabs>
                      <w:tab w:val="left" w:pos="9639"/>
                    </w:tabs>
                    <w:jc w:val="center"/>
                    <w:rPr>
                      <w:sz w:val="22"/>
                      <w:szCs w:val="22"/>
                    </w:rPr>
                  </w:pPr>
                  <w:r>
                    <w:rPr>
                      <w:sz w:val="22"/>
                      <w:szCs w:val="22"/>
                    </w:rPr>
                    <w:t>100</w:t>
                  </w:r>
                  <w:r w:rsidRPr="004056E5">
                    <w:rPr>
                      <w:sz w:val="22"/>
                      <w:szCs w:val="22"/>
                    </w:rPr>
                    <w:t xml:space="preserve"> баллов</w:t>
                  </w:r>
                </w:p>
                <w:p w:rsidR="00AE221C" w:rsidRPr="009A604B" w:rsidRDefault="00AE221C" w:rsidP="000A271B">
                  <w:pPr>
                    <w:tabs>
                      <w:tab w:val="left" w:pos="9639"/>
                    </w:tabs>
                    <w:jc w:val="center"/>
                    <w:rPr>
                      <w:sz w:val="22"/>
                      <w:szCs w:val="22"/>
                      <w:lang w:val="en-US"/>
                    </w:rPr>
                  </w:pPr>
                </w:p>
              </w:tc>
              <w:tc>
                <w:tcPr>
                  <w:tcW w:w="2127" w:type="dxa"/>
                  <w:vMerge/>
                  <w:shd w:val="clear" w:color="auto" w:fill="auto"/>
                  <w:vAlign w:val="center"/>
                </w:tcPr>
                <w:p w:rsidR="00AE221C" w:rsidRPr="004056E5" w:rsidRDefault="00AE221C" w:rsidP="00206A3B">
                  <w:pPr>
                    <w:autoSpaceDE w:val="0"/>
                    <w:autoSpaceDN w:val="0"/>
                    <w:adjustRightInd w:val="0"/>
                    <w:rPr>
                      <w:rFonts w:ascii="Arial" w:eastAsia="Calibri" w:hAnsi="Arial" w:cs="Arial"/>
                      <w:sz w:val="22"/>
                      <w:szCs w:val="22"/>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17740C" w:rsidRPr="00727D93" w:rsidRDefault="0017740C" w:rsidP="0017740C">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17740C" w:rsidRPr="00727D93" w:rsidRDefault="0017740C" w:rsidP="0017740C">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7740C" w:rsidRPr="00727D93" w:rsidRDefault="0017740C" w:rsidP="0017740C">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17740C" w:rsidRPr="00727D93" w:rsidRDefault="0017740C" w:rsidP="0017740C">
            <w:pPr>
              <w:tabs>
                <w:tab w:val="num" w:pos="526"/>
                <w:tab w:val="num" w:pos="576"/>
                <w:tab w:val="left" w:pos="9639"/>
              </w:tabs>
              <w:autoSpaceDE w:val="0"/>
              <w:autoSpaceDN w:val="0"/>
              <w:adjustRightInd w:val="0"/>
            </w:pPr>
          </w:p>
          <w:p w:rsidR="0017740C" w:rsidRPr="00727D93" w:rsidRDefault="0017740C" w:rsidP="0017740C">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533984253" r:id="rId11"/>
              </w:object>
            </w:r>
            <w:r w:rsidRPr="00727D93">
              <w:t>,</w:t>
            </w:r>
          </w:p>
          <w:p w:rsidR="0017740C" w:rsidRPr="00727D93" w:rsidRDefault="0017740C" w:rsidP="0017740C">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lastRenderedPageBreak/>
              <w:t>Ai</w:t>
            </w:r>
            <w:proofErr w:type="spellEnd"/>
            <w:r w:rsidRPr="00727D93">
              <w:rPr>
                <w:rFonts w:ascii="Times New Roman" w:hAnsi="Times New Roman" w:cs="Times New Roman"/>
                <w:sz w:val="24"/>
                <w:szCs w:val="24"/>
              </w:rPr>
              <w:t xml:space="preserve"> -  цена договора, предложенная  i-м участником.</w:t>
            </w:r>
          </w:p>
          <w:p w:rsidR="0017740C" w:rsidRPr="00727D93" w:rsidRDefault="0017740C" w:rsidP="0017740C">
            <w:pPr>
              <w:pStyle w:val="ConsPlusNonformat"/>
              <w:widowControl/>
              <w:tabs>
                <w:tab w:val="num" w:pos="526"/>
                <w:tab w:val="left" w:pos="9639"/>
              </w:tabs>
              <w:jc w:val="both"/>
              <w:rPr>
                <w:rFonts w:ascii="Times New Roman" w:hAnsi="Times New Roman" w:cs="Times New Roman"/>
                <w:sz w:val="24"/>
                <w:szCs w:val="24"/>
              </w:rPr>
            </w:pPr>
          </w:p>
          <w:p w:rsidR="0017740C" w:rsidRDefault="004D72E0" w:rsidP="004D72E0">
            <w:pPr>
              <w:tabs>
                <w:tab w:val="num" w:pos="526"/>
                <w:tab w:val="left" w:pos="9639"/>
              </w:tabs>
              <w:autoSpaceDE w:val="0"/>
              <w:autoSpaceDN w:val="0"/>
              <w:adjustRightInd w:val="0"/>
              <w:jc w:val="both"/>
            </w:pPr>
            <w:r w:rsidRPr="004D72E0">
              <w:rPr>
                <w:lang w:val="en-US"/>
              </w:rPr>
              <w:t>e</w:t>
            </w:r>
            <w:r>
              <w:t xml:space="preserve">. </w:t>
            </w:r>
            <w:r w:rsidR="0017740C"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80169E" w:rsidRPr="00727D93" w:rsidRDefault="0080169E" w:rsidP="0080169E">
            <w:pPr>
              <w:tabs>
                <w:tab w:val="num" w:pos="526"/>
                <w:tab w:val="left" w:pos="9639"/>
              </w:tabs>
              <w:autoSpaceDE w:val="0"/>
              <w:autoSpaceDN w:val="0"/>
              <w:adjustRightInd w:val="0"/>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80169E" w:rsidRPr="00727D93" w:rsidRDefault="00174658" w:rsidP="0080169E">
            <w:pPr>
              <w:tabs>
                <w:tab w:val="num" w:pos="526"/>
                <w:tab w:val="left" w:pos="9639"/>
              </w:tabs>
              <w:autoSpaceDE w:val="0"/>
              <w:autoSpaceDN w:val="0"/>
              <w:adjustRightInd w:val="0"/>
            </w:pPr>
            <w:r>
              <w:pict>
                <v:group id="_x0000_s1063" editas="canvas" style="position:absolute;margin-left:102pt;margin-top:29.9pt;width:111.8pt;height:41.65pt;z-index:251658240;mso-position-horizontal-relative:char;mso-position-vertical-relative:line" coordorigin=",90" coordsize="2236,833">
                  <o:lock v:ext="edit" aspectratio="t"/>
                  <v:shape id="_x0000_s1064" type="#_x0000_t75" style="position:absolute;top:90;width:2236;height:833" o:preferrelative="f">
                    <v:fill o:detectmouseclick="t"/>
                    <v:path o:extrusionok="t" o:connecttype="none"/>
                    <o:lock v:ext="edit" text="t"/>
                  </v:shape>
                  <v:rect id="_x0000_s1065" style="position:absolute;top:360;width:360;height:276" filled="f" stroked="f">
                    <v:textbox style="mso-next-textbox:#_x0000_s1065;mso-fit-shape-to-text:t" inset="0,0,0,0">
                      <w:txbxContent>
                        <w:p w:rsidR="00031E86" w:rsidRPr="005656B4" w:rsidRDefault="00031E86" w:rsidP="0080169E">
                          <w:r w:rsidRPr="005656B4">
                            <w:rPr>
                              <w:color w:val="000000"/>
                              <w:lang w:val="en-US"/>
                            </w:rPr>
                            <w:t>R</w:t>
                          </w:r>
                          <w:r w:rsidRPr="005656B4">
                            <w:rPr>
                              <w:color w:val="000000"/>
                            </w:rPr>
                            <w:t>в</w:t>
                          </w:r>
                        </w:p>
                      </w:txbxContent>
                    </v:textbox>
                  </v:rect>
                  <v:rect id="_x0000_s1066" style="position:absolute;left:255;top:435;width:45;height:184;mso-wrap-style:none" filled="f" stroked="f">
                    <v:textbox style="mso-next-textbox:#_x0000_s1066;mso-fit-shape-to-text:t" inset="0,0,0,0">
                      <w:txbxContent>
                        <w:p w:rsidR="00031E86" w:rsidRPr="005656B4" w:rsidRDefault="00031E86" w:rsidP="0080169E">
                          <w:pPr>
                            <w:rPr>
                              <w:b/>
                            </w:rPr>
                          </w:pPr>
                          <w:proofErr w:type="spellStart"/>
                          <w:proofErr w:type="gramStart"/>
                          <w:r w:rsidRPr="005656B4">
                            <w:rPr>
                              <w:b/>
                              <w:color w:val="000000"/>
                              <w:sz w:val="16"/>
                              <w:szCs w:val="16"/>
                              <w:lang w:val="en-US"/>
                            </w:rPr>
                            <w:t>i</w:t>
                          </w:r>
                          <w:proofErr w:type="spellEnd"/>
                          <w:proofErr w:type="gramEnd"/>
                        </w:p>
                      </w:txbxContent>
                    </v:textbox>
                  </v:rect>
                  <v:rect id="_x0000_s1067" style="position:absolute;left:330;top:315;width:137;height:276;mso-wrap-style:none" filled="f" stroked="f">
                    <v:textbox style="mso-next-textbox:#_x0000_s1067;mso-fit-shape-to-text:t" inset="0,0,0,0">
                      <w:txbxContent>
                        <w:p w:rsidR="00031E86" w:rsidRPr="00946F07" w:rsidRDefault="00031E86" w:rsidP="0080169E">
                          <w:pPr>
                            <w:rPr>
                              <w:b/>
                            </w:rPr>
                          </w:pPr>
                          <w:r w:rsidRPr="00946F07">
                            <w:rPr>
                              <w:b/>
                              <w:color w:val="000000"/>
                              <w:lang w:val="en-US"/>
                            </w:rPr>
                            <w:t>=</w:t>
                          </w:r>
                        </w:p>
                      </w:txbxContent>
                    </v:textbox>
                  </v:rect>
                  <v:rect id="_x0000_s1068" style="position:absolute;left:810;top:90;width:276;height:184;mso-wrap-style:none" filled="f" stroked="f">
                    <v:textbox style="mso-next-textbox:#_x0000_s1068;mso-fit-shape-to-text:t" inset="0,0,0,0">
                      <w:txbxContent>
                        <w:p w:rsidR="00031E86" w:rsidRPr="000B5103" w:rsidRDefault="00031E86" w:rsidP="0080169E">
                          <w:pPr>
                            <w:rPr>
                              <w:bCs/>
                            </w:rPr>
                          </w:pPr>
                          <w:proofErr w:type="gramStart"/>
                          <w:r w:rsidRPr="000B5103">
                            <w:rPr>
                              <w:bCs/>
                              <w:color w:val="000000"/>
                              <w:sz w:val="16"/>
                              <w:szCs w:val="16"/>
                              <w:lang w:val="en-US"/>
                            </w:rPr>
                            <w:t>max</w:t>
                          </w:r>
                          <w:proofErr w:type="gramEnd"/>
                        </w:p>
                      </w:txbxContent>
                    </v:textbox>
                  </v:rect>
                  <v:rect id="_x0000_s1069" style="position:absolute;left:660;top:150;width:161;height:276;mso-wrap-style:none" filled="f" stroked="f">
                    <v:textbox style="mso-next-textbox:#_x0000_s1069;mso-fit-shape-to-text:t" inset="0,0,0,0">
                      <w:txbxContent>
                        <w:p w:rsidR="00031E86" w:rsidRPr="000B5103" w:rsidRDefault="00031E86" w:rsidP="0080169E">
                          <w:pPr>
                            <w:rPr>
                              <w:bCs/>
                            </w:rPr>
                          </w:pPr>
                          <w:r w:rsidRPr="000B5103">
                            <w:rPr>
                              <w:bCs/>
                              <w:color w:val="000000"/>
                            </w:rPr>
                            <w:t>В</w:t>
                          </w:r>
                        </w:p>
                      </w:txbxContent>
                    </v:textbox>
                  </v:rect>
                  <v:rect id="_x0000_s1070" style="position:absolute;left:1140;top:150;width:80;height:276;mso-wrap-style:none" filled="f" stroked="f">
                    <v:textbox style="mso-next-textbox:#_x0000_s1070;mso-fit-shape-to-text:t" inset="0,0,0,0">
                      <w:txbxContent>
                        <w:p w:rsidR="00031E86" w:rsidRPr="00946F07" w:rsidRDefault="00031E86" w:rsidP="0080169E">
                          <w:pPr>
                            <w:rPr>
                              <w:b/>
                            </w:rPr>
                          </w:pPr>
                          <w:r w:rsidRPr="00946F07">
                            <w:rPr>
                              <w:b/>
                              <w:color w:val="000000"/>
                              <w:lang w:val="en-US"/>
                            </w:rPr>
                            <w:t>-</w:t>
                          </w:r>
                        </w:p>
                      </w:txbxContent>
                    </v:textbox>
                  </v:rect>
                  <v:rect id="_x0000_s1071" style="position:absolute;left:1455;top:90;width:45;height:184;mso-wrap-style:none" filled="f" stroked="f">
                    <v:textbox style="mso-next-textbox:#_x0000_s1071;mso-fit-shape-to-text:t" inset="0,0,0,0">
                      <w:txbxContent>
                        <w:p w:rsidR="00031E86" w:rsidRPr="000B5103" w:rsidRDefault="00031E86" w:rsidP="0080169E">
                          <w:pPr>
                            <w:rPr>
                              <w:bCs/>
                            </w:rPr>
                          </w:pPr>
                          <w:proofErr w:type="spellStart"/>
                          <w:proofErr w:type="gramStart"/>
                          <w:r w:rsidRPr="000B5103">
                            <w:rPr>
                              <w:bCs/>
                              <w:color w:val="000000"/>
                              <w:sz w:val="16"/>
                              <w:szCs w:val="16"/>
                              <w:lang w:val="en-US"/>
                            </w:rPr>
                            <w:t>i</w:t>
                          </w:r>
                          <w:proofErr w:type="spellEnd"/>
                          <w:proofErr w:type="gramEnd"/>
                        </w:p>
                      </w:txbxContent>
                    </v:textbox>
                  </v:rect>
                  <v:rect id="_x0000_s1072" style="position:absolute;left:1305;top:150;width:161;height:276;mso-wrap-style:none" filled="f" stroked="f">
                    <v:textbox style="mso-next-textbox:#_x0000_s1072;mso-fit-shape-to-text:t" inset="0,0,0,0">
                      <w:txbxContent>
                        <w:p w:rsidR="00031E86" w:rsidRPr="000B5103" w:rsidRDefault="00031E86" w:rsidP="0080169E">
                          <w:pPr>
                            <w:rPr>
                              <w:bCs/>
                            </w:rPr>
                          </w:pPr>
                          <w:r w:rsidRPr="000B5103">
                            <w:rPr>
                              <w:bCs/>
                              <w:color w:val="000000"/>
                            </w:rPr>
                            <w:t>В</w:t>
                          </w:r>
                        </w:p>
                      </w:txbxContent>
                    </v:textbox>
                  </v:rect>
                  <v:rect id="_x0000_s1073" style="position:absolute;left:705;top:495;width:276;height:184;mso-wrap-style:none" filled="f" stroked="f">
                    <v:textbox style="mso-next-textbox:#_x0000_s1073;mso-fit-shape-to-text:t" inset="0,0,0,0">
                      <w:txbxContent>
                        <w:p w:rsidR="00031E86" w:rsidRPr="000B5103" w:rsidRDefault="00031E86" w:rsidP="0080169E">
                          <w:pPr>
                            <w:rPr>
                              <w:bCs/>
                            </w:rPr>
                          </w:pPr>
                          <w:proofErr w:type="gramStart"/>
                          <w:r w:rsidRPr="000B5103">
                            <w:rPr>
                              <w:bCs/>
                              <w:color w:val="000000"/>
                              <w:sz w:val="16"/>
                              <w:szCs w:val="16"/>
                              <w:lang w:val="en-US"/>
                            </w:rPr>
                            <w:t>max</w:t>
                          </w:r>
                          <w:proofErr w:type="gramEnd"/>
                        </w:p>
                      </w:txbxContent>
                    </v:textbox>
                  </v:rect>
                  <v:rect id="_x0000_s1074" style="position:absolute;left:555;top:555;width:161;height:276;mso-wrap-style:none" filled="f" stroked="f">
                    <v:textbox style="mso-next-textbox:#_x0000_s1074;mso-fit-shape-to-text:t" inset="0,0,0,0">
                      <w:txbxContent>
                        <w:p w:rsidR="00031E86" w:rsidRPr="000B5103" w:rsidRDefault="00031E86" w:rsidP="0080169E">
                          <w:pPr>
                            <w:rPr>
                              <w:bCs/>
                            </w:rPr>
                          </w:pPr>
                          <w:r w:rsidRPr="000B5103">
                            <w:rPr>
                              <w:bCs/>
                              <w:color w:val="000000"/>
                            </w:rPr>
                            <w:t>В</w:t>
                          </w:r>
                        </w:p>
                      </w:txbxContent>
                    </v:textbox>
                  </v:rect>
                  <v:rect id="_x0000_s1075" style="position:absolute;left:1035;top:555;width:80;height:276;mso-wrap-style:none" filled="f" stroked="f">
                    <v:textbox style="mso-next-textbox:#_x0000_s1075;mso-fit-shape-to-text:t" inset="0,0,0,0">
                      <w:txbxContent>
                        <w:p w:rsidR="00031E86" w:rsidRPr="00946F07" w:rsidRDefault="00031E86" w:rsidP="0080169E">
                          <w:pPr>
                            <w:rPr>
                              <w:b/>
                            </w:rPr>
                          </w:pPr>
                          <w:r w:rsidRPr="00946F07">
                            <w:rPr>
                              <w:b/>
                              <w:color w:val="000000"/>
                              <w:lang w:val="en-US"/>
                            </w:rPr>
                            <w:t>-</w:t>
                          </w:r>
                        </w:p>
                      </w:txbxContent>
                    </v:textbox>
                  </v:rect>
                  <v:rect id="_x0000_s1076" style="position:absolute;left:1350;top:495;width:249;height:184;mso-wrap-style:none" filled="f" stroked="f">
                    <v:textbox style="mso-next-textbox:#_x0000_s1076;mso-fit-shape-to-text:t" inset="0,0,0,0">
                      <w:txbxContent>
                        <w:p w:rsidR="00031E86" w:rsidRPr="000B5103" w:rsidRDefault="00031E86" w:rsidP="0080169E">
                          <w:pPr>
                            <w:rPr>
                              <w:bCs/>
                            </w:rPr>
                          </w:pPr>
                          <w:proofErr w:type="gramStart"/>
                          <w:r w:rsidRPr="000B5103">
                            <w:rPr>
                              <w:bCs/>
                              <w:color w:val="000000"/>
                              <w:sz w:val="16"/>
                              <w:szCs w:val="16"/>
                              <w:lang w:val="en-US"/>
                            </w:rPr>
                            <w:t>min</w:t>
                          </w:r>
                          <w:proofErr w:type="gramEnd"/>
                        </w:p>
                      </w:txbxContent>
                    </v:textbox>
                  </v:rect>
                  <v:rect id="_x0000_s1077" style="position:absolute;left:1200;top:555;width:161;height:276;mso-wrap-style:none" filled="f" stroked="f">
                    <v:textbox style="mso-next-textbox:#_x0000_s1077;mso-fit-shape-to-text:t" inset="0,0,0,0">
                      <w:txbxContent>
                        <w:p w:rsidR="00031E86" w:rsidRPr="000B5103" w:rsidRDefault="00031E86" w:rsidP="0080169E">
                          <w:pPr>
                            <w:rPr>
                              <w:bCs/>
                            </w:rPr>
                          </w:pPr>
                          <w:r w:rsidRPr="000B5103">
                            <w:rPr>
                              <w:bCs/>
                              <w:color w:val="000000"/>
                            </w:rPr>
                            <w:t>В</w:t>
                          </w:r>
                        </w:p>
                      </w:txbxContent>
                    </v:textbox>
                  </v:rect>
                  <v:rect id="_x0000_s1078" style="position:absolute;left:540;top:450;width:1095;height:1" fillcolor="black"/>
                  <v:rect id="_x0000_s1079" style="position:absolute;left:1710;top:315;width:181;height:276;mso-wrap-style:none" filled="f" stroked="f">
                    <v:textbox style="mso-next-textbox:#_x0000_s1079;mso-fit-shape-to-text:t" inset="0,0,0,0">
                      <w:txbxContent>
                        <w:p w:rsidR="00031E86" w:rsidRPr="00946F07" w:rsidRDefault="00031E86" w:rsidP="0080169E">
                          <w:pPr>
                            <w:rPr>
                              <w:b/>
                            </w:rPr>
                          </w:pPr>
                          <w:r w:rsidRPr="00946F07">
                            <w:rPr>
                              <w:b/>
                              <w:color w:val="000000"/>
                            </w:rPr>
                            <w:t xml:space="preserve"> </w:t>
                          </w:r>
                          <w:proofErr w:type="spellStart"/>
                          <w:r w:rsidRPr="00946F07">
                            <w:rPr>
                              <w:b/>
                              <w:color w:val="000000"/>
                            </w:rPr>
                            <w:t>х</w:t>
                          </w:r>
                          <w:proofErr w:type="spellEnd"/>
                        </w:p>
                      </w:txbxContent>
                    </v:textbox>
                  </v:rect>
                  <v:rect id="_x0000_s1080" style="position:absolute;left:1875;top:315;width:361;height:276" filled="f" stroked="f">
                    <v:textbox style="mso-next-textbox:#_x0000_s1080;mso-fit-shape-to-text:t" inset="0,0,0,0">
                      <w:txbxContent>
                        <w:p w:rsidR="00031E86" w:rsidRDefault="00031E86" w:rsidP="0080169E">
                          <w:r>
                            <w:rPr>
                              <w:color w:val="000000"/>
                              <w:lang w:val="en-US"/>
                            </w:rPr>
                            <w:t>100</w:t>
                          </w:r>
                        </w:p>
                      </w:txbxContent>
                    </v:textbox>
                  </v:rect>
                </v:group>
              </w:pict>
            </w:r>
            <w:r>
              <w:pict>
                <v:shape id="_x0000_i1026" type="#_x0000_t75" style="width:174pt;height:99pt">
                  <v:imagedata croptop="-65520f" cropbottom="65520f"/>
                </v:shape>
              </w:pict>
            </w:r>
          </w:p>
          <w:p w:rsidR="0080169E" w:rsidRPr="00727D93" w:rsidRDefault="0080169E" w:rsidP="0080169E">
            <w:pPr>
              <w:tabs>
                <w:tab w:val="num" w:pos="526"/>
                <w:tab w:val="left" w:pos="9639"/>
              </w:tabs>
            </w:pPr>
            <w:r w:rsidRPr="00727D93">
              <w:t xml:space="preserve">где: </w:t>
            </w:r>
          </w:p>
          <w:p w:rsidR="0080169E" w:rsidRPr="00727D93" w:rsidRDefault="0080169E" w:rsidP="0080169E">
            <w:pPr>
              <w:tabs>
                <w:tab w:val="num" w:pos="526"/>
                <w:tab w:val="left" w:pos="9639"/>
              </w:tabs>
              <w:jc w:val="both"/>
            </w:pPr>
            <w:proofErr w:type="spellStart"/>
            <w:r w:rsidRPr="00727D93">
              <w:t>R</w:t>
            </w:r>
            <w:proofErr w:type="gramStart"/>
            <w:r w:rsidRPr="00727D93">
              <w:t>в</w:t>
            </w:r>
            <w:proofErr w:type="gramEnd"/>
            <w:r w:rsidRPr="00727D93">
              <w:t>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80169E" w:rsidRPr="00727D93" w:rsidRDefault="0080169E" w:rsidP="0080169E">
            <w:pPr>
              <w:tabs>
                <w:tab w:val="num" w:pos="526"/>
                <w:tab w:val="left" w:pos="9639"/>
              </w:tabs>
              <w:jc w:val="both"/>
            </w:pPr>
            <w:proofErr w:type="spellStart"/>
            <w:proofErr w:type="gramStart"/>
            <w:r w:rsidRPr="00727D93">
              <w:t>В</w:t>
            </w:r>
            <w:proofErr w:type="gramEnd"/>
            <w:r w:rsidRPr="00727D93">
              <w:t>max</w:t>
            </w:r>
            <w:proofErr w:type="spellEnd"/>
            <w:r w:rsidRPr="00727D93">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0169E" w:rsidRPr="00727D93" w:rsidRDefault="0080169E" w:rsidP="0080169E">
            <w:pPr>
              <w:tabs>
                <w:tab w:val="num" w:pos="526"/>
                <w:tab w:val="left" w:pos="9639"/>
              </w:tabs>
              <w:jc w:val="both"/>
            </w:pPr>
            <w:proofErr w:type="spellStart"/>
            <w:proofErr w:type="gramStart"/>
            <w:r w:rsidRPr="00727D93">
              <w:t>В</w:t>
            </w:r>
            <w:proofErr w:type="gramEnd"/>
            <w:r w:rsidRPr="00727D93">
              <w:t>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0169E" w:rsidRPr="00727D93" w:rsidRDefault="0080169E" w:rsidP="0080169E">
            <w:pPr>
              <w:tabs>
                <w:tab w:val="num" w:pos="526"/>
                <w:tab w:val="left" w:pos="9639"/>
              </w:tabs>
              <w:jc w:val="both"/>
            </w:pPr>
            <w:proofErr w:type="spellStart"/>
            <w:r w:rsidRPr="00727D93">
              <w:t>В</w:t>
            </w:r>
            <w:proofErr w:type="gramStart"/>
            <w:r w:rsidRPr="00727D93">
              <w:t>i</w:t>
            </w:r>
            <w:proofErr w:type="spellEnd"/>
            <w:proofErr w:type="gram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5840D5" w:rsidRDefault="0080169E" w:rsidP="0080169E">
            <w:pPr>
              <w:pStyle w:val="2"/>
              <w:keepNext w:val="0"/>
              <w:tabs>
                <w:tab w:val="num" w:pos="526"/>
              </w:tabs>
              <w:suppressAutoHyphens/>
              <w:spacing w:after="0"/>
              <w:ind w:firstLine="98"/>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029EC">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3E58BC">
            <w:pPr>
              <w:keepNext/>
              <w:keepLines/>
              <w:widowControl w:val="0"/>
              <w:suppressLineNumbers/>
              <w:suppressAutoHyphens/>
            </w:pPr>
            <w:r w:rsidRPr="008F35FC">
              <w:t>Участниками закупки могут быть только субъекты малого и среднего предпринимательства</w:t>
            </w:r>
          </w:p>
        </w:tc>
      </w:tr>
    </w:tbl>
    <w:p w:rsidR="0026022F" w:rsidRPr="00A156C0" w:rsidRDefault="0026022F" w:rsidP="00C97F1D">
      <w:pPr>
        <w:pStyle w:val="1"/>
        <w:pageBreakBefore/>
        <w:numPr>
          <w:ilvl w:val="0"/>
          <w:numId w:val="3"/>
        </w:numPr>
        <w:tabs>
          <w:tab w:val="num" w:pos="0"/>
        </w:tabs>
        <w:spacing w:before="0" w:after="0"/>
        <w:ind w:left="0" w:firstLine="0"/>
        <w:rPr>
          <w:rStyle w:val="10"/>
          <w:caps/>
          <w:sz w:val="24"/>
          <w:szCs w:val="24"/>
        </w:rPr>
      </w:pPr>
      <w:r w:rsidRPr="00A156C0">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D52CF0">
      <w:pPr>
        <w:ind w:left="4956" w:firstLine="708"/>
        <w:rPr>
          <w:vertAlign w:val="superscript"/>
        </w:rPr>
      </w:pPr>
      <w:r w:rsidRPr="005840D5">
        <w:rPr>
          <w:vertAlign w:val="superscript"/>
        </w:rPr>
        <w:t>(подпись)</w:t>
      </w:r>
    </w:p>
    <w:p w:rsidR="0022491B" w:rsidRPr="005840D5" w:rsidRDefault="0022491B" w:rsidP="00D52CF0">
      <w:pPr>
        <w:ind w:left="5652"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9D3FBF" w:rsidRPr="005840D5" w:rsidRDefault="009D3FBF" w:rsidP="00E63FBD">
      <w:pPr>
        <w:pStyle w:val="af4"/>
        <w:tabs>
          <w:tab w:val="left" w:pos="9639"/>
        </w:tabs>
        <w:spacing w:after="0"/>
        <w:rPr>
          <w:bCs/>
        </w:rPr>
      </w:pPr>
    </w:p>
    <w:p w:rsidR="00E510EF" w:rsidRDefault="00A602C4" w:rsidP="00E63FBD">
      <w:pPr>
        <w:pStyle w:val="af4"/>
        <w:tabs>
          <w:tab w:val="left" w:pos="9639"/>
        </w:tabs>
        <w:spacing w:after="0"/>
        <w:rPr>
          <w:bCs/>
        </w:rPr>
      </w:pPr>
      <w:r w:rsidRPr="005840D5">
        <w:rPr>
          <w:bCs/>
        </w:rPr>
        <w:t>Таблица № 1</w:t>
      </w:r>
    </w:p>
    <w:p w:rsidR="009D39A8" w:rsidRDefault="009D39A8" w:rsidP="00E63FBD">
      <w:pPr>
        <w:pStyle w:val="af4"/>
        <w:tabs>
          <w:tab w:val="left" w:pos="9639"/>
        </w:tabs>
        <w:spacing w:after="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297"/>
        <w:gridCol w:w="1559"/>
        <w:gridCol w:w="1418"/>
        <w:gridCol w:w="1842"/>
        <w:gridCol w:w="2410"/>
      </w:tblGrid>
      <w:tr w:rsidR="009D39A8" w:rsidRPr="00E36087" w:rsidTr="00AE221C">
        <w:trPr>
          <w:cantSplit/>
        </w:trPr>
        <w:tc>
          <w:tcPr>
            <w:tcW w:w="822" w:type="dxa"/>
            <w:vAlign w:val="center"/>
          </w:tcPr>
          <w:p w:rsidR="009D39A8" w:rsidRPr="00AF5CD3" w:rsidRDefault="009D39A8" w:rsidP="009D39A8">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297" w:type="dxa"/>
            <w:vAlign w:val="center"/>
          </w:tcPr>
          <w:p w:rsidR="009D39A8" w:rsidRPr="00AF5CD3" w:rsidRDefault="009D39A8" w:rsidP="00B36325">
            <w:pPr>
              <w:tabs>
                <w:tab w:val="left" w:pos="9639"/>
              </w:tabs>
              <w:jc w:val="center"/>
              <w:rPr>
                <w:b/>
              </w:rPr>
            </w:pPr>
            <w:r w:rsidRPr="00AF5CD3">
              <w:rPr>
                <w:b/>
              </w:rPr>
              <w:t>Наименование критерия</w:t>
            </w:r>
          </w:p>
        </w:tc>
        <w:tc>
          <w:tcPr>
            <w:tcW w:w="1559" w:type="dxa"/>
            <w:vAlign w:val="center"/>
          </w:tcPr>
          <w:p w:rsidR="009D39A8" w:rsidRPr="00AF5CD3" w:rsidRDefault="009D39A8" w:rsidP="009D39A8">
            <w:pPr>
              <w:tabs>
                <w:tab w:val="left" w:pos="9639"/>
              </w:tabs>
              <w:jc w:val="center"/>
              <w:rPr>
                <w:b/>
              </w:rPr>
            </w:pPr>
            <w:r w:rsidRPr="00AF5CD3">
              <w:rPr>
                <w:b/>
              </w:rPr>
              <w:t>Единица измерения</w:t>
            </w:r>
          </w:p>
        </w:tc>
        <w:tc>
          <w:tcPr>
            <w:tcW w:w="1418" w:type="dxa"/>
            <w:vAlign w:val="center"/>
          </w:tcPr>
          <w:p w:rsidR="009D39A8" w:rsidRPr="00AF5CD3" w:rsidRDefault="009D39A8" w:rsidP="009D39A8">
            <w:pPr>
              <w:tabs>
                <w:tab w:val="left" w:pos="9639"/>
              </w:tabs>
              <w:jc w:val="center"/>
              <w:rPr>
                <w:b/>
              </w:rPr>
            </w:pPr>
            <w:r w:rsidRPr="00AF5CD3">
              <w:rPr>
                <w:b/>
              </w:rPr>
              <w:t>Значимость критерия</w:t>
            </w:r>
          </w:p>
        </w:tc>
        <w:tc>
          <w:tcPr>
            <w:tcW w:w="1842" w:type="dxa"/>
            <w:vAlign w:val="center"/>
          </w:tcPr>
          <w:p w:rsidR="009D39A8" w:rsidRPr="00AF5CD3" w:rsidRDefault="009D39A8" w:rsidP="009D39A8">
            <w:pPr>
              <w:tabs>
                <w:tab w:val="left" w:pos="9639"/>
              </w:tabs>
              <w:jc w:val="center"/>
              <w:rPr>
                <w:b/>
              </w:rPr>
            </w:pPr>
            <w:r w:rsidRPr="00AF5CD3">
              <w:rPr>
                <w:b/>
              </w:rPr>
              <w:t>Предложение участника закупки</w:t>
            </w:r>
          </w:p>
          <w:p w:rsidR="009D39A8" w:rsidRPr="00AF5CD3" w:rsidRDefault="009D39A8" w:rsidP="009D39A8">
            <w:pPr>
              <w:tabs>
                <w:tab w:val="left" w:pos="9639"/>
              </w:tabs>
              <w:jc w:val="center"/>
              <w:rPr>
                <w:b/>
              </w:rPr>
            </w:pPr>
            <w:r w:rsidRPr="00AF5CD3">
              <w:rPr>
                <w:b/>
              </w:rPr>
              <w:t>Значение</w:t>
            </w:r>
          </w:p>
          <w:p w:rsidR="009D39A8" w:rsidRPr="00AF5CD3" w:rsidRDefault="009D39A8" w:rsidP="009D39A8">
            <w:pPr>
              <w:tabs>
                <w:tab w:val="left" w:pos="9639"/>
              </w:tabs>
              <w:jc w:val="center"/>
              <w:rPr>
                <w:b/>
              </w:rPr>
            </w:pPr>
            <w:proofErr w:type="gramStart"/>
            <w:r w:rsidRPr="00AF5CD3">
              <w:rPr>
                <w:b/>
              </w:rPr>
              <w:t>(цифрами и</w:t>
            </w:r>
            <w:proofErr w:type="gramEnd"/>
          </w:p>
          <w:p w:rsidR="009D39A8" w:rsidRPr="00AF5CD3" w:rsidRDefault="009D39A8" w:rsidP="009D39A8">
            <w:pPr>
              <w:tabs>
                <w:tab w:val="left" w:pos="9639"/>
              </w:tabs>
              <w:jc w:val="center"/>
              <w:rPr>
                <w:b/>
              </w:rPr>
            </w:pPr>
            <w:r w:rsidRPr="00AF5CD3">
              <w:rPr>
                <w:b/>
              </w:rPr>
              <w:t>прописью)</w:t>
            </w:r>
          </w:p>
        </w:tc>
        <w:tc>
          <w:tcPr>
            <w:tcW w:w="2410" w:type="dxa"/>
            <w:vAlign w:val="center"/>
          </w:tcPr>
          <w:p w:rsidR="009D39A8" w:rsidRPr="00AF5CD3" w:rsidRDefault="009D39A8" w:rsidP="009D39A8">
            <w:pPr>
              <w:tabs>
                <w:tab w:val="left" w:pos="9639"/>
              </w:tabs>
              <w:jc w:val="center"/>
              <w:rPr>
                <w:b/>
              </w:rPr>
            </w:pPr>
            <w:r w:rsidRPr="00AF5CD3">
              <w:rPr>
                <w:b/>
              </w:rPr>
              <w:t>Примечание</w:t>
            </w:r>
          </w:p>
        </w:tc>
      </w:tr>
      <w:tr w:rsidR="00AE221C" w:rsidRPr="00E36087" w:rsidTr="00AE221C">
        <w:trPr>
          <w:cantSplit/>
        </w:trPr>
        <w:tc>
          <w:tcPr>
            <w:tcW w:w="822" w:type="dxa"/>
            <w:vAlign w:val="center"/>
          </w:tcPr>
          <w:p w:rsidR="00AE221C" w:rsidRPr="00AF5CD3" w:rsidRDefault="00AE221C" w:rsidP="009D39A8">
            <w:pPr>
              <w:tabs>
                <w:tab w:val="left" w:pos="9639"/>
              </w:tabs>
              <w:jc w:val="center"/>
            </w:pPr>
            <w:r w:rsidRPr="00AF5CD3">
              <w:t>1.</w:t>
            </w:r>
          </w:p>
        </w:tc>
        <w:tc>
          <w:tcPr>
            <w:tcW w:w="2297" w:type="dxa"/>
            <w:vAlign w:val="center"/>
          </w:tcPr>
          <w:p w:rsidR="00AE221C" w:rsidRPr="00AF5CD3" w:rsidRDefault="00AE221C" w:rsidP="00B70F05">
            <w:pPr>
              <w:tabs>
                <w:tab w:val="left" w:pos="9639"/>
              </w:tabs>
              <w:jc w:val="center"/>
            </w:pPr>
            <w:r w:rsidRPr="00AF5CD3">
              <w:t>Цена договора (с учетом НДС)</w:t>
            </w:r>
          </w:p>
        </w:tc>
        <w:tc>
          <w:tcPr>
            <w:tcW w:w="1559" w:type="dxa"/>
            <w:vAlign w:val="center"/>
          </w:tcPr>
          <w:p w:rsidR="00AE221C" w:rsidRPr="00AF5CD3" w:rsidRDefault="00AE221C" w:rsidP="009D39A8">
            <w:pPr>
              <w:tabs>
                <w:tab w:val="left" w:pos="9639"/>
              </w:tabs>
              <w:jc w:val="center"/>
            </w:pPr>
            <w:r w:rsidRPr="00AF5CD3">
              <w:t>Рубли</w:t>
            </w:r>
          </w:p>
        </w:tc>
        <w:tc>
          <w:tcPr>
            <w:tcW w:w="1418" w:type="dxa"/>
            <w:vAlign w:val="center"/>
          </w:tcPr>
          <w:p w:rsidR="00AE221C" w:rsidRPr="00AF5CD3" w:rsidRDefault="00AE221C" w:rsidP="00C53005">
            <w:pPr>
              <w:tabs>
                <w:tab w:val="left" w:pos="9639"/>
              </w:tabs>
              <w:jc w:val="center"/>
            </w:pPr>
            <w:r w:rsidRPr="00AF5CD3">
              <w:t>30%</w:t>
            </w:r>
          </w:p>
        </w:tc>
        <w:tc>
          <w:tcPr>
            <w:tcW w:w="1842" w:type="dxa"/>
            <w:vAlign w:val="center"/>
          </w:tcPr>
          <w:p w:rsidR="00AE221C" w:rsidRPr="00AF5CD3" w:rsidRDefault="00AE221C" w:rsidP="009D39A8">
            <w:pPr>
              <w:tabs>
                <w:tab w:val="left" w:pos="9639"/>
              </w:tabs>
              <w:jc w:val="center"/>
            </w:pPr>
          </w:p>
        </w:tc>
        <w:tc>
          <w:tcPr>
            <w:tcW w:w="2410" w:type="dxa"/>
            <w:vAlign w:val="center"/>
          </w:tcPr>
          <w:p w:rsidR="00AE221C" w:rsidRPr="00AF5CD3" w:rsidRDefault="00AE221C" w:rsidP="00AE221C">
            <w:pPr>
              <w:tabs>
                <w:tab w:val="left" w:pos="9639"/>
              </w:tabs>
              <w:autoSpaceDE w:val="0"/>
              <w:autoSpaceDN w:val="0"/>
              <w:adjustRightInd w:val="0"/>
            </w:pPr>
            <w:r w:rsidRPr="00AF5CD3">
              <w:t>Начальна</w:t>
            </w:r>
            <w:r>
              <w:t>я максимальная цена договора – 560 000,00</w:t>
            </w:r>
            <w:r w:rsidRPr="00AF5CD3">
              <w:t xml:space="preserve">  рублей</w:t>
            </w:r>
            <w:r>
              <w:t xml:space="preserve"> </w:t>
            </w:r>
            <w:r w:rsidRPr="003E58BC">
              <w:t>в т.ч. НДС.</w:t>
            </w:r>
          </w:p>
        </w:tc>
      </w:tr>
      <w:tr w:rsidR="00AE221C" w:rsidRPr="00E36087" w:rsidTr="00AE221C">
        <w:trPr>
          <w:cantSplit/>
          <w:trHeight w:val="689"/>
        </w:trPr>
        <w:tc>
          <w:tcPr>
            <w:tcW w:w="822" w:type="dxa"/>
            <w:vAlign w:val="center"/>
          </w:tcPr>
          <w:p w:rsidR="00AE221C" w:rsidRPr="00AF5CD3" w:rsidRDefault="00AE221C" w:rsidP="009D39A8">
            <w:pPr>
              <w:tabs>
                <w:tab w:val="left" w:pos="9639"/>
              </w:tabs>
              <w:jc w:val="center"/>
            </w:pPr>
            <w:r w:rsidRPr="00AF5CD3">
              <w:t>2.</w:t>
            </w:r>
          </w:p>
        </w:tc>
        <w:tc>
          <w:tcPr>
            <w:tcW w:w="2297" w:type="dxa"/>
            <w:vAlign w:val="center"/>
          </w:tcPr>
          <w:p w:rsidR="00AE221C" w:rsidRPr="00AF5CD3" w:rsidRDefault="00AE221C" w:rsidP="00B70F05">
            <w:pPr>
              <w:tabs>
                <w:tab w:val="left" w:pos="9639"/>
              </w:tabs>
              <w:jc w:val="center"/>
            </w:pPr>
            <w:r w:rsidRPr="00AF5CD3">
              <w:t>Квалификация участника процедуры закупки</w:t>
            </w:r>
          </w:p>
        </w:tc>
        <w:tc>
          <w:tcPr>
            <w:tcW w:w="1559" w:type="dxa"/>
            <w:vAlign w:val="center"/>
          </w:tcPr>
          <w:p w:rsidR="00A85BC4" w:rsidRPr="00A85BC4" w:rsidRDefault="00A85BC4" w:rsidP="00A85BC4">
            <w:pPr>
              <w:tabs>
                <w:tab w:val="left" w:pos="9639"/>
              </w:tabs>
              <w:jc w:val="center"/>
            </w:pPr>
            <w:r w:rsidRPr="00A85BC4">
              <w:t>Наличие/</w:t>
            </w:r>
          </w:p>
          <w:p w:rsidR="00AE221C" w:rsidRPr="00AF5CD3" w:rsidRDefault="00A85BC4" w:rsidP="00A85BC4">
            <w:pPr>
              <w:tabs>
                <w:tab w:val="left" w:pos="9639"/>
              </w:tabs>
              <w:jc w:val="center"/>
            </w:pPr>
            <w:r w:rsidRPr="00A85BC4">
              <w:t>отсутствие</w:t>
            </w:r>
          </w:p>
        </w:tc>
        <w:tc>
          <w:tcPr>
            <w:tcW w:w="1418" w:type="dxa"/>
            <w:vAlign w:val="center"/>
          </w:tcPr>
          <w:p w:rsidR="00AE221C" w:rsidRPr="00AF5CD3" w:rsidRDefault="00AE221C" w:rsidP="00C53005">
            <w:pPr>
              <w:tabs>
                <w:tab w:val="left" w:pos="9639"/>
              </w:tabs>
              <w:jc w:val="center"/>
            </w:pPr>
            <w:r>
              <w:t>35</w:t>
            </w:r>
            <w:r w:rsidRPr="00AF5CD3">
              <w:t>%</w:t>
            </w:r>
          </w:p>
        </w:tc>
        <w:tc>
          <w:tcPr>
            <w:tcW w:w="1842" w:type="dxa"/>
            <w:vAlign w:val="center"/>
          </w:tcPr>
          <w:p w:rsidR="00AE221C" w:rsidRPr="00AF5CD3" w:rsidRDefault="00AE221C" w:rsidP="009D39A8">
            <w:pPr>
              <w:tabs>
                <w:tab w:val="left" w:pos="9639"/>
              </w:tabs>
              <w:jc w:val="center"/>
            </w:pPr>
          </w:p>
        </w:tc>
        <w:tc>
          <w:tcPr>
            <w:tcW w:w="2410" w:type="dxa"/>
            <w:vAlign w:val="center"/>
          </w:tcPr>
          <w:p w:rsidR="00AE221C" w:rsidRPr="00AF5CD3" w:rsidRDefault="00AE221C" w:rsidP="009D39A8">
            <w:pPr>
              <w:tabs>
                <w:tab w:val="left" w:pos="9639"/>
              </w:tabs>
            </w:pPr>
            <w:r w:rsidRPr="00AF5CD3">
              <w:t>См. ниже.</w:t>
            </w:r>
          </w:p>
        </w:tc>
      </w:tr>
      <w:tr w:rsidR="00AE221C" w:rsidRPr="00E36087" w:rsidTr="00AE221C">
        <w:trPr>
          <w:cantSplit/>
          <w:trHeight w:val="689"/>
        </w:trPr>
        <w:tc>
          <w:tcPr>
            <w:tcW w:w="822" w:type="dxa"/>
            <w:vAlign w:val="center"/>
          </w:tcPr>
          <w:p w:rsidR="00AE221C" w:rsidRPr="00AF5CD3" w:rsidRDefault="00AE221C" w:rsidP="00C53005">
            <w:pPr>
              <w:tabs>
                <w:tab w:val="left" w:pos="9639"/>
              </w:tabs>
              <w:jc w:val="center"/>
            </w:pPr>
            <w:r w:rsidRPr="00AF5CD3">
              <w:t>3.</w:t>
            </w:r>
          </w:p>
        </w:tc>
        <w:tc>
          <w:tcPr>
            <w:tcW w:w="2297" w:type="dxa"/>
            <w:vAlign w:val="center"/>
          </w:tcPr>
          <w:p w:rsidR="00AE221C" w:rsidRPr="00AF5CD3" w:rsidRDefault="00AE221C" w:rsidP="00B70F05">
            <w:pPr>
              <w:tabs>
                <w:tab w:val="left" w:pos="9639"/>
              </w:tabs>
              <w:jc w:val="center"/>
            </w:pPr>
            <w:r w:rsidRPr="00AF5CD3">
              <w:t>Срок выполнения работ</w:t>
            </w:r>
          </w:p>
        </w:tc>
        <w:tc>
          <w:tcPr>
            <w:tcW w:w="1559" w:type="dxa"/>
            <w:vAlign w:val="center"/>
          </w:tcPr>
          <w:p w:rsidR="00AE221C" w:rsidRPr="00AF5CD3" w:rsidRDefault="00AE221C" w:rsidP="00C53005">
            <w:pPr>
              <w:tabs>
                <w:tab w:val="left" w:pos="9639"/>
              </w:tabs>
              <w:jc w:val="center"/>
            </w:pPr>
            <w:r>
              <w:t>Рабочие дни</w:t>
            </w:r>
          </w:p>
        </w:tc>
        <w:tc>
          <w:tcPr>
            <w:tcW w:w="1418" w:type="dxa"/>
            <w:vAlign w:val="center"/>
          </w:tcPr>
          <w:p w:rsidR="00AE221C" w:rsidRPr="00AF5CD3" w:rsidRDefault="00AE221C" w:rsidP="00C53005">
            <w:pPr>
              <w:tabs>
                <w:tab w:val="left" w:pos="9639"/>
              </w:tabs>
              <w:jc w:val="center"/>
            </w:pPr>
            <w:r>
              <w:t>35</w:t>
            </w:r>
            <w:r w:rsidRPr="00AF5CD3">
              <w:t>%</w:t>
            </w:r>
          </w:p>
        </w:tc>
        <w:tc>
          <w:tcPr>
            <w:tcW w:w="1842" w:type="dxa"/>
            <w:vAlign w:val="center"/>
          </w:tcPr>
          <w:p w:rsidR="00AE221C" w:rsidRPr="00AF5CD3" w:rsidRDefault="00AE221C" w:rsidP="00C53005">
            <w:pPr>
              <w:tabs>
                <w:tab w:val="left" w:pos="9639"/>
              </w:tabs>
              <w:jc w:val="center"/>
            </w:pPr>
          </w:p>
        </w:tc>
        <w:tc>
          <w:tcPr>
            <w:tcW w:w="2410" w:type="dxa"/>
            <w:vAlign w:val="center"/>
          </w:tcPr>
          <w:p w:rsidR="00AE221C" w:rsidRPr="00AF5CD3" w:rsidRDefault="00AE221C" w:rsidP="00C53005">
            <w:pPr>
              <w:tabs>
                <w:tab w:val="left" w:pos="9639"/>
              </w:tabs>
            </w:pPr>
            <w:r>
              <w:t xml:space="preserve">Максимальный срок - </w:t>
            </w:r>
            <w:r w:rsidR="00C53005">
              <w:t>40</w:t>
            </w:r>
            <w:r w:rsidRPr="00AF5CD3">
              <w:t xml:space="preserve"> ра</w:t>
            </w:r>
            <w:r>
              <w:t xml:space="preserve">бочих дней, минимальный срок - </w:t>
            </w:r>
            <w:r w:rsidR="00C53005">
              <w:t>30</w:t>
            </w:r>
            <w:r w:rsidRPr="00AF5CD3">
              <w:t xml:space="preserve"> рабочих дней</w:t>
            </w:r>
            <w:r w:rsidR="009A1A6B" w:rsidRPr="009A1A6B">
              <w:t xml:space="preserve"> </w:t>
            </w:r>
            <w:r w:rsidR="009A1A6B">
              <w:t>(</w:t>
            </w:r>
            <w:r w:rsidR="009A1A6B" w:rsidRPr="009A1A6B">
              <w:t>по 1,2 этапу Календарного плана)</w:t>
            </w:r>
          </w:p>
        </w:tc>
      </w:tr>
    </w:tbl>
    <w:p w:rsidR="00AF5CD3" w:rsidRDefault="00B4616B" w:rsidP="00E63FBD">
      <w:pPr>
        <w:tabs>
          <w:tab w:val="left" w:pos="9639"/>
        </w:tabs>
        <w:rPr>
          <w:b/>
        </w:rPr>
      </w:pPr>
      <w:r w:rsidRPr="002F346E">
        <w:rPr>
          <w:b/>
        </w:rPr>
        <w:lastRenderedPageBreak/>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112BA" w:rsidRPr="002F346E" w:rsidRDefault="000112BA" w:rsidP="00E63FBD">
      <w:pPr>
        <w:tabs>
          <w:tab w:val="left" w:pos="9639"/>
        </w:tabs>
        <w:rPr>
          <w:b/>
        </w:rPr>
      </w:pPr>
    </w:p>
    <w:p w:rsidR="000F66AC" w:rsidRDefault="00A602C4" w:rsidP="00E63FBD">
      <w:pPr>
        <w:tabs>
          <w:tab w:val="left" w:pos="9639"/>
        </w:tabs>
      </w:pPr>
      <w:r w:rsidRPr="005840D5">
        <w:t xml:space="preserve">Таблица № </w:t>
      </w:r>
      <w:r w:rsidR="004A7DB2">
        <w:t>2</w:t>
      </w:r>
    </w:p>
    <w:p w:rsidR="004D72E0" w:rsidRDefault="004D72E0" w:rsidP="00E63FBD">
      <w:pPr>
        <w:tabs>
          <w:tab w:val="left" w:pos="963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02"/>
        <w:gridCol w:w="1417"/>
        <w:gridCol w:w="1392"/>
        <w:gridCol w:w="1730"/>
        <w:gridCol w:w="2514"/>
      </w:tblGrid>
      <w:tr w:rsidR="00A85BC4" w:rsidRPr="004D72E0" w:rsidTr="00A85BC4">
        <w:trPr>
          <w:trHeight w:val="2191"/>
          <w:tblHeader/>
        </w:trPr>
        <w:tc>
          <w:tcPr>
            <w:tcW w:w="567" w:type="dxa"/>
            <w:vAlign w:val="center"/>
          </w:tcPr>
          <w:p w:rsidR="009D39A8" w:rsidRPr="004D72E0" w:rsidRDefault="009D39A8" w:rsidP="009D39A8">
            <w:pPr>
              <w:tabs>
                <w:tab w:val="left" w:pos="9639"/>
              </w:tabs>
              <w:spacing w:before="120"/>
              <w:jc w:val="center"/>
              <w:rPr>
                <w:b/>
              </w:rPr>
            </w:pPr>
            <w:r w:rsidRPr="004D72E0">
              <w:rPr>
                <w:b/>
              </w:rPr>
              <w:t xml:space="preserve">№ </w:t>
            </w:r>
            <w:proofErr w:type="spellStart"/>
            <w:proofErr w:type="gramStart"/>
            <w:r w:rsidRPr="004D72E0">
              <w:rPr>
                <w:b/>
              </w:rPr>
              <w:t>п</w:t>
            </w:r>
            <w:proofErr w:type="spellEnd"/>
            <w:proofErr w:type="gramEnd"/>
            <w:r w:rsidRPr="004D72E0">
              <w:rPr>
                <w:b/>
              </w:rPr>
              <w:t>/</w:t>
            </w:r>
            <w:proofErr w:type="spellStart"/>
            <w:r w:rsidRPr="004D72E0">
              <w:rPr>
                <w:b/>
              </w:rPr>
              <w:t>п</w:t>
            </w:r>
            <w:proofErr w:type="spellEnd"/>
          </w:p>
        </w:tc>
        <w:tc>
          <w:tcPr>
            <w:tcW w:w="2802" w:type="dxa"/>
            <w:vAlign w:val="center"/>
          </w:tcPr>
          <w:p w:rsidR="009D39A8" w:rsidRPr="004D72E0" w:rsidRDefault="009D39A8" w:rsidP="009D39A8">
            <w:pPr>
              <w:tabs>
                <w:tab w:val="left" w:pos="9639"/>
              </w:tabs>
              <w:spacing w:before="120"/>
              <w:jc w:val="center"/>
              <w:rPr>
                <w:b/>
              </w:rPr>
            </w:pPr>
            <w:r w:rsidRPr="004D72E0">
              <w:rPr>
                <w:b/>
              </w:rPr>
              <w:t>Наименование показателя</w:t>
            </w:r>
          </w:p>
          <w:p w:rsidR="009D39A8" w:rsidRPr="004D72E0" w:rsidRDefault="009D39A8" w:rsidP="009D39A8">
            <w:pPr>
              <w:tabs>
                <w:tab w:val="left" w:pos="9639"/>
              </w:tabs>
              <w:spacing w:before="120"/>
              <w:jc w:val="center"/>
              <w:rPr>
                <w:b/>
              </w:rPr>
            </w:pPr>
          </w:p>
        </w:tc>
        <w:tc>
          <w:tcPr>
            <w:tcW w:w="1417" w:type="dxa"/>
            <w:vAlign w:val="center"/>
          </w:tcPr>
          <w:p w:rsidR="009D39A8" w:rsidRPr="004D72E0" w:rsidRDefault="009D39A8" w:rsidP="009D39A8">
            <w:pPr>
              <w:tabs>
                <w:tab w:val="left" w:pos="9639"/>
              </w:tabs>
              <w:spacing w:before="120"/>
              <w:jc w:val="center"/>
              <w:rPr>
                <w:b/>
              </w:rPr>
            </w:pPr>
            <w:r w:rsidRPr="004D72E0">
              <w:rPr>
                <w:b/>
              </w:rPr>
              <w:t>Единица измерения</w:t>
            </w:r>
          </w:p>
        </w:tc>
        <w:tc>
          <w:tcPr>
            <w:tcW w:w="1392" w:type="dxa"/>
            <w:vAlign w:val="center"/>
          </w:tcPr>
          <w:p w:rsidR="009D39A8" w:rsidRPr="004D72E0" w:rsidRDefault="009D39A8" w:rsidP="009D39A8">
            <w:pPr>
              <w:tabs>
                <w:tab w:val="left" w:pos="9639"/>
              </w:tabs>
              <w:spacing w:before="120"/>
              <w:jc w:val="center"/>
              <w:rPr>
                <w:b/>
              </w:rPr>
            </w:pPr>
            <w:r w:rsidRPr="004D72E0">
              <w:rPr>
                <w:b/>
              </w:rPr>
              <w:t>Значимость показателя</w:t>
            </w:r>
          </w:p>
        </w:tc>
        <w:tc>
          <w:tcPr>
            <w:tcW w:w="1730" w:type="dxa"/>
            <w:vAlign w:val="center"/>
          </w:tcPr>
          <w:p w:rsidR="009D39A8" w:rsidRPr="004D72E0" w:rsidRDefault="009D39A8" w:rsidP="009D39A8">
            <w:pPr>
              <w:tabs>
                <w:tab w:val="left" w:pos="9639"/>
              </w:tabs>
              <w:spacing w:before="120"/>
              <w:jc w:val="center"/>
              <w:rPr>
                <w:b/>
              </w:rPr>
            </w:pPr>
            <w:r w:rsidRPr="004D72E0">
              <w:rPr>
                <w:b/>
              </w:rPr>
              <w:t>Предложение участника закупки</w:t>
            </w:r>
          </w:p>
          <w:p w:rsidR="009D39A8" w:rsidRPr="004D72E0" w:rsidRDefault="009D39A8" w:rsidP="009D39A8">
            <w:pPr>
              <w:tabs>
                <w:tab w:val="left" w:pos="9639"/>
              </w:tabs>
              <w:jc w:val="center"/>
              <w:rPr>
                <w:b/>
              </w:rPr>
            </w:pPr>
            <w:r w:rsidRPr="004D72E0">
              <w:rPr>
                <w:b/>
              </w:rPr>
              <w:t>Значение</w:t>
            </w:r>
          </w:p>
          <w:p w:rsidR="009D39A8" w:rsidRPr="004D72E0" w:rsidRDefault="009D39A8" w:rsidP="009D39A8">
            <w:pPr>
              <w:tabs>
                <w:tab w:val="left" w:pos="9639"/>
              </w:tabs>
              <w:jc w:val="center"/>
              <w:rPr>
                <w:b/>
              </w:rPr>
            </w:pPr>
            <w:proofErr w:type="gramStart"/>
            <w:r w:rsidRPr="004D72E0">
              <w:rPr>
                <w:b/>
              </w:rPr>
              <w:t>(цифрами и</w:t>
            </w:r>
            <w:proofErr w:type="gramEnd"/>
          </w:p>
          <w:p w:rsidR="009D39A8" w:rsidRPr="004D72E0" w:rsidRDefault="009D39A8" w:rsidP="009D39A8">
            <w:pPr>
              <w:tabs>
                <w:tab w:val="left" w:pos="9639"/>
              </w:tabs>
              <w:jc w:val="center"/>
              <w:rPr>
                <w:b/>
              </w:rPr>
            </w:pPr>
            <w:r w:rsidRPr="004D72E0">
              <w:rPr>
                <w:b/>
              </w:rPr>
              <w:t>прописью)</w:t>
            </w:r>
          </w:p>
        </w:tc>
        <w:tc>
          <w:tcPr>
            <w:tcW w:w="2514" w:type="dxa"/>
            <w:vAlign w:val="center"/>
          </w:tcPr>
          <w:p w:rsidR="009D39A8" w:rsidRPr="004D72E0" w:rsidRDefault="009D39A8" w:rsidP="009D39A8">
            <w:pPr>
              <w:tabs>
                <w:tab w:val="left" w:pos="9639"/>
              </w:tabs>
              <w:spacing w:before="120"/>
              <w:jc w:val="center"/>
              <w:rPr>
                <w:b/>
              </w:rPr>
            </w:pPr>
            <w:r w:rsidRPr="004D72E0">
              <w:rPr>
                <w:b/>
              </w:rPr>
              <w:t>Примечание</w:t>
            </w:r>
          </w:p>
        </w:tc>
      </w:tr>
      <w:tr w:rsidR="00A85BC4" w:rsidRPr="004D72E0" w:rsidTr="00B97D30">
        <w:trPr>
          <w:cantSplit/>
          <w:trHeight w:val="1933"/>
          <w:tblHeader/>
        </w:trPr>
        <w:tc>
          <w:tcPr>
            <w:tcW w:w="567" w:type="dxa"/>
            <w:vMerge w:val="restart"/>
            <w:vAlign w:val="center"/>
          </w:tcPr>
          <w:p w:rsidR="000A271B" w:rsidRPr="004D72E0" w:rsidRDefault="00AE221C" w:rsidP="00DE39FE">
            <w:pPr>
              <w:autoSpaceDE w:val="0"/>
              <w:autoSpaceDN w:val="0"/>
              <w:adjustRightInd w:val="0"/>
              <w:jc w:val="center"/>
              <w:rPr>
                <w:rFonts w:eastAsia="Calibri"/>
              </w:rPr>
            </w:pPr>
            <w:r>
              <w:rPr>
                <w:rFonts w:eastAsia="Calibri"/>
              </w:rPr>
              <w:t>1</w:t>
            </w:r>
          </w:p>
        </w:tc>
        <w:tc>
          <w:tcPr>
            <w:tcW w:w="2802" w:type="dxa"/>
            <w:vMerge w:val="restart"/>
            <w:vAlign w:val="center"/>
          </w:tcPr>
          <w:p w:rsidR="000A271B" w:rsidRPr="00A85BC4" w:rsidRDefault="000A271B" w:rsidP="00DE39FE">
            <w:pPr>
              <w:autoSpaceDE w:val="0"/>
              <w:autoSpaceDN w:val="0"/>
              <w:adjustRightInd w:val="0"/>
              <w:jc w:val="center"/>
              <w:rPr>
                <w:rFonts w:eastAsia="Calibri"/>
              </w:rPr>
            </w:pPr>
            <w:r w:rsidRPr="00A85BC4">
              <w:t>Наличие исполнителей (для юридических лиц – штатных  или привлекаемых на договорной основе) дипломированных специалистов с ученой степенью кандидатов и докторов наук (</w:t>
            </w:r>
            <w:r w:rsidR="00A85BC4" w:rsidRPr="00A85BC4">
              <w:t>химических, медицинских, биологических и фармацевтических наук</w:t>
            </w:r>
            <w:r w:rsidRPr="00A85BC4">
              <w:t>)</w:t>
            </w:r>
          </w:p>
        </w:tc>
        <w:tc>
          <w:tcPr>
            <w:tcW w:w="1417" w:type="dxa"/>
            <w:vMerge w:val="restart"/>
            <w:vAlign w:val="center"/>
          </w:tcPr>
          <w:p w:rsidR="00A85BC4" w:rsidRDefault="00A85BC4" w:rsidP="00DE39FE">
            <w:pPr>
              <w:autoSpaceDE w:val="0"/>
              <w:autoSpaceDN w:val="0"/>
              <w:adjustRightInd w:val="0"/>
              <w:jc w:val="center"/>
            </w:pPr>
            <w:r w:rsidRPr="00A85BC4">
              <w:t>Наличие/</w:t>
            </w:r>
          </w:p>
          <w:p w:rsidR="000A271B" w:rsidRPr="00A85BC4" w:rsidRDefault="00A85BC4" w:rsidP="00DE39FE">
            <w:pPr>
              <w:autoSpaceDE w:val="0"/>
              <w:autoSpaceDN w:val="0"/>
              <w:adjustRightInd w:val="0"/>
              <w:jc w:val="center"/>
              <w:rPr>
                <w:rFonts w:eastAsia="Calibri"/>
              </w:rPr>
            </w:pPr>
            <w:r w:rsidRPr="00A85BC4">
              <w:t>отсутс</w:t>
            </w:r>
            <w:r>
              <w:t>т</w:t>
            </w:r>
            <w:r w:rsidRPr="00A85BC4">
              <w:t>вие</w:t>
            </w:r>
          </w:p>
        </w:tc>
        <w:tc>
          <w:tcPr>
            <w:tcW w:w="1392" w:type="dxa"/>
            <w:vAlign w:val="center"/>
          </w:tcPr>
          <w:p w:rsidR="000A271B" w:rsidRPr="004056E5" w:rsidRDefault="000A271B" w:rsidP="007B7B30">
            <w:pPr>
              <w:tabs>
                <w:tab w:val="left" w:pos="9639"/>
              </w:tabs>
              <w:jc w:val="center"/>
              <w:rPr>
                <w:sz w:val="22"/>
                <w:szCs w:val="22"/>
              </w:rPr>
            </w:pPr>
            <w:r>
              <w:rPr>
                <w:sz w:val="22"/>
                <w:szCs w:val="22"/>
              </w:rPr>
              <w:t>Отсутствие специалистов</w:t>
            </w:r>
            <w:r w:rsidRPr="004056E5">
              <w:rPr>
                <w:sz w:val="22"/>
                <w:szCs w:val="22"/>
              </w:rPr>
              <w:t xml:space="preserve"> – 0 баллов</w:t>
            </w:r>
          </w:p>
        </w:tc>
        <w:tc>
          <w:tcPr>
            <w:tcW w:w="1730" w:type="dxa"/>
            <w:vMerge w:val="restart"/>
            <w:vAlign w:val="center"/>
          </w:tcPr>
          <w:p w:rsidR="000A271B" w:rsidRPr="004D72E0" w:rsidRDefault="000A271B" w:rsidP="00DE39FE">
            <w:pPr>
              <w:keepNext/>
              <w:tabs>
                <w:tab w:val="left" w:pos="9639"/>
              </w:tabs>
              <w:spacing w:before="240"/>
              <w:jc w:val="center"/>
              <w:outlineLvl w:val="0"/>
            </w:pPr>
          </w:p>
        </w:tc>
        <w:tc>
          <w:tcPr>
            <w:tcW w:w="2514" w:type="dxa"/>
            <w:vMerge w:val="restart"/>
            <w:vAlign w:val="center"/>
          </w:tcPr>
          <w:p w:rsidR="000A271B" w:rsidRPr="000A271B" w:rsidRDefault="000A271B" w:rsidP="000A271B">
            <w:pPr>
              <w:autoSpaceDE w:val="0"/>
              <w:autoSpaceDN w:val="0"/>
              <w:adjustRightInd w:val="0"/>
              <w:jc w:val="center"/>
            </w:pPr>
            <w:r w:rsidRPr="004D72E0">
              <w:t xml:space="preserve">В качестве подтверждающих документов, участник предоставляет: справку участника закупки, </w:t>
            </w:r>
            <w:proofErr w:type="gramStart"/>
            <w:r w:rsidRPr="004D72E0">
              <w:t>отражающая</w:t>
            </w:r>
            <w:proofErr w:type="gramEnd"/>
            <w:r w:rsidRPr="004D72E0">
              <w:t xml:space="preserve"> перечень сотрудников с ученой степенью, с приложением копий дипломов, подтверждающих наличие ученой степени.</w:t>
            </w:r>
          </w:p>
        </w:tc>
      </w:tr>
      <w:tr w:rsidR="00A85BC4" w:rsidRPr="004D72E0" w:rsidTr="00B97D30">
        <w:trPr>
          <w:cantSplit/>
          <w:trHeight w:val="3534"/>
          <w:tblHeader/>
        </w:trPr>
        <w:tc>
          <w:tcPr>
            <w:tcW w:w="567" w:type="dxa"/>
            <w:vMerge/>
            <w:vAlign w:val="center"/>
          </w:tcPr>
          <w:p w:rsidR="00AE221C" w:rsidRPr="004D72E0" w:rsidRDefault="00AE221C" w:rsidP="009D39A8">
            <w:pPr>
              <w:tabs>
                <w:tab w:val="left" w:pos="9639"/>
              </w:tabs>
              <w:spacing w:before="120"/>
              <w:jc w:val="center"/>
            </w:pPr>
          </w:p>
        </w:tc>
        <w:tc>
          <w:tcPr>
            <w:tcW w:w="2802" w:type="dxa"/>
            <w:vMerge/>
            <w:vAlign w:val="center"/>
          </w:tcPr>
          <w:p w:rsidR="00AE221C" w:rsidRPr="004D72E0" w:rsidRDefault="00AE221C" w:rsidP="009D39A8">
            <w:pPr>
              <w:keepNext/>
              <w:numPr>
                <w:ilvl w:val="2"/>
                <w:numId w:val="1"/>
              </w:numPr>
              <w:tabs>
                <w:tab w:val="left" w:pos="9639"/>
              </w:tabs>
              <w:spacing w:before="120" w:after="60"/>
              <w:jc w:val="center"/>
              <w:outlineLvl w:val="2"/>
            </w:pPr>
          </w:p>
        </w:tc>
        <w:tc>
          <w:tcPr>
            <w:tcW w:w="1417" w:type="dxa"/>
            <w:vMerge/>
            <w:vAlign w:val="center"/>
          </w:tcPr>
          <w:p w:rsidR="00AE221C" w:rsidRPr="004D72E0" w:rsidRDefault="00AE221C" w:rsidP="009D39A8">
            <w:pPr>
              <w:keepNext/>
              <w:numPr>
                <w:ilvl w:val="2"/>
                <w:numId w:val="1"/>
              </w:numPr>
              <w:tabs>
                <w:tab w:val="left" w:pos="9639"/>
              </w:tabs>
              <w:spacing w:before="240" w:after="60"/>
              <w:jc w:val="center"/>
              <w:outlineLvl w:val="2"/>
            </w:pPr>
          </w:p>
        </w:tc>
        <w:tc>
          <w:tcPr>
            <w:tcW w:w="1392" w:type="dxa"/>
            <w:vAlign w:val="center"/>
          </w:tcPr>
          <w:p w:rsidR="00AE221C" w:rsidRPr="004056E5" w:rsidRDefault="00AE221C" w:rsidP="007B7B30">
            <w:pPr>
              <w:tabs>
                <w:tab w:val="left" w:pos="9639"/>
              </w:tabs>
              <w:jc w:val="center"/>
              <w:rPr>
                <w:sz w:val="22"/>
                <w:szCs w:val="22"/>
              </w:rPr>
            </w:pPr>
            <w:r>
              <w:rPr>
                <w:sz w:val="22"/>
                <w:szCs w:val="22"/>
              </w:rPr>
              <w:t>Наличие специалистов</w:t>
            </w:r>
            <w:r w:rsidRPr="004056E5">
              <w:rPr>
                <w:sz w:val="22"/>
                <w:szCs w:val="22"/>
              </w:rPr>
              <w:t xml:space="preserve"> –</w:t>
            </w:r>
          </w:p>
          <w:p w:rsidR="00AE221C" w:rsidRPr="004056E5" w:rsidRDefault="00AE221C" w:rsidP="007B7B30">
            <w:pPr>
              <w:tabs>
                <w:tab w:val="left" w:pos="9639"/>
              </w:tabs>
              <w:jc w:val="center"/>
              <w:rPr>
                <w:sz w:val="22"/>
                <w:szCs w:val="22"/>
              </w:rPr>
            </w:pPr>
            <w:r>
              <w:rPr>
                <w:sz w:val="22"/>
                <w:szCs w:val="22"/>
              </w:rPr>
              <w:t>100</w:t>
            </w:r>
            <w:r w:rsidRPr="004056E5">
              <w:rPr>
                <w:sz w:val="22"/>
                <w:szCs w:val="22"/>
              </w:rPr>
              <w:t xml:space="preserve"> баллов</w:t>
            </w:r>
          </w:p>
          <w:p w:rsidR="00AE221C" w:rsidRPr="004056E5" w:rsidRDefault="00AE221C" w:rsidP="007B7B30">
            <w:pPr>
              <w:tabs>
                <w:tab w:val="left" w:pos="9639"/>
              </w:tabs>
              <w:jc w:val="center"/>
              <w:rPr>
                <w:sz w:val="22"/>
                <w:szCs w:val="22"/>
              </w:rPr>
            </w:pPr>
          </w:p>
        </w:tc>
        <w:tc>
          <w:tcPr>
            <w:tcW w:w="1730" w:type="dxa"/>
            <w:vMerge/>
            <w:vAlign w:val="center"/>
          </w:tcPr>
          <w:p w:rsidR="00AE221C" w:rsidRPr="004D72E0" w:rsidRDefault="00AE221C" w:rsidP="009D39A8">
            <w:pPr>
              <w:keepNext/>
              <w:numPr>
                <w:ilvl w:val="0"/>
                <w:numId w:val="1"/>
              </w:numPr>
              <w:tabs>
                <w:tab w:val="left" w:pos="9639"/>
              </w:tabs>
              <w:spacing w:before="240" w:after="60"/>
              <w:jc w:val="center"/>
              <w:outlineLvl w:val="0"/>
            </w:pPr>
          </w:p>
        </w:tc>
        <w:tc>
          <w:tcPr>
            <w:tcW w:w="2514" w:type="dxa"/>
            <w:vMerge/>
            <w:vAlign w:val="center"/>
          </w:tcPr>
          <w:p w:rsidR="00AE221C" w:rsidRPr="004D72E0" w:rsidRDefault="00AE221C" w:rsidP="009D39A8">
            <w:pPr>
              <w:keepNext/>
              <w:numPr>
                <w:ilvl w:val="0"/>
                <w:numId w:val="1"/>
              </w:numPr>
              <w:tabs>
                <w:tab w:val="left" w:pos="9639"/>
              </w:tabs>
              <w:autoSpaceDE w:val="0"/>
              <w:autoSpaceDN w:val="0"/>
              <w:adjustRightInd w:val="0"/>
              <w:spacing w:before="240" w:after="60"/>
              <w:jc w:val="center"/>
              <w:outlineLvl w:val="0"/>
            </w:pPr>
          </w:p>
        </w:tc>
      </w:tr>
    </w:tbl>
    <w:p w:rsidR="00701AD2" w:rsidRDefault="00701AD2" w:rsidP="00701AD2">
      <w:pPr>
        <w:autoSpaceDE w:val="0"/>
        <w:autoSpaceDN w:val="0"/>
        <w:adjustRightInd w:val="0"/>
        <w:jc w:val="both"/>
        <w:rPr>
          <w:b/>
        </w:rPr>
      </w:pPr>
    </w:p>
    <w:p w:rsidR="008275C1" w:rsidRDefault="008275C1" w:rsidP="00701AD2">
      <w:pPr>
        <w:autoSpaceDE w:val="0"/>
        <w:autoSpaceDN w:val="0"/>
        <w:adjustRightInd w:val="0"/>
        <w:jc w:val="both"/>
        <w:rPr>
          <w:b/>
        </w:rPr>
      </w:pPr>
      <w:r w:rsidRPr="008275C1">
        <w:rPr>
          <w:b/>
        </w:rPr>
        <w:t xml:space="preserve">Предложение участника по критерию № 3 Таблица «Календарный план» </w:t>
      </w:r>
    </w:p>
    <w:p w:rsidR="00701AD2" w:rsidRPr="00701AD2" w:rsidRDefault="00701AD2" w:rsidP="00701AD2">
      <w:pPr>
        <w:autoSpaceDE w:val="0"/>
        <w:autoSpaceDN w:val="0"/>
        <w:adjustRightInd w:val="0"/>
        <w:jc w:val="both"/>
      </w:pPr>
      <w:r w:rsidRPr="00701AD2">
        <w:t>Таблица № 3</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119"/>
        <w:gridCol w:w="2126"/>
        <w:gridCol w:w="4536"/>
      </w:tblGrid>
      <w:tr w:rsidR="008275C1" w:rsidTr="00720903">
        <w:trPr>
          <w:trHeight w:val="750"/>
        </w:trPr>
        <w:tc>
          <w:tcPr>
            <w:tcW w:w="709" w:type="dxa"/>
            <w:tcBorders>
              <w:top w:val="single" w:sz="4" w:space="0" w:color="000000"/>
              <w:left w:val="single" w:sz="4" w:space="0" w:color="000000"/>
              <w:bottom w:val="single" w:sz="4" w:space="0" w:color="auto"/>
              <w:right w:val="single" w:sz="4" w:space="0" w:color="000000"/>
            </w:tcBorders>
            <w:vAlign w:val="center"/>
          </w:tcPr>
          <w:p w:rsidR="008275C1" w:rsidRDefault="008275C1" w:rsidP="008275C1">
            <w:pPr>
              <w:ind w:left="-108"/>
              <w:jc w:val="center"/>
              <w:rPr>
                <w:b/>
                <w:bCs/>
              </w:rPr>
            </w:pPr>
            <w:r w:rsidRPr="00A30B04">
              <w:rPr>
                <w:b/>
                <w:bCs/>
              </w:rPr>
              <w:t>№</w:t>
            </w:r>
          </w:p>
          <w:p w:rsidR="008275C1" w:rsidRDefault="008275C1" w:rsidP="008275C1">
            <w:pPr>
              <w:ind w:left="-108"/>
              <w:jc w:val="center"/>
              <w:rPr>
                <w:b/>
                <w:bCs/>
              </w:rPr>
            </w:pPr>
            <w:r w:rsidRPr="00A30B04">
              <w:rPr>
                <w:b/>
                <w:bCs/>
              </w:rPr>
              <w:t>этапа</w:t>
            </w:r>
          </w:p>
        </w:tc>
        <w:tc>
          <w:tcPr>
            <w:tcW w:w="3119" w:type="dxa"/>
            <w:tcBorders>
              <w:top w:val="single" w:sz="4" w:space="0" w:color="000000"/>
              <w:left w:val="single" w:sz="4" w:space="0" w:color="000000"/>
              <w:bottom w:val="single" w:sz="4" w:space="0" w:color="auto"/>
              <w:right w:val="single" w:sz="4" w:space="0" w:color="000000"/>
            </w:tcBorders>
            <w:vAlign w:val="center"/>
          </w:tcPr>
          <w:p w:rsidR="008275C1" w:rsidRDefault="008275C1" w:rsidP="00C53005">
            <w:pPr>
              <w:jc w:val="center"/>
              <w:rPr>
                <w:b/>
                <w:bCs/>
              </w:rPr>
            </w:pPr>
            <w:r w:rsidRPr="00A30B04">
              <w:rPr>
                <w:b/>
                <w:bCs/>
              </w:rPr>
              <w:t>Наименование работ</w:t>
            </w:r>
          </w:p>
        </w:tc>
        <w:tc>
          <w:tcPr>
            <w:tcW w:w="2126" w:type="dxa"/>
            <w:tcBorders>
              <w:top w:val="single" w:sz="4" w:space="0" w:color="000000"/>
              <w:left w:val="single" w:sz="4" w:space="0" w:color="000000"/>
              <w:bottom w:val="single" w:sz="4" w:space="0" w:color="auto"/>
              <w:right w:val="single" w:sz="4" w:space="0" w:color="auto"/>
            </w:tcBorders>
            <w:vAlign w:val="center"/>
          </w:tcPr>
          <w:p w:rsidR="008275C1" w:rsidRDefault="008275C1" w:rsidP="00C53005">
            <w:pPr>
              <w:jc w:val="center"/>
              <w:rPr>
                <w:b/>
                <w:bCs/>
              </w:rPr>
            </w:pPr>
            <w:r w:rsidRPr="00A30B04">
              <w:rPr>
                <w:b/>
                <w:bCs/>
              </w:rPr>
              <w:t>Сроки выполнения Работ</w:t>
            </w:r>
          </w:p>
        </w:tc>
        <w:tc>
          <w:tcPr>
            <w:tcW w:w="4536" w:type="dxa"/>
            <w:tcBorders>
              <w:top w:val="single" w:sz="4" w:space="0" w:color="000000"/>
              <w:left w:val="single" w:sz="4" w:space="0" w:color="000000"/>
              <w:bottom w:val="single" w:sz="4" w:space="0" w:color="auto"/>
              <w:right w:val="single" w:sz="4" w:space="0" w:color="000000"/>
            </w:tcBorders>
            <w:vAlign w:val="center"/>
          </w:tcPr>
          <w:p w:rsidR="008275C1" w:rsidRDefault="008275C1" w:rsidP="00C53005">
            <w:pPr>
              <w:jc w:val="center"/>
              <w:rPr>
                <w:b/>
                <w:bCs/>
              </w:rPr>
            </w:pPr>
            <w:r w:rsidRPr="00A30B04">
              <w:rPr>
                <w:b/>
                <w:bCs/>
              </w:rPr>
              <w:t>Результат работ</w:t>
            </w:r>
          </w:p>
        </w:tc>
      </w:tr>
      <w:tr w:rsidR="008275C1" w:rsidTr="00B97D30">
        <w:trPr>
          <w:trHeight w:val="3057"/>
        </w:trPr>
        <w:tc>
          <w:tcPr>
            <w:tcW w:w="709" w:type="dxa"/>
            <w:tcBorders>
              <w:top w:val="single" w:sz="4" w:space="0" w:color="auto"/>
              <w:left w:val="single" w:sz="4" w:space="0" w:color="000000"/>
              <w:bottom w:val="single" w:sz="4" w:space="0" w:color="auto"/>
              <w:right w:val="single" w:sz="4" w:space="0" w:color="000000"/>
            </w:tcBorders>
            <w:vAlign w:val="center"/>
          </w:tcPr>
          <w:p w:rsidR="008275C1" w:rsidRPr="00471E42" w:rsidRDefault="008275C1" w:rsidP="00C53005">
            <w:pPr>
              <w:jc w:val="center"/>
              <w:rPr>
                <w:bCs/>
              </w:rPr>
            </w:pPr>
            <w:r w:rsidRPr="00A30B04">
              <w:rPr>
                <w:bCs/>
              </w:rPr>
              <w:t>1</w:t>
            </w:r>
          </w:p>
        </w:tc>
        <w:tc>
          <w:tcPr>
            <w:tcW w:w="3119" w:type="dxa"/>
            <w:tcBorders>
              <w:top w:val="single" w:sz="4" w:space="0" w:color="auto"/>
              <w:left w:val="single" w:sz="4" w:space="0" w:color="000000"/>
              <w:bottom w:val="single" w:sz="4" w:space="0" w:color="auto"/>
              <w:right w:val="single" w:sz="4" w:space="0" w:color="000000"/>
            </w:tcBorders>
            <w:vAlign w:val="center"/>
          </w:tcPr>
          <w:p w:rsidR="008275C1" w:rsidRPr="00471E42" w:rsidRDefault="008275C1" w:rsidP="00C53005">
            <w:pPr>
              <w:rPr>
                <w:rFonts w:eastAsia="Arial Unicode MS"/>
                <w:color w:val="000000"/>
                <w:lang w:eastAsia="en-US" w:bidi="en-US"/>
              </w:rPr>
            </w:pPr>
            <w:r w:rsidRPr="00A30B04">
              <w:t>Согласование с Заказчиком наименовани</w:t>
            </w:r>
            <w:r>
              <w:t>я</w:t>
            </w:r>
            <w:r w:rsidRPr="00A30B04">
              <w:t xml:space="preserve"> протокола клинического исследования, а также количества добровольцев, планируемых к включению в исследование.</w:t>
            </w:r>
          </w:p>
        </w:tc>
        <w:tc>
          <w:tcPr>
            <w:tcW w:w="2126" w:type="dxa"/>
            <w:tcBorders>
              <w:top w:val="single" w:sz="4" w:space="0" w:color="auto"/>
              <w:left w:val="single" w:sz="4" w:space="0" w:color="000000"/>
              <w:bottom w:val="single" w:sz="4" w:space="0" w:color="auto"/>
              <w:right w:val="single" w:sz="4" w:space="0" w:color="auto"/>
            </w:tcBorders>
            <w:vAlign w:val="center"/>
          </w:tcPr>
          <w:p w:rsidR="008275C1" w:rsidRPr="00471E42" w:rsidRDefault="008275C1" w:rsidP="00C53005">
            <w:pPr>
              <w:rPr>
                <w:bCs/>
              </w:rPr>
            </w:pPr>
            <w:r w:rsidRPr="00A30B04">
              <w:rPr>
                <w:bCs/>
              </w:rPr>
              <w:t>Не более</w:t>
            </w:r>
            <w:proofErr w:type="gramStart"/>
            <w:r w:rsidRPr="00A30B04">
              <w:rPr>
                <w:bCs/>
              </w:rPr>
              <w:t xml:space="preserve"> </w:t>
            </w:r>
            <w:r>
              <w:rPr>
                <w:bCs/>
              </w:rPr>
              <w:t>___</w:t>
            </w:r>
            <w:r w:rsidRPr="00A30B04">
              <w:rPr>
                <w:bCs/>
              </w:rPr>
              <w:t xml:space="preserve"> (</w:t>
            </w:r>
            <w:r>
              <w:rPr>
                <w:bCs/>
              </w:rPr>
              <w:t>______</w:t>
            </w:r>
            <w:r w:rsidRPr="00A30B04">
              <w:rPr>
                <w:bCs/>
              </w:rPr>
              <w:t xml:space="preserve">) </w:t>
            </w:r>
            <w:proofErr w:type="gramEnd"/>
            <w:r w:rsidRPr="00A30B04">
              <w:rPr>
                <w:bCs/>
              </w:rPr>
              <w:t>рабочих дней с момента заключения договора</w:t>
            </w:r>
          </w:p>
        </w:tc>
        <w:tc>
          <w:tcPr>
            <w:tcW w:w="4536" w:type="dxa"/>
            <w:tcBorders>
              <w:top w:val="single" w:sz="4" w:space="0" w:color="auto"/>
              <w:left w:val="single" w:sz="4" w:space="0" w:color="000000"/>
              <w:bottom w:val="single" w:sz="4" w:space="0" w:color="auto"/>
              <w:right w:val="single" w:sz="4" w:space="0" w:color="000000"/>
            </w:tcBorders>
            <w:vAlign w:val="center"/>
          </w:tcPr>
          <w:p w:rsidR="008275C1" w:rsidRDefault="008275C1" w:rsidP="00C53005">
            <w:pPr>
              <w:rPr>
                <w:rFonts w:eastAsia="Arial Unicode MS"/>
                <w:color w:val="000000"/>
                <w:lang w:eastAsia="en-US" w:bidi="en-US"/>
              </w:rPr>
            </w:pPr>
            <w:r w:rsidRPr="00A30B04">
              <w:rPr>
                <w:rFonts w:eastAsia="Arial Unicode MS"/>
                <w:color w:val="000000"/>
                <w:lang w:eastAsia="en-US" w:bidi="en-US"/>
              </w:rPr>
              <w:t>Письменное уведомление</w:t>
            </w:r>
            <w:r>
              <w:rPr>
                <w:rFonts w:eastAsia="Arial Unicode MS"/>
                <w:color w:val="000000"/>
                <w:lang w:eastAsia="en-US" w:bidi="en-US"/>
              </w:rPr>
              <w:t xml:space="preserve"> от Исполнителя</w:t>
            </w:r>
            <w:r w:rsidRPr="00A30B04">
              <w:rPr>
                <w:rFonts w:eastAsia="Arial Unicode MS"/>
                <w:color w:val="000000"/>
                <w:lang w:eastAsia="en-US" w:bidi="en-US"/>
              </w:rPr>
              <w:t>, содержащее информацию о наименовании протокола клинического исследования и количестве добровольцев.</w:t>
            </w:r>
          </w:p>
        </w:tc>
      </w:tr>
      <w:tr w:rsidR="008275C1" w:rsidTr="00720903">
        <w:trPr>
          <w:trHeight w:val="1407"/>
        </w:trPr>
        <w:tc>
          <w:tcPr>
            <w:tcW w:w="709" w:type="dxa"/>
            <w:tcBorders>
              <w:top w:val="single" w:sz="4" w:space="0" w:color="auto"/>
              <w:left w:val="single" w:sz="4" w:space="0" w:color="000000"/>
              <w:bottom w:val="single" w:sz="4" w:space="0" w:color="auto"/>
              <w:right w:val="single" w:sz="4" w:space="0" w:color="000000"/>
            </w:tcBorders>
            <w:vAlign w:val="center"/>
          </w:tcPr>
          <w:p w:rsidR="008275C1" w:rsidRPr="00471E42" w:rsidRDefault="008275C1" w:rsidP="00C53005">
            <w:pPr>
              <w:jc w:val="center"/>
              <w:rPr>
                <w:bCs/>
              </w:rPr>
            </w:pPr>
            <w:r w:rsidRPr="00A30B04">
              <w:rPr>
                <w:bCs/>
              </w:rPr>
              <w:lastRenderedPageBreak/>
              <w:t>2</w:t>
            </w:r>
          </w:p>
        </w:tc>
        <w:tc>
          <w:tcPr>
            <w:tcW w:w="3119" w:type="dxa"/>
            <w:tcBorders>
              <w:top w:val="single" w:sz="4" w:space="0" w:color="auto"/>
              <w:left w:val="single" w:sz="4" w:space="0" w:color="000000"/>
              <w:bottom w:val="single" w:sz="4" w:space="0" w:color="auto"/>
              <w:right w:val="single" w:sz="4" w:space="0" w:color="000000"/>
            </w:tcBorders>
            <w:vAlign w:val="center"/>
          </w:tcPr>
          <w:p w:rsidR="008275C1" w:rsidRPr="00471E42" w:rsidRDefault="008275C1" w:rsidP="00C53005">
            <w:pPr>
              <w:rPr>
                <w:rFonts w:eastAsia="Arial Unicode MS"/>
                <w:color w:val="000000"/>
                <w:lang w:eastAsia="en-US" w:bidi="en-US"/>
              </w:rPr>
            </w:pPr>
            <w:proofErr w:type="spellStart"/>
            <w:r w:rsidRPr="00A30B04">
              <w:rPr>
                <w:rFonts w:eastAsia="Arial Unicode MS"/>
                <w:color w:val="000000"/>
                <w:lang w:eastAsia="en-US" w:bidi="en-US"/>
              </w:rPr>
              <w:t>Валидация</w:t>
            </w:r>
            <w:proofErr w:type="spellEnd"/>
            <w:r w:rsidRPr="00A30B04">
              <w:rPr>
                <w:rFonts w:eastAsia="Arial Unicode MS"/>
                <w:color w:val="000000"/>
                <w:lang w:eastAsia="en-US" w:bidi="en-US"/>
              </w:rPr>
              <w:t xml:space="preserve"> проект</w:t>
            </w:r>
            <w:r>
              <w:rPr>
                <w:rFonts w:eastAsia="Arial Unicode MS"/>
                <w:color w:val="000000"/>
                <w:lang w:eastAsia="en-US" w:bidi="en-US"/>
              </w:rPr>
              <w:t xml:space="preserve">а </w:t>
            </w:r>
            <w:r w:rsidRPr="00A30B04">
              <w:rPr>
                <w:rFonts w:eastAsia="Arial Unicode MS"/>
                <w:color w:val="000000"/>
                <w:lang w:eastAsia="en-US" w:bidi="en-US"/>
              </w:rPr>
              <w:t xml:space="preserve"> протокола клинического исследования, брошюры исследователя, информационного листка </w:t>
            </w:r>
            <w:r>
              <w:rPr>
                <w:rFonts w:eastAsia="Arial Unicode MS"/>
                <w:color w:val="000000"/>
                <w:lang w:eastAsia="en-US" w:bidi="en-US"/>
              </w:rPr>
              <w:t>добровольца</w:t>
            </w:r>
            <w:r w:rsidRPr="00A30B04">
              <w:rPr>
                <w:rFonts w:eastAsia="Arial Unicode MS"/>
                <w:color w:val="000000"/>
                <w:lang w:eastAsia="en-US" w:bidi="en-US"/>
              </w:rPr>
              <w:t>.</w:t>
            </w:r>
          </w:p>
          <w:p w:rsidR="008275C1" w:rsidRPr="00471E42" w:rsidRDefault="008275C1" w:rsidP="00C53005">
            <w:pPr>
              <w:rPr>
                <w:bCs/>
              </w:rPr>
            </w:pPr>
            <w:r w:rsidRPr="00A30B04">
              <w:rPr>
                <w:rFonts w:eastAsia="Arial Unicode MS"/>
                <w:color w:val="000000"/>
                <w:lang w:eastAsia="en-US" w:bidi="en-US"/>
              </w:rPr>
              <w:t>Разработка индивидуальн</w:t>
            </w:r>
            <w:r>
              <w:rPr>
                <w:rFonts w:eastAsia="Arial Unicode MS"/>
                <w:color w:val="000000"/>
                <w:lang w:eastAsia="en-US" w:bidi="en-US"/>
              </w:rPr>
              <w:t>ых</w:t>
            </w:r>
            <w:r w:rsidRPr="00A30B04">
              <w:rPr>
                <w:rFonts w:eastAsia="Arial Unicode MS"/>
                <w:color w:val="000000"/>
                <w:lang w:eastAsia="en-US" w:bidi="en-US"/>
              </w:rPr>
              <w:t xml:space="preserve"> регистрационн</w:t>
            </w:r>
            <w:r>
              <w:rPr>
                <w:rFonts w:eastAsia="Arial Unicode MS"/>
                <w:color w:val="000000"/>
                <w:lang w:eastAsia="en-US" w:bidi="en-US"/>
              </w:rPr>
              <w:t>ых</w:t>
            </w:r>
            <w:r w:rsidRPr="00A30B04">
              <w:rPr>
                <w:rFonts w:eastAsia="Arial Unicode MS"/>
                <w:color w:val="000000"/>
                <w:lang w:eastAsia="en-US" w:bidi="en-US"/>
              </w:rPr>
              <w:t xml:space="preserve"> карт (ИРК).</w:t>
            </w:r>
          </w:p>
        </w:tc>
        <w:tc>
          <w:tcPr>
            <w:tcW w:w="2126" w:type="dxa"/>
            <w:tcBorders>
              <w:top w:val="single" w:sz="4" w:space="0" w:color="auto"/>
              <w:left w:val="single" w:sz="4" w:space="0" w:color="000000"/>
              <w:bottom w:val="single" w:sz="4" w:space="0" w:color="auto"/>
              <w:right w:val="single" w:sz="4" w:space="0" w:color="auto"/>
            </w:tcBorders>
            <w:vAlign w:val="center"/>
          </w:tcPr>
          <w:p w:rsidR="008275C1" w:rsidRDefault="008275C1" w:rsidP="00C53005">
            <w:pPr>
              <w:rPr>
                <w:bCs/>
              </w:rPr>
            </w:pPr>
            <w:r w:rsidRPr="00A30B04">
              <w:rPr>
                <w:bCs/>
              </w:rPr>
              <w:t>Не более</w:t>
            </w:r>
            <w:proofErr w:type="gramStart"/>
            <w:r w:rsidRPr="00A30B04">
              <w:rPr>
                <w:bCs/>
              </w:rPr>
              <w:t xml:space="preserve"> </w:t>
            </w:r>
            <w:r>
              <w:rPr>
                <w:bCs/>
              </w:rPr>
              <w:t>____</w:t>
            </w:r>
            <w:r w:rsidRPr="00A30B04">
              <w:rPr>
                <w:bCs/>
              </w:rPr>
              <w:t xml:space="preserve"> (</w:t>
            </w:r>
            <w:r>
              <w:rPr>
                <w:bCs/>
              </w:rPr>
              <w:t>______</w:t>
            </w:r>
            <w:r w:rsidRPr="00A30B04">
              <w:rPr>
                <w:bCs/>
              </w:rPr>
              <w:t xml:space="preserve">) </w:t>
            </w:r>
            <w:proofErr w:type="gramEnd"/>
            <w:r w:rsidRPr="00A30B04">
              <w:rPr>
                <w:bCs/>
              </w:rPr>
              <w:t>рабочих дней с момента</w:t>
            </w:r>
            <w:r>
              <w:rPr>
                <w:bCs/>
              </w:rPr>
              <w:t xml:space="preserve"> окончания</w:t>
            </w:r>
            <w:r w:rsidRPr="00A30B04">
              <w:rPr>
                <w:bCs/>
              </w:rPr>
              <w:t xml:space="preserve"> выполнения</w:t>
            </w:r>
            <w:r>
              <w:rPr>
                <w:bCs/>
              </w:rPr>
              <w:t xml:space="preserve"> работ по</w:t>
            </w:r>
            <w:r w:rsidRPr="00A30B04">
              <w:rPr>
                <w:bCs/>
              </w:rPr>
              <w:t xml:space="preserve"> 1 этап</w:t>
            </w:r>
            <w:r>
              <w:rPr>
                <w:bCs/>
              </w:rPr>
              <w:t>у</w:t>
            </w:r>
            <w:r w:rsidRPr="00A30B04">
              <w:rPr>
                <w:bCs/>
              </w:rPr>
              <w:t>.</w:t>
            </w:r>
          </w:p>
        </w:tc>
        <w:tc>
          <w:tcPr>
            <w:tcW w:w="4536" w:type="dxa"/>
            <w:tcBorders>
              <w:top w:val="single" w:sz="4" w:space="0" w:color="auto"/>
              <w:left w:val="single" w:sz="4" w:space="0" w:color="000000"/>
              <w:bottom w:val="single" w:sz="4" w:space="0" w:color="auto"/>
              <w:right w:val="single" w:sz="4" w:space="0" w:color="000000"/>
            </w:tcBorders>
            <w:vAlign w:val="center"/>
          </w:tcPr>
          <w:p w:rsidR="008275C1" w:rsidRDefault="008275C1" w:rsidP="00C53005">
            <w:pPr>
              <w:rPr>
                <w:bCs/>
              </w:rPr>
            </w:pPr>
            <w:r w:rsidRPr="00A30B04">
              <w:rPr>
                <w:rFonts w:eastAsia="Arial Unicode MS"/>
                <w:color w:val="000000"/>
                <w:lang w:eastAsia="en-US" w:bidi="en-US"/>
              </w:rPr>
              <w:t xml:space="preserve">Пакет документов, необходимый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AC5F53">
              <w:rPr>
                <w:bCs/>
              </w:rPr>
              <w:t>Кветиапин</w:t>
            </w:r>
            <w:proofErr w:type="spellEnd"/>
            <w:r w:rsidRPr="00AC5F53">
              <w:rPr>
                <w:bCs/>
              </w:rPr>
              <w:t xml:space="preserve"> таблетки, покрытые пленочной оболочкой, </w:t>
            </w:r>
            <w:r>
              <w:rPr>
                <w:bCs/>
              </w:rPr>
              <w:br/>
            </w:r>
            <w:r w:rsidRPr="00AC5F53">
              <w:rPr>
                <w:bCs/>
              </w:rPr>
              <w:t>25 мг, 100 мг, 150 мг, 200 мг, 300 мг</w:t>
            </w:r>
            <w:r w:rsidRPr="00A30B04">
              <w:rPr>
                <w:rFonts w:eastAsia="Arial Unicode MS"/>
                <w:color w:val="000000"/>
                <w:lang w:eastAsia="en-US" w:bidi="en-US"/>
              </w:rPr>
              <w:t xml:space="preserve">: протокол клинического исследования, брошюра исследователя, информационный листок </w:t>
            </w:r>
            <w:r>
              <w:rPr>
                <w:rFonts w:eastAsia="Arial Unicode MS"/>
                <w:color w:val="000000"/>
                <w:lang w:eastAsia="en-US" w:bidi="en-US"/>
              </w:rPr>
              <w:t>добровольца</w:t>
            </w:r>
            <w:r w:rsidRPr="00A30B04">
              <w:rPr>
                <w:rFonts w:eastAsia="Arial Unicode MS"/>
                <w:color w:val="000000"/>
                <w:lang w:eastAsia="en-US" w:bidi="en-US"/>
              </w:rPr>
              <w:t>, индивидуальн</w:t>
            </w:r>
            <w:r>
              <w:rPr>
                <w:rFonts w:eastAsia="Arial Unicode MS"/>
                <w:color w:val="000000"/>
                <w:lang w:eastAsia="en-US" w:bidi="en-US"/>
              </w:rPr>
              <w:t>ые</w:t>
            </w:r>
            <w:r w:rsidRPr="00A30B04">
              <w:rPr>
                <w:rFonts w:eastAsia="Arial Unicode MS"/>
                <w:color w:val="000000"/>
                <w:lang w:eastAsia="en-US" w:bidi="en-US"/>
              </w:rPr>
              <w:t xml:space="preserve"> регистрационн</w:t>
            </w:r>
            <w:r>
              <w:rPr>
                <w:rFonts w:eastAsia="Arial Unicode MS"/>
                <w:color w:val="000000"/>
                <w:lang w:eastAsia="en-US" w:bidi="en-US"/>
              </w:rPr>
              <w:t>ые</w:t>
            </w:r>
            <w:r w:rsidRPr="00A30B04">
              <w:rPr>
                <w:rFonts w:eastAsia="Arial Unicode MS"/>
                <w:color w:val="000000"/>
                <w:lang w:eastAsia="en-US" w:bidi="en-US"/>
              </w:rPr>
              <w:t xml:space="preserve"> карт</w:t>
            </w:r>
            <w:r>
              <w:rPr>
                <w:rFonts w:eastAsia="Arial Unicode MS"/>
                <w:color w:val="000000"/>
                <w:lang w:eastAsia="en-US" w:bidi="en-US"/>
              </w:rPr>
              <w:t>ы</w:t>
            </w:r>
            <w:r w:rsidRPr="00A30B04">
              <w:rPr>
                <w:rFonts w:eastAsia="Arial Unicode MS"/>
                <w:color w:val="000000"/>
                <w:lang w:eastAsia="en-US" w:bidi="en-US"/>
              </w:rPr>
              <w:t xml:space="preserve"> (ИРК)</w:t>
            </w:r>
          </w:p>
        </w:tc>
      </w:tr>
      <w:tr w:rsidR="008275C1" w:rsidTr="00720903">
        <w:trPr>
          <w:trHeight w:val="243"/>
        </w:trPr>
        <w:tc>
          <w:tcPr>
            <w:tcW w:w="3828" w:type="dxa"/>
            <w:gridSpan w:val="2"/>
            <w:tcBorders>
              <w:top w:val="single" w:sz="4" w:space="0" w:color="auto"/>
              <w:left w:val="single" w:sz="4" w:space="0" w:color="000000"/>
              <w:right w:val="single" w:sz="4" w:space="0" w:color="000000"/>
            </w:tcBorders>
            <w:vAlign w:val="center"/>
          </w:tcPr>
          <w:p w:rsidR="008275C1" w:rsidRPr="00471E42" w:rsidRDefault="008275C1" w:rsidP="00C53005">
            <w:pPr>
              <w:jc w:val="center"/>
              <w:rPr>
                <w:rFonts w:eastAsia="Arial Unicode MS"/>
                <w:color w:val="000000"/>
                <w:lang w:eastAsia="en-US" w:bidi="en-US"/>
              </w:rPr>
            </w:pPr>
            <w:r w:rsidRPr="00A30B04">
              <w:rPr>
                <w:rFonts w:eastAsia="Arial Unicode MS"/>
                <w:color w:val="000000"/>
                <w:lang w:eastAsia="en-US" w:bidi="en-US"/>
              </w:rPr>
              <w:t>ИТОГО</w:t>
            </w:r>
          </w:p>
        </w:tc>
        <w:tc>
          <w:tcPr>
            <w:tcW w:w="2126" w:type="dxa"/>
            <w:tcBorders>
              <w:top w:val="single" w:sz="4" w:space="0" w:color="auto"/>
              <w:left w:val="single" w:sz="4" w:space="0" w:color="000000"/>
              <w:right w:val="single" w:sz="4" w:space="0" w:color="auto"/>
            </w:tcBorders>
            <w:vAlign w:val="center"/>
          </w:tcPr>
          <w:p w:rsidR="008275C1" w:rsidRPr="00471E42" w:rsidRDefault="008275C1" w:rsidP="00C53005">
            <w:pPr>
              <w:jc w:val="center"/>
              <w:rPr>
                <w:bCs/>
              </w:rPr>
            </w:pPr>
            <w:r>
              <w:t>___</w:t>
            </w:r>
            <w:r w:rsidRPr="00A30B04">
              <w:t xml:space="preserve"> (</w:t>
            </w:r>
            <w:r>
              <w:t>_________</w:t>
            </w:r>
            <w:r w:rsidRPr="00471E42">
              <w:t>) рабочих дней</w:t>
            </w:r>
          </w:p>
        </w:tc>
        <w:tc>
          <w:tcPr>
            <w:tcW w:w="4536" w:type="dxa"/>
            <w:tcBorders>
              <w:top w:val="single" w:sz="4" w:space="0" w:color="auto"/>
              <w:left w:val="single" w:sz="4" w:space="0" w:color="000000"/>
              <w:right w:val="single" w:sz="4" w:space="0" w:color="000000"/>
            </w:tcBorders>
            <w:vAlign w:val="center"/>
          </w:tcPr>
          <w:p w:rsidR="008275C1" w:rsidRDefault="008275C1" w:rsidP="00C53005">
            <w:pPr>
              <w:jc w:val="center"/>
              <w:rPr>
                <w:rFonts w:eastAsia="Arial Unicode MS"/>
                <w:color w:val="000000"/>
                <w:lang w:eastAsia="en-US" w:bidi="en-US"/>
              </w:rPr>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lastRenderedPageBreak/>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r w:rsidR="00A156C0">
        <w:rPr>
          <w:b/>
        </w:rPr>
        <w:t>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A156C0" w:rsidRPr="00A156C0" w:rsidRDefault="00A156C0" w:rsidP="00A156C0">
      <w:pPr>
        <w:spacing w:after="60"/>
        <w:jc w:val="both"/>
        <w:rPr>
          <w:bCs/>
        </w:rPr>
      </w:pPr>
    </w:p>
    <w:p w:rsidR="00A156C0" w:rsidRPr="00A156C0" w:rsidRDefault="00A156C0" w:rsidP="00A156C0">
      <w:pPr>
        <w:spacing w:after="60"/>
        <w:ind w:right="-144"/>
        <w:jc w:val="both"/>
        <w:rPr>
          <w:bCs/>
          <w:sz w:val="22"/>
          <w:szCs w:val="22"/>
        </w:rPr>
      </w:pPr>
      <w:r w:rsidRPr="00A156C0">
        <w:rPr>
          <w:bCs/>
          <w:sz w:val="22"/>
          <w:szCs w:val="22"/>
        </w:rPr>
        <w:t>Подтверждаем, что 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(указывается наименование участника закупки)</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A156C0" w:rsidRPr="00A156C0" w:rsidRDefault="00A156C0" w:rsidP="00A156C0">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r w:rsidRPr="00A156C0">
        <w:rPr>
          <w:bCs/>
          <w:sz w:val="22"/>
          <w:szCs w:val="22"/>
        </w:rPr>
        <w:t xml:space="preserve">следующую информацию:               </w:t>
      </w:r>
    </w:p>
    <w:p w:rsidR="00A156C0" w:rsidRPr="00A156C0" w:rsidRDefault="00A156C0" w:rsidP="00A156C0">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2. ИНН/КПП: __________________________________________________________________________.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A156C0" w:rsidRPr="00A156C0" w:rsidRDefault="00A156C0" w:rsidP="00A156C0">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A156C0" w:rsidRPr="00A156C0" w:rsidRDefault="00A156C0" w:rsidP="00A156C0">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A156C0" w:rsidRPr="00A156C0" w:rsidRDefault="00A156C0" w:rsidP="00A156C0">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A156C0" w:rsidRPr="00A156C0" w:rsidRDefault="00A156C0" w:rsidP="00A156C0">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A156C0" w:rsidRPr="00A156C0" w:rsidTr="00A156C0">
        <w:tc>
          <w:tcPr>
            <w:tcW w:w="557" w:type="dxa"/>
          </w:tcPr>
          <w:p w:rsidR="00A156C0" w:rsidRPr="00A156C0" w:rsidRDefault="00A156C0" w:rsidP="00A156C0">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A156C0" w:rsidRPr="00A156C0" w:rsidRDefault="00A156C0" w:rsidP="00A156C0">
            <w:pPr>
              <w:spacing w:after="60"/>
              <w:jc w:val="both"/>
              <w:rPr>
                <w:bCs/>
              </w:rPr>
            </w:pPr>
            <w:r w:rsidRPr="00A156C0">
              <w:rPr>
                <w:bCs/>
                <w:sz w:val="22"/>
                <w:szCs w:val="22"/>
              </w:rPr>
              <w:t>Наименование сведений &lt;2&gt;</w:t>
            </w:r>
          </w:p>
        </w:tc>
        <w:tc>
          <w:tcPr>
            <w:tcW w:w="1276" w:type="dxa"/>
          </w:tcPr>
          <w:p w:rsidR="00A156C0" w:rsidRPr="00A156C0" w:rsidRDefault="00A156C0" w:rsidP="00A156C0">
            <w:pPr>
              <w:spacing w:after="60"/>
              <w:jc w:val="both"/>
              <w:rPr>
                <w:bCs/>
              </w:rPr>
            </w:pPr>
            <w:r w:rsidRPr="00A156C0">
              <w:rPr>
                <w:bCs/>
                <w:sz w:val="22"/>
                <w:szCs w:val="22"/>
              </w:rPr>
              <w:t>Малые предприятия</w:t>
            </w:r>
          </w:p>
        </w:tc>
        <w:tc>
          <w:tcPr>
            <w:tcW w:w="992" w:type="dxa"/>
          </w:tcPr>
          <w:p w:rsidR="00A156C0" w:rsidRPr="00A156C0" w:rsidRDefault="00A156C0" w:rsidP="00A156C0">
            <w:pPr>
              <w:spacing w:after="60"/>
              <w:jc w:val="both"/>
              <w:rPr>
                <w:bCs/>
              </w:rPr>
            </w:pPr>
            <w:r w:rsidRPr="00A156C0">
              <w:rPr>
                <w:bCs/>
                <w:sz w:val="22"/>
                <w:szCs w:val="22"/>
              </w:rPr>
              <w:t>Средние предприятия</w:t>
            </w:r>
          </w:p>
        </w:tc>
        <w:tc>
          <w:tcPr>
            <w:tcW w:w="992" w:type="dxa"/>
          </w:tcPr>
          <w:p w:rsidR="00A156C0" w:rsidRPr="00A156C0" w:rsidRDefault="00A156C0" w:rsidP="00A156C0">
            <w:pPr>
              <w:spacing w:after="60"/>
              <w:jc w:val="both"/>
              <w:rPr>
                <w:bCs/>
              </w:rPr>
            </w:pPr>
            <w:r w:rsidRPr="00A156C0">
              <w:rPr>
                <w:bCs/>
                <w:sz w:val="22"/>
                <w:szCs w:val="22"/>
              </w:rPr>
              <w:t>Показатель</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 &lt;3&gt;</w:t>
            </w:r>
          </w:p>
        </w:tc>
        <w:tc>
          <w:tcPr>
            <w:tcW w:w="6451" w:type="dxa"/>
          </w:tcPr>
          <w:p w:rsidR="00A156C0" w:rsidRPr="00A156C0" w:rsidRDefault="00A156C0" w:rsidP="00A156C0">
            <w:pPr>
              <w:spacing w:after="60"/>
              <w:jc w:val="both"/>
              <w:rPr>
                <w:bCs/>
              </w:rPr>
            </w:pPr>
            <w:r w:rsidRPr="00A156C0">
              <w:rPr>
                <w:bCs/>
                <w:sz w:val="22"/>
                <w:szCs w:val="22"/>
              </w:rPr>
              <w:t>2</w:t>
            </w:r>
          </w:p>
        </w:tc>
        <w:tc>
          <w:tcPr>
            <w:tcW w:w="1276" w:type="dxa"/>
          </w:tcPr>
          <w:p w:rsidR="00A156C0" w:rsidRPr="00A156C0" w:rsidRDefault="00A156C0" w:rsidP="00A156C0">
            <w:pPr>
              <w:spacing w:after="60"/>
              <w:jc w:val="both"/>
              <w:rPr>
                <w:bCs/>
              </w:rPr>
            </w:pPr>
            <w:r w:rsidRPr="00A156C0">
              <w:rPr>
                <w:bCs/>
                <w:sz w:val="22"/>
                <w:szCs w:val="22"/>
              </w:rPr>
              <w:t>3</w:t>
            </w:r>
          </w:p>
        </w:tc>
        <w:tc>
          <w:tcPr>
            <w:tcW w:w="992" w:type="dxa"/>
          </w:tcPr>
          <w:p w:rsidR="00A156C0" w:rsidRPr="00A156C0" w:rsidRDefault="00A156C0" w:rsidP="00A156C0">
            <w:pPr>
              <w:spacing w:after="60"/>
              <w:jc w:val="both"/>
              <w:rPr>
                <w:bCs/>
              </w:rPr>
            </w:pPr>
            <w:r w:rsidRPr="00A156C0">
              <w:rPr>
                <w:bCs/>
                <w:sz w:val="22"/>
                <w:szCs w:val="22"/>
              </w:rPr>
              <w:t>4</w:t>
            </w:r>
          </w:p>
        </w:tc>
        <w:tc>
          <w:tcPr>
            <w:tcW w:w="992" w:type="dxa"/>
          </w:tcPr>
          <w:p w:rsidR="00A156C0" w:rsidRPr="00A156C0" w:rsidRDefault="00A156C0" w:rsidP="00A156C0">
            <w:pPr>
              <w:spacing w:after="60"/>
              <w:jc w:val="both"/>
              <w:rPr>
                <w:bCs/>
              </w:rPr>
            </w:pPr>
            <w:r w:rsidRPr="00A156C0">
              <w:rPr>
                <w:bCs/>
                <w:sz w:val="22"/>
                <w:szCs w:val="22"/>
              </w:rPr>
              <w:t>5</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w:t>
            </w:r>
          </w:p>
        </w:tc>
        <w:tc>
          <w:tcPr>
            <w:tcW w:w="6451" w:type="dxa"/>
          </w:tcPr>
          <w:p w:rsidR="00A156C0" w:rsidRPr="00A156C0" w:rsidRDefault="00A156C0" w:rsidP="00A156C0">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25</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738"/>
        </w:trPr>
        <w:tc>
          <w:tcPr>
            <w:tcW w:w="557" w:type="dxa"/>
          </w:tcPr>
          <w:p w:rsidR="00A156C0" w:rsidRPr="00A156C0" w:rsidRDefault="00A156C0" w:rsidP="00A156C0">
            <w:pPr>
              <w:spacing w:after="60"/>
              <w:jc w:val="both"/>
              <w:rPr>
                <w:bCs/>
              </w:rPr>
            </w:pPr>
            <w:r w:rsidRPr="00A156C0">
              <w:rPr>
                <w:bCs/>
                <w:sz w:val="22"/>
                <w:szCs w:val="22"/>
              </w:rPr>
              <w:t>2.</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lastRenderedPageBreak/>
              <w:t>3.</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vMerge w:val="restart"/>
          </w:tcPr>
          <w:p w:rsidR="00A156C0" w:rsidRPr="00A156C0" w:rsidRDefault="00A156C0" w:rsidP="00A156C0">
            <w:pPr>
              <w:spacing w:after="60"/>
              <w:jc w:val="both"/>
              <w:rPr>
                <w:bCs/>
              </w:rPr>
            </w:pPr>
            <w:r w:rsidRPr="00A156C0">
              <w:rPr>
                <w:bCs/>
                <w:sz w:val="22"/>
                <w:szCs w:val="22"/>
              </w:rPr>
              <w:t>4.</w:t>
            </w:r>
          </w:p>
        </w:tc>
        <w:tc>
          <w:tcPr>
            <w:tcW w:w="6451" w:type="dxa"/>
            <w:vMerge w:val="restart"/>
          </w:tcPr>
          <w:p w:rsidR="00A156C0" w:rsidRPr="00A156C0" w:rsidRDefault="00A156C0" w:rsidP="00A156C0">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A156C0" w:rsidRPr="00A156C0" w:rsidRDefault="00A156C0" w:rsidP="00A156C0">
            <w:pPr>
              <w:spacing w:after="60"/>
              <w:jc w:val="both"/>
              <w:rPr>
                <w:bCs/>
              </w:rPr>
            </w:pPr>
            <w:r w:rsidRPr="00A156C0">
              <w:rPr>
                <w:bCs/>
                <w:sz w:val="22"/>
                <w:szCs w:val="22"/>
              </w:rPr>
              <w:t>до 100 включительно</w:t>
            </w:r>
          </w:p>
        </w:tc>
        <w:tc>
          <w:tcPr>
            <w:tcW w:w="992" w:type="dxa"/>
            <w:vMerge w:val="restart"/>
          </w:tcPr>
          <w:p w:rsidR="00A156C0" w:rsidRPr="00A156C0" w:rsidRDefault="00A156C0" w:rsidP="00A156C0">
            <w:pPr>
              <w:spacing w:after="60"/>
              <w:jc w:val="both"/>
              <w:rPr>
                <w:bCs/>
              </w:rPr>
            </w:pPr>
            <w:r w:rsidRPr="00A156C0">
              <w:rPr>
                <w:bCs/>
                <w:sz w:val="22"/>
                <w:szCs w:val="22"/>
              </w:rPr>
              <w:t>от 101 до 250 включительно</w:t>
            </w:r>
          </w:p>
        </w:tc>
        <w:tc>
          <w:tcPr>
            <w:tcW w:w="992" w:type="dxa"/>
            <w:vMerge w:val="restart"/>
          </w:tcPr>
          <w:p w:rsidR="00A156C0" w:rsidRPr="00A156C0" w:rsidRDefault="00A156C0" w:rsidP="00A156C0">
            <w:pPr>
              <w:spacing w:after="60"/>
              <w:jc w:val="both"/>
              <w:rPr>
                <w:bCs/>
                <w:i/>
              </w:rPr>
            </w:pPr>
            <w:r w:rsidRPr="00A156C0">
              <w:rPr>
                <w:bCs/>
                <w:i/>
                <w:sz w:val="22"/>
                <w:szCs w:val="22"/>
              </w:rPr>
              <w:t>указывается количество человек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vMerge/>
          </w:tcPr>
          <w:p w:rsidR="00A156C0" w:rsidRPr="00A156C0" w:rsidRDefault="00A156C0" w:rsidP="00A156C0">
            <w:pPr>
              <w:spacing w:after="60"/>
              <w:jc w:val="both"/>
              <w:rPr>
                <w:bCs/>
              </w:rPr>
            </w:pPr>
          </w:p>
        </w:tc>
      </w:tr>
      <w:tr w:rsidR="00A156C0" w:rsidRPr="00A156C0" w:rsidTr="00A156C0">
        <w:trPr>
          <w:trHeight w:val="1087"/>
        </w:trPr>
        <w:tc>
          <w:tcPr>
            <w:tcW w:w="557" w:type="dxa"/>
            <w:vMerge w:val="restart"/>
          </w:tcPr>
          <w:p w:rsidR="00A156C0" w:rsidRPr="00A156C0" w:rsidRDefault="00A156C0" w:rsidP="00A156C0">
            <w:pPr>
              <w:spacing w:after="60"/>
              <w:jc w:val="both"/>
              <w:rPr>
                <w:bCs/>
              </w:rPr>
            </w:pPr>
            <w:r w:rsidRPr="00A156C0">
              <w:rPr>
                <w:bCs/>
                <w:sz w:val="22"/>
                <w:szCs w:val="22"/>
              </w:rPr>
              <w:t>5.</w:t>
            </w:r>
          </w:p>
        </w:tc>
        <w:tc>
          <w:tcPr>
            <w:tcW w:w="6451" w:type="dxa"/>
            <w:vMerge w:val="restart"/>
          </w:tcPr>
          <w:p w:rsidR="00A156C0" w:rsidRPr="00A156C0" w:rsidRDefault="00A156C0" w:rsidP="00A156C0">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A156C0" w:rsidRPr="00A156C0" w:rsidRDefault="00A156C0" w:rsidP="00A156C0">
            <w:pPr>
              <w:spacing w:after="60"/>
              <w:jc w:val="both"/>
              <w:rPr>
                <w:bCs/>
              </w:rPr>
            </w:pPr>
            <w:r w:rsidRPr="00A156C0">
              <w:rPr>
                <w:bCs/>
                <w:sz w:val="22"/>
                <w:szCs w:val="22"/>
              </w:rPr>
              <w:t>800</w:t>
            </w:r>
          </w:p>
        </w:tc>
        <w:tc>
          <w:tcPr>
            <w:tcW w:w="992" w:type="dxa"/>
            <w:vMerge w:val="restart"/>
          </w:tcPr>
          <w:p w:rsidR="00A156C0" w:rsidRPr="00A156C0" w:rsidRDefault="00A156C0" w:rsidP="00A156C0">
            <w:pPr>
              <w:spacing w:after="60"/>
              <w:jc w:val="both"/>
              <w:rPr>
                <w:bCs/>
              </w:rPr>
            </w:pPr>
            <w:r w:rsidRPr="00A156C0">
              <w:rPr>
                <w:bCs/>
                <w:sz w:val="22"/>
                <w:szCs w:val="22"/>
              </w:rPr>
              <w:t>2000</w:t>
            </w:r>
          </w:p>
        </w:tc>
        <w:tc>
          <w:tcPr>
            <w:tcW w:w="992" w:type="dxa"/>
          </w:tcPr>
          <w:p w:rsidR="00A156C0" w:rsidRPr="00A156C0" w:rsidRDefault="00A156C0" w:rsidP="00A156C0">
            <w:pPr>
              <w:spacing w:after="60"/>
              <w:jc w:val="both"/>
              <w:rPr>
                <w:bCs/>
                <w:i/>
              </w:rPr>
            </w:pPr>
            <w:r w:rsidRPr="00A156C0">
              <w:rPr>
                <w:bCs/>
                <w:i/>
                <w:sz w:val="22"/>
                <w:szCs w:val="22"/>
              </w:rPr>
              <w:t>указывается в млн. рублей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tcPr>
          <w:p w:rsidR="00A156C0" w:rsidRPr="00A156C0" w:rsidRDefault="00A156C0" w:rsidP="00A156C0">
            <w:pPr>
              <w:spacing w:after="60"/>
              <w:jc w:val="both"/>
              <w:rPr>
                <w:bCs/>
              </w:rPr>
            </w:pP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6.</w:t>
            </w:r>
          </w:p>
        </w:tc>
        <w:tc>
          <w:tcPr>
            <w:tcW w:w="6451" w:type="dxa"/>
          </w:tcPr>
          <w:p w:rsidR="00A156C0" w:rsidRPr="00A156C0" w:rsidRDefault="00A156C0" w:rsidP="00A156C0">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3"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7.</w:t>
            </w:r>
          </w:p>
        </w:tc>
        <w:tc>
          <w:tcPr>
            <w:tcW w:w="6451" w:type="dxa"/>
          </w:tcPr>
          <w:p w:rsidR="00A156C0" w:rsidRPr="00A156C0" w:rsidRDefault="00A156C0" w:rsidP="00A156C0">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5"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8</w:t>
            </w:r>
          </w:p>
        </w:tc>
        <w:tc>
          <w:tcPr>
            <w:tcW w:w="6451" w:type="dxa"/>
          </w:tcPr>
          <w:p w:rsidR="00A156C0" w:rsidRPr="00A156C0" w:rsidRDefault="00A156C0" w:rsidP="00A156C0">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9.</w:t>
            </w:r>
          </w:p>
        </w:tc>
        <w:tc>
          <w:tcPr>
            <w:tcW w:w="6451" w:type="dxa"/>
          </w:tcPr>
          <w:p w:rsidR="00A156C0" w:rsidRPr="00A156C0" w:rsidRDefault="00A156C0" w:rsidP="00A156C0">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10.</w:t>
            </w:r>
          </w:p>
        </w:tc>
        <w:tc>
          <w:tcPr>
            <w:tcW w:w="6451" w:type="dxa"/>
          </w:tcPr>
          <w:p w:rsidR="00A156C0" w:rsidRPr="00A156C0" w:rsidRDefault="00A156C0" w:rsidP="00A156C0">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rPr>
            </w:pPr>
            <w:r w:rsidRPr="00A156C0">
              <w:rPr>
                <w:bCs/>
                <w:i/>
                <w:sz w:val="22"/>
                <w:szCs w:val="22"/>
              </w:rPr>
              <w:t>(при наличии - количество исполненных контрактов и общая сумма)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11.</w:t>
            </w:r>
          </w:p>
        </w:tc>
        <w:tc>
          <w:tcPr>
            <w:tcW w:w="6451" w:type="dxa"/>
          </w:tcPr>
          <w:p w:rsidR="00A156C0" w:rsidRPr="00A156C0" w:rsidRDefault="00A156C0" w:rsidP="00A156C0">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rPr>
          <w:trHeight w:val="1190"/>
        </w:trPr>
        <w:tc>
          <w:tcPr>
            <w:tcW w:w="557" w:type="dxa"/>
          </w:tcPr>
          <w:p w:rsidR="00A156C0" w:rsidRPr="00A156C0" w:rsidRDefault="00A156C0" w:rsidP="00A156C0">
            <w:pPr>
              <w:spacing w:after="60"/>
              <w:jc w:val="both"/>
              <w:rPr>
                <w:bCs/>
              </w:rPr>
            </w:pPr>
            <w:r w:rsidRPr="00A156C0">
              <w:rPr>
                <w:bCs/>
                <w:sz w:val="22"/>
                <w:szCs w:val="22"/>
              </w:rPr>
              <w:lastRenderedPageBreak/>
              <w:t>12.</w:t>
            </w:r>
          </w:p>
        </w:tc>
        <w:tc>
          <w:tcPr>
            <w:tcW w:w="6451" w:type="dxa"/>
          </w:tcPr>
          <w:p w:rsidR="00A156C0" w:rsidRPr="00A156C0" w:rsidRDefault="00A156C0" w:rsidP="00A156C0">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3252"/>
        </w:trPr>
        <w:tc>
          <w:tcPr>
            <w:tcW w:w="557" w:type="dxa"/>
          </w:tcPr>
          <w:p w:rsidR="00A156C0" w:rsidRPr="00A156C0" w:rsidRDefault="00A156C0" w:rsidP="00A156C0">
            <w:pPr>
              <w:spacing w:after="60"/>
              <w:jc w:val="both"/>
              <w:rPr>
                <w:bCs/>
              </w:rPr>
            </w:pPr>
            <w:r w:rsidRPr="00A156C0">
              <w:rPr>
                <w:bCs/>
                <w:sz w:val="22"/>
                <w:szCs w:val="22"/>
              </w:rPr>
              <w:t>13.</w:t>
            </w:r>
          </w:p>
        </w:tc>
        <w:tc>
          <w:tcPr>
            <w:tcW w:w="6451" w:type="dxa"/>
          </w:tcPr>
          <w:p w:rsidR="00A156C0" w:rsidRPr="00A156C0" w:rsidRDefault="00A156C0" w:rsidP="00A156C0">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14.</w:t>
            </w:r>
          </w:p>
        </w:tc>
        <w:tc>
          <w:tcPr>
            <w:tcW w:w="6451" w:type="dxa"/>
          </w:tcPr>
          <w:p w:rsidR="00A156C0" w:rsidRPr="00A156C0" w:rsidRDefault="00A156C0" w:rsidP="00A156C0">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bl>
    <w:p w:rsidR="00A156C0" w:rsidRPr="00A156C0" w:rsidRDefault="00A156C0" w:rsidP="00A156C0">
      <w:pPr>
        <w:jc w:val="both"/>
        <w:rPr>
          <w:bCs/>
          <w:sz w:val="22"/>
          <w:szCs w:val="22"/>
        </w:rPr>
      </w:pPr>
    </w:p>
    <w:p w:rsidR="00A156C0" w:rsidRPr="00A156C0" w:rsidRDefault="00A156C0" w:rsidP="00A156C0">
      <w:pPr>
        <w:jc w:val="both"/>
        <w:rPr>
          <w:bCs/>
          <w:sz w:val="22"/>
          <w:szCs w:val="22"/>
        </w:rPr>
      </w:pPr>
      <w:r w:rsidRPr="00A156C0">
        <w:rPr>
          <w:bCs/>
          <w:sz w:val="22"/>
          <w:szCs w:val="22"/>
        </w:rPr>
        <w:t>___________________________________</w:t>
      </w:r>
    </w:p>
    <w:p w:rsidR="00A156C0" w:rsidRPr="00A156C0" w:rsidRDefault="00A156C0" w:rsidP="00A156C0">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A156C0" w:rsidRPr="00A156C0" w:rsidRDefault="00A156C0" w:rsidP="00A156C0">
      <w:pPr>
        <w:jc w:val="both"/>
        <w:rPr>
          <w:bCs/>
          <w:sz w:val="22"/>
          <w:szCs w:val="22"/>
        </w:rPr>
      </w:pPr>
      <w:r w:rsidRPr="00A156C0">
        <w:rPr>
          <w:bCs/>
          <w:sz w:val="22"/>
          <w:szCs w:val="22"/>
        </w:rPr>
        <w:t xml:space="preserve">        М.П.</w:t>
      </w:r>
    </w:p>
    <w:p w:rsidR="00A156C0" w:rsidRPr="00A156C0" w:rsidRDefault="00A156C0" w:rsidP="00A156C0">
      <w:pPr>
        <w:jc w:val="both"/>
        <w:rPr>
          <w:sz w:val="22"/>
          <w:szCs w:val="22"/>
        </w:rPr>
      </w:pPr>
      <w:r w:rsidRPr="00A156C0">
        <w:rPr>
          <w:sz w:val="22"/>
          <w:szCs w:val="22"/>
        </w:rPr>
        <w:t>__________________________________________________________________________</w:t>
      </w:r>
    </w:p>
    <w:p w:rsidR="00A156C0" w:rsidRPr="00A156C0" w:rsidRDefault="00A156C0" w:rsidP="00A156C0">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A156C0" w:rsidRPr="00A156C0" w:rsidRDefault="00A156C0" w:rsidP="00A156C0">
      <w:pPr>
        <w:jc w:val="both"/>
        <w:rPr>
          <w:bCs/>
          <w:sz w:val="22"/>
          <w:szCs w:val="22"/>
        </w:rPr>
      </w:pPr>
      <w:r w:rsidRPr="00A156C0">
        <w:rPr>
          <w:bCs/>
          <w:sz w:val="22"/>
          <w:szCs w:val="22"/>
        </w:rPr>
        <w:t>__________________________________</w:t>
      </w:r>
    </w:p>
    <w:p w:rsidR="00A156C0" w:rsidRPr="00A156C0" w:rsidRDefault="00A156C0" w:rsidP="00A156C0">
      <w:pPr>
        <w:spacing w:after="60"/>
        <w:jc w:val="both"/>
        <w:rPr>
          <w:bCs/>
          <w:sz w:val="22"/>
          <w:szCs w:val="22"/>
        </w:rPr>
      </w:pPr>
      <w:r w:rsidRPr="00A156C0">
        <w:rPr>
          <w:bCs/>
          <w:sz w:val="22"/>
          <w:szCs w:val="22"/>
        </w:rPr>
        <w:t xml:space="preserve">             (дата составления документа)</w:t>
      </w:r>
    </w:p>
    <w:p w:rsidR="00A156C0" w:rsidRPr="00A156C0" w:rsidRDefault="00A156C0" w:rsidP="00A156C0">
      <w:pPr>
        <w:spacing w:after="60"/>
        <w:jc w:val="both"/>
        <w:rPr>
          <w:sz w:val="22"/>
          <w:szCs w:val="22"/>
        </w:rPr>
      </w:pPr>
      <w:r w:rsidRPr="00A156C0">
        <w:rPr>
          <w:sz w:val="22"/>
          <w:szCs w:val="22"/>
        </w:rPr>
        <w:t>--------------------------------</w:t>
      </w:r>
    </w:p>
    <w:p w:rsidR="00A156C0" w:rsidRPr="00A156C0" w:rsidRDefault="00A156C0" w:rsidP="00A156C0">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156C0" w:rsidRPr="00A156C0" w:rsidRDefault="00A156C0" w:rsidP="00A156C0">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156C0" w:rsidRPr="00A156C0" w:rsidRDefault="00A156C0" w:rsidP="00A156C0">
      <w:pPr>
        <w:jc w:val="both"/>
        <w:rPr>
          <w:sz w:val="20"/>
          <w:szCs w:val="20"/>
          <w:u w:val="single"/>
        </w:rPr>
      </w:pPr>
      <w:r w:rsidRPr="00A156C0">
        <w:rPr>
          <w:sz w:val="20"/>
          <w:szCs w:val="20"/>
        </w:rPr>
        <w:t>&lt;3&gt; Пункты 1 - 7 являются обязательными для заполнения.</w:t>
      </w:r>
    </w:p>
    <w:p w:rsidR="002739E0" w:rsidRDefault="002739E0" w:rsidP="002739E0"/>
    <w:p w:rsidR="002739E0" w:rsidRDefault="004D2EA7" w:rsidP="002739E0">
      <w:r>
        <w:br w:type="page"/>
      </w:r>
    </w:p>
    <w:p w:rsidR="002739E0" w:rsidRPr="002739E0" w:rsidRDefault="002739E0" w:rsidP="002739E0">
      <w:pPr>
        <w:sectPr w:rsidR="002739E0" w:rsidRPr="002739E0" w:rsidSect="00CC26A6">
          <w:footerReference w:type="default" r:id="rId16"/>
          <w:pgSz w:w="11906" w:h="16838"/>
          <w:pgMar w:top="567" w:right="566" w:bottom="568" w:left="1134" w:header="709" w:footer="709" w:gutter="0"/>
          <w:cols w:space="708"/>
          <w:docGrid w:linePitch="360"/>
        </w:sectPr>
      </w:pPr>
    </w:p>
    <w:bookmarkEnd w:id="45"/>
    <w:bookmarkEnd w:id="46"/>
    <w:bookmarkEnd w:id="81"/>
    <w:p w:rsidR="003E58BC" w:rsidRPr="00E3316E" w:rsidRDefault="003E58BC" w:rsidP="003E58BC">
      <w:pPr>
        <w:pStyle w:val="1"/>
        <w:pageBreakBefore/>
        <w:numPr>
          <w:ilvl w:val="0"/>
          <w:numId w:val="3"/>
        </w:numPr>
        <w:tabs>
          <w:tab w:val="num" w:pos="-142"/>
          <w:tab w:val="left" w:pos="9639"/>
        </w:tabs>
        <w:spacing w:before="0" w:after="0"/>
        <w:ind w:left="-142" w:firstLine="0"/>
        <w:rPr>
          <w:rStyle w:val="10"/>
          <w:caps/>
          <w:sz w:val="24"/>
          <w:szCs w:val="24"/>
        </w:rPr>
      </w:pPr>
      <w:r w:rsidRPr="00E3316E">
        <w:rPr>
          <w:rStyle w:val="10"/>
          <w:caps/>
          <w:sz w:val="24"/>
          <w:szCs w:val="24"/>
        </w:rPr>
        <w:lastRenderedPageBreak/>
        <w:t>ТЕХНИЧЕСКОЕ ЗАДАНИЕ</w:t>
      </w:r>
    </w:p>
    <w:p w:rsidR="009F6366" w:rsidRPr="009F6366" w:rsidRDefault="00806359" w:rsidP="009F6366">
      <w:pPr>
        <w:ind w:left="-426"/>
        <w:jc w:val="center"/>
        <w:rPr>
          <w:b/>
          <w:bCs/>
        </w:rPr>
      </w:pPr>
      <w:r w:rsidRPr="00A30B04">
        <w:rPr>
          <w:b/>
          <w:bCs/>
        </w:rPr>
        <w:t xml:space="preserve">на </w:t>
      </w:r>
      <w:r w:rsidR="009F6366" w:rsidRPr="009F6366">
        <w:rPr>
          <w:b/>
          <w:bCs/>
        </w:rPr>
        <w:t xml:space="preserve">выполнение работ по </w:t>
      </w:r>
      <w:proofErr w:type="spellStart"/>
      <w:r w:rsidR="009F6366" w:rsidRPr="009F6366">
        <w:rPr>
          <w:b/>
          <w:bCs/>
        </w:rPr>
        <w:t>валидации</w:t>
      </w:r>
      <w:proofErr w:type="spellEnd"/>
      <w:r w:rsidR="009F6366" w:rsidRPr="009F6366">
        <w:rPr>
          <w:b/>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9F6366" w:rsidRPr="009F6366">
        <w:rPr>
          <w:b/>
          <w:bCs/>
        </w:rPr>
        <w:t>Кветиапин</w:t>
      </w:r>
      <w:proofErr w:type="spellEnd"/>
      <w:r w:rsidR="009F6366" w:rsidRPr="009F6366">
        <w:rPr>
          <w:b/>
          <w:bCs/>
        </w:rPr>
        <w:t xml:space="preserve"> таблетки, покрытые пленочной оболочкой, 25 мг, 100 мг, 150 мг, 200 мг, 300 мг для нужд ФГУП «Московский эндокринный завод»</w:t>
      </w:r>
    </w:p>
    <w:p w:rsidR="00806359" w:rsidRDefault="00806359" w:rsidP="009F6366">
      <w:pPr>
        <w:ind w:left="-426"/>
        <w:jc w:val="center"/>
      </w:pPr>
    </w:p>
    <w:p w:rsidR="00806359" w:rsidRPr="0069759F" w:rsidRDefault="00806359" w:rsidP="00806359">
      <w:pPr>
        <w:ind w:left="-284"/>
        <w:jc w:val="both"/>
        <w:rPr>
          <w:b/>
          <w:bCs/>
        </w:rPr>
      </w:pPr>
      <w:r w:rsidRPr="00A30B04">
        <w:rPr>
          <w:b/>
          <w:bCs/>
        </w:rPr>
        <w:t>Цель задания:</w:t>
      </w:r>
      <w:r>
        <w:rPr>
          <w:rFonts w:eastAsiaTheme="minorEastAsia"/>
          <w:b/>
          <w:bCs/>
        </w:rPr>
        <w:t xml:space="preserve"> п</w:t>
      </w:r>
      <w:r w:rsidRPr="00A30B04">
        <w:rPr>
          <w:rFonts w:eastAsiaTheme="minorEastAsia"/>
          <w:b/>
          <w:bCs/>
        </w:rPr>
        <w:t xml:space="preserve">ровести </w:t>
      </w:r>
      <w:proofErr w:type="spellStart"/>
      <w:r w:rsidRPr="00A30B04">
        <w:rPr>
          <w:rFonts w:eastAsiaTheme="minorEastAsia"/>
          <w:b/>
          <w:bCs/>
        </w:rPr>
        <w:t>валидацию</w:t>
      </w:r>
      <w:proofErr w:type="spellEnd"/>
      <w:r w:rsidRPr="00A30B04">
        <w:rPr>
          <w:rFonts w:eastAsiaTheme="minorEastAsia"/>
          <w:b/>
          <w:bCs/>
        </w:rPr>
        <w:t xml:space="preserve"> и разработку документов, необходимых для подачи в Минздрав России в составе досье с целью получения Разрешения на проведение клинического исследования </w:t>
      </w:r>
      <w:proofErr w:type="spellStart"/>
      <w:r w:rsidRPr="00A30B04">
        <w:rPr>
          <w:rFonts w:eastAsiaTheme="minorEastAsia"/>
          <w:b/>
          <w:bCs/>
        </w:rPr>
        <w:t>биоэквивалентности</w:t>
      </w:r>
      <w:proofErr w:type="spellEnd"/>
      <w:r w:rsidRPr="00A30B04">
        <w:rPr>
          <w:rFonts w:eastAsiaTheme="minorEastAsia"/>
          <w:b/>
          <w:bCs/>
        </w:rPr>
        <w:t xml:space="preserve"> препарата </w:t>
      </w:r>
      <w:proofErr w:type="spellStart"/>
      <w:r w:rsidRPr="0069759F">
        <w:rPr>
          <w:b/>
          <w:bCs/>
        </w:rPr>
        <w:t>Кветиапин</w:t>
      </w:r>
      <w:proofErr w:type="spellEnd"/>
      <w:r w:rsidRPr="0069759F">
        <w:rPr>
          <w:b/>
          <w:bCs/>
        </w:rPr>
        <w:t xml:space="preserve"> таблетки, покрытые пленочной оболочкой, 25 мг, 100 мг, 150 мг, 200 мг, 300 мг</w:t>
      </w:r>
      <w:r>
        <w:rPr>
          <w:b/>
          <w:bCs/>
        </w:rPr>
        <w:t>.</w:t>
      </w:r>
    </w:p>
    <w:p w:rsidR="00806359" w:rsidRDefault="00806359" w:rsidP="00806359">
      <w:pPr>
        <w:ind w:left="-284"/>
        <w:jc w:val="both"/>
        <w:rPr>
          <w:b/>
          <w:bCs/>
        </w:rPr>
      </w:pPr>
    </w:p>
    <w:p w:rsidR="00806359" w:rsidRDefault="00806359" w:rsidP="00806359">
      <w:pPr>
        <w:ind w:left="-284"/>
        <w:jc w:val="both"/>
        <w:rPr>
          <w:b/>
          <w:bCs/>
          <w:iCs/>
        </w:rPr>
      </w:pPr>
      <w:r w:rsidRPr="00A30B04">
        <w:rPr>
          <w:b/>
          <w:bCs/>
          <w:iCs/>
        </w:rPr>
        <w:t>Задачи исследования:</w:t>
      </w:r>
    </w:p>
    <w:p w:rsidR="00806359" w:rsidRDefault="00806359" w:rsidP="00806359">
      <w:pPr>
        <w:numPr>
          <w:ilvl w:val="0"/>
          <w:numId w:val="13"/>
        </w:numPr>
        <w:ind w:left="-284" w:firstLine="0"/>
        <w:jc w:val="both"/>
        <w:rPr>
          <w:bCs/>
          <w:iCs/>
        </w:rPr>
      </w:pPr>
      <w:r w:rsidRPr="00A30B04">
        <w:rPr>
          <w:bCs/>
          <w:iCs/>
        </w:rPr>
        <w:t xml:space="preserve">Провести </w:t>
      </w:r>
      <w:proofErr w:type="spellStart"/>
      <w:r w:rsidRPr="00A30B04">
        <w:rPr>
          <w:bCs/>
          <w:iCs/>
        </w:rPr>
        <w:t>валидацию</w:t>
      </w:r>
      <w:proofErr w:type="spellEnd"/>
      <w:r w:rsidRPr="00A30B04">
        <w:rPr>
          <w:bCs/>
          <w:i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w:t>
      </w:r>
      <w:proofErr w:type="spellStart"/>
      <w:r w:rsidRPr="00A30B04">
        <w:rPr>
          <w:bCs/>
          <w:iCs/>
        </w:rPr>
        <w:t>биоэквивалентности</w:t>
      </w:r>
      <w:proofErr w:type="spellEnd"/>
      <w:r w:rsidRPr="00A30B04">
        <w:rPr>
          <w:bCs/>
          <w:iCs/>
        </w:rPr>
        <w:t xml:space="preserve"> препарата </w:t>
      </w:r>
      <w:proofErr w:type="spellStart"/>
      <w:r w:rsidRPr="0069759F">
        <w:rPr>
          <w:bCs/>
        </w:rPr>
        <w:t>Кветиапин</w:t>
      </w:r>
      <w:proofErr w:type="spellEnd"/>
      <w:r w:rsidRPr="0069759F">
        <w:rPr>
          <w:bCs/>
        </w:rPr>
        <w:t xml:space="preserve"> таблетки, покрытые пленочной оболочкой, 25 мг, 100 мг, 150 мг, 200 мг, 300 мг</w:t>
      </w:r>
      <w:r w:rsidRPr="00A30B04">
        <w:rPr>
          <w:bCs/>
          <w:iCs/>
        </w:rPr>
        <w:t xml:space="preserve">: </w:t>
      </w:r>
    </w:p>
    <w:p w:rsidR="00806359" w:rsidRPr="00471E42" w:rsidRDefault="00806359" w:rsidP="00806359">
      <w:pPr>
        <w:ind w:left="-284"/>
        <w:jc w:val="both"/>
        <w:rPr>
          <w:bCs/>
          <w:iCs/>
        </w:rPr>
      </w:pPr>
      <w:r w:rsidRPr="00A30B04">
        <w:rPr>
          <w:bCs/>
          <w:iCs/>
        </w:rPr>
        <w:t xml:space="preserve">- проект протокола клинического исследования, </w:t>
      </w:r>
    </w:p>
    <w:p w:rsidR="00806359" w:rsidRPr="00471E42" w:rsidRDefault="00806359" w:rsidP="00806359">
      <w:pPr>
        <w:ind w:left="-284"/>
        <w:jc w:val="both"/>
        <w:rPr>
          <w:bCs/>
          <w:iCs/>
        </w:rPr>
      </w:pPr>
      <w:r w:rsidRPr="00A30B04">
        <w:rPr>
          <w:bCs/>
          <w:iCs/>
        </w:rPr>
        <w:t xml:space="preserve">- проект брошюры исследователя, </w:t>
      </w:r>
    </w:p>
    <w:p w:rsidR="00806359" w:rsidRDefault="00806359" w:rsidP="00806359">
      <w:pPr>
        <w:ind w:left="-284"/>
        <w:jc w:val="both"/>
        <w:rPr>
          <w:b/>
          <w:bCs/>
          <w:iCs/>
        </w:rPr>
      </w:pPr>
      <w:r w:rsidRPr="00A30B04">
        <w:rPr>
          <w:bCs/>
          <w:iCs/>
        </w:rPr>
        <w:t xml:space="preserve">- проект информационного листка </w:t>
      </w:r>
      <w:r>
        <w:rPr>
          <w:bCs/>
          <w:iCs/>
        </w:rPr>
        <w:t>добровольца</w:t>
      </w:r>
      <w:r w:rsidRPr="00A30B04">
        <w:rPr>
          <w:bCs/>
          <w:iCs/>
        </w:rPr>
        <w:t xml:space="preserve"> с формой информированного согласия.</w:t>
      </w:r>
    </w:p>
    <w:p w:rsidR="00806359" w:rsidRDefault="00806359" w:rsidP="00806359">
      <w:pPr>
        <w:numPr>
          <w:ilvl w:val="0"/>
          <w:numId w:val="13"/>
        </w:numPr>
        <w:ind w:left="-284" w:firstLine="0"/>
        <w:jc w:val="both"/>
        <w:rPr>
          <w:bCs/>
          <w:iCs/>
        </w:rPr>
      </w:pPr>
      <w:r>
        <w:rPr>
          <w:bCs/>
          <w:iCs/>
        </w:rPr>
        <w:t>Разработать индивидуальную регистрационную карту (ИРК).</w:t>
      </w:r>
    </w:p>
    <w:p w:rsidR="00806359" w:rsidRPr="00471E42" w:rsidRDefault="00806359" w:rsidP="00806359">
      <w:pPr>
        <w:numPr>
          <w:ilvl w:val="0"/>
          <w:numId w:val="13"/>
        </w:numPr>
        <w:ind w:left="-284" w:firstLine="0"/>
        <w:jc w:val="both"/>
        <w:rPr>
          <w:bCs/>
          <w:iCs/>
        </w:rPr>
      </w:pPr>
      <w:r w:rsidRPr="00A30B04">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w:t>
      </w:r>
      <w:proofErr w:type="spellStart"/>
      <w:r w:rsidRPr="00A30B04">
        <w:rPr>
          <w:bCs/>
          <w:iCs/>
        </w:rPr>
        <w:t>биоэквивалентности</w:t>
      </w:r>
      <w:proofErr w:type="spellEnd"/>
      <w:r w:rsidRPr="00A30B04">
        <w:rPr>
          <w:bCs/>
          <w:iCs/>
        </w:rPr>
        <w:t xml:space="preserve"> препарата </w:t>
      </w:r>
      <w:proofErr w:type="spellStart"/>
      <w:r w:rsidRPr="0069759F">
        <w:rPr>
          <w:bCs/>
        </w:rPr>
        <w:t>Кветиапин</w:t>
      </w:r>
      <w:proofErr w:type="spellEnd"/>
      <w:r w:rsidRPr="0069759F">
        <w:rPr>
          <w:bCs/>
        </w:rPr>
        <w:t xml:space="preserve"> таблетки, покрытые пленочной оболочкой, 25 мг, 100 мг, 150 мг, 200 мг, 300 мг</w:t>
      </w:r>
      <w:r>
        <w:rPr>
          <w:bCs/>
          <w:iCs/>
        </w:rPr>
        <w:t>.</w:t>
      </w:r>
    </w:p>
    <w:p w:rsidR="00806359" w:rsidRDefault="00806359" w:rsidP="00806359">
      <w:pPr>
        <w:numPr>
          <w:ilvl w:val="0"/>
          <w:numId w:val="13"/>
        </w:numPr>
        <w:ind w:left="-284" w:firstLine="0"/>
        <w:jc w:val="both"/>
        <w:rPr>
          <w:bCs/>
          <w:iCs/>
        </w:rPr>
      </w:pPr>
      <w:r w:rsidRPr="00A30B04">
        <w:rPr>
          <w:bCs/>
          <w:iCs/>
        </w:rPr>
        <w:t>Получить Разрешение на проведение клинического исследования.</w:t>
      </w:r>
    </w:p>
    <w:p w:rsidR="00806359" w:rsidRDefault="00806359" w:rsidP="00806359">
      <w:pPr>
        <w:numPr>
          <w:ilvl w:val="0"/>
          <w:numId w:val="13"/>
        </w:numPr>
        <w:ind w:left="-284" w:firstLine="0"/>
        <w:jc w:val="both"/>
        <w:rPr>
          <w:bCs/>
          <w:iCs/>
        </w:rPr>
      </w:pPr>
      <w:r w:rsidRPr="00A30B04">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 версию запрашиваемого документа.</w:t>
      </w:r>
    </w:p>
    <w:p w:rsidR="00806359" w:rsidRDefault="00806359" w:rsidP="00806359">
      <w:pPr>
        <w:ind w:left="-284"/>
        <w:jc w:val="both"/>
        <w:rPr>
          <w:bCs/>
          <w:iCs/>
        </w:rPr>
      </w:pPr>
    </w:p>
    <w:p w:rsidR="00806359" w:rsidRPr="00471E42" w:rsidRDefault="00806359" w:rsidP="00806359">
      <w:pPr>
        <w:ind w:left="-284"/>
        <w:jc w:val="both"/>
        <w:rPr>
          <w:b/>
          <w:bCs/>
        </w:rPr>
      </w:pPr>
      <w:r w:rsidRPr="00A30B04">
        <w:rPr>
          <w:b/>
          <w:bCs/>
        </w:rPr>
        <w:t>Научные, технические и другие требования к работам, выполняемым в рамках настоящего Договора:</w:t>
      </w:r>
    </w:p>
    <w:p w:rsidR="00806359" w:rsidRDefault="00806359" w:rsidP="00806359">
      <w:pPr>
        <w:ind w:left="-284"/>
        <w:jc w:val="both"/>
      </w:pPr>
      <w:r w:rsidRPr="00A30B04">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A30B04">
        <w:rPr>
          <w:color w:val="000000"/>
          <w:spacing w:val="6"/>
        </w:rPr>
        <w:t>Р</w:t>
      </w:r>
      <w:proofErr w:type="gramEnd"/>
      <w:r w:rsidRPr="00A30B04">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w:t>
      </w:r>
      <w:proofErr w:type="gramStart"/>
      <w:r w:rsidRPr="00A30B04">
        <w:rPr>
          <w:color w:val="000000"/>
          <w:spacing w:val="6"/>
        </w:rPr>
        <w:t>АРФП, 2008), ОСТ 64-02-003-2002 «Продукция медицинской промышленности.</w:t>
      </w:r>
      <w:proofErr w:type="gramEnd"/>
      <w:r w:rsidRPr="00A30B04">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A30B04">
        <w:rPr>
          <w:color w:val="000000"/>
          <w:spacing w:val="6"/>
          <w:lang w:val="en-US"/>
        </w:rPr>
        <w:t>ICH</w:t>
      </w:r>
      <w:r w:rsidRPr="00A30B04">
        <w:rPr>
          <w:color w:val="000000"/>
          <w:spacing w:val="6"/>
        </w:rPr>
        <w:t xml:space="preserve"> и Европейского Союза – ЕС) или гармонизированными с ней общими статьями Государственной фармакопеи РФ </w:t>
      </w:r>
      <w:r w:rsidRPr="00A30B04">
        <w:rPr>
          <w:color w:val="000000"/>
          <w:spacing w:val="6"/>
          <w:lang w:val="en-US"/>
        </w:rPr>
        <w:t>XI</w:t>
      </w:r>
      <w:r w:rsidRPr="00A30B04">
        <w:rPr>
          <w:color w:val="000000"/>
          <w:spacing w:val="6"/>
        </w:rPr>
        <w:t xml:space="preserve">, </w:t>
      </w:r>
      <w:r w:rsidRPr="00A30B04">
        <w:rPr>
          <w:color w:val="000000"/>
          <w:spacing w:val="6"/>
          <w:lang w:val="en-US"/>
        </w:rPr>
        <w:t>XII</w:t>
      </w:r>
      <w:r w:rsidRPr="00A30B04">
        <w:rPr>
          <w:color w:val="000000"/>
          <w:spacing w:val="6"/>
        </w:rPr>
        <w:t xml:space="preserve">, </w:t>
      </w:r>
      <w:r w:rsidRPr="00A30B04">
        <w:rPr>
          <w:color w:val="000000"/>
          <w:spacing w:val="6"/>
          <w:lang w:val="en-US"/>
        </w:rPr>
        <w:t>XIII</w:t>
      </w:r>
      <w:r w:rsidRPr="00A30B04">
        <w:rPr>
          <w:color w:val="000000"/>
          <w:spacing w:val="6"/>
        </w:rPr>
        <w:t xml:space="preserve"> выпуска, проектом ФСП</w:t>
      </w:r>
      <w:r w:rsidRPr="00A30B04">
        <w:t>.</w:t>
      </w:r>
    </w:p>
    <w:p w:rsidR="00806359" w:rsidRDefault="00806359" w:rsidP="00806359">
      <w:pPr>
        <w:ind w:left="-284"/>
        <w:jc w:val="both"/>
      </w:pPr>
      <w:r w:rsidRPr="00A30B04">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A30B04">
        <w:rPr>
          <w:lang w:val="en-US"/>
        </w:rPr>
        <w:t>G</w:t>
      </w:r>
      <w:proofErr w:type="gramStart"/>
      <w:r w:rsidRPr="00A30B04">
        <w:t>С</w:t>
      </w:r>
      <w:proofErr w:type="gramEnd"/>
      <w:r w:rsidRPr="00A30B04">
        <w:rPr>
          <w:lang w:val="en-US"/>
        </w:rPr>
        <w:t>P</w:t>
      </w:r>
      <w:r w:rsidRPr="00A30B04">
        <w:t>) и производственной (</w:t>
      </w:r>
      <w:r w:rsidRPr="00A30B04">
        <w:rPr>
          <w:lang w:val="en-US"/>
        </w:rPr>
        <w:t>GMP</w:t>
      </w:r>
      <w:r w:rsidRPr="00A30B04">
        <w:t xml:space="preserve">) практики. </w:t>
      </w:r>
    </w:p>
    <w:p w:rsidR="00806359" w:rsidRDefault="00806359" w:rsidP="00806359">
      <w:pPr>
        <w:shd w:val="clear" w:color="auto" w:fill="FFFFFF"/>
        <w:suppressAutoHyphens/>
        <w:ind w:left="-284"/>
        <w:jc w:val="both"/>
      </w:pPr>
      <w:r w:rsidRPr="00A30B04">
        <w:rPr>
          <w:b/>
        </w:rPr>
        <w:t>Исполнитель передаёт Заказчику по окончании работ:</w:t>
      </w:r>
      <w:r w:rsidRPr="00A30B04">
        <w:t xml:space="preserve"> отчетные документы, предусмотренные </w:t>
      </w:r>
      <w:r w:rsidRPr="00A30B04">
        <w:rPr>
          <w:i/>
        </w:rPr>
        <w:t>Техническим заданием</w:t>
      </w:r>
      <w:r w:rsidRPr="00A30B04">
        <w:t xml:space="preserve"> (Приложение №1) и </w:t>
      </w:r>
      <w:r w:rsidRPr="00A30B04">
        <w:rPr>
          <w:i/>
        </w:rPr>
        <w:t>Календарным планом</w:t>
      </w:r>
      <w:r w:rsidRPr="00A30B04">
        <w:t xml:space="preserve"> (Приложение №2), в том числе:</w:t>
      </w:r>
    </w:p>
    <w:p w:rsidR="00806359" w:rsidRDefault="00806359" w:rsidP="00806359">
      <w:pPr>
        <w:numPr>
          <w:ilvl w:val="0"/>
          <w:numId w:val="14"/>
        </w:numPr>
        <w:shd w:val="clear" w:color="auto" w:fill="FFFFFF"/>
        <w:suppressAutoHyphens/>
        <w:ind w:left="-284" w:firstLine="0"/>
        <w:jc w:val="both"/>
      </w:pPr>
      <w:r w:rsidRPr="00A30B04">
        <w:t xml:space="preserve">Проект протокола клинического исследования, </w:t>
      </w:r>
    </w:p>
    <w:p w:rsidR="00806359" w:rsidRDefault="00806359" w:rsidP="00806359">
      <w:pPr>
        <w:numPr>
          <w:ilvl w:val="0"/>
          <w:numId w:val="14"/>
        </w:numPr>
        <w:shd w:val="clear" w:color="auto" w:fill="FFFFFF"/>
        <w:suppressAutoHyphens/>
        <w:ind w:left="-284" w:firstLine="0"/>
        <w:jc w:val="both"/>
      </w:pPr>
      <w:r w:rsidRPr="00A30B04">
        <w:t xml:space="preserve">Брошюру исследователя, </w:t>
      </w:r>
    </w:p>
    <w:p w:rsidR="00806359" w:rsidRDefault="00806359" w:rsidP="00806359">
      <w:pPr>
        <w:numPr>
          <w:ilvl w:val="0"/>
          <w:numId w:val="14"/>
        </w:numPr>
        <w:shd w:val="clear" w:color="auto" w:fill="FFFFFF"/>
        <w:suppressAutoHyphens/>
        <w:ind w:left="-284" w:firstLine="0"/>
        <w:jc w:val="both"/>
      </w:pPr>
      <w:r w:rsidRPr="00A30B04">
        <w:rPr>
          <w:bCs/>
          <w:iCs/>
        </w:rPr>
        <w:t xml:space="preserve">Информационный листок </w:t>
      </w:r>
      <w:r>
        <w:rPr>
          <w:bCs/>
          <w:iCs/>
        </w:rPr>
        <w:t>добровольца</w:t>
      </w:r>
      <w:r w:rsidRPr="00A30B04">
        <w:rPr>
          <w:bCs/>
          <w:iCs/>
        </w:rPr>
        <w:t xml:space="preserve"> с формой информированного согласия, </w:t>
      </w:r>
    </w:p>
    <w:p w:rsidR="003E58BC" w:rsidRPr="003114AE" w:rsidRDefault="00806359" w:rsidP="003E58BC">
      <w:pPr>
        <w:numPr>
          <w:ilvl w:val="0"/>
          <w:numId w:val="14"/>
        </w:numPr>
        <w:shd w:val="clear" w:color="auto" w:fill="FFFFFF"/>
        <w:suppressAutoHyphens/>
        <w:ind w:left="-284" w:firstLine="0"/>
        <w:jc w:val="both"/>
      </w:pPr>
      <w:r w:rsidRPr="00A30B04">
        <w:t>Проект Индивидуальной Регистрационной Карты</w:t>
      </w:r>
    </w:p>
    <w:p w:rsidR="003E58BC" w:rsidRDefault="003E58BC" w:rsidP="003E58BC">
      <w:pPr>
        <w:jc w:val="center"/>
        <w:rPr>
          <w:b/>
        </w:rPr>
      </w:pPr>
      <w:r w:rsidRPr="00FF355F">
        <w:rPr>
          <w:b/>
          <w:lang w:val="en-US"/>
        </w:rPr>
        <w:lastRenderedPageBreak/>
        <w:t>IV</w:t>
      </w:r>
      <w:r w:rsidRPr="00FF355F">
        <w:rPr>
          <w:b/>
        </w:rPr>
        <w:t>. ПРОЕКТ ДОГОВОРА</w:t>
      </w:r>
    </w:p>
    <w:p w:rsidR="009325CE" w:rsidRPr="00471E42" w:rsidRDefault="009325CE" w:rsidP="009325CE">
      <w:pPr>
        <w:jc w:val="center"/>
        <w:rPr>
          <w:b/>
          <w:bCs/>
        </w:rPr>
      </w:pPr>
      <w:r w:rsidRPr="00471E42">
        <w:rPr>
          <w:b/>
          <w:bCs/>
        </w:rPr>
        <w:t>ДОГОВОР № _________________</w:t>
      </w:r>
    </w:p>
    <w:p w:rsidR="009325CE" w:rsidRPr="00471E42" w:rsidRDefault="009325CE" w:rsidP="009325CE">
      <w:pPr>
        <w:jc w:val="center"/>
        <w:rPr>
          <w:b/>
          <w:bCs/>
        </w:rPr>
      </w:pPr>
      <w:r w:rsidRPr="00471E42">
        <w:rPr>
          <w:b/>
          <w:bCs/>
        </w:rPr>
        <w:t xml:space="preserve">на выполнение работ по </w:t>
      </w:r>
      <w:proofErr w:type="spellStart"/>
      <w:r w:rsidRPr="00471E42">
        <w:rPr>
          <w:b/>
          <w:bCs/>
        </w:rPr>
        <w:t>валидации</w:t>
      </w:r>
      <w:proofErr w:type="spellEnd"/>
      <w:r w:rsidRPr="00471E42">
        <w:rPr>
          <w:b/>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w:t>
      </w:r>
    </w:p>
    <w:p w:rsidR="009325CE" w:rsidRPr="0069759F" w:rsidRDefault="009325CE" w:rsidP="009325CE">
      <w:pPr>
        <w:jc w:val="center"/>
        <w:rPr>
          <w:b/>
          <w:bCs/>
        </w:rPr>
      </w:pPr>
      <w:proofErr w:type="spellStart"/>
      <w:r w:rsidRPr="0069759F">
        <w:rPr>
          <w:b/>
          <w:bCs/>
        </w:rPr>
        <w:t>Кветиапин</w:t>
      </w:r>
      <w:proofErr w:type="spellEnd"/>
      <w:r w:rsidRPr="0069759F">
        <w:rPr>
          <w:b/>
          <w:bCs/>
        </w:rPr>
        <w:t xml:space="preserve"> таблетки, покрытые пленочной оболочкой, </w:t>
      </w:r>
    </w:p>
    <w:p w:rsidR="009325CE" w:rsidRPr="0069759F" w:rsidRDefault="009325CE" w:rsidP="009325CE">
      <w:pPr>
        <w:jc w:val="center"/>
        <w:rPr>
          <w:b/>
          <w:bCs/>
        </w:rPr>
      </w:pPr>
      <w:r w:rsidRPr="0069759F">
        <w:rPr>
          <w:b/>
          <w:bCs/>
        </w:rPr>
        <w:t>25 мг, 100 мг, 150 мг, 200 мг, 300 мг</w:t>
      </w:r>
    </w:p>
    <w:p w:rsidR="009325CE" w:rsidRPr="00471E42" w:rsidRDefault="009325CE" w:rsidP="009325CE">
      <w:pPr>
        <w:tabs>
          <w:tab w:val="left" w:pos="4119"/>
        </w:tabs>
        <w:jc w:val="both"/>
        <w:rPr>
          <w:b/>
        </w:rPr>
      </w:pPr>
    </w:p>
    <w:p w:rsidR="009325CE" w:rsidRDefault="009325CE" w:rsidP="009325CE">
      <w:pPr>
        <w:tabs>
          <w:tab w:val="left" w:pos="7230"/>
        </w:tabs>
        <w:jc w:val="both"/>
        <w:rPr>
          <w:b/>
          <w:bCs/>
        </w:rPr>
      </w:pPr>
      <w:r w:rsidRPr="00471E42">
        <w:rPr>
          <w:b/>
          <w:bCs/>
        </w:rPr>
        <w:t>г. Москва</w:t>
      </w:r>
      <w:r w:rsidRPr="00471E42">
        <w:rPr>
          <w:b/>
          <w:bCs/>
        </w:rPr>
        <w:tab/>
        <w:t>«___» ____________ 2016 г.</w:t>
      </w:r>
    </w:p>
    <w:p w:rsidR="009325CE" w:rsidRPr="00471E42" w:rsidRDefault="009325CE" w:rsidP="009325CE">
      <w:pPr>
        <w:jc w:val="both"/>
        <w:rPr>
          <w:b/>
          <w:bCs/>
        </w:rPr>
      </w:pPr>
    </w:p>
    <w:p w:rsidR="009325CE" w:rsidRPr="00471E42" w:rsidRDefault="009325CE" w:rsidP="009325CE">
      <w:pPr>
        <w:ind w:firstLine="567"/>
        <w:jc w:val="both"/>
      </w:pPr>
      <w:proofErr w:type="gramStart"/>
      <w:r w:rsidRPr="00471E42">
        <w:rPr>
          <w:b/>
        </w:rPr>
        <w:t>Федеральное государственное унитарное предприятие «Московский эндокринный завод»</w:t>
      </w:r>
      <w:r>
        <w:rPr>
          <w:b/>
        </w:rPr>
        <w:t xml:space="preserve"> (ФГУП «Московский эндокринный завод»)</w:t>
      </w:r>
      <w:r>
        <w:t xml:space="preserve">, именуемое в дальнейшем </w:t>
      </w:r>
      <w:r>
        <w:rPr>
          <w:b/>
        </w:rPr>
        <w:t>«Заказчик»</w:t>
      </w:r>
      <w:r>
        <w:t xml:space="preserve">, в лице директора Фонарёва Михаила Юрьевича, действующего на основании Устава, с одной стороны, и </w:t>
      </w:r>
      <w:r>
        <w:rPr>
          <w:bCs/>
        </w:rPr>
        <w:t>_________________ (_______________),</w:t>
      </w:r>
      <w:r>
        <w:t xml:space="preserve"> именуемое в дальнейшем </w:t>
      </w:r>
      <w:r>
        <w:rPr>
          <w:b/>
        </w:rPr>
        <w:t>«Исполнитель»,</w:t>
      </w:r>
      <w:r>
        <w:t xml:space="preserve"> в лице </w:t>
      </w:r>
      <w:r>
        <w:rPr>
          <w:bCs/>
        </w:rPr>
        <w:t>_____________________________</w:t>
      </w:r>
      <w:r>
        <w:t xml:space="preserve">, действующего на основании _________ с другой стороны, далее совместно именуемые «Стороны», а по отдельности «Сторона», </w:t>
      </w:r>
      <w:proofErr w:type="gramEnd"/>
    </w:p>
    <w:p w:rsidR="009325CE" w:rsidRDefault="009325CE" w:rsidP="009325CE">
      <w:pPr>
        <w:ind w:firstLine="567"/>
        <w:jc w:val="both"/>
        <w:rPr>
          <w:rFonts w:eastAsiaTheme="minorEastAsia"/>
          <w:spacing w:val="-5"/>
        </w:rPr>
      </w:pPr>
      <w:r>
        <w:t>по результатам проведения _____________________________, объявленного Извещением о закупке от «___» ____________ 2016 года № ____________ на основании протокола заседания Закупочной комиссии ФГУП «Московский эндокринный завод» от «___» ____________ 2016 года № ____________, з</w:t>
      </w:r>
      <w:r>
        <w:rPr>
          <w:rFonts w:eastAsiaTheme="minorEastAsia"/>
          <w:spacing w:val="-5"/>
        </w:rPr>
        <w:t>аключили настоящий Договор о нижеследующем:</w:t>
      </w:r>
    </w:p>
    <w:p w:rsidR="009325CE" w:rsidRDefault="009325CE" w:rsidP="009325CE">
      <w:pPr>
        <w:ind w:firstLine="567"/>
        <w:jc w:val="both"/>
      </w:pPr>
    </w:p>
    <w:p w:rsidR="009325CE" w:rsidRDefault="009325CE" w:rsidP="009325CE">
      <w:pPr>
        <w:numPr>
          <w:ilvl w:val="0"/>
          <w:numId w:val="10"/>
        </w:numPr>
        <w:tabs>
          <w:tab w:val="clear" w:pos="1200"/>
          <w:tab w:val="num" w:pos="284"/>
        </w:tabs>
        <w:ind w:left="0" w:firstLine="567"/>
        <w:jc w:val="center"/>
        <w:rPr>
          <w:b/>
          <w:bCs/>
        </w:rPr>
      </w:pPr>
      <w:r>
        <w:rPr>
          <w:b/>
          <w:bCs/>
        </w:rPr>
        <w:t>ПРЕДМЕТ ДОГОВОРА</w:t>
      </w:r>
    </w:p>
    <w:p w:rsidR="009325CE" w:rsidRDefault="009325CE" w:rsidP="009325CE">
      <w:pPr>
        <w:jc w:val="both"/>
        <w:rPr>
          <w:rFonts w:eastAsiaTheme="minorEastAsia"/>
          <w:b/>
        </w:rPr>
      </w:pPr>
      <w:r>
        <w:t xml:space="preserve">1.1. </w:t>
      </w:r>
      <w:proofErr w:type="gramStart"/>
      <w:r>
        <w:t xml:space="preserve">Исполнитель обязуется по заданию Заказчика </w:t>
      </w:r>
      <w:r>
        <w:rPr>
          <w:bCs/>
        </w:rPr>
        <w:t xml:space="preserve">выполнить работы по </w:t>
      </w:r>
      <w:proofErr w:type="spellStart"/>
      <w:r>
        <w:rPr>
          <w:bCs/>
        </w:rPr>
        <w:t>валидации</w:t>
      </w:r>
      <w:proofErr w:type="spellEnd"/>
      <w:r>
        <w:rPr>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w:t>
      </w:r>
      <w:proofErr w:type="spellStart"/>
      <w:r>
        <w:rPr>
          <w:bCs/>
        </w:rPr>
        <w:t>биоэквивалентности</w:t>
      </w:r>
      <w:proofErr w:type="spellEnd"/>
      <w:r>
        <w:rPr>
          <w:bCs/>
        </w:rPr>
        <w:t xml:space="preserve"> лекарственного препарата </w:t>
      </w:r>
      <w:proofErr w:type="spellStart"/>
      <w:r>
        <w:rPr>
          <w:b/>
        </w:rPr>
        <w:t>Кветиапин</w:t>
      </w:r>
      <w:proofErr w:type="spellEnd"/>
      <w:r>
        <w:rPr>
          <w:b/>
        </w:rPr>
        <w:t xml:space="preserve">, таблетки, покрытые пленочной оболочкой, </w:t>
      </w:r>
      <w:r w:rsidRPr="0069759F">
        <w:rPr>
          <w:b/>
          <w:bCs/>
        </w:rPr>
        <w:t xml:space="preserve">25 мг, 100 мг, 150 мг, </w:t>
      </w:r>
      <w:r>
        <w:rPr>
          <w:b/>
          <w:bCs/>
        </w:rPr>
        <w:br/>
      </w:r>
      <w:r w:rsidRPr="0069759F">
        <w:rPr>
          <w:b/>
          <w:bCs/>
        </w:rPr>
        <w:t>200 мг, 300 мг</w:t>
      </w:r>
      <w:r>
        <w:rPr>
          <w:b/>
          <w:bCs/>
        </w:rPr>
        <w:t xml:space="preserve"> </w:t>
      </w:r>
      <w:r>
        <w:rPr>
          <w:rFonts w:eastAsiaTheme="minorEastAsia"/>
          <w:noProof/>
        </w:rPr>
        <w:t>(производитель - ФГУП «Московский эндокринный завод», Россия), а также обеспечить сопровождение Заказчика до получения</w:t>
      </w:r>
      <w:proofErr w:type="gramEnd"/>
      <w:r>
        <w:rPr>
          <w:rFonts w:eastAsiaTheme="minorEastAsia"/>
          <w:noProof/>
        </w:rPr>
        <w:t xml:space="preserve"> разрешения на проведение клинического исследования (далее по тексту – Работы)</w:t>
      </w:r>
      <w:r>
        <w:t xml:space="preserve">, согласно </w:t>
      </w:r>
      <w:r>
        <w:rPr>
          <w:i/>
        </w:rPr>
        <w:t>Техническому заданию</w:t>
      </w:r>
      <w:r>
        <w:t xml:space="preserve"> (Приложение №1 к настоящему Договору), являющемуся неотъемлемой частью настоящего Договора. </w:t>
      </w:r>
    </w:p>
    <w:p w:rsidR="009325CE" w:rsidRDefault="009325CE" w:rsidP="009325CE">
      <w:pPr>
        <w:ind w:firstLine="567"/>
        <w:jc w:val="both"/>
      </w:pPr>
      <w:r>
        <w:t xml:space="preserve">1.2. Описание, объем, технические и другие требования к Работам, выполняемым в рамках настоящего Договора, изложены в </w:t>
      </w:r>
      <w:r>
        <w:rPr>
          <w:i/>
          <w:iCs/>
        </w:rPr>
        <w:t xml:space="preserve">Техническом задании. </w:t>
      </w:r>
    </w:p>
    <w:p w:rsidR="009325CE" w:rsidRDefault="009325CE" w:rsidP="009325CE">
      <w:pPr>
        <w:suppressAutoHyphens/>
        <w:ind w:firstLine="567"/>
        <w:jc w:val="both"/>
      </w:pPr>
      <w:r>
        <w:t xml:space="preserve">1.3. Содержание и сроки выполнения Работ определяются </w:t>
      </w:r>
      <w:r>
        <w:rPr>
          <w:i/>
          <w:iCs/>
        </w:rPr>
        <w:t>Календарным планом (Приложение №2 к настоящему Договору)</w:t>
      </w:r>
      <w:r>
        <w:t>, который является неотъемлемой частью настоящего Договора.</w:t>
      </w:r>
    </w:p>
    <w:p w:rsidR="009325CE" w:rsidRDefault="009325CE" w:rsidP="009325CE">
      <w:pPr>
        <w:suppressAutoHyphens/>
        <w:ind w:firstLine="567"/>
        <w:jc w:val="both"/>
      </w:pPr>
      <w:r>
        <w:t xml:space="preserve">1.4. На основании настоящего Договора в течение 5 (Пяти) рабочих дней с момента подписания настоящего Договора Заказчик обязуется предоставить Исполнителю необходимую информацию для выполнения Работ в соответствии с п. 4.1 настоящего Договора, согласно требованиям </w:t>
      </w:r>
      <w:r>
        <w:rPr>
          <w:lang w:val="en-US"/>
        </w:rPr>
        <w:t>GCP</w:t>
      </w:r>
      <w:r>
        <w:t xml:space="preserve"> («</w:t>
      </w:r>
      <w:proofErr w:type="spellStart"/>
      <w:r>
        <w:rPr>
          <w:rFonts w:eastAsiaTheme="minorEastAsia"/>
          <w:bCs/>
        </w:rPr>
        <w:t>Good</w:t>
      </w:r>
      <w:proofErr w:type="spellEnd"/>
      <w:r>
        <w:rPr>
          <w:rFonts w:eastAsiaTheme="minorEastAsia"/>
          <w:bCs/>
        </w:rPr>
        <w:t xml:space="preserve"> </w:t>
      </w:r>
      <w:proofErr w:type="spellStart"/>
      <w:r>
        <w:rPr>
          <w:rFonts w:eastAsiaTheme="minorEastAsia"/>
          <w:bCs/>
        </w:rPr>
        <w:t>Clinical</w:t>
      </w:r>
      <w:proofErr w:type="spellEnd"/>
      <w:r>
        <w:rPr>
          <w:rFonts w:eastAsiaTheme="minorEastAsia"/>
          <w:bCs/>
        </w:rPr>
        <w:t xml:space="preserve"> </w:t>
      </w:r>
      <w:proofErr w:type="spellStart"/>
      <w:r>
        <w:rPr>
          <w:rFonts w:eastAsiaTheme="minorEastAsia"/>
          <w:bCs/>
        </w:rPr>
        <w:t>Practice</w:t>
      </w:r>
      <w:proofErr w:type="spellEnd"/>
      <w:r>
        <w:rPr>
          <w:rFonts w:eastAsiaTheme="minorEastAsia"/>
          <w:shd w:val="clear" w:color="auto" w:fill="FFFFFF"/>
        </w:rPr>
        <w:t>»)</w:t>
      </w:r>
      <w:r>
        <w:t>. В случае не предоставления Заказчиком необходимой информации, Исполнитель вправе продлить сроки выполнения Работ по настоящему Договору соразмерно задержке предоставления Заказчиком информации, необходимой для выполнения Работ.</w:t>
      </w:r>
    </w:p>
    <w:p w:rsidR="009325CE" w:rsidRDefault="009325CE" w:rsidP="009325CE">
      <w:pPr>
        <w:ind w:firstLine="567"/>
        <w:jc w:val="both"/>
      </w:pPr>
      <w:r>
        <w:t>1.5.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9325CE" w:rsidRDefault="009325CE" w:rsidP="009325CE">
      <w:pPr>
        <w:ind w:firstLine="567"/>
        <w:jc w:val="both"/>
      </w:pPr>
    </w:p>
    <w:p w:rsidR="009325CE" w:rsidRDefault="009325CE" w:rsidP="009325CE">
      <w:pPr>
        <w:suppressAutoHyphens/>
        <w:ind w:firstLine="567"/>
        <w:jc w:val="center"/>
        <w:rPr>
          <w:b/>
          <w:bCs/>
        </w:rPr>
      </w:pPr>
      <w:r>
        <w:rPr>
          <w:b/>
          <w:bCs/>
        </w:rPr>
        <w:t>2. СТОИМОСТЬ РАБОТ И ПОРЯДОК РАСЧЕТОВ</w:t>
      </w:r>
    </w:p>
    <w:p w:rsidR="009325CE" w:rsidRDefault="009325CE" w:rsidP="009325CE">
      <w:pPr>
        <w:ind w:firstLine="567"/>
        <w:jc w:val="both"/>
      </w:pPr>
      <w:r>
        <w:t xml:space="preserve">2.1. За выполнение Работ, согласно настоящему Договору, Заказчик оплачивает Исполнителю сумму в размере______________ рублей с учетом НДС 18% ____________ </w:t>
      </w:r>
    </w:p>
    <w:p w:rsidR="009325CE" w:rsidRDefault="009325CE" w:rsidP="009325CE">
      <w:pPr>
        <w:autoSpaceDE w:val="0"/>
        <w:autoSpaceDN w:val="0"/>
        <w:adjustRightInd w:val="0"/>
        <w:ind w:firstLine="567"/>
        <w:jc w:val="both"/>
        <w:rPr>
          <w:rFonts w:eastAsiaTheme="minorEastAsia"/>
        </w:rPr>
      </w:pPr>
      <w:r>
        <w:t xml:space="preserve">Стоимость Работ </w:t>
      </w:r>
      <w:r>
        <w:rPr>
          <w:rFonts w:eastAsiaTheme="minorEastAsia"/>
        </w:rPr>
        <w:t xml:space="preserve">включает компенсацию издержек Исполнителя, </w:t>
      </w:r>
      <w:r>
        <w:t xml:space="preserve">которые он понесет в связи с исполнением обязанностей по настоящему Договору, в том числе затраты на </w:t>
      </w:r>
      <w:r>
        <w:rPr>
          <w:rFonts w:eastAsiaTheme="minorEastAsia"/>
        </w:rPr>
        <w:t>выплаты третьим лицам, которые будут привлечены Исполнителем для выполнения Работ по настоящему Договору.</w:t>
      </w:r>
    </w:p>
    <w:p w:rsidR="009325CE" w:rsidRDefault="009325CE" w:rsidP="009325CE">
      <w:pPr>
        <w:tabs>
          <w:tab w:val="left" w:pos="0"/>
        </w:tabs>
        <w:ind w:firstLine="567"/>
        <w:jc w:val="both"/>
      </w:pPr>
      <w:r>
        <w:lastRenderedPageBreak/>
        <w:t>2.2. Оплата Работ по настоящему Договору производится Заказчиком поэтапно в соответствии с Календарным планом (Приложение № 2</w:t>
      </w:r>
      <w:r w:rsidRPr="00A30B04">
        <w:t xml:space="preserve"> </w:t>
      </w:r>
      <w:r>
        <w:t>к настоящему Договору).</w:t>
      </w:r>
    </w:p>
    <w:p w:rsidR="009325CE" w:rsidRDefault="009325CE" w:rsidP="009325CE">
      <w:pPr>
        <w:tabs>
          <w:tab w:val="left" w:pos="0"/>
        </w:tabs>
        <w:ind w:firstLine="567"/>
        <w:jc w:val="both"/>
      </w:pPr>
      <w:r>
        <w:t>Выполнение э</w:t>
      </w:r>
      <w:r w:rsidRPr="00471E42">
        <w:t>тап</w:t>
      </w:r>
      <w:r>
        <w:t>ов</w:t>
      </w:r>
      <w:r w:rsidRPr="00471E42">
        <w:t xml:space="preserve"> Работ, предусмотренны</w:t>
      </w:r>
      <w:r>
        <w:t>х</w:t>
      </w:r>
      <w:r w:rsidRPr="00471E42">
        <w:t xml:space="preserve"> настоящим Договором, подтвержда</w:t>
      </w:r>
      <w:r>
        <w:t>е</w:t>
      </w:r>
      <w:r w:rsidRPr="00471E42">
        <w:t>тся актами сдачи-приемки выполненных Работ</w:t>
      </w:r>
      <w:r>
        <w:t xml:space="preserve"> по соответствующим этапам</w:t>
      </w:r>
      <w:r w:rsidRPr="00471E42">
        <w:t>.</w:t>
      </w:r>
    </w:p>
    <w:p w:rsidR="009325CE" w:rsidRDefault="009325CE" w:rsidP="009325CE">
      <w:pPr>
        <w:tabs>
          <w:tab w:val="left" w:pos="0"/>
        </w:tabs>
        <w:ind w:firstLine="567"/>
        <w:jc w:val="both"/>
      </w:pPr>
      <w:r w:rsidRPr="00F3149D">
        <w:t xml:space="preserve">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w:t>
      </w:r>
      <w:r>
        <w:t xml:space="preserve">по </w:t>
      </w:r>
      <w:r w:rsidRPr="00F3149D">
        <w:t>последнему этапу</w:t>
      </w:r>
      <w:r>
        <w:t>.</w:t>
      </w:r>
    </w:p>
    <w:p w:rsidR="009325CE" w:rsidRDefault="009325CE" w:rsidP="009325CE">
      <w:pPr>
        <w:widowControl w:val="0"/>
        <w:shd w:val="clear" w:color="auto" w:fill="FFFFFF"/>
        <w:tabs>
          <w:tab w:val="left" w:pos="993"/>
        </w:tabs>
        <w:suppressAutoHyphens/>
        <w:ind w:firstLine="567"/>
        <w:jc w:val="both"/>
      </w:pPr>
      <w:r>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9325CE" w:rsidRDefault="009325CE" w:rsidP="009325CE">
      <w:pPr>
        <w:suppressAutoHyphens/>
        <w:ind w:firstLine="567"/>
        <w:jc w:val="both"/>
      </w:pPr>
      <w:r>
        <w:t>2.4. Обязательства Заказчика по оплате Работ считаются исполненными с момента списания денежных сре</w:t>
      </w:r>
      <w:proofErr w:type="gramStart"/>
      <w:r>
        <w:t>дств с р</w:t>
      </w:r>
      <w:proofErr w:type="gramEnd"/>
      <w:r>
        <w:t>асчетного счета Заказчика.</w:t>
      </w:r>
    </w:p>
    <w:p w:rsidR="009325CE" w:rsidRPr="00FF2939" w:rsidRDefault="009325CE" w:rsidP="009325CE">
      <w:pPr>
        <w:suppressAutoHyphens/>
        <w:ind w:firstLine="567"/>
        <w:jc w:val="both"/>
      </w:pPr>
      <w:r>
        <w:t xml:space="preserve">2.5. Стороны договорились, что на </w:t>
      </w:r>
      <w:r w:rsidRPr="00502B8C">
        <w:t>период отсрочки платежа, согласно условиям Договора, проценты</w:t>
      </w:r>
      <w:r>
        <w:t xml:space="preserve"> за пользование денежными средствами </w:t>
      </w:r>
      <w:r w:rsidRPr="00502B8C">
        <w:t xml:space="preserve">не начисляются и не </w:t>
      </w:r>
      <w:r w:rsidRPr="00FF2939">
        <w:t>уплачиваются.</w:t>
      </w:r>
    </w:p>
    <w:p w:rsidR="009325CE" w:rsidRDefault="009325CE" w:rsidP="009325CE">
      <w:pPr>
        <w:suppressAutoHyphens/>
        <w:ind w:firstLine="567"/>
        <w:jc w:val="both"/>
        <w:rPr>
          <w:b/>
          <w:bCs/>
        </w:rPr>
      </w:pPr>
    </w:p>
    <w:p w:rsidR="009325CE" w:rsidRDefault="009325CE" w:rsidP="009325CE">
      <w:pPr>
        <w:suppressAutoHyphens/>
        <w:ind w:firstLine="567"/>
        <w:jc w:val="center"/>
        <w:rPr>
          <w:b/>
          <w:bCs/>
        </w:rPr>
      </w:pPr>
      <w:r>
        <w:rPr>
          <w:b/>
          <w:bCs/>
        </w:rPr>
        <w:t>3. ПОРЯДОК СДАЧИ И ПРИЕМКИ РАБОТ</w:t>
      </w:r>
    </w:p>
    <w:p w:rsidR="009325CE" w:rsidRDefault="009325CE" w:rsidP="009325CE">
      <w:pPr>
        <w:tabs>
          <w:tab w:val="left" w:pos="851"/>
        </w:tabs>
        <w:suppressAutoHyphens/>
        <w:ind w:firstLine="567"/>
        <w:jc w:val="both"/>
      </w:pPr>
      <w:r>
        <w:t xml:space="preserve">3.1. Перечень документов, подлежащих </w:t>
      </w:r>
      <w:proofErr w:type="spellStart"/>
      <w:r>
        <w:t>валидации</w:t>
      </w:r>
      <w:proofErr w:type="spellEnd"/>
      <w:r>
        <w:t xml:space="preserve">, разработке (оформлению) и сдаче Исполнителем Заказчику в ходе исполнения настоящего Договора и (или) по окончании его, определен </w:t>
      </w:r>
      <w:r>
        <w:rPr>
          <w:i/>
          <w:iCs/>
        </w:rPr>
        <w:t xml:space="preserve">Календарным планом. </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 xml:space="preserve">3.2. Сдача и приемка результатов Работ осуществляется в соответствии с требованиями Технического задания  и Календарного плана по настоящему Договору. </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 xml:space="preserve">3.3. При завершении Работ, предусмотренных </w:t>
      </w:r>
      <w:r>
        <w:rPr>
          <w:rFonts w:eastAsiaTheme="minorEastAsia"/>
          <w:i/>
        </w:rPr>
        <w:t>Техническим заданием</w:t>
      </w:r>
      <w:r>
        <w:rPr>
          <w:rFonts w:eastAsiaTheme="minorEastAsia"/>
        </w:rPr>
        <w:t xml:space="preserve"> и </w:t>
      </w:r>
      <w:r>
        <w:rPr>
          <w:rFonts w:eastAsiaTheme="minorEastAsia"/>
          <w:i/>
        </w:rPr>
        <w:t>Календарным планом</w:t>
      </w:r>
      <w:r>
        <w:rPr>
          <w:rFonts w:eastAsiaTheme="minorEastAsia"/>
        </w:rPr>
        <w:t xml:space="preserve">, Исполнитель предоставляет Заказчику Акт сдачи-приемки выполненных работ с приложением к нему </w:t>
      </w:r>
      <w:proofErr w:type="spellStart"/>
      <w:r>
        <w:rPr>
          <w:rFonts w:eastAsiaTheme="minorEastAsia"/>
        </w:rPr>
        <w:t>валидированных</w:t>
      </w:r>
      <w:proofErr w:type="spellEnd"/>
      <w:r>
        <w:rPr>
          <w:rFonts w:eastAsiaTheme="minorEastAsia"/>
        </w:rPr>
        <w:t xml:space="preserve"> и разработанных документов. </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 xml:space="preserve">3.4. 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3.5. Все документы, подлежащие сдаче Заказчику, представляются Исполнителем на бумажном и электронном носителях.</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 xml:space="preserve">3.6. Заказчик в течение 10 (Десяти) рабочих дней </w:t>
      </w:r>
      <w:proofErr w:type="gramStart"/>
      <w:r>
        <w:rPr>
          <w:rFonts w:eastAsiaTheme="minorEastAsia"/>
        </w:rPr>
        <w:t>с даты получения</w:t>
      </w:r>
      <w:proofErr w:type="gramEnd"/>
      <w:r>
        <w:rPr>
          <w:rFonts w:eastAsiaTheme="minorEastAsia"/>
        </w:rPr>
        <w:t xml:space="preserve"> Акта сдачи-приемки выполненных работ (Далее - Акт) и документов обязан отправить Исполнителю подписанный Акт или мотивированный отказ с приложением акта выявленных недостатков.</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9325CE" w:rsidRDefault="009325CE" w:rsidP="009325CE">
      <w:pPr>
        <w:widowControl w:val="0"/>
        <w:autoSpaceDE w:val="0"/>
        <w:autoSpaceDN w:val="0"/>
        <w:adjustRightInd w:val="0"/>
        <w:ind w:firstLine="567"/>
        <w:jc w:val="both"/>
        <w:rPr>
          <w:rFonts w:eastAsiaTheme="minorEastAsia"/>
        </w:rPr>
      </w:pPr>
      <w:r>
        <w:rPr>
          <w:rFonts w:eastAsiaTheme="minorEastAsia"/>
        </w:rPr>
        <w:t>3.8. Исполнитель обязан своими силами и за свой счет устранить в установленные сроки, допущенные по его вине, недостатки, выявленные в результатах выполнения Работ в рамках настоящего Договора, а также ошибки в расчетах и аналитических выводах.</w:t>
      </w:r>
    </w:p>
    <w:p w:rsidR="009325CE" w:rsidRDefault="009325CE" w:rsidP="009325CE">
      <w:pPr>
        <w:tabs>
          <w:tab w:val="left" w:pos="851"/>
        </w:tabs>
        <w:suppressAutoHyphens/>
        <w:ind w:right="-3" w:firstLine="567"/>
        <w:jc w:val="both"/>
        <w:rPr>
          <w:rFonts w:eastAsiaTheme="minorEastAsia"/>
        </w:rPr>
      </w:pPr>
      <w:r>
        <w:rPr>
          <w:rFonts w:eastAsiaTheme="minorEastAsia"/>
        </w:rPr>
        <w:t>Акт сдачи-приемки выполненных работ подписывается после устранения Исполнителем всех выявленных при приемке недостатков.</w:t>
      </w:r>
    </w:p>
    <w:p w:rsidR="009325CE" w:rsidRDefault="009325CE" w:rsidP="009325CE">
      <w:pPr>
        <w:tabs>
          <w:tab w:val="left" w:pos="851"/>
        </w:tabs>
        <w:suppressAutoHyphens/>
        <w:ind w:right="-3" w:firstLine="567"/>
        <w:jc w:val="both"/>
        <w:rPr>
          <w:rFonts w:eastAsiaTheme="minorEastAsia"/>
        </w:rPr>
      </w:pPr>
      <w:r>
        <w:rPr>
          <w:rFonts w:eastAsiaTheme="minorEastAsia"/>
        </w:rPr>
        <w:t xml:space="preserve">3.9. Совместно с результатами выполненных Работ по настоящему Договору исполнитель передает Заказчику все права на результаты интеллектуальной деятельности, полученные в ходы выполнения Работ по настоящему Договору. </w:t>
      </w:r>
    </w:p>
    <w:p w:rsidR="009325CE" w:rsidRDefault="009325CE" w:rsidP="009325CE">
      <w:pPr>
        <w:tabs>
          <w:tab w:val="left" w:pos="851"/>
        </w:tabs>
        <w:suppressAutoHyphens/>
        <w:ind w:right="-3" w:firstLine="567"/>
        <w:jc w:val="both"/>
        <w:rPr>
          <w:rFonts w:eastAsiaTheme="minorEastAsia"/>
        </w:rPr>
      </w:pPr>
      <w:r>
        <w:rPr>
          <w:rFonts w:eastAsiaTheme="minorEastAsia"/>
        </w:rPr>
        <w:t xml:space="preserve">3.10. </w:t>
      </w:r>
      <w:r>
        <w:rPr>
          <w:rFonts w:eastAsiaTheme="minorEastAsia"/>
          <w:spacing w:val="-5"/>
        </w:rPr>
        <w:t xml:space="preserve">Работы по Договору будут считаться выполненными в полном объеме после получения Заказчиком Разрешения на проведение клинического исследования и подписания Сторонами Акта сдачи-приемки выполненных работ по настоящему Договору. Заказчик  гарантирует  Исполнителю, что все документы, материалы и сведения, относящиеся к лекарственному препарату </w:t>
      </w:r>
      <w:proofErr w:type="spellStart"/>
      <w:r w:rsidRPr="00AC5F53">
        <w:rPr>
          <w:bCs/>
        </w:rPr>
        <w:t>Кветиапин</w:t>
      </w:r>
      <w:proofErr w:type="spellEnd"/>
      <w:r w:rsidRPr="00AC5F53">
        <w:rPr>
          <w:bCs/>
        </w:rPr>
        <w:t xml:space="preserve"> таблетки, покрытые пленочной оболочкой, 25 мг, 100 мг, 150 мг, 200 мг, 300 мг</w:t>
      </w:r>
      <w:r>
        <w:rPr>
          <w:bCs/>
        </w:rPr>
        <w:t>, и переданные Исполнителю в целях выполнения обязательств по настоящему Договору,</w:t>
      </w:r>
      <w:r>
        <w:rPr>
          <w:b/>
          <w:bCs/>
        </w:rPr>
        <w:t xml:space="preserve"> </w:t>
      </w:r>
      <w:r>
        <w:rPr>
          <w:rFonts w:eastAsiaTheme="minorEastAsia"/>
          <w:spacing w:val="-5"/>
        </w:rPr>
        <w:t xml:space="preserve">имеют достоверный и полный характер. </w:t>
      </w:r>
    </w:p>
    <w:p w:rsidR="009325CE" w:rsidRDefault="009325CE" w:rsidP="009325CE">
      <w:pPr>
        <w:tabs>
          <w:tab w:val="left" w:pos="851"/>
        </w:tabs>
        <w:suppressAutoHyphens/>
        <w:ind w:right="-3" w:firstLine="567"/>
        <w:jc w:val="both"/>
      </w:pPr>
    </w:p>
    <w:p w:rsidR="009325CE" w:rsidRDefault="009325CE" w:rsidP="009325CE">
      <w:pPr>
        <w:keepNext/>
        <w:suppressAutoHyphens/>
        <w:ind w:firstLine="567"/>
        <w:jc w:val="center"/>
        <w:rPr>
          <w:b/>
          <w:bCs/>
        </w:rPr>
      </w:pPr>
      <w:r>
        <w:rPr>
          <w:b/>
          <w:bCs/>
        </w:rPr>
        <w:lastRenderedPageBreak/>
        <w:t>4. ПРАВА И ОБЯЗАННОСТИ СТОРОН</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rPr>
        <w:t xml:space="preserve">4.1. </w:t>
      </w:r>
      <w:r>
        <w:rPr>
          <w:snapToGrid w:val="0"/>
          <w:spacing w:val="-5"/>
        </w:rPr>
        <w:t>Заказчик обязуется:</w:t>
      </w:r>
    </w:p>
    <w:p w:rsidR="009325CE" w:rsidRDefault="009325CE" w:rsidP="009325CE">
      <w:pPr>
        <w:widowControl w:val="0"/>
        <w:numPr>
          <w:ilvl w:val="0"/>
          <w:numId w:val="16"/>
        </w:numPr>
        <w:shd w:val="clear" w:color="auto" w:fill="FFFFFF"/>
        <w:tabs>
          <w:tab w:val="left" w:pos="993"/>
        </w:tabs>
        <w:suppressAutoHyphens/>
        <w:ind w:left="0" w:firstLine="567"/>
        <w:jc w:val="both"/>
        <w:rPr>
          <w:snapToGrid w:val="0"/>
          <w:spacing w:val="-5"/>
        </w:rPr>
      </w:pPr>
      <w:r>
        <w:rPr>
          <w:snapToGrid w:val="0"/>
          <w:spacing w:val="-5"/>
        </w:rPr>
        <w:t>содействовать Исполнителю в выполнении им Работ по настоящему Договору;</w:t>
      </w:r>
    </w:p>
    <w:p w:rsidR="009325CE" w:rsidRDefault="009325CE" w:rsidP="009325CE">
      <w:pPr>
        <w:widowControl w:val="0"/>
        <w:numPr>
          <w:ilvl w:val="0"/>
          <w:numId w:val="16"/>
        </w:numPr>
        <w:shd w:val="clear" w:color="auto" w:fill="FFFFFF"/>
        <w:tabs>
          <w:tab w:val="left" w:pos="993"/>
        </w:tabs>
        <w:suppressAutoHyphens/>
        <w:ind w:left="0" w:firstLine="567"/>
        <w:jc w:val="both"/>
        <w:rPr>
          <w:snapToGrid w:val="0"/>
          <w:spacing w:val="-5"/>
        </w:rPr>
      </w:pPr>
      <w:r>
        <w:rPr>
          <w:snapToGrid w:val="0"/>
          <w:spacing w:val="-5"/>
        </w:rPr>
        <w:t>предоставить Исполнителю информацию и материалы:</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w:t>
      </w:r>
      <w:r>
        <w:rPr>
          <w:snapToGrid w:val="0"/>
          <w:spacing w:val="-5"/>
        </w:rPr>
        <w:tab/>
        <w:t>результаты проведенных доклинических исследований;</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w:t>
      </w:r>
      <w:r>
        <w:rPr>
          <w:snapToGrid w:val="0"/>
          <w:spacing w:val="-5"/>
        </w:rPr>
        <w:tab/>
        <w:t>информацию о полном качественном и количественном составе лекарственного препарата и вспомогательных компонентов;</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w:t>
      </w:r>
      <w:r>
        <w:rPr>
          <w:snapToGrid w:val="0"/>
          <w:spacing w:val="-5"/>
        </w:rPr>
        <w:tab/>
        <w:t>проект инструкции по медицинскому применению;</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 xml:space="preserve">- </w:t>
      </w:r>
      <w:r>
        <w:rPr>
          <w:snapToGrid w:val="0"/>
          <w:spacing w:val="-5"/>
        </w:rPr>
        <w:tab/>
        <w:t>проект протокола клинического исследования;</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 xml:space="preserve">- </w:t>
      </w:r>
      <w:r>
        <w:rPr>
          <w:snapToGrid w:val="0"/>
          <w:spacing w:val="-5"/>
        </w:rPr>
        <w:tab/>
        <w:t>проект брошюры исследователя;</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 xml:space="preserve">- </w:t>
      </w:r>
      <w:r>
        <w:rPr>
          <w:snapToGrid w:val="0"/>
          <w:spacing w:val="-5"/>
        </w:rPr>
        <w:tab/>
        <w:t>проект информационного листка добровольца с формой информированного согласия.</w:t>
      </w:r>
    </w:p>
    <w:p w:rsidR="009325CE" w:rsidRDefault="009325CE" w:rsidP="009325CE">
      <w:pPr>
        <w:widowControl w:val="0"/>
        <w:shd w:val="clear" w:color="auto" w:fill="FFFFFF"/>
        <w:tabs>
          <w:tab w:val="left" w:pos="993"/>
        </w:tabs>
        <w:suppressAutoHyphens/>
        <w:ind w:firstLine="567"/>
        <w:jc w:val="both"/>
        <w:rPr>
          <w:snapToGrid w:val="0"/>
          <w:spacing w:val="-5"/>
        </w:rPr>
      </w:pPr>
      <w:r>
        <w:rPr>
          <w:snapToGrid w:val="0"/>
          <w:spacing w:val="-5"/>
        </w:rPr>
        <w:t>Передача документов оформляется Актом.</w:t>
      </w:r>
    </w:p>
    <w:p w:rsidR="009325CE" w:rsidRDefault="009325CE" w:rsidP="009325CE">
      <w:pPr>
        <w:widowControl w:val="0"/>
        <w:numPr>
          <w:ilvl w:val="0"/>
          <w:numId w:val="16"/>
        </w:numPr>
        <w:shd w:val="clear" w:color="auto" w:fill="FFFFFF"/>
        <w:tabs>
          <w:tab w:val="left" w:pos="993"/>
        </w:tabs>
        <w:suppressAutoHyphens/>
        <w:ind w:left="0" w:firstLine="567"/>
        <w:jc w:val="both"/>
        <w:rPr>
          <w:snapToGrid w:val="0"/>
          <w:spacing w:val="-5"/>
        </w:rPr>
      </w:pPr>
      <w:r>
        <w:rPr>
          <w:snapToGrid w:val="0"/>
          <w:spacing w:val="-5"/>
        </w:rPr>
        <w:t xml:space="preserve">после получения документов, </w:t>
      </w:r>
      <w:proofErr w:type="spellStart"/>
      <w:r>
        <w:rPr>
          <w:snapToGrid w:val="0"/>
          <w:spacing w:val="-5"/>
        </w:rPr>
        <w:t>валидированных</w:t>
      </w:r>
      <w:proofErr w:type="spellEnd"/>
      <w:r>
        <w:rPr>
          <w:snapToGrid w:val="0"/>
          <w:spacing w:val="-5"/>
        </w:rPr>
        <w:t xml:space="preserve"> и разработанных Исполнителем: протокол клинического исследования, брошюра исследователя, информационный листок добровольца, проект индивидуальной регистрационной карты (ИРК), подготовить своими силами комплект документов, содержащий в составе, в том числе, вышеуказанные документы и сдать его в Минздрав России с целью получения Разрешения на проведение клинического исследования;</w:t>
      </w:r>
    </w:p>
    <w:p w:rsidR="009325CE" w:rsidRDefault="009325CE" w:rsidP="009325CE">
      <w:pPr>
        <w:widowControl w:val="0"/>
        <w:numPr>
          <w:ilvl w:val="0"/>
          <w:numId w:val="16"/>
        </w:numPr>
        <w:shd w:val="clear" w:color="auto" w:fill="FFFFFF"/>
        <w:tabs>
          <w:tab w:val="left" w:pos="993"/>
        </w:tabs>
        <w:suppressAutoHyphens/>
        <w:ind w:left="0" w:firstLine="567"/>
        <w:jc w:val="both"/>
        <w:rPr>
          <w:snapToGrid w:val="0"/>
          <w:spacing w:val="-5"/>
        </w:rPr>
      </w:pPr>
      <w:r>
        <w:rPr>
          <w:snapToGrid w:val="0"/>
          <w:spacing w:val="-5"/>
        </w:rPr>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9325CE" w:rsidRDefault="009325CE" w:rsidP="009325CE">
      <w:pPr>
        <w:keepNext/>
        <w:tabs>
          <w:tab w:val="left" w:pos="360"/>
        </w:tabs>
        <w:suppressAutoHyphens/>
        <w:ind w:firstLine="567"/>
        <w:jc w:val="both"/>
      </w:pPr>
      <w:r>
        <w:t>4.2. Исполнитель обязуется:</w:t>
      </w:r>
    </w:p>
    <w:p w:rsidR="009325CE" w:rsidRDefault="009325CE" w:rsidP="009325CE">
      <w:pPr>
        <w:numPr>
          <w:ilvl w:val="0"/>
          <w:numId w:val="8"/>
        </w:numPr>
        <w:tabs>
          <w:tab w:val="left" w:pos="360"/>
        </w:tabs>
        <w:suppressAutoHyphens/>
        <w:ind w:left="0" w:firstLine="567"/>
        <w:jc w:val="both"/>
      </w:pPr>
      <w:r>
        <w:t xml:space="preserve">выполнить своими или привлеченными силами и средствами Работы по настоящему Договору в соответствии с требованиями </w:t>
      </w:r>
      <w:r>
        <w:rPr>
          <w:i/>
          <w:iCs/>
        </w:rPr>
        <w:t xml:space="preserve">Технического задания </w:t>
      </w:r>
      <w:r>
        <w:t xml:space="preserve">и </w:t>
      </w:r>
      <w:r>
        <w:rPr>
          <w:i/>
          <w:iCs/>
        </w:rPr>
        <w:t>Календарного плана</w:t>
      </w:r>
      <w:r>
        <w:t>;</w:t>
      </w:r>
    </w:p>
    <w:p w:rsidR="009325CE" w:rsidRDefault="009325CE" w:rsidP="009325CE">
      <w:pPr>
        <w:numPr>
          <w:ilvl w:val="0"/>
          <w:numId w:val="8"/>
        </w:numPr>
        <w:tabs>
          <w:tab w:val="left" w:pos="360"/>
        </w:tabs>
        <w:suppressAutoHyphens/>
        <w:ind w:left="0" w:firstLine="567"/>
        <w:jc w:val="both"/>
      </w:pPr>
      <w:r>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9325CE" w:rsidRDefault="009325CE" w:rsidP="009325CE">
      <w:pPr>
        <w:numPr>
          <w:ilvl w:val="0"/>
          <w:numId w:val="8"/>
        </w:numPr>
        <w:tabs>
          <w:tab w:val="left" w:pos="360"/>
        </w:tabs>
        <w:suppressAutoHyphens/>
        <w:ind w:left="0" w:firstLine="567"/>
        <w:jc w:val="both"/>
      </w:pPr>
      <w:r>
        <w:t>своевременно, не позднее одних суток, информировать уполномоченного представителя Заказчика о приостановлении выполнения Работ с соответствующими обоснованиями, а также о любых возникших проблемах, сложностях, задержках в процессе выполнения Работ, инициируя совместное решение;</w:t>
      </w:r>
    </w:p>
    <w:p w:rsidR="009325CE" w:rsidRDefault="009325CE" w:rsidP="009325CE">
      <w:pPr>
        <w:numPr>
          <w:ilvl w:val="0"/>
          <w:numId w:val="8"/>
        </w:numPr>
        <w:tabs>
          <w:tab w:val="left" w:pos="360"/>
        </w:tabs>
        <w:suppressAutoHyphens/>
        <w:ind w:left="0" w:firstLine="567"/>
        <w:jc w:val="both"/>
      </w:pPr>
      <w:r>
        <w:t xml:space="preserve">сопровождать процесс получения Разрешения на проведение клинического исследования лекарственного препарата </w:t>
      </w:r>
      <w:proofErr w:type="spellStart"/>
      <w:r w:rsidRPr="00AC5F53">
        <w:rPr>
          <w:bCs/>
        </w:rPr>
        <w:t>Кветиапин</w:t>
      </w:r>
      <w:proofErr w:type="spellEnd"/>
      <w:r w:rsidRPr="00AC5F53">
        <w:rPr>
          <w:bCs/>
        </w:rPr>
        <w:t xml:space="preserve"> таблетки, покрытые пленочной оболочкой, 25 мг, 100 мг, 150 мг, 200 мг, 300 мг</w:t>
      </w:r>
      <w:r>
        <w:t>, включая экспертизу документов в регуляторных органах с целью выдачи Разрешения на проведение клинического исследования препарата;</w:t>
      </w:r>
    </w:p>
    <w:p w:rsidR="009325CE" w:rsidRDefault="009325CE" w:rsidP="009325CE">
      <w:pPr>
        <w:numPr>
          <w:ilvl w:val="0"/>
          <w:numId w:val="8"/>
        </w:numPr>
        <w:tabs>
          <w:tab w:val="left" w:pos="360"/>
        </w:tabs>
        <w:suppressAutoHyphens/>
        <w:ind w:left="0" w:firstLine="567"/>
        <w:jc w:val="both"/>
      </w:pPr>
      <w:r>
        <w:t>в случае получения замечаний и запросов от Минздрава России самостоятельно и за свой счет устранять недостатки и предоставлять Заказчику новую версию запрашиваемого документа в течение 10 (десяти) рабочих дней с момента получения запроса;</w:t>
      </w:r>
    </w:p>
    <w:p w:rsidR="009325CE" w:rsidRDefault="009325CE" w:rsidP="009325CE">
      <w:pPr>
        <w:numPr>
          <w:ilvl w:val="0"/>
          <w:numId w:val="8"/>
        </w:numPr>
        <w:tabs>
          <w:tab w:val="left" w:pos="360"/>
        </w:tabs>
        <w:suppressAutoHyphens/>
        <w:ind w:left="0" w:firstLine="567"/>
        <w:jc w:val="both"/>
      </w:pPr>
      <w:r>
        <w:t>проводить Работы в соответствии с требованиями регуляторных органов;</w:t>
      </w:r>
    </w:p>
    <w:p w:rsidR="009325CE" w:rsidRDefault="009325CE" w:rsidP="009325CE">
      <w:pPr>
        <w:numPr>
          <w:ilvl w:val="0"/>
          <w:numId w:val="8"/>
        </w:numPr>
        <w:tabs>
          <w:tab w:val="left" w:pos="360"/>
        </w:tabs>
        <w:suppressAutoHyphens/>
        <w:ind w:left="0" w:firstLine="567"/>
        <w:jc w:val="both"/>
      </w:pPr>
      <w:r>
        <w:t>своими силами и за свой счет устранять недостатки в результатах выполненных Работ по настоящему Договору, допущенных по своей вине;</w:t>
      </w:r>
    </w:p>
    <w:p w:rsidR="009325CE" w:rsidRDefault="009325CE" w:rsidP="009325CE">
      <w:pPr>
        <w:numPr>
          <w:ilvl w:val="0"/>
          <w:numId w:val="8"/>
        </w:numPr>
        <w:tabs>
          <w:tab w:val="left" w:pos="360"/>
        </w:tabs>
        <w:suppressAutoHyphens/>
        <w:ind w:left="0" w:firstLine="567"/>
        <w:jc w:val="both"/>
      </w:pPr>
      <w:r>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9325CE" w:rsidRDefault="009325CE" w:rsidP="009325CE">
      <w:pPr>
        <w:numPr>
          <w:ilvl w:val="0"/>
          <w:numId w:val="8"/>
        </w:numPr>
        <w:tabs>
          <w:tab w:val="left" w:pos="360"/>
        </w:tabs>
        <w:suppressAutoHyphens/>
        <w:ind w:left="0" w:firstLine="567"/>
        <w:jc w:val="both"/>
      </w:pPr>
      <w:r>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9325CE" w:rsidRDefault="009325CE" w:rsidP="009325CE">
      <w:pPr>
        <w:numPr>
          <w:ilvl w:val="0"/>
          <w:numId w:val="8"/>
        </w:numPr>
        <w:tabs>
          <w:tab w:val="left" w:pos="360"/>
        </w:tabs>
        <w:suppressAutoHyphens/>
        <w:ind w:left="0" w:firstLine="567"/>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325CE" w:rsidRDefault="009325CE" w:rsidP="009325CE">
      <w:pPr>
        <w:numPr>
          <w:ilvl w:val="0"/>
          <w:numId w:val="8"/>
        </w:numPr>
        <w:tabs>
          <w:tab w:val="left" w:pos="360"/>
        </w:tabs>
        <w:suppressAutoHyphens/>
        <w:ind w:left="0" w:firstLine="567"/>
        <w:jc w:val="both"/>
      </w:pPr>
      <w:r>
        <w:t xml:space="preserve">провести </w:t>
      </w:r>
      <w:proofErr w:type="spellStart"/>
      <w:r>
        <w:t>валидацию</w:t>
      </w:r>
      <w:proofErr w:type="spellEnd"/>
      <w:r>
        <w:t xml:space="preserve"> проектов </w:t>
      </w:r>
      <w:r>
        <w:rPr>
          <w:rFonts w:eastAsiaTheme="minorEastAsia"/>
          <w:bCs/>
          <w:iCs/>
        </w:rPr>
        <w:t xml:space="preserve">протокола клинического исследования, брошюры исследователя, информационного листка </w:t>
      </w:r>
      <w:proofErr w:type="spellStart"/>
      <w:r>
        <w:rPr>
          <w:rFonts w:eastAsiaTheme="minorEastAsia"/>
          <w:bCs/>
          <w:iCs/>
        </w:rPr>
        <w:t>добровольцаа</w:t>
      </w:r>
      <w:proofErr w:type="spellEnd"/>
      <w:r>
        <w:rPr>
          <w:rFonts w:eastAsiaTheme="minorEastAsia"/>
          <w:bCs/>
          <w:iCs/>
        </w:rPr>
        <w:t xml:space="preserve"> с формой информированного согласия,</w:t>
      </w:r>
      <w:r>
        <w:t xml:space="preserve"> в соответствии с протоколом исследования; </w:t>
      </w:r>
    </w:p>
    <w:p w:rsidR="009325CE" w:rsidRDefault="009325CE" w:rsidP="009325CE">
      <w:pPr>
        <w:numPr>
          <w:ilvl w:val="0"/>
          <w:numId w:val="8"/>
        </w:numPr>
        <w:tabs>
          <w:tab w:val="left" w:pos="360"/>
        </w:tabs>
        <w:suppressAutoHyphens/>
        <w:ind w:left="0" w:firstLine="567"/>
        <w:jc w:val="both"/>
      </w:pPr>
      <w:r>
        <w:lastRenderedPageBreak/>
        <w:t>разработать индивидуальные регистрационные карты ИРК согласно протоколу клинического исследования;</w:t>
      </w:r>
    </w:p>
    <w:p w:rsidR="009325CE" w:rsidRDefault="009325CE" w:rsidP="009325CE">
      <w:pPr>
        <w:numPr>
          <w:ilvl w:val="0"/>
          <w:numId w:val="8"/>
        </w:numPr>
        <w:tabs>
          <w:tab w:val="left" w:pos="360"/>
        </w:tabs>
        <w:suppressAutoHyphens/>
        <w:ind w:left="0" w:firstLine="567"/>
        <w:jc w:val="both"/>
      </w:pPr>
      <w:r>
        <w:t>Исполнитель гарантирует, что результат выполненных работ носят достоверный и полный характер.</w:t>
      </w:r>
    </w:p>
    <w:p w:rsidR="009325CE" w:rsidRDefault="009325CE" w:rsidP="009325CE">
      <w:pPr>
        <w:tabs>
          <w:tab w:val="left" w:pos="360"/>
        </w:tabs>
        <w:suppressAutoHyphens/>
        <w:ind w:firstLine="567"/>
        <w:jc w:val="both"/>
      </w:pPr>
      <w:r>
        <w:t>4.3. Исполнитель имеет право:</w:t>
      </w:r>
    </w:p>
    <w:p w:rsidR="009325CE" w:rsidRDefault="009325CE" w:rsidP="009325CE">
      <w:pPr>
        <w:numPr>
          <w:ilvl w:val="0"/>
          <w:numId w:val="7"/>
        </w:numPr>
        <w:tabs>
          <w:tab w:val="left" w:pos="360"/>
        </w:tabs>
        <w:suppressAutoHyphens/>
        <w:ind w:left="0" w:firstLine="567"/>
        <w:jc w:val="both"/>
      </w:pPr>
      <w:r>
        <w:t xml:space="preserve">изменить срок выполнения Работ, предусмотренный настоящим Договором, по письменному согласованию с Заказчиком в случае </w:t>
      </w:r>
      <w:proofErr w:type="spellStart"/>
      <w:r>
        <w:t>непредоставления</w:t>
      </w:r>
      <w:proofErr w:type="spellEnd"/>
      <w:r>
        <w:t xml:space="preserve"> Заказчиком необходимой информации в соответствии с п. 4.1 настоящего Договора.</w:t>
      </w:r>
    </w:p>
    <w:p w:rsidR="009325CE" w:rsidRDefault="009325CE" w:rsidP="009325CE">
      <w:pPr>
        <w:tabs>
          <w:tab w:val="left" w:pos="360"/>
        </w:tabs>
        <w:suppressAutoHyphens/>
        <w:ind w:firstLine="567"/>
        <w:jc w:val="both"/>
      </w:pPr>
      <w:r>
        <w:t>4.4. Заказчик имеет право:</w:t>
      </w:r>
    </w:p>
    <w:p w:rsidR="009325CE" w:rsidRDefault="009325CE" w:rsidP="009325CE">
      <w:pPr>
        <w:numPr>
          <w:ilvl w:val="0"/>
          <w:numId w:val="7"/>
        </w:numPr>
        <w:tabs>
          <w:tab w:val="num" w:pos="0"/>
          <w:tab w:val="left" w:pos="360"/>
        </w:tabs>
        <w:suppressAutoHyphens/>
        <w:ind w:left="0" w:firstLine="567"/>
        <w:jc w:val="both"/>
      </w:pPr>
      <w:r>
        <w:t xml:space="preserve"> осуществлять контроль над ходом выполнения Исполнителем Работ.</w:t>
      </w:r>
    </w:p>
    <w:p w:rsidR="009325CE" w:rsidRDefault="009325CE" w:rsidP="009325CE">
      <w:pPr>
        <w:numPr>
          <w:ilvl w:val="0"/>
          <w:numId w:val="7"/>
        </w:numPr>
        <w:tabs>
          <w:tab w:val="num" w:pos="0"/>
          <w:tab w:val="left" w:pos="360"/>
        </w:tabs>
        <w:suppressAutoHyphens/>
        <w:ind w:left="0" w:firstLine="567"/>
        <w:jc w:val="both"/>
      </w:pPr>
      <w:r>
        <w:t xml:space="preserve"> отказаться от исполнения Договора в любое время до сдачи ему результатов Работ, уплатив </w:t>
      </w:r>
      <w:proofErr w:type="gramStart"/>
      <w:r>
        <w:t>Исполнителю</w:t>
      </w:r>
      <w:proofErr w:type="gramEnd"/>
      <w:r>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9325CE" w:rsidRDefault="009325CE" w:rsidP="009325CE">
      <w:pPr>
        <w:tabs>
          <w:tab w:val="left" w:pos="360"/>
        </w:tabs>
        <w:suppressAutoHyphens/>
        <w:ind w:left="567" w:firstLine="567"/>
        <w:jc w:val="both"/>
      </w:pPr>
    </w:p>
    <w:p w:rsidR="009325CE" w:rsidRDefault="009325CE" w:rsidP="009325CE">
      <w:pPr>
        <w:numPr>
          <w:ilvl w:val="0"/>
          <w:numId w:val="12"/>
        </w:numPr>
        <w:ind w:left="0" w:firstLine="567"/>
        <w:jc w:val="center"/>
        <w:rPr>
          <w:b/>
          <w:bCs/>
        </w:rPr>
      </w:pPr>
      <w:r>
        <w:rPr>
          <w:b/>
          <w:bCs/>
        </w:rPr>
        <w:t>ОТВЕТСТВЕННОСТЬ СТОРОН</w:t>
      </w:r>
    </w:p>
    <w:p w:rsidR="009325CE" w:rsidRDefault="009325CE" w:rsidP="009325CE">
      <w:pPr>
        <w:ind w:right="-6" w:firstLine="567"/>
        <w:jc w:val="both"/>
        <w:rPr>
          <w:rFonts w:eastAsiaTheme="minorEastAsia"/>
          <w:color w:val="000000"/>
          <w:spacing w:val="-1"/>
        </w:rPr>
      </w:pPr>
      <w:r>
        <w:rPr>
          <w:rFonts w:eastAsiaTheme="minorEastAsia"/>
          <w:color w:val="000000"/>
          <w:spacing w:val="-3"/>
        </w:rPr>
        <w:t xml:space="preserve">5.1. Стороны несут ответственность за неисполнение или ненадлежащее исполнение своих </w:t>
      </w:r>
      <w:r>
        <w:rPr>
          <w:rFonts w:eastAsiaTheme="minorEastAsia"/>
          <w:color w:val="000000"/>
          <w:spacing w:val="1"/>
        </w:rPr>
        <w:t xml:space="preserve">обязательств по настоящему Договору в порядке, установленном действующим законодательством </w:t>
      </w:r>
      <w:r>
        <w:rPr>
          <w:rFonts w:eastAsiaTheme="minorEastAsia"/>
          <w:color w:val="000000"/>
          <w:spacing w:val="-16"/>
        </w:rPr>
        <w:t>Российской Федерации.</w:t>
      </w:r>
    </w:p>
    <w:p w:rsidR="009325CE" w:rsidRDefault="009325CE" w:rsidP="009325CE">
      <w:pPr>
        <w:ind w:right="-6" w:firstLine="567"/>
        <w:jc w:val="both"/>
        <w:rPr>
          <w:rFonts w:eastAsiaTheme="minorEastAsia"/>
          <w:color w:val="000000"/>
          <w:spacing w:val="-3"/>
        </w:rPr>
      </w:pPr>
      <w:r>
        <w:rPr>
          <w:rFonts w:eastAsiaTheme="minorEastAsia"/>
          <w:color w:val="000000"/>
          <w:spacing w:val="-16"/>
        </w:rPr>
        <w:t xml:space="preserve">5.2. </w:t>
      </w:r>
      <w:r>
        <w:rPr>
          <w:rFonts w:eastAsiaTheme="minorEastAsia"/>
          <w:color w:val="000000"/>
          <w:spacing w:val="-4"/>
        </w:rPr>
        <w:t xml:space="preserve">За просрочку выполнения Исполнителем Работ Заказчик </w:t>
      </w:r>
      <w:r>
        <w:rPr>
          <w:rFonts w:eastAsiaTheme="minorEastAsia"/>
          <w:color w:val="000000"/>
          <w:spacing w:val="-1"/>
        </w:rPr>
        <w:t xml:space="preserve">вправе потребовать от Исполнителя уплаты пени в размере 0,1% от стоимости просроченных выполнением Работ </w:t>
      </w:r>
      <w:r>
        <w:rPr>
          <w:rFonts w:eastAsiaTheme="minorEastAsia"/>
          <w:color w:val="000000"/>
          <w:spacing w:val="-3"/>
        </w:rPr>
        <w:t>за каждый день просрочки, но не более 20% от договорной стоимости Работ, в случае, если просрочка выполнения работ не связана с задержкой предоставления материалов Заказчиком.</w:t>
      </w:r>
    </w:p>
    <w:p w:rsidR="009325CE" w:rsidRDefault="009325CE" w:rsidP="009325CE">
      <w:pPr>
        <w:ind w:right="-11" w:firstLine="567"/>
        <w:jc w:val="both"/>
        <w:rPr>
          <w:rFonts w:eastAsiaTheme="minorEastAsia"/>
          <w:color w:val="000000"/>
          <w:spacing w:val="-3"/>
        </w:rPr>
      </w:pPr>
      <w:r>
        <w:rPr>
          <w:rFonts w:eastAsiaTheme="minorEastAsia"/>
          <w:color w:val="000000"/>
          <w:spacing w:val="-3"/>
        </w:rPr>
        <w:t xml:space="preserve">5.3. За просрочку оплаты выполненных Работ Исполнитель имеет право потребовать от Заказчика уплаты </w:t>
      </w:r>
      <w:r>
        <w:rPr>
          <w:rFonts w:eastAsiaTheme="minorEastAsia"/>
          <w:color w:val="000000"/>
          <w:spacing w:val="-1"/>
        </w:rPr>
        <w:t>пени в размере 0,1 % от размера просроченных оплатой платежей</w:t>
      </w:r>
      <w:r>
        <w:rPr>
          <w:rFonts w:eastAsiaTheme="minorEastAsia"/>
          <w:color w:val="000000"/>
          <w:spacing w:val="-3"/>
        </w:rPr>
        <w:t xml:space="preserve"> за каждый день просрочки, но не более 20% от договорной стоимости Работ.</w:t>
      </w:r>
    </w:p>
    <w:p w:rsidR="009325CE" w:rsidRDefault="009325CE" w:rsidP="009325CE">
      <w:pPr>
        <w:ind w:right="-11" w:firstLine="567"/>
        <w:jc w:val="both"/>
        <w:rPr>
          <w:rFonts w:eastAsiaTheme="minorEastAsia"/>
        </w:rPr>
      </w:pPr>
      <w:r>
        <w:rPr>
          <w:rFonts w:eastAsiaTheme="minorEastAsia"/>
          <w:spacing w:val="-3"/>
        </w:rPr>
        <w:t xml:space="preserve">5.4. </w:t>
      </w:r>
      <w:r>
        <w:rPr>
          <w:rFonts w:eastAsiaTheme="minorEastAsia"/>
        </w:rPr>
        <w:t>Сторона</w:t>
      </w:r>
      <w:hyperlink r:id="rId17" w:anchor="YANDEX_7" w:history="1"/>
      <w:r w:rsidRPr="00471E42">
        <w:rPr>
          <w:rFonts w:eastAsiaTheme="minorEastAsia"/>
        </w:rPr>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174658" w:rsidRPr="00471E42">
        <w:rPr>
          <w:rFonts w:eastAsiaTheme="minorEastAsia"/>
        </w:rPr>
        <w:fldChar w:fldCharType="begin"/>
      </w:r>
      <w:r>
        <w:rPr>
          <w:rFonts w:eastAsiaTheme="minorEastAsia"/>
        </w:rP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174658" w:rsidRPr="00471E42">
        <w:rPr>
          <w:rFonts w:eastAsiaTheme="minorEastAsia"/>
        </w:rPr>
        <w:fldChar w:fldCharType="end"/>
      </w:r>
      <w:r w:rsidRPr="00471E42">
        <w:rPr>
          <w:rFonts w:eastAsiaTheme="minorEastAsia"/>
        </w:rPr>
        <w:t>Стороне</w:t>
      </w:r>
      <w:hyperlink r:id="rId18" w:anchor="YANDEX_8" w:history="1"/>
      <w:r w:rsidRPr="00471E42">
        <w:rPr>
          <w:rFonts w:eastAsiaTheme="minorEastAsia"/>
        </w:rPr>
        <w:t xml:space="preserve"> причиненные таким неисполнением реальные убытки в полном объеме.</w:t>
      </w:r>
    </w:p>
    <w:p w:rsidR="009325CE" w:rsidRDefault="009325CE" w:rsidP="009325CE">
      <w:pPr>
        <w:ind w:right="-11" w:firstLine="567"/>
        <w:jc w:val="both"/>
        <w:rPr>
          <w:rFonts w:eastAsiaTheme="minorEastAsia"/>
        </w:rPr>
      </w:pPr>
      <w:r w:rsidRPr="00471E42">
        <w:rPr>
          <w:rFonts w:eastAsiaTheme="minorEastAsia"/>
        </w:rPr>
        <w:t>Убытки возмещаются све</w:t>
      </w:r>
      <w:proofErr w:type="gramStart"/>
      <w:r w:rsidRPr="00471E42">
        <w:rPr>
          <w:rFonts w:eastAsiaTheme="minorEastAsia"/>
        </w:rPr>
        <w:t>рх штр</w:t>
      </w:r>
      <w:proofErr w:type="gramEnd"/>
      <w:r w:rsidRPr="00471E42">
        <w:rPr>
          <w:rFonts w:eastAsiaTheme="minorEastAsia"/>
        </w:rPr>
        <w:t>афов (пени), предусмотренных настоящим договором.</w:t>
      </w:r>
    </w:p>
    <w:p w:rsidR="009325CE" w:rsidRDefault="009325CE" w:rsidP="009325CE">
      <w:pPr>
        <w:ind w:right="-11" w:firstLine="567"/>
        <w:jc w:val="both"/>
        <w:rPr>
          <w:rFonts w:eastAsiaTheme="minorEastAsia"/>
        </w:rPr>
      </w:pPr>
      <w:bookmarkStart w:id="83" w:name="YANDEX_13"/>
      <w:bookmarkStart w:id="84" w:name="YANDEX_14"/>
      <w:bookmarkEnd w:id="83"/>
      <w:bookmarkEnd w:id="84"/>
      <w:r>
        <w:rPr>
          <w:rFonts w:eastAsiaTheme="minorEastAsia"/>
          <w:color w:val="000000"/>
          <w:spacing w:val="-3"/>
        </w:rPr>
        <w:t xml:space="preserve">5.5. </w:t>
      </w:r>
      <w:r>
        <w:rPr>
          <w:rFonts w:eastAsiaTheme="minorEastAsia"/>
        </w:rPr>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325CE" w:rsidRDefault="009325CE" w:rsidP="009325CE">
      <w:pPr>
        <w:ind w:right="-11" w:firstLine="567"/>
        <w:jc w:val="both"/>
        <w:rPr>
          <w:rFonts w:eastAsiaTheme="minorEastAsia"/>
        </w:rPr>
      </w:pPr>
      <w:r>
        <w:rPr>
          <w:rFonts w:eastAsiaTheme="minorEastAsia"/>
        </w:rPr>
        <w:t>5.6. Уплата штрафных санкций не освобождает Сторону от выполнения ею предусмотренных настоящим Договором обязательств.</w:t>
      </w:r>
    </w:p>
    <w:p w:rsidR="009325CE" w:rsidRDefault="009325CE" w:rsidP="009325CE">
      <w:pPr>
        <w:ind w:right="-11" w:firstLine="567"/>
        <w:jc w:val="both"/>
        <w:rPr>
          <w:rFonts w:eastAsiaTheme="minorEastAsia"/>
        </w:rPr>
      </w:pPr>
      <w:r>
        <w:rPr>
          <w:rFonts w:eastAsiaTheme="minorEastAsia"/>
        </w:rPr>
        <w:t xml:space="preserve">5.7. </w:t>
      </w:r>
      <w:r>
        <w:t>Исполнитель несет ответственность за действия третьих лиц, привлеченных для выполнения обязательств по настоящему Договору.</w:t>
      </w:r>
    </w:p>
    <w:p w:rsidR="009325CE" w:rsidRDefault="009325CE" w:rsidP="009325CE">
      <w:pPr>
        <w:suppressAutoHyphens/>
        <w:ind w:firstLine="567"/>
        <w:jc w:val="both"/>
      </w:pPr>
    </w:p>
    <w:p w:rsidR="009325CE" w:rsidRDefault="009325CE" w:rsidP="009325CE">
      <w:pPr>
        <w:numPr>
          <w:ilvl w:val="0"/>
          <w:numId w:val="12"/>
        </w:numPr>
        <w:autoSpaceDE w:val="0"/>
        <w:autoSpaceDN w:val="0"/>
        <w:ind w:left="0" w:firstLine="567"/>
        <w:jc w:val="center"/>
        <w:rPr>
          <w:b/>
          <w:bCs/>
        </w:rPr>
      </w:pPr>
      <w:r>
        <w:rPr>
          <w:b/>
          <w:bCs/>
        </w:rPr>
        <w:t xml:space="preserve">ОБСТОЯТЕЛЬСТВА </w:t>
      </w:r>
      <w:proofErr w:type="gramStart"/>
      <w:r>
        <w:rPr>
          <w:b/>
          <w:bCs/>
        </w:rPr>
        <w:t>ФОРС</w:t>
      </w:r>
      <w:proofErr w:type="gramEnd"/>
      <w:r>
        <w:rPr>
          <w:b/>
          <w:bCs/>
        </w:rPr>
        <w:t xml:space="preserve"> - МАЖОРА</w:t>
      </w:r>
    </w:p>
    <w:p w:rsidR="009325CE" w:rsidRDefault="009325CE" w:rsidP="009325CE">
      <w:pPr>
        <w:autoSpaceDE w:val="0"/>
        <w:autoSpaceDN w:val="0"/>
        <w:ind w:firstLine="567"/>
        <w:jc w:val="both"/>
      </w:pPr>
      <w:r>
        <w:t xml:space="preserve">6.1. </w:t>
      </w:r>
      <w:proofErr w:type="gramStart"/>
      <w: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9325CE" w:rsidRDefault="009325CE" w:rsidP="009325CE">
      <w:pPr>
        <w:autoSpaceDE w:val="0"/>
        <w:autoSpaceDN w:val="0"/>
        <w:ind w:firstLine="567"/>
        <w:jc w:val="both"/>
      </w:pPr>
      <w:r>
        <w:t>6.2. В случае возникновения обстоятельств пункта 6.1 настоящего Договора,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9325CE" w:rsidRDefault="009325CE" w:rsidP="009325CE">
      <w:pPr>
        <w:autoSpaceDE w:val="0"/>
        <w:autoSpaceDN w:val="0"/>
        <w:ind w:firstLine="567"/>
        <w:jc w:val="both"/>
      </w:pPr>
      <w:r>
        <w:lastRenderedPageBreak/>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9325CE" w:rsidRDefault="009325CE" w:rsidP="009325CE">
      <w:pPr>
        <w:autoSpaceDE w:val="0"/>
        <w:autoSpaceDN w:val="0"/>
        <w:ind w:firstLine="567"/>
        <w:jc w:val="both"/>
      </w:pPr>
      <w:r>
        <w:t>6.4. В случае возникновения форс-мажора, Стороны обязуются консультироваться друг с другом  относительно дальнейшего выполнения действий по настоящему Договору и прилагать все усилия к тому, чтобы как можно скорее компенсировать это неисполнение.</w:t>
      </w:r>
    </w:p>
    <w:p w:rsidR="009325CE" w:rsidRDefault="009325CE" w:rsidP="009325CE">
      <w:pPr>
        <w:autoSpaceDE w:val="0"/>
        <w:autoSpaceDN w:val="0"/>
        <w:ind w:firstLine="567"/>
        <w:jc w:val="both"/>
      </w:pPr>
      <w:r>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9325CE" w:rsidRDefault="009325CE" w:rsidP="009325CE">
      <w:pPr>
        <w:autoSpaceDE w:val="0"/>
        <w:autoSpaceDN w:val="0"/>
        <w:ind w:firstLine="567"/>
        <w:jc w:val="both"/>
      </w:pPr>
      <w:r>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9325CE" w:rsidRDefault="009325CE" w:rsidP="009325CE">
      <w:pPr>
        <w:autoSpaceDE w:val="0"/>
        <w:autoSpaceDN w:val="0"/>
        <w:ind w:firstLine="567"/>
        <w:jc w:val="both"/>
      </w:pPr>
      <w:r>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9325CE" w:rsidRDefault="009325CE" w:rsidP="009325CE">
      <w:pPr>
        <w:autoSpaceDE w:val="0"/>
        <w:autoSpaceDN w:val="0"/>
        <w:ind w:firstLine="567"/>
        <w:jc w:val="both"/>
      </w:pPr>
      <w:r>
        <w:t xml:space="preserve">6.8. </w:t>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9325CE" w:rsidRDefault="009325CE" w:rsidP="009325CE">
      <w:pPr>
        <w:autoSpaceDE w:val="0"/>
        <w:autoSpaceDN w:val="0"/>
        <w:ind w:firstLine="567"/>
        <w:jc w:val="both"/>
      </w:pPr>
    </w:p>
    <w:p w:rsidR="009325CE" w:rsidRDefault="009325CE" w:rsidP="009325CE">
      <w:pPr>
        <w:numPr>
          <w:ilvl w:val="0"/>
          <w:numId w:val="12"/>
        </w:numPr>
        <w:ind w:firstLine="567"/>
        <w:jc w:val="center"/>
        <w:outlineLvl w:val="0"/>
        <w:rPr>
          <w:b/>
          <w:bCs/>
        </w:rPr>
      </w:pPr>
      <w:r>
        <w:rPr>
          <w:b/>
          <w:bCs/>
        </w:rPr>
        <w:t>ПРАВА НА РЕЗУЛЬТАТЫ ВЫПОЛНЕННЫХ РАБОТ</w:t>
      </w:r>
    </w:p>
    <w:p w:rsidR="009325CE" w:rsidRDefault="009325CE" w:rsidP="009325CE">
      <w:pPr>
        <w:ind w:firstLine="567"/>
        <w:jc w:val="both"/>
        <w:outlineLvl w:val="0"/>
      </w:pPr>
      <w:r>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9325CE" w:rsidRDefault="009325CE" w:rsidP="009325CE">
      <w:pPr>
        <w:ind w:firstLine="567"/>
        <w:jc w:val="both"/>
        <w:outlineLvl w:val="0"/>
      </w:pPr>
      <w:r>
        <w:t>7.2. Результаты выполненных Работ, разработанные в соответствии с настоящим Договором, не могут быть использованы Исполнителем</w:t>
      </w:r>
      <w:r>
        <w:rPr>
          <w:spacing w:val="-2"/>
        </w:rPr>
        <w:t xml:space="preserve"> без получения предварительного письменного согласия</w:t>
      </w:r>
      <w:r>
        <w:t xml:space="preserve"> Заказчика. Результаты выполненных Работ, разработанные в соответствии с настоящим Договором, и все документы к ним, все копии должны быть переданы Заказчику.</w:t>
      </w:r>
    </w:p>
    <w:p w:rsidR="009325CE" w:rsidRDefault="009325CE" w:rsidP="009325CE">
      <w:pPr>
        <w:ind w:firstLine="567"/>
        <w:jc w:val="both"/>
        <w:outlineLvl w:val="0"/>
      </w:pPr>
      <w:r>
        <w:t xml:space="preserve">7.3. </w:t>
      </w:r>
      <w:bookmarkStart w:id="85" w:name="OLE_LINK2"/>
      <w:bookmarkStart w:id="86" w:name="OLE_LINK3"/>
      <w:r>
        <w:t xml:space="preserve">Исполнитель гарантирует, что </w:t>
      </w:r>
      <w:bookmarkEnd w:id="85"/>
      <w:bookmarkEnd w:id="86"/>
      <w:r>
        <w:t xml:space="preserve">вся информация или данные, полученные Исполнителем, его служащими и </w:t>
      </w:r>
      <w:proofErr w:type="spellStart"/>
      <w:r>
        <w:t>субисполнителями</w:t>
      </w:r>
      <w:proofErr w:type="spellEnd"/>
      <w:r>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9325CE" w:rsidRDefault="009325CE" w:rsidP="009325CE">
      <w:pPr>
        <w:ind w:firstLine="567"/>
        <w:jc w:val="both"/>
        <w:outlineLvl w:val="0"/>
        <w:rPr>
          <w:b/>
          <w:bCs/>
        </w:rPr>
      </w:pPr>
      <w:r>
        <w:t>7.4. Исполнитель гарантирует, что полученные по настоящему Договору результаты Работ не нарушают исключительных прав третьих лиц.</w:t>
      </w:r>
    </w:p>
    <w:p w:rsidR="009325CE" w:rsidRDefault="009325CE" w:rsidP="009325CE">
      <w:pPr>
        <w:shd w:val="clear" w:color="auto" w:fill="FFFFFF"/>
        <w:tabs>
          <w:tab w:val="left" w:pos="1133"/>
          <w:tab w:val="left" w:pos="3686"/>
        </w:tabs>
        <w:ind w:firstLine="567"/>
        <w:jc w:val="both"/>
        <w:rPr>
          <w:color w:val="000000"/>
          <w:spacing w:val="-8"/>
        </w:rPr>
      </w:pPr>
      <w:r>
        <w:rPr>
          <w:color w:val="000000"/>
          <w:spacing w:val="-1"/>
        </w:rPr>
        <w:t xml:space="preserve">7.5. 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Акте сдачи-приемки выполненных работ.</w:t>
      </w:r>
    </w:p>
    <w:p w:rsidR="009325CE" w:rsidRDefault="009325CE" w:rsidP="009325CE">
      <w:pPr>
        <w:shd w:val="clear" w:color="auto" w:fill="FFFFFF"/>
        <w:tabs>
          <w:tab w:val="left" w:pos="3686"/>
        </w:tabs>
        <w:ind w:firstLine="567"/>
        <w:jc w:val="both"/>
        <w:rPr>
          <w:spacing w:val="-1"/>
        </w:rPr>
      </w:pPr>
      <w:r>
        <w:rPr>
          <w:spacing w:val="-1"/>
        </w:rPr>
        <w:t xml:space="preserve">7.6. Разработанные, изготовленные и приобретенные в ходе выполнения Работ по настоящему Договору документы и материальные ценности принадлежат Заказчику, и подлежат использованию в соответствии с его указаниями. </w:t>
      </w:r>
    </w:p>
    <w:p w:rsidR="009325CE" w:rsidRDefault="009325CE" w:rsidP="009325CE">
      <w:pPr>
        <w:shd w:val="clear" w:color="auto" w:fill="FFFFFF"/>
        <w:tabs>
          <w:tab w:val="left" w:pos="3686"/>
        </w:tabs>
        <w:ind w:firstLine="567"/>
        <w:jc w:val="both"/>
        <w:rPr>
          <w:spacing w:val="-1"/>
        </w:rPr>
      </w:pPr>
      <w:r>
        <w:rPr>
          <w:spacing w:val="-1"/>
        </w:rPr>
        <w:t xml:space="preserve">7.7. </w:t>
      </w:r>
      <w:r>
        <w:t>В случае создания при выполнении Работ по договору объектов интеллектуальной собственности, Исполнитель обязан передать Заказчику все документы, необходимые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9325CE" w:rsidRDefault="009325CE" w:rsidP="009325CE">
      <w:pPr>
        <w:ind w:firstLine="567"/>
        <w:jc w:val="both"/>
      </w:pPr>
      <w:r>
        <w:t>7.8. Права на объекты интеллектуальной собственности, созданные при выполнении Работ по настоящему Договору, принадлежат Заказчику.</w:t>
      </w:r>
    </w:p>
    <w:p w:rsidR="009325CE" w:rsidRDefault="009325CE" w:rsidP="009325CE">
      <w:pPr>
        <w:ind w:firstLine="567"/>
        <w:jc w:val="both"/>
        <w:rPr>
          <w:spacing w:val="-1"/>
        </w:rPr>
      </w:pPr>
      <w:r>
        <w:rPr>
          <w:spacing w:val="-1"/>
        </w:rPr>
        <w:lastRenderedPageBreak/>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9325CE" w:rsidRDefault="009325CE" w:rsidP="009325CE">
      <w:pPr>
        <w:numPr>
          <w:ilvl w:val="0"/>
          <w:numId w:val="12"/>
        </w:numPr>
        <w:shd w:val="clear" w:color="auto" w:fill="FFFFFF"/>
        <w:tabs>
          <w:tab w:val="left" w:pos="1133"/>
          <w:tab w:val="left" w:pos="2835"/>
          <w:tab w:val="left" w:pos="3119"/>
          <w:tab w:val="left" w:pos="4253"/>
        </w:tabs>
        <w:ind w:left="0" w:firstLine="567"/>
        <w:jc w:val="center"/>
        <w:rPr>
          <w:b/>
          <w:bCs/>
          <w:color w:val="000000"/>
        </w:rPr>
      </w:pPr>
      <w:r>
        <w:rPr>
          <w:b/>
          <w:bCs/>
          <w:color w:val="000000"/>
        </w:rPr>
        <w:t>УСЛОВИЯ КОНФИДЕНЦИАЛЬНОСТИ</w:t>
      </w:r>
    </w:p>
    <w:p w:rsidR="009325CE" w:rsidRDefault="009325CE" w:rsidP="009325CE">
      <w:pPr>
        <w:shd w:val="clear" w:color="auto" w:fill="FFFFFF"/>
        <w:tabs>
          <w:tab w:val="left" w:pos="993"/>
          <w:tab w:val="left" w:pos="3686"/>
        </w:tabs>
        <w:ind w:firstLine="567"/>
        <w:jc w:val="both"/>
        <w:rPr>
          <w:u w:val="single"/>
        </w:rPr>
      </w:pPr>
      <w:r>
        <w:rPr>
          <w:color w:val="000000"/>
        </w:rPr>
        <w:t>8.1. 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9325CE" w:rsidRDefault="009325CE" w:rsidP="009325CE">
      <w:pPr>
        <w:tabs>
          <w:tab w:val="left" w:pos="993"/>
        </w:tabs>
        <w:ind w:firstLine="567"/>
        <w:jc w:val="both"/>
      </w:pPr>
      <w:r>
        <w:rPr>
          <w:color w:val="000000"/>
          <w:spacing w:val="1"/>
        </w:rPr>
        <w:t xml:space="preserve">8.2. </w:t>
      </w:r>
      <w:r>
        <w:t>Любая информация и/или документы, ставшие доступными Стороне по настоящему Договору, являются конфиденциальными.</w:t>
      </w:r>
    </w:p>
    <w:p w:rsidR="009325CE" w:rsidRDefault="009325CE" w:rsidP="009325CE">
      <w:pPr>
        <w:tabs>
          <w:tab w:val="left" w:pos="993"/>
        </w:tabs>
        <w:ind w:firstLine="567"/>
        <w:jc w:val="both"/>
      </w:pPr>
      <w:r>
        <w:t>8.3. 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9325CE" w:rsidRDefault="009325CE" w:rsidP="009325CE">
      <w:pPr>
        <w:shd w:val="clear" w:color="auto" w:fill="FFFFFF"/>
        <w:tabs>
          <w:tab w:val="left" w:pos="993"/>
          <w:tab w:val="left" w:pos="3686"/>
        </w:tabs>
        <w:ind w:firstLine="567"/>
        <w:jc w:val="both"/>
      </w:pPr>
      <w:r>
        <w:rPr>
          <w:color w:val="000000"/>
        </w:rPr>
        <w:t xml:space="preserve">8.4. 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9325CE" w:rsidRDefault="009325CE" w:rsidP="009325CE">
      <w:pPr>
        <w:numPr>
          <w:ilvl w:val="1"/>
          <w:numId w:val="9"/>
        </w:numPr>
        <w:tabs>
          <w:tab w:val="num" w:pos="0"/>
          <w:tab w:val="left" w:pos="993"/>
        </w:tabs>
        <w:ind w:left="0" w:firstLine="567"/>
        <w:jc w:val="both"/>
      </w:pPr>
      <w:r>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9325CE" w:rsidRDefault="009325CE" w:rsidP="009325CE">
      <w:pPr>
        <w:numPr>
          <w:ilvl w:val="1"/>
          <w:numId w:val="9"/>
        </w:numPr>
        <w:tabs>
          <w:tab w:val="num" w:pos="0"/>
          <w:tab w:val="left" w:pos="993"/>
        </w:tabs>
        <w:ind w:left="0" w:firstLine="567"/>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9325CE" w:rsidRDefault="009325CE" w:rsidP="009325CE">
      <w:pPr>
        <w:numPr>
          <w:ilvl w:val="1"/>
          <w:numId w:val="9"/>
        </w:numPr>
        <w:tabs>
          <w:tab w:val="num" w:pos="0"/>
          <w:tab w:val="left" w:pos="993"/>
        </w:tabs>
        <w:ind w:left="0" w:firstLine="567"/>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9325CE" w:rsidRDefault="009325CE" w:rsidP="009325CE">
      <w:pPr>
        <w:numPr>
          <w:ilvl w:val="1"/>
          <w:numId w:val="9"/>
        </w:numPr>
        <w:tabs>
          <w:tab w:val="num" w:pos="0"/>
          <w:tab w:val="left" w:pos="993"/>
        </w:tabs>
        <w:ind w:left="0" w:firstLine="567"/>
        <w:jc w:val="both"/>
      </w:pPr>
      <w:r>
        <w:rPr>
          <w:rFonts w:eastAsiaTheme="minorEastAsia"/>
        </w:rPr>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9325CE" w:rsidRDefault="009325CE" w:rsidP="009325CE">
      <w:pPr>
        <w:numPr>
          <w:ilvl w:val="1"/>
          <w:numId w:val="9"/>
        </w:numPr>
        <w:tabs>
          <w:tab w:val="num" w:pos="0"/>
          <w:tab w:val="left" w:pos="993"/>
        </w:tabs>
        <w:ind w:left="0" w:firstLine="567"/>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9325CE" w:rsidRDefault="009325CE" w:rsidP="009325CE">
      <w:pPr>
        <w:ind w:left="360" w:firstLine="567"/>
        <w:jc w:val="both"/>
      </w:pPr>
    </w:p>
    <w:p w:rsidR="009325CE" w:rsidRDefault="009325CE" w:rsidP="009325CE">
      <w:pPr>
        <w:ind w:firstLine="567"/>
        <w:jc w:val="center"/>
        <w:outlineLvl w:val="0"/>
        <w:rPr>
          <w:b/>
          <w:bCs/>
        </w:rPr>
      </w:pPr>
      <w:r>
        <w:rPr>
          <w:b/>
          <w:bCs/>
        </w:rPr>
        <w:t>9. ЗАКЛЮЧИТЕЛЬНЫЕ ПОЛОЖЕНИЯ</w:t>
      </w:r>
    </w:p>
    <w:p w:rsidR="009325CE" w:rsidRDefault="009325CE" w:rsidP="009325CE">
      <w:pPr>
        <w:shd w:val="clear" w:color="auto" w:fill="FFFFFF"/>
        <w:tabs>
          <w:tab w:val="left" w:pos="1284"/>
        </w:tabs>
        <w:ind w:firstLine="567"/>
        <w:jc w:val="both"/>
        <w:rPr>
          <w:spacing w:val="-4"/>
        </w:rPr>
      </w:pPr>
      <w:r>
        <w:rPr>
          <w:spacing w:val="-4"/>
        </w:rPr>
        <w:t xml:space="preserve">9.1. </w:t>
      </w:r>
      <w:r>
        <w:rPr>
          <w:rFonts w:eastAsiaTheme="minorEastAsia"/>
          <w:spacing w:val="-5"/>
        </w:rPr>
        <w:t xml:space="preserve">Настоящий Договор вступает в силу и считается заключенным с момента его подписания обеими сторонами и действует до 28 февраля </w:t>
      </w:r>
      <w:r w:rsidRPr="00471E42">
        <w:rPr>
          <w:rFonts w:eastAsiaTheme="minorEastAsia"/>
          <w:spacing w:val="-5"/>
        </w:rPr>
        <w:t>2017 года</w:t>
      </w:r>
      <w:r w:rsidRPr="00471E42">
        <w:rPr>
          <w:spacing w:val="-4"/>
        </w:rPr>
        <w:t>.</w:t>
      </w:r>
    </w:p>
    <w:p w:rsidR="009325CE" w:rsidRDefault="009325CE" w:rsidP="009325CE">
      <w:pPr>
        <w:ind w:firstLine="567"/>
        <w:jc w:val="both"/>
        <w:rPr>
          <w:spacing w:val="-19"/>
        </w:rPr>
      </w:pPr>
      <w:r w:rsidRPr="00A30B04">
        <w:rPr>
          <w:spacing w:val="-4"/>
        </w:rPr>
        <w:t xml:space="preserve">9.2. Настоящий </w:t>
      </w:r>
      <w:r w:rsidRPr="00A30B04">
        <w:t>Договор</w:t>
      </w:r>
      <w:r w:rsidRPr="00A30B04">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9325CE" w:rsidRDefault="009325CE" w:rsidP="009325CE">
      <w:pPr>
        <w:ind w:firstLine="567"/>
        <w:jc w:val="both"/>
      </w:pPr>
      <w:r w:rsidRPr="00A30B04">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A30B04">
        <w:t>г</w:t>
      </w:r>
      <w:proofErr w:type="gramEnd"/>
      <w:r w:rsidRPr="00A30B04">
        <w:t>. Москвы в порядке, предусмотренном законодательством Российской Федерации.</w:t>
      </w:r>
    </w:p>
    <w:p w:rsidR="009325CE" w:rsidRDefault="009325CE" w:rsidP="009325CE">
      <w:pPr>
        <w:ind w:firstLine="567"/>
        <w:jc w:val="both"/>
      </w:pPr>
      <w:r w:rsidRPr="00A30B04">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9325CE" w:rsidRDefault="009325CE" w:rsidP="009325CE">
      <w:pPr>
        <w:ind w:firstLine="567"/>
        <w:jc w:val="both"/>
      </w:pPr>
      <w:r w:rsidRPr="00A30B04">
        <w:t>9.5. Любые изменения и дополнения к настоящему Договору становятся его неотъемлемыми частями с момента их подписания обеими Сторонами.</w:t>
      </w:r>
    </w:p>
    <w:p w:rsidR="009325CE" w:rsidRDefault="009325CE" w:rsidP="009325CE">
      <w:pPr>
        <w:ind w:firstLine="567"/>
        <w:jc w:val="both"/>
      </w:pPr>
      <w:r w:rsidRPr="00A30B04">
        <w:t>9.6. Во всем, что не оговорено в настоящем Договоре, Стороны руководствуются законодательством Российской Федерации.</w:t>
      </w:r>
    </w:p>
    <w:p w:rsidR="009325CE" w:rsidRDefault="009325CE" w:rsidP="009325CE">
      <w:pPr>
        <w:ind w:firstLine="567"/>
        <w:jc w:val="both"/>
      </w:pPr>
      <w:r w:rsidRPr="00A30B04">
        <w:t xml:space="preserve">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w:t>
      </w:r>
      <w:r w:rsidRPr="00A30B04">
        <w:lastRenderedPageBreak/>
        <w:t>неблагоприятных последствий, вызванных не извещением или несвоевременным извещением другой Стороны об изменении своих реквизитов.</w:t>
      </w:r>
    </w:p>
    <w:p w:rsidR="009325CE" w:rsidRDefault="009325CE" w:rsidP="009325CE">
      <w:pPr>
        <w:ind w:firstLine="567"/>
        <w:jc w:val="both"/>
      </w:pPr>
      <w:r w:rsidRPr="00A30B04">
        <w:t>9.8.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9325CE" w:rsidRDefault="009325CE" w:rsidP="009325CE">
      <w:pPr>
        <w:ind w:firstLine="567"/>
        <w:jc w:val="both"/>
      </w:pPr>
    </w:p>
    <w:p w:rsidR="009325CE" w:rsidRDefault="009325CE" w:rsidP="009325CE">
      <w:pPr>
        <w:ind w:firstLine="567"/>
        <w:jc w:val="center"/>
      </w:pPr>
      <w:r w:rsidRPr="00A30B04">
        <w:rPr>
          <w:b/>
          <w:bCs/>
        </w:rPr>
        <w:t>10. ПЕРЕЧЕНЬ ПРИЛОЖЕНИЙ</w:t>
      </w:r>
    </w:p>
    <w:p w:rsidR="009325CE" w:rsidRDefault="009325CE" w:rsidP="009325CE">
      <w:pPr>
        <w:widowControl w:val="0"/>
        <w:autoSpaceDE w:val="0"/>
        <w:autoSpaceDN w:val="0"/>
        <w:adjustRightInd w:val="0"/>
        <w:ind w:firstLine="567"/>
        <w:jc w:val="both"/>
      </w:pPr>
      <w:r w:rsidRPr="00A30B04">
        <w:t>10.1 Неотъемлемой частью настоящего Договора являются следующие приложения:</w:t>
      </w:r>
    </w:p>
    <w:p w:rsidR="009325CE" w:rsidRDefault="009325CE" w:rsidP="009325CE">
      <w:pPr>
        <w:widowControl w:val="0"/>
        <w:autoSpaceDE w:val="0"/>
        <w:autoSpaceDN w:val="0"/>
        <w:adjustRightInd w:val="0"/>
        <w:ind w:firstLine="567"/>
        <w:jc w:val="both"/>
      </w:pPr>
      <w:r w:rsidRPr="00A30B04">
        <w:t xml:space="preserve">- </w:t>
      </w:r>
      <w:r w:rsidRPr="00A30B04">
        <w:rPr>
          <w:i/>
        </w:rPr>
        <w:t>Техническое задание</w:t>
      </w:r>
      <w:r w:rsidRPr="00A30B04">
        <w:t xml:space="preserve"> (Приложение 1);</w:t>
      </w:r>
    </w:p>
    <w:p w:rsidR="009325CE" w:rsidRDefault="009325CE" w:rsidP="009325CE">
      <w:pPr>
        <w:widowControl w:val="0"/>
        <w:autoSpaceDE w:val="0"/>
        <w:autoSpaceDN w:val="0"/>
        <w:adjustRightInd w:val="0"/>
        <w:ind w:firstLine="567"/>
        <w:jc w:val="both"/>
      </w:pPr>
      <w:r w:rsidRPr="00A30B04">
        <w:t xml:space="preserve">- </w:t>
      </w:r>
      <w:r w:rsidRPr="00A30B04">
        <w:rPr>
          <w:i/>
        </w:rPr>
        <w:t>Календарный план</w:t>
      </w:r>
      <w:r w:rsidRPr="00A30B04">
        <w:t xml:space="preserve"> (Приложение 2);</w:t>
      </w:r>
    </w:p>
    <w:p w:rsidR="009325CE" w:rsidRDefault="009325CE" w:rsidP="009325CE">
      <w:pPr>
        <w:widowControl w:val="0"/>
        <w:autoSpaceDE w:val="0"/>
        <w:autoSpaceDN w:val="0"/>
        <w:adjustRightInd w:val="0"/>
        <w:ind w:firstLine="567"/>
        <w:jc w:val="both"/>
        <w:rPr>
          <w:i/>
        </w:rPr>
      </w:pPr>
      <w:r w:rsidRPr="00A30B04">
        <w:rPr>
          <w:i/>
        </w:rPr>
        <w:t xml:space="preserve">- </w:t>
      </w:r>
      <w:proofErr w:type="spellStart"/>
      <w:r w:rsidRPr="00A30B04">
        <w:rPr>
          <w:i/>
        </w:rPr>
        <w:t>Антикоррупционная</w:t>
      </w:r>
      <w:proofErr w:type="spellEnd"/>
      <w:r w:rsidRPr="00A30B04">
        <w:rPr>
          <w:i/>
        </w:rPr>
        <w:t xml:space="preserve"> оговорка </w:t>
      </w:r>
      <w:r w:rsidRPr="00094F44">
        <w:t>(Приложение 3).</w:t>
      </w:r>
      <w:r w:rsidRPr="00A30B04">
        <w:rPr>
          <w:i/>
        </w:rPr>
        <w:t xml:space="preserve"> </w:t>
      </w:r>
    </w:p>
    <w:p w:rsidR="009325CE" w:rsidRDefault="009325CE" w:rsidP="009325CE">
      <w:pPr>
        <w:widowControl w:val="0"/>
        <w:autoSpaceDE w:val="0"/>
        <w:autoSpaceDN w:val="0"/>
        <w:adjustRightInd w:val="0"/>
        <w:ind w:firstLine="567"/>
        <w:jc w:val="both"/>
        <w:rPr>
          <w:i/>
        </w:rPr>
      </w:pPr>
    </w:p>
    <w:p w:rsidR="009325CE" w:rsidRDefault="009325CE" w:rsidP="009325CE">
      <w:pPr>
        <w:numPr>
          <w:ilvl w:val="0"/>
          <w:numId w:val="15"/>
        </w:numPr>
        <w:suppressAutoHyphens/>
        <w:ind w:firstLine="567"/>
        <w:contextualSpacing/>
        <w:jc w:val="center"/>
        <w:rPr>
          <w:b/>
          <w:bCs/>
        </w:rPr>
      </w:pPr>
      <w:r w:rsidRPr="00A30B04">
        <w:rPr>
          <w:b/>
          <w:bCs/>
        </w:rPr>
        <w:t>ЮРИДИЧЕСКИЕ АДРЕСА, БАНКОВСКИЕ РЕКВИЗИТЫ И ПОДПИСИ СТОРОН</w:t>
      </w:r>
    </w:p>
    <w:tbl>
      <w:tblPr>
        <w:tblW w:w="0" w:type="auto"/>
        <w:tblLook w:val="00BF"/>
      </w:tblPr>
      <w:tblGrid>
        <w:gridCol w:w="4968"/>
        <w:gridCol w:w="4786"/>
      </w:tblGrid>
      <w:tr w:rsidR="009325CE" w:rsidRPr="00471E42" w:rsidTr="00775F13">
        <w:trPr>
          <w:trHeight w:val="3144"/>
        </w:trPr>
        <w:tc>
          <w:tcPr>
            <w:tcW w:w="4968" w:type="dxa"/>
          </w:tcPr>
          <w:p w:rsidR="009325CE" w:rsidRDefault="009325CE" w:rsidP="00775F13">
            <w:r w:rsidRPr="00A30B04">
              <w:rPr>
                <w:b/>
                <w:bCs/>
              </w:rPr>
              <w:t>Заказчик:</w:t>
            </w:r>
          </w:p>
          <w:p w:rsidR="009325CE" w:rsidRDefault="009325CE" w:rsidP="00775F13">
            <w:pPr>
              <w:shd w:val="clear" w:color="auto" w:fill="FFFFFF"/>
              <w:rPr>
                <w:b/>
                <w:bCs/>
              </w:rPr>
            </w:pPr>
            <w:r w:rsidRPr="00A30B04">
              <w:rPr>
                <w:b/>
                <w:bCs/>
              </w:rPr>
              <w:t>ФГУП «Московский эндокринный завод»</w:t>
            </w:r>
          </w:p>
          <w:p w:rsidR="009325CE" w:rsidRDefault="009325CE" w:rsidP="00775F13">
            <w:pPr>
              <w:shd w:val="clear" w:color="auto" w:fill="FFFFFF"/>
              <w:rPr>
                <w:b/>
                <w:bCs/>
              </w:rPr>
            </w:pPr>
            <w:r w:rsidRPr="00A30B04">
              <w:rPr>
                <w:b/>
                <w:bCs/>
              </w:rPr>
              <w:t xml:space="preserve">Юр. адрес: 109052, г. Москва, ул. </w:t>
            </w:r>
            <w:proofErr w:type="spellStart"/>
            <w:r w:rsidRPr="00A30B04">
              <w:rPr>
                <w:b/>
                <w:bCs/>
              </w:rPr>
              <w:t>Новохохловская</w:t>
            </w:r>
            <w:proofErr w:type="spellEnd"/>
            <w:r w:rsidRPr="00A30B04">
              <w:rPr>
                <w:b/>
                <w:bCs/>
              </w:rPr>
              <w:t>, д.25.</w:t>
            </w:r>
          </w:p>
          <w:p w:rsidR="009325CE" w:rsidRDefault="009325CE" w:rsidP="00775F13">
            <w:pPr>
              <w:shd w:val="clear" w:color="auto" w:fill="FFFFFF"/>
              <w:rPr>
                <w:b/>
                <w:bCs/>
              </w:rPr>
            </w:pPr>
          </w:p>
          <w:p w:rsidR="009325CE" w:rsidRDefault="009325CE" w:rsidP="00775F13">
            <w:r w:rsidRPr="00A30B04">
              <w:t>ИНН/КПП 7722059711 / 772201001;</w:t>
            </w:r>
          </w:p>
          <w:p w:rsidR="009325CE" w:rsidRDefault="009325CE" w:rsidP="00775F13">
            <w:r w:rsidRPr="00A30B04">
              <w:t xml:space="preserve">ОКПО 40393587; </w:t>
            </w:r>
          </w:p>
          <w:p w:rsidR="009325CE" w:rsidRDefault="009325CE" w:rsidP="00775F13">
            <w:proofErr w:type="spellStart"/>
            <w:r w:rsidRPr="00A30B04">
              <w:t>Расч</w:t>
            </w:r>
            <w:proofErr w:type="spellEnd"/>
            <w:r w:rsidRPr="00A30B04">
              <w:t>. счет 40502 810 4 00000100006;</w:t>
            </w:r>
          </w:p>
          <w:p w:rsidR="009325CE" w:rsidRDefault="009325CE" w:rsidP="00775F13">
            <w:r w:rsidRPr="00A30B04">
              <w:t>Корр. счет 30101 810 8 45250000229;</w:t>
            </w:r>
          </w:p>
          <w:p w:rsidR="009325CE" w:rsidRDefault="009325CE" w:rsidP="00775F13">
            <w:r w:rsidRPr="00A30B04">
              <w:t xml:space="preserve">БИК 044525229; </w:t>
            </w:r>
          </w:p>
          <w:p w:rsidR="009325CE" w:rsidRDefault="009325CE" w:rsidP="00775F13">
            <w:r w:rsidRPr="00A30B04">
              <w:t>ООО КБ «АРЕСБАНК»</w:t>
            </w:r>
          </w:p>
        </w:tc>
        <w:tc>
          <w:tcPr>
            <w:tcW w:w="4786" w:type="dxa"/>
          </w:tcPr>
          <w:p w:rsidR="009325CE" w:rsidRDefault="009325CE" w:rsidP="00775F13">
            <w:pPr>
              <w:keepNext/>
              <w:outlineLvl w:val="2"/>
              <w:rPr>
                <w:b/>
                <w:bCs/>
              </w:rPr>
            </w:pPr>
            <w:r w:rsidRPr="00A30B04">
              <w:rPr>
                <w:b/>
                <w:bCs/>
              </w:rPr>
              <w:t>Исполнитель:</w:t>
            </w:r>
          </w:p>
          <w:p w:rsidR="009325CE" w:rsidRDefault="009325CE" w:rsidP="00775F13">
            <w:pPr>
              <w:keepNext/>
              <w:outlineLvl w:val="2"/>
            </w:pPr>
          </w:p>
        </w:tc>
      </w:tr>
      <w:tr w:rsidR="009325CE" w:rsidRPr="00471E42" w:rsidTr="00775F13">
        <w:trPr>
          <w:trHeight w:val="80"/>
        </w:trPr>
        <w:tc>
          <w:tcPr>
            <w:tcW w:w="9754" w:type="dxa"/>
            <w:gridSpan w:val="2"/>
          </w:tcPr>
          <w:p w:rsidR="009325CE" w:rsidRDefault="009325CE" w:rsidP="00775F13">
            <w:pPr>
              <w:suppressAutoHyphens/>
              <w:rPr>
                <w:b/>
                <w:bCs/>
                <w:u w:val="single"/>
              </w:rPr>
            </w:pPr>
          </w:p>
        </w:tc>
      </w:tr>
      <w:tr w:rsidR="009325CE" w:rsidRPr="00471E42" w:rsidTr="00775F13">
        <w:tc>
          <w:tcPr>
            <w:tcW w:w="4968" w:type="dxa"/>
          </w:tcPr>
          <w:p w:rsidR="009325CE" w:rsidRDefault="009325CE" w:rsidP="00775F13">
            <w:pPr>
              <w:autoSpaceDE w:val="0"/>
              <w:autoSpaceDN w:val="0"/>
              <w:adjustRightInd w:val="0"/>
              <w:rPr>
                <w:bCs/>
              </w:rPr>
            </w:pPr>
            <w:r w:rsidRPr="00A30B04">
              <w:rPr>
                <w:bCs/>
              </w:rPr>
              <w:t xml:space="preserve">Директор </w:t>
            </w:r>
          </w:p>
          <w:p w:rsidR="009325CE" w:rsidRDefault="009325CE" w:rsidP="00775F13">
            <w:pPr>
              <w:autoSpaceDE w:val="0"/>
              <w:autoSpaceDN w:val="0"/>
              <w:adjustRightInd w:val="0"/>
              <w:rPr>
                <w:bCs/>
              </w:rPr>
            </w:pPr>
            <w:r w:rsidRPr="00A30B04">
              <w:rPr>
                <w:bCs/>
              </w:rPr>
              <w:t>ФГУП «Московский эндокринный завод»</w:t>
            </w:r>
          </w:p>
          <w:p w:rsidR="009325CE" w:rsidRDefault="009325CE" w:rsidP="00775F13">
            <w:pPr>
              <w:autoSpaceDE w:val="0"/>
              <w:autoSpaceDN w:val="0"/>
              <w:adjustRightInd w:val="0"/>
              <w:rPr>
                <w:u w:val="single"/>
              </w:rPr>
            </w:pPr>
          </w:p>
          <w:p w:rsidR="009325CE" w:rsidRDefault="009325CE" w:rsidP="00775F13">
            <w:pPr>
              <w:autoSpaceDE w:val="0"/>
              <w:autoSpaceDN w:val="0"/>
              <w:adjustRightInd w:val="0"/>
              <w:rPr>
                <w:u w:val="single"/>
              </w:rPr>
            </w:pPr>
          </w:p>
          <w:p w:rsidR="009325CE" w:rsidRDefault="009325CE" w:rsidP="00775F13">
            <w:pPr>
              <w:rPr>
                <w:bCs/>
              </w:rPr>
            </w:pPr>
            <w:r w:rsidRPr="00A30B04">
              <w:rPr>
                <w:bCs/>
              </w:rPr>
              <w:t xml:space="preserve">_________________ М.Ю. Фонарёв </w:t>
            </w:r>
          </w:p>
          <w:p w:rsidR="009325CE" w:rsidRDefault="009325CE" w:rsidP="00775F13">
            <w:pPr>
              <w:rPr>
                <w:u w:val="single"/>
              </w:rPr>
            </w:pPr>
            <w:r w:rsidRPr="00A30B04">
              <w:t>М.П.</w:t>
            </w:r>
          </w:p>
        </w:tc>
        <w:tc>
          <w:tcPr>
            <w:tcW w:w="4786" w:type="dxa"/>
          </w:tcPr>
          <w:p w:rsidR="009325CE" w:rsidRDefault="009325CE" w:rsidP="00775F13">
            <w:pPr>
              <w:autoSpaceDE w:val="0"/>
              <w:autoSpaceDN w:val="0"/>
              <w:adjustRightInd w:val="0"/>
              <w:rPr>
                <w:rFonts w:eastAsiaTheme="minorEastAsia"/>
                <w:bCs/>
              </w:rPr>
            </w:pPr>
          </w:p>
          <w:p w:rsidR="009325CE" w:rsidRDefault="009325CE" w:rsidP="00775F13">
            <w:pPr>
              <w:rPr>
                <w:bCs/>
              </w:rPr>
            </w:pPr>
          </w:p>
          <w:p w:rsidR="009325CE" w:rsidRDefault="009325CE" w:rsidP="00775F13">
            <w:pPr>
              <w:rPr>
                <w:bCs/>
              </w:rPr>
            </w:pPr>
          </w:p>
          <w:p w:rsidR="009325CE" w:rsidRDefault="009325CE" w:rsidP="00775F13">
            <w:pPr>
              <w:rPr>
                <w:bCs/>
              </w:rPr>
            </w:pPr>
          </w:p>
          <w:p w:rsidR="009325CE" w:rsidRDefault="009325CE" w:rsidP="00775F13">
            <w:pPr>
              <w:rPr>
                <w:bCs/>
              </w:rPr>
            </w:pPr>
            <w:r w:rsidRPr="00A30B04">
              <w:rPr>
                <w:bCs/>
              </w:rPr>
              <w:t xml:space="preserve">_________________ </w:t>
            </w:r>
          </w:p>
          <w:p w:rsidR="009325CE" w:rsidRDefault="009325CE" w:rsidP="00775F13">
            <w:pPr>
              <w:rPr>
                <w:bCs/>
              </w:rPr>
            </w:pPr>
            <w:r w:rsidRPr="00A30B04">
              <w:t>М.П.</w:t>
            </w:r>
          </w:p>
        </w:tc>
      </w:tr>
    </w:tbl>
    <w:p w:rsidR="009325CE" w:rsidRPr="00471E42" w:rsidRDefault="009325CE" w:rsidP="009325CE">
      <w:pPr>
        <w:ind w:firstLine="567"/>
        <w:jc w:val="right"/>
        <w:rPr>
          <w:b/>
        </w:rPr>
      </w:pPr>
      <w:r w:rsidRPr="00A30B04">
        <w:br w:type="page"/>
      </w:r>
      <w:r w:rsidRPr="00A30B04">
        <w:rPr>
          <w:b/>
        </w:rPr>
        <w:lastRenderedPageBreak/>
        <w:t>Приложение №1</w:t>
      </w:r>
    </w:p>
    <w:p w:rsidR="009325CE" w:rsidRPr="00471E42" w:rsidRDefault="009325CE" w:rsidP="009325CE">
      <w:pPr>
        <w:jc w:val="right"/>
        <w:rPr>
          <w:b/>
        </w:rPr>
      </w:pPr>
      <w:r w:rsidRPr="00A30B04">
        <w:rPr>
          <w:b/>
        </w:rPr>
        <w:t>к Договору № __________</w:t>
      </w:r>
    </w:p>
    <w:p w:rsidR="009325CE" w:rsidRDefault="009325CE" w:rsidP="009325CE">
      <w:pPr>
        <w:jc w:val="right"/>
        <w:rPr>
          <w:b/>
        </w:rPr>
      </w:pPr>
      <w:r w:rsidRPr="00A30B04">
        <w:rPr>
          <w:b/>
        </w:rPr>
        <w:t xml:space="preserve">от «___» ____________ 2016 г. </w:t>
      </w:r>
    </w:p>
    <w:p w:rsidR="009325CE" w:rsidRDefault="009325CE" w:rsidP="009325CE">
      <w:pPr>
        <w:jc w:val="both"/>
      </w:pPr>
    </w:p>
    <w:p w:rsidR="009325CE" w:rsidRDefault="009325CE" w:rsidP="009325CE">
      <w:pPr>
        <w:ind w:left="426"/>
        <w:jc w:val="center"/>
        <w:rPr>
          <w:b/>
          <w:bCs/>
        </w:rPr>
      </w:pPr>
    </w:p>
    <w:p w:rsidR="009325CE" w:rsidRDefault="009325CE" w:rsidP="009325CE">
      <w:pPr>
        <w:ind w:left="426"/>
        <w:jc w:val="center"/>
        <w:rPr>
          <w:b/>
          <w:bCs/>
        </w:rPr>
      </w:pPr>
      <w:r w:rsidRPr="00A30B04">
        <w:rPr>
          <w:b/>
          <w:bCs/>
        </w:rPr>
        <w:t>ТЕХНИЧЕСКОЕ ЗАДАНИЕ</w:t>
      </w:r>
    </w:p>
    <w:p w:rsidR="009325CE" w:rsidRDefault="009325CE" w:rsidP="009325CE">
      <w:pPr>
        <w:ind w:left="426"/>
        <w:jc w:val="center"/>
        <w:rPr>
          <w:i/>
        </w:rPr>
      </w:pPr>
    </w:p>
    <w:p w:rsidR="009325CE" w:rsidRPr="0069759F" w:rsidRDefault="009325CE" w:rsidP="009325CE">
      <w:pPr>
        <w:jc w:val="center"/>
        <w:rPr>
          <w:b/>
          <w:bCs/>
        </w:rPr>
      </w:pPr>
      <w:r w:rsidRPr="00A30B04">
        <w:rPr>
          <w:b/>
          <w:bCs/>
        </w:rPr>
        <w:t xml:space="preserve">на </w:t>
      </w:r>
      <w:r w:rsidR="00701AD2" w:rsidRPr="00701AD2">
        <w:rPr>
          <w:b/>
          <w:bCs/>
        </w:rPr>
        <w:t xml:space="preserve">выполнение работ </w:t>
      </w:r>
      <w:r w:rsidRPr="00A30B04">
        <w:rPr>
          <w:b/>
          <w:bCs/>
        </w:rPr>
        <w:t xml:space="preserve">по </w:t>
      </w:r>
      <w:proofErr w:type="spellStart"/>
      <w:r w:rsidRPr="00A30B04">
        <w:rPr>
          <w:b/>
          <w:bCs/>
        </w:rPr>
        <w:t>валидации</w:t>
      </w:r>
      <w:proofErr w:type="spellEnd"/>
      <w:r w:rsidRPr="00A30B04">
        <w:rPr>
          <w:b/>
          <w:bCs/>
        </w:rPr>
        <w:t xml:space="preserve"> и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69759F">
        <w:rPr>
          <w:b/>
          <w:bCs/>
        </w:rPr>
        <w:t>Кветиапин</w:t>
      </w:r>
      <w:proofErr w:type="spellEnd"/>
      <w:r w:rsidRPr="0069759F">
        <w:rPr>
          <w:b/>
          <w:bCs/>
        </w:rPr>
        <w:t xml:space="preserve"> таблетки</w:t>
      </w:r>
      <w:r>
        <w:rPr>
          <w:b/>
          <w:bCs/>
        </w:rPr>
        <w:t xml:space="preserve">, покрытые </w:t>
      </w:r>
      <w:r w:rsidRPr="0069759F">
        <w:rPr>
          <w:b/>
          <w:bCs/>
        </w:rPr>
        <w:t>пленочной оболочкой, 25 мг, 100 мг, 150 мг, 200 мг, 300 мг</w:t>
      </w:r>
    </w:p>
    <w:p w:rsidR="009325CE" w:rsidRDefault="009325CE" w:rsidP="009325CE">
      <w:pPr>
        <w:jc w:val="center"/>
        <w:rPr>
          <w:b/>
        </w:rPr>
      </w:pPr>
    </w:p>
    <w:p w:rsidR="009325CE" w:rsidRDefault="009325CE" w:rsidP="009325CE">
      <w:pPr>
        <w:jc w:val="center"/>
        <w:rPr>
          <w:rFonts w:eastAsiaTheme="minorEastAsia"/>
          <w:b/>
        </w:rPr>
      </w:pPr>
    </w:p>
    <w:p w:rsidR="009325CE" w:rsidRDefault="009325CE" w:rsidP="009325CE">
      <w:pPr>
        <w:jc w:val="center"/>
      </w:pPr>
      <w:r w:rsidRPr="00A30B04">
        <w:t>по Договору № __________ от «___» ____________ 2016 г.</w:t>
      </w:r>
    </w:p>
    <w:p w:rsidR="009325CE" w:rsidRDefault="009325CE" w:rsidP="009325CE">
      <w:pPr>
        <w:jc w:val="both"/>
      </w:pPr>
    </w:p>
    <w:p w:rsidR="009325CE" w:rsidRPr="0069759F" w:rsidRDefault="009325CE" w:rsidP="009325CE">
      <w:pPr>
        <w:jc w:val="both"/>
        <w:rPr>
          <w:b/>
          <w:bCs/>
        </w:rPr>
      </w:pPr>
      <w:r w:rsidRPr="00A30B04">
        <w:rPr>
          <w:b/>
          <w:bCs/>
        </w:rPr>
        <w:t>Цель задания:</w:t>
      </w:r>
      <w:r w:rsidRPr="00A30B04">
        <w:rPr>
          <w:rFonts w:eastAsiaTheme="minorEastAsia"/>
          <w:b/>
          <w:bCs/>
        </w:rPr>
        <w:t xml:space="preserve"> </w:t>
      </w:r>
      <w:r>
        <w:rPr>
          <w:rFonts w:eastAsiaTheme="minorEastAsia"/>
          <w:b/>
          <w:bCs/>
        </w:rPr>
        <w:t>п</w:t>
      </w:r>
      <w:r w:rsidRPr="00A30B04">
        <w:rPr>
          <w:rFonts w:eastAsiaTheme="minorEastAsia"/>
          <w:b/>
          <w:bCs/>
        </w:rPr>
        <w:t xml:space="preserve">ровести </w:t>
      </w:r>
      <w:proofErr w:type="spellStart"/>
      <w:r w:rsidRPr="00A30B04">
        <w:rPr>
          <w:rFonts w:eastAsiaTheme="minorEastAsia"/>
          <w:b/>
          <w:bCs/>
        </w:rPr>
        <w:t>валидацию</w:t>
      </w:r>
      <w:proofErr w:type="spellEnd"/>
      <w:r w:rsidRPr="00A30B04">
        <w:rPr>
          <w:rFonts w:eastAsiaTheme="minorEastAsia"/>
          <w:b/>
          <w:bCs/>
        </w:rPr>
        <w:t xml:space="preserve"> и разработку документов, необходимых для подачи в Минздрав России в составе досье с целью получения Разрешения на проведение клинического исследования </w:t>
      </w:r>
      <w:proofErr w:type="spellStart"/>
      <w:r w:rsidRPr="00A30B04">
        <w:rPr>
          <w:rFonts w:eastAsiaTheme="minorEastAsia"/>
          <w:b/>
          <w:bCs/>
        </w:rPr>
        <w:t>биоэквивалентности</w:t>
      </w:r>
      <w:proofErr w:type="spellEnd"/>
      <w:r w:rsidRPr="00A30B04">
        <w:rPr>
          <w:rFonts w:eastAsiaTheme="minorEastAsia"/>
          <w:b/>
          <w:bCs/>
        </w:rPr>
        <w:t xml:space="preserve"> препарата </w:t>
      </w:r>
      <w:proofErr w:type="spellStart"/>
      <w:r w:rsidRPr="0069759F">
        <w:rPr>
          <w:b/>
          <w:bCs/>
        </w:rPr>
        <w:t>Кветиапин</w:t>
      </w:r>
      <w:proofErr w:type="spellEnd"/>
      <w:r w:rsidRPr="0069759F">
        <w:rPr>
          <w:b/>
          <w:bCs/>
        </w:rPr>
        <w:t xml:space="preserve"> таблетки, покрытые пленочной оболочкой, 25 мг, 100 мг, 150 мг, 200 мг, 300 мг</w:t>
      </w:r>
      <w:r>
        <w:rPr>
          <w:b/>
          <w:bCs/>
        </w:rPr>
        <w:t>.</w:t>
      </w:r>
    </w:p>
    <w:p w:rsidR="009325CE" w:rsidRDefault="009325CE" w:rsidP="009325CE">
      <w:pPr>
        <w:rPr>
          <w:b/>
          <w:bCs/>
          <w:iCs/>
        </w:rPr>
      </w:pPr>
    </w:p>
    <w:p w:rsidR="009325CE" w:rsidRDefault="009325CE" w:rsidP="009325CE">
      <w:pPr>
        <w:jc w:val="both"/>
        <w:rPr>
          <w:b/>
          <w:bCs/>
        </w:rPr>
      </w:pPr>
    </w:p>
    <w:p w:rsidR="009325CE" w:rsidRDefault="009325CE" w:rsidP="009325CE">
      <w:pPr>
        <w:jc w:val="both"/>
        <w:rPr>
          <w:b/>
          <w:bCs/>
          <w:iCs/>
        </w:rPr>
      </w:pPr>
      <w:r w:rsidRPr="00A30B04">
        <w:rPr>
          <w:b/>
          <w:bCs/>
          <w:iCs/>
        </w:rPr>
        <w:t>Задачи исследования:</w:t>
      </w:r>
    </w:p>
    <w:p w:rsidR="009325CE" w:rsidRDefault="009325CE" w:rsidP="009325CE">
      <w:pPr>
        <w:numPr>
          <w:ilvl w:val="0"/>
          <w:numId w:val="13"/>
        </w:numPr>
        <w:ind w:left="714" w:hanging="357"/>
        <w:jc w:val="both"/>
        <w:rPr>
          <w:bCs/>
          <w:iCs/>
        </w:rPr>
      </w:pPr>
      <w:r w:rsidRPr="00A30B04">
        <w:rPr>
          <w:bCs/>
          <w:iCs/>
        </w:rPr>
        <w:t xml:space="preserve">Провести </w:t>
      </w:r>
      <w:proofErr w:type="spellStart"/>
      <w:r w:rsidRPr="00A30B04">
        <w:rPr>
          <w:bCs/>
          <w:iCs/>
        </w:rPr>
        <w:t>валидацию</w:t>
      </w:r>
      <w:proofErr w:type="spellEnd"/>
      <w:r w:rsidRPr="00A30B04">
        <w:rPr>
          <w:bCs/>
          <w:iCs/>
        </w:rPr>
        <w:t xml:space="preserve"> документов, необходимых для подачи в Минздрав России в составе досье с целью получения разрешения на проведение клинического исследования </w:t>
      </w:r>
      <w:proofErr w:type="spellStart"/>
      <w:r w:rsidRPr="00A30B04">
        <w:rPr>
          <w:bCs/>
          <w:iCs/>
        </w:rPr>
        <w:t>биоэквивалентности</w:t>
      </w:r>
      <w:proofErr w:type="spellEnd"/>
      <w:r w:rsidRPr="00A30B04">
        <w:rPr>
          <w:bCs/>
          <w:iCs/>
        </w:rPr>
        <w:t xml:space="preserve"> препарата </w:t>
      </w:r>
      <w:proofErr w:type="spellStart"/>
      <w:r w:rsidRPr="0069759F">
        <w:rPr>
          <w:bCs/>
        </w:rPr>
        <w:t>Кветиапин</w:t>
      </w:r>
      <w:proofErr w:type="spellEnd"/>
      <w:r w:rsidRPr="0069759F">
        <w:rPr>
          <w:bCs/>
        </w:rPr>
        <w:t xml:space="preserve"> таблетки, покрытые пленочной оболочкой, </w:t>
      </w:r>
      <w:r>
        <w:rPr>
          <w:bCs/>
        </w:rPr>
        <w:br/>
      </w:r>
      <w:r w:rsidRPr="0069759F">
        <w:rPr>
          <w:bCs/>
        </w:rPr>
        <w:t>25 мг, 100 мг, 150 мг, 200 мг, 300 мг</w:t>
      </w:r>
      <w:r w:rsidRPr="00A30B04">
        <w:rPr>
          <w:bCs/>
          <w:iCs/>
        </w:rPr>
        <w:t xml:space="preserve">: </w:t>
      </w:r>
    </w:p>
    <w:p w:rsidR="009325CE" w:rsidRPr="00471E42" w:rsidRDefault="009325CE" w:rsidP="009325CE">
      <w:pPr>
        <w:ind w:left="720"/>
        <w:jc w:val="both"/>
        <w:rPr>
          <w:bCs/>
          <w:iCs/>
        </w:rPr>
      </w:pPr>
      <w:r w:rsidRPr="00A30B04">
        <w:rPr>
          <w:bCs/>
          <w:iCs/>
        </w:rPr>
        <w:t xml:space="preserve">- проект протокола клинического исследования, </w:t>
      </w:r>
    </w:p>
    <w:p w:rsidR="009325CE" w:rsidRPr="00471E42" w:rsidRDefault="009325CE" w:rsidP="009325CE">
      <w:pPr>
        <w:ind w:left="720"/>
        <w:jc w:val="both"/>
        <w:rPr>
          <w:bCs/>
          <w:iCs/>
        </w:rPr>
      </w:pPr>
      <w:r w:rsidRPr="00A30B04">
        <w:rPr>
          <w:bCs/>
          <w:iCs/>
        </w:rPr>
        <w:t xml:space="preserve">- проект брошюры исследователя, </w:t>
      </w:r>
    </w:p>
    <w:p w:rsidR="009325CE" w:rsidRDefault="009325CE" w:rsidP="009325CE">
      <w:pPr>
        <w:ind w:left="709"/>
        <w:jc w:val="both"/>
        <w:rPr>
          <w:b/>
          <w:bCs/>
          <w:iCs/>
        </w:rPr>
      </w:pPr>
      <w:r w:rsidRPr="00A30B04">
        <w:rPr>
          <w:bCs/>
          <w:iCs/>
        </w:rPr>
        <w:t xml:space="preserve">- проект информационного листка </w:t>
      </w:r>
      <w:r>
        <w:rPr>
          <w:bCs/>
          <w:iCs/>
        </w:rPr>
        <w:t>добровольца</w:t>
      </w:r>
      <w:r w:rsidRPr="00A30B04">
        <w:rPr>
          <w:bCs/>
          <w:iCs/>
        </w:rPr>
        <w:t xml:space="preserve"> с формой информированного согласия.</w:t>
      </w:r>
    </w:p>
    <w:p w:rsidR="009325CE" w:rsidRDefault="009325CE" w:rsidP="009325CE">
      <w:pPr>
        <w:numPr>
          <w:ilvl w:val="0"/>
          <w:numId w:val="13"/>
        </w:numPr>
        <w:ind w:left="714" w:hanging="357"/>
        <w:jc w:val="both"/>
        <w:rPr>
          <w:bCs/>
          <w:iCs/>
        </w:rPr>
      </w:pPr>
      <w:r>
        <w:rPr>
          <w:bCs/>
          <w:iCs/>
        </w:rPr>
        <w:t>Разработать</w:t>
      </w:r>
      <w:r w:rsidRPr="00A30B04">
        <w:rPr>
          <w:bCs/>
          <w:iCs/>
        </w:rPr>
        <w:t xml:space="preserve"> </w:t>
      </w:r>
      <w:r w:rsidRPr="00A30B04">
        <w:t>индивидуальн</w:t>
      </w:r>
      <w:r>
        <w:t xml:space="preserve">ую </w:t>
      </w:r>
      <w:r w:rsidRPr="00A30B04">
        <w:t>регистрационн</w:t>
      </w:r>
      <w:r>
        <w:t>ую</w:t>
      </w:r>
      <w:r w:rsidRPr="00A30B04">
        <w:t xml:space="preserve"> карт</w:t>
      </w:r>
      <w:r>
        <w:t>у</w:t>
      </w:r>
      <w:r w:rsidRPr="00A30B04">
        <w:t xml:space="preserve"> (ИРК)</w:t>
      </w:r>
      <w:r w:rsidRPr="00A30B04">
        <w:rPr>
          <w:bCs/>
          <w:iCs/>
        </w:rPr>
        <w:t>.</w:t>
      </w:r>
    </w:p>
    <w:p w:rsidR="009325CE" w:rsidRDefault="009325CE" w:rsidP="009325CE">
      <w:pPr>
        <w:numPr>
          <w:ilvl w:val="0"/>
          <w:numId w:val="13"/>
        </w:numPr>
        <w:ind w:hanging="357"/>
        <w:jc w:val="both"/>
        <w:rPr>
          <w:bCs/>
          <w:iCs/>
        </w:rPr>
      </w:pPr>
      <w:r w:rsidRPr="00A30B04">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w:t>
      </w:r>
      <w:proofErr w:type="spellStart"/>
      <w:r w:rsidRPr="00A30B04">
        <w:rPr>
          <w:bCs/>
          <w:iCs/>
        </w:rPr>
        <w:t>биоэквивалентности</w:t>
      </w:r>
      <w:proofErr w:type="spellEnd"/>
      <w:r w:rsidRPr="00A30B04">
        <w:rPr>
          <w:bCs/>
          <w:iCs/>
        </w:rPr>
        <w:t xml:space="preserve"> препарата </w:t>
      </w:r>
      <w:proofErr w:type="spellStart"/>
      <w:r w:rsidRPr="0069759F">
        <w:rPr>
          <w:bCs/>
        </w:rPr>
        <w:t>Кветиапин</w:t>
      </w:r>
      <w:proofErr w:type="spellEnd"/>
      <w:r w:rsidRPr="0069759F">
        <w:rPr>
          <w:bCs/>
        </w:rPr>
        <w:t xml:space="preserve"> таблетки, покрытые пленочной оболочкой, </w:t>
      </w:r>
      <w:r>
        <w:rPr>
          <w:bCs/>
        </w:rPr>
        <w:br/>
      </w:r>
      <w:r w:rsidRPr="0069759F">
        <w:rPr>
          <w:bCs/>
        </w:rPr>
        <w:t>25 мг, 100 мг, 150 мг, 200 мг, 300 мг</w:t>
      </w:r>
    </w:p>
    <w:p w:rsidR="009325CE" w:rsidRPr="007B24D2" w:rsidRDefault="009325CE" w:rsidP="009325CE">
      <w:pPr>
        <w:numPr>
          <w:ilvl w:val="0"/>
          <w:numId w:val="13"/>
        </w:numPr>
        <w:jc w:val="both"/>
        <w:rPr>
          <w:bCs/>
          <w:iCs/>
        </w:rPr>
      </w:pPr>
      <w:r>
        <w:rPr>
          <w:bCs/>
          <w:iCs/>
        </w:rPr>
        <w:t>Получить Разрешение на проведение клинического исследования.</w:t>
      </w:r>
    </w:p>
    <w:p w:rsidR="009325CE" w:rsidRDefault="009325CE" w:rsidP="009325CE">
      <w:pPr>
        <w:numPr>
          <w:ilvl w:val="0"/>
          <w:numId w:val="13"/>
        </w:numPr>
        <w:jc w:val="both"/>
        <w:rPr>
          <w:bCs/>
          <w:iCs/>
        </w:rPr>
      </w:pPr>
      <w:r>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w:t>
      </w:r>
      <w:r w:rsidRPr="00A30B04">
        <w:rPr>
          <w:bCs/>
          <w:iCs/>
        </w:rPr>
        <w:t xml:space="preserve"> версию запрашиваемого документа.</w:t>
      </w:r>
    </w:p>
    <w:p w:rsidR="009325CE" w:rsidRDefault="009325CE" w:rsidP="009325CE">
      <w:pPr>
        <w:ind w:left="720"/>
        <w:jc w:val="both"/>
        <w:rPr>
          <w:bCs/>
          <w:iCs/>
        </w:rPr>
      </w:pPr>
    </w:p>
    <w:p w:rsidR="009325CE" w:rsidRPr="00471E42" w:rsidRDefault="009325CE" w:rsidP="009325CE">
      <w:pPr>
        <w:jc w:val="both"/>
        <w:rPr>
          <w:b/>
          <w:bCs/>
        </w:rPr>
      </w:pPr>
      <w:r w:rsidRPr="00A30B04">
        <w:rPr>
          <w:b/>
          <w:bCs/>
        </w:rPr>
        <w:t>Научные</w:t>
      </w:r>
      <w:r w:rsidRPr="00914445">
        <w:rPr>
          <w:b/>
          <w:bCs/>
          <w:iCs/>
        </w:rPr>
        <w:t>, т</w:t>
      </w:r>
      <w:r w:rsidRPr="00A30B04">
        <w:rPr>
          <w:b/>
          <w:bCs/>
        </w:rPr>
        <w:t>ехнические и другие требования к работам, выполняемым в рамках настоящего Договора:</w:t>
      </w:r>
    </w:p>
    <w:p w:rsidR="009325CE" w:rsidRDefault="009325CE" w:rsidP="009325CE">
      <w:pPr>
        <w:ind w:firstLine="709"/>
        <w:jc w:val="both"/>
      </w:pPr>
      <w:r w:rsidRPr="00A30B04">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«Правила лабораторной практики» (Приказ МЗ РФ от 23.08.2010 №708н), «Об утверждении правил клинической практики в РФ» (Приказ МЗ РФ № 266 от 19.06.2003), ГОСТ  </w:t>
      </w:r>
      <w:proofErr w:type="gramStart"/>
      <w:r w:rsidRPr="00A30B04">
        <w:rPr>
          <w:color w:val="000000"/>
          <w:spacing w:val="6"/>
        </w:rPr>
        <w:t>Р</w:t>
      </w:r>
      <w:proofErr w:type="gramEnd"/>
      <w:r w:rsidRPr="00A30B04">
        <w:rPr>
          <w:color w:val="000000"/>
          <w:spacing w:val="6"/>
        </w:rPr>
        <w:t xml:space="preserve"> 52249-2004 «Правила производства и контроля качества ЛС (GMP)», Руководства по надлежащей производственной практике лекарственных средств для человека (</w:t>
      </w:r>
      <w:proofErr w:type="gramStart"/>
      <w:r w:rsidRPr="00A30B04">
        <w:rPr>
          <w:color w:val="000000"/>
          <w:spacing w:val="6"/>
        </w:rPr>
        <w:t>АРФП, 2008), ОСТ 64-02-003-2002 «Продукция медицинской промышленности.</w:t>
      </w:r>
      <w:proofErr w:type="gramEnd"/>
      <w:r w:rsidRPr="00A30B04">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A30B04">
        <w:rPr>
          <w:color w:val="000000"/>
          <w:spacing w:val="6"/>
          <w:lang w:val="en-US"/>
        </w:rPr>
        <w:t>ICH</w:t>
      </w:r>
      <w:r w:rsidRPr="00A30B04">
        <w:rPr>
          <w:color w:val="000000"/>
          <w:spacing w:val="6"/>
        </w:rPr>
        <w:t xml:space="preserve"> и Европейского Союза – ЕС) или </w:t>
      </w:r>
      <w:r w:rsidRPr="00A30B04">
        <w:rPr>
          <w:color w:val="000000"/>
          <w:spacing w:val="6"/>
        </w:rPr>
        <w:lastRenderedPageBreak/>
        <w:t xml:space="preserve">гармонизированными с ней общими статьями Государственной фармакопеи РФ </w:t>
      </w:r>
      <w:r w:rsidRPr="00A30B04">
        <w:rPr>
          <w:color w:val="000000"/>
          <w:spacing w:val="6"/>
          <w:lang w:val="en-US"/>
        </w:rPr>
        <w:t>XI</w:t>
      </w:r>
      <w:r w:rsidRPr="00A30B04">
        <w:rPr>
          <w:color w:val="000000"/>
          <w:spacing w:val="6"/>
        </w:rPr>
        <w:t xml:space="preserve">, </w:t>
      </w:r>
      <w:r w:rsidRPr="00A30B04">
        <w:rPr>
          <w:color w:val="000000"/>
          <w:spacing w:val="6"/>
          <w:lang w:val="en-US"/>
        </w:rPr>
        <w:t>XII</w:t>
      </w:r>
      <w:r w:rsidRPr="00A30B04">
        <w:rPr>
          <w:color w:val="000000"/>
          <w:spacing w:val="6"/>
        </w:rPr>
        <w:t xml:space="preserve">, </w:t>
      </w:r>
      <w:r w:rsidRPr="00A30B04">
        <w:rPr>
          <w:color w:val="000000"/>
          <w:spacing w:val="6"/>
          <w:lang w:val="en-US"/>
        </w:rPr>
        <w:t>XIII</w:t>
      </w:r>
      <w:r w:rsidRPr="00A30B04">
        <w:rPr>
          <w:color w:val="000000"/>
          <w:spacing w:val="6"/>
        </w:rPr>
        <w:t xml:space="preserve"> выпуска, проектом ФСП</w:t>
      </w:r>
      <w:r w:rsidRPr="00A30B04">
        <w:t>.</w:t>
      </w:r>
    </w:p>
    <w:p w:rsidR="009325CE" w:rsidRDefault="009325CE" w:rsidP="009325CE">
      <w:pPr>
        <w:ind w:firstLine="709"/>
        <w:jc w:val="both"/>
      </w:pPr>
      <w:r w:rsidRPr="00A30B04">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A30B04">
        <w:rPr>
          <w:lang w:val="en-US"/>
        </w:rPr>
        <w:t>G</w:t>
      </w:r>
      <w:proofErr w:type="gramStart"/>
      <w:r w:rsidRPr="00A30B04">
        <w:t>С</w:t>
      </w:r>
      <w:proofErr w:type="gramEnd"/>
      <w:r w:rsidRPr="00A30B04">
        <w:rPr>
          <w:lang w:val="en-US"/>
        </w:rPr>
        <w:t>P</w:t>
      </w:r>
      <w:r w:rsidRPr="00A30B04">
        <w:t>) и производственной (</w:t>
      </w:r>
      <w:r w:rsidRPr="00A30B04">
        <w:rPr>
          <w:lang w:val="en-US"/>
        </w:rPr>
        <w:t>GMP</w:t>
      </w:r>
      <w:r w:rsidRPr="00A30B04">
        <w:t xml:space="preserve">) практики. </w:t>
      </w:r>
    </w:p>
    <w:p w:rsidR="009325CE" w:rsidRDefault="009325CE" w:rsidP="009325CE">
      <w:pPr>
        <w:jc w:val="both"/>
        <w:rPr>
          <w:b/>
          <w:bCs/>
        </w:rPr>
      </w:pPr>
    </w:p>
    <w:p w:rsidR="009325CE" w:rsidRDefault="009325CE" w:rsidP="009325CE">
      <w:pPr>
        <w:shd w:val="clear" w:color="auto" w:fill="FFFFFF"/>
        <w:suppressAutoHyphens/>
        <w:jc w:val="both"/>
      </w:pPr>
      <w:r w:rsidRPr="00A30B04">
        <w:rPr>
          <w:b/>
        </w:rPr>
        <w:t>Исполнитель передаёт Заказчику по окончании работ:</w:t>
      </w:r>
      <w:r w:rsidRPr="00A30B04">
        <w:t xml:space="preserve"> отчетные документы, предусмотренные </w:t>
      </w:r>
      <w:r w:rsidRPr="00A30B04">
        <w:rPr>
          <w:i/>
        </w:rPr>
        <w:t>Техническим заданием</w:t>
      </w:r>
      <w:r w:rsidRPr="00A30B04">
        <w:t xml:space="preserve"> (Приложение №1) и </w:t>
      </w:r>
      <w:r w:rsidRPr="00A30B04">
        <w:rPr>
          <w:i/>
        </w:rPr>
        <w:t>Календарным планом</w:t>
      </w:r>
      <w:r w:rsidRPr="00A30B04">
        <w:t xml:space="preserve"> (Приложение №2), в том числе:</w:t>
      </w:r>
    </w:p>
    <w:p w:rsidR="009325CE" w:rsidRDefault="009325CE" w:rsidP="009325CE">
      <w:pPr>
        <w:numPr>
          <w:ilvl w:val="0"/>
          <w:numId w:val="14"/>
        </w:numPr>
        <w:shd w:val="clear" w:color="auto" w:fill="FFFFFF"/>
        <w:suppressAutoHyphens/>
        <w:jc w:val="both"/>
      </w:pPr>
      <w:r w:rsidRPr="00A30B04">
        <w:t xml:space="preserve">Проект протокола клинического исследования, </w:t>
      </w:r>
    </w:p>
    <w:p w:rsidR="009325CE" w:rsidRDefault="009325CE" w:rsidP="009325CE">
      <w:pPr>
        <w:numPr>
          <w:ilvl w:val="0"/>
          <w:numId w:val="14"/>
        </w:numPr>
        <w:shd w:val="clear" w:color="auto" w:fill="FFFFFF"/>
        <w:suppressAutoHyphens/>
        <w:jc w:val="both"/>
      </w:pPr>
      <w:r w:rsidRPr="00A30B04">
        <w:t xml:space="preserve">Брошюру исследователя, </w:t>
      </w:r>
    </w:p>
    <w:p w:rsidR="009325CE" w:rsidRDefault="009325CE" w:rsidP="009325CE">
      <w:pPr>
        <w:numPr>
          <w:ilvl w:val="0"/>
          <w:numId w:val="14"/>
        </w:numPr>
        <w:shd w:val="clear" w:color="auto" w:fill="FFFFFF"/>
        <w:suppressAutoHyphens/>
        <w:jc w:val="both"/>
      </w:pPr>
      <w:r w:rsidRPr="00A30B04">
        <w:rPr>
          <w:bCs/>
          <w:iCs/>
        </w:rPr>
        <w:t xml:space="preserve">Информационный листок </w:t>
      </w:r>
      <w:r>
        <w:rPr>
          <w:bCs/>
          <w:iCs/>
        </w:rPr>
        <w:t>добровольца</w:t>
      </w:r>
      <w:r w:rsidRPr="00A30B04">
        <w:rPr>
          <w:bCs/>
          <w:iCs/>
        </w:rPr>
        <w:t xml:space="preserve"> с формой информированного согласия, </w:t>
      </w:r>
    </w:p>
    <w:p w:rsidR="009325CE" w:rsidRDefault="009325CE" w:rsidP="009325CE">
      <w:pPr>
        <w:numPr>
          <w:ilvl w:val="0"/>
          <w:numId w:val="14"/>
        </w:numPr>
        <w:shd w:val="clear" w:color="auto" w:fill="FFFFFF"/>
        <w:suppressAutoHyphens/>
        <w:jc w:val="both"/>
      </w:pPr>
      <w:r w:rsidRPr="00A30B04">
        <w:t>Проект Индивидуальной Регистрационной Карты</w:t>
      </w:r>
    </w:p>
    <w:p w:rsidR="009325CE" w:rsidRPr="00471E42" w:rsidRDefault="009325CE" w:rsidP="009325CE">
      <w:pPr>
        <w:suppressAutoHyphens/>
        <w:jc w:val="both"/>
        <w:rPr>
          <w:b/>
          <w:bCs/>
        </w:rPr>
      </w:pPr>
    </w:p>
    <w:tbl>
      <w:tblPr>
        <w:tblW w:w="10314" w:type="dxa"/>
        <w:tblLook w:val="00BF"/>
      </w:tblPr>
      <w:tblGrid>
        <w:gridCol w:w="5211"/>
        <w:gridCol w:w="5103"/>
      </w:tblGrid>
      <w:tr w:rsidR="009325CE" w:rsidRPr="00471E42" w:rsidTr="00775F13">
        <w:tc>
          <w:tcPr>
            <w:tcW w:w="5211" w:type="dxa"/>
          </w:tcPr>
          <w:p w:rsidR="009325CE" w:rsidRPr="00471E42" w:rsidRDefault="009325CE" w:rsidP="00775F13">
            <w:pPr>
              <w:rPr>
                <w:bCs/>
              </w:rPr>
            </w:pPr>
            <w:r w:rsidRPr="00A30B04">
              <w:rPr>
                <w:bCs/>
              </w:rPr>
              <w:t>Заказчик:</w:t>
            </w:r>
          </w:p>
          <w:p w:rsidR="009325CE" w:rsidRPr="00471E42" w:rsidRDefault="009325CE" w:rsidP="00775F13">
            <w:pPr>
              <w:rPr>
                <w:bCs/>
              </w:rPr>
            </w:pPr>
            <w:r w:rsidRPr="00A30B04">
              <w:rPr>
                <w:bCs/>
              </w:rPr>
              <w:t>Директор</w:t>
            </w:r>
          </w:p>
          <w:p w:rsidR="009325CE" w:rsidRDefault="009325CE" w:rsidP="00775F13">
            <w:pPr>
              <w:rPr>
                <w:bCs/>
              </w:rPr>
            </w:pPr>
            <w:r w:rsidRPr="00A30B04">
              <w:rPr>
                <w:bCs/>
              </w:rPr>
              <w:t xml:space="preserve">ФГУП «Московский эндокринный завод» </w:t>
            </w:r>
          </w:p>
          <w:p w:rsidR="009325CE" w:rsidRDefault="009325CE" w:rsidP="00775F13">
            <w:pPr>
              <w:autoSpaceDE w:val="0"/>
              <w:autoSpaceDN w:val="0"/>
              <w:adjustRightInd w:val="0"/>
              <w:rPr>
                <w:u w:val="single"/>
              </w:rPr>
            </w:pPr>
          </w:p>
          <w:p w:rsidR="009325CE" w:rsidRDefault="009325CE" w:rsidP="00775F13">
            <w:pPr>
              <w:autoSpaceDE w:val="0"/>
              <w:autoSpaceDN w:val="0"/>
              <w:adjustRightInd w:val="0"/>
              <w:rPr>
                <w:u w:val="single"/>
              </w:rPr>
            </w:pPr>
          </w:p>
          <w:p w:rsidR="009325CE" w:rsidRDefault="009325CE" w:rsidP="00775F13">
            <w:pPr>
              <w:rPr>
                <w:bCs/>
              </w:rPr>
            </w:pPr>
            <w:r w:rsidRPr="00A30B04">
              <w:rPr>
                <w:bCs/>
              </w:rPr>
              <w:t>___________________ М.Ю. Фонарёв</w:t>
            </w:r>
          </w:p>
          <w:p w:rsidR="009325CE" w:rsidRDefault="009325CE" w:rsidP="00775F13">
            <w:pPr>
              <w:rPr>
                <w:bCs/>
              </w:rPr>
            </w:pPr>
            <w:r w:rsidRPr="00A30B04">
              <w:t>М.П.</w:t>
            </w:r>
          </w:p>
        </w:tc>
        <w:tc>
          <w:tcPr>
            <w:tcW w:w="5103" w:type="dxa"/>
          </w:tcPr>
          <w:p w:rsidR="009325CE" w:rsidRDefault="009325CE" w:rsidP="00775F13">
            <w:pPr>
              <w:rPr>
                <w:bCs/>
              </w:rPr>
            </w:pPr>
            <w:r w:rsidRPr="00A30B04">
              <w:rPr>
                <w:bCs/>
              </w:rPr>
              <w:t>Исполнитель:</w:t>
            </w:r>
          </w:p>
          <w:p w:rsidR="009325CE" w:rsidRDefault="009325CE" w:rsidP="00775F13">
            <w:pPr>
              <w:rPr>
                <w:bCs/>
              </w:rPr>
            </w:pPr>
          </w:p>
          <w:p w:rsidR="009325CE" w:rsidRDefault="009325CE" w:rsidP="00775F13">
            <w:pPr>
              <w:rPr>
                <w:bCs/>
              </w:rPr>
            </w:pPr>
          </w:p>
          <w:p w:rsidR="009325CE" w:rsidRDefault="009325CE" w:rsidP="00775F13">
            <w:pPr>
              <w:rPr>
                <w:bCs/>
              </w:rPr>
            </w:pPr>
          </w:p>
          <w:p w:rsidR="009325CE" w:rsidRDefault="009325CE" w:rsidP="00775F13">
            <w:pPr>
              <w:rPr>
                <w:bCs/>
              </w:rPr>
            </w:pPr>
          </w:p>
          <w:p w:rsidR="009325CE" w:rsidRDefault="009325CE" w:rsidP="00775F13">
            <w:pPr>
              <w:rPr>
                <w:bCs/>
              </w:rPr>
            </w:pPr>
            <w:r w:rsidRPr="00A30B04">
              <w:rPr>
                <w:bCs/>
              </w:rPr>
              <w:t xml:space="preserve">_________________ </w:t>
            </w:r>
          </w:p>
          <w:p w:rsidR="009325CE" w:rsidRDefault="009325CE" w:rsidP="00775F13">
            <w:pPr>
              <w:rPr>
                <w:bCs/>
              </w:rPr>
            </w:pPr>
            <w:r w:rsidRPr="00A30B04">
              <w:t>М.П.</w:t>
            </w:r>
          </w:p>
          <w:p w:rsidR="009325CE" w:rsidRDefault="009325CE" w:rsidP="00775F13">
            <w:pPr>
              <w:rPr>
                <w:bCs/>
              </w:rPr>
            </w:pPr>
          </w:p>
        </w:tc>
      </w:tr>
    </w:tbl>
    <w:p w:rsidR="009325CE" w:rsidRDefault="009325CE" w:rsidP="009325CE">
      <w:pPr>
        <w:jc w:val="both"/>
      </w:pPr>
      <w:r w:rsidRPr="00A30B04">
        <w:br w:type="page"/>
      </w:r>
    </w:p>
    <w:p w:rsidR="009325CE" w:rsidRDefault="009325CE" w:rsidP="009325CE">
      <w:pPr>
        <w:jc w:val="right"/>
        <w:rPr>
          <w:b/>
        </w:rPr>
      </w:pPr>
      <w:r w:rsidRPr="00A30B04">
        <w:rPr>
          <w:b/>
        </w:rPr>
        <w:lastRenderedPageBreak/>
        <w:t>Приложение №2</w:t>
      </w:r>
    </w:p>
    <w:p w:rsidR="009325CE" w:rsidRDefault="009325CE" w:rsidP="009325CE">
      <w:pPr>
        <w:jc w:val="right"/>
        <w:rPr>
          <w:b/>
        </w:rPr>
      </w:pPr>
      <w:r w:rsidRPr="00A30B04">
        <w:rPr>
          <w:b/>
        </w:rPr>
        <w:t>к Договору № __________</w:t>
      </w:r>
    </w:p>
    <w:p w:rsidR="009325CE" w:rsidRDefault="009325CE" w:rsidP="009325CE">
      <w:pPr>
        <w:jc w:val="right"/>
        <w:rPr>
          <w:b/>
        </w:rPr>
      </w:pPr>
      <w:r w:rsidRPr="00A30B04">
        <w:rPr>
          <w:b/>
        </w:rPr>
        <w:t>от «___» ____________ 2016 г.</w:t>
      </w:r>
    </w:p>
    <w:p w:rsidR="009325CE" w:rsidRDefault="009325CE" w:rsidP="009325CE">
      <w:pPr>
        <w:jc w:val="both"/>
        <w:rPr>
          <w:b/>
          <w:bCs/>
        </w:rPr>
      </w:pPr>
    </w:p>
    <w:p w:rsidR="009325CE" w:rsidRDefault="009325CE" w:rsidP="009325CE">
      <w:pPr>
        <w:jc w:val="center"/>
        <w:rPr>
          <w:b/>
          <w:bCs/>
        </w:rPr>
      </w:pPr>
      <w:r w:rsidRPr="00A30B04">
        <w:rPr>
          <w:b/>
          <w:bCs/>
        </w:rPr>
        <w:t>КАЛЕНДАРНЫЙ ПЛАН</w:t>
      </w:r>
    </w:p>
    <w:p w:rsidR="009325CE" w:rsidRDefault="009325CE" w:rsidP="009325CE">
      <w:pPr>
        <w:jc w:val="center"/>
        <w:rPr>
          <w:b/>
        </w:rPr>
      </w:pPr>
      <w:r w:rsidRPr="00A30B04">
        <w:rPr>
          <w:b/>
          <w:bCs/>
        </w:rPr>
        <w:t>на выполнение работ по</w:t>
      </w:r>
      <w:r>
        <w:rPr>
          <w:b/>
          <w:bCs/>
        </w:rPr>
        <w:t xml:space="preserve"> </w:t>
      </w:r>
      <w:proofErr w:type="spellStart"/>
      <w:r>
        <w:rPr>
          <w:b/>
          <w:bCs/>
        </w:rPr>
        <w:t>валидации</w:t>
      </w:r>
      <w:proofErr w:type="spellEnd"/>
      <w:r>
        <w:rPr>
          <w:b/>
          <w:bCs/>
        </w:rPr>
        <w:t xml:space="preserve"> и</w:t>
      </w:r>
      <w:r w:rsidRPr="00A30B04">
        <w:rPr>
          <w:b/>
          <w:bCs/>
        </w:rPr>
        <w:t xml:space="preserve">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AC5F53">
        <w:rPr>
          <w:b/>
          <w:bCs/>
        </w:rPr>
        <w:t>Кветиапин</w:t>
      </w:r>
      <w:proofErr w:type="spellEnd"/>
      <w:r w:rsidRPr="00AC5F53">
        <w:rPr>
          <w:b/>
          <w:bCs/>
        </w:rPr>
        <w:t xml:space="preserve"> таблетки, покрытые пленочной оболочкой, 25 мг, 100 мг, 150 мг, 200 мг, 300 мг</w:t>
      </w:r>
    </w:p>
    <w:p w:rsidR="009325CE" w:rsidRDefault="009325CE" w:rsidP="009325CE">
      <w:pPr>
        <w:jc w:val="center"/>
        <w:rPr>
          <w:b/>
          <w:i/>
        </w:rPr>
      </w:pPr>
    </w:p>
    <w:p w:rsidR="009325CE" w:rsidRDefault="009325CE" w:rsidP="009325CE">
      <w:pPr>
        <w:ind w:firstLine="567"/>
        <w:jc w:val="center"/>
      </w:pPr>
      <w:r w:rsidRPr="00A30B04">
        <w:t>по Договору № __________ от «___» ____________ 2016 г.</w:t>
      </w:r>
    </w:p>
    <w:p w:rsidR="009325CE" w:rsidRDefault="009325CE" w:rsidP="009325CE">
      <w:pPr>
        <w:ind w:firstLine="567"/>
        <w:jc w:val="both"/>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552"/>
        <w:gridCol w:w="1984"/>
        <w:gridCol w:w="1418"/>
        <w:gridCol w:w="1701"/>
        <w:gridCol w:w="1984"/>
      </w:tblGrid>
      <w:tr w:rsidR="009325CE" w:rsidRPr="00471E42" w:rsidTr="009325CE">
        <w:trPr>
          <w:trHeight w:val="750"/>
        </w:trPr>
        <w:tc>
          <w:tcPr>
            <w:tcW w:w="851" w:type="dxa"/>
            <w:tcBorders>
              <w:top w:val="single" w:sz="4" w:space="0" w:color="000000"/>
              <w:left w:val="single" w:sz="4" w:space="0" w:color="000000"/>
              <w:bottom w:val="single" w:sz="4" w:space="0" w:color="auto"/>
              <w:right w:val="single" w:sz="4" w:space="0" w:color="000000"/>
            </w:tcBorders>
            <w:vAlign w:val="center"/>
          </w:tcPr>
          <w:p w:rsidR="009325CE" w:rsidRDefault="009325CE" w:rsidP="00775F13">
            <w:pPr>
              <w:jc w:val="center"/>
              <w:rPr>
                <w:b/>
                <w:bCs/>
              </w:rPr>
            </w:pPr>
            <w:r w:rsidRPr="00A30B04">
              <w:rPr>
                <w:b/>
                <w:bCs/>
              </w:rPr>
              <w:t>№</w:t>
            </w:r>
          </w:p>
          <w:p w:rsidR="009325CE" w:rsidRDefault="009325CE" w:rsidP="00775F13">
            <w:pPr>
              <w:jc w:val="center"/>
              <w:rPr>
                <w:b/>
                <w:bCs/>
              </w:rPr>
            </w:pPr>
            <w:r w:rsidRPr="00A30B04">
              <w:rPr>
                <w:b/>
                <w:bCs/>
              </w:rPr>
              <w:t>этапа</w:t>
            </w:r>
          </w:p>
        </w:tc>
        <w:tc>
          <w:tcPr>
            <w:tcW w:w="2552" w:type="dxa"/>
            <w:tcBorders>
              <w:top w:val="single" w:sz="4" w:space="0" w:color="000000"/>
              <w:left w:val="single" w:sz="4" w:space="0" w:color="000000"/>
              <w:bottom w:val="single" w:sz="4" w:space="0" w:color="auto"/>
              <w:right w:val="single" w:sz="4" w:space="0" w:color="000000"/>
            </w:tcBorders>
            <w:vAlign w:val="center"/>
          </w:tcPr>
          <w:p w:rsidR="009325CE" w:rsidRDefault="009325CE" w:rsidP="00775F13">
            <w:pPr>
              <w:jc w:val="center"/>
              <w:rPr>
                <w:b/>
                <w:bCs/>
              </w:rPr>
            </w:pPr>
            <w:r w:rsidRPr="00A30B04">
              <w:rPr>
                <w:b/>
                <w:bCs/>
              </w:rPr>
              <w:t>Наименование работ</w:t>
            </w:r>
          </w:p>
        </w:tc>
        <w:tc>
          <w:tcPr>
            <w:tcW w:w="1984" w:type="dxa"/>
            <w:tcBorders>
              <w:top w:val="single" w:sz="4" w:space="0" w:color="000000"/>
              <w:left w:val="single" w:sz="4" w:space="0" w:color="000000"/>
              <w:bottom w:val="single" w:sz="4" w:space="0" w:color="auto"/>
              <w:right w:val="single" w:sz="4" w:space="0" w:color="auto"/>
            </w:tcBorders>
            <w:vAlign w:val="center"/>
          </w:tcPr>
          <w:p w:rsidR="009325CE" w:rsidRDefault="009325CE" w:rsidP="00775F13">
            <w:pPr>
              <w:jc w:val="center"/>
              <w:rPr>
                <w:b/>
                <w:bCs/>
              </w:rPr>
            </w:pPr>
            <w:r w:rsidRPr="00A30B04">
              <w:rPr>
                <w:b/>
                <w:bCs/>
              </w:rPr>
              <w:t>Сроки выполнения Работ</w:t>
            </w:r>
          </w:p>
        </w:tc>
        <w:tc>
          <w:tcPr>
            <w:tcW w:w="1418" w:type="dxa"/>
            <w:tcBorders>
              <w:top w:val="single" w:sz="4" w:space="0" w:color="000000"/>
              <w:left w:val="single" w:sz="4" w:space="0" w:color="000000"/>
              <w:bottom w:val="single" w:sz="4" w:space="0" w:color="auto"/>
              <w:right w:val="single" w:sz="4" w:space="0" w:color="000000"/>
            </w:tcBorders>
            <w:vAlign w:val="center"/>
          </w:tcPr>
          <w:p w:rsidR="009325CE" w:rsidRDefault="009325CE" w:rsidP="00775F13">
            <w:pPr>
              <w:jc w:val="center"/>
              <w:rPr>
                <w:b/>
                <w:bCs/>
              </w:rPr>
            </w:pPr>
            <w:r w:rsidRPr="00A30B04">
              <w:rPr>
                <w:b/>
                <w:bCs/>
              </w:rPr>
              <w:t>Стоимость</w:t>
            </w:r>
          </w:p>
          <w:p w:rsidR="009325CE" w:rsidRDefault="009325CE" w:rsidP="00775F13">
            <w:pPr>
              <w:jc w:val="center"/>
              <w:rPr>
                <w:b/>
                <w:bCs/>
              </w:rPr>
            </w:pPr>
            <w:r w:rsidRPr="00A30B04">
              <w:rPr>
                <w:b/>
                <w:bCs/>
              </w:rPr>
              <w:t>этапа, %</w:t>
            </w:r>
          </w:p>
          <w:p w:rsidR="009325CE" w:rsidRDefault="009325CE" w:rsidP="00775F13">
            <w:pPr>
              <w:jc w:val="center"/>
              <w:rPr>
                <w:b/>
                <w:bCs/>
              </w:rPr>
            </w:pPr>
            <w:r w:rsidRPr="00A30B04">
              <w:rPr>
                <w:b/>
                <w:bCs/>
              </w:rPr>
              <w:t>от стоимости договора</w:t>
            </w:r>
          </w:p>
        </w:tc>
        <w:tc>
          <w:tcPr>
            <w:tcW w:w="1701" w:type="dxa"/>
            <w:tcBorders>
              <w:top w:val="single" w:sz="4" w:space="0" w:color="000000"/>
              <w:left w:val="single" w:sz="4" w:space="0" w:color="000000"/>
              <w:bottom w:val="single" w:sz="4" w:space="0" w:color="auto"/>
              <w:right w:val="single" w:sz="4" w:space="0" w:color="000000"/>
            </w:tcBorders>
            <w:vAlign w:val="center"/>
          </w:tcPr>
          <w:p w:rsidR="009325CE" w:rsidRDefault="009325CE" w:rsidP="00775F13">
            <w:pPr>
              <w:jc w:val="center"/>
              <w:rPr>
                <w:b/>
                <w:bCs/>
              </w:rPr>
            </w:pPr>
            <w:r w:rsidRPr="00A30B04">
              <w:rPr>
                <w:b/>
                <w:bCs/>
              </w:rPr>
              <w:t>Срок оплаты</w:t>
            </w:r>
          </w:p>
        </w:tc>
        <w:tc>
          <w:tcPr>
            <w:tcW w:w="1984" w:type="dxa"/>
            <w:tcBorders>
              <w:top w:val="single" w:sz="4" w:space="0" w:color="000000"/>
              <w:left w:val="single" w:sz="4" w:space="0" w:color="000000"/>
              <w:bottom w:val="single" w:sz="4" w:space="0" w:color="auto"/>
              <w:right w:val="single" w:sz="4" w:space="0" w:color="000000"/>
            </w:tcBorders>
            <w:vAlign w:val="center"/>
          </w:tcPr>
          <w:p w:rsidR="009325CE" w:rsidRDefault="009325CE" w:rsidP="00775F13">
            <w:pPr>
              <w:jc w:val="center"/>
              <w:rPr>
                <w:b/>
                <w:bCs/>
              </w:rPr>
            </w:pPr>
            <w:r w:rsidRPr="00A30B04">
              <w:rPr>
                <w:b/>
                <w:bCs/>
              </w:rPr>
              <w:t>Результат работ</w:t>
            </w:r>
          </w:p>
        </w:tc>
      </w:tr>
      <w:tr w:rsidR="009325CE" w:rsidRPr="00471E42" w:rsidTr="009325CE">
        <w:trPr>
          <w:trHeight w:val="3080"/>
        </w:trPr>
        <w:tc>
          <w:tcPr>
            <w:tcW w:w="851" w:type="dxa"/>
            <w:tcBorders>
              <w:top w:val="single" w:sz="4" w:space="0" w:color="auto"/>
              <w:left w:val="single" w:sz="4" w:space="0" w:color="000000"/>
              <w:bottom w:val="single" w:sz="4" w:space="0" w:color="auto"/>
              <w:right w:val="single" w:sz="4" w:space="0" w:color="000000"/>
            </w:tcBorders>
            <w:vAlign w:val="center"/>
          </w:tcPr>
          <w:p w:rsidR="009325CE" w:rsidRPr="00471E42" w:rsidRDefault="009325CE" w:rsidP="00775F13">
            <w:pPr>
              <w:jc w:val="center"/>
              <w:rPr>
                <w:bCs/>
              </w:rPr>
            </w:pPr>
            <w:r w:rsidRPr="00A30B04">
              <w:rPr>
                <w:bCs/>
              </w:rPr>
              <w:t>1</w:t>
            </w:r>
          </w:p>
        </w:tc>
        <w:tc>
          <w:tcPr>
            <w:tcW w:w="2552" w:type="dxa"/>
            <w:tcBorders>
              <w:top w:val="single" w:sz="4" w:space="0" w:color="auto"/>
              <w:left w:val="single" w:sz="4" w:space="0" w:color="000000"/>
              <w:bottom w:val="single" w:sz="4" w:space="0" w:color="auto"/>
              <w:right w:val="single" w:sz="4" w:space="0" w:color="000000"/>
            </w:tcBorders>
            <w:vAlign w:val="center"/>
          </w:tcPr>
          <w:p w:rsidR="009325CE" w:rsidRPr="00471E42" w:rsidRDefault="009325CE" w:rsidP="00775F13">
            <w:pPr>
              <w:rPr>
                <w:rFonts w:eastAsia="Arial Unicode MS"/>
                <w:color w:val="000000"/>
                <w:lang w:eastAsia="en-US" w:bidi="en-US"/>
              </w:rPr>
            </w:pPr>
            <w:r w:rsidRPr="00A30B04">
              <w:t>Согласование с Заказчиком наименовани</w:t>
            </w:r>
            <w:r>
              <w:t>я</w:t>
            </w:r>
            <w:r w:rsidRPr="00A30B04">
              <w:t xml:space="preserve"> протокола клинического исследования, а также количества добровольцев, планируемых к включению в исследование.</w:t>
            </w:r>
          </w:p>
        </w:tc>
        <w:tc>
          <w:tcPr>
            <w:tcW w:w="1984" w:type="dxa"/>
            <w:tcBorders>
              <w:top w:val="single" w:sz="4" w:space="0" w:color="auto"/>
              <w:left w:val="single" w:sz="4" w:space="0" w:color="000000"/>
              <w:bottom w:val="single" w:sz="4" w:space="0" w:color="auto"/>
              <w:right w:val="single" w:sz="4" w:space="0" w:color="auto"/>
            </w:tcBorders>
            <w:vAlign w:val="center"/>
          </w:tcPr>
          <w:p w:rsidR="009325CE" w:rsidRPr="00471E42" w:rsidRDefault="009325CE" w:rsidP="00775F13">
            <w:pPr>
              <w:rPr>
                <w:bCs/>
              </w:rPr>
            </w:pPr>
            <w:r w:rsidRPr="00A30B04">
              <w:rPr>
                <w:bCs/>
              </w:rPr>
              <w:t>Не более</w:t>
            </w:r>
            <w:proofErr w:type="gramStart"/>
            <w:r w:rsidRPr="00A30B04">
              <w:rPr>
                <w:bCs/>
              </w:rPr>
              <w:t xml:space="preserve"> </w:t>
            </w:r>
            <w:r>
              <w:rPr>
                <w:bCs/>
              </w:rPr>
              <w:t>___</w:t>
            </w:r>
            <w:r w:rsidRPr="00A30B04">
              <w:rPr>
                <w:bCs/>
              </w:rPr>
              <w:t xml:space="preserve"> (</w:t>
            </w:r>
            <w:r>
              <w:rPr>
                <w:bCs/>
              </w:rPr>
              <w:t>______</w:t>
            </w:r>
            <w:r w:rsidRPr="00A30B04">
              <w:rPr>
                <w:bCs/>
              </w:rPr>
              <w:t xml:space="preserve">) </w:t>
            </w:r>
            <w:proofErr w:type="gramEnd"/>
            <w:r w:rsidRPr="00A30B04">
              <w:rPr>
                <w:bCs/>
              </w:rPr>
              <w:t>рабочих дней с момента заключения договора</w:t>
            </w:r>
          </w:p>
        </w:tc>
        <w:tc>
          <w:tcPr>
            <w:tcW w:w="1418"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rPr>
                <w:rFonts w:eastAsia="Arial Unicode MS"/>
                <w:color w:val="000000"/>
                <w:lang w:eastAsia="en-US" w:bidi="en-US"/>
              </w:rPr>
              <w:t>-</w:t>
            </w:r>
          </w:p>
        </w:tc>
        <w:tc>
          <w:tcPr>
            <w:tcW w:w="1701"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rPr>
                <w:rFonts w:eastAsia="Arial Unicode MS"/>
                <w:color w:val="000000"/>
                <w:lang w:eastAsia="en-US" w:bidi="en-US"/>
              </w:rPr>
              <w:t>-</w:t>
            </w:r>
          </w:p>
        </w:tc>
        <w:tc>
          <w:tcPr>
            <w:tcW w:w="1984"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rPr>
                <w:rFonts w:eastAsia="Arial Unicode MS"/>
                <w:color w:val="000000"/>
                <w:lang w:eastAsia="en-US" w:bidi="en-US"/>
              </w:rPr>
              <w:t>Письменное уведомление</w:t>
            </w:r>
            <w:r>
              <w:rPr>
                <w:rFonts w:eastAsia="Arial Unicode MS"/>
                <w:color w:val="000000"/>
                <w:lang w:eastAsia="en-US" w:bidi="en-US"/>
              </w:rPr>
              <w:t xml:space="preserve"> от Исполнителя</w:t>
            </w:r>
            <w:r w:rsidRPr="00A30B04">
              <w:rPr>
                <w:rFonts w:eastAsia="Arial Unicode MS"/>
                <w:color w:val="000000"/>
                <w:lang w:eastAsia="en-US" w:bidi="en-US"/>
              </w:rPr>
              <w:t>, содержащее информацию о наименовании протокола клинического исследования и количестве добровольцев.</w:t>
            </w:r>
          </w:p>
        </w:tc>
      </w:tr>
      <w:tr w:rsidR="009325CE" w:rsidRPr="00471E42" w:rsidTr="009325CE">
        <w:trPr>
          <w:trHeight w:val="1407"/>
        </w:trPr>
        <w:tc>
          <w:tcPr>
            <w:tcW w:w="851" w:type="dxa"/>
            <w:tcBorders>
              <w:top w:val="single" w:sz="4" w:space="0" w:color="auto"/>
              <w:left w:val="single" w:sz="4" w:space="0" w:color="000000"/>
              <w:bottom w:val="single" w:sz="4" w:space="0" w:color="auto"/>
              <w:right w:val="single" w:sz="4" w:space="0" w:color="000000"/>
            </w:tcBorders>
            <w:vAlign w:val="center"/>
          </w:tcPr>
          <w:p w:rsidR="009325CE" w:rsidRPr="00471E42" w:rsidRDefault="009325CE" w:rsidP="00775F13">
            <w:pPr>
              <w:jc w:val="center"/>
              <w:rPr>
                <w:bCs/>
              </w:rPr>
            </w:pPr>
            <w:r w:rsidRPr="00A30B04">
              <w:rPr>
                <w:bCs/>
              </w:rPr>
              <w:t>2</w:t>
            </w:r>
          </w:p>
        </w:tc>
        <w:tc>
          <w:tcPr>
            <w:tcW w:w="2552" w:type="dxa"/>
            <w:tcBorders>
              <w:top w:val="single" w:sz="4" w:space="0" w:color="auto"/>
              <w:left w:val="single" w:sz="4" w:space="0" w:color="000000"/>
              <w:bottom w:val="single" w:sz="4" w:space="0" w:color="auto"/>
              <w:right w:val="single" w:sz="4" w:space="0" w:color="000000"/>
            </w:tcBorders>
            <w:vAlign w:val="center"/>
          </w:tcPr>
          <w:p w:rsidR="009325CE" w:rsidRPr="00471E42" w:rsidRDefault="009325CE" w:rsidP="00775F13">
            <w:pPr>
              <w:rPr>
                <w:rFonts w:eastAsia="Arial Unicode MS"/>
                <w:color w:val="000000"/>
                <w:lang w:eastAsia="en-US" w:bidi="en-US"/>
              </w:rPr>
            </w:pPr>
            <w:proofErr w:type="spellStart"/>
            <w:r w:rsidRPr="00A30B04">
              <w:rPr>
                <w:rFonts w:eastAsia="Arial Unicode MS"/>
                <w:color w:val="000000"/>
                <w:lang w:eastAsia="en-US" w:bidi="en-US"/>
              </w:rPr>
              <w:t>Валидация</w:t>
            </w:r>
            <w:proofErr w:type="spellEnd"/>
            <w:r w:rsidRPr="00A30B04">
              <w:rPr>
                <w:rFonts w:eastAsia="Arial Unicode MS"/>
                <w:color w:val="000000"/>
                <w:lang w:eastAsia="en-US" w:bidi="en-US"/>
              </w:rPr>
              <w:t xml:space="preserve"> проект</w:t>
            </w:r>
            <w:r>
              <w:rPr>
                <w:rFonts w:eastAsia="Arial Unicode MS"/>
                <w:color w:val="000000"/>
                <w:lang w:eastAsia="en-US" w:bidi="en-US"/>
              </w:rPr>
              <w:t xml:space="preserve">а </w:t>
            </w:r>
            <w:r w:rsidRPr="00A30B04">
              <w:rPr>
                <w:rFonts w:eastAsia="Arial Unicode MS"/>
                <w:color w:val="000000"/>
                <w:lang w:eastAsia="en-US" w:bidi="en-US"/>
              </w:rPr>
              <w:t xml:space="preserve"> протокола клинического исследования, брошюры исследователя, информационного листка </w:t>
            </w:r>
            <w:r>
              <w:rPr>
                <w:rFonts w:eastAsia="Arial Unicode MS"/>
                <w:color w:val="000000"/>
                <w:lang w:eastAsia="en-US" w:bidi="en-US"/>
              </w:rPr>
              <w:t>добровольца</w:t>
            </w:r>
            <w:r w:rsidRPr="00A30B04">
              <w:rPr>
                <w:rFonts w:eastAsia="Arial Unicode MS"/>
                <w:color w:val="000000"/>
                <w:lang w:eastAsia="en-US" w:bidi="en-US"/>
              </w:rPr>
              <w:t>.</w:t>
            </w:r>
          </w:p>
          <w:p w:rsidR="009325CE" w:rsidRPr="00471E42" w:rsidRDefault="009325CE" w:rsidP="00775F13">
            <w:pPr>
              <w:rPr>
                <w:bCs/>
              </w:rPr>
            </w:pPr>
            <w:r w:rsidRPr="00A30B04">
              <w:rPr>
                <w:rFonts w:eastAsia="Arial Unicode MS"/>
                <w:color w:val="000000"/>
                <w:lang w:eastAsia="en-US" w:bidi="en-US"/>
              </w:rPr>
              <w:t>Разработка индивидуальн</w:t>
            </w:r>
            <w:r>
              <w:rPr>
                <w:rFonts w:eastAsia="Arial Unicode MS"/>
                <w:color w:val="000000"/>
                <w:lang w:eastAsia="en-US" w:bidi="en-US"/>
              </w:rPr>
              <w:t>ых</w:t>
            </w:r>
            <w:r w:rsidRPr="00A30B04">
              <w:rPr>
                <w:rFonts w:eastAsia="Arial Unicode MS"/>
                <w:color w:val="000000"/>
                <w:lang w:eastAsia="en-US" w:bidi="en-US"/>
              </w:rPr>
              <w:t xml:space="preserve"> регистрационн</w:t>
            </w:r>
            <w:r>
              <w:rPr>
                <w:rFonts w:eastAsia="Arial Unicode MS"/>
                <w:color w:val="000000"/>
                <w:lang w:eastAsia="en-US" w:bidi="en-US"/>
              </w:rPr>
              <w:t>ых</w:t>
            </w:r>
            <w:r w:rsidRPr="00A30B04">
              <w:rPr>
                <w:rFonts w:eastAsia="Arial Unicode MS"/>
                <w:color w:val="000000"/>
                <w:lang w:eastAsia="en-US" w:bidi="en-US"/>
              </w:rPr>
              <w:t xml:space="preserve"> карт (ИРК).</w:t>
            </w:r>
          </w:p>
        </w:tc>
        <w:tc>
          <w:tcPr>
            <w:tcW w:w="1984" w:type="dxa"/>
            <w:tcBorders>
              <w:top w:val="single" w:sz="4" w:space="0" w:color="auto"/>
              <w:left w:val="single" w:sz="4" w:space="0" w:color="000000"/>
              <w:bottom w:val="single" w:sz="4" w:space="0" w:color="auto"/>
              <w:right w:val="single" w:sz="4" w:space="0" w:color="auto"/>
            </w:tcBorders>
            <w:vAlign w:val="center"/>
          </w:tcPr>
          <w:p w:rsidR="009325CE" w:rsidRDefault="009325CE" w:rsidP="00775F13">
            <w:pPr>
              <w:rPr>
                <w:bCs/>
              </w:rPr>
            </w:pPr>
            <w:r w:rsidRPr="00A30B04">
              <w:rPr>
                <w:bCs/>
              </w:rPr>
              <w:t>Не более</w:t>
            </w:r>
            <w:proofErr w:type="gramStart"/>
            <w:r w:rsidRPr="00A30B04">
              <w:rPr>
                <w:bCs/>
              </w:rPr>
              <w:t xml:space="preserve"> </w:t>
            </w:r>
            <w:r>
              <w:rPr>
                <w:bCs/>
              </w:rPr>
              <w:t>____</w:t>
            </w:r>
            <w:r w:rsidRPr="00A30B04">
              <w:rPr>
                <w:bCs/>
              </w:rPr>
              <w:t xml:space="preserve"> (</w:t>
            </w:r>
            <w:r>
              <w:rPr>
                <w:bCs/>
              </w:rPr>
              <w:t>______</w:t>
            </w:r>
            <w:r w:rsidRPr="00A30B04">
              <w:rPr>
                <w:bCs/>
              </w:rPr>
              <w:t xml:space="preserve">) </w:t>
            </w:r>
            <w:proofErr w:type="gramEnd"/>
            <w:r w:rsidRPr="00A30B04">
              <w:rPr>
                <w:bCs/>
              </w:rPr>
              <w:t>рабочих дней с момента</w:t>
            </w:r>
            <w:r>
              <w:rPr>
                <w:bCs/>
              </w:rPr>
              <w:t xml:space="preserve"> окончания</w:t>
            </w:r>
            <w:r w:rsidRPr="00A30B04">
              <w:rPr>
                <w:bCs/>
              </w:rPr>
              <w:t xml:space="preserve"> выполнения</w:t>
            </w:r>
            <w:r>
              <w:rPr>
                <w:bCs/>
              </w:rPr>
              <w:t xml:space="preserve"> работ по</w:t>
            </w:r>
            <w:r w:rsidRPr="00A30B04">
              <w:rPr>
                <w:bCs/>
              </w:rPr>
              <w:t xml:space="preserve"> 1 этап</w:t>
            </w:r>
            <w:r>
              <w:rPr>
                <w:bCs/>
              </w:rPr>
              <w:t>у</w:t>
            </w:r>
            <w:r w:rsidRPr="00A30B04">
              <w:rPr>
                <w:bCs/>
              </w:rPr>
              <w:t>.</w:t>
            </w:r>
          </w:p>
        </w:tc>
        <w:tc>
          <w:tcPr>
            <w:tcW w:w="1418"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jc w:val="center"/>
              <w:rPr>
                <w:rFonts w:eastAsia="Arial Unicode MS"/>
                <w:color w:val="000000"/>
                <w:lang w:eastAsia="en-US" w:bidi="en-US"/>
              </w:rPr>
            </w:pPr>
            <w:r>
              <w:rPr>
                <w:rFonts w:eastAsia="Arial Unicode MS"/>
                <w:color w:val="000000"/>
                <w:lang w:eastAsia="en-US" w:bidi="en-US"/>
              </w:rPr>
              <w:t>60 %</w:t>
            </w:r>
          </w:p>
        </w:tc>
        <w:tc>
          <w:tcPr>
            <w:tcW w:w="1701"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t>Предоплата в течение 5 (пяти) банковских дней с момента получения письменного уведомления по 1 этапу при условии выставления Исполнителем надлежащим образом оформленного счета.</w:t>
            </w:r>
          </w:p>
        </w:tc>
        <w:tc>
          <w:tcPr>
            <w:tcW w:w="1984"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bCs/>
              </w:rPr>
            </w:pPr>
            <w:r w:rsidRPr="00A30B04">
              <w:rPr>
                <w:rFonts w:eastAsia="Arial Unicode MS"/>
                <w:color w:val="000000"/>
                <w:lang w:eastAsia="en-US" w:bidi="en-US"/>
              </w:rPr>
              <w:t xml:space="preserve">Пакет документов, необходимый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AC5F53">
              <w:rPr>
                <w:bCs/>
              </w:rPr>
              <w:t>Кветиапин</w:t>
            </w:r>
            <w:proofErr w:type="spellEnd"/>
            <w:r w:rsidRPr="00AC5F53">
              <w:rPr>
                <w:bCs/>
              </w:rPr>
              <w:t xml:space="preserve"> таблетки, покрытые пленочной оболочкой, </w:t>
            </w:r>
            <w:r>
              <w:rPr>
                <w:bCs/>
              </w:rPr>
              <w:br/>
            </w:r>
            <w:r w:rsidRPr="00AC5F53">
              <w:rPr>
                <w:bCs/>
              </w:rPr>
              <w:t>25 мг, 100 мг, 150 мг, 200 мг, 300 мг</w:t>
            </w:r>
            <w:r w:rsidRPr="00A30B04">
              <w:rPr>
                <w:rFonts w:eastAsia="Arial Unicode MS"/>
                <w:color w:val="000000"/>
                <w:lang w:eastAsia="en-US" w:bidi="en-US"/>
              </w:rPr>
              <w:t xml:space="preserve">: протокол клинического исследования, </w:t>
            </w:r>
            <w:r w:rsidRPr="00A30B04">
              <w:rPr>
                <w:rFonts w:eastAsia="Arial Unicode MS"/>
                <w:color w:val="000000"/>
                <w:lang w:eastAsia="en-US" w:bidi="en-US"/>
              </w:rPr>
              <w:lastRenderedPageBreak/>
              <w:t xml:space="preserve">брошюра исследователя, информационный листок </w:t>
            </w:r>
            <w:r>
              <w:rPr>
                <w:rFonts w:eastAsia="Arial Unicode MS"/>
                <w:color w:val="000000"/>
                <w:lang w:eastAsia="en-US" w:bidi="en-US"/>
              </w:rPr>
              <w:t>добровольца</w:t>
            </w:r>
            <w:r w:rsidRPr="00A30B04">
              <w:rPr>
                <w:rFonts w:eastAsia="Arial Unicode MS"/>
                <w:color w:val="000000"/>
                <w:lang w:eastAsia="en-US" w:bidi="en-US"/>
              </w:rPr>
              <w:t>, индивидуальн</w:t>
            </w:r>
            <w:r>
              <w:rPr>
                <w:rFonts w:eastAsia="Arial Unicode MS"/>
                <w:color w:val="000000"/>
                <w:lang w:eastAsia="en-US" w:bidi="en-US"/>
              </w:rPr>
              <w:t>ые</w:t>
            </w:r>
            <w:r w:rsidRPr="00A30B04">
              <w:rPr>
                <w:rFonts w:eastAsia="Arial Unicode MS"/>
                <w:color w:val="000000"/>
                <w:lang w:eastAsia="en-US" w:bidi="en-US"/>
              </w:rPr>
              <w:t xml:space="preserve"> регистрационн</w:t>
            </w:r>
            <w:r>
              <w:rPr>
                <w:rFonts w:eastAsia="Arial Unicode MS"/>
                <w:color w:val="000000"/>
                <w:lang w:eastAsia="en-US" w:bidi="en-US"/>
              </w:rPr>
              <w:t>ые</w:t>
            </w:r>
            <w:r w:rsidRPr="00A30B04">
              <w:rPr>
                <w:rFonts w:eastAsia="Arial Unicode MS"/>
                <w:color w:val="000000"/>
                <w:lang w:eastAsia="en-US" w:bidi="en-US"/>
              </w:rPr>
              <w:t xml:space="preserve"> карт</w:t>
            </w:r>
            <w:r>
              <w:rPr>
                <w:rFonts w:eastAsia="Arial Unicode MS"/>
                <w:color w:val="000000"/>
                <w:lang w:eastAsia="en-US" w:bidi="en-US"/>
              </w:rPr>
              <w:t>ы</w:t>
            </w:r>
            <w:r w:rsidRPr="00A30B04">
              <w:rPr>
                <w:rFonts w:eastAsia="Arial Unicode MS"/>
                <w:color w:val="000000"/>
                <w:lang w:eastAsia="en-US" w:bidi="en-US"/>
              </w:rPr>
              <w:t xml:space="preserve"> (ИРК)</w:t>
            </w:r>
          </w:p>
        </w:tc>
      </w:tr>
      <w:tr w:rsidR="009325CE" w:rsidRPr="00471E42" w:rsidTr="009325CE">
        <w:trPr>
          <w:trHeight w:val="4115"/>
        </w:trPr>
        <w:tc>
          <w:tcPr>
            <w:tcW w:w="851" w:type="dxa"/>
            <w:tcBorders>
              <w:top w:val="single" w:sz="4" w:space="0" w:color="auto"/>
              <w:left w:val="single" w:sz="4" w:space="0" w:color="000000"/>
              <w:bottom w:val="single" w:sz="4" w:space="0" w:color="auto"/>
              <w:right w:val="single" w:sz="4" w:space="0" w:color="000000"/>
            </w:tcBorders>
            <w:vAlign w:val="center"/>
          </w:tcPr>
          <w:p w:rsidR="009325CE" w:rsidRPr="00471E42" w:rsidRDefault="009325CE" w:rsidP="00775F13">
            <w:pPr>
              <w:jc w:val="center"/>
              <w:rPr>
                <w:bCs/>
              </w:rPr>
            </w:pPr>
            <w:r w:rsidRPr="00A30B04">
              <w:rPr>
                <w:bCs/>
              </w:rPr>
              <w:lastRenderedPageBreak/>
              <w:t>3</w:t>
            </w:r>
          </w:p>
        </w:tc>
        <w:tc>
          <w:tcPr>
            <w:tcW w:w="2552"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proofErr w:type="gramStart"/>
            <w:r w:rsidRPr="00A30B04">
              <w:rPr>
                <w:rFonts w:eastAsia="Arial Unicode MS"/>
                <w:color w:val="000000"/>
                <w:lang w:eastAsia="en-US" w:bidi="en-US"/>
              </w:rPr>
              <w:t>Сопровождение</w:t>
            </w:r>
            <w:r>
              <w:rPr>
                <w:rFonts w:eastAsia="Arial Unicode MS"/>
                <w:color w:val="000000"/>
                <w:lang w:eastAsia="en-US" w:bidi="en-US"/>
              </w:rPr>
              <w:t xml:space="preserve"> п</w:t>
            </w:r>
            <w:r w:rsidRPr="00540400">
              <w:rPr>
                <w:rFonts w:eastAsia="Arial Unicode MS"/>
                <w:color w:val="000000"/>
                <w:lang w:eastAsia="en-US" w:bidi="en-US"/>
              </w:rPr>
              <w:t>акет</w:t>
            </w:r>
            <w:r>
              <w:rPr>
                <w:rFonts w:eastAsia="Arial Unicode MS"/>
                <w:color w:val="000000"/>
                <w:lang w:eastAsia="en-US" w:bidi="en-US"/>
              </w:rPr>
              <w:t>а</w:t>
            </w:r>
            <w:r w:rsidRPr="00540400">
              <w:rPr>
                <w:rFonts w:eastAsia="Arial Unicode MS"/>
                <w:color w:val="000000"/>
                <w:lang w:eastAsia="en-US" w:bidi="en-US"/>
              </w:rPr>
              <w:t xml:space="preserve"> документов</w:t>
            </w:r>
            <w:r>
              <w:rPr>
                <w:rFonts w:eastAsia="Arial Unicode MS"/>
                <w:color w:val="000000"/>
                <w:lang w:eastAsia="en-US" w:bidi="en-US"/>
              </w:rPr>
              <w:t xml:space="preserve"> Заказчика</w:t>
            </w:r>
            <w:r w:rsidRPr="00540400">
              <w:rPr>
                <w:rFonts w:eastAsia="Arial Unicode MS"/>
                <w:color w:val="000000"/>
                <w:lang w:eastAsia="en-US" w:bidi="en-US"/>
              </w:rPr>
              <w:t>, пода</w:t>
            </w:r>
            <w:r>
              <w:rPr>
                <w:rFonts w:eastAsia="Arial Unicode MS"/>
                <w:color w:val="000000"/>
                <w:lang w:eastAsia="en-US" w:bidi="en-US"/>
              </w:rPr>
              <w:t xml:space="preserve">нного </w:t>
            </w:r>
            <w:r w:rsidRPr="00540400">
              <w:rPr>
                <w:rFonts w:eastAsia="Arial Unicode MS"/>
                <w:color w:val="000000"/>
                <w:lang w:eastAsia="en-US" w:bidi="en-US"/>
              </w:rPr>
              <w:t xml:space="preserve">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AC5F53">
              <w:rPr>
                <w:bCs/>
              </w:rPr>
              <w:t>Кветиапин</w:t>
            </w:r>
            <w:proofErr w:type="spellEnd"/>
            <w:r w:rsidRPr="00AC5F53">
              <w:rPr>
                <w:bCs/>
              </w:rPr>
              <w:t xml:space="preserve"> таблетки, покрытые пленочной оболочкой, 25 мг, 100 мг, 150 мг, 200 мг, 300 мг</w:t>
            </w:r>
            <w:r w:rsidRPr="00A30B04">
              <w:rPr>
                <w:rFonts w:eastAsia="Arial Unicode MS"/>
                <w:color w:val="000000"/>
                <w:lang w:eastAsia="en-US" w:bidi="en-US"/>
              </w:rPr>
              <w:t xml:space="preserve"> до получения Разрешения на проведение клинического исследования, включая экспертизу документов в регуляторных органах с целью выдачи Разрешения на проведение клинического исследования.</w:t>
            </w:r>
            <w:proofErr w:type="gramEnd"/>
          </w:p>
        </w:tc>
        <w:tc>
          <w:tcPr>
            <w:tcW w:w="1984" w:type="dxa"/>
            <w:tcBorders>
              <w:top w:val="single" w:sz="4" w:space="0" w:color="auto"/>
              <w:left w:val="single" w:sz="4" w:space="0" w:color="000000"/>
              <w:bottom w:val="single" w:sz="4" w:space="0" w:color="auto"/>
              <w:right w:val="single" w:sz="4" w:space="0" w:color="auto"/>
            </w:tcBorders>
            <w:vAlign w:val="center"/>
          </w:tcPr>
          <w:p w:rsidR="009325CE" w:rsidRDefault="009325CE" w:rsidP="00775F13">
            <w:pPr>
              <w:rPr>
                <w:bCs/>
              </w:rPr>
            </w:pPr>
            <w:r w:rsidRPr="00A30B04">
              <w:rPr>
                <w:bCs/>
              </w:rPr>
              <w:t xml:space="preserve">В течение срока проведения экспертизы документов в Минздраве России </w:t>
            </w:r>
            <w:r>
              <w:rPr>
                <w:bCs/>
              </w:rPr>
              <w:t>до момента</w:t>
            </w:r>
            <w:r w:rsidRPr="00A30B04">
              <w:rPr>
                <w:bCs/>
              </w:rPr>
              <w:t xml:space="preserve"> получения Разрешения на проведение клинического исследования лекарственного препарата</w:t>
            </w:r>
          </w:p>
        </w:tc>
        <w:tc>
          <w:tcPr>
            <w:tcW w:w="1418"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jc w:val="center"/>
              <w:rPr>
                <w:rFonts w:eastAsia="Arial Unicode MS"/>
                <w:color w:val="000000"/>
                <w:lang w:eastAsia="en-US" w:bidi="en-US"/>
              </w:rPr>
            </w:pPr>
            <w:r>
              <w:rPr>
                <w:rFonts w:eastAsia="Arial Unicode MS"/>
                <w:color w:val="000000"/>
                <w:lang w:eastAsia="en-US" w:bidi="en-US"/>
              </w:rPr>
              <w:t>40 %</w:t>
            </w:r>
          </w:p>
        </w:tc>
        <w:tc>
          <w:tcPr>
            <w:tcW w:w="1701"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rPr>
                <w:rFonts w:eastAsia="Arial Unicode MS"/>
                <w:color w:val="000000"/>
                <w:lang w:eastAsia="en-US" w:bidi="en-US"/>
              </w:rPr>
              <w:t xml:space="preserve">В течение 10 (десяти) банковских дней с момента подписания Сторонами Акта сдачи-приемки выполненных работ по </w:t>
            </w:r>
            <w:r>
              <w:rPr>
                <w:rFonts w:eastAsia="Arial Unicode MS"/>
                <w:color w:val="000000"/>
                <w:lang w:eastAsia="en-US" w:bidi="en-US"/>
              </w:rPr>
              <w:t>данному этапу</w:t>
            </w:r>
            <w:r w:rsidRPr="00A30B04">
              <w:rPr>
                <w:rFonts w:eastAsia="Arial Unicode MS"/>
                <w:color w:val="000000"/>
                <w:lang w:eastAsia="en-US" w:bidi="en-US"/>
              </w:rPr>
              <w:t>.</w:t>
            </w:r>
          </w:p>
        </w:tc>
        <w:tc>
          <w:tcPr>
            <w:tcW w:w="1984" w:type="dxa"/>
            <w:tcBorders>
              <w:top w:val="single" w:sz="4" w:space="0" w:color="auto"/>
              <w:left w:val="single" w:sz="4" w:space="0" w:color="000000"/>
              <w:bottom w:val="single" w:sz="4" w:space="0" w:color="auto"/>
              <w:right w:val="single" w:sz="4" w:space="0" w:color="000000"/>
            </w:tcBorders>
            <w:vAlign w:val="center"/>
          </w:tcPr>
          <w:p w:rsidR="009325CE" w:rsidRDefault="009325CE" w:rsidP="00775F13">
            <w:pPr>
              <w:rPr>
                <w:rFonts w:eastAsia="Arial Unicode MS"/>
                <w:color w:val="000000"/>
                <w:lang w:eastAsia="en-US" w:bidi="en-US"/>
              </w:rPr>
            </w:pPr>
            <w:r w:rsidRPr="00A30B04">
              <w:rPr>
                <w:rFonts w:eastAsia="Arial Unicode MS"/>
                <w:color w:val="000000"/>
                <w:lang w:eastAsia="en-US" w:bidi="en-US"/>
              </w:rPr>
              <w:t>Разрешение на проведение клинического исследования препарата</w:t>
            </w:r>
          </w:p>
        </w:tc>
      </w:tr>
    </w:tbl>
    <w:p w:rsidR="009325CE" w:rsidRDefault="009325CE" w:rsidP="009325CE">
      <w:pPr>
        <w:ind w:left="-284" w:right="140"/>
        <w:jc w:val="both"/>
        <w:rPr>
          <w:rFonts w:eastAsiaTheme="minorEastAsia"/>
        </w:rPr>
      </w:pPr>
      <w:r w:rsidRPr="00A30B04">
        <w:rPr>
          <w:rFonts w:eastAsiaTheme="minorEastAsia"/>
        </w:rPr>
        <w:t xml:space="preserve">Акт сдачи-приемки выполненных Работ по </w:t>
      </w:r>
      <w:r>
        <w:rPr>
          <w:rFonts w:eastAsiaTheme="minorEastAsia"/>
        </w:rPr>
        <w:t>последнему этапу</w:t>
      </w:r>
      <w:r w:rsidRPr="00A30B04">
        <w:rPr>
          <w:rFonts w:eastAsiaTheme="minorEastAsia"/>
        </w:rPr>
        <w:t xml:space="preserve"> подписывается Сторонами после получения Разрешения Минздрава России на проведение клинического исследования.</w:t>
      </w:r>
    </w:p>
    <w:p w:rsidR="009325CE" w:rsidRPr="00471E42" w:rsidRDefault="009325CE" w:rsidP="009325CE">
      <w:pPr>
        <w:ind w:left="-284"/>
        <w:jc w:val="both"/>
        <w:rPr>
          <w:rFonts w:eastAsiaTheme="minorEastAsia"/>
        </w:rPr>
      </w:pPr>
    </w:p>
    <w:tbl>
      <w:tblPr>
        <w:tblW w:w="10207" w:type="dxa"/>
        <w:tblInd w:w="-34" w:type="dxa"/>
        <w:tblLook w:val="00BF"/>
      </w:tblPr>
      <w:tblGrid>
        <w:gridCol w:w="4819"/>
        <w:gridCol w:w="5388"/>
      </w:tblGrid>
      <w:tr w:rsidR="009325CE" w:rsidRPr="00471E42" w:rsidTr="009325CE">
        <w:tc>
          <w:tcPr>
            <w:tcW w:w="4819" w:type="dxa"/>
          </w:tcPr>
          <w:p w:rsidR="009325CE" w:rsidRPr="00471E42" w:rsidRDefault="009325CE" w:rsidP="009325CE">
            <w:pPr>
              <w:ind w:left="-108"/>
              <w:rPr>
                <w:bCs/>
              </w:rPr>
            </w:pPr>
            <w:r w:rsidRPr="00A30B04">
              <w:rPr>
                <w:bCs/>
              </w:rPr>
              <w:t>Заказчик:</w:t>
            </w:r>
          </w:p>
          <w:p w:rsidR="009325CE" w:rsidRDefault="009325CE" w:rsidP="009325CE">
            <w:pPr>
              <w:ind w:left="-108"/>
              <w:rPr>
                <w:bCs/>
              </w:rPr>
            </w:pPr>
            <w:r w:rsidRPr="00A30B04">
              <w:rPr>
                <w:bCs/>
              </w:rPr>
              <w:t>ФГУП «Московский эндокринный завод»</w:t>
            </w:r>
          </w:p>
        </w:tc>
        <w:tc>
          <w:tcPr>
            <w:tcW w:w="5388" w:type="dxa"/>
          </w:tcPr>
          <w:p w:rsidR="009325CE" w:rsidRDefault="009325CE" w:rsidP="009325CE">
            <w:pPr>
              <w:ind w:left="-108"/>
              <w:rPr>
                <w:bCs/>
              </w:rPr>
            </w:pPr>
            <w:r w:rsidRPr="00A30B04">
              <w:rPr>
                <w:bCs/>
              </w:rPr>
              <w:t>Исполнитель:</w:t>
            </w:r>
          </w:p>
          <w:p w:rsidR="009325CE" w:rsidRDefault="009325CE" w:rsidP="009325CE">
            <w:pPr>
              <w:autoSpaceDE w:val="0"/>
              <w:autoSpaceDN w:val="0"/>
              <w:adjustRightInd w:val="0"/>
              <w:ind w:left="-108"/>
              <w:rPr>
                <w:bCs/>
              </w:rPr>
            </w:pPr>
          </w:p>
        </w:tc>
      </w:tr>
      <w:tr w:rsidR="009325CE" w:rsidRPr="00471E42" w:rsidTr="009325CE">
        <w:trPr>
          <w:trHeight w:val="426"/>
        </w:trPr>
        <w:tc>
          <w:tcPr>
            <w:tcW w:w="4819" w:type="dxa"/>
          </w:tcPr>
          <w:p w:rsidR="009325CE" w:rsidRPr="00471E42" w:rsidRDefault="009325CE" w:rsidP="009325CE">
            <w:pPr>
              <w:ind w:left="-108"/>
              <w:rPr>
                <w:bCs/>
              </w:rPr>
            </w:pPr>
            <w:r w:rsidRPr="00A30B04">
              <w:rPr>
                <w:bCs/>
              </w:rPr>
              <w:t>Директор</w:t>
            </w:r>
          </w:p>
          <w:p w:rsidR="009325CE" w:rsidRPr="00471E42" w:rsidRDefault="009325CE" w:rsidP="009325CE">
            <w:pPr>
              <w:ind w:left="-108"/>
              <w:rPr>
                <w:bCs/>
              </w:rPr>
            </w:pPr>
          </w:p>
          <w:p w:rsidR="009325CE" w:rsidRPr="00471E42" w:rsidRDefault="009325CE" w:rsidP="009325CE">
            <w:pPr>
              <w:ind w:left="-108"/>
            </w:pPr>
            <w:r w:rsidRPr="00A30B04">
              <w:rPr>
                <w:bCs/>
              </w:rPr>
              <w:t>_________________ М.Ю. Фонарёв</w:t>
            </w:r>
          </w:p>
          <w:p w:rsidR="009325CE" w:rsidRDefault="009325CE" w:rsidP="009325CE">
            <w:pPr>
              <w:ind w:left="-108"/>
              <w:rPr>
                <w:highlight w:val="yellow"/>
              </w:rPr>
            </w:pPr>
            <w:r w:rsidRPr="00A30B04">
              <w:t>М.П.</w:t>
            </w:r>
          </w:p>
        </w:tc>
        <w:tc>
          <w:tcPr>
            <w:tcW w:w="5388" w:type="dxa"/>
          </w:tcPr>
          <w:p w:rsidR="009325CE" w:rsidRDefault="009325CE" w:rsidP="009325CE">
            <w:pPr>
              <w:tabs>
                <w:tab w:val="left" w:pos="9639"/>
              </w:tabs>
              <w:autoSpaceDE w:val="0"/>
              <w:autoSpaceDN w:val="0"/>
              <w:adjustRightInd w:val="0"/>
              <w:ind w:left="-108"/>
              <w:rPr>
                <w:rFonts w:eastAsiaTheme="minorEastAsia"/>
                <w:bCs/>
              </w:rPr>
            </w:pPr>
          </w:p>
          <w:p w:rsidR="009325CE" w:rsidRDefault="009325CE" w:rsidP="009325CE">
            <w:pPr>
              <w:tabs>
                <w:tab w:val="left" w:pos="9639"/>
              </w:tabs>
              <w:autoSpaceDE w:val="0"/>
              <w:autoSpaceDN w:val="0"/>
              <w:adjustRightInd w:val="0"/>
              <w:ind w:left="-108"/>
              <w:rPr>
                <w:rFonts w:eastAsiaTheme="minorEastAsia"/>
                <w:bCs/>
              </w:rPr>
            </w:pPr>
          </w:p>
          <w:p w:rsidR="009325CE" w:rsidRDefault="009325CE" w:rsidP="009325CE">
            <w:pPr>
              <w:ind w:left="-108"/>
              <w:rPr>
                <w:bCs/>
              </w:rPr>
            </w:pPr>
            <w:r w:rsidRPr="00A30B04">
              <w:rPr>
                <w:bCs/>
              </w:rPr>
              <w:t xml:space="preserve">_________________ </w:t>
            </w:r>
          </w:p>
          <w:p w:rsidR="009325CE" w:rsidRDefault="009325CE" w:rsidP="009325CE">
            <w:pPr>
              <w:ind w:left="-108"/>
            </w:pPr>
            <w:r w:rsidRPr="00A30B04">
              <w:t>М.П.</w:t>
            </w:r>
          </w:p>
        </w:tc>
      </w:tr>
    </w:tbl>
    <w:p w:rsidR="009325CE" w:rsidRPr="00471E42" w:rsidRDefault="009325CE" w:rsidP="009325CE">
      <w:pPr>
        <w:jc w:val="right"/>
        <w:rPr>
          <w:b/>
        </w:rPr>
      </w:pPr>
      <w:r w:rsidRPr="00A30B04">
        <w:rPr>
          <w:rFonts w:eastAsiaTheme="minorEastAsia"/>
          <w:b/>
          <w:bCs/>
        </w:rPr>
        <w:br w:type="page"/>
      </w:r>
      <w:r w:rsidRPr="00A30B04">
        <w:rPr>
          <w:rFonts w:eastAsiaTheme="minorEastAsia"/>
          <w:b/>
          <w:bCs/>
        </w:rPr>
        <w:lastRenderedPageBreak/>
        <w:t>Приложение № 3</w:t>
      </w:r>
    </w:p>
    <w:p w:rsidR="009325CE" w:rsidRDefault="009325CE" w:rsidP="009325CE">
      <w:pPr>
        <w:jc w:val="right"/>
        <w:rPr>
          <w:rFonts w:eastAsiaTheme="minorEastAsia"/>
          <w:b/>
          <w:bCs/>
        </w:rPr>
      </w:pPr>
      <w:r w:rsidRPr="00A30B04">
        <w:rPr>
          <w:rFonts w:eastAsiaTheme="minorEastAsia"/>
          <w:b/>
          <w:bCs/>
        </w:rPr>
        <w:t>к Договору №__________</w:t>
      </w:r>
    </w:p>
    <w:p w:rsidR="009325CE" w:rsidRDefault="009325CE" w:rsidP="009325CE">
      <w:pPr>
        <w:jc w:val="right"/>
        <w:rPr>
          <w:rFonts w:eastAsiaTheme="minorEastAsia"/>
          <w:b/>
          <w:bCs/>
        </w:rPr>
      </w:pPr>
      <w:r w:rsidRPr="00A30B04">
        <w:rPr>
          <w:rFonts w:eastAsiaTheme="minorEastAsia"/>
          <w:b/>
          <w:bCs/>
        </w:rPr>
        <w:t>от «___» ____________ 2016 г.</w:t>
      </w:r>
    </w:p>
    <w:p w:rsidR="009325CE" w:rsidRDefault="009325CE" w:rsidP="009325CE">
      <w:pPr>
        <w:jc w:val="both"/>
        <w:rPr>
          <w:rFonts w:eastAsiaTheme="minorEastAsia"/>
          <w:b/>
          <w:bCs/>
        </w:rPr>
      </w:pPr>
    </w:p>
    <w:p w:rsidR="009325CE" w:rsidRDefault="009325CE" w:rsidP="009325CE">
      <w:pPr>
        <w:jc w:val="center"/>
        <w:rPr>
          <w:rFonts w:eastAsiaTheme="minorEastAsia"/>
          <w:b/>
          <w:bCs/>
        </w:rPr>
      </w:pPr>
      <w:r w:rsidRPr="00A30B04">
        <w:rPr>
          <w:rFonts w:eastAsiaTheme="minorEastAsia"/>
          <w:b/>
          <w:bCs/>
        </w:rPr>
        <w:t>АНТИКОРРУПЦИОННАЯ ОГОВОРКА</w:t>
      </w:r>
    </w:p>
    <w:p w:rsidR="009325CE" w:rsidRDefault="009325CE" w:rsidP="009325CE">
      <w:pPr>
        <w:jc w:val="center"/>
        <w:rPr>
          <w:rFonts w:eastAsiaTheme="minorEastAsia"/>
          <w:b/>
          <w:bCs/>
        </w:rPr>
      </w:pPr>
    </w:p>
    <w:p w:rsidR="009325CE" w:rsidRDefault="009325CE" w:rsidP="009325CE">
      <w:pPr>
        <w:jc w:val="both"/>
        <w:rPr>
          <w:b/>
          <w:lang w:eastAsia="en-US"/>
        </w:rPr>
      </w:pPr>
      <w:r w:rsidRPr="00A30B04">
        <w:rPr>
          <w:b/>
          <w:lang w:eastAsia="en-US"/>
        </w:rPr>
        <w:t>Статья 1</w:t>
      </w:r>
    </w:p>
    <w:p w:rsidR="009325CE" w:rsidRDefault="009325CE" w:rsidP="009325CE">
      <w:pPr>
        <w:autoSpaceDE w:val="0"/>
        <w:autoSpaceDN w:val="0"/>
        <w:adjustRightInd w:val="0"/>
        <w:jc w:val="both"/>
        <w:rPr>
          <w:rFonts w:eastAsiaTheme="minorEastAsia"/>
        </w:rPr>
      </w:pPr>
      <w:r w:rsidRPr="00A30B04">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9325CE" w:rsidRDefault="009325CE" w:rsidP="009325CE">
      <w:pPr>
        <w:autoSpaceDE w:val="0"/>
        <w:autoSpaceDN w:val="0"/>
        <w:adjustRightInd w:val="0"/>
        <w:jc w:val="both"/>
        <w:rPr>
          <w:rFonts w:eastAsiaTheme="minorEastAsia"/>
        </w:rPr>
      </w:pPr>
      <w:r w:rsidRPr="00A30B04">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325CE" w:rsidRDefault="009325CE" w:rsidP="009325CE">
      <w:pPr>
        <w:jc w:val="both"/>
        <w:rPr>
          <w:lang w:eastAsia="en-US"/>
        </w:rPr>
      </w:pPr>
      <w:r w:rsidRPr="00A30B0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25CE" w:rsidRDefault="009325CE" w:rsidP="009325CE">
      <w:pPr>
        <w:jc w:val="both"/>
        <w:rPr>
          <w:lang w:eastAsia="en-US"/>
        </w:rPr>
      </w:pPr>
      <w:r w:rsidRPr="00A30B0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25CE" w:rsidRDefault="009325CE" w:rsidP="009325CE">
      <w:pPr>
        <w:jc w:val="both"/>
        <w:rPr>
          <w:lang w:eastAsia="en-US"/>
        </w:rPr>
      </w:pPr>
      <w:r w:rsidRPr="00A30B0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325CE" w:rsidRDefault="009325CE" w:rsidP="009325CE">
      <w:pPr>
        <w:jc w:val="both"/>
        <w:rPr>
          <w:lang w:eastAsia="en-US"/>
        </w:rPr>
      </w:pPr>
      <w:r w:rsidRPr="00A30B04">
        <w:rPr>
          <w:lang w:eastAsia="en-US"/>
        </w:rPr>
        <w:t>1.1.5. запрещают своим работникам принимать или предлагать любым лицам выплатит</w:t>
      </w:r>
      <w:proofErr w:type="gramStart"/>
      <w:r w:rsidRPr="00A30B04">
        <w:rPr>
          <w:lang w:eastAsia="en-US"/>
        </w:rPr>
        <w:t>ь(</w:t>
      </w:r>
      <w:proofErr w:type="gramEnd"/>
      <w:r w:rsidRPr="00A30B0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325CE" w:rsidRDefault="009325CE" w:rsidP="009325CE">
      <w:pPr>
        <w:jc w:val="both"/>
        <w:rPr>
          <w:lang w:eastAsia="en-US"/>
        </w:rPr>
      </w:pPr>
      <w:r w:rsidRPr="00A30B0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30B04">
        <w:rPr>
          <w:lang w:eastAsia="en-US"/>
        </w:rPr>
        <w:t>аффилированных</w:t>
      </w:r>
      <w:proofErr w:type="spellEnd"/>
      <w:r w:rsidRPr="00A30B04">
        <w:rPr>
          <w:lang w:eastAsia="en-US"/>
        </w:rPr>
        <w:t xml:space="preserve"> лиц или </w:t>
      </w:r>
      <w:proofErr w:type="spellStart"/>
      <w:r w:rsidRPr="00A30B04">
        <w:rPr>
          <w:lang w:eastAsia="en-US"/>
        </w:rPr>
        <w:t>субисполнителей</w:t>
      </w:r>
      <w:proofErr w:type="spellEnd"/>
      <w:r w:rsidRPr="00A30B0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9325CE" w:rsidRDefault="009325CE" w:rsidP="009325CE">
      <w:pPr>
        <w:jc w:val="both"/>
        <w:rPr>
          <w:lang w:eastAsia="en-US"/>
        </w:rPr>
      </w:pPr>
      <w:r w:rsidRPr="00A30B04">
        <w:rPr>
          <w:lang w:eastAsia="en-US"/>
        </w:rPr>
        <w:t xml:space="preserve">1.2. Под «разумными мерами» для предотвращения совершения коррупционных действий со стороны их </w:t>
      </w:r>
      <w:proofErr w:type="spellStart"/>
      <w:r w:rsidRPr="00A30B04">
        <w:rPr>
          <w:lang w:eastAsia="en-US"/>
        </w:rPr>
        <w:t>аффилированных</w:t>
      </w:r>
      <w:proofErr w:type="spellEnd"/>
      <w:r w:rsidRPr="00A30B04">
        <w:rPr>
          <w:lang w:eastAsia="en-US"/>
        </w:rPr>
        <w:t xml:space="preserve"> лиц или посредников, помимо прочего,  Стороны понимают:</w:t>
      </w:r>
    </w:p>
    <w:p w:rsidR="009325CE" w:rsidRDefault="009325CE" w:rsidP="009325CE">
      <w:pPr>
        <w:jc w:val="both"/>
        <w:rPr>
          <w:lang w:eastAsia="en-US"/>
        </w:rPr>
      </w:pPr>
      <w:r w:rsidRPr="00A30B04">
        <w:rPr>
          <w:lang w:eastAsia="en-US"/>
        </w:rPr>
        <w:t xml:space="preserve">1.2.1. проведение инструктажа </w:t>
      </w:r>
      <w:proofErr w:type="spellStart"/>
      <w:r w:rsidRPr="00A30B04">
        <w:rPr>
          <w:lang w:eastAsia="en-US"/>
        </w:rPr>
        <w:t>аффилированных</w:t>
      </w:r>
      <w:proofErr w:type="spellEnd"/>
      <w:r w:rsidRPr="00A30B0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325CE" w:rsidRDefault="009325CE" w:rsidP="009325CE">
      <w:pPr>
        <w:jc w:val="both"/>
        <w:rPr>
          <w:lang w:eastAsia="en-US"/>
        </w:rPr>
      </w:pPr>
      <w:r w:rsidRPr="00A30B04">
        <w:rPr>
          <w:lang w:eastAsia="en-US"/>
        </w:rPr>
        <w:t xml:space="preserve">1.2.2. включение в договоры с </w:t>
      </w:r>
      <w:proofErr w:type="spellStart"/>
      <w:r w:rsidRPr="00A30B04">
        <w:rPr>
          <w:lang w:eastAsia="en-US"/>
        </w:rPr>
        <w:t>аффилированными</w:t>
      </w:r>
      <w:proofErr w:type="spellEnd"/>
      <w:r w:rsidRPr="00A30B04">
        <w:rPr>
          <w:lang w:eastAsia="en-US"/>
        </w:rPr>
        <w:t xml:space="preserve"> лицами или посредниками </w:t>
      </w:r>
      <w:proofErr w:type="spellStart"/>
      <w:r w:rsidRPr="00A30B04">
        <w:rPr>
          <w:lang w:eastAsia="en-US"/>
        </w:rPr>
        <w:t>антикоррупционной</w:t>
      </w:r>
      <w:proofErr w:type="spellEnd"/>
      <w:r w:rsidRPr="00A30B04">
        <w:rPr>
          <w:lang w:eastAsia="en-US"/>
        </w:rPr>
        <w:t xml:space="preserve"> оговорки;</w:t>
      </w:r>
    </w:p>
    <w:p w:rsidR="009325CE" w:rsidRDefault="009325CE" w:rsidP="009325CE">
      <w:pPr>
        <w:jc w:val="both"/>
        <w:rPr>
          <w:lang w:eastAsia="en-US"/>
        </w:rPr>
      </w:pPr>
      <w:r w:rsidRPr="00A30B04">
        <w:rPr>
          <w:lang w:eastAsia="en-US"/>
        </w:rPr>
        <w:t xml:space="preserve">1.2.3. неиспользование </w:t>
      </w:r>
      <w:proofErr w:type="spellStart"/>
      <w:r w:rsidRPr="00A30B04">
        <w:rPr>
          <w:lang w:eastAsia="en-US"/>
        </w:rPr>
        <w:t>аффилированных</w:t>
      </w:r>
      <w:proofErr w:type="spellEnd"/>
      <w:r w:rsidRPr="00A30B04">
        <w:rPr>
          <w:lang w:eastAsia="en-US"/>
        </w:rPr>
        <w:t xml:space="preserve"> лиц или посредников в качестве канала </w:t>
      </w:r>
      <w:proofErr w:type="spellStart"/>
      <w:r w:rsidRPr="00A30B04">
        <w:rPr>
          <w:lang w:eastAsia="en-US"/>
        </w:rPr>
        <w:t>аффилированных</w:t>
      </w:r>
      <w:proofErr w:type="spellEnd"/>
      <w:r w:rsidRPr="00A30B04">
        <w:rPr>
          <w:lang w:eastAsia="en-US"/>
        </w:rPr>
        <w:t xml:space="preserve"> лиц или любых посредников для совершения коррупционных действий;</w:t>
      </w:r>
    </w:p>
    <w:p w:rsidR="009325CE" w:rsidRDefault="009325CE" w:rsidP="009325CE">
      <w:pPr>
        <w:jc w:val="both"/>
        <w:rPr>
          <w:lang w:eastAsia="en-US"/>
        </w:rPr>
      </w:pPr>
      <w:r w:rsidRPr="00A30B0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325CE" w:rsidRDefault="009325CE" w:rsidP="009325CE">
      <w:pPr>
        <w:jc w:val="both"/>
        <w:rPr>
          <w:lang w:eastAsia="en-US"/>
        </w:rPr>
      </w:pPr>
      <w:r w:rsidRPr="00A30B04">
        <w:rPr>
          <w:lang w:eastAsia="en-US"/>
        </w:rPr>
        <w:t xml:space="preserve">1.2.5. осуществление выплат </w:t>
      </w:r>
      <w:proofErr w:type="spellStart"/>
      <w:r w:rsidRPr="00A30B04">
        <w:rPr>
          <w:lang w:eastAsia="en-US"/>
        </w:rPr>
        <w:t>аффилированным</w:t>
      </w:r>
      <w:proofErr w:type="spellEnd"/>
      <w:r w:rsidRPr="00A30B0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325CE" w:rsidRDefault="009325CE" w:rsidP="009325CE">
      <w:pPr>
        <w:jc w:val="both"/>
        <w:rPr>
          <w:lang w:eastAsia="en-US"/>
        </w:rPr>
      </w:pPr>
    </w:p>
    <w:p w:rsidR="009325CE" w:rsidRDefault="009325CE" w:rsidP="009325CE">
      <w:pPr>
        <w:jc w:val="both"/>
        <w:rPr>
          <w:b/>
          <w:lang w:eastAsia="en-US"/>
        </w:rPr>
      </w:pPr>
      <w:r w:rsidRPr="00A30B04">
        <w:rPr>
          <w:b/>
          <w:lang w:eastAsia="en-US"/>
        </w:rPr>
        <w:t>Статья 2</w:t>
      </w:r>
    </w:p>
    <w:p w:rsidR="009325CE" w:rsidRDefault="009325CE" w:rsidP="009325CE">
      <w:pPr>
        <w:jc w:val="both"/>
        <w:rPr>
          <w:lang w:eastAsia="en-US"/>
        </w:rPr>
      </w:pPr>
      <w:r w:rsidRPr="00A30B0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325CE" w:rsidRDefault="009325CE" w:rsidP="009325CE">
      <w:pPr>
        <w:jc w:val="both"/>
        <w:rPr>
          <w:bCs/>
          <w:lang w:eastAsia="en-US"/>
        </w:rPr>
      </w:pPr>
      <w:r w:rsidRPr="00A30B0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30B04">
        <w:rPr>
          <w:lang w:eastAsia="en-US"/>
        </w:rPr>
        <w:lastRenderedPageBreak/>
        <w:t>настоящему Договору до получения подтверждения, что нарушения не произошло или не произойдет.</w:t>
      </w:r>
      <w:r w:rsidRPr="00A30B04">
        <w:rPr>
          <w:b/>
          <w:bCs/>
          <w:lang w:eastAsia="en-US"/>
        </w:rPr>
        <w:t xml:space="preserve"> </w:t>
      </w:r>
      <w:r w:rsidRPr="00A30B04">
        <w:rPr>
          <w:bCs/>
          <w:lang w:eastAsia="en-US"/>
        </w:rPr>
        <w:t>Это подтверждение должно быть направлено в течение десяти рабочих дней с даты направления письменного уведомления;</w:t>
      </w:r>
    </w:p>
    <w:p w:rsidR="009325CE" w:rsidRDefault="009325CE" w:rsidP="009325CE">
      <w:pPr>
        <w:jc w:val="both"/>
        <w:rPr>
          <w:lang w:eastAsia="en-US"/>
        </w:rPr>
      </w:pPr>
      <w:r w:rsidRPr="00A30B04">
        <w:rPr>
          <w:bCs/>
          <w:lang w:eastAsia="en-US"/>
        </w:rPr>
        <w:t xml:space="preserve">2.1.2. </w:t>
      </w:r>
      <w:r w:rsidRPr="00A30B04">
        <w:rPr>
          <w:lang w:eastAsia="en-US"/>
        </w:rPr>
        <w:t>обеспечить конфиденциальность указанной информации вплоть до полного выяснения обстоятель</w:t>
      </w:r>
      <w:proofErr w:type="gramStart"/>
      <w:r w:rsidRPr="00A30B04">
        <w:rPr>
          <w:lang w:eastAsia="en-US"/>
        </w:rPr>
        <w:t>ств Ст</w:t>
      </w:r>
      <w:proofErr w:type="gramEnd"/>
      <w:r w:rsidRPr="00A30B04">
        <w:rPr>
          <w:lang w:eastAsia="en-US"/>
        </w:rPr>
        <w:t>оронами;</w:t>
      </w:r>
    </w:p>
    <w:p w:rsidR="009325CE" w:rsidRDefault="009325CE" w:rsidP="009325CE">
      <w:pPr>
        <w:jc w:val="both"/>
        <w:rPr>
          <w:lang w:eastAsia="en-US"/>
        </w:rPr>
      </w:pPr>
      <w:r w:rsidRPr="00A30B0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325CE" w:rsidRDefault="009325CE" w:rsidP="009325CE">
      <w:pPr>
        <w:jc w:val="both"/>
        <w:rPr>
          <w:lang w:eastAsia="en-US"/>
        </w:rPr>
      </w:pPr>
      <w:r w:rsidRPr="00A30B04">
        <w:rPr>
          <w:lang w:eastAsia="en-US"/>
        </w:rPr>
        <w:t>2.1.4. оказать полное содействие при сборе доказатель</w:t>
      </w:r>
      <w:proofErr w:type="gramStart"/>
      <w:r w:rsidRPr="00A30B04">
        <w:rPr>
          <w:lang w:eastAsia="en-US"/>
        </w:rPr>
        <w:t>ств пр</w:t>
      </w:r>
      <w:proofErr w:type="gramEnd"/>
      <w:r w:rsidRPr="00A30B04">
        <w:rPr>
          <w:lang w:eastAsia="en-US"/>
        </w:rPr>
        <w:t>и проведении аудита</w:t>
      </w:r>
      <w:r w:rsidRPr="00A30B04">
        <w:rPr>
          <w:bCs/>
          <w:lang w:eastAsia="en-US"/>
        </w:rPr>
        <w:t>.</w:t>
      </w:r>
    </w:p>
    <w:p w:rsidR="009325CE" w:rsidRDefault="009325CE" w:rsidP="009325CE">
      <w:pPr>
        <w:jc w:val="both"/>
        <w:rPr>
          <w:lang w:eastAsia="en-US"/>
        </w:rPr>
      </w:pPr>
      <w:r w:rsidRPr="00A30B04">
        <w:rPr>
          <w:lang w:eastAsia="en-US"/>
        </w:rPr>
        <w:t xml:space="preserve">2.2. </w:t>
      </w:r>
      <w:proofErr w:type="gramStart"/>
      <w:r w:rsidRPr="00A30B0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30B04">
        <w:rPr>
          <w:lang w:eastAsia="en-US"/>
        </w:rPr>
        <w:t>аффилированными</w:t>
      </w:r>
      <w:proofErr w:type="spellEnd"/>
      <w:r w:rsidRPr="00A30B0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0B04">
        <w:rPr>
          <w:lang w:eastAsia="en-US"/>
        </w:rPr>
        <w:t xml:space="preserve"> доходов, полученных преступным путем.</w:t>
      </w:r>
    </w:p>
    <w:p w:rsidR="009325CE" w:rsidRDefault="009325CE" w:rsidP="009325CE">
      <w:pPr>
        <w:jc w:val="both"/>
        <w:rPr>
          <w:b/>
          <w:bCs/>
          <w:lang w:eastAsia="en-US"/>
        </w:rPr>
      </w:pPr>
    </w:p>
    <w:p w:rsidR="009325CE" w:rsidRDefault="009325CE" w:rsidP="009325CE">
      <w:pPr>
        <w:jc w:val="both"/>
        <w:rPr>
          <w:b/>
          <w:lang w:eastAsia="en-US"/>
        </w:rPr>
      </w:pPr>
      <w:r w:rsidRPr="00A30B04">
        <w:rPr>
          <w:b/>
          <w:lang w:eastAsia="en-US"/>
        </w:rPr>
        <w:t>Статья 3</w:t>
      </w:r>
    </w:p>
    <w:p w:rsidR="009325CE" w:rsidRDefault="009325CE" w:rsidP="009325CE">
      <w:pPr>
        <w:jc w:val="both"/>
      </w:pPr>
      <w:r w:rsidRPr="00A30B04">
        <w:t xml:space="preserve">3.1. </w:t>
      </w:r>
      <w:proofErr w:type="gramStart"/>
      <w:r w:rsidRPr="00A30B0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30B04">
        <w:t xml:space="preserve"> Сторона, по чьей инициативе </w:t>
      </w:r>
      <w:proofErr w:type="gramStart"/>
      <w:r w:rsidRPr="00A30B04">
        <w:t>был</w:t>
      </w:r>
      <w:proofErr w:type="gramEnd"/>
      <w:r w:rsidRPr="00A30B0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9325CE" w:rsidRDefault="009325CE" w:rsidP="009325CE">
      <w:pPr>
        <w:jc w:val="both"/>
      </w:pPr>
    </w:p>
    <w:p w:rsidR="009325CE" w:rsidRDefault="009325CE" w:rsidP="009325CE">
      <w:pPr>
        <w:jc w:val="both"/>
      </w:pPr>
    </w:p>
    <w:tbl>
      <w:tblPr>
        <w:tblW w:w="0" w:type="auto"/>
        <w:tblLook w:val="04A0"/>
      </w:tblPr>
      <w:tblGrid>
        <w:gridCol w:w="5353"/>
        <w:gridCol w:w="4961"/>
      </w:tblGrid>
      <w:tr w:rsidR="009325CE" w:rsidRPr="00471E42" w:rsidTr="00775F13">
        <w:tc>
          <w:tcPr>
            <w:tcW w:w="5353" w:type="dxa"/>
            <w:shd w:val="clear" w:color="auto" w:fill="auto"/>
          </w:tcPr>
          <w:p w:rsidR="009325CE" w:rsidRDefault="009325CE" w:rsidP="00775F13">
            <w:r w:rsidRPr="00A30B04">
              <w:t>Заказчик:</w:t>
            </w:r>
          </w:p>
          <w:p w:rsidR="009325CE" w:rsidRDefault="009325CE" w:rsidP="00775F13">
            <w:r w:rsidRPr="00A30B04">
              <w:t>Директор</w:t>
            </w:r>
          </w:p>
          <w:p w:rsidR="009325CE" w:rsidRDefault="009325CE" w:rsidP="00775F13">
            <w:r w:rsidRPr="00A30B04">
              <w:t>ФГУП «Московский эндокринный завод»</w:t>
            </w:r>
          </w:p>
          <w:p w:rsidR="009325CE" w:rsidRDefault="009325CE" w:rsidP="00775F13"/>
          <w:p w:rsidR="009325CE" w:rsidRDefault="009325CE" w:rsidP="00775F13"/>
          <w:p w:rsidR="009325CE" w:rsidRDefault="009325CE" w:rsidP="00775F13">
            <w:pPr>
              <w:rPr>
                <w:bCs/>
              </w:rPr>
            </w:pPr>
            <w:r w:rsidRPr="00A30B04">
              <w:rPr>
                <w:bCs/>
              </w:rPr>
              <w:t>_________________</w:t>
            </w:r>
            <w:r w:rsidRPr="00A30B04">
              <w:t xml:space="preserve"> М.Ю. Фонарёв</w:t>
            </w:r>
          </w:p>
          <w:p w:rsidR="009325CE" w:rsidRDefault="009325CE" w:rsidP="00775F13">
            <w:r w:rsidRPr="00A30B04">
              <w:rPr>
                <w:bCs/>
              </w:rPr>
              <w:t>М.П.</w:t>
            </w:r>
          </w:p>
        </w:tc>
        <w:tc>
          <w:tcPr>
            <w:tcW w:w="4961" w:type="dxa"/>
            <w:shd w:val="clear" w:color="auto" w:fill="auto"/>
          </w:tcPr>
          <w:p w:rsidR="009325CE" w:rsidRDefault="009325CE" w:rsidP="00775F13">
            <w:r w:rsidRPr="00A30B04">
              <w:t>Исполнитель:</w:t>
            </w:r>
          </w:p>
          <w:p w:rsidR="009325CE" w:rsidRDefault="009325CE" w:rsidP="00775F13"/>
          <w:p w:rsidR="009325CE" w:rsidRDefault="009325CE" w:rsidP="00775F13"/>
          <w:p w:rsidR="009325CE" w:rsidRDefault="009325CE" w:rsidP="00775F13"/>
          <w:p w:rsidR="009325CE" w:rsidRDefault="009325CE" w:rsidP="00775F13"/>
          <w:p w:rsidR="009325CE" w:rsidRDefault="009325CE" w:rsidP="00775F13">
            <w:pPr>
              <w:rPr>
                <w:bCs/>
              </w:rPr>
            </w:pPr>
            <w:r w:rsidRPr="00A30B04">
              <w:rPr>
                <w:bCs/>
              </w:rPr>
              <w:t xml:space="preserve">_________________ </w:t>
            </w:r>
          </w:p>
          <w:p w:rsidR="009325CE" w:rsidRDefault="009325CE" w:rsidP="00775F13">
            <w:r w:rsidRPr="00A30B04">
              <w:rPr>
                <w:bCs/>
              </w:rPr>
              <w:t>М.П.</w:t>
            </w:r>
          </w:p>
        </w:tc>
      </w:tr>
    </w:tbl>
    <w:p w:rsidR="009325CE" w:rsidRPr="00471E42" w:rsidRDefault="009325CE" w:rsidP="009325CE">
      <w:pPr>
        <w:ind w:firstLine="708"/>
        <w:rPr>
          <w:rFonts w:eastAsiaTheme="minorEastAsia"/>
        </w:rPr>
      </w:pPr>
    </w:p>
    <w:p w:rsidR="009325CE" w:rsidRDefault="009325CE" w:rsidP="009325CE">
      <w:pPr>
        <w:jc w:val="center"/>
      </w:pPr>
    </w:p>
    <w:p w:rsidR="003E58BC" w:rsidRDefault="003E58BC" w:rsidP="003E58BC">
      <w:pPr>
        <w:jc w:val="center"/>
        <w:rPr>
          <w:b/>
          <w:bCs/>
        </w:rPr>
      </w:pPr>
    </w:p>
    <w:sectPr w:rsidR="003E58BC" w:rsidSect="009325CE">
      <w:footerReference w:type="default" r:id="rId19"/>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86" w:rsidRDefault="00031E86" w:rsidP="0030578F">
      <w:r>
        <w:separator/>
      </w:r>
    </w:p>
  </w:endnote>
  <w:endnote w:type="continuationSeparator" w:id="0">
    <w:p w:rsidR="00031E86" w:rsidRDefault="00031E86"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86" w:rsidRDefault="00031E86"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F4E36">
      <w:rPr>
        <w:rStyle w:val="a6"/>
        <w:noProof/>
      </w:rPr>
      <w:t>4</w:t>
    </w:r>
    <w:r>
      <w:rPr>
        <w:rStyle w:val="a6"/>
      </w:rPr>
      <w:fldChar w:fldCharType="end"/>
    </w:r>
  </w:p>
  <w:p w:rsidR="00031E86" w:rsidRDefault="00031E86"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86" w:rsidRPr="00737057" w:rsidRDefault="00031E86">
    <w:pPr>
      <w:pStyle w:val="a4"/>
      <w:jc w:val="right"/>
    </w:pPr>
    <w:fldSimple w:instr=" PAGE   \* MERGEFORMAT ">
      <w:r w:rsidR="00BF4E36">
        <w:rPr>
          <w:noProof/>
        </w:rPr>
        <w:t>44</w:t>
      </w:r>
    </w:fldSimple>
  </w:p>
  <w:p w:rsidR="00031E86" w:rsidRDefault="00031E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86" w:rsidRDefault="00031E86" w:rsidP="0030578F">
      <w:r>
        <w:separator/>
      </w:r>
    </w:p>
  </w:footnote>
  <w:footnote w:type="continuationSeparator" w:id="0">
    <w:p w:rsidR="00031E86" w:rsidRDefault="00031E86"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8D064E2"/>
    <w:multiLevelType w:val="hybridMultilevel"/>
    <w:tmpl w:val="90BA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A3101"/>
    <w:multiLevelType w:val="hybridMultilevel"/>
    <w:tmpl w:val="558C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32B60"/>
    <w:multiLevelType w:val="hybridMultilevel"/>
    <w:tmpl w:val="30FE09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90ADD"/>
    <w:multiLevelType w:val="hybridMultilevel"/>
    <w:tmpl w:val="92CAB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60A30852"/>
    <w:multiLevelType w:val="hybridMultilevel"/>
    <w:tmpl w:val="DDCE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4A0C21"/>
    <w:multiLevelType w:val="hybridMultilevel"/>
    <w:tmpl w:val="17BE503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20"/>
  </w:num>
  <w:num w:numId="4">
    <w:abstractNumId w:val="5"/>
  </w:num>
  <w:num w:numId="5">
    <w:abstractNumId w:val="13"/>
  </w:num>
  <w:num w:numId="6">
    <w:abstractNumId w:val="10"/>
  </w:num>
  <w:num w:numId="7">
    <w:abstractNumId w:val="12"/>
  </w:num>
  <w:num w:numId="8">
    <w:abstractNumId w:val="15"/>
  </w:num>
  <w:num w:numId="9">
    <w:abstractNumId w:val="6"/>
  </w:num>
  <w:num w:numId="10">
    <w:abstractNumId w:val="17"/>
  </w:num>
  <w:num w:numId="11">
    <w:abstractNumId w:val="19"/>
  </w:num>
  <w:num w:numId="12">
    <w:abstractNumId w:val="21"/>
  </w:num>
  <w:num w:numId="13">
    <w:abstractNumId w:val="8"/>
  </w:num>
  <w:num w:numId="14">
    <w:abstractNumId w:val="11"/>
  </w:num>
  <w:num w:numId="15">
    <w:abstractNumId w:val="14"/>
  </w:num>
  <w:num w:numId="1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12BA"/>
    <w:rsid w:val="000123EB"/>
    <w:rsid w:val="00012CD9"/>
    <w:rsid w:val="00031E86"/>
    <w:rsid w:val="000332E3"/>
    <w:rsid w:val="00033BB0"/>
    <w:rsid w:val="00034521"/>
    <w:rsid w:val="00035AD1"/>
    <w:rsid w:val="00037410"/>
    <w:rsid w:val="00047807"/>
    <w:rsid w:val="000501CB"/>
    <w:rsid w:val="00050DBE"/>
    <w:rsid w:val="00053EA0"/>
    <w:rsid w:val="00057043"/>
    <w:rsid w:val="00061E37"/>
    <w:rsid w:val="00062018"/>
    <w:rsid w:val="000665CD"/>
    <w:rsid w:val="00071B20"/>
    <w:rsid w:val="0007211C"/>
    <w:rsid w:val="0007240B"/>
    <w:rsid w:val="00072E86"/>
    <w:rsid w:val="00075A22"/>
    <w:rsid w:val="00077DBB"/>
    <w:rsid w:val="000807D7"/>
    <w:rsid w:val="00083EB4"/>
    <w:rsid w:val="000A115B"/>
    <w:rsid w:val="000A271B"/>
    <w:rsid w:val="000A39C1"/>
    <w:rsid w:val="000B0D13"/>
    <w:rsid w:val="000B5380"/>
    <w:rsid w:val="000C101A"/>
    <w:rsid w:val="000C5524"/>
    <w:rsid w:val="000C67CF"/>
    <w:rsid w:val="000C7DA8"/>
    <w:rsid w:val="000D71F5"/>
    <w:rsid w:val="000F66AC"/>
    <w:rsid w:val="001019F5"/>
    <w:rsid w:val="001036CD"/>
    <w:rsid w:val="00114A80"/>
    <w:rsid w:val="0012489E"/>
    <w:rsid w:val="001261C7"/>
    <w:rsid w:val="00135506"/>
    <w:rsid w:val="001362DC"/>
    <w:rsid w:val="00137ECB"/>
    <w:rsid w:val="00137FC8"/>
    <w:rsid w:val="00145492"/>
    <w:rsid w:val="00145A96"/>
    <w:rsid w:val="00145D69"/>
    <w:rsid w:val="00151BDF"/>
    <w:rsid w:val="001521D0"/>
    <w:rsid w:val="00152D97"/>
    <w:rsid w:val="00155245"/>
    <w:rsid w:val="00167BED"/>
    <w:rsid w:val="00174658"/>
    <w:rsid w:val="00176F13"/>
    <w:rsid w:val="0017740C"/>
    <w:rsid w:val="00177561"/>
    <w:rsid w:val="00186BEB"/>
    <w:rsid w:val="001911DD"/>
    <w:rsid w:val="001956FD"/>
    <w:rsid w:val="001A6FD8"/>
    <w:rsid w:val="001B372C"/>
    <w:rsid w:val="001B58A5"/>
    <w:rsid w:val="001B6B3C"/>
    <w:rsid w:val="001B7CFC"/>
    <w:rsid w:val="001C11FB"/>
    <w:rsid w:val="001C2D40"/>
    <w:rsid w:val="001D3C97"/>
    <w:rsid w:val="001D496A"/>
    <w:rsid w:val="001E2675"/>
    <w:rsid w:val="001E6BFA"/>
    <w:rsid w:val="001F1929"/>
    <w:rsid w:val="00200CB4"/>
    <w:rsid w:val="00201EBD"/>
    <w:rsid w:val="002022EF"/>
    <w:rsid w:val="00206A3B"/>
    <w:rsid w:val="002165E9"/>
    <w:rsid w:val="00216939"/>
    <w:rsid w:val="00217034"/>
    <w:rsid w:val="0022079A"/>
    <w:rsid w:val="00220EFE"/>
    <w:rsid w:val="0022491B"/>
    <w:rsid w:val="00225013"/>
    <w:rsid w:val="00227527"/>
    <w:rsid w:val="0023141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166A"/>
    <w:rsid w:val="002944EE"/>
    <w:rsid w:val="00296121"/>
    <w:rsid w:val="002A2E2B"/>
    <w:rsid w:val="002A484D"/>
    <w:rsid w:val="002B26F5"/>
    <w:rsid w:val="002D1CB7"/>
    <w:rsid w:val="002D5BA5"/>
    <w:rsid w:val="002D6449"/>
    <w:rsid w:val="002E4B92"/>
    <w:rsid w:val="002F0EC7"/>
    <w:rsid w:val="002F1C06"/>
    <w:rsid w:val="002F1E02"/>
    <w:rsid w:val="002F25F3"/>
    <w:rsid w:val="002F30AD"/>
    <w:rsid w:val="002F346E"/>
    <w:rsid w:val="002F39AC"/>
    <w:rsid w:val="002F70E1"/>
    <w:rsid w:val="0030578F"/>
    <w:rsid w:val="003114AE"/>
    <w:rsid w:val="00313798"/>
    <w:rsid w:val="0031428E"/>
    <w:rsid w:val="00317219"/>
    <w:rsid w:val="0033202A"/>
    <w:rsid w:val="00332A6C"/>
    <w:rsid w:val="00334D37"/>
    <w:rsid w:val="00335B68"/>
    <w:rsid w:val="00340C13"/>
    <w:rsid w:val="00342D3A"/>
    <w:rsid w:val="00344A92"/>
    <w:rsid w:val="00344C0F"/>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9682A"/>
    <w:rsid w:val="003A505E"/>
    <w:rsid w:val="003B13F3"/>
    <w:rsid w:val="003B4328"/>
    <w:rsid w:val="003B7ACD"/>
    <w:rsid w:val="003C37CF"/>
    <w:rsid w:val="003C4729"/>
    <w:rsid w:val="003D0B4A"/>
    <w:rsid w:val="003D59D8"/>
    <w:rsid w:val="003E1294"/>
    <w:rsid w:val="003E58BC"/>
    <w:rsid w:val="003E6538"/>
    <w:rsid w:val="003E7C78"/>
    <w:rsid w:val="003F0E75"/>
    <w:rsid w:val="003F1417"/>
    <w:rsid w:val="003F66A6"/>
    <w:rsid w:val="00400BA4"/>
    <w:rsid w:val="00403CF3"/>
    <w:rsid w:val="004056E5"/>
    <w:rsid w:val="00410916"/>
    <w:rsid w:val="00417105"/>
    <w:rsid w:val="00417D18"/>
    <w:rsid w:val="0042053A"/>
    <w:rsid w:val="004209EF"/>
    <w:rsid w:val="004221F3"/>
    <w:rsid w:val="00426F5A"/>
    <w:rsid w:val="00427DB4"/>
    <w:rsid w:val="00432832"/>
    <w:rsid w:val="0044729B"/>
    <w:rsid w:val="004473FB"/>
    <w:rsid w:val="00450FCC"/>
    <w:rsid w:val="00452463"/>
    <w:rsid w:val="00457166"/>
    <w:rsid w:val="00457798"/>
    <w:rsid w:val="004673E5"/>
    <w:rsid w:val="004709AE"/>
    <w:rsid w:val="00473434"/>
    <w:rsid w:val="00490036"/>
    <w:rsid w:val="00490F41"/>
    <w:rsid w:val="00494FC0"/>
    <w:rsid w:val="0049557D"/>
    <w:rsid w:val="00497878"/>
    <w:rsid w:val="004A4E49"/>
    <w:rsid w:val="004A7DB2"/>
    <w:rsid w:val="004B4A3A"/>
    <w:rsid w:val="004C0E30"/>
    <w:rsid w:val="004C2AC9"/>
    <w:rsid w:val="004C6287"/>
    <w:rsid w:val="004C6554"/>
    <w:rsid w:val="004C751C"/>
    <w:rsid w:val="004D1420"/>
    <w:rsid w:val="004D2EA7"/>
    <w:rsid w:val="004D4235"/>
    <w:rsid w:val="004D48E2"/>
    <w:rsid w:val="004D72E0"/>
    <w:rsid w:val="004E0A17"/>
    <w:rsid w:val="004E10DA"/>
    <w:rsid w:val="004E6CB0"/>
    <w:rsid w:val="004E7A95"/>
    <w:rsid w:val="004F16C5"/>
    <w:rsid w:val="004F17EC"/>
    <w:rsid w:val="004F1852"/>
    <w:rsid w:val="004F231C"/>
    <w:rsid w:val="004F276C"/>
    <w:rsid w:val="004F56B0"/>
    <w:rsid w:val="004F7AA5"/>
    <w:rsid w:val="005002B5"/>
    <w:rsid w:val="00500F31"/>
    <w:rsid w:val="00503AE5"/>
    <w:rsid w:val="005045ED"/>
    <w:rsid w:val="0050778B"/>
    <w:rsid w:val="005174C2"/>
    <w:rsid w:val="0051754A"/>
    <w:rsid w:val="005179A4"/>
    <w:rsid w:val="00517E8F"/>
    <w:rsid w:val="00525582"/>
    <w:rsid w:val="005255A4"/>
    <w:rsid w:val="00526229"/>
    <w:rsid w:val="00526799"/>
    <w:rsid w:val="00526CAA"/>
    <w:rsid w:val="00536393"/>
    <w:rsid w:val="00545B0D"/>
    <w:rsid w:val="0056100A"/>
    <w:rsid w:val="0056176C"/>
    <w:rsid w:val="005742F5"/>
    <w:rsid w:val="00575CFC"/>
    <w:rsid w:val="005764B8"/>
    <w:rsid w:val="00576B86"/>
    <w:rsid w:val="005821C0"/>
    <w:rsid w:val="005840D5"/>
    <w:rsid w:val="005857DD"/>
    <w:rsid w:val="00592A44"/>
    <w:rsid w:val="005A41ED"/>
    <w:rsid w:val="005B2E0D"/>
    <w:rsid w:val="005B4EE2"/>
    <w:rsid w:val="005B5E54"/>
    <w:rsid w:val="005C744C"/>
    <w:rsid w:val="005C772A"/>
    <w:rsid w:val="005D1CE0"/>
    <w:rsid w:val="005D7CAF"/>
    <w:rsid w:val="005D7CDB"/>
    <w:rsid w:val="005E08C5"/>
    <w:rsid w:val="005E338B"/>
    <w:rsid w:val="005E487A"/>
    <w:rsid w:val="005F09FD"/>
    <w:rsid w:val="005F10B9"/>
    <w:rsid w:val="00607646"/>
    <w:rsid w:val="00607B5F"/>
    <w:rsid w:val="00615184"/>
    <w:rsid w:val="00616B98"/>
    <w:rsid w:val="006204B6"/>
    <w:rsid w:val="00624C8D"/>
    <w:rsid w:val="006321B2"/>
    <w:rsid w:val="00634C7A"/>
    <w:rsid w:val="0063653E"/>
    <w:rsid w:val="006432B3"/>
    <w:rsid w:val="006531F8"/>
    <w:rsid w:val="006604F8"/>
    <w:rsid w:val="0066467C"/>
    <w:rsid w:val="0067357E"/>
    <w:rsid w:val="006748D5"/>
    <w:rsid w:val="006758B1"/>
    <w:rsid w:val="00681A2F"/>
    <w:rsid w:val="00682322"/>
    <w:rsid w:val="00685C98"/>
    <w:rsid w:val="00686028"/>
    <w:rsid w:val="006907DB"/>
    <w:rsid w:val="0069300E"/>
    <w:rsid w:val="00693C43"/>
    <w:rsid w:val="006A2541"/>
    <w:rsid w:val="006A663C"/>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1AD2"/>
    <w:rsid w:val="0070202A"/>
    <w:rsid w:val="00703121"/>
    <w:rsid w:val="00703531"/>
    <w:rsid w:val="00706F2C"/>
    <w:rsid w:val="00712260"/>
    <w:rsid w:val="00720903"/>
    <w:rsid w:val="007229A9"/>
    <w:rsid w:val="0072725C"/>
    <w:rsid w:val="00727B87"/>
    <w:rsid w:val="00727D93"/>
    <w:rsid w:val="00731788"/>
    <w:rsid w:val="0073219A"/>
    <w:rsid w:val="00734A3C"/>
    <w:rsid w:val="00736F31"/>
    <w:rsid w:val="00737351"/>
    <w:rsid w:val="00737618"/>
    <w:rsid w:val="00741E76"/>
    <w:rsid w:val="00751754"/>
    <w:rsid w:val="00751AD0"/>
    <w:rsid w:val="00755459"/>
    <w:rsid w:val="007573E0"/>
    <w:rsid w:val="007604C6"/>
    <w:rsid w:val="007606EE"/>
    <w:rsid w:val="007715D4"/>
    <w:rsid w:val="00775F13"/>
    <w:rsid w:val="0077755D"/>
    <w:rsid w:val="00780D3E"/>
    <w:rsid w:val="007818DA"/>
    <w:rsid w:val="0078224E"/>
    <w:rsid w:val="00782EB3"/>
    <w:rsid w:val="00787C50"/>
    <w:rsid w:val="007921F8"/>
    <w:rsid w:val="0079247C"/>
    <w:rsid w:val="00793BAA"/>
    <w:rsid w:val="00796CE3"/>
    <w:rsid w:val="007A028C"/>
    <w:rsid w:val="007A057A"/>
    <w:rsid w:val="007A4B2E"/>
    <w:rsid w:val="007B7B30"/>
    <w:rsid w:val="007C1DB5"/>
    <w:rsid w:val="007C27A4"/>
    <w:rsid w:val="007C4382"/>
    <w:rsid w:val="007C4D6F"/>
    <w:rsid w:val="007D1C99"/>
    <w:rsid w:val="007D53A9"/>
    <w:rsid w:val="007D7662"/>
    <w:rsid w:val="007E0708"/>
    <w:rsid w:val="007E5EEB"/>
    <w:rsid w:val="007F3B29"/>
    <w:rsid w:val="007F6CBD"/>
    <w:rsid w:val="0080169E"/>
    <w:rsid w:val="00802FE9"/>
    <w:rsid w:val="0080302D"/>
    <w:rsid w:val="0080507D"/>
    <w:rsid w:val="00806359"/>
    <w:rsid w:val="00810144"/>
    <w:rsid w:val="008247ED"/>
    <w:rsid w:val="00825B19"/>
    <w:rsid w:val="008275C1"/>
    <w:rsid w:val="00827BE5"/>
    <w:rsid w:val="008443FD"/>
    <w:rsid w:val="00846721"/>
    <w:rsid w:val="00847046"/>
    <w:rsid w:val="008478A0"/>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08A4"/>
    <w:rsid w:val="009325CE"/>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A1A6B"/>
    <w:rsid w:val="009A604B"/>
    <w:rsid w:val="009B0E85"/>
    <w:rsid w:val="009B44B6"/>
    <w:rsid w:val="009D009D"/>
    <w:rsid w:val="009D39A8"/>
    <w:rsid w:val="009D3B4E"/>
    <w:rsid w:val="009D3FBF"/>
    <w:rsid w:val="009E095F"/>
    <w:rsid w:val="009E3D70"/>
    <w:rsid w:val="009E4B9A"/>
    <w:rsid w:val="009F6366"/>
    <w:rsid w:val="00A046CB"/>
    <w:rsid w:val="00A06C3A"/>
    <w:rsid w:val="00A13BC5"/>
    <w:rsid w:val="00A156C0"/>
    <w:rsid w:val="00A161AC"/>
    <w:rsid w:val="00A16524"/>
    <w:rsid w:val="00A167B3"/>
    <w:rsid w:val="00A34EE1"/>
    <w:rsid w:val="00A3527E"/>
    <w:rsid w:val="00A36056"/>
    <w:rsid w:val="00A36B84"/>
    <w:rsid w:val="00A37267"/>
    <w:rsid w:val="00A46A07"/>
    <w:rsid w:val="00A5689E"/>
    <w:rsid w:val="00A56D31"/>
    <w:rsid w:val="00A57795"/>
    <w:rsid w:val="00A602C4"/>
    <w:rsid w:val="00A62460"/>
    <w:rsid w:val="00A65469"/>
    <w:rsid w:val="00A6700C"/>
    <w:rsid w:val="00A703FF"/>
    <w:rsid w:val="00A709C7"/>
    <w:rsid w:val="00A77297"/>
    <w:rsid w:val="00A81A47"/>
    <w:rsid w:val="00A81B1A"/>
    <w:rsid w:val="00A83129"/>
    <w:rsid w:val="00A83884"/>
    <w:rsid w:val="00A85BC4"/>
    <w:rsid w:val="00A86936"/>
    <w:rsid w:val="00A93D8E"/>
    <w:rsid w:val="00A97878"/>
    <w:rsid w:val="00AA527E"/>
    <w:rsid w:val="00AA5483"/>
    <w:rsid w:val="00AB00E2"/>
    <w:rsid w:val="00AB3FAA"/>
    <w:rsid w:val="00AB5E00"/>
    <w:rsid w:val="00AC09DB"/>
    <w:rsid w:val="00AC25EC"/>
    <w:rsid w:val="00AC613B"/>
    <w:rsid w:val="00AD6DFD"/>
    <w:rsid w:val="00AE15B7"/>
    <w:rsid w:val="00AE221C"/>
    <w:rsid w:val="00AE423C"/>
    <w:rsid w:val="00AE4C0F"/>
    <w:rsid w:val="00AF0924"/>
    <w:rsid w:val="00AF4913"/>
    <w:rsid w:val="00AF4A2A"/>
    <w:rsid w:val="00AF5CD3"/>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325"/>
    <w:rsid w:val="00B36BCB"/>
    <w:rsid w:val="00B3750F"/>
    <w:rsid w:val="00B4616B"/>
    <w:rsid w:val="00B46E0A"/>
    <w:rsid w:val="00B51137"/>
    <w:rsid w:val="00B51C6E"/>
    <w:rsid w:val="00B548BE"/>
    <w:rsid w:val="00B57F37"/>
    <w:rsid w:val="00B6131D"/>
    <w:rsid w:val="00B63301"/>
    <w:rsid w:val="00B6509C"/>
    <w:rsid w:val="00B670AD"/>
    <w:rsid w:val="00B70F05"/>
    <w:rsid w:val="00B803CA"/>
    <w:rsid w:val="00B829C2"/>
    <w:rsid w:val="00B8521A"/>
    <w:rsid w:val="00B86408"/>
    <w:rsid w:val="00B946F3"/>
    <w:rsid w:val="00B97D30"/>
    <w:rsid w:val="00BB2717"/>
    <w:rsid w:val="00BB3ADA"/>
    <w:rsid w:val="00BB622B"/>
    <w:rsid w:val="00BC3DAF"/>
    <w:rsid w:val="00BC41D2"/>
    <w:rsid w:val="00BC49A2"/>
    <w:rsid w:val="00BC7377"/>
    <w:rsid w:val="00BD03C3"/>
    <w:rsid w:val="00BD23CF"/>
    <w:rsid w:val="00BE0D14"/>
    <w:rsid w:val="00BE2259"/>
    <w:rsid w:val="00BE6C2D"/>
    <w:rsid w:val="00BF1C45"/>
    <w:rsid w:val="00BF3938"/>
    <w:rsid w:val="00BF4A12"/>
    <w:rsid w:val="00BF4E36"/>
    <w:rsid w:val="00BF7261"/>
    <w:rsid w:val="00BF7748"/>
    <w:rsid w:val="00C005B9"/>
    <w:rsid w:val="00C10C9A"/>
    <w:rsid w:val="00C14CEA"/>
    <w:rsid w:val="00C14F8F"/>
    <w:rsid w:val="00C15A6F"/>
    <w:rsid w:val="00C224DD"/>
    <w:rsid w:val="00C25E9A"/>
    <w:rsid w:val="00C27F7B"/>
    <w:rsid w:val="00C30DFE"/>
    <w:rsid w:val="00C359A1"/>
    <w:rsid w:val="00C53005"/>
    <w:rsid w:val="00C55332"/>
    <w:rsid w:val="00C57A12"/>
    <w:rsid w:val="00C63316"/>
    <w:rsid w:val="00C66E4A"/>
    <w:rsid w:val="00C67170"/>
    <w:rsid w:val="00C711DA"/>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26A6"/>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27C08"/>
    <w:rsid w:val="00D312DA"/>
    <w:rsid w:val="00D3417D"/>
    <w:rsid w:val="00D4034E"/>
    <w:rsid w:val="00D505A5"/>
    <w:rsid w:val="00D50753"/>
    <w:rsid w:val="00D52CF0"/>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48D"/>
    <w:rsid w:val="00D94FDF"/>
    <w:rsid w:val="00D95AAE"/>
    <w:rsid w:val="00DA0427"/>
    <w:rsid w:val="00DA48B3"/>
    <w:rsid w:val="00DA4AC1"/>
    <w:rsid w:val="00DA4DB5"/>
    <w:rsid w:val="00DB2038"/>
    <w:rsid w:val="00DB4BEC"/>
    <w:rsid w:val="00DB65C3"/>
    <w:rsid w:val="00DB6612"/>
    <w:rsid w:val="00DB68EF"/>
    <w:rsid w:val="00DB7FFE"/>
    <w:rsid w:val="00DC2537"/>
    <w:rsid w:val="00DD0F96"/>
    <w:rsid w:val="00DD4C9A"/>
    <w:rsid w:val="00DD7097"/>
    <w:rsid w:val="00DE39FE"/>
    <w:rsid w:val="00DE6C76"/>
    <w:rsid w:val="00DF3558"/>
    <w:rsid w:val="00DF7C33"/>
    <w:rsid w:val="00E0092C"/>
    <w:rsid w:val="00E029E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66D1F"/>
    <w:rsid w:val="00E7051B"/>
    <w:rsid w:val="00E70774"/>
    <w:rsid w:val="00E71CEB"/>
    <w:rsid w:val="00E761F3"/>
    <w:rsid w:val="00E8215B"/>
    <w:rsid w:val="00E87CE7"/>
    <w:rsid w:val="00E92CF0"/>
    <w:rsid w:val="00E932B5"/>
    <w:rsid w:val="00E97E52"/>
    <w:rsid w:val="00EA25D2"/>
    <w:rsid w:val="00EA41A4"/>
    <w:rsid w:val="00EA43F9"/>
    <w:rsid w:val="00EB2EE1"/>
    <w:rsid w:val="00EB42F3"/>
    <w:rsid w:val="00EC0FE8"/>
    <w:rsid w:val="00ED2C50"/>
    <w:rsid w:val="00ED39D7"/>
    <w:rsid w:val="00ED437D"/>
    <w:rsid w:val="00EE5450"/>
    <w:rsid w:val="00EF0DCB"/>
    <w:rsid w:val="00EF1459"/>
    <w:rsid w:val="00EF1FBA"/>
    <w:rsid w:val="00EF362E"/>
    <w:rsid w:val="00EF667E"/>
    <w:rsid w:val="00F03037"/>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C1518"/>
    <w:rsid w:val="00FD0AD9"/>
    <w:rsid w:val="00FD0CBA"/>
    <w:rsid w:val="00FD6D6B"/>
    <w:rsid w:val="00FE1280"/>
    <w:rsid w:val="00FE1F3B"/>
    <w:rsid w:val="00FE294B"/>
    <w:rsid w:val="00FE441F"/>
    <w:rsid w:val="00FE4FDE"/>
    <w:rsid w:val="00FE7FE6"/>
    <w:rsid w:val="00FF04EE"/>
    <w:rsid w:val="00FF3489"/>
    <w:rsid w:val="00FF355F"/>
    <w:rsid w:val="00FF43C3"/>
    <w:rsid w:val="00FF674C"/>
    <w:rsid w:val="00FF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564B-C3BF-4739-BA46-5580AFEF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44</Pages>
  <Words>15392</Words>
  <Characters>87736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95</cp:revision>
  <cp:lastPrinted>2016-08-29T10:44:00Z</cp:lastPrinted>
  <dcterms:created xsi:type="dcterms:W3CDTF">2015-11-09T08:49:00Z</dcterms:created>
  <dcterms:modified xsi:type="dcterms:W3CDTF">2016-08-29T10:58:00Z</dcterms:modified>
</cp:coreProperties>
</file>