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005DE0">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34579" w:rsidRPr="00991419" w:rsidRDefault="00D25D89" w:rsidP="00434579">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E63E53" w:rsidRPr="00E63E53">
        <w:rPr>
          <w:rFonts w:ascii="Times New Roman" w:hAnsi="Times New Roman" w:cs="Times New Roman"/>
          <w:b/>
          <w:bCs/>
          <w:iCs/>
          <w:sz w:val="24"/>
          <w:szCs w:val="24"/>
          <w:lang w:bidi="ru-RU"/>
        </w:rPr>
        <w:t xml:space="preserve">лекарственного препарата </w:t>
      </w:r>
      <w:proofErr w:type="spellStart"/>
      <w:r w:rsidR="00E63E53" w:rsidRPr="00E63E53">
        <w:rPr>
          <w:rFonts w:ascii="Times New Roman" w:hAnsi="Times New Roman" w:cs="Times New Roman"/>
          <w:b/>
          <w:bCs/>
          <w:iCs/>
          <w:sz w:val="24"/>
          <w:szCs w:val="24"/>
          <w:lang w:bidi="ru-RU"/>
        </w:rPr>
        <w:t>Дюрогезик</w:t>
      </w:r>
      <w:proofErr w:type="spellEnd"/>
      <w:r w:rsidR="00E63E53" w:rsidRPr="00E63E53">
        <w:rPr>
          <w:rFonts w:ascii="Times New Roman" w:hAnsi="Times New Roman" w:cs="Times New Roman"/>
          <w:b/>
          <w:bCs/>
          <w:iCs/>
          <w:sz w:val="24"/>
          <w:szCs w:val="24"/>
          <w:lang w:bidi="ru-RU"/>
        </w:rPr>
        <w:t xml:space="preserve"> Матрикс  (</w:t>
      </w:r>
      <w:proofErr w:type="spellStart"/>
      <w:r w:rsidR="00E63E53" w:rsidRPr="00E63E53">
        <w:rPr>
          <w:rFonts w:ascii="Times New Roman" w:hAnsi="Times New Roman" w:cs="Times New Roman"/>
          <w:b/>
          <w:bCs/>
          <w:iCs/>
          <w:sz w:val="24"/>
          <w:szCs w:val="24"/>
          <w:lang w:bidi="ru-RU"/>
        </w:rPr>
        <w:t>Фентанил</w:t>
      </w:r>
      <w:proofErr w:type="spellEnd"/>
      <w:r w:rsidR="00E63E53" w:rsidRPr="00E63E53">
        <w:rPr>
          <w:rFonts w:ascii="Times New Roman" w:hAnsi="Times New Roman" w:cs="Times New Roman"/>
          <w:b/>
          <w:bCs/>
          <w:iCs/>
          <w:sz w:val="24"/>
          <w:szCs w:val="24"/>
          <w:lang w:bidi="ru-RU"/>
        </w:rPr>
        <w:t>)  ТТС</w:t>
      </w:r>
    </w:p>
    <w:p w:rsidR="00B236B3" w:rsidRPr="00DF7514"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Pr="00470FC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470FC4">
        <w:rPr>
          <w:rFonts w:ascii="Times New Roman" w:hAnsi="Times New Roman" w:cs="Times New Roman"/>
          <w:b/>
          <w:sz w:val="24"/>
          <w:szCs w:val="24"/>
        </w:rPr>
        <w:t>83</w:t>
      </w:r>
      <w:r w:rsidRPr="00DF7514">
        <w:rPr>
          <w:rFonts w:ascii="Times New Roman" w:hAnsi="Times New Roman" w:cs="Times New Roman"/>
          <w:b/>
          <w:sz w:val="24"/>
          <w:szCs w:val="24"/>
        </w:rPr>
        <w:t>/1</w:t>
      </w:r>
      <w:r w:rsidR="00470FC4">
        <w:rPr>
          <w:rFonts w:ascii="Times New Roman" w:hAnsi="Times New Roman" w:cs="Times New Roman"/>
          <w:b/>
          <w:sz w:val="24"/>
          <w:szCs w:val="24"/>
        </w:rPr>
        <w:t>6</w:t>
      </w:r>
    </w:p>
    <w:p w:rsidR="00B236B3" w:rsidRPr="00DF7514" w:rsidRDefault="00470FC4" w:rsidP="00470FC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lang w:val="en-US"/>
        </w:rPr>
        <w:t xml:space="preserve">15 </w:t>
      </w:r>
      <w:r>
        <w:rPr>
          <w:rFonts w:ascii="Times New Roman" w:hAnsi="Times New Roman" w:cs="Times New Roman"/>
          <w:b/>
          <w:bCs/>
          <w:sz w:val="24"/>
          <w:szCs w:val="24"/>
        </w:rPr>
        <w:t xml:space="preserve">июля </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Ind w:w="108" w:type="dxa"/>
        <w:tblLayout w:type="fixed"/>
        <w:tblLook w:val="0000"/>
      </w:tblPr>
      <w:tblGrid>
        <w:gridCol w:w="993"/>
        <w:gridCol w:w="2535"/>
        <w:gridCol w:w="6786"/>
      </w:tblGrid>
      <w:tr w:rsidR="00B236B3" w:rsidRPr="00DF7514" w:rsidTr="00895D15">
        <w:trPr>
          <w:trHeight w:val="628"/>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535"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895D15">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895D15">
        <w:trPr>
          <w:trHeight w:val="2551"/>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pStyle w:val="1"/>
              <w:numPr>
                <w:ilvl w:val="0"/>
                <w:numId w:val="0"/>
              </w:numPr>
              <w:spacing w:before="0" w:after="0"/>
              <w:rPr>
                <w:sz w:val="24"/>
                <w:szCs w:val="24"/>
              </w:rPr>
            </w:pP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b/>
                <w:sz w:val="24"/>
                <w:szCs w:val="24"/>
              </w:rPr>
            </w:pPr>
            <w:r w:rsidRPr="00DF7514">
              <w:rPr>
                <w:rFonts w:ascii="Times New Roman" w:hAnsi="Times New Roman" w:cs="Times New Roman"/>
                <w:b/>
                <w:sz w:val="24"/>
                <w:szCs w:val="24"/>
              </w:rPr>
              <w:t>ФГУП «Московский эндокринный завод»</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Место нахождения</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 xml:space="preserve">109052, г. Москва, ул. </w:t>
            </w:r>
            <w:proofErr w:type="spellStart"/>
            <w:r w:rsidRPr="00DD089A">
              <w:rPr>
                <w:rFonts w:ascii="Times New Roman" w:hAnsi="Times New Roman" w:cs="Times New Roman"/>
                <w:sz w:val="24"/>
                <w:szCs w:val="24"/>
              </w:rPr>
              <w:t>Новохохловская</w:t>
            </w:r>
            <w:proofErr w:type="spellEnd"/>
            <w:r w:rsidRPr="00DD089A">
              <w:rPr>
                <w:rFonts w:ascii="Times New Roman" w:hAnsi="Times New Roman" w:cs="Times New Roman"/>
                <w:sz w:val="24"/>
                <w:szCs w:val="24"/>
              </w:rPr>
              <w:t>, д. 25</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Почтовый адрес</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 xml:space="preserve">109052, г. Москва, ул. </w:t>
            </w:r>
            <w:proofErr w:type="spellStart"/>
            <w:r w:rsidRPr="00DD089A">
              <w:rPr>
                <w:rFonts w:ascii="Times New Roman" w:hAnsi="Times New Roman" w:cs="Times New Roman"/>
                <w:sz w:val="24"/>
                <w:szCs w:val="24"/>
              </w:rPr>
              <w:t>Новохохловская</w:t>
            </w:r>
            <w:proofErr w:type="spellEnd"/>
            <w:r w:rsidRPr="00DD089A">
              <w:rPr>
                <w:rFonts w:ascii="Times New Roman" w:hAnsi="Times New Roman" w:cs="Times New Roman"/>
                <w:sz w:val="24"/>
                <w:szCs w:val="24"/>
              </w:rPr>
              <w:t>, д. 25</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Теле</w:t>
            </w:r>
            <w:r w:rsidR="00470FC4">
              <w:rPr>
                <w:rFonts w:ascii="Times New Roman" w:hAnsi="Times New Roman" w:cs="Times New Roman"/>
                <w:sz w:val="24"/>
                <w:szCs w:val="24"/>
              </w:rPr>
              <w:t xml:space="preserve">фон: +7 (495) 234-61-92 </w:t>
            </w:r>
            <w:proofErr w:type="spellStart"/>
            <w:r w:rsidR="00470FC4">
              <w:rPr>
                <w:rFonts w:ascii="Times New Roman" w:hAnsi="Times New Roman" w:cs="Times New Roman"/>
                <w:sz w:val="24"/>
                <w:szCs w:val="24"/>
              </w:rPr>
              <w:t>доб</w:t>
            </w:r>
            <w:proofErr w:type="spellEnd"/>
            <w:r w:rsidR="00470FC4">
              <w:rPr>
                <w:rFonts w:ascii="Times New Roman" w:hAnsi="Times New Roman" w:cs="Times New Roman"/>
                <w:sz w:val="24"/>
                <w:szCs w:val="24"/>
              </w:rPr>
              <w:t>. 6-28</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Факс: +7 (495) 911-42-10</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 xml:space="preserve">Электронная почта: </w:t>
            </w:r>
            <w:r w:rsidR="00470FC4" w:rsidRPr="00033C27">
              <w:rPr>
                <w:rFonts w:ascii="Times New Roman" w:hAnsi="Times New Roman"/>
                <w:sz w:val="24"/>
                <w:szCs w:val="24"/>
              </w:rPr>
              <w:t>y_roenko@endopharm.ru</w:t>
            </w:r>
          </w:p>
          <w:p w:rsidR="00B236B3" w:rsidRPr="00DF7514" w:rsidRDefault="00DD089A" w:rsidP="00470FC4">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 xml:space="preserve">Контактное лицо: </w:t>
            </w:r>
            <w:proofErr w:type="spellStart"/>
            <w:r w:rsidR="00470FC4">
              <w:rPr>
                <w:rFonts w:ascii="Times New Roman" w:hAnsi="Times New Roman" w:cs="Times New Roman"/>
                <w:sz w:val="24"/>
                <w:szCs w:val="24"/>
              </w:rPr>
              <w:t>Роенко</w:t>
            </w:r>
            <w:proofErr w:type="spellEnd"/>
            <w:r w:rsidR="00470FC4">
              <w:rPr>
                <w:rFonts w:ascii="Times New Roman" w:hAnsi="Times New Roman" w:cs="Times New Roman"/>
                <w:sz w:val="24"/>
                <w:szCs w:val="24"/>
              </w:rPr>
              <w:t xml:space="preserve"> Яна Дмитриевна</w:t>
            </w:r>
          </w:p>
        </w:tc>
      </w:tr>
      <w:tr w:rsidR="00991419" w:rsidRPr="00DF7514" w:rsidTr="00895D15">
        <w:trPr>
          <w:trHeight w:val="1766"/>
        </w:trPr>
        <w:tc>
          <w:tcPr>
            <w:tcW w:w="993" w:type="dxa"/>
            <w:vMerge w:val="restart"/>
            <w:tcBorders>
              <w:top w:val="single" w:sz="4" w:space="0" w:color="auto"/>
              <w:left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005DE0">
            <w:pPr>
              <w:spacing w:line="240" w:lineRule="auto"/>
              <w:jc w:val="center"/>
              <w:rPr>
                <w:rFonts w:ascii="Times New Roman" w:hAnsi="Times New Roman" w:cs="Times New Roman"/>
                <w:b/>
                <w:bCs/>
                <w:snapToGrid w:val="0"/>
                <w:sz w:val="24"/>
                <w:szCs w:val="24"/>
              </w:rPr>
            </w:pPr>
          </w:p>
          <w:p w:rsidR="00991419" w:rsidRPr="00DF7514" w:rsidRDefault="00991419" w:rsidP="00005DE0">
            <w:pPr>
              <w:pStyle w:val="3"/>
              <w:keepNext w:val="0"/>
              <w:numPr>
                <w:ilvl w:val="0"/>
                <w:numId w:val="0"/>
              </w:numPr>
              <w:spacing w:before="0" w:after="0"/>
              <w:jc w:val="center"/>
              <w:rPr>
                <w:rFonts w:ascii="Times New Roman" w:hAnsi="Times New Roman" w:cs="Times New Roman"/>
                <w:bCs w:val="0"/>
              </w:rPr>
            </w:pPr>
          </w:p>
        </w:tc>
        <w:tc>
          <w:tcPr>
            <w:tcW w:w="2535"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480248" w:rsidRDefault="00991419" w:rsidP="00213450">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E63E53" w:rsidRPr="00E63E53">
              <w:rPr>
                <w:rFonts w:ascii="Times New Roman" w:hAnsi="Times New Roman" w:cs="Times New Roman"/>
                <w:b/>
                <w:bCs/>
                <w:iCs/>
                <w:lang w:bidi="ru-RU"/>
              </w:rPr>
              <w:t xml:space="preserve">лекарственного препарата </w:t>
            </w:r>
            <w:proofErr w:type="spellStart"/>
            <w:r w:rsidR="00E63E53" w:rsidRPr="00E63E53">
              <w:rPr>
                <w:rFonts w:ascii="Times New Roman" w:hAnsi="Times New Roman" w:cs="Times New Roman"/>
                <w:b/>
                <w:bCs/>
                <w:iCs/>
                <w:lang w:bidi="ru-RU"/>
              </w:rPr>
              <w:t>Дюрогезик</w:t>
            </w:r>
            <w:proofErr w:type="spellEnd"/>
            <w:r w:rsidR="00E63E53" w:rsidRPr="00E63E53">
              <w:rPr>
                <w:rFonts w:ascii="Times New Roman" w:hAnsi="Times New Roman" w:cs="Times New Roman"/>
                <w:b/>
                <w:bCs/>
                <w:iCs/>
                <w:lang w:bidi="ru-RU"/>
              </w:rPr>
              <w:t xml:space="preserve"> Матрикс  (</w:t>
            </w:r>
            <w:proofErr w:type="spellStart"/>
            <w:r w:rsidR="00E63E53" w:rsidRPr="00E63E53">
              <w:rPr>
                <w:rFonts w:ascii="Times New Roman" w:hAnsi="Times New Roman" w:cs="Times New Roman"/>
                <w:b/>
                <w:bCs/>
                <w:iCs/>
                <w:lang w:bidi="ru-RU"/>
              </w:rPr>
              <w:t>Фентанил</w:t>
            </w:r>
            <w:proofErr w:type="spellEnd"/>
            <w:r w:rsidR="00E63E53" w:rsidRPr="00E63E53">
              <w:rPr>
                <w:rFonts w:ascii="Times New Roman" w:hAnsi="Times New Roman" w:cs="Times New Roman"/>
                <w:b/>
                <w:bCs/>
                <w:iCs/>
                <w:lang w:bidi="ru-RU"/>
              </w:rPr>
              <w:t>)  ТТС</w:t>
            </w:r>
            <w:r w:rsidR="00213450" w:rsidRPr="00213450">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7F79A4" w:rsidRDefault="007F79A4" w:rsidP="00213450">
            <w:pPr>
              <w:pStyle w:val="Default"/>
              <w:ind w:left="50"/>
              <w:jc w:val="both"/>
              <w:rPr>
                <w:rFonts w:ascii="Times New Roman" w:hAnsi="Times New Roman" w:cs="Times New Roman"/>
                <w:b/>
                <w:bCs/>
              </w:rPr>
            </w:pPr>
          </w:p>
          <w:p w:rsidR="00D3732C" w:rsidRPr="00D3732C" w:rsidRDefault="00D3732C" w:rsidP="00D3732C">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D3732C">
              <w:rPr>
                <w:rFonts w:ascii="Times New Roman" w:hAnsi="Times New Roman" w:cs="Times New Roman"/>
                <w:b/>
                <w:bCs/>
                <w:iCs/>
                <w:sz w:val="24"/>
                <w:szCs w:val="24"/>
                <w:lang w:bidi="ru-RU"/>
              </w:rPr>
              <w:t>Производитель, страна производства:</w:t>
            </w:r>
            <w:r w:rsidRPr="00D3732C">
              <w:rPr>
                <w:rFonts w:ascii="Times New Roman" w:hAnsi="Times New Roman" w:cs="Times New Roman"/>
                <w:bCs/>
                <w:iCs/>
                <w:sz w:val="24"/>
                <w:szCs w:val="24"/>
                <w:lang w:bidi="ru-RU"/>
              </w:rPr>
              <w:t xml:space="preserve"> </w:t>
            </w:r>
          </w:p>
          <w:p w:rsidR="00D3732C" w:rsidRPr="00D3732C" w:rsidRDefault="00D3732C" w:rsidP="00D3732C">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proofErr w:type="spellStart"/>
            <w:r w:rsidRPr="00D3732C">
              <w:rPr>
                <w:rFonts w:ascii="Times New Roman" w:hAnsi="Times New Roman" w:cs="Times New Roman"/>
                <w:bCs/>
                <w:iCs/>
                <w:sz w:val="24"/>
                <w:szCs w:val="24"/>
                <w:lang w:bidi="ru-RU"/>
              </w:rPr>
              <w:t>Янссен</w:t>
            </w:r>
            <w:proofErr w:type="spellEnd"/>
            <w:r w:rsidRPr="00D3732C">
              <w:rPr>
                <w:rFonts w:ascii="Times New Roman" w:hAnsi="Times New Roman" w:cs="Times New Roman"/>
                <w:bCs/>
                <w:iCs/>
                <w:sz w:val="24"/>
                <w:szCs w:val="24"/>
                <w:lang w:bidi="ru-RU"/>
              </w:rPr>
              <w:t xml:space="preserve"> Фармацевтика Н.В., Бельгия (производство готовой лекарственной формы)</w:t>
            </w:r>
          </w:p>
          <w:p w:rsidR="00D3732C" w:rsidRPr="00D3732C" w:rsidRDefault="00D3732C" w:rsidP="00D3732C">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proofErr w:type="spellStart"/>
            <w:r w:rsidRPr="00D3732C">
              <w:rPr>
                <w:rFonts w:ascii="Times New Roman" w:hAnsi="Times New Roman" w:cs="Times New Roman"/>
                <w:bCs/>
                <w:iCs/>
                <w:sz w:val="24"/>
                <w:szCs w:val="24"/>
                <w:lang w:bidi="ru-RU"/>
              </w:rPr>
              <w:t>Янссен</w:t>
            </w:r>
            <w:proofErr w:type="spellEnd"/>
            <w:r w:rsidRPr="00D3732C">
              <w:rPr>
                <w:rFonts w:ascii="Times New Roman" w:hAnsi="Times New Roman" w:cs="Times New Roman"/>
                <w:bCs/>
                <w:iCs/>
                <w:sz w:val="24"/>
                <w:szCs w:val="24"/>
                <w:lang w:bidi="ru-RU"/>
              </w:rPr>
              <w:t xml:space="preserve"> Фармацевтика Н.В., Бельгия (все стадии производства)</w:t>
            </w:r>
          </w:p>
          <w:p w:rsidR="00D3732C" w:rsidRPr="00D3732C" w:rsidRDefault="00D3732C" w:rsidP="00D3732C">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D3732C">
              <w:rPr>
                <w:rFonts w:ascii="Times New Roman" w:hAnsi="Times New Roman" w:cs="Times New Roman"/>
                <w:b/>
                <w:bCs/>
                <w:iCs/>
                <w:sz w:val="24"/>
                <w:szCs w:val="24"/>
                <w:lang w:bidi="ru-RU"/>
              </w:rPr>
              <w:t>Лекарственная форма:</w:t>
            </w:r>
            <w:r w:rsidRPr="00D3732C">
              <w:rPr>
                <w:rFonts w:ascii="Times New Roman" w:hAnsi="Times New Roman" w:cs="Times New Roman"/>
                <w:bCs/>
                <w:iCs/>
                <w:sz w:val="24"/>
                <w:szCs w:val="24"/>
                <w:lang w:bidi="ru-RU"/>
              </w:rPr>
              <w:t xml:space="preserve"> </w:t>
            </w:r>
            <w:proofErr w:type="spellStart"/>
            <w:r w:rsidRPr="00D3732C">
              <w:rPr>
                <w:rFonts w:ascii="Times New Roman" w:hAnsi="Times New Roman" w:cs="Times New Roman"/>
                <w:bCs/>
                <w:iCs/>
                <w:sz w:val="24"/>
                <w:szCs w:val="24"/>
                <w:lang w:bidi="ru-RU"/>
              </w:rPr>
              <w:t>трансдермальная</w:t>
            </w:r>
            <w:proofErr w:type="spellEnd"/>
            <w:r w:rsidRPr="00D3732C">
              <w:rPr>
                <w:rFonts w:ascii="Times New Roman" w:hAnsi="Times New Roman" w:cs="Times New Roman"/>
                <w:bCs/>
                <w:iCs/>
                <w:sz w:val="24"/>
                <w:szCs w:val="24"/>
                <w:lang w:bidi="ru-RU"/>
              </w:rPr>
              <w:t xml:space="preserve"> терапевтическая система (ТТС).</w:t>
            </w:r>
          </w:p>
          <w:p w:rsidR="00D3732C" w:rsidRPr="00D3732C" w:rsidRDefault="00D3732C" w:rsidP="00D3732C">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D3732C">
              <w:rPr>
                <w:rFonts w:ascii="Times New Roman" w:hAnsi="Times New Roman" w:cs="Times New Roman"/>
                <w:b/>
                <w:bCs/>
                <w:iCs/>
                <w:sz w:val="24"/>
                <w:szCs w:val="24"/>
                <w:lang w:bidi="ru-RU"/>
              </w:rPr>
              <w:t>Дозировка:</w:t>
            </w:r>
            <w:r w:rsidRPr="00D3732C">
              <w:rPr>
                <w:rFonts w:ascii="Times New Roman" w:hAnsi="Times New Roman" w:cs="Times New Roman"/>
                <w:bCs/>
                <w:iCs/>
                <w:sz w:val="24"/>
                <w:szCs w:val="24"/>
                <w:lang w:bidi="ru-RU"/>
              </w:rPr>
              <w:t xml:space="preserve"> 25 мкг/час, 50 мкг/час, 75 мкг/час, 100   мкг/час;</w:t>
            </w:r>
          </w:p>
          <w:p w:rsidR="00D3732C" w:rsidRPr="00D3732C" w:rsidRDefault="00D3732C" w:rsidP="00D3732C">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D3732C">
              <w:rPr>
                <w:rFonts w:ascii="Times New Roman" w:hAnsi="Times New Roman" w:cs="Times New Roman"/>
                <w:b/>
                <w:bCs/>
                <w:iCs/>
                <w:sz w:val="24"/>
                <w:szCs w:val="24"/>
                <w:lang w:bidi="ru-RU"/>
              </w:rPr>
              <w:t>Фасовка:</w:t>
            </w:r>
            <w:r w:rsidRPr="00D3732C">
              <w:rPr>
                <w:rFonts w:ascii="Times New Roman" w:hAnsi="Times New Roman" w:cs="Times New Roman"/>
                <w:bCs/>
                <w:iCs/>
                <w:sz w:val="24"/>
                <w:szCs w:val="24"/>
                <w:lang w:bidi="ru-RU"/>
              </w:rPr>
              <w:t xml:space="preserve"> 5 шт. в упаковке №5 </w:t>
            </w:r>
          </w:p>
          <w:p w:rsidR="00551AAB" w:rsidRPr="00551AAB" w:rsidRDefault="00D3732C" w:rsidP="00D3732C">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D3732C">
              <w:rPr>
                <w:rFonts w:ascii="Times New Roman" w:hAnsi="Times New Roman" w:cs="Times New Roman"/>
                <w:b/>
                <w:bCs/>
                <w:iCs/>
                <w:sz w:val="24"/>
                <w:szCs w:val="24"/>
                <w:lang w:bidi="ru-RU"/>
              </w:rPr>
              <w:t>Форма выпуска:</w:t>
            </w:r>
            <w:r w:rsidRPr="00D3732C">
              <w:rPr>
                <w:rFonts w:ascii="Times New Roman" w:hAnsi="Times New Roman" w:cs="Times New Roman"/>
                <w:bCs/>
                <w:iCs/>
                <w:sz w:val="24"/>
                <w:szCs w:val="24"/>
                <w:lang w:bidi="ru-RU"/>
              </w:rPr>
              <w:t xml:space="preserve"> пакеты из комбинированных материалов (коробки картонные).</w:t>
            </w:r>
          </w:p>
          <w:p w:rsidR="00991419" w:rsidRPr="00480248" w:rsidRDefault="00991419" w:rsidP="00213450">
            <w:pPr>
              <w:keepNext/>
              <w:keepLines/>
              <w:widowControl w:val="0"/>
              <w:suppressLineNumbers/>
              <w:suppressAutoHyphens/>
              <w:spacing w:after="0" w:line="240" w:lineRule="auto"/>
              <w:ind w:left="50"/>
              <w:jc w:val="both"/>
              <w:rPr>
                <w:rFonts w:ascii="Times New Roman" w:hAnsi="Times New Roman" w:cs="Times New Roman"/>
                <w:b/>
                <w:bCs/>
                <w:sz w:val="24"/>
                <w:szCs w:val="24"/>
              </w:rPr>
            </w:pPr>
          </w:p>
          <w:p w:rsidR="00991419" w:rsidRPr="00E55992" w:rsidRDefault="00991419" w:rsidP="00551AAB">
            <w:pPr>
              <w:tabs>
                <w:tab w:val="left" w:pos="34"/>
                <w:tab w:val="left" w:pos="5740"/>
              </w:tabs>
              <w:overflowPunct w:val="0"/>
              <w:spacing w:after="0" w:line="240" w:lineRule="auto"/>
              <w:ind w:left="50"/>
              <w:jc w:val="both"/>
              <w:rPr>
                <w:rFonts w:ascii="Times New Roman" w:hAnsi="Times New Roman" w:cs="Times New Roman"/>
                <w:bCs/>
                <w:iCs/>
                <w:sz w:val="24"/>
                <w:szCs w:val="24"/>
              </w:rPr>
            </w:pPr>
            <w:r w:rsidRPr="00480248">
              <w:rPr>
                <w:rFonts w:ascii="Times New Roman" w:hAnsi="Times New Roman" w:cs="Times New Roman"/>
                <w:b/>
                <w:bCs/>
                <w:sz w:val="24"/>
                <w:szCs w:val="24"/>
              </w:rPr>
              <w:t>Количество:</w:t>
            </w:r>
            <w:r w:rsidR="00E55992">
              <w:rPr>
                <w:rFonts w:ascii="Times New Roman" w:hAnsi="Times New Roman" w:cs="Times New Roman"/>
                <w:b/>
                <w:bCs/>
                <w:sz w:val="24"/>
                <w:szCs w:val="24"/>
              </w:rPr>
              <w:t xml:space="preserve"> </w:t>
            </w:r>
            <w:r w:rsidR="00D3732C" w:rsidRPr="00D3732C">
              <w:rPr>
                <w:rFonts w:ascii="Times New Roman" w:hAnsi="Times New Roman" w:cs="Times New Roman"/>
                <w:bCs/>
                <w:sz w:val="24"/>
                <w:szCs w:val="24"/>
              </w:rPr>
              <w:t>18 300  упаковок</w:t>
            </w:r>
            <w:r w:rsidR="00D3732C">
              <w:rPr>
                <w:rFonts w:ascii="Times New Roman" w:hAnsi="Times New Roman" w:cs="Times New Roman"/>
                <w:bCs/>
                <w:sz w:val="24"/>
                <w:szCs w:val="24"/>
              </w:rPr>
              <w:t>,</w:t>
            </w:r>
            <w:r w:rsidR="00E55992" w:rsidRPr="00E55992">
              <w:rPr>
                <w:rFonts w:ascii="Times New Roman" w:hAnsi="Times New Roman" w:cs="Times New Roman"/>
                <w:bCs/>
                <w:sz w:val="24"/>
                <w:szCs w:val="24"/>
              </w:rPr>
              <w:t xml:space="preserve"> </w:t>
            </w:r>
            <w:r w:rsidR="00C66DE9" w:rsidRPr="00C66DE9">
              <w:rPr>
                <w:rFonts w:ascii="Times New Roman" w:hAnsi="Times New Roman" w:cs="Times New Roman"/>
                <w:bCs/>
                <w:sz w:val="24"/>
                <w:szCs w:val="24"/>
              </w:rPr>
              <w:t xml:space="preserve">в соответствии с частью </w:t>
            </w:r>
            <w:r w:rsidR="00C66DE9" w:rsidRPr="00C66DE9">
              <w:rPr>
                <w:rFonts w:ascii="Times New Roman" w:hAnsi="Times New Roman" w:cs="Times New Roman"/>
                <w:bCs/>
                <w:sz w:val="24"/>
                <w:szCs w:val="24"/>
                <w:lang w:val="en-US"/>
              </w:rPr>
              <w:t>II</w:t>
            </w:r>
            <w:r w:rsidR="00C66DE9" w:rsidRPr="00C66DE9">
              <w:rPr>
                <w:rFonts w:ascii="Times New Roman" w:hAnsi="Times New Roman" w:cs="Times New Roman"/>
                <w:bCs/>
                <w:sz w:val="24"/>
                <w:szCs w:val="24"/>
              </w:rPr>
              <w:t xml:space="preserve"> «Проект договора» и частью III «Техническое задание».</w:t>
            </w:r>
          </w:p>
        </w:tc>
      </w:tr>
      <w:tr w:rsidR="00991419" w:rsidRPr="00DF7514" w:rsidTr="00895D15">
        <w:tc>
          <w:tcPr>
            <w:tcW w:w="993" w:type="dxa"/>
            <w:vMerge/>
            <w:tcBorders>
              <w:left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p>
        </w:tc>
        <w:tc>
          <w:tcPr>
            <w:tcW w:w="2535"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ОКДП</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D3732C" w:rsidP="00991419">
            <w:pPr>
              <w:spacing w:after="0" w:line="240" w:lineRule="auto"/>
              <w:jc w:val="both"/>
              <w:rPr>
                <w:rFonts w:ascii="Times New Roman" w:hAnsi="Times New Roman" w:cs="Times New Roman"/>
                <w:sz w:val="24"/>
                <w:szCs w:val="24"/>
              </w:rPr>
            </w:pPr>
            <w:r w:rsidRPr="00D3732C">
              <w:rPr>
                <w:rFonts w:ascii="Times New Roman" w:hAnsi="Times New Roman" w:cs="Times New Roman"/>
                <w:bCs/>
                <w:sz w:val="24"/>
                <w:szCs w:val="24"/>
              </w:rPr>
              <w:t>С21.20.10.232</w:t>
            </w:r>
          </w:p>
        </w:tc>
      </w:tr>
      <w:tr w:rsidR="00991419" w:rsidRPr="00DF7514" w:rsidTr="00895D15">
        <w:trPr>
          <w:trHeight w:val="77"/>
        </w:trPr>
        <w:tc>
          <w:tcPr>
            <w:tcW w:w="993" w:type="dxa"/>
            <w:vMerge/>
            <w:tcBorders>
              <w:left w:val="single" w:sz="4" w:space="0" w:color="auto"/>
              <w:bottom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p>
        </w:tc>
        <w:tc>
          <w:tcPr>
            <w:tcW w:w="2535"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D3732C" w:rsidP="00991419">
            <w:pPr>
              <w:spacing w:after="0" w:line="240" w:lineRule="auto"/>
              <w:jc w:val="both"/>
              <w:rPr>
                <w:rFonts w:ascii="Times New Roman" w:hAnsi="Times New Roman" w:cs="Times New Roman"/>
                <w:sz w:val="24"/>
                <w:szCs w:val="24"/>
              </w:rPr>
            </w:pPr>
            <w:r w:rsidRPr="00D3732C">
              <w:rPr>
                <w:rFonts w:ascii="Times New Roman" w:hAnsi="Times New Roman" w:cs="Times New Roman"/>
                <w:sz w:val="24"/>
                <w:szCs w:val="24"/>
              </w:rPr>
              <w:t>С21.20.1</w:t>
            </w:r>
          </w:p>
        </w:tc>
      </w:tr>
      <w:tr w:rsidR="00B236B3" w:rsidRPr="00DF7514" w:rsidTr="00895D15">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005DE0">
            <w:pPr>
              <w:spacing w:after="0" w:line="240" w:lineRule="auto"/>
              <w:jc w:val="both"/>
              <w:rPr>
                <w:rFonts w:ascii="Times New Roman" w:hAnsi="Times New Roman" w:cs="Times New Roman"/>
                <w:bCs/>
                <w:snapToGrid w:val="0"/>
                <w:sz w:val="24"/>
                <w:szCs w:val="24"/>
              </w:rPr>
            </w:pPr>
          </w:p>
        </w:tc>
      </w:tr>
      <w:tr w:rsidR="00B236B3" w:rsidRPr="00DF7514" w:rsidTr="00895D15">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895D15">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480248" w:rsidRDefault="00D3732C" w:rsidP="00005DE0">
            <w:pPr>
              <w:spacing w:after="0" w:line="240" w:lineRule="auto"/>
              <w:jc w:val="both"/>
              <w:rPr>
                <w:rFonts w:ascii="Times New Roman" w:hAnsi="Times New Roman" w:cs="Times New Roman"/>
                <w:i/>
                <w:sz w:val="24"/>
                <w:szCs w:val="24"/>
              </w:rPr>
            </w:pPr>
            <w:r w:rsidRPr="00D3732C">
              <w:rPr>
                <w:rFonts w:ascii="Times New Roman" w:eastAsia="Microsoft Sans Serif" w:hAnsi="Times New Roman" w:cs="Times New Roman"/>
                <w:iCs/>
                <w:color w:val="000000"/>
                <w:sz w:val="24"/>
                <w:szCs w:val="24"/>
                <w:shd w:val="clear" w:color="auto" w:fill="FFFFFF"/>
                <w:lang w:bidi="ru-RU"/>
              </w:rPr>
              <w:t>С</w:t>
            </w:r>
            <w:proofErr w:type="gramStart"/>
            <w:r w:rsidRPr="00D3732C">
              <w:rPr>
                <w:rFonts w:ascii="Times New Roman" w:eastAsia="Microsoft Sans Serif" w:hAnsi="Times New Roman" w:cs="Times New Roman"/>
                <w:iCs/>
                <w:color w:val="000000"/>
                <w:sz w:val="24"/>
                <w:szCs w:val="24"/>
                <w:shd w:val="clear" w:color="auto" w:fill="FFFFFF"/>
                <w:lang w:val="en-US" w:bidi="ru-RU"/>
              </w:rPr>
              <w:t>I</w:t>
            </w:r>
            <w:proofErr w:type="gramEnd"/>
            <w:r w:rsidRPr="00D3732C">
              <w:rPr>
                <w:rFonts w:ascii="Times New Roman" w:eastAsia="Microsoft Sans Serif" w:hAnsi="Times New Roman" w:cs="Times New Roman"/>
                <w:iCs/>
                <w:color w:val="000000"/>
                <w:sz w:val="24"/>
                <w:szCs w:val="24"/>
                <w:shd w:val="clear" w:color="auto" w:fill="FFFFFF"/>
                <w:lang w:bidi="ru-RU"/>
              </w:rPr>
              <w:t>Р Москва, аэропорт Шереметьево или Домодедово</w:t>
            </w:r>
            <w:r w:rsidR="0032361B" w:rsidRPr="0032361B">
              <w:rPr>
                <w:rFonts w:ascii="Times New Roman" w:eastAsia="Microsoft Sans Serif" w:hAnsi="Times New Roman" w:cs="Times New Roman"/>
                <w:iCs/>
                <w:color w:val="000000"/>
                <w:sz w:val="24"/>
                <w:szCs w:val="24"/>
                <w:shd w:val="clear" w:color="auto" w:fill="FFFFFF"/>
                <w:lang w:bidi="ru-RU"/>
              </w:rPr>
              <w:t xml:space="preserve"> (в соответствии с </w:t>
            </w:r>
            <w:proofErr w:type="spellStart"/>
            <w:r w:rsidR="0032361B" w:rsidRPr="0032361B">
              <w:rPr>
                <w:rFonts w:ascii="Times New Roman" w:eastAsia="Microsoft Sans Serif" w:hAnsi="Times New Roman" w:cs="Times New Roman"/>
                <w:iCs/>
                <w:color w:val="000000"/>
                <w:sz w:val="24"/>
                <w:szCs w:val="24"/>
                <w:shd w:val="clear" w:color="auto" w:fill="FFFFFF"/>
                <w:lang w:bidi="ru-RU"/>
              </w:rPr>
              <w:t>Инкотермс</w:t>
            </w:r>
            <w:proofErr w:type="spellEnd"/>
            <w:r w:rsidR="0032361B" w:rsidRPr="0032361B">
              <w:rPr>
                <w:rFonts w:ascii="Times New Roman" w:eastAsia="Microsoft Sans Serif" w:hAnsi="Times New Roman" w:cs="Times New Roman"/>
                <w:iCs/>
                <w:color w:val="000000"/>
                <w:sz w:val="24"/>
                <w:szCs w:val="24"/>
                <w:shd w:val="clear" w:color="auto" w:fill="FFFFFF"/>
                <w:lang w:bidi="ru-RU"/>
              </w:rPr>
              <w:t xml:space="preserve"> 2010)</w:t>
            </w:r>
          </w:p>
        </w:tc>
      </w:tr>
      <w:tr w:rsidR="00B236B3" w:rsidRPr="00DF7514" w:rsidTr="00895D15">
        <w:trPr>
          <w:trHeight w:val="312"/>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pStyle w:val="3"/>
              <w:keepNext w:val="0"/>
              <w:numPr>
                <w:ilvl w:val="0"/>
                <w:numId w:val="0"/>
              </w:numPr>
              <w:spacing w:before="0" w:after="0"/>
              <w:jc w:val="center"/>
              <w:rPr>
                <w:rFonts w:ascii="Times New Roman" w:hAnsi="Times New Roman" w:cs="Times New Roman"/>
                <w:bCs w:val="0"/>
              </w:rPr>
            </w:pP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lastRenderedPageBreak/>
              <w:t xml:space="preserve">Сведения о начальной  (максимальной) цене </w:t>
            </w:r>
            <w:r w:rsidRPr="00DF7514">
              <w:rPr>
                <w:rFonts w:ascii="Times New Roman" w:hAnsi="Times New Roman" w:cs="Times New Roman"/>
                <w:sz w:val="24"/>
                <w:szCs w:val="24"/>
              </w:rPr>
              <w:lastRenderedPageBreak/>
              <w:t xml:space="preserve">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7F79A4" w:rsidRPr="007F79A4" w:rsidRDefault="007F79A4" w:rsidP="007F79A4">
            <w:pPr>
              <w:autoSpaceDE w:val="0"/>
              <w:autoSpaceDN w:val="0"/>
              <w:adjustRightInd w:val="0"/>
              <w:spacing w:after="0" w:line="240" w:lineRule="auto"/>
              <w:jc w:val="both"/>
              <w:rPr>
                <w:rFonts w:ascii="Times New Roman" w:hAnsi="Times New Roman" w:cs="Times New Roman"/>
                <w:sz w:val="24"/>
                <w:szCs w:val="24"/>
              </w:rPr>
            </w:pPr>
            <w:r w:rsidRPr="007F79A4">
              <w:rPr>
                <w:rFonts w:ascii="Times New Roman" w:hAnsi="Times New Roman" w:cs="Times New Roman"/>
                <w:sz w:val="24"/>
                <w:szCs w:val="24"/>
              </w:rPr>
              <w:lastRenderedPageBreak/>
              <w:t xml:space="preserve">Начальная (максимальная) цена договора составляет: </w:t>
            </w:r>
          </w:p>
          <w:p w:rsidR="00C66DE9" w:rsidRDefault="00D3732C" w:rsidP="00C66DE9">
            <w:pPr>
              <w:autoSpaceDE w:val="0"/>
              <w:autoSpaceDN w:val="0"/>
              <w:adjustRightInd w:val="0"/>
              <w:spacing w:after="0" w:line="240" w:lineRule="auto"/>
              <w:jc w:val="both"/>
              <w:rPr>
                <w:rFonts w:ascii="Times New Roman" w:hAnsi="Times New Roman" w:cs="Times New Roman"/>
                <w:b/>
                <w:bCs/>
                <w:iCs/>
                <w:sz w:val="24"/>
                <w:szCs w:val="24"/>
              </w:rPr>
            </w:pPr>
            <w:r w:rsidRPr="00D3732C">
              <w:rPr>
                <w:rFonts w:ascii="Times New Roman" w:hAnsi="Times New Roman" w:cs="Times New Roman"/>
                <w:b/>
                <w:bCs/>
                <w:iCs/>
                <w:sz w:val="24"/>
                <w:szCs w:val="24"/>
              </w:rPr>
              <w:t>52 487</w:t>
            </w:r>
            <w:r>
              <w:rPr>
                <w:rFonts w:ascii="Times New Roman" w:hAnsi="Times New Roman" w:cs="Times New Roman"/>
                <w:b/>
                <w:bCs/>
                <w:iCs/>
                <w:sz w:val="24"/>
                <w:szCs w:val="24"/>
              </w:rPr>
              <w:t> </w:t>
            </w:r>
            <w:r w:rsidRPr="00D3732C">
              <w:rPr>
                <w:rFonts w:ascii="Times New Roman" w:hAnsi="Times New Roman" w:cs="Times New Roman"/>
                <w:b/>
                <w:bCs/>
                <w:iCs/>
                <w:sz w:val="24"/>
                <w:szCs w:val="24"/>
              </w:rPr>
              <w:t>986</w:t>
            </w:r>
            <w:r>
              <w:rPr>
                <w:rFonts w:ascii="Times New Roman" w:hAnsi="Times New Roman" w:cs="Times New Roman"/>
                <w:b/>
                <w:bCs/>
                <w:iCs/>
                <w:sz w:val="24"/>
                <w:szCs w:val="24"/>
              </w:rPr>
              <w:t>, 00</w:t>
            </w:r>
            <w:r w:rsidRPr="00D3732C">
              <w:rPr>
                <w:rFonts w:ascii="Times New Roman" w:hAnsi="Times New Roman" w:cs="Times New Roman"/>
                <w:b/>
                <w:bCs/>
                <w:iCs/>
                <w:sz w:val="24"/>
                <w:szCs w:val="24"/>
              </w:rPr>
              <w:t xml:space="preserve"> (Пятьдесят два миллиона четыреста </w:t>
            </w:r>
            <w:r w:rsidRPr="00D3732C">
              <w:rPr>
                <w:rFonts w:ascii="Times New Roman" w:hAnsi="Times New Roman" w:cs="Times New Roman"/>
                <w:b/>
                <w:bCs/>
                <w:iCs/>
                <w:sz w:val="24"/>
                <w:szCs w:val="24"/>
              </w:rPr>
              <w:lastRenderedPageBreak/>
              <w:t>восемьдесят семь тысяч девятьсот восемьдесят шесть) рублей 00 коп.</w:t>
            </w:r>
          </w:p>
          <w:p w:rsidR="00E55992" w:rsidRPr="00E55992" w:rsidRDefault="00E55992" w:rsidP="007F79A4">
            <w:pPr>
              <w:pStyle w:val="25"/>
              <w:spacing w:after="0" w:line="240" w:lineRule="auto"/>
              <w:ind w:left="0"/>
              <w:jc w:val="both"/>
              <w:rPr>
                <w:rFonts w:ascii="Times New Roman" w:hAnsi="Times New Roman" w:cs="Times New Roman"/>
                <w:b/>
                <w:bCs/>
                <w:iCs/>
                <w:sz w:val="24"/>
                <w:szCs w:val="24"/>
              </w:rPr>
            </w:pPr>
          </w:p>
          <w:p w:rsidR="00B236B3" w:rsidRPr="0051403C" w:rsidRDefault="00754644" w:rsidP="00886795">
            <w:pPr>
              <w:pStyle w:val="25"/>
              <w:spacing w:after="0" w:line="240" w:lineRule="auto"/>
              <w:ind w:left="0"/>
              <w:jc w:val="both"/>
              <w:rPr>
                <w:rFonts w:ascii="Times New Roman" w:hAnsi="Times New Roman" w:cs="Times New Roman"/>
                <w:sz w:val="24"/>
                <w:szCs w:val="24"/>
              </w:rPr>
            </w:pPr>
            <w:r w:rsidRPr="00754644">
              <w:rPr>
                <w:rFonts w:ascii="Times New Roman" w:eastAsiaTheme="minorEastAsia" w:hAnsi="Times New Roman" w:cs="Times New Roman"/>
                <w:bCs/>
                <w:sz w:val="24"/>
                <w:szCs w:val="24"/>
              </w:rPr>
              <w:t>Цена Контракта включает в себя стоимость упаковки, маркировки, в том числе страховую комиссию, экспортные таможенные налоги (в случае их применения).</w:t>
            </w:r>
          </w:p>
        </w:tc>
      </w:tr>
      <w:tr w:rsidR="00B236B3" w:rsidRPr="00DF7514" w:rsidTr="00895D15">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lastRenderedPageBreak/>
              <w:t>8.</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2345CD">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5C2309" w:rsidRPr="005C2309" w:rsidRDefault="005C2309" w:rsidP="005C2309">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236B3" w:rsidRPr="00DF7514" w:rsidRDefault="005C2309" w:rsidP="005C2309">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236B3" w:rsidRPr="00DF7514" w:rsidTr="00895D15">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895D15">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4B2AE7">
            <w:pPr>
              <w:pStyle w:val="2"/>
              <w:keepNext w:val="0"/>
              <w:suppressAutoHyphens/>
              <w:spacing w:after="0"/>
              <w:jc w:val="both"/>
              <w:rPr>
                <w:b w:val="0"/>
                <w:sz w:val="24"/>
                <w:szCs w:val="24"/>
              </w:rPr>
            </w:pPr>
            <w:r w:rsidRPr="00DF7514">
              <w:rPr>
                <w:b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w:t>
            </w:r>
            <w:r w:rsidR="004B2AE7">
              <w:rPr>
                <w:b w:val="0"/>
                <w:sz w:val="24"/>
                <w:szCs w:val="24"/>
              </w:rPr>
              <w:t xml:space="preserve"> 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895D15">
        <w:trPr>
          <w:trHeight w:val="2245"/>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11.</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p>
          <w:p w:rsidR="00B236B3" w:rsidRPr="00DF7514"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480248" w:rsidRDefault="00480248" w:rsidP="00005DE0">
      <w:pPr>
        <w:spacing w:line="240" w:lineRule="auto"/>
        <w:ind w:left="708" w:firstLine="708"/>
        <w:rPr>
          <w:rFonts w:ascii="Times New Roman" w:hAnsi="Times New Roman" w:cs="Times New Roman"/>
          <w:sz w:val="24"/>
          <w:szCs w:val="24"/>
        </w:rPr>
      </w:pPr>
    </w:p>
    <w:p w:rsidR="00B12CBB" w:rsidRDefault="00B12CBB" w:rsidP="00005DE0">
      <w:pPr>
        <w:spacing w:line="240" w:lineRule="auto"/>
        <w:ind w:left="708" w:firstLine="708"/>
        <w:rPr>
          <w:rFonts w:ascii="Times New Roman" w:hAnsi="Times New Roman" w:cs="Times New Roman"/>
          <w:sz w:val="24"/>
          <w:szCs w:val="24"/>
        </w:rPr>
      </w:pPr>
    </w:p>
    <w:p w:rsidR="00B236B3" w:rsidRPr="000765C5" w:rsidRDefault="00B236B3" w:rsidP="00B12CBB">
      <w:pPr>
        <w:spacing w:line="240" w:lineRule="auto"/>
        <w:ind w:left="708" w:firstLine="1"/>
        <w:rPr>
          <w:rFonts w:ascii="Times New Roman" w:hAnsi="Times New Roman" w:cs="Times New Roman"/>
          <w:sz w:val="24"/>
          <w:szCs w:val="24"/>
        </w:rPr>
      </w:pPr>
      <w:r w:rsidRPr="000765C5">
        <w:rPr>
          <w:rFonts w:ascii="Times New Roman" w:hAnsi="Times New Roman" w:cs="Times New Roman"/>
          <w:sz w:val="24"/>
          <w:szCs w:val="24"/>
        </w:rPr>
        <w:t>Директор</w:t>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00B12CBB">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t>М.Ю. Фонарёв</w:t>
      </w:r>
    </w:p>
    <w:p w:rsidR="00E55992" w:rsidRDefault="00E55992" w:rsidP="00005DE0">
      <w:pPr>
        <w:spacing w:after="0" w:line="240" w:lineRule="auto"/>
        <w:ind w:left="5664" w:firstLine="709"/>
        <w:rPr>
          <w:rFonts w:ascii="Times New Roman" w:hAnsi="Times New Roman" w:cs="Times New Roman"/>
          <w:b/>
          <w:bCs/>
          <w:sz w:val="24"/>
          <w:szCs w:val="24"/>
        </w:rPr>
      </w:pPr>
    </w:p>
    <w:p w:rsidR="00E55992" w:rsidRDefault="00E55992" w:rsidP="00005DE0">
      <w:pPr>
        <w:spacing w:after="0" w:line="240" w:lineRule="auto"/>
        <w:ind w:left="5664" w:firstLine="709"/>
        <w:rPr>
          <w:rFonts w:ascii="Times New Roman" w:hAnsi="Times New Roman" w:cs="Times New Roman"/>
          <w:b/>
          <w:bCs/>
          <w:sz w:val="24"/>
          <w:szCs w:val="24"/>
        </w:rPr>
      </w:pPr>
    </w:p>
    <w:p w:rsidR="00E55992" w:rsidRDefault="00E55992"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895D15" w:rsidRDefault="00895D15" w:rsidP="00005DE0">
      <w:pPr>
        <w:spacing w:after="0" w:line="240" w:lineRule="auto"/>
        <w:ind w:left="5664" w:firstLine="709"/>
        <w:rPr>
          <w:rFonts w:ascii="Times New Roman" w:hAnsi="Times New Roman" w:cs="Times New Roman"/>
          <w:b/>
          <w:bCs/>
          <w:sz w:val="24"/>
          <w:szCs w:val="24"/>
        </w:rPr>
      </w:pPr>
    </w:p>
    <w:p w:rsidR="00895D15" w:rsidRDefault="00895D15" w:rsidP="00005DE0">
      <w:pPr>
        <w:spacing w:after="0" w:line="240" w:lineRule="auto"/>
        <w:ind w:left="5664" w:firstLine="709"/>
        <w:rPr>
          <w:rFonts w:ascii="Times New Roman" w:hAnsi="Times New Roman" w:cs="Times New Roman"/>
          <w:b/>
          <w:bCs/>
          <w:sz w:val="24"/>
          <w:szCs w:val="24"/>
        </w:rPr>
      </w:pPr>
    </w:p>
    <w:p w:rsidR="00895D15" w:rsidRDefault="00895D15"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B236B3" w:rsidRPr="003E373A" w:rsidRDefault="00D3732C"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sz w:val="24"/>
          <w:szCs w:val="24"/>
        </w:rPr>
        <w:t>Директор ФГУП «Московский</w:t>
      </w: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005DE0">
      <w:pPr>
        <w:spacing w:after="0" w:line="240" w:lineRule="auto"/>
        <w:ind w:left="5664" w:firstLine="709"/>
        <w:rPr>
          <w:rFonts w:ascii="Times New Roman" w:hAnsi="Times New Roman" w:cs="Times New Roman"/>
          <w:i/>
          <w:sz w:val="24"/>
          <w:szCs w:val="24"/>
        </w:rPr>
      </w:pP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Pr="003E373A">
        <w:rPr>
          <w:rFonts w:ascii="Times New Roman" w:hAnsi="Times New Roman" w:cs="Times New Roman"/>
          <w:sz w:val="24"/>
          <w:szCs w:val="24"/>
        </w:rPr>
        <w:t>М.Ю. Фонарёв</w:t>
      </w:r>
    </w:p>
    <w:p w:rsidR="00B236B3" w:rsidRPr="003E373A" w:rsidRDefault="00B236B3" w:rsidP="00005DE0">
      <w:pPr>
        <w:spacing w:after="0" w:line="240" w:lineRule="auto"/>
        <w:ind w:left="5664" w:firstLine="709"/>
        <w:rPr>
          <w:rFonts w:ascii="Times New Roman" w:hAnsi="Times New Roman" w:cs="Times New Roman"/>
          <w:sz w:val="24"/>
          <w:szCs w:val="24"/>
        </w:rPr>
      </w:pPr>
    </w:p>
    <w:p w:rsidR="00B236B3" w:rsidRPr="003E373A" w:rsidRDefault="00B236B3" w:rsidP="00005DE0">
      <w:pPr>
        <w:keepNext/>
        <w:keepLines/>
        <w:suppressLineNumbers/>
        <w:suppressAutoHyphens/>
        <w:spacing w:after="0" w:line="240" w:lineRule="auto"/>
        <w:ind w:left="5664" w:firstLine="709"/>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D3732C">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Default="00B236B3"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Pr="00005DE0" w:rsidRDefault="00005DE0"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DF6F6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005DE0">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2345CD" w:rsidRPr="00847EC5"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847EC5">
        <w:rPr>
          <w:rFonts w:ascii="Times New Roman" w:hAnsi="Times New Roman" w:cs="Times New Roman"/>
          <w:b/>
          <w:bCs/>
          <w:sz w:val="24"/>
          <w:szCs w:val="24"/>
        </w:rPr>
        <w:t xml:space="preserve">на </w:t>
      </w:r>
      <w:r w:rsidR="00C66DE9">
        <w:rPr>
          <w:rFonts w:ascii="Times New Roman" w:hAnsi="Times New Roman" w:cs="Times New Roman"/>
          <w:b/>
          <w:bCs/>
          <w:sz w:val="24"/>
          <w:szCs w:val="24"/>
        </w:rPr>
        <w:t xml:space="preserve">поставку </w:t>
      </w:r>
      <w:r w:rsidR="00E63E53" w:rsidRPr="00E63E53">
        <w:rPr>
          <w:rFonts w:ascii="Times New Roman" w:hAnsi="Times New Roman" w:cs="Times New Roman"/>
          <w:b/>
          <w:bCs/>
          <w:iCs/>
          <w:sz w:val="24"/>
          <w:szCs w:val="24"/>
          <w:lang w:bidi="ru-RU"/>
        </w:rPr>
        <w:t xml:space="preserve">лекарственного препарата </w:t>
      </w:r>
      <w:proofErr w:type="spellStart"/>
      <w:r w:rsidR="00E63E53" w:rsidRPr="00E63E53">
        <w:rPr>
          <w:rFonts w:ascii="Times New Roman" w:hAnsi="Times New Roman" w:cs="Times New Roman"/>
          <w:b/>
          <w:bCs/>
          <w:iCs/>
          <w:sz w:val="24"/>
          <w:szCs w:val="24"/>
          <w:lang w:bidi="ru-RU"/>
        </w:rPr>
        <w:t>Дюрогезик</w:t>
      </w:r>
      <w:proofErr w:type="spellEnd"/>
      <w:r w:rsidR="00E63E53" w:rsidRPr="00E63E53">
        <w:rPr>
          <w:rFonts w:ascii="Times New Roman" w:hAnsi="Times New Roman" w:cs="Times New Roman"/>
          <w:b/>
          <w:bCs/>
          <w:iCs/>
          <w:sz w:val="24"/>
          <w:szCs w:val="24"/>
          <w:lang w:bidi="ru-RU"/>
        </w:rPr>
        <w:t xml:space="preserve"> Матрикс  (</w:t>
      </w:r>
      <w:proofErr w:type="spellStart"/>
      <w:r w:rsidR="00E63E53" w:rsidRPr="00E63E53">
        <w:rPr>
          <w:rFonts w:ascii="Times New Roman" w:hAnsi="Times New Roman" w:cs="Times New Roman"/>
          <w:b/>
          <w:bCs/>
          <w:iCs/>
          <w:sz w:val="24"/>
          <w:szCs w:val="24"/>
          <w:lang w:bidi="ru-RU"/>
        </w:rPr>
        <w:t>Фентанил</w:t>
      </w:r>
      <w:proofErr w:type="spellEnd"/>
      <w:r w:rsidR="00E63E53" w:rsidRPr="00E63E53">
        <w:rPr>
          <w:rFonts w:ascii="Times New Roman" w:hAnsi="Times New Roman" w:cs="Times New Roman"/>
          <w:b/>
          <w:bCs/>
          <w:iCs/>
          <w:sz w:val="24"/>
          <w:szCs w:val="24"/>
          <w:lang w:bidi="ru-RU"/>
        </w:rPr>
        <w:t>)  ТТС</w:t>
      </w:r>
    </w:p>
    <w:p w:rsidR="00B236B3" w:rsidRPr="00847EC5"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847EC5">
        <w:rPr>
          <w:rFonts w:ascii="Times New Roman" w:hAnsi="Times New Roman" w:cs="Times New Roman"/>
          <w:b/>
          <w:bCs/>
          <w:sz w:val="24"/>
          <w:szCs w:val="24"/>
        </w:rPr>
        <w:t>для нужд ФГУП «Московский эндокринный зав</w:t>
      </w:r>
      <w:r w:rsidR="00F53D51" w:rsidRPr="00847EC5">
        <w:rPr>
          <w:rFonts w:ascii="Times New Roman" w:hAnsi="Times New Roman" w:cs="Times New Roman"/>
          <w:b/>
          <w:bCs/>
          <w:sz w:val="24"/>
          <w:szCs w:val="24"/>
        </w:rPr>
        <w:t>о</w:t>
      </w:r>
      <w:r w:rsidRPr="00847EC5">
        <w:rPr>
          <w:rFonts w:ascii="Times New Roman" w:hAnsi="Times New Roman" w:cs="Times New Roman"/>
          <w:b/>
          <w:bCs/>
          <w:sz w:val="24"/>
          <w:szCs w:val="24"/>
        </w:rPr>
        <w:t>д»</w:t>
      </w:r>
    </w:p>
    <w:p w:rsidR="00087055" w:rsidRPr="00087055" w:rsidRDefault="00B236B3" w:rsidP="00087055">
      <w:pPr>
        <w:keepNext/>
        <w:keepLines/>
        <w:suppressLineNumbers/>
        <w:suppressAutoHyphens/>
        <w:spacing w:line="240" w:lineRule="auto"/>
        <w:jc w:val="center"/>
        <w:rPr>
          <w:rFonts w:ascii="Times New Roman" w:hAnsi="Times New Roman" w:cs="Times New Roman"/>
          <w:b/>
          <w:bCs/>
          <w:sz w:val="24"/>
          <w:szCs w:val="24"/>
        </w:rPr>
      </w:pPr>
      <w:r w:rsidRPr="00DF25DC">
        <w:rPr>
          <w:rFonts w:ascii="Times New Roman" w:hAnsi="Times New Roman" w:cs="Times New Roman"/>
          <w:b/>
          <w:sz w:val="24"/>
          <w:szCs w:val="24"/>
        </w:rPr>
        <w:t>номер закупки:</w:t>
      </w:r>
      <w:r w:rsidRPr="00087055">
        <w:t xml:space="preserve"> </w:t>
      </w:r>
      <w:r w:rsidR="00087055" w:rsidRPr="00087055">
        <w:rPr>
          <w:rFonts w:ascii="Times New Roman" w:hAnsi="Times New Roman" w:cs="Times New Roman"/>
          <w:b/>
          <w:sz w:val="24"/>
          <w:szCs w:val="24"/>
        </w:rPr>
        <w:t xml:space="preserve">№ </w:t>
      </w:r>
      <w:r w:rsidR="00E63E53">
        <w:rPr>
          <w:rFonts w:ascii="Times New Roman" w:hAnsi="Times New Roman" w:cs="Times New Roman"/>
          <w:b/>
          <w:sz w:val="24"/>
          <w:szCs w:val="24"/>
        </w:rPr>
        <w:t>83</w:t>
      </w:r>
      <w:r w:rsidR="00087055" w:rsidRPr="00087055">
        <w:rPr>
          <w:rFonts w:ascii="Times New Roman" w:hAnsi="Times New Roman" w:cs="Times New Roman"/>
          <w:b/>
          <w:sz w:val="24"/>
          <w:szCs w:val="24"/>
        </w:rPr>
        <w:t>/1</w:t>
      </w:r>
      <w:r w:rsidR="00E63E53">
        <w:rPr>
          <w:rFonts w:ascii="Times New Roman" w:hAnsi="Times New Roman" w:cs="Times New Roman"/>
          <w:b/>
          <w:sz w:val="24"/>
          <w:szCs w:val="24"/>
        </w:rPr>
        <w:t>6</w:t>
      </w: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72283E" w:rsidRPr="00005DE0" w:rsidRDefault="0072283E" w:rsidP="00005DE0">
      <w:pPr>
        <w:keepNext/>
        <w:keepLines/>
        <w:suppressLineNumbers/>
        <w:suppressAutoHyphens/>
        <w:spacing w:line="240" w:lineRule="auto"/>
        <w:jc w:val="center"/>
        <w:rPr>
          <w:rFonts w:ascii="Times New Roman" w:hAnsi="Times New Roman" w:cs="Times New Roman"/>
          <w:b/>
          <w:bCs/>
        </w:rPr>
      </w:pPr>
    </w:p>
    <w:p w:rsidR="0072283E" w:rsidRDefault="0072283E"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7626A7">
      <w:pPr>
        <w:keepNext/>
        <w:keepLines/>
        <w:suppressLineNumbers/>
        <w:suppressAutoHyphens/>
        <w:spacing w:after="0" w:line="240" w:lineRule="auto"/>
        <w:jc w:val="center"/>
        <w:rPr>
          <w:rFonts w:ascii="Times New Roman" w:hAnsi="Times New Roman" w:cs="Times New Roman"/>
          <w:b/>
          <w:bCs/>
        </w:rPr>
      </w:pPr>
    </w:p>
    <w:p w:rsidR="00005DE0" w:rsidRDefault="00005DE0" w:rsidP="007626A7">
      <w:pPr>
        <w:keepNext/>
        <w:keepLines/>
        <w:suppressLineNumbers/>
        <w:suppressAutoHyphens/>
        <w:spacing w:after="0" w:line="240" w:lineRule="auto"/>
        <w:jc w:val="center"/>
        <w:rPr>
          <w:rFonts w:ascii="Times New Roman" w:hAnsi="Times New Roman" w:cs="Times New Roman"/>
          <w:b/>
          <w:bCs/>
        </w:rPr>
      </w:pPr>
    </w:p>
    <w:p w:rsidR="00005DE0" w:rsidRDefault="00005DE0" w:rsidP="007626A7">
      <w:pPr>
        <w:keepNext/>
        <w:keepLines/>
        <w:suppressLineNumbers/>
        <w:suppressAutoHyphens/>
        <w:spacing w:after="0" w:line="240" w:lineRule="auto"/>
        <w:jc w:val="center"/>
        <w:rPr>
          <w:rFonts w:ascii="Times New Roman" w:hAnsi="Times New Roman" w:cs="Times New Roman"/>
          <w:b/>
          <w:bCs/>
        </w:rPr>
      </w:pPr>
    </w:p>
    <w:p w:rsidR="007626A7" w:rsidRPr="00005DE0" w:rsidRDefault="007626A7" w:rsidP="007626A7">
      <w:pPr>
        <w:keepNext/>
        <w:keepLines/>
        <w:suppressLineNumbers/>
        <w:suppressAutoHyphens/>
        <w:spacing w:after="0" w:line="240" w:lineRule="auto"/>
        <w:jc w:val="center"/>
        <w:rPr>
          <w:rFonts w:ascii="Times New Roman" w:hAnsi="Times New Roman" w:cs="Times New Roman"/>
          <w:b/>
          <w:bCs/>
        </w:rPr>
      </w:pPr>
    </w:p>
    <w:p w:rsidR="00AA2EB1" w:rsidRDefault="00AA2EB1"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C66DE9" w:rsidRDefault="00C66DE9" w:rsidP="007626A7">
      <w:pPr>
        <w:keepNext/>
        <w:keepLines/>
        <w:suppressLineNumbers/>
        <w:suppressAutoHyphens/>
        <w:spacing w:after="0" w:line="240" w:lineRule="auto"/>
        <w:jc w:val="center"/>
        <w:rPr>
          <w:rFonts w:ascii="Times New Roman" w:hAnsi="Times New Roman" w:cs="Times New Roman"/>
          <w:b/>
          <w:bCs/>
        </w:rPr>
      </w:pPr>
    </w:p>
    <w:p w:rsidR="00C66DE9" w:rsidRDefault="00C66DE9" w:rsidP="007626A7">
      <w:pPr>
        <w:keepNext/>
        <w:keepLines/>
        <w:suppressLineNumbers/>
        <w:suppressAutoHyphens/>
        <w:spacing w:after="0" w:line="240" w:lineRule="auto"/>
        <w:jc w:val="center"/>
        <w:rPr>
          <w:rFonts w:ascii="Times New Roman" w:hAnsi="Times New Roman" w:cs="Times New Roman"/>
          <w:b/>
          <w:bCs/>
        </w:rPr>
      </w:pPr>
    </w:p>
    <w:p w:rsidR="00C66DE9" w:rsidRDefault="00C66DE9"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D2446F" w:rsidRPr="00005DE0" w:rsidRDefault="00D2446F" w:rsidP="007626A7">
      <w:pPr>
        <w:keepNext/>
        <w:keepLines/>
        <w:suppressLineNumbers/>
        <w:suppressAutoHyphens/>
        <w:spacing w:after="0" w:line="240" w:lineRule="auto"/>
        <w:jc w:val="center"/>
        <w:rPr>
          <w:rFonts w:ascii="Times New Roman" w:hAnsi="Times New Roman" w:cs="Times New Roman"/>
          <w:b/>
          <w:bCs/>
        </w:rPr>
      </w:pPr>
    </w:p>
    <w:p w:rsidR="00AA2EB1" w:rsidRPr="00005DE0" w:rsidRDefault="00AA2EB1" w:rsidP="007626A7">
      <w:pPr>
        <w:keepNext/>
        <w:keepLines/>
        <w:suppressLineNumbers/>
        <w:suppressAutoHyphens/>
        <w:spacing w:after="0" w:line="240" w:lineRule="auto"/>
        <w:jc w:val="center"/>
        <w:rPr>
          <w:rFonts w:ascii="Times New Roman" w:hAnsi="Times New Roman" w:cs="Times New Roman"/>
          <w:b/>
          <w:bCs/>
        </w:rPr>
      </w:pPr>
    </w:p>
    <w:p w:rsidR="00B236B3" w:rsidRPr="00005DE0" w:rsidRDefault="00B236B3" w:rsidP="007626A7">
      <w:pPr>
        <w:keepNext/>
        <w:keepLines/>
        <w:suppressLineNumbers/>
        <w:suppressAutoHyphens/>
        <w:spacing w:after="0" w:line="240" w:lineRule="auto"/>
        <w:jc w:val="center"/>
        <w:rPr>
          <w:rFonts w:ascii="Times New Roman" w:hAnsi="Times New Roman" w:cs="Times New Roman"/>
          <w:b/>
          <w:bCs/>
        </w:rPr>
      </w:pPr>
      <w:r w:rsidRPr="00005DE0">
        <w:rPr>
          <w:rFonts w:ascii="Times New Roman" w:hAnsi="Times New Roman" w:cs="Times New Roman"/>
          <w:b/>
          <w:bCs/>
        </w:rPr>
        <w:t>Москва</w:t>
      </w:r>
    </w:p>
    <w:p w:rsidR="00B236B3" w:rsidRPr="00005DE0" w:rsidRDefault="00B236B3" w:rsidP="007626A7">
      <w:pPr>
        <w:keepNext/>
        <w:keepLines/>
        <w:suppressLineNumbers/>
        <w:suppressAutoHyphens/>
        <w:spacing w:after="0" w:line="240" w:lineRule="auto"/>
        <w:jc w:val="center"/>
        <w:rPr>
          <w:rFonts w:ascii="Times New Roman" w:hAnsi="Times New Roman" w:cs="Times New Roman"/>
          <w:b/>
          <w:bCs/>
        </w:rPr>
      </w:pPr>
      <w:r w:rsidRPr="00005DE0">
        <w:rPr>
          <w:rFonts w:ascii="Times New Roman" w:hAnsi="Times New Roman" w:cs="Times New Roman"/>
          <w:b/>
          <w:bCs/>
        </w:rPr>
        <w:t>201</w:t>
      </w:r>
      <w:r w:rsidR="00D3732C">
        <w:rPr>
          <w:rFonts w:ascii="Times New Roman" w:hAnsi="Times New Roman" w:cs="Times New Roman"/>
          <w:b/>
          <w:bCs/>
        </w:rPr>
        <w:t>6</w:t>
      </w:r>
      <w:r w:rsidRPr="00005DE0">
        <w:rPr>
          <w:rFonts w:ascii="Times New Roman" w:hAnsi="Times New Roman" w:cs="Times New Roman"/>
          <w:b/>
          <w:bCs/>
        </w:rPr>
        <w:t xml:space="preserve"> г.</w:t>
      </w:r>
    </w:p>
    <w:p w:rsidR="00B236B3" w:rsidRPr="00005DE0" w:rsidRDefault="00B236B3" w:rsidP="00005DE0">
      <w:pPr>
        <w:keepNext/>
        <w:keepLines/>
        <w:suppressLineNumbers/>
        <w:suppressAutoHyphens/>
        <w:spacing w:line="240" w:lineRule="auto"/>
        <w:jc w:val="center"/>
        <w:rPr>
          <w:rFonts w:ascii="Times New Roman" w:hAnsi="Times New Roman" w:cs="Times New Roman"/>
        </w:rPr>
      </w:pPr>
      <w:r w:rsidRPr="00005DE0">
        <w:rPr>
          <w:rFonts w:ascii="Times New Roman" w:hAnsi="Times New Roman" w:cs="Times New Roman"/>
          <w:b/>
        </w:rPr>
        <w:br w:type="page"/>
      </w:r>
    </w:p>
    <w:p w:rsidR="00B236B3" w:rsidRPr="00D3732C" w:rsidRDefault="00B236B3" w:rsidP="00005DE0">
      <w:pPr>
        <w:pStyle w:val="1"/>
        <w:pageBreakBefore/>
        <w:numPr>
          <w:ilvl w:val="0"/>
          <w:numId w:val="2"/>
        </w:numPr>
        <w:tabs>
          <w:tab w:val="num" w:pos="180"/>
        </w:tabs>
        <w:ind w:left="180"/>
        <w:rPr>
          <w:rStyle w:val="10"/>
          <w:b/>
          <w:caps/>
          <w:sz w:val="22"/>
          <w:szCs w:val="22"/>
        </w:rPr>
      </w:pPr>
      <w:bookmarkStart w:id="0" w:name="_Toc322209419"/>
      <w:bookmarkStart w:id="1" w:name="_Ref248571702"/>
      <w:bookmarkStart w:id="2" w:name="_Ref119427085"/>
      <w:r w:rsidRPr="00D3732C">
        <w:rPr>
          <w:rStyle w:val="10"/>
          <w:b/>
          <w:caps/>
          <w:sz w:val="22"/>
          <w:szCs w:val="22"/>
        </w:rPr>
        <w:lastRenderedPageBreak/>
        <w:t>СВЕДЕНИЯ О ПРОВОДИМОЙ ПРОЦЕДУРЕ ЗАКУПКИ</w:t>
      </w:r>
      <w:bookmarkEnd w:id="0"/>
      <w:r w:rsidRPr="00D3732C">
        <w:rPr>
          <w:rStyle w:val="10"/>
          <w:b/>
          <w:caps/>
          <w:sz w:val="22"/>
          <w:szCs w:val="22"/>
        </w:rPr>
        <w:br/>
      </w:r>
    </w:p>
    <w:tbl>
      <w:tblPr>
        <w:tblW w:w="10315" w:type="dxa"/>
        <w:tblInd w:w="-34" w:type="dxa"/>
        <w:tblLayout w:type="fixed"/>
        <w:tblLook w:val="0000"/>
      </w:tblPr>
      <w:tblGrid>
        <w:gridCol w:w="1101"/>
        <w:gridCol w:w="3402"/>
        <w:gridCol w:w="5812"/>
      </w:tblGrid>
      <w:tr w:rsidR="00B236B3" w:rsidRPr="00005DE0" w:rsidTr="00E55992">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E55992">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B02AAA"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D25D89">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E55992">
        <w:trPr>
          <w:trHeight w:val="1660"/>
        </w:trPr>
        <w:tc>
          <w:tcPr>
            <w:tcW w:w="1101" w:type="dxa"/>
            <w:tcBorders>
              <w:top w:val="single" w:sz="4" w:space="0" w:color="auto"/>
              <w:left w:val="single" w:sz="4" w:space="0" w:color="auto"/>
              <w:bottom w:val="single" w:sz="4" w:space="0" w:color="auto"/>
              <w:right w:val="single" w:sz="4" w:space="0" w:color="auto"/>
            </w:tcBorders>
          </w:tcPr>
          <w:p w:rsidR="00BD2085" w:rsidRPr="00B02AAA" w:rsidRDefault="00BD2085" w:rsidP="00DD089A">
            <w:pPr>
              <w:pStyle w:val="a9"/>
              <w:numPr>
                <w:ilvl w:val="0"/>
                <w:numId w:val="3"/>
              </w:num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D25D89">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D3732C" w:rsidRDefault="00D3732C" w:rsidP="00D3732C">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Pr="00E63E53">
              <w:rPr>
                <w:rFonts w:ascii="Times New Roman" w:hAnsi="Times New Roman" w:cs="Times New Roman"/>
                <w:b/>
                <w:bCs/>
                <w:iCs/>
                <w:lang w:bidi="ru-RU"/>
              </w:rPr>
              <w:t xml:space="preserve">лекарственного препарата </w:t>
            </w:r>
            <w:proofErr w:type="spellStart"/>
            <w:r w:rsidRPr="00E63E53">
              <w:rPr>
                <w:rFonts w:ascii="Times New Roman" w:hAnsi="Times New Roman" w:cs="Times New Roman"/>
                <w:b/>
                <w:bCs/>
                <w:iCs/>
                <w:lang w:bidi="ru-RU"/>
              </w:rPr>
              <w:t>Дюрогезик</w:t>
            </w:r>
            <w:proofErr w:type="spellEnd"/>
            <w:r w:rsidRPr="00E63E53">
              <w:rPr>
                <w:rFonts w:ascii="Times New Roman" w:hAnsi="Times New Roman" w:cs="Times New Roman"/>
                <w:b/>
                <w:bCs/>
                <w:iCs/>
                <w:lang w:bidi="ru-RU"/>
              </w:rPr>
              <w:t xml:space="preserve"> Матрикс  (</w:t>
            </w:r>
            <w:proofErr w:type="spellStart"/>
            <w:r w:rsidRPr="00E63E53">
              <w:rPr>
                <w:rFonts w:ascii="Times New Roman" w:hAnsi="Times New Roman" w:cs="Times New Roman"/>
                <w:b/>
                <w:bCs/>
                <w:iCs/>
                <w:lang w:bidi="ru-RU"/>
              </w:rPr>
              <w:t>Фентанил</w:t>
            </w:r>
            <w:proofErr w:type="spellEnd"/>
            <w:r w:rsidRPr="00E63E53">
              <w:rPr>
                <w:rFonts w:ascii="Times New Roman" w:hAnsi="Times New Roman" w:cs="Times New Roman"/>
                <w:b/>
                <w:bCs/>
                <w:iCs/>
                <w:lang w:bidi="ru-RU"/>
              </w:rPr>
              <w:t>)  ТТС</w:t>
            </w:r>
            <w:r w:rsidRPr="00213450">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D3732C" w:rsidRDefault="00D3732C" w:rsidP="00D3732C">
            <w:pPr>
              <w:pStyle w:val="Default"/>
              <w:ind w:left="50"/>
              <w:jc w:val="both"/>
              <w:rPr>
                <w:rFonts w:ascii="Times New Roman" w:hAnsi="Times New Roman" w:cs="Times New Roman"/>
                <w:b/>
                <w:bCs/>
              </w:rPr>
            </w:pPr>
          </w:p>
          <w:p w:rsidR="00D3732C" w:rsidRPr="00D3732C" w:rsidRDefault="00D3732C" w:rsidP="00D3732C">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D3732C">
              <w:rPr>
                <w:rFonts w:ascii="Times New Roman" w:hAnsi="Times New Roman" w:cs="Times New Roman"/>
                <w:b/>
                <w:bCs/>
                <w:iCs/>
                <w:sz w:val="24"/>
                <w:szCs w:val="24"/>
                <w:lang w:bidi="ru-RU"/>
              </w:rPr>
              <w:t>Производитель, страна производства:</w:t>
            </w:r>
            <w:r w:rsidRPr="00D3732C">
              <w:rPr>
                <w:rFonts w:ascii="Times New Roman" w:hAnsi="Times New Roman" w:cs="Times New Roman"/>
                <w:bCs/>
                <w:iCs/>
                <w:sz w:val="24"/>
                <w:szCs w:val="24"/>
                <w:lang w:bidi="ru-RU"/>
              </w:rPr>
              <w:t xml:space="preserve"> </w:t>
            </w:r>
          </w:p>
          <w:p w:rsidR="00D3732C" w:rsidRPr="00D3732C" w:rsidRDefault="00D3732C" w:rsidP="00D3732C">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proofErr w:type="spellStart"/>
            <w:r w:rsidRPr="00D3732C">
              <w:rPr>
                <w:rFonts w:ascii="Times New Roman" w:hAnsi="Times New Roman" w:cs="Times New Roman"/>
                <w:bCs/>
                <w:iCs/>
                <w:sz w:val="24"/>
                <w:szCs w:val="24"/>
                <w:lang w:bidi="ru-RU"/>
              </w:rPr>
              <w:t>Янссен</w:t>
            </w:r>
            <w:proofErr w:type="spellEnd"/>
            <w:r w:rsidRPr="00D3732C">
              <w:rPr>
                <w:rFonts w:ascii="Times New Roman" w:hAnsi="Times New Roman" w:cs="Times New Roman"/>
                <w:bCs/>
                <w:iCs/>
                <w:sz w:val="24"/>
                <w:szCs w:val="24"/>
                <w:lang w:bidi="ru-RU"/>
              </w:rPr>
              <w:t xml:space="preserve"> Фармацевтика Н.В., Бельгия (производство готовой лекарственной формы)</w:t>
            </w:r>
          </w:p>
          <w:p w:rsidR="00D3732C" w:rsidRPr="00D3732C" w:rsidRDefault="00D3732C" w:rsidP="00D3732C">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proofErr w:type="spellStart"/>
            <w:r w:rsidRPr="00D3732C">
              <w:rPr>
                <w:rFonts w:ascii="Times New Roman" w:hAnsi="Times New Roman" w:cs="Times New Roman"/>
                <w:bCs/>
                <w:iCs/>
                <w:sz w:val="24"/>
                <w:szCs w:val="24"/>
                <w:lang w:bidi="ru-RU"/>
              </w:rPr>
              <w:t>Янссен</w:t>
            </w:r>
            <w:proofErr w:type="spellEnd"/>
            <w:r w:rsidRPr="00D3732C">
              <w:rPr>
                <w:rFonts w:ascii="Times New Roman" w:hAnsi="Times New Roman" w:cs="Times New Roman"/>
                <w:bCs/>
                <w:iCs/>
                <w:sz w:val="24"/>
                <w:szCs w:val="24"/>
                <w:lang w:bidi="ru-RU"/>
              </w:rPr>
              <w:t xml:space="preserve"> Фармацевтика Н.В., Бельгия (все стадии производства)</w:t>
            </w:r>
          </w:p>
          <w:p w:rsidR="00D3732C" w:rsidRPr="00D3732C" w:rsidRDefault="00D3732C" w:rsidP="00D3732C">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D3732C">
              <w:rPr>
                <w:rFonts w:ascii="Times New Roman" w:hAnsi="Times New Roman" w:cs="Times New Roman"/>
                <w:b/>
                <w:bCs/>
                <w:iCs/>
                <w:sz w:val="24"/>
                <w:szCs w:val="24"/>
                <w:lang w:bidi="ru-RU"/>
              </w:rPr>
              <w:t>Лекарственная форма:</w:t>
            </w:r>
            <w:r w:rsidRPr="00D3732C">
              <w:rPr>
                <w:rFonts w:ascii="Times New Roman" w:hAnsi="Times New Roman" w:cs="Times New Roman"/>
                <w:bCs/>
                <w:iCs/>
                <w:sz w:val="24"/>
                <w:szCs w:val="24"/>
                <w:lang w:bidi="ru-RU"/>
              </w:rPr>
              <w:t xml:space="preserve"> </w:t>
            </w:r>
            <w:proofErr w:type="spellStart"/>
            <w:r w:rsidRPr="00D3732C">
              <w:rPr>
                <w:rFonts w:ascii="Times New Roman" w:hAnsi="Times New Roman" w:cs="Times New Roman"/>
                <w:bCs/>
                <w:iCs/>
                <w:sz w:val="24"/>
                <w:szCs w:val="24"/>
                <w:lang w:bidi="ru-RU"/>
              </w:rPr>
              <w:t>трансдермальная</w:t>
            </w:r>
            <w:proofErr w:type="spellEnd"/>
            <w:r w:rsidRPr="00D3732C">
              <w:rPr>
                <w:rFonts w:ascii="Times New Roman" w:hAnsi="Times New Roman" w:cs="Times New Roman"/>
                <w:bCs/>
                <w:iCs/>
                <w:sz w:val="24"/>
                <w:szCs w:val="24"/>
                <w:lang w:bidi="ru-RU"/>
              </w:rPr>
              <w:t xml:space="preserve"> терапевтическая система (ТТС).</w:t>
            </w:r>
          </w:p>
          <w:p w:rsidR="00D3732C" w:rsidRPr="00D3732C" w:rsidRDefault="00D3732C" w:rsidP="00D3732C">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D3732C">
              <w:rPr>
                <w:rFonts w:ascii="Times New Roman" w:hAnsi="Times New Roman" w:cs="Times New Roman"/>
                <w:b/>
                <w:bCs/>
                <w:iCs/>
                <w:sz w:val="24"/>
                <w:szCs w:val="24"/>
                <w:lang w:bidi="ru-RU"/>
              </w:rPr>
              <w:t>Дозировка:</w:t>
            </w:r>
            <w:r w:rsidRPr="00D3732C">
              <w:rPr>
                <w:rFonts w:ascii="Times New Roman" w:hAnsi="Times New Roman" w:cs="Times New Roman"/>
                <w:bCs/>
                <w:iCs/>
                <w:sz w:val="24"/>
                <w:szCs w:val="24"/>
                <w:lang w:bidi="ru-RU"/>
              </w:rPr>
              <w:t xml:space="preserve"> 25 мкг/час, 50 мкг/час, 75 мкг/час, 100   мкг/час;</w:t>
            </w:r>
          </w:p>
          <w:p w:rsidR="00D3732C" w:rsidRPr="00D3732C" w:rsidRDefault="00D3732C" w:rsidP="00D3732C">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D3732C">
              <w:rPr>
                <w:rFonts w:ascii="Times New Roman" w:hAnsi="Times New Roman" w:cs="Times New Roman"/>
                <w:b/>
                <w:bCs/>
                <w:iCs/>
                <w:sz w:val="24"/>
                <w:szCs w:val="24"/>
                <w:lang w:bidi="ru-RU"/>
              </w:rPr>
              <w:t>Фасовка:</w:t>
            </w:r>
            <w:r w:rsidRPr="00D3732C">
              <w:rPr>
                <w:rFonts w:ascii="Times New Roman" w:hAnsi="Times New Roman" w:cs="Times New Roman"/>
                <w:bCs/>
                <w:iCs/>
                <w:sz w:val="24"/>
                <w:szCs w:val="24"/>
                <w:lang w:bidi="ru-RU"/>
              </w:rPr>
              <w:t xml:space="preserve"> 5 шт. в упаковке №5 </w:t>
            </w:r>
          </w:p>
          <w:p w:rsidR="00D3732C" w:rsidRPr="00551AAB" w:rsidRDefault="00D3732C" w:rsidP="00D3732C">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D3732C">
              <w:rPr>
                <w:rFonts w:ascii="Times New Roman" w:hAnsi="Times New Roman" w:cs="Times New Roman"/>
                <w:b/>
                <w:bCs/>
                <w:iCs/>
                <w:sz w:val="24"/>
                <w:szCs w:val="24"/>
                <w:lang w:bidi="ru-RU"/>
              </w:rPr>
              <w:t>Форма выпуска:</w:t>
            </w:r>
            <w:r w:rsidRPr="00D3732C">
              <w:rPr>
                <w:rFonts w:ascii="Times New Roman" w:hAnsi="Times New Roman" w:cs="Times New Roman"/>
                <w:bCs/>
                <w:iCs/>
                <w:sz w:val="24"/>
                <w:szCs w:val="24"/>
                <w:lang w:bidi="ru-RU"/>
              </w:rPr>
              <w:t xml:space="preserve"> пакеты из комбинированных материалов (коробки картонные).</w:t>
            </w:r>
          </w:p>
          <w:p w:rsidR="00D3732C" w:rsidRPr="00480248" w:rsidRDefault="00D3732C" w:rsidP="00D3732C">
            <w:pPr>
              <w:keepNext/>
              <w:keepLines/>
              <w:widowControl w:val="0"/>
              <w:suppressLineNumbers/>
              <w:suppressAutoHyphens/>
              <w:spacing w:after="0" w:line="240" w:lineRule="auto"/>
              <w:ind w:left="50"/>
              <w:jc w:val="both"/>
              <w:rPr>
                <w:rFonts w:ascii="Times New Roman" w:hAnsi="Times New Roman" w:cs="Times New Roman"/>
                <w:b/>
                <w:bCs/>
                <w:sz w:val="24"/>
                <w:szCs w:val="24"/>
              </w:rPr>
            </w:pPr>
          </w:p>
          <w:p w:rsidR="00BD2085" w:rsidRPr="00991419" w:rsidRDefault="00D3732C" w:rsidP="00D3732C">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480248">
              <w:rPr>
                <w:rFonts w:ascii="Times New Roman" w:hAnsi="Times New Roman" w:cs="Times New Roman"/>
                <w:b/>
                <w:bCs/>
                <w:sz w:val="24"/>
                <w:szCs w:val="24"/>
              </w:rPr>
              <w:t>Количество:</w:t>
            </w:r>
            <w:r>
              <w:rPr>
                <w:rFonts w:ascii="Times New Roman" w:hAnsi="Times New Roman" w:cs="Times New Roman"/>
                <w:b/>
                <w:bCs/>
                <w:sz w:val="24"/>
                <w:szCs w:val="24"/>
              </w:rPr>
              <w:t xml:space="preserve"> </w:t>
            </w:r>
            <w:r w:rsidRPr="00D3732C">
              <w:rPr>
                <w:rFonts w:ascii="Times New Roman" w:hAnsi="Times New Roman" w:cs="Times New Roman"/>
                <w:bCs/>
                <w:sz w:val="24"/>
                <w:szCs w:val="24"/>
              </w:rPr>
              <w:t>18 300  упаковок</w:t>
            </w:r>
            <w:r>
              <w:rPr>
                <w:rFonts w:ascii="Times New Roman" w:hAnsi="Times New Roman" w:cs="Times New Roman"/>
                <w:bCs/>
                <w:sz w:val="24"/>
                <w:szCs w:val="24"/>
              </w:rPr>
              <w:t>,</w:t>
            </w:r>
            <w:r w:rsidRPr="00E55992">
              <w:rPr>
                <w:rFonts w:ascii="Times New Roman" w:hAnsi="Times New Roman" w:cs="Times New Roman"/>
                <w:bCs/>
                <w:sz w:val="24"/>
                <w:szCs w:val="24"/>
              </w:rPr>
              <w:t xml:space="preserve"> </w:t>
            </w:r>
            <w:r w:rsidRPr="00C66DE9">
              <w:rPr>
                <w:rFonts w:ascii="Times New Roman" w:hAnsi="Times New Roman" w:cs="Times New Roman"/>
                <w:bCs/>
                <w:sz w:val="24"/>
                <w:szCs w:val="24"/>
              </w:rPr>
              <w:t xml:space="preserve">в соответствии с частью </w:t>
            </w:r>
            <w:r w:rsidRPr="00C66DE9">
              <w:rPr>
                <w:rFonts w:ascii="Times New Roman" w:hAnsi="Times New Roman" w:cs="Times New Roman"/>
                <w:bCs/>
                <w:sz w:val="24"/>
                <w:szCs w:val="24"/>
                <w:lang w:val="en-US"/>
              </w:rPr>
              <w:t>II</w:t>
            </w:r>
            <w:r w:rsidRPr="00C66DE9">
              <w:rPr>
                <w:rFonts w:ascii="Times New Roman" w:hAnsi="Times New Roman" w:cs="Times New Roman"/>
                <w:bCs/>
                <w:sz w:val="24"/>
                <w:szCs w:val="24"/>
              </w:rPr>
              <w:t xml:space="preserve"> «Проект договора» и частью III «Техническое задание».</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D25D89">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w:t>
            </w:r>
            <w:r w:rsidRPr="00B864E4">
              <w:rPr>
                <w:rFonts w:ascii="Times New Roman" w:hAnsi="Times New Roman" w:cs="Times New Roman"/>
                <w:sz w:val="24"/>
                <w:szCs w:val="24"/>
              </w:rPr>
              <w:lastRenderedPageBreak/>
              <w:t>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lastRenderedPageBreak/>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E55992">
        <w:trPr>
          <w:trHeight w:val="868"/>
        </w:trPr>
        <w:tc>
          <w:tcPr>
            <w:tcW w:w="1101" w:type="dxa"/>
            <w:vMerge w:val="restart"/>
            <w:tcBorders>
              <w:top w:val="single" w:sz="4" w:space="0" w:color="auto"/>
              <w:left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D3732C" w:rsidP="00D25D89">
            <w:pPr>
              <w:spacing w:after="0" w:line="240" w:lineRule="auto"/>
              <w:ind w:left="34"/>
              <w:jc w:val="both"/>
              <w:rPr>
                <w:rFonts w:ascii="Times New Roman" w:hAnsi="Times New Roman" w:cs="Times New Roman"/>
                <w:sz w:val="24"/>
                <w:szCs w:val="24"/>
              </w:rPr>
            </w:pPr>
            <w:r w:rsidRPr="00D3732C">
              <w:rPr>
                <w:rFonts w:ascii="Times New Roman" w:eastAsia="Microsoft Sans Serif" w:hAnsi="Times New Roman" w:cs="Times New Roman"/>
                <w:iCs/>
                <w:color w:val="000000"/>
                <w:sz w:val="24"/>
                <w:szCs w:val="24"/>
                <w:shd w:val="clear" w:color="auto" w:fill="FFFFFF"/>
                <w:lang w:bidi="ru-RU"/>
              </w:rPr>
              <w:t>С</w:t>
            </w:r>
            <w:proofErr w:type="gramStart"/>
            <w:r w:rsidRPr="00D3732C">
              <w:rPr>
                <w:rFonts w:ascii="Times New Roman" w:eastAsia="Microsoft Sans Serif" w:hAnsi="Times New Roman" w:cs="Times New Roman"/>
                <w:iCs/>
                <w:color w:val="000000"/>
                <w:sz w:val="24"/>
                <w:szCs w:val="24"/>
                <w:shd w:val="clear" w:color="auto" w:fill="FFFFFF"/>
                <w:lang w:val="en-US" w:bidi="ru-RU"/>
              </w:rPr>
              <w:t>I</w:t>
            </w:r>
            <w:proofErr w:type="gramEnd"/>
            <w:r w:rsidRPr="00D3732C">
              <w:rPr>
                <w:rFonts w:ascii="Times New Roman" w:eastAsia="Microsoft Sans Serif" w:hAnsi="Times New Roman" w:cs="Times New Roman"/>
                <w:iCs/>
                <w:color w:val="000000"/>
                <w:sz w:val="24"/>
                <w:szCs w:val="24"/>
                <w:shd w:val="clear" w:color="auto" w:fill="FFFFFF"/>
                <w:lang w:bidi="ru-RU"/>
              </w:rPr>
              <w:t>Р Москва, аэропорт Шереметьево или Домодедово</w:t>
            </w:r>
            <w:r w:rsidRPr="0032361B">
              <w:rPr>
                <w:rFonts w:ascii="Times New Roman" w:eastAsia="Microsoft Sans Serif" w:hAnsi="Times New Roman" w:cs="Times New Roman"/>
                <w:iCs/>
                <w:color w:val="000000"/>
                <w:sz w:val="24"/>
                <w:szCs w:val="24"/>
                <w:shd w:val="clear" w:color="auto" w:fill="FFFFFF"/>
                <w:lang w:bidi="ru-RU"/>
              </w:rPr>
              <w:t xml:space="preserve"> (в соответствии с </w:t>
            </w:r>
            <w:proofErr w:type="spellStart"/>
            <w:r w:rsidRPr="0032361B">
              <w:rPr>
                <w:rFonts w:ascii="Times New Roman" w:eastAsia="Microsoft Sans Serif" w:hAnsi="Times New Roman" w:cs="Times New Roman"/>
                <w:iCs/>
                <w:color w:val="000000"/>
                <w:sz w:val="24"/>
                <w:szCs w:val="24"/>
                <w:shd w:val="clear" w:color="auto" w:fill="FFFFFF"/>
                <w:lang w:bidi="ru-RU"/>
              </w:rPr>
              <w:t>Инкотермс</w:t>
            </w:r>
            <w:proofErr w:type="spellEnd"/>
            <w:r w:rsidRPr="0032361B">
              <w:rPr>
                <w:rFonts w:ascii="Times New Roman" w:eastAsia="Microsoft Sans Serif" w:hAnsi="Times New Roman" w:cs="Times New Roman"/>
                <w:iCs/>
                <w:color w:val="000000"/>
                <w:sz w:val="24"/>
                <w:szCs w:val="24"/>
                <w:shd w:val="clear" w:color="auto" w:fill="FFFFFF"/>
                <w:lang w:bidi="ru-RU"/>
              </w:rPr>
              <w:t xml:space="preserve"> 2010)</w:t>
            </w:r>
          </w:p>
        </w:tc>
      </w:tr>
      <w:tr w:rsidR="00B236B3" w:rsidRPr="00B864E4" w:rsidTr="00E55992">
        <w:trPr>
          <w:trHeight w:val="324"/>
        </w:trPr>
        <w:tc>
          <w:tcPr>
            <w:tcW w:w="1101" w:type="dxa"/>
            <w:vMerge/>
            <w:tcBorders>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1878DF" w:rsidRDefault="008B059F" w:rsidP="00ED2DD1">
            <w:pPr>
              <w:spacing w:after="0" w:line="240" w:lineRule="auto"/>
              <w:jc w:val="both"/>
              <w:rPr>
                <w:rFonts w:ascii="Times New Roman" w:eastAsia="Times New Roman" w:hAnsi="Times New Roman" w:cs="Times New Roman"/>
                <w:sz w:val="24"/>
                <w:szCs w:val="24"/>
              </w:rPr>
            </w:pPr>
            <w:r w:rsidRPr="008B059F">
              <w:rPr>
                <w:rFonts w:ascii="Times New Roman" w:eastAsia="Times New Roman" w:hAnsi="Times New Roman" w:cs="Times New Roman"/>
                <w:sz w:val="24"/>
                <w:szCs w:val="24"/>
              </w:rPr>
              <w:t>Товары поставляются на осно</w:t>
            </w:r>
            <w:r>
              <w:rPr>
                <w:rFonts w:ascii="Times New Roman" w:eastAsia="Times New Roman" w:hAnsi="Times New Roman" w:cs="Times New Roman"/>
                <w:sz w:val="24"/>
                <w:szCs w:val="24"/>
              </w:rPr>
              <w:t>вании заказа Покупателя</w:t>
            </w:r>
            <w:r w:rsidRPr="008B059F">
              <w:rPr>
                <w:rFonts w:ascii="Times New Roman" w:eastAsia="Times New Roman" w:hAnsi="Times New Roman" w:cs="Times New Roman"/>
                <w:sz w:val="24"/>
                <w:szCs w:val="24"/>
              </w:rPr>
              <w:t>, после приняти</w:t>
            </w:r>
            <w:r>
              <w:rPr>
                <w:rFonts w:ascii="Times New Roman" w:eastAsia="Times New Roman" w:hAnsi="Times New Roman" w:cs="Times New Roman"/>
                <w:sz w:val="24"/>
                <w:szCs w:val="24"/>
              </w:rPr>
              <w:t xml:space="preserve">я Заказа к исполнению Продавцом. </w:t>
            </w:r>
            <w:r w:rsidRPr="008B059F">
              <w:rPr>
                <w:rFonts w:ascii="Times New Roman" w:eastAsia="Times New Roman" w:hAnsi="Times New Roman" w:cs="Times New Roman"/>
                <w:sz w:val="24"/>
                <w:szCs w:val="24"/>
              </w:rPr>
              <w:t>Продавец имеет право принять Заказ к исполнению в полном объеме или частично, в зависимости от фактического наличия Товара. Продавец в течение 10 (десяти) дней со дня получения Заказа направляет Покупателю письменное извещение о принятии Заказа к исполнению</w:t>
            </w:r>
            <w:r w:rsidR="00F4673B">
              <w:rPr>
                <w:rFonts w:ascii="Times New Roman" w:eastAsia="Times New Roman" w:hAnsi="Times New Roman" w:cs="Times New Roman"/>
                <w:sz w:val="24"/>
                <w:szCs w:val="24"/>
              </w:rPr>
              <w:t>.</w:t>
            </w:r>
          </w:p>
          <w:p w:rsidR="00510168" w:rsidRDefault="00510168" w:rsidP="00ED2DD1">
            <w:pPr>
              <w:spacing w:after="0" w:line="240" w:lineRule="auto"/>
              <w:jc w:val="both"/>
              <w:rPr>
                <w:rFonts w:ascii="Times New Roman" w:eastAsia="Times New Roman" w:hAnsi="Times New Roman" w:cs="Times New Roman"/>
                <w:sz w:val="24"/>
                <w:szCs w:val="24"/>
              </w:rPr>
            </w:pPr>
            <w:r w:rsidRPr="00510168">
              <w:rPr>
                <w:rFonts w:ascii="Times New Roman" w:eastAsia="Times New Roman" w:hAnsi="Times New Roman" w:cs="Times New Roman"/>
                <w:sz w:val="24"/>
                <w:szCs w:val="24"/>
              </w:rPr>
              <w:t>Если Покупатель не произвел оплату по Инвойс</w:t>
            </w:r>
            <w:proofErr w:type="gramStart"/>
            <w:r w:rsidRPr="00510168">
              <w:rPr>
                <w:rFonts w:ascii="Times New Roman" w:eastAsia="Times New Roman" w:hAnsi="Times New Roman" w:cs="Times New Roman"/>
                <w:sz w:val="24"/>
                <w:szCs w:val="24"/>
              </w:rPr>
              <w:t>у(</w:t>
            </w:r>
            <w:proofErr w:type="spellStart"/>
            <w:proofErr w:type="gramEnd"/>
            <w:r w:rsidRPr="00510168">
              <w:rPr>
                <w:rFonts w:ascii="Times New Roman" w:eastAsia="Times New Roman" w:hAnsi="Times New Roman" w:cs="Times New Roman"/>
                <w:sz w:val="24"/>
                <w:szCs w:val="24"/>
              </w:rPr>
              <w:t>ам</w:t>
            </w:r>
            <w:proofErr w:type="spellEnd"/>
            <w:r w:rsidRPr="00510168">
              <w:rPr>
                <w:rFonts w:ascii="Times New Roman" w:eastAsia="Times New Roman" w:hAnsi="Times New Roman" w:cs="Times New Roman"/>
                <w:sz w:val="24"/>
                <w:szCs w:val="24"/>
              </w:rPr>
              <w:t>) за ранее отгруженный Товар в установленный срок, Продавец имеет право не направлять Покупателю Извещение до момента полного погашения просроченной задолженности по оплате</w:t>
            </w:r>
            <w:r w:rsidR="00EF3684">
              <w:rPr>
                <w:rFonts w:ascii="Times New Roman" w:eastAsia="Times New Roman" w:hAnsi="Times New Roman" w:cs="Times New Roman"/>
                <w:sz w:val="24"/>
                <w:szCs w:val="24"/>
              </w:rPr>
              <w:t>.</w:t>
            </w:r>
          </w:p>
          <w:p w:rsidR="00EF3684" w:rsidRDefault="00EF3684" w:rsidP="00ED2DD1">
            <w:pPr>
              <w:spacing w:after="0" w:line="240" w:lineRule="auto"/>
              <w:jc w:val="both"/>
              <w:rPr>
                <w:rFonts w:ascii="Times New Roman" w:eastAsia="Times New Roman" w:hAnsi="Times New Roman" w:cs="Times New Roman"/>
                <w:sz w:val="24"/>
                <w:szCs w:val="24"/>
              </w:rPr>
            </w:pPr>
            <w:r w:rsidRPr="007F79A4">
              <w:rPr>
                <w:rFonts w:ascii="Times New Roman" w:hAnsi="Times New Roman" w:cs="Times New Roman"/>
                <w:bCs/>
                <w:iCs/>
                <w:sz w:val="24"/>
                <w:szCs w:val="24"/>
              </w:rPr>
              <w:t>Не заказанный Покупателем Товар не поставляется Продавцом, а в случае поставки не принимается и не оплачивается Покупателем.</w:t>
            </w:r>
          </w:p>
          <w:p w:rsidR="007F79A4" w:rsidRPr="00ED2DD1" w:rsidRDefault="007F79A4" w:rsidP="00754644">
            <w:pPr>
              <w:spacing w:after="0" w:line="240" w:lineRule="auto"/>
              <w:jc w:val="both"/>
              <w:rPr>
                <w:rFonts w:ascii="Times New Roman" w:eastAsia="Times New Roman" w:hAnsi="Times New Roman" w:cs="Times New Roman"/>
                <w:sz w:val="24"/>
                <w:szCs w:val="24"/>
              </w:rPr>
            </w:pPr>
            <w:r w:rsidRPr="007F79A4">
              <w:rPr>
                <w:rFonts w:ascii="Times New Roman" w:eastAsia="Times New Roman" w:hAnsi="Times New Roman" w:cs="Times New Roman"/>
                <w:bCs/>
                <w:sz w:val="24"/>
                <w:szCs w:val="24"/>
              </w:rPr>
              <w:t>Контракт действует до 31 декабря 201</w:t>
            </w:r>
            <w:r w:rsidR="00754644" w:rsidRPr="00754644">
              <w:rPr>
                <w:rFonts w:ascii="Times New Roman" w:eastAsia="Times New Roman" w:hAnsi="Times New Roman" w:cs="Times New Roman"/>
                <w:bCs/>
                <w:sz w:val="24"/>
                <w:szCs w:val="24"/>
              </w:rPr>
              <w:t>7</w:t>
            </w:r>
            <w:r w:rsidRPr="007F79A4">
              <w:rPr>
                <w:rFonts w:ascii="Times New Roman" w:eastAsia="Times New Roman" w:hAnsi="Times New Roman" w:cs="Times New Roman"/>
                <w:bCs/>
                <w:sz w:val="24"/>
                <w:szCs w:val="24"/>
              </w:rPr>
              <w:t xml:space="preserve"> года</w:t>
            </w:r>
            <w:r>
              <w:rPr>
                <w:rFonts w:ascii="Times New Roman" w:eastAsia="Times New Roman" w:hAnsi="Times New Roman" w:cs="Times New Roman"/>
                <w:bCs/>
                <w:sz w:val="24"/>
                <w:szCs w:val="24"/>
              </w:rPr>
              <w:t>.</w:t>
            </w:r>
          </w:p>
        </w:tc>
      </w:tr>
      <w:tr w:rsidR="00B236B3" w:rsidRPr="00B864E4" w:rsidTr="00E55992">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3"/>
              <w:keepNext w:val="0"/>
              <w:numPr>
                <w:ilvl w:val="0"/>
                <w:numId w:val="3"/>
              </w:numPr>
              <w:spacing w:before="60"/>
              <w:jc w:val="left"/>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B864E4" w:rsidRDefault="00B864E4" w:rsidP="00B864E4">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1878DF" w:rsidRPr="008B059F" w:rsidRDefault="00D3732C" w:rsidP="00EF3684">
            <w:pPr>
              <w:autoSpaceDE w:val="0"/>
              <w:autoSpaceDN w:val="0"/>
              <w:adjustRightInd w:val="0"/>
              <w:spacing w:after="0" w:line="240" w:lineRule="auto"/>
              <w:jc w:val="both"/>
              <w:rPr>
                <w:rFonts w:ascii="Times New Roman" w:hAnsi="Times New Roman" w:cs="Times New Roman"/>
                <w:b/>
                <w:bCs/>
                <w:iCs/>
                <w:sz w:val="24"/>
                <w:szCs w:val="24"/>
              </w:rPr>
            </w:pPr>
            <w:r w:rsidRPr="00D3732C">
              <w:rPr>
                <w:rFonts w:ascii="Times New Roman" w:hAnsi="Times New Roman" w:cs="Times New Roman"/>
                <w:b/>
                <w:bCs/>
                <w:iCs/>
                <w:sz w:val="24"/>
                <w:szCs w:val="24"/>
              </w:rPr>
              <w:t>52 487</w:t>
            </w:r>
            <w:r>
              <w:rPr>
                <w:rFonts w:ascii="Times New Roman" w:hAnsi="Times New Roman" w:cs="Times New Roman"/>
                <w:b/>
                <w:bCs/>
                <w:iCs/>
                <w:sz w:val="24"/>
                <w:szCs w:val="24"/>
              </w:rPr>
              <w:t> </w:t>
            </w:r>
            <w:r w:rsidRPr="00D3732C">
              <w:rPr>
                <w:rFonts w:ascii="Times New Roman" w:hAnsi="Times New Roman" w:cs="Times New Roman"/>
                <w:b/>
                <w:bCs/>
                <w:iCs/>
                <w:sz w:val="24"/>
                <w:szCs w:val="24"/>
              </w:rPr>
              <w:t>986</w:t>
            </w:r>
            <w:r>
              <w:rPr>
                <w:rFonts w:ascii="Times New Roman" w:hAnsi="Times New Roman" w:cs="Times New Roman"/>
                <w:b/>
                <w:bCs/>
                <w:iCs/>
                <w:sz w:val="24"/>
                <w:szCs w:val="24"/>
              </w:rPr>
              <w:t>, 00</w:t>
            </w:r>
            <w:r w:rsidRPr="00D3732C">
              <w:rPr>
                <w:rFonts w:ascii="Times New Roman" w:hAnsi="Times New Roman" w:cs="Times New Roman"/>
                <w:b/>
                <w:bCs/>
                <w:iCs/>
                <w:sz w:val="24"/>
                <w:szCs w:val="24"/>
              </w:rPr>
              <w:t xml:space="preserve"> (Пятьдесят два миллиона четыреста восемьдесят семь тысяч девятьсот восемьдесят шесть) рублей 00 коп.</w:t>
            </w:r>
          </w:p>
        </w:tc>
      </w:tr>
      <w:tr w:rsidR="00B236B3" w:rsidRPr="00B864E4" w:rsidTr="00E55992">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754644" w:rsidP="00C66DE9">
            <w:pPr>
              <w:tabs>
                <w:tab w:val="left" w:pos="993"/>
              </w:tabs>
              <w:spacing w:after="0" w:line="240" w:lineRule="auto"/>
              <w:ind w:left="34"/>
              <w:jc w:val="both"/>
              <w:rPr>
                <w:rFonts w:ascii="Times New Roman" w:hAnsi="Times New Roman" w:cs="Times New Roman"/>
                <w:sz w:val="24"/>
                <w:szCs w:val="24"/>
              </w:rPr>
            </w:pPr>
            <w:r w:rsidRPr="00754644">
              <w:rPr>
                <w:rFonts w:ascii="Times New Roman" w:hAnsi="Times New Roman" w:cs="Times New Roman"/>
                <w:bCs/>
                <w:sz w:val="24"/>
                <w:szCs w:val="24"/>
              </w:rPr>
              <w:t>Цена Контракта включает в себя стоимость упаковки, маркировки, в том числе страховую комиссию, экспортные таможенные налоги (в случае их применения).</w:t>
            </w:r>
          </w:p>
        </w:tc>
      </w:tr>
      <w:tr w:rsidR="00B236B3" w:rsidRPr="00B864E4" w:rsidTr="00E55992">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8B059F" w:rsidRDefault="008B059F" w:rsidP="008B059F">
            <w:pPr>
              <w:spacing w:after="0" w:line="240" w:lineRule="auto"/>
              <w:ind w:left="67"/>
              <w:jc w:val="both"/>
              <w:rPr>
                <w:rFonts w:ascii="Times New Roman" w:eastAsia="Times New Roman" w:hAnsi="Times New Roman" w:cs="Times New Roman"/>
                <w:sz w:val="24"/>
                <w:szCs w:val="24"/>
              </w:rPr>
            </w:pPr>
            <w:r w:rsidRPr="008B059F">
              <w:rPr>
                <w:rFonts w:ascii="Times New Roman" w:eastAsia="Times New Roman" w:hAnsi="Times New Roman" w:cs="Times New Roman"/>
                <w:sz w:val="24"/>
                <w:szCs w:val="24"/>
              </w:rPr>
              <w:t xml:space="preserve">Покупатель производит оплату за Товары путем прямого банковского перевода на расчетный счет Продавца не позднее 150 (ста пятидесяти) дней </w:t>
            </w:r>
            <w:proofErr w:type="gramStart"/>
            <w:r w:rsidRPr="008B059F">
              <w:rPr>
                <w:rFonts w:ascii="Times New Roman" w:eastAsia="Times New Roman" w:hAnsi="Times New Roman" w:cs="Times New Roman"/>
                <w:sz w:val="24"/>
                <w:szCs w:val="24"/>
              </w:rPr>
              <w:t>с даты инвойса</w:t>
            </w:r>
            <w:proofErr w:type="gramEnd"/>
            <w:r w:rsidRPr="008B059F">
              <w:rPr>
                <w:rFonts w:ascii="Times New Roman" w:eastAsia="Times New Roman" w:hAnsi="Times New Roman" w:cs="Times New Roman"/>
                <w:sz w:val="24"/>
                <w:szCs w:val="24"/>
              </w:rPr>
              <w:t>.</w:t>
            </w:r>
          </w:p>
          <w:p w:rsidR="008B059F" w:rsidRPr="008B059F" w:rsidRDefault="008B059F" w:rsidP="008B059F">
            <w:pPr>
              <w:spacing w:after="0" w:line="240" w:lineRule="auto"/>
              <w:ind w:left="67"/>
              <w:jc w:val="both"/>
              <w:rPr>
                <w:rFonts w:ascii="Times New Roman" w:hAnsi="Times New Roman" w:cs="Times New Roman"/>
                <w:sz w:val="24"/>
                <w:szCs w:val="24"/>
              </w:rPr>
            </w:pPr>
            <w:r w:rsidRPr="008B059F">
              <w:rPr>
                <w:rFonts w:ascii="Times New Roman" w:hAnsi="Times New Roman" w:cs="Times New Roman"/>
                <w:sz w:val="24"/>
                <w:szCs w:val="24"/>
              </w:rPr>
              <w:t>Датой фактической оплаты за поставленный Товар считается дата зачисления денежных средств на расчетный счет Продавца.</w:t>
            </w:r>
          </w:p>
          <w:p w:rsidR="001878DF" w:rsidRPr="00A42895" w:rsidRDefault="008B059F" w:rsidP="008B059F">
            <w:pPr>
              <w:spacing w:after="0" w:line="240" w:lineRule="auto"/>
              <w:ind w:left="67"/>
              <w:jc w:val="both"/>
              <w:rPr>
                <w:rFonts w:ascii="Times New Roman" w:hAnsi="Times New Roman" w:cs="Times New Roman"/>
                <w:sz w:val="24"/>
                <w:szCs w:val="24"/>
              </w:rPr>
            </w:pPr>
            <w:r w:rsidRPr="008B059F">
              <w:rPr>
                <w:rFonts w:ascii="Times New Roman" w:hAnsi="Times New Roman" w:cs="Times New Roman"/>
                <w:sz w:val="24"/>
                <w:szCs w:val="24"/>
              </w:rPr>
              <w:t xml:space="preserve">Продавец имеет право изменить сроки оплаты за Товары, направив Покупателю соответствующее письменное извещение за 30 (тридцать) дней до предполагаемой даты изменения. В случае согласия Покупателя с такими изменениями он письменно сообщает об этом Продавцу и Стороны подписывают дополнительное соглашение о внесении изменений в Генеральную спецификацию к Контракту с указанием новых сроков. В случае не согласия Покупателя с новыми сроками оплаты он письменно уведомляет об этом Продавца и производит оплату в </w:t>
            </w:r>
            <w:r w:rsidRPr="008B059F">
              <w:rPr>
                <w:rFonts w:ascii="Times New Roman" w:hAnsi="Times New Roman" w:cs="Times New Roman"/>
                <w:sz w:val="24"/>
                <w:szCs w:val="24"/>
              </w:rPr>
              <w:lastRenderedPageBreak/>
              <w:t>сроки согласно условиям Контракта.</w:t>
            </w:r>
          </w:p>
        </w:tc>
      </w:tr>
      <w:tr w:rsidR="00B236B3" w:rsidRPr="00B864E4" w:rsidTr="00E55992">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D25D89">
            <w:pPr>
              <w:spacing w:after="0" w:line="240" w:lineRule="auto"/>
              <w:ind w:left="34"/>
              <w:jc w:val="both"/>
              <w:rPr>
                <w:rFonts w:ascii="Times New Roman" w:hAnsi="Times New Roman" w:cs="Times New Roman"/>
                <w:sz w:val="24"/>
                <w:szCs w:val="24"/>
              </w:rPr>
            </w:pPr>
          </w:p>
        </w:tc>
      </w:tr>
      <w:tr w:rsidR="00B236B3" w:rsidRPr="00B864E4" w:rsidTr="00E55992">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B864E4" w:rsidRDefault="00B02AAA" w:rsidP="00DD089A">
            <w:pPr>
              <w:pStyle w:val="a9"/>
              <w:numPr>
                <w:ilvl w:val="0"/>
                <w:numId w:val="3"/>
              </w:numPr>
              <w:spacing w:after="60"/>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B2AE7">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w:t>
            </w:r>
            <w:r w:rsidR="004B2AE7">
              <w:rPr>
                <w:rFonts w:ascii="Times New Roman" w:hAnsi="Times New Roman" w:cs="Times New Roman"/>
                <w:sz w:val="24"/>
                <w:szCs w:val="24"/>
              </w:rPr>
              <w:t xml:space="preserve"> 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D25D89">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E55992">
        <w:trPr>
          <w:trHeight w:val="237"/>
        </w:trPr>
        <w:tc>
          <w:tcPr>
            <w:tcW w:w="1101" w:type="dxa"/>
            <w:vMerge w:val="restart"/>
            <w:tcBorders>
              <w:top w:val="single" w:sz="4" w:space="0" w:color="auto"/>
              <w:left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E55992">
        <w:trPr>
          <w:trHeight w:val="236"/>
        </w:trPr>
        <w:tc>
          <w:tcPr>
            <w:tcW w:w="1101" w:type="dxa"/>
            <w:vMerge/>
            <w:tcBorders>
              <w:left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E55992">
        <w:trPr>
          <w:trHeight w:val="258"/>
        </w:trPr>
        <w:tc>
          <w:tcPr>
            <w:tcW w:w="1101" w:type="dxa"/>
            <w:vMerge/>
            <w:tcBorders>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tabs>
                <w:tab w:val="left" w:pos="165"/>
              </w:tabs>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B2AE7">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w:t>
            </w:r>
            <w:r w:rsidRPr="00B864E4">
              <w:rPr>
                <w:b w:val="0"/>
                <w:bCs w:val="0"/>
                <w:sz w:val="24"/>
                <w:szCs w:val="24"/>
              </w:rPr>
              <w:lastRenderedPageBreak/>
              <w:t xml:space="preserve">Извещение об отказе от проведения закупки размещается заказчиком </w:t>
            </w:r>
            <w:r w:rsidR="004B2AE7">
              <w:rPr>
                <w:b w:val="0"/>
                <w:bCs w:val="0"/>
                <w:sz w:val="24"/>
                <w:szCs w:val="24"/>
              </w:rPr>
              <w:t>в Единой информационной системе</w:t>
            </w:r>
            <w:r w:rsidRPr="00B864E4">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tabs>
                <w:tab w:val="left" w:pos="165"/>
              </w:tabs>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D25D89">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E55992">
        <w:trPr>
          <w:trHeight w:val="430"/>
        </w:trPr>
        <w:tc>
          <w:tcPr>
            <w:tcW w:w="1101" w:type="dxa"/>
            <w:tcBorders>
              <w:top w:val="single" w:sz="4" w:space="0" w:color="auto"/>
              <w:left w:val="single" w:sz="4" w:space="0" w:color="auto"/>
              <w:bottom w:val="single" w:sz="4" w:space="0" w:color="auto"/>
              <w:right w:val="single" w:sz="4" w:space="0" w:color="auto"/>
            </w:tcBorders>
          </w:tcPr>
          <w:p w:rsidR="00B112C2" w:rsidRPr="00B864E4" w:rsidRDefault="00B112C2" w:rsidP="00DD089A">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5C2309" w:rsidRPr="005C2309" w:rsidRDefault="005C2309" w:rsidP="005C2309">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112C2" w:rsidRPr="00B864E4" w:rsidRDefault="005C2309" w:rsidP="005C2309">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112C2" w:rsidRPr="00B864E4" w:rsidTr="00E55992">
        <w:trPr>
          <w:trHeight w:val="835"/>
        </w:trPr>
        <w:tc>
          <w:tcPr>
            <w:tcW w:w="1101" w:type="dxa"/>
            <w:tcBorders>
              <w:top w:val="single" w:sz="4" w:space="0" w:color="auto"/>
              <w:left w:val="single" w:sz="4" w:space="0" w:color="auto"/>
              <w:bottom w:val="single" w:sz="4" w:space="0" w:color="auto"/>
              <w:right w:val="single" w:sz="4" w:space="0" w:color="auto"/>
            </w:tcBorders>
          </w:tcPr>
          <w:p w:rsidR="00B112C2" w:rsidRPr="00B864E4" w:rsidRDefault="00B112C2" w:rsidP="00DD089A">
            <w:pPr>
              <w:pStyle w:val="a9"/>
              <w:numPr>
                <w:ilvl w:val="0"/>
                <w:numId w:val="3"/>
              </w:num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D30D3F" w:rsidRPr="00D30D3F" w:rsidRDefault="00D30D3F" w:rsidP="00D30D3F">
            <w:pPr>
              <w:spacing w:after="0" w:line="240" w:lineRule="auto"/>
              <w:jc w:val="both"/>
              <w:rPr>
                <w:rFonts w:ascii="Times New Roman" w:hAnsi="Times New Roman" w:cs="Times New Roman"/>
                <w:bCs/>
                <w:color w:val="000000"/>
                <w:sz w:val="24"/>
                <w:szCs w:val="24"/>
              </w:rPr>
            </w:pPr>
            <w:proofErr w:type="spellStart"/>
            <w:r w:rsidRPr="00D30D3F">
              <w:rPr>
                <w:rFonts w:ascii="Times New Roman" w:hAnsi="Times New Roman" w:cs="Times New Roman"/>
                <w:bCs/>
                <w:color w:val="000000"/>
                <w:sz w:val="24"/>
                <w:szCs w:val="24"/>
              </w:rPr>
              <w:t>Янссен</w:t>
            </w:r>
            <w:proofErr w:type="spellEnd"/>
            <w:r w:rsidRPr="00D30D3F">
              <w:rPr>
                <w:rFonts w:ascii="Times New Roman" w:hAnsi="Times New Roman" w:cs="Times New Roman"/>
                <w:bCs/>
                <w:color w:val="000000"/>
                <w:sz w:val="24"/>
                <w:szCs w:val="24"/>
              </w:rPr>
              <w:t xml:space="preserve"> Фармацевтика Н.В.</w:t>
            </w:r>
          </w:p>
          <w:p w:rsidR="00D30D3F" w:rsidRPr="00D30D3F" w:rsidRDefault="00D30D3F" w:rsidP="00D30D3F">
            <w:pPr>
              <w:spacing w:after="0" w:line="240" w:lineRule="auto"/>
              <w:jc w:val="both"/>
              <w:rPr>
                <w:rFonts w:ascii="Times New Roman" w:hAnsi="Times New Roman" w:cs="Times New Roman"/>
                <w:bCs/>
                <w:color w:val="000000"/>
                <w:sz w:val="24"/>
                <w:szCs w:val="24"/>
              </w:rPr>
            </w:pPr>
            <w:r w:rsidRPr="00D30D3F">
              <w:rPr>
                <w:rFonts w:ascii="Times New Roman" w:hAnsi="Times New Roman" w:cs="Times New Roman"/>
                <w:bCs/>
                <w:color w:val="000000"/>
                <w:sz w:val="24"/>
                <w:szCs w:val="24"/>
              </w:rPr>
              <w:t xml:space="preserve">Адрес: Бельгия, В-2340, </w:t>
            </w:r>
            <w:proofErr w:type="spellStart"/>
            <w:r w:rsidRPr="00D30D3F">
              <w:rPr>
                <w:rFonts w:ascii="Times New Roman" w:hAnsi="Times New Roman" w:cs="Times New Roman"/>
                <w:bCs/>
                <w:color w:val="000000"/>
                <w:sz w:val="24"/>
                <w:szCs w:val="24"/>
              </w:rPr>
              <w:t>Бирсе</w:t>
            </w:r>
            <w:proofErr w:type="spellEnd"/>
            <w:r w:rsidRPr="00D30D3F">
              <w:rPr>
                <w:rFonts w:ascii="Times New Roman" w:hAnsi="Times New Roman" w:cs="Times New Roman"/>
                <w:bCs/>
                <w:color w:val="000000"/>
                <w:sz w:val="24"/>
                <w:szCs w:val="24"/>
              </w:rPr>
              <w:t xml:space="preserve">, </w:t>
            </w:r>
            <w:proofErr w:type="spellStart"/>
            <w:r w:rsidRPr="00D30D3F">
              <w:rPr>
                <w:rFonts w:ascii="Times New Roman" w:hAnsi="Times New Roman" w:cs="Times New Roman"/>
                <w:bCs/>
                <w:color w:val="000000"/>
                <w:sz w:val="24"/>
                <w:szCs w:val="24"/>
              </w:rPr>
              <w:t>Турнхоутсевег</w:t>
            </w:r>
            <w:proofErr w:type="spellEnd"/>
            <w:r w:rsidRPr="00D30D3F">
              <w:rPr>
                <w:rFonts w:ascii="Times New Roman" w:hAnsi="Times New Roman" w:cs="Times New Roman"/>
                <w:bCs/>
                <w:color w:val="000000"/>
                <w:sz w:val="24"/>
                <w:szCs w:val="24"/>
              </w:rPr>
              <w:t xml:space="preserve"> 30.</w:t>
            </w:r>
          </w:p>
          <w:p w:rsidR="00E55992" w:rsidRPr="00EA3A74" w:rsidRDefault="00E55992" w:rsidP="00E55992">
            <w:pPr>
              <w:spacing w:after="0" w:line="240" w:lineRule="auto"/>
              <w:jc w:val="both"/>
              <w:rPr>
                <w:rFonts w:ascii="Times New Roman" w:eastAsia="Times New Roman" w:hAnsi="Times New Roman" w:cs="Times New Roman"/>
                <w:sz w:val="24"/>
                <w:szCs w:val="24"/>
              </w:rPr>
            </w:pPr>
          </w:p>
        </w:tc>
      </w:tr>
    </w:tbl>
    <w:p w:rsidR="00FB2D00" w:rsidRDefault="00FB2D00" w:rsidP="00434579">
      <w:pPr>
        <w:pStyle w:val="af4"/>
        <w:tabs>
          <w:tab w:val="num" w:pos="3969"/>
        </w:tabs>
        <w:suppressAutoHyphens/>
        <w:ind w:right="-1"/>
        <w:jc w:val="left"/>
      </w:pPr>
    </w:p>
    <w:p w:rsidR="001878DF" w:rsidRDefault="001878DF" w:rsidP="00434579">
      <w:pPr>
        <w:pStyle w:val="af4"/>
        <w:tabs>
          <w:tab w:val="num" w:pos="3969"/>
        </w:tabs>
        <w:suppressAutoHyphens/>
        <w:ind w:right="-1"/>
        <w:jc w:val="left"/>
      </w:pPr>
    </w:p>
    <w:p w:rsidR="001878DF" w:rsidRDefault="001878D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D30D3F" w:rsidRDefault="00D30D3F" w:rsidP="00434579">
      <w:pPr>
        <w:pStyle w:val="af4"/>
        <w:tabs>
          <w:tab w:val="num" w:pos="3969"/>
        </w:tabs>
        <w:suppressAutoHyphens/>
        <w:ind w:right="-1"/>
        <w:jc w:val="left"/>
      </w:pPr>
    </w:p>
    <w:p w:rsidR="00D25D89" w:rsidRPr="008A6F02" w:rsidRDefault="00035BF5" w:rsidP="008A6F02">
      <w:pPr>
        <w:pStyle w:val="af4"/>
        <w:numPr>
          <w:ilvl w:val="0"/>
          <w:numId w:val="2"/>
        </w:numPr>
        <w:tabs>
          <w:tab w:val="clear" w:pos="3582"/>
          <w:tab w:val="num" w:pos="0"/>
          <w:tab w:val="num" w:pos="3969"/>
        </w:tabs>
        <w:suppressAutoHyphens/>
        <w:ind w:left="0" w:right="-1" w:firstLine="0"/>
        <w:rPr>
          <w:lang w:val="en-US"/>
        </w:rPr>
      </w:pPr>
      <w:r w:rsidRPr="008A6F02">
        <w:lastRenderedPageBreak/>
        <w:t xml:space="preserve"> </w:t>
      </w:r>
      <w:r w:rsidR="00D25D89" w:rsidRPr="008A6F02">
        <w:t>ПРОЕКТ ДОГОВОРА</w:t>
      </w:r>
    </w:p>
    <w:p w:rsidR="004F3B4B" w:rsidRDefault="004F3B4B" w:rsidP="008A6F02">
      <w:pPr>
        <w:pStyle w:val="af4"/>
        <w:tabs>
          <w:tab w:val="num" w:pos="3969"/>
        </w:tabs>
        <w:suppressAutoHyphens/>
        <w:ind w:right="-1"/>
      </w:pPr>
    </w:p>
    <w:tbl>
      <w:tblPr>
        <w:tblW w:w="108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5333"/>
      </w:tblGrid>
      <w:tr w:rsidR="009E2865" w:rsidRPr="009E2865" w:rsidTr="0078758E">
        <w:tc>
          <w:tcPr>
            <w:tcW w:w="5529" w:type="dxa"/>
          </w:tcPr>
          <w:p w:rsidR="009E2865" w:rsidRPr="009E2865" w:rsidRDefault="009E2865" w:rsidP="009E2865">
            <w:pPr>
              <w:tabs>
                <w:tab w:val="center" w:pos="4844"/>
                <w:tab w:val="right" w:pos="9689"/>
              </w:tabs>
              <w:spacing w:after="0" w:line="240" w:lineRule="auto"/>
              <w:jc w:val="center"/>
              <w:rPr>
                <w:rFonts w:ascii="Times New Roman" w:eastAsia="Times New Roman" w:hAnsi="Times New Roman" w:cs="Times New Roman"/>
                <w:b/>
                <w:bCs/>
                <w:sz w:val="24"/>
                <w:szCs w:val="24"/>
                <w:lang w:val="en-US" w:eastAsia="en-US"/>
              </w:rPr>
            </w:pPr>
            <w:r w:rsidRPr="009E2865">
              <w:rPr>
                <w:rFonts w:ascii="Times New Roman" w:eastAsia="Times New Roman" w:hAnsi="Times New Roman" w:cs="Times New Roman"/>
                <w:b/>
                <w:bCs/>
                <w:sz w:val="24"/>
                <w:szCs w:val="24"/>
                <w:lang w:eastAsia="en-US"/>
              </w:rPr>
              <w:t xml:space="preserve">КОНТРАКТ </w:t>
            </w:r>
            <w:r w:rsidRPr="009E2865">
              <w:rPr>
                <w:rFonts w:ascii="Times New Roman" w:eastAsia="Times New Roman" w:hAnsi="Times New Roman" w:cs="Times New Roman"/>
                <w:b/>
                <w:bCs/>
                <w:sz w:val="24"/>
                <w:szCs w:val="24"/>
                <w:lang w:val="en-US" w:eastAsia="en-US"/>
              </w:rPr>
              <w:t>No</w:t>
            </w:r>
            <w:r w:rsidRPr="009E2865">
              <w:rPr>
                <w:rFonts w:ascii="Times New Roman" w:eastAsia="Times New Roman" w:hAnsi="Times New Roman" w:cs="Times New Roman"/>
                <w:b/>
                <w:bCs/>
                <w:sz w:val="24"/>
                <w:szCs w:val="24"/>
                <w:lang w:eastAsia="en-US"/>
              </w:rPr>
              <w:t>.</w:t>
            </w:r>
            <w:r w:rsidRPr="009E2865">
              <w:rPr>
                <w:rFonts w:ascii="Times New Roman" w:eastAsia="Times New Roman" w:hAnsi="Times New Roman" w:cs="Times New Roman"/>
                <w:b/>
                <w:caps/>
                <w:sz w:val="20"/>
                <w:szCs w:val="20"/>
                <w:lang w:val="en-US" w:eastAsia="en-US"/>
              </w:rPr>
              <w:t xml:space="preserve"> </w:t>
            </w:r>
          </w:p>
          <w:p w:rsidR="009E2865" w:rsidRPr="009E2865" w:rsidRDefault="009E2865" w:rsidP="009E2865">
            <w:pPr>
              <w:tabs>
                <w:tab w:val="center" w:pos="4844"/>
                <w:tab w:val="right" w:pos="9689"/>
              </w:tabs>
              <w:spacing w:after="0" w:line="240" w:lineRule="auto"/>
              <w:jc w:val="both"/>
              <w:rPr>
                <w:rFonts w:ascii="Times New Roman" w:eastAsia="Times New Roman" w:hAnsi="Times New Roman" w:cs="Times New Roman"/>
                <w:b/>
                <w:bCs/>
                <w:sz w:val="24"/>
                <w:szCs w:val="24"/>
                <w:lang w:eastAsia="en-US"/>
              </w:rPr>
            </w:pPr>
          </w:p>
          <w:p w:rsidR="009E2865" w:rsidRPr="009E2865" w:rsidRDefault="009E2865" w:rsidP="009E2865">
            <w:pPr>
              <w:tabs>
                <w:tab w:val="left" w:pos="2728"/>
              </w:tabs>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Москва</w:t>
            </w:r>
            <w:r w:rsidRPr="009E2865">
              <w:rPr>
                <w:rFonts w:ascii="Times New Roman" w:eastAsia="Times New Roman" w:hAnsi="Times New Roman" w:cs="Times New Roman"/>
                <w:sz w:val="24"/>
                <w:szCs w:val="24"/>
                <w:lang w:eastAsia="en-US"/>
              </w:rPr>
              <w:tab/>
              <w:t>«___» __________ 2016</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tc>
        <w:tc>
          <w:tcPr>
            <w:tcW w:w="5333" w:type="dxa"/>
          </w:tcPr>
          <w:p w:rsidR="009E2865" w:rsidRPr="009E2865" w:rsidRDefault="009E2865" w:rsidP="009E2865">
            <w:pPr>
              <w:spacing w:after="0" w:line="240" w:lineRule="auto"/>
              <w:jc w:val="center"/>
              <w:rPr>
                <w:rFonts w:ascii="Times New Roman" w:eastAsia="Times New Roman" w:hAnsi="Times New Roman" w:cs="Times New Roman"/>
                <w:b/>
                <w:bCs/>
                <w:sz w:val="24"/>
                <w:szCs w:val="24"/>
                <w:lang w:eastAsia="en-US"/>
              </w:rPr>
            </w:pPr>
            <w:r w:rsidRPr="009E2865">
              <w:rPr>
                <w:rFonts w:ascii="Times New Roman" w:eastAsia="Times New Roman" w:hAnsi="Times New Roman" w:cs="Times New Roman"/>
                <w:b/>
                <w:bCs/>
                <w:sz w:val="24"/>
                <w:szCs w:val="24"/>
                <w:lang w:val="en-US" w:eastAsia="en-US"/>
              </w:rPr>
              <w:t>CONTRACT</w:t>
            </w:r>
            <w:r w:rsidRPr="009E2865">
              <w:rPr>
                <w:rFonts w:ascii="Times New Roman" w:eastAsia="Times New Roman" w:hAnsi="Times New Roman" w:cs="Times New Roman"/>
                <w:b/>
                <w:bCs/>
                <w:sz w:val="24"/>
                <w:szCs w:val="24"/>
                <w:lang w:eastAsia="en-US"/>
              </w:rPr>
              <w:t xml:space="preserve"> </w:t>
            </w:r>
            <w:r w:rsidRPr="009E2865">
              <w:rPr>
                <w:rFonts w:ascii="Times New Roman" w:eastAsia="Times New Roman" w:hAnsi="Times New Roman" w:cs="Times New Roman"/>
                <w:b/>
                <w:bCs/>
                <w:sz w:val="24"/>
                <w:szCs w:val="24"/>
                <w:lang w:val="en-US" w:eastAsia="en-US"/>
              </w:rPr>
              <w:t>No</w:t>
            </w:r>
            <w:r w:rsidRPr="009E2865">
              <w:rPr>
                <w:rFonts w:ascii="Times New Roman" w:eastAsia="Times New Roman" w:hAnsi="Times New Roman" w:cs="Times New Roman"/>
                <w:b/>
                <w:bCs/>
                <w:sz w:val="24"/>
                <w:szCs w:val="24"/>
                <w:lang w:eastAsia="en-US"/>
              </w:rPr>
              <w:t xml:space="preserve">. </w:t>
            </w:r>
          </w:p>
          <w:p w:rsidR="009E2865" w:rsidRPr="009E2865" w:rsidRDefault="009E2865" w:rsidP="009E2865">
            <w:pPr>
              <w:spacing w:after="0" w:line="240" w:lineRule="auto"/>
              <w:jc w:val="center"/>
              <w:rPr>
                <w:rFonts w:ascii="Times New Roman" w:eastAsia="Times New Roman" w:hAnsi="Times New Roman" w:cs="Times New Roman"/>
                <w:b/>
                <w:bCs/>
                <w:sz w:val="24"/>
                <w:szCs w:val="24"/>
                <w:lang w:eastAsia="en-US"/>
              </w:rPr>
            </w:pPr>
          </w:p>
          <w:p w:rsidR="009E2865" w:rsidRPr="009E2865" w:rsidRDefault="009E2865" w:rsidP="009E2865">
            <w:pPr>
              <w:tabs>
                <w:tab w:val="left" w:pos="2640"/>
              </w:tabs>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val="en-US" w:eastAsia="en-US"/>
              </w:rPr>
              <w:t>Moscow</w:t>
            </w:r>
            <w:r w:rsidRPr="009E2865">
              <w:rPr>
                <w:rFonts w:ascii="Times New Roman" w:eastAsia="Times New Roman" w:hAnsi="Times New Roman" w:cs="Times New Roman"/>
                <w:sz w:val="24"/>
                <w:szCs w:val="24"/>
                <w:lang w:eastAsia="en-US"/>
              </w:rPr>
              <w:tab/>
              <w:t>«___» __________ 20</w:t>
            </w:r>
            <w:r w:rsidRPr="009E2865">
              <w:rPr>
                <w:rFonts w:ascii="Times New Roman" w:eastAsia="Times New Roman" w:hAnsi="Times New Roman" w:cs="Times New Roman"/>
                <w:sz w:val="24"/>
                <w:szCs w:val="24"/>
                <w:lang w:val="en-US" w:eastAsia="en-US"/>
              </w:rPr>
              <w:t>1</w:t>
            </w:r>
            <w:r w:rsidRPr="009E2865">
              <w:rPr>
                <w:rFonts w:ascii="Times New Roman" w:eastAsia="Times New Roman" w:hAnsi="Times New Roman" w:cs="Times New Roman"/>
                <w:sz w:val="24"/>
                <w:szCs w:val="24"/>
                <w:lang w:eastAsia="en-US"/>
              </w:rPr>
              <w:t>6</w:t>
            </w:r>
          </w:p>
          <w:p w:rsidR="009E2865" w:rsidRPr="009E2865" w:rsidRDefault="009E2865" w:rsidP="009E2865">
            <w:pPr>
              <w:spacing w:after="0" w:line="240" w:lineRule="auto"/>
              <w:jc w:val="right"/>
              <w:rPr>
                <w:rFonts w:ascii="Times New Roman" w:eastAsia="Times New Roman" w:hAnsi="Times New Roman" w:cs="Times New Roman"/>
                <w:sz w:val="24"/>
                <w:szCs w:val="24"/>
                <w:lang w:eastAsia="en-US"/>
              </w:rPr>
            </w:pPr>
          </w:p>
        </w:tc>
      </w:tr>
      <w:tr w:rsidR="009E2865" w:rsidRPr="004B2AE7" w:rsidTr="0078758E">
        <w:tc>
          <w:tcPr>
            <w:tcW w:w="5529" w:type="dxa"/>
          </w:tcPr>
          <w:p w:rsidR="009E2865" w:rsidRPr="009E2865" w:rsidRDefault="009E2865" w:rsidP="009E2865">
            <w:pPr>
              <w:spacing w:after="0" w:line="240" w:lineRule="auto"/>
              <w:ind w:right="-2"/>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Компания «</w:t>
            </w:r>
            <w:proofErr w:type="spellStart"/>
            <w:r w:rsidRPr="009E2865">
              <w:rPr>
                <w:rFonts w:ascii="Times New Roman" w:eastAsia="Times New Roman" w:hAnsi="Times New Roman" w:cs="Times New Roman"/>
                <w:sz w:val="24"/>
                <w:szCs w:val="24"/>
                <w:lang w:eastAsia="en-US"/>
              </w:rPr>
              <w:t>Янссен</w:t>
            </w:r>
            <w:proofErr w:type="spellEnd"/>
            <w:r w:rsidRPr="009E2865">
              <w:rPr>
                <w:rFonts w:ascii="Times New Roman" w:eastAsia="Times New Roman" w:hAnsi="Times New Roman" w:cs="Times New Roman"/>
                <w:sz w:val="24"/>
                <w:szCs w:val="24"/>
                <w:lang w:eastAsia="en-US"/>
              </w:rPr>
              <w:t xml:space="preserve"> Фармацевтика НВ», </w:t>
            </w:r>
            <w:proofErr w:type="spellStart"/>
            <w:r w:rsidRPr="009E2865">
              <w:rPr>
                <w:rFonts w:ascii="Times New Roman" w:eastAsia="Times New Roman" w:hAnsi="Times New Roman" w:cs="Times New Roman"/>
                <w:sz w:val="24"/>
                <w:szCs w:val="24"/>
                <w:lang w:eastAsia="en-US"/>
              </w:rPr>
              <w:t>Беерсе</w:t>
            </w:r>
            <w:proofErr w:type="spellEnd"/>
            <w:r w:rsidRPr="009E2865">
              <w:rPr>
                <w:rFonts w:ascii="Times New Roman" w:eastAsia="Times New Roman" w:hAnsi="Times New Roman" w:cs="Times New Roman"/>
                <w:sz w:val="24"/>
                <w:szCs w:val="24"/>
                <w:lang w:eastAsia="en-US"/>
              </w:rPr>
              <w:t xml:space="preserve">, Бельгия, в лице Доминика </w:t>
            </w:r>
            <w:proofErr w:type="spellStart"/>
            <w:r w:rsidRPr="009E2865">
              <w:rPr>
                <w:rFonts w:ascii="Times New Roman" w:eastAsia="Times New Roman" w:hAnsi="Times New Roman" w:cs="Times New Roman"/>
                <w:sz w:val="24"/>
                <w:szCs w:val="24"/>
                <w:lang w:eastAsia="en-US"/>
              </w:rPr>
              <w:t>Ингельбрехта</w:t>
            </w:r>
            <w:proofErr w:type="spellEnd"/>
            <w:r w:rsidRPr="009E2865">
              <w:rPr>
                <w:rFonts w:ascii="Times New Roman" w:eastAsia="Times New Roman" w:hAnsi="Times New Roman" w:cs="Times New Roman"/>
                <w:sz w:val="24"/>
                <w:szCs w:val="24"/>
                <w:lang w:eastAsia="en-US"/>
              </w:rPr>
              <w:t xml:space="preserve">, Директора регионального </w:t>
            </w:r>
            <w:proofErr w:type="spellStart"/>
            <w:r w:rsidRPr="009E2865">
              <w:rPr>
                <w:rFonts w:ascii="Times New Roman" w:eastAsia="Times New Roman" w:hAnsi="Times New Roman" w:cs="Times New Roman"/>
                <w:sz w:val="24"/>
                <w:szCs w:val="24"/>
                <w:lang w:eastAsia="en-US"/>
              </w:rPr>
              <w:t>контроллинга</w:t>
            </w:r>
            <w:proofErr w:type="spellEnd"/>
            <w:r w:rsidRPr="009E2865">
              <w:rPr>
                <w:rFonts w:ascii="Times New Roman" w:eastAsia="Times New Roman" w:hAnsi="Times New Roman" w:cs="Times New Roman"/>
                <w:sz w:val="24"/>
                <w:szCs w:val="24"/>
                <w:lang w:eastAsia="en-US"/>
              </w:rPr>
              <w:t xml:space="preserve"> </w:t>
            </w:r>
            <w:proofErr w:type="spellStart"/>
            <w:r w:rsidRPr="009E2865">
              <w:rPr>
                <w:rFonts w:ascii="Times New Roman" w:eastAsia="Times New Roman" w:hAnsi="Times New Roman" w:cs="Times New Roman"/>
                <w:sz w:val="24"/>
                <w:szCs w:val="24"/>
                <w:lang w:eastAsia="en-US"/>
              </w:rPr>
              <w:t>Янссен</w:t>
            </w:r>
            <w:proofErr w:type="spellEnd"/>
            <w:r w:rsidRPr="009E2865">
              <w:rPr>
                <w:rFonts w:ascii="Times New Roman" w:eastAsia="Times New Roman" w:hAnsi="Times New Roman" w:cs="Times New Roman"/>
                <w:sz w:val="24"/>
                <w:szCs w:val="24"/>
                <w:lang w:eastAsia="en-US"/>
              </w:rPr>
              <w:t xml:space="preserve"> ЕМЕА, и Марио </w:t>
            </w:r>
            <w:proofErr w:type="spellStart"/>
            <w:r w:rsidRPr="009E2865">
              <w:rPr>
                <w:rFonts w:ascii="Times New Roman" w:eastAsia="Times New Roman" w:hAnsi="Times New Roman" w:cs="Times New Roman"/>
                <w:sz w:val="24"/>
                <w:szCs w:val="24"/>
                <w:lang w:eastAsia="en-US"/>
              </w:rPr>
              <w:t>Нунса</w:t>
            </w:r>
            <w:proofErr w:type="spellEnd"/>
            <w:r w:rsidRPr="009E2865">
              <w:rPr>
                <w:rFonts w:ascii="Times New Roman" w:eastAsia="Times New Roman" w:hAnsi="Times New Roman" w:cs="Times New Roman"/>
                <w:sz w:val="24"/>
                <w:szCs w:val="24"/>
                <w:lang w:eastAsia="en-US"/>
              </w:rPr>
              <w:t xml:space="preserve">, Финансового директора рынков развивающихся стран, действующих на основании Устава, именуемая далее Продавец, с одной стороны, </w:t>
            </w:r>
          </w:p>
          <w:p w:rsidR="009E2865" w:rsidRPr="009E2865" w:rsidRDefault="009E2865" w:rsidP="009E2865">
            <w:pPr>
              <w:spacing w:after="0" w:line="240" w:lineRule="auto"/>
              <w:ind w:right="-2"/>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и</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Федеральное государственное унитарное предприятие (ФГУП) «Московский эндокринный завод», Российская Федерация, в лице директора Фонарёва М.Ю., действующего на основании Устава, именуемое в дальнейшем Покупатель, с другой стороны,</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далее совместно именуемые Стороны, а по отдельности Сторона,</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заключили настоящий Контракт о нижеследующем:</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tc>
        <w:tc>
          <w:tcPr>
            <w:tcW w:w="5333" w:type="dxa"/>
          </w:tcPr>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Janssen </w:t>
            </w:r>
            <w:proofErr w:type="spellStart"/>
            <w:r w:rsidRPr="009E2865">
              <w:rPr>
                <w:rFonts w:ascii="Times New Roman" w:eastAsia="Times New Roman" w:hAnsi="Times New Roman" w:cs="Times New Roman"/>
                <w:sz w:val="24"/>
                <w:szCs w:val="24"/>
                <w:lang w:val="en-US" w:eastAsia="en-US"/>
              </w:rPr>
              <w:t>Pharmaceutica</w:t>
            </w:r>
            <w:proofErr w:type="spellEnd"/>
            <w:r w:rsidRPr="009E2865">
              <w:rPr>
                <w:rFonts w:ascii="Times New Roman" w:eastAsia="Times New Roman" w:hAnsi="Times New Roman" w:cs="Times New Roman"/>
                <w:sz w:val="24"/>
                <w:szCs w:val="24"/>
                <w:lang w:val="en-US" w:eastAsia="en-US"/>
              </w:rPr>
              <w:t xml:space="preserve"> NV, </w:t>
            </w:r>
            <w:proofErr w:type="spellStart"/>
            <w:r w:rsidRPr="009E2865">
              <w:rPr>
                <w:rFonts w:ascii="Times New Roman" w:eastAsia="Times New Roman" w:hAnsi="Times New Roman" w:cs="Times New Roman"/>
                <w:sz w:val="24"/>
                <w:szCs w:val="24"/>
                <w:lang w:val="en-US" w:eastAsia="en-US"/>
              </w:rPr>
              <w:t>Beerse</w:t>
            </w:r>
            <w:proofErr w:type="spellEnd"/>
            <w:r w:rsidRPr="009E2865">
              <w:rPr>
                <w:rFonts w:ascii="Times New Roman" w:eastAsia="Times New Roman" w:hAnsi="Times New Roman" w:cs="Times New Roman"/>
                <w:sz w:val="24"/>
                <w:szCs w:val="24"/>
                <w:lang w:val="en-US" w:eastAsia="en-US"/>
              </w:rPr>
              <w:t xml:space="preserve">, Belgium, represented by Dominique </w:t>
            </w:r>
            <w:proofErr w:type="spellStart"/>
            <w:r w:rsidRPr="009E2865">
              <w:rPr>
                <w:rFonts w:ascii="Times New Roman" w:eastAsia="Times New Roman" w:hAnsi="Times New Roman" w:cs="Times New Roman"/>
                <w:sz w:val="24"/>
                <w:szCs w:val="24"/>
                <w:lang w:val="en-US" w:eastAsia="en-US"/>
              </w:rPr>
              <w:t>Inghelbrecht</w:t>
            </w:r>
            <w:proofErr w:type="spellEnd"/>
            <w:r w:rsidRPr="009E2865">
              <w:rPr>
                <w:rFonts w:ascii="Times New Roman" w:eastAsia="Times New Roman" w:hAnsi="Times New Roman" w:cs="Times New Roman"/>
                <w:sz w:val="24"/>
                <w:szCs w:val="24"/>
                <w:lang w:val="en-US" w:eastAsia="en-US"/>
              </w:rPr>
              <w:t xml:space="preserve">, Director Regional Controlling Janssen EMEA, and Mario </w:t>
            </w:r>
            <w:proofErr w:type="spellStart"/>
            <w:r w:rsidRPr="009E2865">
              <w:rPr>
                <w:rFonts w:ascii="Times New Roman" w:eastAsia="Times New Roman" w:hAnsi="Times New Roman" w:cs="Times New Roman"/>
                <w:sz w:val="24"/>
                <w:szCs w:val="24"/>
                <w:lang w:val="en-US" w:eastAsia="en-US"/>
              </w:rPr>
              <w:t>Nunes</w:t>
            </w:r>
            <w:proofErr w:type="spellEnd"/>
            <w:r w:rsidRPr="009E2865">
              <w:rPr>
                <w:rFonts w:ascii="Times New Roman" w:eastAsia="Times New Roman" w:hAnsi="Times New Roman" w:cs="Times New Roman"/>
                <w:sz w:val="24"/>
                <w:szCs w:val="24"/>
                <w:lang w:val="en-US" w:eastAsia="en-US"/>
              </w:rPr>
              <w:t>, Finance Director Emerging Markets, Janssen EMEA</w:t>
            </w:r>
            <w:r w:rsidRPr="009E2865">
              <w:rPr>
                <w:rFonts w:ascii="Times New Roman" w:eastAsia="Times New Roman" w:hAnsi="Times New Roman" w:cs="Times New Roman"/>
                <w:sz w:val="24"/>
                <w:szCs w:val="24"/>
                <w:lang w:val="en-GB" w:eastAsia="en-US"/>
              </w:rPr>
              <w:t xml:space="preserve">, </w:t>
            </w:r>
            <w:r w:rsidRPr="009E2865">
              <w:rPr>
                <w:rFonts w:ascii="Times New Roman" w:eastAsia="Times New Roman" w:hAnsi="Times New Roman" w:cs="Times New Roman"/>
                <w:sz w:val="24"/>
                <w:szCs w:val="24"/>
                <w:lang w:val="en-US" w:eastAsia="en-US"/>
              </w:rPr>
              <w:t>acting on the basis of the Charter, hereinafter referred to as the “Seller” on one hand</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and</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Federal State Unitary Enterprise (FSUE) “Moscow endocrine plant”, Russia, a legal entity, duly established and acting under the Law of Russian Federation, represented by Director </w:t>
            </w:r>
            <w:proofErr w:type="spellStart"/>
            <w:r w:rsidRPr="009E2865">
              <w:rPr>
                <w:rFonts w:ascii="Times New Roman" w:eastAsia="Times New Roman" w:hAnsi="Times New Roman" w:cs="Times New Roman"/>
                <w:sz w:val="24"/>
                <w:szCs w:val="24"/>
                <w:lang w:val="en-US" w:eastAsia="en-US"/>
              </w:rPr>
              <w:t>Fonarev</w:t>
            </w:r>
            <w:proofErr w:type="spellEnd"/>
            <w:r w:rsidRPr="009E2865">
              <w:rPr>
                <w:rFonts w:ascii="Times New Roman" w:eastAsia="Times New Roman" w:hAnsi="Times New Roman" w:cs="Times New Roman"/>
                <w:sz w:val="24"/>
                <w:szCs w:val="24"/>
                <w:lang w:val="en-US" w:eastAsia="en-US"/>
              </w:rPr>
              <w:t xml:space="preserve"> M.Y., acting on the basis of Charter, on the other hand, </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h</w:t>
            </w:r>
            <w:proofErr w:type="spellStart"/>
            <w:r w:rsidRPr="009E2865">
              <w:rPr>
                <w:rFonts w:ascii="Times New Roman" w:eastAsia="Times New Roman" w:hAnsi="Times New Roman" w:cs="Times New Roman"/>
                <w:sz w:val="24"/>
                <w:szCs w:val="24"/>
                <w:lang w:val="en-GB" w:eastAsia="en-US"/>
              </w:rPr>
              <w:t>ereinafter</w:t>
            </w:r>
            <w:proofErr w:type="spellEnd"/>
            <w:r w:rsidRPr="009E2865">
              <w:rPr>
                <w:rFonts w:ascii="Times New Roman" w:eastAsia="Times New Roman" w:hAnsi="Times New Roman" w:cs="Times New Roman"/>
                <w:sz w:val="24"/>
                <w:szCs w:val="24"/>
                <w:lang w:val="en-GB" w:eastAsia="en-US"/>
              </w:rPr>
              <w:t xml:space="preserve"> collectively referred to as the «Parties», and each as the </w:t>
            </w:r>
            <w:r w:rsidRPr="009E2865">
              <w:rPr>
                <w:rFonts w:ascii="Times New Roman" w:eastAsia="Times New Roman" w:hAnsi="Times New Roman" w:cs="Times New Roman"/>
                <w:sz w:val="24"/>
                <w:szCs w:val="24"/>
                <w:lang w:val="en-US" w:eastAsia="en-US"/>
              </w:rPr>
              <w:t>«</w:t>
            </w:r>
            <w:r w:rsidRPr="009E2865">
              <w:rPr>
                <w:rFonts w:ascii="Times New Roman" w:eastAsia="Times New Roman" w:hAnsi="Times New Roman" w:cs="Times New Roman"/>
                <w:sz w:val="24"/>
                <w:szCs w:val="24"/>
                <w:lang w:val="en-GB" w:eastAsia="en-US"/>
              </w:rPr>
              <w:t>Party</w:t>
            </w:r>
            <w:r w:rsidRPr="009E2865">
              <w:rPr>
                <w:rFonts w:ascii="Times New Roman" w:eastAsia="Times New Roman" w:hAnsi="Times New Roman" w:cs="Times New Roman"/>
                <w:sz w:val="24"/>
                <w:szCs w:val="24"/>
                <w:lang w:val="en-US" w:eastAsia="en-US"/>
              </w:rPr>
              <w:t>»</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have concluded the present Contract as follows:</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tc>
      </w:tr>
      <w:tr w:rsidR="009E2865" w:rsidRPr="004B2AE7" w:rsidTr="0078758E">
        <w:trPr>
          <w:trHeight w:val="269"/>
        </w:trPr>
        <w:tc>
          <w:tcPr>
            <w:tcW w:w="5529" w:type="dxa"/>
          </w:tcPr>
          <w:p w:rsidR="009E2865" w:rsidRPr="009E2865" w:rsidRDefault="009E2865" w:rsidP="009E2865">
            <w:pPr>
              <w:numPr>
                <w:ilvl w:val="0"/>
                <w:numId w:val="19"/>
              </w:numPr>
              <w:spacing w:after="0" w:line="240" w:lineRule="auto"/>
              <w:jc w:val="center"/>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ПРЕДМЕТ КОНТРАКТА</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1.1.</w:t>
            </w:r>
            <w:r w:rsidRPr="009E2865">
              <w:rPr>
                <w:rFonts w:ascii="Times New Roman" w:eastAsia="Times New Roman" w:hAnsi="Times New Roman" w:cs="Times New Roman"/>
                <w:sz w:val="24"/>
                <w:szCs w:val="24"/>
                <w:lang w:eastAsia="en-US"/>
              </w:rPr>
              <w:tab/>
            </w:r>
            <w:proofErr w:type="gramStart"/>
            <w:r w:rsidRPr="009E2865">
              <w:rPr>
                <w:rFonts w:ascii="Times New Roman" w:eastAsia="Times New Roman" w:hAnsi="Times New Roman" w:cs="Times New Roman"/>
                <w:sz w:val="24"/>
                <w:szCs w:val="24"/>
                <w:lang w:eastAsia="en-US"/>
              </w:rPr>
              <w:t xml:space="preserve">Продавец продает, а Покупатель покупает фармацевтические продукты, далее именуемые «Товары», в соответствии с Генеральной спецификацией (Приложение № 1) к настоящему Контракту, в которой указывается описание Товаров, их количество и цены на условиях </w:t>
            </w:r>
            <w:r w:rsidRPr="009E2865">
              <w:rPr>
                <w:rFonts w:ascii="Times New Roman" w:eastAsia="Times New Roman" w:hAnsi="Times New Roman" w:cs="Times New Roman"/>
                <w:sz w:val="24"/>
                <w:szCs w:val="24"/>
                <w:lang w:val="en-US" w:eastAsia="en-US"/>
              </w:rPr>
              <w:t>CIP</w:t>
            </w:r>
            <w:r w:rsidRPr="009E2865">
              <w:rPr>
                <w:rFonts w:ascii="Times New Roman" w:eastAsia="Times New Roman" w:hAnsi="Times New Roman" w:cs="Times New Roman"/>
                <w:sz w:val="24"/>
                <w:szCs w:val="24"/>
                <w:lang w:eastAsia="en-US"/>
              </w:rPr>
              <w:t xml:space="preserve"> аэропорт Шереметьево или аэропорт Домодедово, Москва, Российская Федерация, </w:t>
            </w:r>
            <w:proofErr w:type="spellStart"/>
            <w:r w:rsidRPr="009E2865">
              <w:rPr>
                <w:rFonts w:ascii="Times New Roman" w:eastAsia="Times New Roman" w:hAnsi="Times New Roman" w:cs="Times New Roman"/>
                <w:sz w:val="24"/>
                <w:szCs w:val="24"/>
                <w:lang w:eastAsia="en-US"/>
              </w:rPr>
              <w:t>Инкотермс</w:t>
            </w:r>
            <w:proofErr w:type="spellEnd"/>
            <w:r w:rsidRPr="009E2865">
              <w:rPr>
                <w:rFonts w:ascii="Times New Roman" w:eastAsia="Times New Roman" w:hAnsi="Times New Roman" w:cs="Times New Roman"/>
                <w:sz w:val="24"/>
                <w:szCs w:val="24"/>
                <w:lang w:eastAsia="en-US"/>
              </w:rPr>
              <w:t>® 2010 («</w:t>
            </w:r>
            <w:proofErr w:type="spellStart"/>
            <w:r w:rsidRPr="009E2865">
              <w:rPr>
                <w:rFonts w:ascii="Times New Roman" w:eastAsia="Times New Roman" w:hAnsi="Times New Roman" w:cs="Times New Roman"/>
                <w:sz w:val="24"/>
                <w:szCs w:val="24"/>
                <w:lang w:eastAsia="en-US"/>
              </w:rPr>
              <w:t>Incoterms</w:t>
            </w:r>
            <w:proofErr w:type="spellEnd"/>
            <w:r w:rsidRPr="009E2865">
              <w:rPr>
                <w:rFonts w:ascii="Times New Roman" w:eastAsia="Times New Roman" w:hAnsi="Times New Roman" w:cs="Times New Roman"/>
                <w:sz w:val="24"/>
                <w:szCs w:val="24"/>
                <w:lang w:eastAsia="en-US"/>
              </w:rPr>
              <w:t>» является товарным знаком Международной Торговой Палаты), авиатранспортом.</w:t>
            </w:r>
            <w:proofErr w:type="gramEnd"/>
            <w:r w:rsidRPr="009E2865">
              <w:rPr>
                <w:rFonts w:ascii="Times New Roman" w:eastAsia="Times New Roman" w:hAnsi="Times New Roman" w:cs="Times New Roman"/>
                <w:sz w:val="24"/>
                <w:szCs w:val="24"/>
                <w:lang w:eastAsia="en-US"/>
              </w:rPr>
              <w:t xml:space="preserve"> По настоящему Контракту возможна поставка Товаров отдельными партиями.</w:t>
            </w:r>
          </w:p>
          <w:p w:rsidR="009E2865" w:rsidRPr="009E2865" w:rsidRDefault="009E2865" w:rsidP="009E2865">
            <w:pPr>
              <w:spacing w:after="0" w:line="240" w:lineRule="auto"/>
              <w:jc w:val="both"/>
              <w:rPr>
                <w:rFonts w:ascii="Times New Roman" w:eastAsia="Times New Roman" w:hAnsi="Times New Roman" w:cs="Times New Roman"/>
                <w:color w:val="000000"/>
                <w:sz w:val="24"/>
                <w:szCs w:val="24"/>
                <w:lang w:eastAsia="en-US"/>
              </w:rPr>
            </w:pPr>
            <w:r w:rsidRPr="009E2865">
              <w:rPr>
                <w:rFonts w:ascii="Times New Roman" w:eastAsia="Times New Roman" w:hAnsi="Times New Roman" w:cs="Times New Roman"/>
                <w:color w:val="000000"/>
                <w:sz w:val="24"/>
                <w:szCs w:val="24"/>
                <w:lang w:eastAsia="en-US"/>
              </w:rPr>
              <w:t>Право собственности на Товары, а также риск случайной гибели (утраты), повреждения Товаров переходит к Покупателю в момент их выпуска для свободного обращения на таможенную территорию Российской Федерации.</w:t>
            </w:r>
          </w:p>
          <w:p w:rsidR="009E2865" w:rsidRPr="009E2865" w:rsidRDefault="009E2865" w:rsidP="009E2865">
            <w:pPr>
              <w:spacing w:after="0" w:line="240" w:lineRule="auto"/>
              <w:jc w:val="both"/>
              <w:rPr>
                <w:rFonts w:ascii="Times New Roman" w:eastAsia="Times New Roman" w:hAnsi="Times New Roman" w:cs="Times New Roman"/>
                <w:color w:val="000000"/>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1.2.</w:t>
            </w:r>
            <w:r w:rsidRPr="009E2865">
              <w:rPr>
                <w:rFonts w:ascii="Times New Roman" w:eastAsia="Times New Roman" w:hAnsi="Times New Roman" w:cs="Times New Roman"/>
                <w:sz w:val="24"/>
                <w:szCs w:val="24"/>
                <w:lang w:eastAsia="en-US"/>
              </w:rPr>
              <w:tab/>
              <w:t>Товары, проданные по настоящему Контракту, поставляются для целей последующей дистрибуции Товаров только на территории Российской Федерации.</w:t>
            </w:r>
          </w:p>
        </w:tc>
        <w:tc>
          <w:tcPr>
            <w:tcW w:w="5333" w:type="dxa"/>
          </w:tcPr>
          <w:p w:rsidR="009E2865" w:rsidRPr="009E2865" w:rsidRDefault="009E2865" w:rsidP="009E2865">
            <w:pPr>
              <w:numPr>
                <w:ilvl w:val="0"/>
                <w:numId w:val="23"/>
              </w:numPr>
              <w:spacing w:after="0" w:line="240" w:lineRule="auto"/>
              <w:jc w:val="center"/>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val="en-US" w:eastAsia="en-US"/>
              </w:rPr>
              <w:t>SUBJECT</w:t>
            </w:r>
            <w:r w:rsidRPr="009E2865">
              <w:rPr>
                <w:rFonts w:ascii="Times New Roman" w:eastAsia="Times New Roman" w:hAnsi="Times New Roman" w:cs="Times New Roman"/>
                <w:sz w:val="24"/>
                <w:szCs w:val="24"/>
                <w:lang w:eastAsia="en-US"/>
              </w:rPr>
              <w:t xml:space="preserve"> </w:t>
            </w:r>
            <w:r w:rsidRPr="009E2865">
              <w:rPr>
                <w:rFonts w:ascii="Times New Roman" w:eastAsia="Times New Roman" w:hAnsi="Times New Roman" w:cs="Times New Roman"/>
                <w:sz w:val="24"/>
                <w:szCs w:val="24"/>
                <w:lang w:val="en-US" w:eastAsia="en-US"/>
              </w:rPr>
              <w:t>OF</w:t>
            </w:r>
            <w:r w:rsidRPr="009E2865">
              <w:rPr>
                <w:rFonts w:ascii="Times New Roman" w:eastAsia="Times New Roman" w:hAnsi="Times New Roman" w:cs="Times New Roman"/>
                <w:sz w:val="24"/>
                <w:szCs w:val="24"/>
                <w:lang w:eastAsia="en-US"/>
              </w:rPr>
              <w:t xml:space="preserve"> </w:t>
            </w:r>
            <w:r w:rsidRPr="009E2865">
              <w:rPr>
                <w:rFonts w:ascii="Times New Roman" w:eastAsia="Times New Roman" w:hAnsi="Times New Roman" w:cs="Times New Roman"/>
                <w:sz w:val="24"/>
                <w:szCs w:val="24"/>
                <w:lang w:val="en-US" w:eastAsia="en-US"/>
              </w:rPr>
              <w:t>THE</w:t>
            </w:r>
            <w:r w:rsidRPr="009E2865">
              <w:rPr>
                <w:rFonts w:ascii="Times New Roman" w:eastAsia="Times New Roman" w:hAnsi="Times New Roman" w:cs="Times New Roman"/>
                <w:sz w:val="24"/>
                <w:szCs w:val="24"/>
                <w:lang w:eastAsia="en-US"/>
              </w:rPr>
              <w:t xml:space="preserve"> </w:t>
            </w:r>
            <w:r w:rsidRPr="009E2865">
              <w:rPr>
                <w:rFonts w:ascii="Times New Roman" w:eastAsia="Times New Roman" w:hAnsi="Times New Roman" w:cs="Times New Roman"/>
                <w:sz w:val="24"/>
                <w:szCs w:val="24"/>
                <w:lang w:val="en-US" w:eastAsia="en-US"/>
              </w:rPr>
              <w:t>CONTRACT</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1.1. The SELLER sells and the BUYER buys pharmaceutical products, hereinafter referred to as “the Goods” as per Specification (Appendix No 1) to the present Contract, featuring the Goods description, quantity and price on CIP </w:t>
            </w:r>
            <w:proofErr w:type="spellStart"/>
            <w:r w:rsidRPr="009E2865">
              <w:rPr>
                <w:rFonts w:ascii="Times New Roman" w:eastAsia="Times New Roman" w:hAnsi="Times New Roman" w:cs="Times New Roman"/>
                <w:sz w:val="24"/>
                <w:szCs w:val="24"/>
                <w:lang w:val="en-US" w:eastAsia="en-US"/>
              </w:rPr>
              <w:t>Sheremetyevo</w:t>
            </w:r>
            <w:proofErr w:type="spellEnd"/>
            <w:r w:rsidRPr="009E2865">
              <w:rPr>
                <w:rFonts w:ascii="Times New Roman" w:eastAsia="Times New Roman" w:hAnsi="Times New Roman" w:cs="Times New Roman"/>
                <w:sz w:val="24"/>
                <w:szCs w:val="24"/>
                <w:lang w:val="en-US" w:eastAsia="en-US"/>
              </w:rPr>
              <w:t xml:space="preserve"> airport </w:t>
            </w:r>
            <w:r w:rsidRPr="009E2865">
              <w:rPr>
                <w:rFonts w:ascii="Times New Roman" w:eastAsia="Times New Roman" w:hAnsi="Times New Roman" w:cs="Times New Roman"/>
                <w:lang w:val="en-US" w:eastAsia="en-US"/>
              </w:rPr>
              <w:t xml:space="preserve">or airport </w:t>
            </w:r>
            <w:proofErr w:type="spellStart"/>
            <w:r w:rsidRPr="009E2865">
              <w:rPr>
                <w:rFonts w:ascii="Times New Roman" w:eastAsia="Times New Roman" w:hAnsi="Times New Roman" w:cs="Times New Roman"/>
                <w:lang w:val="en-US" w:eastAsia="en-US"/>
              </w:rPr>
              <w:t>Domodedovo</w:t>
            </w:r>
            <w:proofErr w:type="spellEnd"/>
            <w:r w:rsidRPr="009E2865">
              <w:rPr>
                <w:rFonts w:ascii="Times New Roman" w:eastAsia="Times New Roman" w:hAnsi="Times New Roman" w:cs="Times New Roman"/>
                <w:lang w:val="en-US" w:eastAsia="en-US"/>
              </w:rPr>
              <w:t xml:space="preserve">, </w:t>
            </w:r>
            <w:r w:rsidRPr="009E2865">
              <w:rPr>
                <w:rFonts w:ascii="Times New Roman" w:eastAsia="Times New Roman" w:hAnsi="Times New Roman" w:cs="Times New Roman"/>
                <w:sz w:val="24"/>
                <w:szCs w:val="24"/>
                <w:lang w:val="en-US" w:eastAsia="en-US"/>
              </w:rPr>
              <w:t xml:space="preserve">Moscow, Russian Federation, </w:t>
            </w:r>
            <w:proofErr w:type="spellStart"/>
            <w:r w:rsidRPr="009E2865">
              <w:rPr>
                <w:rFonts w:ascii="Times New Roman" w:eastAsia="Times New Roman" w:hAnsi="Times New Roman" w:cs="Times New Roman"/>
                <w:sz w:val="24"/>
                <w:szCs w:val="24"/>
                <w:lang w:val="en-US" w:eastAsia="en-US"/>
              </w:rPr>
              <w:t>Incoterms</w:t>
            </w:r>
            <w:proofErr w:type="spellEnd"/>
            <w:r w:rsidRPr="009E2865">
              <w:rPr>
                <w:rFonts w:ascii="Times New Roman" w:eastAsia="Times New Roman" w:hAnsi="Times New Roman" w:cs="Times New Roman"/>
                <w:sz w:val="24"/>
                <w:szCs w:val="24"/>
                <w:lang w:val="en-US" w:eastAsia="en-US"/>
              </w:rPr>
              <w:t>® 2010 (“</w:t>
            </w:r>
            <w:proofErr w:type="spellStart"/>
            <w:r w:rsidRPr="009E2865">
              <w:rPr>
                <w:rFonts w:ascii="Times New Roman" w:eastAsia="Times New Roman" w:hAnsi="Times New Roman" w:cs="Times New Roman"/>
                <w:sz w:val="24"/>
                <w:szCs w:val="24"/>
                <w:lang w:val="en-US" w:eastAsia="en-US"/>
              </w:rPr>
              <w:t>Incoterms</w:t>
            </w:r>
            <w:proofErr w:type="spellEnd"/>
            <w:r w:rsidRPr="009E2865">
              <w:rPr>
                <w:rFonts w:ascii="Times New Roman" w:eastAsia="Times New Roman" w:hAnsi="Times New Roman" w:cs="Times New Roman"/>
                <w:sz w:val="24"/>
                <w:szCs w:val="24"/>
                <w:lang w:val="en-US" w:eastAsia="en-US"/>
              </w:rPr>
              <w:t>” is a trademark of the International Chamber of Commerce), by air. Partial deliveries of the Goods are allowed under the present Contract.</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The title of property for the Goods as well as the risk of accidental death (loss) and damage of the Goods shall pass onto the BUYER at the moment of customs clearance of goods on the customs territory of the Russian Federation.</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1.2. The Buyer shall distribute the Goods only in the territory of Russian Federation.</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tc>
      </w:tr>
      <w:tr w:rsidR="009E2865" w:rsidRPr="004B2AE7" w:rsidTr="0078758E">
        <w:trPr>
          <w:trHeight w:val="6711"/>
        </w:trPr>
        <w:tc>
          <w:tcPr>
            <w:tcW w:w="5529" w:type="dxa"/>
          </w:tcPr>
          <w:p w:rsidR="009E2865" w:rsidRPr="009E2865" w:rsidRDefault="009E2865" w:rsidP="009E2865">
            <w:pPr>
              <w:numPr>
                <w:ilvl w:val="0"/>
                <w:numId w:val="19"/>
              </w:numPr>
              <w:spacing w:after="0" w:line="240" w:lineRule="auto"/>
              <w:ind w:left="34" w:firstLine="0"/>
              <w:jc w:val="center"/>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lastRenderedPageBreak/>
              <w:t>ЦЕНЫ И ОБЩАЯ СУММА КОНТРАКТА</w:t>
            </w:r>
          </w:p>
          <w:p w:rsidR="009E2865" w:rsidRPr="009E2865" w:rsidRDefault="009E2865" w:rsidP="009E2865">
            <w:pPr>
              <w:spacing w:after="0" w:line="240" w:lineRule="auto"/>
              <w:ind w:left="34"/>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ind w:left="34"/>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2.1.</w:t>
            </w:r>
            <w:r w:rsidRPr="009E2865">
              <w:rPr>
                <w:rFonts w:ascii="Times New Roman" w:eastAsia="Times New Roman" w:hAnsi="Times New Roman" w:cs="Times New Roman"/>
                <w:sz w:val="24"/>
                <w:szCs w:val="24"/>
                <w:lang w:eastAsia="en-US"/>
              </w:rPr>
              <w:tab/>
              <w:t xml:space="preserve">Цены на Товары, поставляемые по настоящему Контракту, устанавливаются в рублях Российской Федерации и понимаются как </w:t>
            </w:r>
            <w:r w:rsidRPr="009E2865">
              <w:rPr>
                <w:rFonts w:ascii="Times New Roman" w:eastAsia="Times New Roman" w:hAnsi="Times New Roman" w:cs="Times New Roman"/>
                <w:sz w:val="24"/>
                <w:szCs w:val="24"/>
                <w:lang w:val="en-US" w:eastAsia="en-US"/>
              </w:rPr>
              <w:t>CIP</w:t>
            </w:r>
            <w:r w:rsidRPr="009E2865">
              <w:rPr>
                <w:rFonts w:ascii="Times New Roman" w:eastAsia="Times New Roman" w:hAnsi="Times New Roman" w:cs="Times New Roman"/>
                <w:sz w:val="24"/>
                <w:szCs w:val="24"/>
                <w:lang w:eastAsia="en-US"/>
              </w:rPr>
              <w:t xml:space="preserve"> аэропорт Шереметьево или аэропорт Домодедово Москва, Российская Федерация, </w:t>
            </w:r>
            <w:proofErr w:type="spellStart"/>
            <w:r w:rsidRPr="009E2865">
              <w:rPr>
                <w:rFonts w:ascii="Times New Roman" w:eastAsia="Times New Roman" w:hAnsi="Times New Roman" w:cs="Times New Roman"/>
                <w:sz w:val="24"/>
                <w:szCs w:val="24"/>
                <w:lang w:eastAsia="en-US"/>
              </w:rPr>
              <w:t>Инкотермс</w:t>
            </w:r>
            <w:proofErr w:type="spellEnd"/>
            <w:r w:rsidRPr="009E2865">
              <w:rPr>
                <w:rFonts w:ascii="Times New Roman" w:eastAsia="Times New Roman" w:hAnsi="Times New Roman" w:cs="Times New Roman"/>
                <w:sz w:val="24"/>
                <w:szCs w:val="24"/>
                <w:lang w:eastAsia="en-US"/>
              </w:rPr>
              <w:t>® 2010.</w:t>
            </w:r>
          </w:p>
          <w:p w:rsidR="009E2865" w:rsidRPr="009E2865" w:rsidRDefault="009E2865" w:rsidP="009E2865">
            <w:pPr>
              <w:spacing w:after="0" w:line="240" w:lineRule="auto"/>
              <w:ind w:left="34"/>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Цена Контракта включает в себя стоимость упаковки, маркировки, в том числе страховую комиссию, экспортные таможенные налоги (в случае их применения).</w:t>
            </w:r>
          </w:p>
          <w:p w:rsidR="009E2865" w:rsidRPr="009E2865" w:rsidRDefault="009E2865" w:rsidP="009E2865">
            <w:pPr>
              <w:spacing w:after="0" w:line="240" w:lineRule="auto"/>
              <w:ind w:left="34"/>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2.2.</w:t>
            </w:r>
            <w:r w:rsidRPr="009E2865">
              <w:rPr>
                <w:rFonts w:ascii="Times New Roman" w:eastAsia="Times New Roman" w:hAnsi="Times New Roman" w:cs="Times New Roman"/>
                <w:sz w:val="24"/>
                <w:szCs w:val="24"/>
                <w:lang w:eastAsia="en-US"/>
              </w:rPr>
              <w:tab/>
              <w:t xml:space="preserve">Продавец имеет право изменить цены на Товары, направив соответствующее письменное уведомление Покупателю за 60 (шестьдесят) дней до их изменения. В случае согласия Покупателя с новыми ценами он письменно сообщает об этом Продавцу и Стороны подписывают дополнительное соглашение о внесении изменений в Генеральную спецификацию к настоящему Контракту с указанием новых цен. В случае не согласия Покупателя с новыми ценами он письменно уведомляет об этом Продавца и вправе расторгнуть настоящий </w:t>
            </w:r>
            <w:proofErr w:type="gramStart"/>
            <w:r w:rsidRPr="009E2865">
              <w:rPr>
                <w:rFonts w:ascii="Times New Roman" w:eastAsia="Times New Roman" w:hAnsi="Times New Roman" w:cs="Times New Roman"/>
                <w:sz w:val="24"/>
                <w:szCs w:val="24"/>
                <w:lang w:eastAsia="en-US"/>
              </w:rPr>
              <w:t>Контракт</w:t>
            </w:r>
            <w:proofErr w:type="gramEnd"/>
            <w:r w:rsidRPr="009E2865">
              <w:rPr>
                <w:rFonts w:ascii="Times New Roman" w:eastAsia="Times New Roman" w:hAnsi="Times New Roman" w:cs="Times New Roman"/>
                <w:sz w:val="24"/>
                <w:szCs w:val="24"/>
                <w:lang w:eastAsia="en-US"/>
              </w:rPr>
              <w:t xml:space="preserve"> в одностороннем внесудебном порядке уведомив об этом Продавца за 15 (пятнадцать) дней до даты расторжения. </w:t>
            </w:r>
          </w:p>
          <w:p w:rsidR="009E2865" w:rsidRPr="009E2865" w:rsidRDefault="009E2865" w:rsidP="009E2865">
            <w:pPr>
              <w:spacing w:after="0" w:line="240" w:lineRule="auto"/>
              <w:ind w:left="34"/>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ind w:left="34"/>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2.3.</w:t>
            </w:r>
            <w:r w:rsidRPr="009E2865">
              <w:rPr>
                <w:rFonts w:ascii="Times New Roman" w:eastAsia="Times New Roman" w:hAnsi="Times New Roman" w:cs="Times New Roman"/>
                <w:sz w:val="24"/>
                <w:szCs w:val="24"/>
                <w:lang w:eastAsia="en-US"/>
              </w:rPr>
              <w:tab/>
              <w:t>Цены на Товары не включают налоги и пошлины, подлежащие уплате на территории Российской Федерации</w:t>
            </w:r>
            <w:r w:rsidRPr="009E2865">
              <w:rPr>
                <w:rFonts w:ascii="Times New Roman" w:eastAsia="Times New Roman" w:hAnsi="Times New Roman" w:cs="Times New Roman"/>
                <w:b/>
                <w:sz w:val="24"/>
                <w:szCs w:val="24"/>
                <w:lang w:eastAsia="en-US"/>
              </w:rPr>
              <w:t>.</w:t>
            </w:r>
            <w:r w:rsidRPr="009E2865">
              <w:rPr>
                <w:rFonts w:ascii="Times New Roman" w:eastAsia="Times New Roman" w:hAnsi="Times New Roman" w:cs="Times New Roman"/>
                <w:sz w:val="24"/>
                <w:szCs w:val="24"/>
                <w:lang w:eastAsia="en-US"/>
              </w:rPr>
              <w:t xml:space="preserve"> Все налоги, пошлины, комиссионные сборы, а также другие расходы, связанные с исполнением настоящего Контракта и подлежащие уплате на территории Продавца, оплачивает Продавец, а на территории Покупателя оплачивает Покупатель.</w:t>
            </w:r>
          </w:p>
          <w:p w:rsidR="009E2865" w:rsidRPr="009E2865" w:rsidRDefault="009E2865" w:rsidP="009E2865">
            <w:pPr>
              <w:spacing w:after="0" w:line="240" w:lineRule="auto"/>
              <w:ind w:left="34"/>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ind w:left="34"/>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2.4.</w:t>
            </w:r>
            <w:r w:rsidRPr="009E2865">
              <w:rPr>
                <w:rFonts w:ascii="Times New Roman" w:eastAsia="Times New Roman" w:hAnsi="Times New Roman" w:cs="Times New Roman"/>
                <w:sz w:val="24"/>
                <w:szCs w:val="24"/>
                <w:lang w:eastAsia="en-US"/>
              </w:rPr>
              <w:tab/>
              <w:t xml:space="preserve">Общая сумма Контракта составляет </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52</w:t>
            </w:r>
            <w:r w:rsidRPr="009E2865">
              <w:rPr>
                <w:rFonts w:ascii="Times New Roman" w:eastAsia="Times New Roman" w:hAnsi="Times New Roman" w:cs="Times New Roman"/>
                <w:sz w:val="24"/>
                <w:szCs w:val="24"/>
                <w:lang w:val="en-US" w:eastAsia="en-US"/>
              </w:rPr>
              <w:t> </w:t>
            </w:r>
            <w:r w:rsidRPr="009E2865">
              <w:rPr>
                <w:rFonts w:ascii="Times New Roman" w:eastAsia="Times New Roman" w:hAnsi="Times New Roman" w:cs="Times New Roman"/>
                <w:sz w:val="24"/>
                <w:szCs w:val="24"/>
                <w:lang w:eastAsia="en-US"/>
              </w:rPr>
              <w:t>487</w:t>
            </w:r>
            <w:r w:rsidRPr="009E2865">
              <w:rPr>
                <w:rFonts w:ascii="Times New Roman" w:eastAsia="Times New Roman" w:hAnsi="Times New Roman" w:cs="Times New Roman"/>
                <w:sz w:val="24"/>
                <w:szCs w:val="24"/>
                <w:lang w:val="en-US" w:eastAsia="en-US"/>
              </w:rPr>
              <w:t> </w:t>
            </w:r>
            <w:r w:rsidRPr="009E2865">
              <w:rPr>
                <w:rFonts w:ascii="Times New Roman" w:eastAsia="Times New Roman" w:hAnsi="Times New Roman" w:cs="Times New Roman"/>
                <w:sz w:val="24"/>
                <w:szCs w:val="24"/>
                <w:lang w:eastAsia="en-US"/>
              </w:rPr>
              <w:t>986,00 (Пятьдесят два миллиона четыреста восемьдесят семь тысяч девятьсот восемьдесят шесть) рублей 00 копеек.</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tc>
        <w:tc>
          <w:tcPr>
            <w:tcW w:w="5333" w:type="dxa"/>
          </w:tcPr>
          <w:p w:rsidR="009E2865" w:rsidRPr="009E2865" w:rsidRDefault="009E2865" w:rsidP="009E2865">
            <w:pPr>
              <w:numPr>
                <w:ilvl w:val="0"/>
                <w:numId w:val="23"/>
              </w:numPr>
              <w:spacing w:after="0" w:line="240" w:lineRule="auto"/>
              <w:ind w:left="0" w:firstLine="0"/>
              <w:jc w:val="center"/>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PRICES AND TOTAL VALUE OF THE CONTRACT</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2.1. The prices of the Goods supplied under the present Contract are fixed in Rubles of Russian Federation and are understood as CIP </w:t>
            </w:r>
            <w:proofErr w:type="spellStart"/>
            <w:r w:rsidRPr="009E2865">
              <w:rPr>
                <w:rFonts w:ascii="Times New Roman" w:eastAsia="Times New Roman" w:hAnsi="Times New Roman" w:cs="Times New Roman"/>
                <w:sz w:val="24"/>
                <w:szCs w:val="24"/>
                <w:lang w:val="en-US" w:eastAsia="en-US"/>
              </w:rPr>
              <w:t>Sheremetyevo</w:t>
            </w:r>
            <w:proofErr w:type="spellEnd"/>
            <w:r w:rsidRPr="009E2865">
              <w:rPr>
                <w:rFonts w:ascii="Times New Roman" w:eastAsia="Times New Roman" w:hAnsi="Times New Roman" w:cs="Times New Roman"/>
                <w:sz w:val="24"/>
                <w:szCs w:val="24"/>
                <w:lang w:val="en-US" w:eastAsia="en-US"/>
              </w:rPr>
              <w:t xml:space="preserve"> airport</w:t>
            </w:r>
            <w:r w:rsidRPr="009E2865">
              <w:rPr>
                <w:rFonts w:ascii="Times New Roman" w:eastAsia="Times New Roman" w:hAnsi="Times New Roman" w:cs="Times New Roman"/>
                <w:lang w:val="en-US" w:eastAsia="en-US"/>
              </w:rPr>
              <w:t xml:space="preserve"> or airport </w:t>
            </w:r>
            <w:proofErr w:type="spellStart"/>
            <w:r w:rsidRPr="009E2865">
              <w:rPr>
                <w:rFonts w:ascii="Times New Roman" w:eastAsia="Times New Roman" w:hAnsi="Times New Roman" w:cs="Times New Roman"/>
                <w:lang w:val="en-US" w:eastAsia="en-US"/>
              </w:rPr>
              <w:t>Domodedovo</w:t>
            </w:r>
            <w:proofErr w:type="spellEnd"/>
            <w:r w:rsidRPr="009E2865">
              <w:rPr>
                <w:rFonts w:ascii="Times New Roman" w:eastAsia="Times New Roman" w:hAnsi="Times New Roman" w:cs="Times New Roman"/>
                <w:sz w:val="24"/>
                <w:szCs w:val="24"/>
                <w:lang w:val="en-US" w:eastAsia="en-US"/>
              </w:rPr>
              <w:t xml:space="preserve"> Moscow, Russian Federation </w:t>
            </w:r>
            <w:proofErr w:type="spellStart"/>
            <w:r w:rsidRPr="009E2865">
              <w:rPr>
                <w:rFonts w:ascii="Times New Roman" w:eastAsia="Times New Roman" w:hAnsi="Times New Roman" w:cs="Times New Roman"/>
                <w:sz w:val="24"/>
                <w:szCs w:val="24"/>
                <w:lang w:val="en-US" w:eastAsia="en-US"/>
              </w:rPr>
              <w:t>Incoterms</w:t>
            </w:r>
            <w:proofErr w:type="spellEnd"/>
            <w:r w:rsidRPr="009E2865">
              <w:rPr>
                <w:rFonts w:ascii="Times New Roman" w:eastAsia="Times New Roman" w:hAnsi="Times New Roman" w:cs="Times New Roman"/>
                <w:sz w:val="24"/>
                <w:szCs w:val="24"/>
                <w:lang w:val="en-US" w:eastAsia="en-US"/>
              </w:rPr>
              <w:t>® 2010.</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Price of the Contract includes the cost of packing, marking, including insurance commission and export customs duties (if applicable).</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2.2. The Seller has the right to change the prices of the Goods by sending a corresponding written notification to the Buyer 60 days in advance. If the Buyer agrees to the new prices, he shall notify the Seller in writing and the Parties sign an additional agreement on the amendments to the General specification to this Contract indicating the new prices. If the Buyer disagrees to the new prices, he shall notify the Seller in writing and may terminate this Contract </w:t>
            </w:r>
            <w:r w:rsidRPr="00EF3684">
              <w:rPr>
                <w:rFonts w:ascii="Times New Roman" w:eastAsia="Times New Roman" w:hAnsi="Times New Roman" w:cs="Times New Roman"/>
                <w:sz w:val="24"/>
                <w:szCs w:val="24"/>
                <w:lang w:val="en-US" w:eastAsia="en-US"/>
              </w:rPr>
              <w:t xml:space="preserve">unilaterally and </w:t>
            </w:r>
            <w:proofErr w:type="spellStart"/>
            <w:r w:rsidRPr="00EF3684">
              <w:rPr>
                <w:rFonts w:ascii="Times New Roman" w:eastAsia="Times New Roman" w:hAnsi="Times New Roman" w:cs="Times New Roman"/>
                <w:sz w:val="24"/>
                <w:szCs w:val="24"/>
                <w:lang w:val="en-US" w:eastAsia="en-US"/>
              </w:rPr>
              <w:t>extrajudicially</w:t>
            </w:r>
            <w:proofErr w:type="spellEnd"/>
            <w:r w:rsidRPr="009E2865">
              <w:rPr>
                <w:rFonts w:ascii="Times New Roman" w:eastAsia="Times New Roman" w:hAnsi="Times New Roman" w:cs="Times New Roman"/>
                <w:sz w:val="24"/>
                <w:szCs w:val="24"/>
                <w:lang w:val="en-US" w:eastAsia="en-US"/>
              </w:rPr>
              <w:t xml:space="preserve"> by giving written notice to the Seller within 15 (fifteen) days prior to termination.</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2.3. Prices of the Goods do not include any taxes and duties payable on the territory of Russian Federation</w:t>
            </w:r>
            <w:r w:rsidRPr="009E2865">
              <w:rPr>
                <w:rFonts w:ascii="Times New Roman" w:eastAsia="Times New Roman" w:hAnsi="Times New Roman" w:cs="Times New Roman"/>
                <w:b/>
                <w:sz w:val="24"/>
                <w:szCs w:val="24"/>
                <w:lang w:val="en-US" w:eastAsia="en-US"/>
              </w:rPr>
              <w:t>.</w:t>
            </w:r>
            <w:r w:rsidRPr="009E2865">
              <w:rPr>
                <w:rFonts w:ascii="Times New Roman" w:eastAsia="Times New Roman" w:hAnsi="Times New Roman" w:cs="Times New Roman"/>
                <w:sz w:val="24"/>
                <w:szCs w:val="24"/>
                <w:lang w:val="en-US" w:eastAsia="en-US"/>
              </w:rPr>
              <w:t xml:space="preserve"> All taxes, duties, commission fees and other expenses connected with the fulfillment of the present Contract and payable on the Seller’s territory are born by the Seller, and those payable on the Buyer’s territory are born by the Buyer.</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2.4. The total amount of the present Contract is 52 487 986</w:t>
            </w:r>
            <w:proofErr w:type="gramStart"/>
            <w:r w:rsidRPr="009E2865">
              <w:rPr>
                <w:rFonts w:ascii="Times New Roman" w:eastAsia="Times New Roman" w:hAnsi="Times New Roman" w:cs="Times New Roman"/>
                <w:sz w:val="24"/>
                <w:szCs w:val="24"/>
                <w:lang w:val="en-US" w:eastAsia="en-US"/>
              </w:rPr>
              <w:t>,00</w:t>
            </w:r>
            <w:proofErr w:type="gramEnd"/>
            <w:r w:rsidRPr="009E2865">
              <w:rPr>
                <w:rFonts w:ascii="Times New Roman" w:eastAsia="Times New Roman" w:hAnsi="Times New Roman" w:cs="Times New Roman"/>
                <w:sz w:val="24"/>
                <w:szCs w:val="24"/>
                <w:lang w:val="en-US" w:eastAsia="en-US"/>
              </w:rPr>
              <w:t xml:space="preserve"> Rubles (Fifty two million four hundred eighty seven thousand nine hundred and eighty six) Rubles.</w:t>
            </w:r>
          </w:p>
        </w:tc>
      </w:tr>
      <w:tr w:rsidR="009E2865" w:rsidRPr="004B2AE7" w:rsidTr="0078758E">
        <w:tc>
          <w:tcPr>
            <w:tcW w:w="5529" w:type="dxa"/>
          </w:tcPr>
          <w:p w:rsidR="009E2865" w:rsidRPr="009E2865" w:rsidRDefault="009E2865" w:rsidP="009E2865">
            <w:pPr>
              <w:numPr>
                <w:ilvl w:val="0"/>
                <w:numId w:val="23"/>
              </w:numPr>
              <w:spacing w:after="0" w:line="240" w:lineRule="auto"/>
              <w:jc w:val="center"/>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ЗАКАЗ ТОВАРОВ</w:t>
            </w:r>
          </w:p>
          <w:p w:rsidR="009E2865" w:rsidRPr="009E2865" w:rsidRDefault="009E2865" w:rsidP="009E2865">
            <w:pPr>
              <w:spacing w:after="0" w:line="240" w:lineRule="auto"/>
              <w:ind w:left="283"/>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3.1.</w:t>
            </w:r>
            <w:r w:rsidRPr="009E2865">
              <w:rPr>
                <w:rFonts w:ascii="Times New Roman" w:eastAsia="Times New Roman" w:hAnsi="Times New Roman" w:cs="Times New Roman"/>
                <w:sz w:val="24"/>
                <w:szCs w:val="24"/>
                <w:lang w:eastAsia="en-US"/>
              </w:rPr>
              <w:tab/>
              <w:t>Товары поставляются на основании заказа Покупателя, далее «Заказ», после принятия Заказа к исполнению Продавцом. Не заказанный Покупателем Товар не поставляется, а в случае поставки не принимается и не оплачивается Покупателем.</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3.2.</w:t>
            </w:r>
            <w:r w:rsidRPr="009E2865">
              <w:rPr>
                <w:rFonts w:ascii="Times New Roman" w:eastAsia="Times New Roman" w:hAnsi="Times New Roman" w:cs="Times New Roman"/>
                <w:sz w:val="24"/>
                <w:szCs w:val="24"/>
                <w:lang w:eastAsia="en-US"/>
              </w:rPr>
              <w:tab/>
              <w:t xml:space="preserve">Продавец имеет право принять Заказ к исполнению в полном объеме или частично, в зависимости от фактического наличия Товара. Продавец в течение 10 (десяти) дней со дня получения Заказа направляет Покупателю </w:t>
            </w:r>
            <w:r w:rsidRPr="009E2865">
              <w:rPr>
                <w:rFonts w:ascii="Times New Roman" w:eastAsia="Times New Roman" w:hAnsi="Times New Roman" w:cs="Times New Roman"/>
                <w:sz w:val="24"/>
                <w:szCs w:val="24"/>
                <w:lang w:eastAsia="en-US"/>
              </w:rPr>
              <w:lastRenderedPageBreak/>
              <w:t>письменное извещение о принятии Заказа к исполнению, далее «Извещение», включающее следующую информацию:</w:t>
            </w:r>
          </w:p>
          <w:p w:rsidR="009E2865" w:rsidRPr="009E2865" w:rsidRDefault="009E2865" w:rsidP="009E2865">
            <w:pPr>
              <w:numPr>
                <w:ilvl w:val="0"/>
                <w:numId w:val="21"/>
              </w:numPr>
              <w:spacing w:after="0" w:line="240" w:lineRule="auto"/>
              <w:jc w:val="both"/>
              <w:rPr>
                <w:rFonts w:ascii="Times New Roman" w:eastAsia="Times New Roman" w:hAnsi="Times New Roman" w:cs="Times New Roman"/>
                <w:sz w:val="24"/>
                <w:szCs w:val="24"/>
                <w:lang w:val="en-US" w:eastAsia="en-US"/>
              </w:rPr>
            </w:pPr>
            <w:proofErr w:type="spellStart"/>
            <w:r w:rsidRPr="009E2865">
              <w:rPr>
                <w:rFonts w:ascii="Times New Roman" w:eastAsia="Times New Roman" w:hAnsi="Times New Roman" w:cs="Times New Roman"/>
                <w:sz w:val="24"/>
                <w:szCs w:val="24"/>
                <w:lang w:val="en-US" w:eastAsia="en-US"/>
              </w:rPr>
              <w:t>Наименование</w:t>
            </w:r>
            <w:proofErr w:type="spellEnd"/>
            <w:r w:rsidRPr="009E2865">
              <w:rPr>
                <w:rFonts w:ascii="Times New Roman" w:eastAsia="Times New Roman" w:hAnsi="Times New Roman" w:cs="Times New Roman"/>
                <w:sz w:val="24"/>
                <w:szCs w:val="24"/>
                <w:lang w:val="en-US" w:eastAsia="en-US"/>
              </w:rPr>
              <w:t xml:space="preserve"> и </w:t>
            </w:r>
            <w:proofErr w:type="spellStart"/>
            <w:r w:rsidRPr="009E2865">
              <w:rPr>
                <w:rFonts w:ascii="Times New Roman" w:eastAsia="Times New Roman" w:hAnsi="Times New Roman" w:cs="Times New Roman"/>
                <w:sz w:val="24"/>
                <w:szCs w:val="24"/>
                <w:lang w:val="en-US" w:eastAsia="en-US"/>
              </w:rPr>
              <w:t>описание</w:t>
            </w:r>
            <w:proofErr w:type="spellEnd"/>
            <w:r w:rsidRPr="009E2865">
              <w:rPr>
                <w:rFonts w:ascii="Times New Roman" w:eastAsia="Times New Roman" w:hAnsi="Times New Roman" w:cs="Times New Roman"/>
                <w:sz w:val="24"/>
                <w:szCs w:val="24"/>
                <w:lang w:val="en-US" w:eastAsia="en-US"/>
              </w:rPr>
              <w:t xml:space="preserve"> </w:t>
            </w:r>
            <w:proofErr w:type="spellStart"/>
            <w:r w:rsidRPr="009E2865">
              <w:rPr>
                <w:rFonts w:ascii="Times New Roman" w:eastAsia="Times New Roman" w:hAnsi="Times New Roman" w:cs="Times New Roman"/>
                <w:sz w:val="24"/>
                <w:szCs w:val="24"/>
                <w:lang w:val="en-US" w:eastAsia="en-US"/>
              </w:rPr>
              <w:t>Товаров</w:t>
            </w:r>
            <w:proofErr w:type="spellEnd"/>
            <w:r w:rsidRPr="009E2865">
              <w:rPr>
                <w:rFonts w:ascii="Times New Roman" w:eastAsia="Times New Roman" w:hAnsi="Times New Roman" w:cs="Times New Roman"/>
                <w:sz w:val="24"/>
                <w:szCs w:val="24"/>
                <w:lang w:val="en-US" w:eastAsia="en-US"/>
              </w:rPr>
              <w:t>,</w:t>
            </w:r>
          </w:p>
          <w:p w:rsidR="009E2865" w:rsidRPr="009E2865" w:rsidRDefault="009E2865" w:rsidP="009E2865">
            <w:pPr>
              <w:numPr>
                <w:ilvl w:val="0"/>
                <w:numId w:val="21"/>
              </w:numPr>
              <w:spacing w:after="0" w:line="240" w:lineRule="auto"/>
              <w:jc w:val="both"/>
              <w:rPr>
                <w:rFonts w:ascii="Times New Roman" w:eastAsia="Times New Roman" w:hAnsi="Times New Roman" w:cs="Times New Roman"/>
                <w:sz w:val="24"/>
                <w:szCs w:val="24"/>
                <w:lang w:val="en-US" w:eastAsia="en-US"/>
              </w:rPr>
            </w:pPr>
            <w:proofErr w:type="spellStart"/>
            <w:r w:rsidRPr="009E2865">
              <w:rPr>
                <w:rFonts w:ascii="Times New Roman" w:eastAsia="Times New Roman" w:hAnsi="Times New Roman" w:cs="Times New Roman"/>
                <w:sz w:val="24"/>
                <w:szCs w:val="24"/>
                <w:lang w:val="en-US" w:eastAsia="en-US"/>
              </w:rPr>
              <w:t>Количество</w:t>
            </w:r>
            <w:proofErr w:type="spellEnd"/>
            <w:r w:rsidRPr="009E2865">
              <w:rPr>
                <w:rFonts w:ascii="Times New Roman" w:eastAsia="Times New Roman" w:hAnsi="Times New Roman" w:cs="Times New Roman"/>
                <w:sz w:val="24"/>
                <w:szCs w:val="24"/>
                <w:lang w:val="en-US" w:eastAsia="en-US"/>
              </w:rPr>
              <w:t>,</w:t>
            </w:r>
          </w:p>
          <w:p w:rsidR="009E2865" w:rsidRPr="009E2865" w:rsidRDefault="009E2865" w:rsidP="009E2865">
            <w:pPr>
              <w:numPr>
                <w:ilvl w:val="0"/>
                <w:numId w:val="21"/>
              </w:numPr>
              <w:spacing w:after="0" w:line="240" w:lineRule="auto"/>
              <w:jc w:val="both"/>
              <w:rPr>
                <w:rFonts w:ascii="Times New Roman" w:eastAsia="Times New Roman" w:hAnsi="Times New Roman" w:cs="Times New Roman"/>
                <w:sz w:val="24"/>
                <w:szCs w:val="24"/>
                <w:lang w:val="en-US" w:eastAsia="en-US"/>
              </w:rPr>
            </w:pPr>
            <w:proofErr w:type="spellStart"/>
            <w:r w:rsidRPr="009E2865">
              <w:rPr>
                <w:rFonts w:ascii="Times New Roman" w:eastAsia="Times New Roman" w:hAnsi="Times New Roman" w:cs="Times New Roman"/>
                <w:sz w:val="24"/>
                <w:szCs w:val="24"/>
                <w:lang w:val="en-US" w:eastAsia="en-US"/>
              </w:rPr>
              <w:t>Номер</w:t>
            </w:r>
            <w:proofErr w:type="spellEnd"/>
            <w:r w:rsidRPr="009E2865">
              <w:rPr>
                <w:rFonts w:ascii="Times New Roman" w:eastAsia="Times New Roman" w:hAnsi="Times New Roman" w:cs="Times New Roman"/>
                <w:sz w:val="24"/>
                <w:szCs w:val="24"/>
                <w:lang w:val="en-US" w:eastAsia="en-US"/>
              </w:rPr>
              <w:t xml:space="preserve"> </w:t>
            </w:r>
            <w:proofErr w:type="spellStart"/>
            <w:r w:rsidRPr="009E2865">
              <w:rPr>
                <w:rFonts w:ascii="Times New Roman" w:eastAsia="Times New Roman" w:hAnsi="Times New Roman" w:cs="Times New Roman"/>
                <w:sz w:val="24"/>
                <w:szCs w:val="24"/>
                <w:lang w:val="en-US" w:eastAsia="en-US"/>
              </w:rPr>
              <w:t>серии</w:t>
            </w:r>
            <w:proofErr w:type="spellEnd"/>
            <w:r w:rsidRPr="009E2865">
              <w:rPr>
                <w:rFonts w:ascii="Times New Roman" w:eastAsia="Times New Roman" w:hAnsi="Times New Roman" w:cs="Times New Roman"/>
                <w:sz w:val="24"/>
                <w:szCs w:val="24"/>
                <w:lang w:val="en-US" w:eastAsia="en-US"/>
              </w:rPr>
              <w:t>,</w:t>
            </w:r>
          </w:p>
          <w:p w:rsidR="009E2865" w:rsidRPr="009E2865" w:rsidRDefault="009E2865" w:rsidP="009E2865">
            <w:pPr>
              <w:numPr>
                <w:ilvl w:val="0"/>
                <w:numId w:val="21"/>
              </w:numPr>
              <w:spacing w:after="0" w:line="240" w:lineRule="auto"/>
              <w:jc w:val="both"/>
              <w:rPr>
                <w:rFonts w:ascii="Times New Roman" w:eastAsia="Times New Roman" w:hAnsi="Times New Roman" w:cs="Times New Roman"/>
                <w:sz w:val="24"/>
                <w:szCs w:val="24"/>
                <w:lang w:val="en-US" w:eastAsia="en-US"/>
              </w:rPr>
            </w:pPr>
            <w:proofErr w:type="spellStart"/>
            <w:r w:rsidRPr="009E2865">
              <w:rPr>
                <w:rFonts w:ascii="Times New Roman" w:eastAsia="Times New Roman" w:hAnsi="Times New Roman" w:cs="Times New Roman"/>
                <w:sz w:val="24"/>
                <w:szCs w:val="24"/>
                <w:lang w:val="en-US" w:eastAsia="en-US"/>
              </w:rPr>
              <w:t>Дату</w:t>
            </w:r>
            <w:proofErr w:type="spellEnd"/>
            <w:r w:rsidRPr="009E2865">
              <w:rPr>
                <w:rFonts w:ascii="Times New Roman" w:eastAsia="Times New Roman" w:hAnsi="Times New Roman" w:cs="Times New Roman"/>
                <w:sz w:val="24"/>
                <w:szCs w:val="24"/>
                <w:lang w:val="en-US" w:eastAsia="en-US"/>
              </w:rPr>
              <w:t xml:space="preserve"> </w:t>
            </w:r>
            <w:proofErr w:type="spellStart"/>
            <w:r w:rsidRPr="009E2865">
              <w:rPr>
                <w:rFonts w:ascii="Times New Roman" w:eastAsia="Times New Roman" w:hAnsi="Times New Roman" w:cs="Times New Roman"/>
                <w:sz w:val="24"/>
                <w:szCs w:val="24"/>
                <w:lang w:val="en-US" w:eastAsia="en-US"/>
              </w:rPr>
              <w:t>окончания</w:t>
            </w:r>
            <w:proofErr w:type="spellEnd"/>
            <w:r w:rsidRPr="009E2865">
              <w:rPr>
                <w:rFonts w:ascii="Times New Roman" w:eastAsia="Times New Roman" w:hAnsi="Times New Roman" w:cs="Times New Roman"/>
                <w:sz w:val="24"/>
                <w:szCs w:val="24"/>
                <w:lang w:val="en-US" w:eastAsia="en-US"/>
              </w:rPr>
              <w:t xml:space="preserve"> </w:t>
            </w:r>
            <w:proofErr w:type="spellStart"/>
            <w:r w:rsidRPr="009E2865">
              <w:rPr>
                <w:rFonts w:ascii="Times New Roman" w:eastAsia="Times New Roman" w:hAnsi="Times New Roman" w:cs="Times New Roman"/>
                <w:sz w:val="24"/>
                <w:szCs w:val="24"/>
                <w:lang w:val="en-US" w:eastAsia="en-US"/>
              </w:rPr>
              <w:t>срока</w:t>
            </w:r>
            <w:proofErr w:type="spellEnd"/>
            <w:r w:rsidRPr="009E2865">
              <w:rPr>
                <w:rFonts w:ascii="Times New Roman" w:eastAsia="Times New Roman" w:hAnsi="Times New Roman" w:cs="Times New Roman"/>
                <w:sz w:val="24"/>
                <w:szCs w:val="24"/>
                <w:lang w:val="en-US" w:eastAsia="en-US"/>
              </w:rPr>
              <w:t xml:space="preserve"> </w:t>
            </w:r>
            <w:proofErr w:type="spellStart"/>
            <w:r w:rsidRPr="009E2865">
              <w:rPr>
                <w:rFonts w:ascii="Times New Roman" w:eastAsia="Times New Roman" w:hAnsi="Times New Roman" w:cs="Times New Roman"/>
                <w:sz w:val="24"/>
                <w:szCs w:val="24"/>
                <w:lang w:val="en-US" w:eastAsia="en-US"/>
              </w:rPr>
              <w:t>годности</w:t>
            </w:r>
            <w:proofErr w:type="spellEnd"/>
          </w:p>
          <w:p w:rsidR="009E2865" w:rsidRPr="009E2865" w:rsidRDefault="009E2865" w:rsidP="009E2865">
            <w:pPr>
              <w:numPr>
                <w:ilvl w:val="0"/>
                <w:numId w:val="21"/>
              </w:num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eastAsia="en-US"/>
              </w:rPr>
              <w:t>Дату поставки</w:t>
            </w:r>
            <w:r w:rsidRPr="009E2865">
              <w:rPr>
                <w:rFonts w:ascii="Times New Roman" w:eastAsia="Times New Roman" w:hAnsi="Times New Roman" w:cs="Times New Roman"/>
                <w:sz w:val="24"/>
                <w:szCs w:val="24"/>
                <w:lang w:val="en-US" w:eastAsia="en-US"/>
              </w:rPr>
              <w:t>.</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3.3.</w:t>
            </w:r>
            <w:r w:rsidRPr="009E2865">
              <w:rPr>
                <w:rFonts w:ascii="Times New Roman" w:eastAsia="Times New Roman" w:hAnsi="Times New Roman" w:cs="Times New Roman"/>
                <w:sz w:val="24"/>
                <w:szCs w:val="24"/>
                <w:lang w:eastAsia="en-US"/>
              </w:rPr>
              <w:tab/>
              <w:t>Если Покупатель не произвел оплату по Инвойс</w:t>
            </w:r>
            <w:proofErr w:type="gramStart"/>
            <w:r w:rsidRPr="009E2865">
              <w:rPr>
                <w:rFonts w:ascii="Times New Roman" w:eastAsia="Times New Roman" w:hAnsi="Times New Roman" w:cs="Times New Roman"/>
                <w:sz w:val="24"/>
                <w:szCs w:val="24"/>
                <w:lang w:eastAsia="en-US"/>
              </w:rPr>
              <w:t>у(</w:t>
            </w:r>
            <w:proofErr w:type="spellStart"/>
            <w:proofErr w:type="gramEnd"/>
            <w:r w:rsidRPr="009E2865">
              <w:rPr>
                <w:rFonts w:ascii="Times New Roman" w:eastAsia="Times New Roman" w:hAnsi="Times New Roman" w:cs="Times New Roman"/>
                <w:sz w:val="24"/>
                <w:szCs w:val="24"/>
                <w:lang w:eastAsia="en-US"/>
              </w:rPr>
              <w:t>ам</w:t>
            </w:r>
            <w:proofErr w:type="spellEnd"/>
            <w:r w:rsidRPr="009E2865">
              <w:rPr>
                <w:rFonts w:ascii="Times New Roman" w:eastAsia="Times New Roman" w:hAnsi="Times New Roman" w:cs="Times New Roman"/>
                <w:sz w:val="24"/>
                <w:szCs w:val="24"/>
                <w:lang w:eastAsia="en-US"/>
              </w:rPr>
              <w:t>) за ранее отгруженный Товар в установленный срок, Продавец имеет право не направлять Покупателю Извещение до момента полного погашения просроченной задолженности по оплате.</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3.4.</w:t>
            </w:r>
            <w:r w:rsidRPr="009E2865">
              <w:rPr>
                <w:rFonts w:ascii="Times New Roman" w:eastAsia="Times New Roman" w:hAnsi="Times New Roman" w:cs="Times New Roman"/>
                <w:sz w:val="24"/>
                <w:szCs w:val="24"/>
                <w:lang w:eastAsia="en-US"/>
              </w:rPr>
              <w:tab/>
              <w:t>Покупатель подтверждает свою готовность к принятию Товаров, заверив Извещение подписью уполномоченного лица и направив заверенное Извещение Продавцу в течение 10 (десяти) дней со дня получения Извещения, и, таким образом, дает свое согласие на поставку Товаров в количествах и со сроками годности, указанными в Извещении.</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tc>
        <w:tc>
          <w:tcPr>
            <w:tcW w:w="5333" w:type="dxa"/>
          </w:tcPr>
          <w:p w:rsidR="009E2865" w:rsidRPr="009E2865" w:rsidRDefault="009E2865" w:rsidP="009E2865">
            <w:pPr>
              <w:spacing w:after="0" w:line="240" w:lineRule="auto"/>
              <w:jc w:val="center"/>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lastRenderedPageBreak/>
              <w:t>3. ORDER OF THE GOODS</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3.1 The Goods are supplied on the basis of the Buyer’s order, hereinafter referred to as the “Order”, upon the acceptance of the Order by the Seller. The Seller shall not supply to the Buyer the Goods which were not ordered by the Buyer and shall not be paid by the Buyer.</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EF3684" w:rsidRDefault="009E2865" w:rsidP="009E2865">
            <w:pPr>
              <w:spacing w:after="0" w:line="240" w:lineRule="auto"/>
              <w:jc w:val="both"/>
              <w:rPr>
                <w:rFonts w:ascii="Times New Roman" w:eastAsia="Times New Roman" w:hAnsi="Times New Roman" w:cs="Times New Roman"/>
                <w:sz w:val="24"/>
                <w:szCs w:val="24"/>
                <w:lang w:val="en-US"/>
              </w:rPr>
            </w:pPr>
            <w:r w:rsidRPr="009E2865">
              <w:rPr>
                <w:rFonts w:ascii="Times New Roman" w:eastAsia="Times New Roman" w:hAnsi="Times New Roman" w:cs="Times New Roman"/>
                <w:sz w:val="24"/>
                <w:szCs w:val="24"/>
                <w:lang w:val="en-US" w:eastAsia="en-US"/>
              </w:rPr>
              <w:t xml:space="preserve">3.2. The Seller has a right to accept the Buyers Order fully or partially depending on the Goods availability. The </w:t>
            </w:r>
            <w:r w:rsidRPr="00EF3684">
              <w:rPr>
                <w:rFonts w:ascii="Times New Roman" w:eastAsia="Times New Roman" w:hAnsi="Times New Roman" w:cs="Times New Roman"/>
                <w:sz w:val="24"/>
                <w:szCs w:val="24"/>
                <w:lang w:val="en-US"/>
              </w:rPr>
              <w:t xml:space="preserve">Seller within 10 (ten) days of receipt of the Order forwards to the </w:t>
            </w:r>
            <w:r w:rsidRPr="009E2865">
              <w:rPr>
                <w:rFonts w:ascii="Times New Roman" w:eastAsia="Times New Roman" w:hAnsi="Times New Roman" w:cs="Times New Roman"/>
                <w:sz w:val="24"/>
                <w:szCs w:val="24"/>
                <w:lang w:val="en-US"/>
              </w:rPr>
              <w:t>B</w:t>
            </w:r>
            <w:r w:rsidRPr="00EF3684">
              <w:rPr>
                <w:rFonts w:ascii="Times New Roman" w:eastAsia="Times New Roman" w:hAnsi="Times New Roman" w:cs="Times New Roman"/>
                <w:sz w:val="24"/>
                <w:szCs w:val="24"/>
                <w:lang w:val="en-US"/>
              </w:rPr>
              <w:t xml:space="preserve">uyer a written notice of acceptance of the order for execution, the </w:t>
            </w:r>
            <w:r w:rsidRPr="00EF3684">
              <w:rPr>
                <w:rFonts w:ascii="Times New Roman" w:eastAsia="Times New Roman" w:hAnsi="Times New Roman" w:cs="Times New Roman"/>
                <w:sz w:val="24"/>
                <w:szCs w:val="24"/>
                <w:lang w:val="en-US"/>
              </w:rPr>
              <w:lastRenderedPageBreak/>
              <w:t>"Noti</w:t>
            </w:r>
            <w:r w:rsidRPr="009E2865">
              <w:rPr>
                <w:rFonts w:ascii="Times New Roman" w:eastAsia="Times New Roman" w:hAnsi="Times New Roman" w:cs="Times New Roman"/>
                <w:sz w:val="24"/>
                <w:szCs w:val="24"/>
                <w:lang w:val="en-US" w:eastAsia="en-US"/>
              </w:rPr>
              <w:t>fication</w:t>
            </w:r>
            <w:r w:rsidRPr="00EF3684">
              <w:rPr>
                <w:rFonts w:ascii="Times New Roman" w:eastAsia="Times New Roman" w:hAnsi="Times New Roman" w:cs="Times New Roman"/>
                <w:sz w:val="24"/>
                <w:szCs w:val="24"/>
                <w:lang w:val="en-US"/>
              </w:rPr>
              <w:t>" which includes the following information:</w:t>
            </w:r>
          </w:p>
          <w:p w:rsidR="0078758E" w:rsidRPr="00EF3684" w:rsidRDefault="0078758E" w:rsidP="009E2865">
            <w:pPr>
              <w:spacing w:after="0" w:line="240" w:lineRule="auto"/>
              <w:jc w:val="both"/>
              <w:rPr>
                <w:rFonts w:ascii="Times New Roman" w:eastAsia="Times New Roman" w:hAnsi="Times New Roman" w:cs="Times New Roman"/>
                <w:sz w:val="24"/>
                <w:szCs w:val="24"/>
                <w:lang w:val="en-US"/>
              </w:rPr>
            </w:pPr>
          </w:p>
          <w:p w:rsidR="009E2865" w:rsidRPr="009E2865" w:rsidRDefault="009E2865" w:rsidP="009E2865">
            <w:pPr>
              <w:numPr>
                <w:ilvl w:val="0"/>
                <w:numId w:val="25"/>
              </w:num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The Goods description and name,</w:t>
            </w:r>
          </w:p>
          <w:p w:rsidR="009E2865" w:rsidRPr="009E2865" w:rsidRDefault="009E2865" w:rsidP="009E2865">
            <w:pPr>
              <w:numPr>
                <w:ilvl w:val="0"/>
                <w:numId w:val="25"/>
              </w:num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Quantity,</w:t>
            </w:r>
          </w:p>
          <w:p w:rsidR="009E2865" w:rsidRPr="009E2865" w:rsidRDefault="009E2865" w:rsidP="009E2865">
            <w:pPr>
              <w:numPr>
                <w:ilvl w:val="0"/>
                <w:numId w:val="25"/>
              </w:num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Batch number,</w:t>
            </w:r>
          </w:p>
          <w:p w:rsidR="009E2865" w:rsidRPr="009E2865" w:rsidRDefault="009E2865" w:rsidP="009E2865">
            <w:pPr>
              <w:numPr>
                <w:ilvl w:val="0"/>
                <w:numId w:val="25"/>
              </w:num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Expiry date</w:t>
            </w:r>
          </w:p>
          <w:p w:rsidR="009E2865" w:rsidRPr="009E2865" w:rsidRDefault="009E2865" w:rsidP="009E2865">
            <w:pPr>
              <w:numPr>
                <w:ilvl w:val="0"/>
                <w:numId w:val="25"/>
              </w:num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Delivery date.</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3.3. If the Buyer has not paid for the </w:t>
            </w:r>
            <w:proofErr w:type="gramStart"/>
            <w:r w:rsidRPr="009E2865">
              <w:rPr>
                <w:rFonts w:ascii="Times New Roman" w:eastAsia="Times New Roman" w:hAnsi="Times New Roman" w:cs="Times New Roman"/>
                <w:sz w:val="24"/>
                <w:szCs w:val="24"/>
                <w:lang w:val="en-US" w:eastAsia="en-US"/>
              </w:rPr>
              <w:t>Invoice(</w:t>
            </w:r>
            <w:proofErr w:type="spellStart"/>
            <w:proofErr w:type="gramEnd"/>
            <w:r w:rsidRPr="009E2865">
              <w:rPr>
                <w:rFonts w:ascii="Times New Roman" w:eastAsia="Times New Roman" w:hAnsi="Times New Roman" w:cs="Times New Roman"/>
                <w:sz w:val="24"/>
                <w:szCs w:val="24"/>
                <w:lang w:val="en-US" w:eastAsia="en-US"/>
              </w:rPr>
              <w:t>es</w:t>
            </w:r>
            <w:proofErr w:type="spellEnd"/>
            <w:r w:rsidRPr="009E2865">
              <w:rPr>
                <w:rFonts w:ascii="Times New Roman" w:eastAsia="Times New Roman" w:hAnsi="Times New Roman" w:cs="Times New Roman"/>
                <w:sz w:val="24"/>
                <w:szCs w:val="24"/>
                <w:lang w:val="en-US" w:eastAsia="en-US"/>
              </w:rPr>
              <w:t>) issued for the supplied Goods in due time, the Seller has the right not to send a Notification to the Buyer until the Buyer fully covers the overdue amount.</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3.4. The Buyer confirms his readiness to accept Goods by signing the Notification by an authorized person and forwarding the signed Notification to the Seller within 10 (ten) days from the day of receiving the Notification. The actual shelf life of the Goods and the quantities of the Goods are confirmed by the Buyer by signing of the Notification.</w:t>
            </w:r>
          </w:p>
        </w:tc>
      </w:tr>
      <w:tr w:rsidR="009E2865" w:rsidRPr="004B2AE7" w:rsidTr="0078758E">
        <w:trPr>
          <w:trHeight w:val="278"/>
        </w:trPr>
        <w:tc>
          <w:tcPr>
            <w:tcW w:w="5529" w:type="dxa"/>
          </w:tcPr>
          <w:p w:rsidR="009E2865" w:rsidRPr="009E2865" w:rsidRDefault="009E2865" w:rsidP="009E2865">
            <w:pPr>
              <w:numPr>
                <w:ilvl w:val="0"/>
                <w:numId w:val="23"/>
              </w:numPr>
              <w:spacing w:after="0" w:line="240" w:lineRule="auto"/>
              <w:jc w:val="center"/>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lastRenderedPageBreak/>
              <w:t>УСЛОВИЯ ПЛАТЕЖА</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4.1.</w:t>
            </w:r>
            <w:r w:rsidRPr="009E2865">
              <w:rPr>
                <w:rFonts w:ascii="Times New Roman" w:eastAsia="Times New Roman" w:hAnsi="Times New Roman" w:cs="Times New Roman"/>
                <w:sz w:val="24"/>
                <w:szCs w:val="24"/>
                <w:lang w:eastAsia="en-US"/>
              </w:rPr>
              <w:tab/>
              <w:t>Оплата за Товары, поставляемые по данному Контракту, осуществляется в российских рублях путем перевода на расчетный счет Продавца суммы Инвойс</w:t>
            </w:r>
            <w:proofErr w:type="gramStart"/>
            <w:r w:rsidRPr="009E2865">
              <w:rPr>
                <w:rFonts w:ascii="Times New Roman" w:eastAsia="Times New Roman" w:hAnsi="Times New Roman" w:cs="Times New Roman"/>
                <w:sz w:val="24"/>
                <w:szCs w:val="24"/>
                <w:lang w:eastAsia="en-US"/>
              </w:rPr>
              <w:t>а(</w:t>
            </w:r>
            <w:proofErr w:type="spellStart"/>
            <w:proofErr w:type="gramEnd"/>
            <w:r w:rsidRPr="009E2865">
              <w:rPr>
                <w:rFonts w:ascii="Times New Roman" w:eastAsia="Times New Roman" w:hAnsi="Times New Roman" w:cs="Times New Roman"/>
                <w:sz w:val="24"/>
                <w:szCs w:val="24"/>
                <w:lang w:eastAsia="en-US"/>
              </w:rPr>
              <w:t>ов</w:t>
            </w:r>
            <w:proofErr w:type="spellEnd"/>
            <w:r w:rsidRPr="009E2865">
              <w:rPr>
                <w:rFonts w:ascii="Times New Roman" w:eastAsia="Times New Roman" w:hAnsi="Times New Roman" w:cs="Times New Roman"/>
                <w:sz w:val="24"/>
                <w:szCs w:val="24"/>
                <w:lang w:eastAsia="en-US"/>
              </w:rPr>
              <w:t>) за поставленный Товар в течение срока, указанного в Генеральной спецификации (Приложение № 1) к настоящему Контракту, и отсчитываемого с даты Инвойса(</w:t>
            </w:r>
            <w:proofErr w:type="spellStart"/>
            <w:r w:rsidRPr="009E2865">
              <w:rPr>
                <w:rFonts w:ascii="Times New Roman" w:eastAsia="Times New Roman" w:hAnsi="Times New Roman" w:cs="Times New Roman"/>
                <w:sz w:val="24"/>
                <w:szCs w:val="24"/>
                <w:lang w:eastAsia="en-US"/>
              </w:rPr>
              <w:t>ов</w:t>
            </w:r>
            <w:proofErr w:type="spellEnd"/>
            <w:r w:rsidRPr="009E2865">
              <w:rPr>
                <w:rFonts w:ascii="Times New Roman" w:eastAsia="Times New Roman" w:hAnsi="Times New Roman" w:cs="Times New Roman"/>
                <w:sz w:val="24"/>
                <w:szCs w:val="24"/>
                <w:lang w:eastAsia="en-US"/>
              </w:rPr>
              <w:t xml:space="preserve">). </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4.2.</w:t>
            </w:r>
            <w:r w:rsidRPr="009E2865">
              <w:rPr>
                <w:rFonts w:ascii="Times New Roman" w:eastAsia="Times New Roman" w:hAnsi="Times New Roman" w:cs="Times New Roman"/>
                <w:sz w:val="24"/>
                <w:szCs w:val="24"/>
                <w:lang w:eastAsia="en-US"/>
              </w:rPr>
              <w:tab/>
              <w:t>Датой фактической оплаты за поставленный Товар считается дата зачисления денежных средств на расчетный счет Продавца.</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4.3.</w:t>
            </w:r>
            <w:r w:rsidRPr="009E2865">
              <w:rPr>
                <w:rFonts w:ascii="Times New Roman" w:eastAsia="Times New Roman" w:hAnsi="Times New Roman" w:cs="Times New Roman"/>
                <w:sz w:val="24"/>
                <w:szCs w:val="24"/>
                <w:lang w:eastAsia="en-US"/>
              </w:rPr>
              <w:tab/>
              <w:t>Продавец имеет право изменить сроки оплаты за Товары, направив Покупателю соответствующее письменное извещение за 30 (тридцать) дней до предполагаемой даты изменения. В случае согласия Покупателя с такими изменениями он письменно сообщает об этом Продавцу и Стороны подписывают дополнительное соглашение о внесении изменений в Генеральную спецификацию к настоящему Контракту с указанием новых сроков. В случае не согласия Покупателя с новыми сроками оплаты он письменно уведомляет об этом Продавца и производит оплату в сроки согласно условиям настоящего Контракта.</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4.4.</w:t>
            </w:r>
            <w:r w:rsidRPr="009E2865">
              <w:rPr>
                <w:rFonts w:ascii="Times New Roman" w:eastAsia="Times New Roman" w:hAnsi="Times New Roman" w:cs="Times New Roman"/>
                <w:sz w:val="24"/>
                <w:szCs w:val="24"/>
                <w:lang w:eastAsia="en-US"/>
              </w:rPr>
              <w:tab/>
              <w:t xml:space="preserve">Не позднее 10 (десятого) числа первого </w:t>
            </w:r>
            <w:r w:rsidRPr="009E2865">
              <w:rPr>
                <w:rFonts w:ascii="Times New Roman" w:eastAsia="Times New Roman" w:hAnsi="Times New Roman" w:cs="Times New Roman"/>
                <w:sz w:val="24"/>
                <w:szCs w:val="24"/>
                <w:lang w:eastAsia="en-US"/>
              </w:rPr>
              <w:lastRenderedPageBreak/>
              <w:t>месяца каждого квартала Стороны подписывают акт сверки взаимных расчетов за предыдущий квартал. Продавец направляет акт сверки взаимных расчетов Покупателю не позднее 5 (пяти) дней с момента окончания каждого квартала. Покупатель в течение 5 (пяти) рабочих дней с момента получения такого акта обязан подписать акт уполномоченным лицом и направить Продавцу вместе с документами, подтверждающими полномочия лица, подписавшего акт, а в случае наличия расхождений Покупатель в тот же срок подписывает акт с указанием таких расхождений.</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4.5.</w:t>
            </w:r>
            <w:r w:rsidRPr="009E2865">
              <w:rPr>
                <w:rFonts w:ascii="Times New Roman" w:eastAsia="Times New Roman" w:hAnsi="Times New Roman" w:cs="Times New Roman"/>
                <w:sz w:val="24"/>
                <w:szCs w:val="24"/>
                <w:lang w:eastAsia="en-US"/>
              </w:rPr>
              <w:tab/>
              <w:t>Стороны договорились, что на период отсрочки платежа, согласно условиям Контракта, проценты на сумму платежа не начисляются и не уплачиваются Покупателем.</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tc>
        <w:tc>
          <w:tcPr>
            <w:tcW w:w="5333" w:type="dxa"/>
          </w:tcPr>
          <w:p w:rsidR="009E2865" w:rsidRPr="009E2865" w:rsidRDefault="009E2865" w:rsidP="009E2865">
            <w:pPr>
              <w:spacing w:after="0" w:line="240" w:lineRule="auto"/>
              <w:ind w:left="283"/>
              <w:jc w:val="center"/>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lastRenderedPageBreak/>
              <w:t>4.TERMS OF PAYMENT</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4.1. Payment for the Goods supplied under the present Contract is effected in Rubles by bank transfer of the total Invoice(s) amount for the supplied Goods to the Seller's account within the term indicated in the Specification (Appendix No 1) to the present Contract after the date of the corresponding Invoice(s) issued by the Seller.</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4.2. The date of payment for the supplied Goods is the date of funds receipt on the Seller’s account.</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4.3. The Seller has the right to change the terms of payment for the Goods by sending a written corresponding notification to the Buyer 30 (thirty) days in advance. If the Buyer agrees to the changes, he shall notify the Seller in writing and the Parties sign an additional agreement on the amendments to the General specification to this Contract indicating the new dates.</w:t>
            </w:r>
            <w:r w:rsidRPr="009E2865" w:rsidDel="00D04828">
              <w:rPr>
                <w:rFonts w:ascii="Times New Roman" w:eastAsia="Times New Roman" w:hAnsi="Times New Roman" w:cs="Times New Roman"/>
                <w:sz w:val="24"/>
                <w:szCs w:val="24"/>
                <w:lang w:val="en-US" w:eastAsia="en-US"/>
              </w:rPr>
              <w:t xml:space="preserve"> </w:t>
            </w:r>
            <w:r w:rsidRPr="009E2865">
              <w:rPr>
                <w:rFonts w:ascii="Times New Roman" w:eastAsia="Times New Roman" w:hAnsi="Times New Roman" w:cs="Times New Roman"/>
                <w:sz w:val="24"/>
                <w:szCs w:val="24"/>
                <w:lang w:val="en-US" w:eastAsia="en-US"/>
              </w:rPr>
              <w:t>If the Buyer disagrees to the changes of payment dates, he shall notify the Seller in writing and makes the payment in the period under the terms of this Contract.</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4.4. The Parties undertake to sign reconciliation of </w:t>
            </w:r>
            <w:r w:rsidRPr="009E2865">
              <w:rPr>
                <w:rFonts w:ascii="Times New Roman" w:eastAsia="Times New Roman" w:hAnsi="Times New Roman" w:cs="Times New Roman"/>
                <w:sz w:val="24"/>
                <w:szCs w:val="24"/>
                <w:lang w:val="en-US" w:eastAsia="en-US"/>
              </w:rPr>
              <w:lastRenderedPageBreak/>
              <w:t>payments statement for each quarter not later than 10 (Ten) days of the first month of the next quarter. The Seller shall provide the Buyer with Sales and Payment Report at least 5 (Five) days after the end of each quarter. The Buyer shall sign such Report by an authorized person and send it to the Seller within 5 (Five) working days upon receipt with attachment of documents confirming the authority of the signer, and in case of divergences, the Buyer in the same period signs the act of showing these divergences.</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4.5.</w:t>
            </w:r>
            <w:r w:rsidRPr="009E2865">
              <w:rPr>
                <w:rFonts w:ascii="Times New Roman" w:eastAsia="Times New Roman" w:hAnsi="Times New Roman" w:cs="Times New Roman"/>
                <w:sz w:val="20"/>
                <w:szCs w:val="20"/>
                <w:lang w:val="en-US" w:eastAsia="en-US"/>
              </w:rPr>
              <w:t xml:space="preserve"> </w:t>
            </w:r>
            <w:r w:rsidRPr="009E2865">
              <w:rPr>
                <w:rFonts w:ascii="Times New Roman" w:eastAsia="Times New Roman" w:hAnsi="Times New Roman" w:cs="Times New Roman"/>
                <w:sz w:val="24"/>
                <w:szCs w:val="24"/>
                <w:lang w:val="en-US" w:eastAsia="en-US"/>
              </w:rPr>
              <w:t>The Parties agreed that during the period of deferred payment under the terms of the Contract, interest on the amount of payment is not due and not paid by the Buyer.</w:t>
            </w:r>
          </w:p>
        </w:tc>
      </w:tr>
      <w:tr w:rsidR="009E2865" w:rsidRPr="004B2AE7" w:rsidTr="0078758E">
        <w:tc>
          <w:tcPr>
            <w:tcW w:w="5529" w:type="dxa"/>
          </w:tcPr>
          <w:p w:rsidR="009E2865" w:rsidRPr="009E2865" w:rsidRDefault="009E2865" w:rsidP="009E2865">
            <w:pPr>
              <w:numPr>
                <w:ilvl w:val="0"/>
                <w:numId w:val="23"/>
              </w:numPr>
              <w:spacing w:after="0" w:line="240" w:lineRule="auto"/>
              <w:jc w:val="center"/>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lastRenderedPageBreak/>
              <w:t>УСЛОВИЯ ПОСТАВКИ И ОТГРУЗОЧНЫЕ ДОКУМЕНТЫ</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5.1.</w:t>
            </w:r>
            <w:r w:rsidRPr="009E2865">
              <w:rPr>
                <w:rFonts w:ascii="Times New Roman" w:eastAsia="Times New Roman" w:hAnsi="Times New Roman" w:cs="Times New Roman"/>
                <w:sz w:val="24"/>
                <w:szCs w:val="24"/>
                <w:lang w:eastAsia="en-US"/>
              </w:rPr>
              <w:tab/>
              <w:t>Датой поставки каждого Заказа считается дата Международной авиа накладной, именуемая далее «</w:t>
            </w:r>
            <w:r w:rsidRPr="009E2865">
              <w:rPr>
                <w:rFonts w:ascii="Times New Roman" w:eastAsia="Times New Roman" w:hAnsi="Times New Roman" w:cs="Times New Roman"/>
                <w:sz w:val="24"/>
                <w:szCs w:val="24"/>
                <w:lang w:val="en-US" w:eastAsia="en-US"/>
              </w:rPr>
              <w:t>AWB</w:t>
            </w:r>
            <w:r w:rsidRPr="009E2865">
              <w:rPr>
                <w:rFonts w:ascii="Times New Roman" w:eastAsia="Times New Roman" w:hAnsi="Times New Roman" w:cs="Times New Roman"/>
                <w:sz w:val="24"/>
                <w:szCs w:val="24"/>
                <w:lang w:eastAsia="en-US"/>
              </w:rPr>
              <w:t>».</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5.2.</w:t>
            </w:r>
            <w:r w:rsidRPr="009E2865">
              <w:rPr>
                <w:rFonts w:ascii="Times New Roman" w:eastAsia="Times New Roman" w:hAnsi="Times New Roman" w:cs="Times New Roman"/>
                <w:sz w:val="24"/>
                <w:szCs w:val="24"/>
                <w:lang w:eastAsia="en-US"/>
              </w:rPr>
              <w:tab/>
              <w:t>Дата поставки каждого Заказа согласуется обеими Сторонами в порядке, установленном настоящим Контрактом.</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5.3.</w:t>
            </w:r>
            <w:r w:rsidRPr="009E2865">
              <w:rPr>
                <w:rFonts w:ascii="Times New Roman" w:eastAsia="Times New Roman" w:hAnsi="Times New Roman" w:cs="Times New Roman"/>
                <w:sz w:val="24"/>
                <w:szCs w:val="24"/>
                <w:lang w:eastAsia="en-US"/>
              </w:rPr>
              <w:tab/>
              <w:t>Продавец направляет Покупателю по электронной почте копии отгрузочных документов на каждый Заказ в день отправки Товара. Оригиналы отгрузочных документов отправляются Покупателю почтой по мере их получения Продавцом.</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Отгруженные Товары должны сопровождаться следующим набором документов:</w:t>
            </w:r>
          </w:p>
          <w:p w:rsidR="009E2865" w:rsidRPr="009E2865" w:rsidRDefault="009E2865" w:rsidP="009E2865">
            <w:pPr>
              <w:numPr>
                <w:ilvl w:val="0"/>
                <w:numId w:val="22"/>
              </w:numPr>
              <w:spacing w:after="0" w:line="240" w:lineRule="auto"/>
              <w:jc w:val="both"/>
              <w:rPr>
                <w:rFonts w:ascii="Times New Roman" w:eastAsia="Times New Roman" w:hAnsi="Times New Roman" w:cs="Times New Roman"/>
                <w:sz w:val="24"/>
                <w:szCs w:val="24"/>
                <w:lang w:val="en-US" w:eastAsia="en-US"/>
              </w:rPr>
            </w:pPr>
            <w:proofErr w:type="spellStart"/>
            <w:r w:rsidRPr="009E2865">
              <w:rPr>
                <w:rFonts w:ascii="Times New Roman" w:eastAsia="Times New Roman" w:hAnsi="Times New Roman" w:cs="Times New Roman"/>
                <w:sz w:val="24"/>
                <w:szCs w:val="24"/>
                <w:lang w:val="en-US" w:eastAsia="en-US"/>
              </w:rPr>
              <w:t>оригинал</w:t>
            </w:r>
            <w:proofErr w:type="spellEnd"/>
            <w:r w:rsidRPr="009E2865">
              <w:rPr>
                <w:rFonts w:ascii="Times New Roman" w:eastAsia="Times New Roman" w:hAnsi="Times New Roman" w:cs="Times New Roman"/>
                <w:sz w:val="24"/>
                <w:szCs w:val="24"/>
                <w:lang w:val="en-US" w:eastAsia="en-US"/>
              </w:rPr>
              <w:t xml:space="preserve"> AWB,</w:t>
            </w:r>
          </w:p>
          <w:p w:rsidR="009E2865" w:rsidRPr="009E2865" w:rsidRDefault="009E2865" w:rsidP="009E2865">
            <w:pPr>
              <w:numPr>
                <w:ilvl w:val="0"/>
                <w:numId w:val="22"/>
              </w:num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 xml:space="preserve"> инвойс в 3 (трех) оригинальных экземплярах;</w:t>
            </w:r>
          </w:p>
          <w:p w:rsidR="009E2865" w:rsidRPr="009E2865" w:rsidRDefault="009E2865" w:rsidP="009E2865">
            <w:pPr>
              <w:numPr>
                <w:ilvl w:val="0"/>
                <w:numId w:val="22"/>
              </w:num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 xml:space="preserve">упаковочные листы в 2 (двух) оригинальных экземплярах с указанием вида упаковки; </w:t>
            </w:r>
          </w:p>
          <w:p w:rsidR="009E2865" w:rsidRPr="009E2865" w:rsidRDefault="009E2865" w:rsidP="009E2865">
            <w:pPr>
              <w:numPr>
                <w:ilvl w:val="0"/>
                <w:numId w:val="22"/>
              </w:num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сертификат анализа качества в 3 (трех) оригинальных экземплярах на английском и русском языке на каждую серию/партию;</w:t>
            </w:r>
          </w:p>
          <w:p w:rsidR="009E2865" w:rsidRPr="009E2865" w:rsidRDefault="009E2865" w:rsidP="009E2865">
            <w:pPr>
              <w:numPr>
                <w:ilvl w:val="0"/>
                <w:numId w:val="22"/>
              </w:num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одна копия страхового полиса;</w:t>
            </w:r>
          </w:p>
          <w:p w:rsidR="009E2865" w:rsidRPr="009E2865" w:rsidRDefault="009E2865" w:rsidP="009E2865">
            <w:pPr>
              <w:numPr>
                <w:ilvl w:val="0"/>
                <w:numId w:val="22"/>
              </w:num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одна нотариально заверенная копия регистрационного удостоверения;</w:t>
            </w:r>
          </w:p>
          <w:p w:rsidR="009E2865" w:rsidRPr="009E2865" w:rsidRDefault="009E2865" w:rsidP="009E2865">
            <w:pPr>
              <w:numPr>
                <w:ilvl w:val="0"/>
                <w:numId w:val="22"/>
              </w:num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eastAsia="en-US"/>
              </w:rPr>
              <w:t xml:space="preserve"> </w:t>
            </w:r>
            <w:proofErr w:type="spellStart"/>
            <w:proofErr w:type="gramStart"/>
            <w:r w:rsidRPr="009E2865">
              <w:rPr>
                <w:rFonts w:ascii="Times New Roman" w:eastAsia="Times New Roman" w:hAnsi="Times New Roman" w:cs="Times New Roman"/>
                <w:sz w:val="24"/>
                <w:szCs w:val="24"/>
                <w:lang w:val="en-US" w:eastAsia="en-US"/>
              </w:rPr>
              <w:t>копия</w:t>
            </w:r>
            <w:proofErr w:type="spellEnd"/>
            <w:proofErr w:type="gramEnd"/>
            <w:r w:rsidRPr="009E2865">
              <w:rPr>
                <w:rFonts w:ascii="Times New Roman" w:eastAsia="Times New Roman" w:hAnsi="Times New Roman" w:cs="Times New Roman"/>
                <w:sz w:val="24"/>
                <w:szCs w:val="24"/>
                <w:lang w:val="en-US" w:eastAsia="en-US"/>
              </w:rPr>
              <w:t xml:space="preserve"> </w:t>
            </w:r>
            <w:proofErr w:type="spellStart"/>
            <w:r w:rsidRPr="009E2865">
              <w:rPr>
                <w:rFonts w:ascii="Times New Roman" w:eastAsia="Times New Roman" w:hAnsi="Times New Roman" w:cs="Times New Roman"/>
                <w:sz w:val="24"/>
                <w:szCs w:val="24"/>
                <w:lang w:val="en-US" w:eastAsia="en-US"/>
              </w:rPr>
              <w:t>экспортной</w:t>
            </w:r>
            <w:proofErr w:type="spellEnd"/>
            <w:r w:rsidRPr="009E2865">
              <w:rPr>
                <w:rFonts w:ascii="Times New Roman" w:eastAsia="Times New Roman" w:hAnsi="Times New Roman" w:cs="Times New Roman"/>
                <w:sz w:val="24"/>
                <w:szCs w:val="24"/>
                <w:lang w:val="en-US" w:eastAsia="en-US"/>
              </w:rPr>
              <w:t xml:space="preserve"> </w:t>
            </w:r>
            <w:proofErr w:type="spellStart"/>
            <w:r w:rsidRPr="009E2865">
              <w:rPr>
                <w:rFonts w:ascii="Times New Roman" w:eastAsia="Times New Roman" w:hAnsi="Times New Roman" w:cs="Times New Roman"/>
                <w:sz w:val="24"/>
                <w:szCs w:val="24"/>
                <w:lang w:val="en-US" w:eastAsia="en-US"/>
              </w:rPr>
              <w:t>декларации</w:t>
            </w:r>
            <w:proofErr w:type="spellEnd"/>
            <w:r w:rsidRPr="009E2865">
              <w:rPr>
                <w:rFonts w:ascii="Times New Roman" w:eastAsia="Times New Roman" w:hAnsi="Times New Roman" w:cs="Times New Roman"/>
                <w:sz w:val="24"/>
                <w:szCs w:val="24"/>
                <w:lang w:val="en-US" w:eastAsia="en-US"/>
              </w:rPr>
              <w:t>.</w:t>
            </w:r>
          </w:p>
          <w:p w:rsidR="009E2865" w:rsidRPr="009E2865" w:rsidRDefault="009E2865" w:rsidP="009E2865">
            <w:pPr>
              <w:spacing w:after="0" w:line="240" w:lineRule="auto"/>
              <w:ind w:left="720"/>
              <w:jc w:val="both"/>
              <w:rPr>
                <w:rFonts w:ascii="Times New Roman" w:eastAsia="Times New Roman" w:hAnsi="Times New Roman" w:cs="Times New Roman"/>
                <w:sz w:val="24"/>
                <w:szCs w:val="24"/>
                <w:lang w:eastAsia="en-US"/>
              </w:rPr>
            </w:pPr>
          </w:p>
        </w:tc>
        <w:tc>
          <w:tcPr>
            <w:tcW w:w="5333" w:type="dxa"/>
          </w:tcPr>
          <w:p w:rsidR="009E2865" w:rsidRPr="009E2865" w:rsidRDefault="009E2865" w:rsidP="009E2865">
            <w:pPr>
              <w:spacing w:after="0" w:line="240" w:lineRule="auto"/>
              <w:jc w:val="center"/>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5.DELIVERY TERMS AND SHIPPING DOCUMENTS</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5.1. The date of delivery for each Order is the date of the International Way-bill hereinafter referred to as the «AWB».</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5.2. The date of delivery of each Order is to be agreed by the both Parties </w:t>
            </w:r>
            <w:r w:rsidRPr="00EF3684">
              <w:rPr>
                <w:rFonts w:ascii="Times New Roman" w:eastAsia="Times New Roman" w:hAnsi="Times New Roman" w:cs="Times New Roman"/>
                <w:sz w:val="24"/>
                <w:lang w:val="en-US" w:eastAsia="en-US"/>
              </w:rPr>
              <w:t>in the manner prescribed by this Contract</w:t>
            </w:r>
            <w:r w:rsidRPr="009E2865">
              <w:rPr>
                <w:rFonts w:ascii="Times New Roman" w:eastAsia="Times New Roman" w:hAnsi="Times New Roman" w:cs="Times New Roman"/>
                <w:sz w:val="24"/>
                <w:lang w:val="en-US" w:eastAsia="en-US"/>
              </w:rPr>
              <w:t>.</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5.3. The Seller sends to the Buyer copies of shipping documents for each Order by e-mail at the day of Goods dispatch. Originals of the shipping documents are sent by the Seller to the Buyer by regular post upon availability.</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Shipped Goods are accompanied with a set of the following documents:</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numPr>
                <w:ilvl w:val="0"/>
                <w:numId w:val="26"/>
              </w:num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one original copy of the AWB,</w:t>
            </w:r>
          </w:p>
          <w:p w:rsidR="009E2865" w:rsidRPr="009E2865" w:rsidRDefault="009E2865" w:rsidP="009E2865">
            <w:pPr>
              <w:numPr>
                <w:ilvl w:val="0"/>
                <w:numId w:val="26"/>
              </w:num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3 (three) original copies of the invoice;</w:t>
            </w:r>
          </w:p>
          <w:p w:rsidR="009E2865" w:rsidRPr="009E2865" w:rsidRDefault="009E2865" w:rsidP="009E2865">
            <w:pPr>
              <w:spacing w:after="0" w:line="240" w:lineRule="auto"/>
              <w:ind w:left="720"/>
              <w:jc w:val="both"/>
              <w:rPr>
                <w:rFonts w:ascii="Times New Roman" w:eastAsia="Times New Roman" w:hAnsi="Times New Roman" w:cs="Times New Roman"/>
                <w:sz w:val="24"/>
                <w:szCs w:val="24"/>
                <w:lang w:val="en-US" w:eastAsia="en-US"/>
              </w:rPr>
            </w:pPr>
          </w:p>
          <w:p w:rsidR="009E2865" w:rsidRPr="009E2865" w:rsidRDefault="009E2865" w:rsidP="009E2865">
            <w:pPr>
              <w:numPr>
                <w:ilvl w:val="0"/>
                <w:numId w:val="26"/>
              </w:num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2 (two) original copies of the packing lists with indication of packaging materials;</w:t>
            </w:r>
          </w:p>
          <w:p w:rsidR="009E2865" w:rsidRPr="009E2865" w:rsidRDefault="009E2865" w:rsidP="009E2865">
            <w:pPr>
              <w:spacing w:after="0" w:line="240" w:lineRule="auto"/>
              <w:ind w:left="720"/>
              <w:jc w:val="both"/>
              <w:rPr>
                <w:rFonts w:ascii="Times New Roman" w:eastAsia="Times New Roman" w:hAnsi="Times New Roman" w:cs="Times New Roman"/>
                <w:sz w:val="24"/>
                <w:szCs w:val="24"/>
                <w:lang w:val="en-US" w:eastAsia="en-US"/>
              </w:rPr>
            </w:pPr>
          </w:p>
          <w:p w:rsidR="009E2865" w:rsidRPr="009E2865" w:rsidRDefault="009E2865" w:rsidP="009E2865">
            <w:pPr>
              <w:numPr>
                <w:ilvl w:val="0"/>
                <w:numId w:val="26"/>
              </w:num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3 (three) original copies of the quality analysis certificate</w:t>
            </w:r>
            <w:r w:rsidRPr="00EF3684">
              <w:rPr>
                <w:rFonts w:ascii="Times New Roman" w:eastAsia="Times New Roman" w:hAnsi="Times New Roman" w:cs="Times New Roman"/>
                <w:sz w:val="24"/>
                <w:szCs w:val="24"/>
                <w:lang w:val="en-US" w:eastAsia="en-US"/>
              </w:rPr>
              <w:t xml:space="preserve"> for each series/batch</w:t>
            </w:r>
            <w:r w:rsidRPr="009E2865">
              <w:rPr>
                <w:rFonts w:ascii="Times New Roman" w:eastAsia="Times New Roman" w:hAnsi="Times New Roman" w:cs="Times New Roman"/>
                <w:sz w:val="24"/>
                <w:szCs w:val="24"/>
                <w:lang w:val="en-US" w:eastAsia="en-US"/>
              </w:rPr>
              <w:t xml:space="preserve"> in English and Russian;</w:t>
            </w:r>
          </w:p>
          <w:p w:rsidR="009E2865" w:rsidRPr="009E2865" w:rsidRDefault="009E2865" w:rsidP="009E2865">
            <w:pPr>
              <w:spacing w:after="0" w:line="240" w:lineRule="auto"/>
              <w:ind w:left="720"/>
              <w:jc w:val="both"/>
              <w:rPr>
                <w:rFonts w:ascii="Times New Roman" w:eastAsia="Times New Roman" w:hAnsi="Times New Roman" w:cs="Times New Roman"/>
                <w:sz w:val="24"/>
                <w:szCs w:val="24"/>
                <w:lang w:val="en-US" w:eastAsia="en-US"/>
              </w:rPr>
            </w:pPr>
          </w:p>
          <w:p w:rsidR="009E2865" w:rsidRPr="009E2865" w:rsidRDefault="009E2865" w:rsidP="009E2865">
            <w:pPr>
              <w:numPr>
                <w:ilvl w:val="0"/>
                <w:numId w:val="26"/>
              </w:num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one copy of the insurance policy;</w:t>
            </w:r>
          </w:p>
          <w:p w:rsidR="009E2865" w:rsidRPr="009E2865" w:rsidRDefault="009E2865" w:rsidP="009E2865">
            <w:pPr>
              <w:numPr>
                <w:ilvl w:val="0"/>
                <w:numId w:val="26"/>
              </w:num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one </w:t>
            </w:r>
            <w:proofErr w:type="spellStart"/>
            <w:r w:rsidRPr="009E2865">
              <w:rPr>
                <w:rFonts w:ascii="Times New Roman" w:eastAsia="Times New Roman" w:hAnsi="Times New Roman" w:cs="Times New Roman"/>
                <w:sz w:val="24"/>
                <w:szCs w:val="24"/>
                <w:lang w:val="en-US" w:eastAsia="en-US"/>
              </w:rPr>
              <w:t>notarised</w:t>
            </w:r>
            <w:proofErr w:type="spellEnd"/>
            <w:r w:rsidRPr="009E2865">
              <w:rPr>
                <w:rFonts w:ascii="Times New Roman" w:eastAsia="Times New Roman" w:hAnsi="Times New Roman" w:cs="Times New Roman"/>
                <w:sz w:val="24"/>
                <w:szCs w:val="24"/>
                <w:lang w:val="en-US" w:eastAsia="en-US"/>
              </w:rPr>
              <w:t xml:space="preserve"> copy of the registration certificate;</w:t>
            </w:r>
          </w:p>
          <w:p w:rsidR="009E2865" w:rsidRPr="009E2865" w:rsidRDefault="009E2865" w:rsidP="009E2865">
            <w:pPr>
              <w:numPr>
                <w:ilvl w:val="0"/>
                <w:numId w:val="26"/>
              </w:numPr>
              <w:spacing w:after="0" w:line="240" w:lineRule="auto"/>
              <w:jc w:val="both"/>
              <w:rPr>
                <w:rFonts w:ascii="Times New Roman" w:eastAsia="Times New Roman" w:hAnsi="Times New Roman" w:cs="Times New Roman"/>
                <w:sz w:val="24"/>
                <w:szCs w:val="24"/>
                <w:lang w:val="en-US" w:eastAsia="en-US"/>
              </w:rPr>
            </w:pPr>
            <w:proofErr w:type="gramStart"/>
            <w:r w:rsidRPr="009E2865">
              <w:rPr>
                <w:rFonts w:ascii="Times New Roman" w:eastAsia="Times New Roman" w:hAnsi="Times New Roman" w:cs="Times New Roman"/>
                <w:sz w:val="24"/>
                <w:szCs w:val="24"/>
                <w:lang w:val="en-US" w:eastAsia="en-US"/>
              </w:rPr>
              <w:t>one</w:t>
            </w:r>
            <w:proofErr w:type="gramEnd"/>
            <w:r w:rsidRPr="009E2865">
              <w:rPr>
                <w:rFonts w:ascii="Times New Roman" w:eastAsia="Times New Roman" w:hAnsi="Times New Roman" w:cs="Times New Roman"/>
                <w:sz w:val="24"/>
                <w:szCs w:val="24"/>
                <w:lang w:val="en-US" w:eastAsia="en-US"/>
              </w:rPr>
              <w:t xml:space="preserve"> copy of export declaration.</w:t>
            </w:r>
          </w:p>
          <w:p w:rsidR="009E2865" w:rsidRPr="009E2865" w:rsidRDefault="009E2865" w:rsidP="009E2865">
            <w:pPr>
              <w:spacing w:after="0" w:line="240" w:lineRule="auto"/>
              <w:ind w:left="720"/>
              <w:jc w:val="both"/>
              <w:rPr>
                <w:rFonts w:ascii="Times New Roman" w:eastAsia="Times New Roman" w:hAnsi="Times New Roman" w:cs="Times New Roman"/>
                <w:sz w:val="24"/>
                <w:szCs w:val="24"/>
                <w:lang w:val="en-US" w:eastAsia="en-US"/>
              </w:rPr>
            </w:pPr>
          </w:p>
        </w:tc>
      </w:tr>
      <w:tr w:rsidR="009E2865" w:rsidRPr="004B2AE7" w:rsidTr="0078758E">
        <w:tc>
          <w:tcPr>
            <w:tcW w:w="5529" w:type="dxa"/>
          </w:tcPr>
          <w:p w:rsidR="009E2865" w:rsidRPr="009E2865" w:rsidRDefault="009E2865" w:rsidP="009E2865">
            <w:pPr>
              <w:numPr>
                <w:ilvl w:val="0"/>
                <w:numId w:val="23"/>
              </w:numPr>
              <w:spacing w:after="0" w:line="240" w:lineRule="auto"/>
              <w:jc w:val="center"/>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ШТРАФНЫЕ САНКЦИИ</w:t>
            </w:r>
          </w:p>
          <w:p w:rsidR="009E2865" w:rsidRPr="009E2865" w:rsidRDefault="009E2865" w:rsidP="009E2865">
            <w:pPr>
              <w:spacing w:after="0" w:line="240" w:lineRule="auto"/>
              <w:ind w:left="283"/>
              <w:jc w:val="center"/>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lastRenderedPageBreak/>
              <w:t>6.1.</w:t>
            </w:r>
            <w:r w:rsidRPr="009E2865">
              <w:rPr>
                <w:rFonts w:ascii="Times New Roman" w:eastAsia="Times New Roman" w:hAnsi="Times New Roman" w:cs="Times New Roman"/>
                <w:sz w:val="24"/>
                <w:szCs w:val="24"/>
                <w:lang w:eastAsia="en-US"/>
              </w:rPr>
              <w:tab/>
              <w:t>При несоблюдении сроков платежа, указанных в п.4.1., Покупатель по письменному требованию Продавца уплачивает Продавцу штраф в размере 0,01 % от неуплаченной в срок суммы за каждый день задержки платежа, но не более 10% от стоимости соответствующей партии Товаров.</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6.2.</w:t>
            </w:r>
            <w:r w:rsidRPr="009E2865">
              <w:rPr>
                <w:rFonts w:ascii="Times New Roman" w:eastAsia="Times New Roman" w:hAnsi="Times New Roman" w:cs="Times New Roman"/>
                <w:sz w:val="24"/>
                <w:szCs w:val="24"/>
                <w:lang w:eastAsia="en-US"/>
              </w:rPr>
              <w:tab/>
              <w:t>При задержке платежа Покупателем Продавец имеет право приостановить дальнейшие поставки по настоящему Контракту до тех пор, пока Покупатель не выполнит все свои обязательства по платежам, включая оплату штрафов в соответствии с пунктом 6.1. настоящего Контракта.</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6.3.</w:t>
            </w:r>
            <w:r w:rsidRPr="009E2865">
              <w:rPr>
                <w:rFonts w:ascii="Times New Roman" w:eastAsia="Times New Roman" w:hAnsi="Times New Roman" w:cs="Times New Roman"/>
                <w:sz w:val="24"/>
                <w:szCs w:val="24"/>
                <w:lang w:eastAsia="en-US"/>
              </w:rPr>
              <w:tab/>
              <w:t>Задержка платежа более чем на 10 (десять) дней сверх срока, указанного в п.4.1. настоящего Контракта, предоставляет Продавцу право расторгнуть настоящий Контракт в одностороннем порядке. При этом обязательства Покупателя по оплате по настоящему Контракту остаются в силе до тех пор, пока Покупатель не переведет Продавцу все суммы, подлежащие оплате за поставленные Товары, включая штрафы в соответствии с пунктом 6.1. настоящего Контракта.</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6.4.</w:t>
            </w:r>
            <w:r w:rsidRPr="009E2865">
              <w:rPr>
                <w:rFonts w:ascii="Times New Roman" w:eastAsia="Times New Roman" w:hAnsi="Times New Roman" w:cs="Times New Roman"/>
                <w:sz w:val="24"/>
                <w:szCs w:val="24"/>
                <w:lang w:eastAsia="en-US"/>
              </w:rPr>
              <w:tab/>
              <w:t xml:space="preserve">В случае нарушения сроков согласованной поставки, Продавец обязан уплатить неустойку Покупателю в размере 0,01% от </w:t>
            </w:r>
            <w:proofErr w:type="gramStart"/>
            <w:r w:rsidRPr="009E2865">
              <w:rPr>
                <w:rFonts w:ascii="Times New Roman" w:eastAsia="Times New Roman" w:hAnsi="Times New Roman" w:cs="Times New Roman"/>
                <w:sz w:val="24"/>
                <w:szCs w:val="24"/>
                <w:lang w:eastAsia="en-US"/>
              </w:rPr>
              <w:t>стоимости</w:t>
            </w:r>
            <w:proofErr w:type="gramEnd"/>
            <w:r w:rsidRPr="009E2865">
              <w:rPr>
                <w:rFonts w:ascii="Times New Roman" w:eastAsia="Times New Roman" w:hAnsi="Times New Roman" w:cs="Times New Roman"/>
                <w:sz w:val="24"/>
                <w:szCs w:val="24"/>
                <w:lang w:eastAsia="en-US"/>
              </w:rPr>
              <w:t xml:space="preserve"> не поставленной партии Товаров за каждый последующий</w:t>
            </w:r>
            <w:r w:rsidRPr="009E2865">
              <w:rPr>
                <w:rFonts w:ascii="Times New Roman" w:eastAsia="Times New Roman" w:hAnsi="Times New Roman" w:cs="Times New Roman"/>
                <w:color w:val="1F497D"/>
                <w:sz w:val="24"/>
                <w:szCs w:val="24"/>
                <w:lang w:eastAsia="en-US"/>
              </w:rPr>
              <w:t xml:space="preserve"> </w:t>
            </w:r>
            <w:r w:rsidRPr="009E2865">
              <w:rPr>
                <w:rFonts w:ascii="Times New Roman" w:eastAsia="Times New Roman" w:hAnsi="Times New Roman" w:cs="Times New Roman"/>
                <w:sz w:val="24"/>
                <w:szCs w:val="24"/>
                <w:lang w:eastAsia="en-US"/>
              </w:rPr>
              <w:t>день задержки, но не более 10% от стоимости соответствующей партии Товаров.</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tc>
        <w:tc>
          <w:tcPr>
            <w:tcW w:w="5333" w:type="dxa"/>
          </w:tcPr>
          <w:p w:rsidR="009E2865" w:rsidRPr="009E2865" w:rsidRDefault="009E2865" w:rsidP="009E2865">
            <w:pPr>
              <w:spacing w:after="0" w:line="240" w:lineRule="auto"/>
              <w:ind w:left="283"/>
              <w:jc w:val="center"/>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lastRenderedPageBreak/>
              <w:t>6.PENALTIES</w:t>
            </w:r>
          </w:p>
          <w:p w:rsidR="009E2865" w:rsidRPr="009E2865" w:rsidRDefault="009E2865" w:rsidP="009E2865">
            <w:pPr>
              <w:spacing w:after="0" w:line="240" w:lineRule="auto"/>
              <w:ind w:left="283"/>
              <w:jc w:val="center"/>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lastRenderedPageBreak/>
              <w:t xml:space="preserve">6.1. If the payment date stipulated in the p.4.1. </w:t>
            </w:r>
            <w:proofErr w:type="gramStart"/>
            <w:r w:rsidRPr="009E2865">
              <w:rPr>
                <w:rFonts w:ascii="Times New Roman" w:eastAsia="Times New Roman" w:hAnsi="Times New Roman" w:cs="Times New Roman"/>
                <w:sz w:val="24"/>
                <w:szCs w:val="24"/>
                <w:lang w:val="en-US" w:eastAsia="en-US"/>
              </w:rPr>
              <w:t>of</w:t>
            </w:r>
            <w:proofErr w:type="gramEnd"/>
            <w:r w:rsidRPr="009E2865">
              <w:rPr>
                <w:rFonts w:ascii="Times New Roman" w:eastAsia="Times New Roman" w:hAnsi="Times New Roman" w:cs="Times New Roman"/>
                <w:sz w:val="24"/>
                <w:szCs w:val="24"/>
                <w:lang w:val="en-US" w:eastAsia="en-US"/>
              </w:rPr>
              <w:t xml:space="preserve"> the present Contract is not respected, the Buyer is to pay to the Seller a penalty of 0,01 % for the total amount due per each day of delay, but no more than 10% of the invoice amount.</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6.2. In case of payment delay by the Buyer the Seller has a right to postpone further shipments under the present Contract until all payments are settled by the Buyer including the penalties according to p.6.1. </w:t>
            </w:r>
            <w:proofErr w:type="gramStart"/>
            <w:r w:rsidRPr="009E2865">
              <w:rPr>
                <w:rFonts w:ascii="Times New Roman" w:eastAsia="Times New Roman" w:hAnsi="Times New Roman" w:cs="Times New Roman"/>
                <w:sz w:val="24"/>
                <w:szCs w:val="24"/>
                <w:lang w:val="en-US" w:eastAsia="en-US"/>
              </w:rPr>
              <w:t>of</w:t>
            </w:r>
            <w:proofErr w:type="gramEnd"/>
            <w:r w:rsidRPr="009E2865">
              <w:rPr>
                <w:rFonts w:ascii="Times New Roman" w:eastAsia="Times New Roman" w:hAnsi="Times New Roman" w:cs="Times New Roman"/>
                <w:sz w:val="24"/>
                <w:szCs w:val="24"/>
                <w:lang w:val="en-US" w:eastAsia="en-US"/>
              </w:rPr>
              <w:t xml:space="preserve"> this Contract.</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6.3. In case the payment is delayed for longer than 10 (ten) days after the date stipulated in p.4.1. </w:t>
            </w:r>
            <w:proofErr w:type="gramStart"/>
            <w:r w:rsidRPr="009E2865">
              <w:rPr>
                <w:rFonts w:ascii="Times New Roman" w:eastAsia="Times New Roman" w:hAnsi="Times New Roman" w:cs="Times New Roman"/>
                <w:sz w:val="24"/>
                <w:szCs w:val="24"/>
                <w:lang w:val="en-US" w:eastAsia="en-US"/>
              </w:rPr>
              <w:t>of</w:t>
            </w:r>
            <w:proofErr w:type="gramEnd"/>
            <w:r w:rsidRPr="009E2865">
              <w:rPr>
                <w:rFonts w:ascii="Times New Roman" w:eastAsia="Times New Roman" w:hAnsi="Times New Roman" w:cs="Times New Roman"/>
                <w:sz w:val="24"/>
                <w:szCs w:val="24"/>
                <w:lang w:val="en-US" w:eastAsia="en-US"/>
              </w:rPr>
              <w:t xml:space="preserve"> this Contract the Seller has right to terminate the this Contract unilaterally. The Buyer’s payment obligations under the present Contract remain valid until the Buyer pays to the Seller all amounts due including the penalties according to p.6.1 of this Contract.</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6.4. </w:t>
            </w:r>
            <w:r w:rsidRPr="00EF3684">
              <w:rPr>
                <w:rFonts w:ascii="Times New Roman" w:eastAsia="Times New Roman" w:hAnsi="Times New Roman" w:cs="Times New Roman"/>
                <w:sz w:val="24"/>
                <w:szCs w:val="24"/>
                <w:lang w:val="en-US" w:eastAsia="en-US"/>
              </w:rPr>
              <w:t>In case of violation of the agreed delivery dates</w:t>
            </w:r>
            <w:r w:rsidRPr="009E2865">
              <w:rPr>
                <w:rFonts w:ascii="Times New Roman" w:eastAsia="Times New Roman" w:hAnsi="Times New Roman" w:cs="Times New Roman"/>
                <w:sz w:val="24"/>
                <w:szCs w:val="24"/>
                <w:lang w:val="en-US" w:eastAsia="en-US"/>
              </w:rPr>
              <w:t>, the Seller is obliged to pay the Buyer 0</w:t>
            </w:r>
            <w:proofErr w:type="gramStart"/>
            <w:r w:rsidRPr="009E2865">
              <w:rPr>
                <w:rFonts w:ascii="Times New Roman" w:eastAsia="Times New Roman" w:hAnsi="Times New Roman" w:cs="Times New Roman"/>
                <w:sz w:val="24"/>
                <w:szCs w:val="24"/>
                <w:lang w:val="en-US" w:eastAsia="en-US"/>
              </w:rPr>
              <w:t>,01</w:t>
            </w:r>
            <w:proofErr w:type="gramEnd"/>
            <w:r w:rsidRPr="009E2865">
              <w:rPr>
                <w:rFonts w:ascii="Times New Roman" w:eastAsia="Times New Roman" w:hAnsi="Times New Roman" w:cs="Times New Roman"/>
                <w:sz w:val="24"/>
                <w:szCs w:val="24"/>
                <w:lang w:val="en-US" w:eastAsia="en-US"/>
              </w:rPr>
              <w:t xml:space="preserve"> % of the invoice amount per each next day of delay, but no more than 10% of the invoice amount.</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tc>
      </w:tr>
      <w:tr w:rsidR="009E2865" w:rsidRPr="009E2865" w:rsidTr="0078758E">
        <w:tc>
          <w:tcPr>
            <w:tcW w:w="5529" w:type="dxa"/>
          </w:tcPr>
          <w:p w:rsidR="009E2865" w:rsidRPr="009E2865" w:rsidRDefault="009E2865" w:rsidP="009E2865">
            <w:pPr>
              <w:numPr>
                <w:ilvl w:val="0"/>
                <w:numId w:val="23"/>
              </w:numPr>
              <w:spacing w:after="0" w:line="240" w:lineRule="auto"/>
              <w:jc w:val="center"/>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lastRenderedPageBreak/>
              <w:t>УПАКОВКА И МАРКИРОВКА</w:t>
            </w:r>
          </w:p>
          <w:p w:rsidR="009E2865" w:rsidRPr="009E2865" w:rsidRDefault="009E2865" w:rsidP="009E2865">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7.1.</w:t>
            </w:r>
            <w:r w:rsidRPr="009E2865">
              <w:rPr>
                <w:rFonts w:ascii="Times New Roman" w:eastAsia="Times New Roman" w:hAnsi="Times New Roman" w:cs="Times New Roman"/>
                <w:sz w:val="24"/>
                <w:szCs w:val="24"/>
                <w:lang w:eastAsia="en-US"/>
              </w:rPr>
              <w:tab/>
              <w:t>Внешняя упаковка Товаров должна исключать возможность их извлечения без нарушения целостности указанной упаковки.</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 xml:space="preserve">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от всякого рода повреждений при перевозке различными видами транспорта с учетом перегрузок, перевалок, погрузо-разгрузочных работ, длительного хранения и температурных изменений, а также соответствовать требованиям ЛСР-002288/07-170807, </w:t>
            </w:r>
            <w:proofErr w:type="spellStart"/>
            <w:r w:rsidRPr="009E2865">
              <w:rPr>
                <w:rFonts w:ascii="Times New Roman" w:eastAsia="Times New Roman" w:hAnsi="Times New Roman" w:cs="Times New Roman"/>
                <w:sz w:val="24"/>
                <w:szCs w:val="24"/>
                <w:lang w:eastAsia="en-US"/>
              </w:rPr>
              <w:t>Изм</w:t>
            </w:r>
            <w:proofErr w:type="gramStart"/>
            <w:r w:rsidRPr="009E2865">
              <w:rPr>
                <w:rFonts w:ascii="Times New Roman" w:eastAsia="Times New Roman" w:hAnsi="Times New Roman" w:cs="Times New Roman"/>
                <w:sz w:val="24"/>
                <w:szCs w:val="24"/>
                <w:lang w:eastAsia="en-US"/>
              </w:rPr>
              <w:t>.Н</w:t>
            </w:r>
            <w:proofErr w:type="gramEnd"/>
            <w:r w:rsidRPr="009E2865">
              <w:rPr>
                <w:rFonts w:ascii="Times New Roman" w:eastAsia="Times New Roman" w:hAnsi="Times New Roman" w:cs="Times New Roman"/>
                <w:sz w:val="24"/>
                <w:szCs w:val="24"/>
                <w:lang w:eastAsia="en-US"/>
              </w:rPr>
              <w:t>Д</w:t>
            </w:r>
            <w:proofErr w:type="spellEnd"/>
            <w:r w:rsidRPr="009E2865">
              <w:rPr>
                <w:rFonts w:ascii="Times New Roman" w:eastAsia="Times New Roman" w:hAnsi="Times New Roman" w:cs="Times New Roman"/>
                <w:sz w:val="24"/>
                <w:szCs w:val="24"/>
                <w:lang w:eastAsia="en-US"/>
              </w:rPr>
              <w:t xml:space="preserve"> №1</w:t>
            </w:r>
            <w:r w:rsidRPr="009E2865">
              <w:rPr>
                <w:rFonts w:ascii="Times New Roman" w:eastAsia="Times New Roman" w:hAnsi="Times New Roman" w:cs="Times New Roman"/>
                <w:b/>
                <w:sz w:val="24"/>
                <w:szCs w:val="24"/>
                <w:lang w:eastAsia="en-US"/>
              </w:rPr>
              <w:t>-</w:t>
            </w:r>
            <w:r w:rsidRPr="009E2865">
              <w:rPr>
                <w:rFonts w:ascii="Times New Roman" w:eastAsia="Times New Roman" w:hAnsi="Times New Roman" w:cs="Times New Roman"/>
                <w:sz w:val="24"/>
                <w:szCs w:val="24"/>
                <w:lang w:eastAsia="en-US"/>
              </w:rPr>
              <w:t>9.</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7.2.</w:t>
            </w:r>
            <w:r w:rsidRPr="009E2865">
              <w:rPr>
                <w:rFonts w:ascii="Times New Roman" w:eastAsia="Times New Roman" w:hAnsi="Times New Roman" w:cs="Times New Roman"/>
                <w:sz w:val="24"/>
                <w:szCs w:val="24"/>
                <w:lang w:eastAsia="en-US"/>
              </w:rPr>
              <w:tab/>
              <w:t>Каждое грузовое место должно соответствовать требованиям, указанным в утвержденной нормативно-технической информации.</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lastRenderedPageBreak/>
              <w:t>7.3.</w:t>
            </w:r>
            <w:r w:rsidRPr="009E2865">
              <w:rPr>
                <w:rFonts w:ascii="Times New Roman" w:eastAsia="Times New Roman" w:hAnsi="Times New Roman" w:cs="Times New Roman"/>
                <w:sz w:val="24"/>
                <w:szCs w:val="24"/>
                <w:lang w:eastAsia="en-US"/>
              </w:rPr>
              <w:tab/>
              <w:t>На каждое грузовое место должна быть нанесена следующая несмываемая маркировка на английском языке:</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Номер Заказа,</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Грузополучатель,</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Грузоотправитель.</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eastAsia="en-US"/>
              </w:rPr>
              <w:t>Все грузовые места должны иметь соответствующую международным стандартам предупредительную несмываемую маркировку. Маркировка должна соответствовать требованиям ЛСР</w:t>
            </w:r>
            <w:r w:rsidRPr="009E2865">
              <w:rPr>
                <w:rFonts w:ascii="Times New Roman" w:eastAsia="Times New Roman" w:hAnsi="Times New Roman" w:cs="Times New Roman"/>
                <w:sz w:val="24"/>
                <w:szCs w:val="24"/>
                <w:lang w:val="en-US" w:eastAsia="en-US"/>
              </w:rPr>
              <w:t>-002288/07-170807</w:t>
            </w:r>
            <w:r w:rsidRPr="009E2865">
              <w:rPr>
                <w:rFonts w:ascii="Times New Roman" w:eastAsia="Times New Roman" w:hAnsi="Times New Roman" w:cs="Times New Roman"/>
                <w:sz w:val="24"/>
                <w:szCs w:val="24"/>
                <w:lang w:eastAsia="en-US"/>
              </w:rPr>
              <w:t xml:space="preserve">, </w:t>
            </w:r>
            <w:proofErr w:type="spellStart"/>
            <w:r w:rsidRPr="009E2865">
              <w:rPr>
                <w:rFonts w:ascii="Times New Roman" w:eastAsia="Times New Roman" w:hAnsi="Times New Roman" w:cs="Times New Roman"/>
                <w:sz w:val="24"/>
                <w:szCs w:val="24"/>
                <w:lang w:eastAsia="en-US"/>
              </w:rPr>
              <w:t>Изм</w:t>
            </w:r>
            <w:proofErr w:type="gramStart"/>
            <w:r w:rsidRPr="009E2865">
              <w:rPr>
                <w:rFonts w:ascii="Times New Roman" w:eastAsia="Times New Roman" w:hAnsi="Times New Roman" w:cs="Times New Roman"/>
                <w:sz w:val="24"/>
                <w:szCs w:val="24"/>
                <w:lang w:eastAsia="en-US"/>
              </w:rPr>
              <w:t>.Н</w:t>
            </w:r>
            <w:proofErr w:type="gramEnd"/>
            <w:r w:rsidRPr="009E2865">
              <w:rPr>
                <w:rFonts w:ascii="Times New Roman" w:eastAsia="Times New Roman" w:hAnsi="Times New Roman" w:cs="Times New Roman"/>
                <w:sz w:val="24"/>
                <w:szCs w:val="24"/>
                <w:lang w:eastAsia="en-US"/>
              </w:rPr>
              <w:t>Д</w:t>
            </w:r>
            <w:proofErr w:type="spellEnd"/>
            <w:r w:rsidRPr="009E2865">
              <w:rPr>
                <w:rFonts w:ascii="Times New Roman" w:eastAsia="Times New Roman" w:hAnsi="Times New Roman" w:cs="Times New Roman"/>
                <w:sz w:val="24"/>
                <w:szCs w:val="24"/>
                <w:lang w:eastAsia="en-US"/>
              </w:rPr>
              <w:t xml:space="preserve"> №1-</w:t>
            </w:r>
            <w:r w:rsidRPr="009E2865">
              <w:rPr>
                <w:rFonts w:ascii="Times New Roman" w:eastAsia="Times New Roman" w:hAnsi="Times New Roman" w:cs="Times New Roman"/>
                <w:sz w:val="24"/>
                <w:szCs w:val="24"/>
                <w:lang w:val="en-US" w:eastAsia="en-US"/>
              </w:rPr>
              <w:t>9</w:t>
            </w:r>
            <w:r w:rsidRPr="009E2865">
              <w:rPr>
                <w:rFonts w:ascii="Times New Roman" w:eastAsia="Times New Roman" w:hAnsi="Times New Roman" w:cs="Times New Roman"/>
                <w:sz w:val="24"/>
                <w:szCs w:val="24"/>
                <w:lang w:eastAsia="en-US"/>
              </w:rPr>
              <w:t>.</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tc>
        <w:tc>
          <w:tcPr>
            <w:tcW w:w="5333" w:type="dxa"/>
          </w:tcPr>
          <w:p w:rsidR="009E2865" w:rsidRPr="009E2865" w:rsidRDefault="009E2865" w:rsidP="009E2865">
            <w:pPr>
              <w:spacing w:after="0" w:line="240" w:lineRule="auto"/>
              <w:jc w:val="center"/>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lastRenderedPageBreak/>
              <w:t>7. PACKING AND MARKING</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7.1. External packing of the Goods </w:t>
            </w:r>
            <w:proofErr w:type="gramStart"/>
            <w:r w:rsidRPr="009E2865">
              <w:rPr>
                <w:rFonts w:ascii="Times New Roman" w:eastAsia="Times New Roman" w:hAnsi="Times New Roman" w:cs="Times New Roman"/>
                <w:sz w:val="24"/>
                <w:szCs w:val="24"/>
                <w:lang w:val="en-US" w:eastAsia="en-US"/>
              </w:rPr>
              <w:t>have</w:t>
            </w:r>
            <w:proofErr w:type="gramEnd"/>
            <w:r w:rsidRPr="009E2865">
              <w:rPr>
                <w:rFonts w:ascii="Times New Roman" w:eastAsia="Times New Roman" w:hAnsi="Times New Roman" w:cs="Times New Roman"/>
                <w:sz w:val="24"/>
                <w:szCs w:val="24"/>
                <w:lang w:val="en-US" w:eastAsia="en-US"/>
              </w:rPr>
              <w:t xml:space="preserve"> to exclude possibility of their extraction without damage of wholeness of these packing. </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Transport boxes, package and packing materials have to correspond to the established standards and provide proper storage conditions, transportations and safety of the Goods </w:t>
            </w:r>
            <w:r w:rsidRPr="00EF3684">
              <w:rPr>
                <w:rFonts w:ascii="Times New Roman" w:eastAsia="Times New Roman" w:hAnsi="Times New Roman" w:cs="Times New Roman"/>
                <w:sz w:val="24"/>
                <w:szCs w:val="24"/>
                <w:lang w:val="en-US" w:eastAsia="en-US"/>
              </w:rPr>
              <w:t>from any kind of damage in different types of transport, taking into account congestion,</w:t>
            </w:r>
            <w:r w:rsidRPr="009E2865">
              <w:rPr>
                <w:rFonts w:ascii="Times New Roman" w:eastAsia="Times New Roman" w:hAnsi="Times New Roman" w:cs="Times New Roman"/>
                <w:sz w:val="24"/>
                <w:szCs w:val="24"/>
                <w:lang w:val="en-US" w:eastAsia="en-US"/>
              </w:rPr>
              <w:t xml:space="preserve"> transshipment,</w:t>
            </w:r>
            <w:r w:rsidRPr="009E2865">
              <w:rPr>
                <w:rFonts w:ascii="Times New Roman" w:eastAsia="Times New Roman" w:hAnsi="Times New Roman" w:cs="Times New Roman"/>
                <w:sz w:val="20"/>
                <w:szCs w:val="20"/>
                <w:lang w:val="en-US" w:eastAsia="en-US"/>
              </w:rPr>
              <w:t xml:space="preserve"> </w:t>
            </w:r>
            <w:r w:rsidRPr="00EF3684">
              <w:rPr>
                <w:rFonts w:ascii="Times New Roman" w:eastAsia="Times New Roman" w:hAnsi="Times New Roman" w:cs="Times New Roman"/>
                <w:sz w:val="24"/>
                <w:szCs w:val="24"/>
                <w:lang w:val="en-US" w:eastAsia="en-US"/>
              </w:rPr>
              <w:t>loading and unloading</w:t>
            </w:r>
            <w:r w:rsidRPr="009E2865">
              <w:rPr>
                <w:rFonts w:ascii="Times New Roman" w:eastAsia="Times New Roman" w:hAnsi="Times New Roman" w:cs="Times New Roman"/>
                <w:sz w:val="24"/>
                <w:szCs w:val="24"/>
                <w:lang w:val="en-US" w:eastAsia="en-US"/>
              </w:rPr>
              <w:t xml:space="preserve"> </w:t>
            </w:r>
            <w:r w:rsidRPr="00EF3684">
              <w:rPr>
                <w:rFonts w:ascii="Times New Roman" w:eastAsia="Times New Roman" w:hAnsi="Times New Roman" w:cs="Times New Roman"/>
                <w:sz w:val="24"/>
                <w:szCs w:val="24"/>
                <w:lang w:val="en-US" w:eastAsia="en-US"/>
              </w:rPr>
              <w:t xml:space="preserve"> long-term storage and temperature changes, as well as comply with  </w:t>
            </w:r>
            <w:r w:rsidRPr="009E2865">
              <w:rPr>
                <w:rFonts w:ascii="Times New Roman" w:eastAsia="Times New Roman" w:hAnsi="Times New Roman" w:cs="Times New Roman"/>
                <w:sz w:val="24"/>
                <w:szCs w:val="24"/>
                <w:lang w:eastAsia="en-US"/>
              </w:rPr>
              <w:t>ЛСР</w:t>
            </w:r>
            <w:r w:rsidRPr="009E2865">
              <w:rPr>
                <w:rFonts w:ascii="Times New Roman" w:eastAsia="Times New Roman" w:hAnsi="Times New Roman" w:cs="Times New Roman"/>
                <w:sz w:val="24"/>
                <w:szCs w:val="24"/>
                <w:lang w:val="en-US" w:eastAsia="en-US"/>
              </w:rPr>
              <w:t xml:space="preserve">-002288/07-170807,Mod. </w:t>
            </w:r>
            <w:r w:rsidRPr="009E2865">
              <w:rPr>
                <w:rFonts w:ascii="Times New Roman" w:eastAsia="Times New Roman" w:hAnsi="Times New Roman" w:cs="Times New Roman"/>
                <w:sz w:val="24"/>
                <w:szCs w:val="24"/>
                <w:lang w:eastAsia="en-US"/>
              </w:rPr>
              <w:t>НД</w:t>
            </w:r>
            <w:r w:rsidRPr="009E2865">
              <w:rPr>
                <w:rFonts w:ascii="Times New Roman" w:eastAsia="Times New Roman" w:hAnsi="Times New Roman" w:cs="Times New Roman"/>
                <w:sz w:val="24"/>
                <w:szCs w:val="24"/>
                <w:lang w:val="en-US" w:eastAsia="en-US"/>
              </w:rPr>
              <w:t xml:space="preserve"> №1-9.</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7.2. Each shipping unit of the Goods should conform to the approved regulatory file.</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lastRenderedPageBreak/>
              <w:t>7.3. The following indelible information in English is to be indicated on each shipping unit of the Goods:</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Order number,</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Consignee,</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Consignor.</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All shipping units should be marked with relevant internationally recognized indelible handling instructions. </w:t>
            </w:r>
            <w:r w:rsidRPr="009E2865">
              <w:rPr>
                <w:rFonts w:ascii="Times New Roman" w:eastAsia="Times New Roman" w:hAnsi="Times New Roman" w:cs="Times New Roman"/>
                <w:sz w:val="24"/>
                <w:szCs w:val="24"/>
                <w:lang w:eastAsia="en-US"/>
              </w:rPr>
              <w:t>The marking must comply with</w:t>
            </w:r>
            <w:r w:rsidRPr="009E2865">
              <w:rPr>
                <w:rFonts w:ascii="Times New Roman" w:eastAsia="Times New Roman" w:hAnsi="Times New Roman" w:cs="Times New Roman"/>
                <w:sz w:val="24"/>
                <w:szCs w:val="24"/>
                <w:lang w:val="en-US" w:eastAsia="en-US"/>
              </w:rPr>
              <w:t xml:space="preserve"> </w:t>
            </w:r>
            <w:r w:rsidRPr="009E2865">
              <w:rPr>
                <w:rFonts w:ascii="Times New Roman" w:eastAsia="Times New Roman" w:hAnsi="Times New Roman" w:cs="Times New Roman"/>
                <w:sz w:val="24"/>
                <w:szCs w:val="24"/>
                <w:lang w:eastAsia="en-US"/>
              </w:rPr>
              <w:t>ЛСР</w:t>
            </w:r>
            <w:r w:rsidRPr="009E2865">
              <w:rPr>
                <w:rFonts w:ascii="Times New Roman" w:eastAsia="Times New Roman" w:hAnsi="Times New Roman" w:cs="Times New Roman"/>
                <w:sz w:val="24"/>
                <w:szCs w:val="24"/>
                <w:lang w:val="en-US" w:eastAsia="en-US"/>
              </w:rPr>
              <w:t xml:space="preserve">-002288/07-170807, Mod. </w:t>
            </w:r>
            <w:r w:rsidRPr="009E2865">
              <w:rPr>
                <w:rFonts w:ascii="Times New Roman" w:eastAsia="Times New Roman" w:hAnsi="Times New Roman" w:cs="Times New Roman"/>
                <w:sz w:val="24"/>
                <w:szCs w:val="24"/>
                <w:lang w:eastAsia="en-US"/>
              </w:rPr>
              <w:t>НД</w:t>
            </w:r>
            <w:r w:rsidRPr="009E2865">
              <w:rPr>
                <w:rFonts w:ascii="Times New Roman" w:eastAsia="Times New Roman" w:hAnsi="Times New Roman" w:cs="Times New Roman"/>
                <w:sz w:val="24"/>
                <w:szCs w:val="24"/>
                <w:lang w:val="en-US" w:eastAsia="en-US"/>
              </w:rPr>
              <w:t xml:space="preserve"> №1-9.</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tc>
      </w:tr>
      <w:tr w:rsidR="009E2865" w:rsidRPr="004B2AE7" w:rsidTr="0078758E">
        <w:tc>
          <w:tcPr>
            <w:tcW w:w="5529" w:type="dxa"/>
            <w:tcBorders>
              <w:bottom w:val="nil"/>
            </w:tcBorders>
          </w:tcPr>
          <w:p w:rsidR="009E2865" w:rsidRPr="009E2865" w:rsidRDefault="009E2865" w:rsidP="009E2865">
            <w:pPr>
              <w:numPr>
                <w:ilvl w:val="0"/>
                <w:numId w:val="23"/>
              </w:numPr>
              <w:spacing w:after="0" w:line="240" w:lineRule="auto"/>
              <w:jc w:val="center"/>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lastRenderedPageBreak/>
              <w:t>КАЧЕСТВО ТОВАРА</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8.1.</w:t>
            </w:r>
            <w:r w:rsidRPr="009E2865">
              <w:rPr>
                <w:rFonts w:ascii="Times New Roman" w:eastAsia="Times New Roman" w:hAnsi="Times New Roman" w:cs="Times New Roman"/>
                <w:sz w:val="24"/>
                <w:szCs w:val="24"/>
                <w:lang w:eastAsia="en-US"/>
              </w:rPr>
              <w:tab/>
              <w:t xml:space="preserve">Качество Товаров должно соответствовать требованиям ЛСР-002288/07-170807, </w:t>
            </w:r>
            <w:proofErr w:type="spellStart"/>
            <w:r w:rsidRPr="009E2865">
              <w:rPr>
                <w:rFonts w:ascii="Times New Roman" w:eastAsia="Times New Roman" w:hAnsi="Times New Roman" w:cs="Times New Roman"/>
                <w:sz w:val="24"/>
                <w:szCs w:val="24"/>
                <w:lang w:eastAsia="en-US"/>
              </w:rPr>
              <w:t>Изм</w:t>
            </w:r>
            <w:proofErr w:type="spellEnd"/>
            <w:r w:rsidRPr="009E2865">
              <w:rPr>
                <w:rFonts w:ascii="Times New Roman" w:eastAsia="Times New Roman" w:hAnsi="Times New Roman" w:cs="Times New Roman"/>
                <w:sz w:val="24"/>
                <w:szCs w:val="24"/>
                <w:lang w:eastAsia="en-US"/>
              </w:rPr>
              <w:t>. НД №1-9 и подтверждается Сертификатом Анализа Качества производителя Товаров. Продавец гарантирует качество поставляемых Товаров в течение всего срока их годности при условии соблюдения Покупателем или конечным пользователем Товаров инструкций по их хранению, транспортировке и применению, а также при наличии соответствующих подтверждающих документов.</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 xml:space="preserve">Остаточный срок годности поставляемого Товара должен быть не менее 80%. </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Претензии по качеству можно предъявить в течение всего срока годности Товаров.</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tc>
        <w:tc>
          <w:tcPr>
            <w:tcW w:w="5333" w:type="dxa"/>
            <w:tcBorders>
              <w:bottom w:val="nil"/>
            </w:tcBorders>
          </w:tcPr>
          <w:p w:rsidR="009E2865" w:rsidRPr="009E2865" w:rsidRDefault="009E2865" w:rsidP="009E2865">
            <w:pPr>
              <w:spacing w:after="0" w:line="240" w:lineRule="auto"/>
              <w:jc w:val="center"/>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8. GOODS QUALITY</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8.1. The quality of the Goods </w:t>
            </w:r>
            <w:r w:rsidRPr="00EF3684">
              <w:rPr>
                <w:rFonts w:ascii="Times New Roman" w:eastAsia="Times New Roman" w:hAnsi="Times New Roman" w:cs="Times New Roman"/>
                <w:sz w:val="24"/>
                <w:lang w:val="en-US" w:eastAsia="en-US"/>
              </w:rPr>
              <w:t>must</w:t>
            </w:r>
            <w:r w:rsidRPr="009E2865">
              <w:rPr>
                <w:rFonts w:ascii="Times New Roman" w:eastAsia="Times New Roman" w:hAnsi="Times New Roman" w:cs="Times New Roman"/>
                <w:sz w:val="24"/>
                <w:lang w:val="en-US" w:eastAsia="en-US"/>
              </w:rPr>
              <w:t xml:space="preserve"> </w:t>
            </w:r>
            <w:r w:rsidRPr="00EF3684">
              <w:rPr>
                <w:rFonts w:ascii="Times New Roman" w:eastAsia="Times New Roman" w:hAnsi="Times New Roman" w:cs="Times New Roman"/>
                <w:sz w:val="24"/>
                <w:lang w:val="en-US" w:eastAsia="en-US"/>
              </w:rPr>
              <w:t>comply</w:t>
            </w:r>
            <w:r w:rsidRPr="009E2865">
              <w:rPr>
                <w:rFonts w:ascii="Times New Roman" w:eastAsia="Times New Roman" w:hAnsi="Times New Roman" w:cs="Times New Roman"/>
                <w:sz w:val="24"/>
                <w:lang w:val="en-US" w:eastAsia="en-US"/>
              </w:rPr>
              <w:t xml:space="preserve"> </w:t>
            </w:r>
            <w:r w:rsidRPr="00EF3684">
              <w:rPr>
                <w:rFonts w:ascii="Times New Roman" w:eastAsia="Times New Roman" w:hAnsi="Times New Roman" w:cs="Times New Roman"/>
                <w:sz w:val="24"/>
                <w:lang w:val="en-US" w:eastAsia="en-US"/>
              </w:rPr>
              <w:t>with</w:t>
            </w:r>
            <w:r w:rsidRPr="009E2865">
              <w:rPr>
                <w:rFonts w:ascii="Times New Roman" w:eastAsia="Times New Roman" w:hAnsi="Times New Roman" w:cs="Times New Roman"/>
                <w:sz w:val="24"/>
                <w:lang w:val="en-US" w:eastAsia="en-US"/>
              </w:rPr>
              <w:t xml:space="preserve"> </w:t>
            </w:r>
            <w:r w:rsidRPr="009E2865">
              <w:rPr>
                <w:rFonts w:ascii="Times New Roman" w:eastAsia="Times New Roman" w:hAnsi="Times New Roman" w:cs="Times New Roman"/>
                <w:sz w:val="24"/>
                <w:lang w:eastAsia="en-US"/>
              </w:rPr>
              <w:t>ЛСР</w:t>
            </w:r>
            <w:r w:rsidRPr="009E2865">
              <w:rPr>
                <w:rFonts w:ascii="Times New Roman" w:eastAsia="Times New Roman" w:hAnsi="Times New Roman" w:cs="Times New Roman"/>
                <w:sz w:val="24"/>
                <w:lang w:val="en-US" w:eastAsia="en-US"/>
              </w:rPr>
              <w:t xml:space="preserve">-002288/07-170807, </w:t>
            </w:r>
            <w:r w:rsidRPr="00EF3684">
              <w:rPr>
                <w:rFonts w:ascii="Times New Roman" w:eastAsia="Times New Roman" w:hAnsi="Times New Roman" w:cs="Times New Roman"/>
                <w:sz w:val="24"/>
                <w:lang w:val="en-US" w:eastAsia="en-US"/>
              </w:rPr>
              <w:t>Mod</w:t>
            </w:r>
            <w:r w:rsidRPr="009E2865">
              <w:rPr>
                <w:rFonts w:ascii="Times New Roman" w:eastAsia="Times New Roman" w:hAnsi="Times New Roman" w:cs="Times New Roman"/>
                <w:sz w:val="24"/>
                <w:lang w:val="en-US" w:eastAsia="en-US"/>
              </w:rPr>
              <w:t xml:space="preserve">. </w:t>
            </w:r>
            <w:r w:rsidRPr="009E2865">
              <w:rPr>
                <w:rFonts w:ascii="Times New Roman" w:eastAsia="Times New Roman" w:hAnsi="Times New Roman" w:cs="Times New Roman"/>
                <w:sz w:val="24"/>
                <w:lang w:eastAsia="en-US"/>
              </w:rPr>
              <w:t>НД</w:t>
            </w:r>
            <w:r w:rsidRPr="009E2865">
              <w:rPr>
                <w:rFonts w:ascii="Times New Roman" w:eastAsia="Times New Roman" w:hAnsi="Times New Roman" w:cs="Times New Roman"/>
                <w:sz w:val="24"/>
                <w:lang w:val="en-US" w:eastAsia="en-US"/>
              </w:rPr>
              <w:t xml:space="preserve"> № 1-9 and it </w:t>
            </w:r>
            <w:r w:rsidRPr="009E2865">
              <w:rPr>
                <w:rFonts w:ascii="Times New Roman" w:eastAsia="Times New Roman" w:hAnsi="Times New Roman" w:cs="Times New Roman"/>
                <w:sz w:val="24"/>
                <w:szCs w:val="24"/>
                <w:lang w:val="en-US" w:eastAsia="en-US"/>
              </w:rPr>
              <w:t>is confirmed by Certificate of Quality Analysis of the Goods manufacturer. The Seller guarantees quality of the delivered Goods during the entire period of the Goods shelf life on condition that the Buyer or final user follows all instructions for the goods storage, transportation and administration and is able to provide a relevant documented prove.</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EF3684" w:rsidRDefault="009E2865" w:rsidP="009E2865">
            <w:pPr>
              <w:spacing w:after="0" w:line="240" w:lineRule="auto"/>
              <w:jc w:val="both"/>
              <w:rPr>
                <w:rFonts w:ascii="Times New Roman" w:eastAsia="Times New Roman" w:hAnsi="Times New Roman" w:cs="Times New Roman"/>
                <w:sz w:val="24"/>
                <w:szCs w:val="24"/>
                <w:lang w:val="en-US" w:eastAsia="en-US"/>
              </w:rPr>
            </w:pPr>
            <w:r w:rsidRPr="00EF3684">
              <w:rPr>
                <w:rFonts w:ascii="Times New Roman" w:eastAsia="Times New Roman" w:hAnsi="Times New Roman" w:cs="Times New Roman"/>
                <w:sz w:val="24"/>
                <w:szCs w:val="24"/>
                <w:lang w:val="en-US" w:eastAsia="en-US"/>
              </w:rPr>
              <w:t xml:space="preserve">Remaining shelf life of the </w:t>
            </w:r>
            <w:r w:rsidRPr="009E2865">
              <w:rPr>
                <w:rFonts w:ascii="Times New Roman" w:eastAsia="Times New Roman" w:hAnsi="Times New Roman" w:cs="Times New Roman"/>
                <w:sz w:val="24"/>
                <w:szCs w:val="24"/>
                <w:lang w:val="en-US" w:eastAsia="en-US"/>
              </w:rPr>
              <w:t>Goods must</w:t>
            </w:r>
            <w:r w:rsidRPr="00EF3684">
              <w:rPr>
                <w:rFonts w:ascii="Times New Roman" w:eastAsia="Times New Roman" w:hAnsi="Times New Roman" w:cs="Times New Roman"/>
                <w:sz w:val="24"/>
                <w:szCs w:val="24"/>
                <w:lang w:val="en-US" w:eastAsia="en-US"/>
              </w:rPr>
              <w:t xml:space="preserve"> not be less than 80%.</w:t>
            </w:r>
          </w:p>
          <w:p w:rsidR="009E2865" w:rsidRPr="00EF3684"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EF3684">
              <w:rPr>
                <w:rFonts w:ascii="Times New Roman" w:eastAsia="Times New Roman" w:hAnsi="Times New Roman" w:cs="Times New Roman"/>
                <w:sz w:val="24"/>
                <w:szCs w:val="24"/>
                <w:lang w:val="en-US" w:eastAsia="en-US"/>
              </w:rPr>
              <w:t>Quality claims can be presented during the entire shelf life of the Goods.</w:t>
            </w:r>
          </w:p>
        </w:tc>
      </w:tr>
      <w:tr w:rsidR="009E2865" w:rsidRPr="004B2AE7" w:rsidTr="0078758E">
        <w:tc>
          <w:tcPr>
            <w:tcW w:w="5529" w:type="dxa"/>
            <w:tcBorders>
              <w:bottom w:val="single" w:sz="4" w:space="0" w:color="auto"/>
            </w:tcBorders>
          </w:tcPr>
          <w:p w:rsidR="009E2865" w:rsidRPr="009E2865" w:rsidRDefault="009E2865" w:rsidP="009E2865">
            <w:pPr>
              <w:spacing w:after="0" w:line="240" w:lineRule="auto"/>
              <w:jc w:val="center"/>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9. ПРИЕМКА ТОВАРА</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9.1.</w:t>
            </w:r>
            <w:r w:rsidRPr="009E2865">
              <w:rPr>
                <w:rFonts w:ascii="Times New Roman" w:eastAsia="Times New Roman" w:hAnsi="Times New Roman" w:cs="Times New Roman"/>
                <w:sz w:val="24"/>
                <w:szCs w:val="24"/>
                <w:lang w:eastAsia="en-US"/>
              </w:rPr>
              <w:tab/>
              <w:t>Покупатель должен осуществить приемку грузовых мест Товаров в момент их выпуска в свободное обращение на таможенную территорию Российской Федерации. Приемка Товаров по количеству и качеству упаковок осуществляется Покупателем по их прибытию на склад Покупателя.</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 xml:space="preserve">Если недостача или поврежденные Товары обнаружены во время приемки Товаров в момент их выпуска в свободное обращение на таможенную территорию Российской Федерации, Покупатель должен сделать соответствующую отметку в </w:t>
            </w:r>
            <w:r w:rsidRPr="009E2865">
              <w:rPr>
                <w:rFonts w:ascii="Times New Roman" w:eastAsia="Times New Roman" w:hAnsi="Times New Roman" w:cs="Times New Roman"/>
                <w:sz w:val="24"/>
                <w:szCs w:val="24"/>
                <w:lang w:val="en-US" w:eastAsia="en-US"/>
              </w:rPr>
              <w:t>AWB</w:t>
            </w:r>
            <w:r w:rsidRPr="009E2865">
              <w:rPr>
                <w:rFonts w:ascii="Times New Roman" w:eastAsia="Times New Roman" w:hAnsi="Times New Roman" w:cs="Times New Roman"/>
                <w:sz w:val="24"/>
                <w:szCs w:val="24"/>
                <w:lang w:eastAsia="en-US"/>
              </w:rPr>
              <w:t xml:space="preserve"> и подтвердить претензию Коммерческим актом. Претензия должна быть направлена Покупателем Продавцу в течение 5 (пяти) рабочих дней после прибытия Товаров на склад Покупателя. А в случае обнаружения недостачи или поврежденных упаковок после прибытия Товаров на склад </w:t>
            </w:r>
            <w:r w:rsidRPr="009E2865">
              <w:rPr>
                <w:rFonts w:ascii="Times New Roman" w:eastAsia="Times New Roman" w:hAnsi="Times New Roman" w:cs="Times New Roman"/>
                <w:sz w:val="24"/>
                <w:szCs w:val="24"/>
                <w:lang w:eastAsia="en-US"/>
              </w:rPr>
              <w:lastRenderedPageBreak/>
              <w:t>Покупателя, претензия направляется в течение 15 (пятнадцати) рабочих дней.</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9.2.</w:t>
            </w:r>
            <w:r w:rsidRPr="009E2865">
              <w:rPr>
                <w:rFonts w:ascii="Times New Roman" w:eastAsia="Times New Roman" w:hAnsi="Times New Roman" w:cs="Times New Roman"/>
                <w:sz w:val="24"/>
                <w:szCs w:val="24"/>
                <w:lang w:eastAsia="en-US"/>
              </w:rPr>
              <w:tab/>
              <w:t xml:space="preserve">Продавец должен предоставить ответ на претензию в течение 30 (тридцати) календарных дней после ее получения. Если Продавец не предоставит ответа на претензию в течение 30 (тридцати) календарных дней после ее получения, то претензия будет считаться принятой (признанной) Продавцом. </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9.3.</w:t>
            </w:r>
            <w:r w:rsidRPr="009E2865">
              <w:rPr>
                <w:rFonts w:ascii="Times New Roman" w:eastAsia="Times New Roman" w:hAnsi="Times New Roman" w:cs="Times New Roman"/>
                <w:sz w:val="24"/>
                <w:szCs w:val="24"/>
                <w:lang w:eastAsia="en-US"/>
              </w:rPr>
              <w:tab/>
              <w:t>Если Продавец принимает претензию Покупателя, то Продавец обязан снизить сумму Инвойса на сумму недопоставленных Товаров.</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tc>
        <w:tc>
          <w:tcPr>
            <w:tcW w:w="5333" w:type="dxa"/>
            <w:tcBorders>
              <w:bottom w:val="single" w:sz="4" w:space="0" w:color="auto"/>
            </w:tcBorders>
          </w:tcPr>
          <w:p w:rsidR="009E2865" w:rsidRPr="009E2865" w:rsidRDefault="009E2865" w:rsidP="009E2865">
            <w:pPr>
              <w:spacing w:after="0" w:line="240" w:lineRule="auto"/>
              <w:jc w:val="center"/>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lastRenderedPageBreak/>
              <w:t>9. GOODS ACCEPTANCE</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tabs>
                <w:tab w:val="left" w:pos="32"/>
              </w:tabs>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9.1. The Buyer </w:t>
            </w:r>
            <w:proofErr w:type="gramStart"/>
            <w:r w:rsidRPr="009E2865">
              <w:rPr>
                <w:rFonts w:ascii="Times New Roman" w:eastAsia="Times New Roman" w:hAnsi="Times New Roman" w:cs="Times New Roman"/>
                <w:sz w:val="24"/>
                <w:szCs w:val="24"/>
                <w:lang w:val="en-US" w:eastAsia="en-US"/>
              </w:rPr>
              <w:t>have</w:t>
            </w:r>
            <w:proofErr w:type="gramEnd"/>
            <w:r w:rsidRPr="009E2865">
              <w:rPr>
                <w:rFonts w:ascii="Times New Roman" w:eastAsia="Times New Roman" w:hAnsi="Times New Roman" w:cs="Times New Roman"/>
                <w:sz w:val="24"/>
                <w:szCs w:val="24"/>
                <w:lang w:val="en-US" w:eastAsia="en-US"/>
              </w:rPr>
              <w:t xml:space="preserve"> to carry out acceptance of packages of the Goods at the moment of «conditional» release of the Goods on the customs territory of the Russian Federation.</w:t>
            </w:r>
          </w:p>
          <w:p w:rsidR="009E2865" w:rsidRPr="009E2865" w:rsidRDefault="009E2865" w:rsidP="009E2865">
            <w:pPr>
              <w:tabs>
                <w:tab w:val="left" w:pos="32"/>
              </w:tabs>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 Acceptance of the Goods by quantity and quality of packaging is carried out by the Buyer at the time of their arrival to a warehouse of the Buyer.</w:t>
            </w:r>
          </w:p>
          <w:p w:rsidR="009E2865" w:rsidRPr="009E2865" w:rsidRDefault="009E2865" w:rsidP="009E2865">
            <w:pPr>
              <w:tabs>
                <w:tab w:val="left" w:pos="32"/>
              </w:tabs>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tabs>
                <w:tab w:val="left" w:pos="32"/>
              </w:tabs>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If shortage or damage of the Goods are found during acceptance of the Goods at the time of «conditional» release of Goods on the customs territory of the Russian Federation, the Buyer have to make the corresponding mark in AWB and confirm a claim with a creation of Commercial act. </w:t>
            </w:r>
          </w:p>
          <w:p w:rsidR="009E2865" w:rsidRPr="009E2865" w:rsidRDefault="009E2865" w:rsidP="009E2865">
            <w:pPr>
              <w:spacing w:after="0" w:line="240" w:lineRule="auto"/>
              <w:ind w:right="-108"/>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The claim have to be sent to the Seller by the Buyer within 5 (five) working days after arrival of the Goods to a warehouse of the Buyer. And </w:t>
            </w:r>
            <w:proofErr w:type="gramStart"/>
            <w:r w:rsidRPr="009E2865">
              <w:rPr>
                <w:rFonts w:ascii="Times New Roman" w:eastAsia="Times New Roman" w:hAnsi="Times New Roman" w:cs="Times New Roman"/>
                <w:sz w:val="24"/>
                <w:szCs w:val="24"/>
                <w:lang w:val="en-US" w:eastAsia="en-US"/>
              </w:rPr>
              <w:t>if  shortage</w:t>
            </w:r>
            <w:proofErr w:type="gramEnd"/>
            <w:r w:rsidRPr="009E2865">
              <w:rPr>
                <w:rFonts w:ascii="Times New Roman" w:eastAsia="Times New Roman" w:hAnsi="Times New Roman" w:cs="Times New Roman"/>
                <w:sz w:val="24"/>
                <w:szCs w:val="24"/>
                <w:lang w:val="en-US" w:eastAsia="en-US"/>
              </w:rPr>
              <w:t xml:space="preserve"> or damage of the packaging are found after the arrival of the Goods at the warehouse of the Buyer, the claim </w:t>
            </w:r>
            <w:r w:rsidRPr="009E2865">
              <w:rPr>
                <w:rFonts w:ascii="Times New Roman" w:eastAsia="Times New Roman" w:hAnsi="Times New Roman" w:cs="Times New Roman"/>
                <w:sz w:val="24"/>
                <w:szCs w:val="24"/>
                <w:lang w:val="en-US" w:eastAsia="en-US"/>
              </w:rPr>
              <w:lastRenderedPageBreak/>
              <w:t>have to be sent within 15 (fifteen) working days.</w:t>
            </w:r>
          </w:p>
          <w:p w:rsidR="009E2865" w:rsidRPr="009E2865" w:rsidRDefault="009E2865" w:rsidP="009E2865">
            <w:pPr>
              <w:spacing w:after="0" w:line="240" w:lineRule="auto"/>
              <w:ind w:right="-108"/>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ind w:right="-108"/>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9.2. The Seller should provide his response to the claim within 30 (Thirty) calendar days since the claim receipt. Should the Seller fail to give his response upon the claim within 30 (Thirty) calendar days after receipt of the claim by the Seller, the claim is to be considered as accepted by the Seller.</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9.3. If the Seller accepts the claim the Invoice amount should be reduced according to the value of the missing and/or damaged Goods.</w:t>
            </w:r>
          </w:p>
        </w:tc>
      </w:tr>
      <w:tr w:rsidR="009E2865" w:rsidRPr="004B2AE7" w:rsidTr="0078758E">
        <w:tc>
          <w:tcPr>
            <w:tcW w:w="5529" w:type="dxa"/>
            <w:tcBorders>
              <w:top w:val="single" w:sz="4" w:space="0" w:color="auto"/>
              <w:left w:val="single" w:sz="4" w:space="0" w:color="auto"/>
              <w:bottom w:val="nil"/>
              <w:right w:val="single" w:sz="4" w:space="0" w:color="auto"/>
            </w:tcBorders>
          </w:tcPr>
          <w:p w:rsidR="009E2865" w:rsidRPr="009E2865" w:rsidRDefault="009E2865" w:rsidP="009E2865">
            <w:pPr>
              <w:spacing w:after="0" w:line="240" w:lineRule="auto"/>
              <w:ind w:left="283"/>
              <w:jc w:val="center"/>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lastRenderedPageBreak/>
              <w:t>10. ОБСТОЯТЕЛЬСТВА НЕПРЕОДОЛИМОЙ СИЛЫ</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ind w:right="-2"/>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color w:val="000000"/>
                <w:sz w:val="24"/>
                <w:szCs w:val="24"/>
                <w:lang w:eastAsia="en-US"/>
              </w:rPr>
              <w:t>10.1.</w:t>
            </w:r>
            <w:r w:rsidRPr="009E2865">
              <w:rPr>
                <w:rFonts w:ascii="Times New Roman" w:eastAsia="Times New Roman" w:hAnsi="Times New Roman" w:cs="Times New Roman"/>
                <w:b/>
                <w:color w:val="000000"/>
                <w:sz w:val="24"/>
                <w:szCs w:val="24"/>
                <w:lang w:eastAsia="en-US"/>
              </w:rPr>
              <w:tab/>
            </w:r>
            <w:proofErr w:type="gramStart"/>
            <w:r w:rsidRPr="009E2865">
              <w:rPr>
                <w:rFonts w:ascii="Times New Roman" w:eastAsia="Times New Roman" w:hAnsi="Times New Roman" w:cs="Times New Roman"/>
                <w:sz w:val="24"/>
                <w:szCs w:val="24"/>
                <w:lang w:eastAsia="en-US"/>
              </w:rPr>
              <w:t>Если выполнение настоящего Контракта или каких-либо обязательств по Контракту не может быть осуществлено или осуществлено в неполном объеме или ненадлежащим образом вследствие обстоятельств непреодолимой силы, таких как пожары, наводнения, землетрясения, военные действия любого характера, взрывы, блокада, эмбарго на экспорт или импорт, бунты, забастовки, локауты пострадавшая Сторона, при условии немедленного уведомления другой Стороны, освобождается от обязательств по Контракту в том объеме</w:t>
            </w:r>
            <w:proofErr w:type="gramEnd"/>
            <w:r w:rsidRPr="009E2865">
              <w:rPr>
                <w:rFonts w:ascii="Times New Roman" w:eastAsia="Times New Roman" w:hAnsi="Times New Roman" w:cs="Times New Roman"/>
                <w:sz w:val="24"/>
                <w:szCs w:val="24"/>
                <w:lang w:eastAsia="en-US"/>
              </w:rPr>
              <w:t xml:space="preserve"> и на такой период времени, в каком действие форс-мажорных обстоятельств повлияло на выполнение Контракта. Однако</w:t>
            </w:r>
            <w:proofErr w:type="gramStart"/>
            <w:r w:rsidRPr="009E2865">
              <w:rPr>
                <w:rFonts w:ascii="Times New Roman" w:eastAsia="Times New Roman" w:hAnsi="Times New Roman" w:cs="Times New Roman"/>
                <w:sz w:val="24"/>
                <w:szCs w:val="24"/>
                <w:lang w:eastAsia="en-US"/>
              </w:rPr>
              <w:t>,</w:t>
            </w:r>
            <w:proofErr w:type="gramEnd"/>
            <w:r w:rsidRPr="009E2865">
              <w:rPr>
                <w:rFonts w:ascii="Times New Roman" w:eastAsia="Times New Roman" w:hAnsi="Times New Roman" w:cs="Times New Roman"/>
                <w:sz w:val="24"/>
                <w:szCs w:val="24"/>
                <w:lang w:eastAsia="en-US"/>
              </w:rPr>
              <w:t xml:space="preserve"> пострадавшая Сторона обязана обеспечить исполнение Контрактных обязательств после окончания действия обстоятельств непреодолимой силы.</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tc>
        <w:tc>
          <w:tcPr>
            <w:tcW w:w="5333" w:type="dxa"/>
            <w:tcBorders>
              <w:top w:val="single" w:sz="4" w:space="0" w:color="auto"/>
              <w:left w:val="single" w:sz="4" w:space="0" w:color="auto"/>
              <w:bottom w:val="nil"/>
              <w:right w:val="single" w:sz="4" w:space="0" w:color="auto"/>
            </w:tcBorders>
          </w:tcPr>
          <w:p w:rsidR="009E2865" w:rsidRPr="009E2865" w:rsidRDefault="009E2865" w:rsidP="009E2865">
            <w:pPr>
              <w:spacing w:after="0" w:line="240" w:lineRule="auto"/>
              <w:jc w:val="center"/>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10. FORCE-MAJEURE</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10.1. If the performance of the Contract or of any obligations hereunder is prevented, restricted or interfered with by reasons beyond the control of the affected Party such as fires, floods, earthquakes, military actions of any kind, explosions, blockade, embargo on exports or imports, riots, strikes, lockouts, the Party so affected, upon prompt notice to the other Party, shall be excused from the obligations of the Contract to the extent and for the period of such prevention, restriction or interference, provided that the affected party shall again comply with its contractual obligations immediately after the removal of the limitation.</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tc>
      </w:tr>
      <w:tr w:rsidR="009E2865" w:rsidRPr="004B2AE7" w:rsidTr="0078758E">
        <w:tc>
          <w:tcPr>
            <w:tcW w:w="5529" w:type="dxa"/>
            <w:tcBorders>
              <w:top w:val="nil"/>
              <w:left w:val="single" w:sz="4" w:space="0" w:color="auto"/>
              <w:bottom w:val="nil"/>
              <w:right w:val="single" w:sz="4" w:space="0" w:color="auto"/>
            </w:tcBorders>
          </w:tcPr>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10.2.</w:t>
            </w:r>
            <w:r w:rsidRPr="009E2865">
              <w:rPr>
                <w:rFonts w:ascii="Times New Roman" w:eastAsia="Times New Roman" w:hAnsi="Times New Roman" w:cs="Times New Roman"/>
                <w:sz w:val="24"/>
                <w:szCs w:val="24"/>
                <w:lang w:eastAsia="en-US"/>
              </w:rPr>
              <w:tab/>
              <w:t>Документ, подтверждающий данные обстоятельства и их продолжительность, выдается Торгово-промышленной палатой страны Покупателя или Продавца.</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tc>
        <w:tc>
          <w:tcPr>
            <w:tcW w:w="5333" w:type="dxa"/>
            <w:tcBorders>
              <w:top w:val="nil"/>
              <w:left w:val="single" w:sz="4" w:space="0" w:color="auto"/>
              <w:bottom w:val="nil"/>
              <w:right w:val="single" w:sz="4" w:space="0" w:color="auto"/>
            </w:tcBorders>
          </w:tcPr>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10.2. The above circumstances and their duration should be proved by certificate issued by the Seller's or the Buyers country's Chamber of Commerce.</w:t>
            </w:r>
          </w:p>
        </w:tc>
      </w:tr>
      <w:tr w:rsidR="009E2865" w:rsidRPr="004B2AE7" w:rsidTr="0078758E">
        <w:tc>
          <w:tcPr>
            <w:tcW w:w="5529" w:type="dxa"/>
            <w:tcBorders>
              <w:top w:val="nil"/>
              <w:left w:val="single" w:sz="4" w:space="0" w:color="auto"/>
              <w:bottom w:val="nil"/>
              <w:right w:val="single" w:sz="4" w:space="0" w:color="auto"/>
            </w:tcBorders>
          </w:tcPr>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10.3.</w:t>
            </w:r>
            <w:r w:rsidRPr="009E2865">
              <w:rPr>
                <w:rFonts w:ascii="Times New Roman" w:eastAsia="Times New Roman" w:hAnsi="Times New Roman" w:cs="Times New Roman"/>
                <w:sz w:val="24"/>
                <w:szCs w:val="24"/>
                <w:lang w:eastAsia="en-US"/>
              </w:rPr>
              <w:tab/>
              <w:t xml:space="preserve">Если вышеприведенные обстоятельства продолжаются более 3 (трех) месяцев, любая Сторона имеет право расторгнуть Контракт полностью или частично. В этом случае ни одна из Сторон не имеет права требовать возмещения убытков. </w:t>
            </w:r>
          </w:p>
        </w:tc>
        <w:tc>
          <w:tcPr>
            <w:tcW w:w="5333" w:type="dxa"/>
            <w:tcBorders>
              <w:top w:val="nil"/>
              <w:left w:val="single" w:sz="4" w:space="0" w:color="auto"/>
              <w:bottom w:val="nil"/>
              <w:right w:val="single" w:sz="4" w:space="0" w:color="auto"/>
            </w:tcBorders>
          </w:tcPr>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10.3. If such circumstances will last more than 3 (Three) months each party has the right to cancel the Contract as a whole or in part. In this event neither party can claim reimbursement of any loss related to the above circumstances.</w:t>
            </w:r>
          </w:p>
        </w:tc>
      </w:tr>
      <w:tr w:rsidR="009E2865" w:rsidRPr="004B2AE7" w:rsidTr="0078758E">
        <w:trPr>
          <w:trHeight w:val="131"/>
        </w:trPr>
        <w:tc>
          <w:tcPr>
            <w:tcW w:w="5529" w:type="dxa"/>
            <w:tcBorders>
              <w:top w:val="nil"/>
              <w:left w:val="single" w:sz="4" w:space="0" w:color="auto"/>
              <w:bottom w:val="nil"/>
              <w:right w:val="single" w:sz="4" w:space="0" w:color="auto"/>
            </w:tcBorders>
          </w:tcPr>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10.4</w:t>
            </w:r>
            <w:r w:rsidRPr="009E2865">
              <w:rPr>
                <w:rFonts w:ascii="Times New Roman" w:eastAsia="Times New Roman" w:hAnsi="Times New Roman" w:cs="Times New Roman"/>
                <w:sz w:val="24"/>
                <w:szCs w:val="24"/>
                <w:lang w:eastAsia="en-US"/>
              </w:rPr>
              <w:tab/>
              <w:t xml:space="preserve">Сторона, для которой становится невозможным дальнейшее выполнение обязательств по настоящему Контракту, должна немедленно и не позднее 10 (десяти) дней оповестить другую Сторону относительно начала и </w:t>
            </w:r>
            <w:r w:rsidRPr="009E2865">
              <w:rPr>
                <w:rFonts w:ascii="Times New Roman" w:eastAsia="Times New Roman" w:hAnsi="Times New Roman" w:cs="Times New Roman"/>
                <w:sz w:val="24"/>
                <w:szCs w:val="24"/>
                <w:lang w:eastAsia="en-US"/>
              </w:rPr>
              <w:lastRenderedPageBreak/>
              <w:t>прекращения обстоятельств, препятствующих выполнению обязательств.</w:t>
            </w:r>
          </w:p>
        </w:tc>
        <w:tc>
          <w:tcPr>
            <w:tcW w:w="5333" w:type="dxa"/>
            <w:tcBorders>
              <w:top w:val="nil"/>
              <w:left w:val="single" w:sz="4" w:space="0" w:color="auto"/>
              <w:bottom w:val="nil"/>
              <w:right w:val="single" w:sz="4" w:space="0" w:color="auto"/>
            </w:tcBorders>
          </w:tcPr>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lastRenderedPageBreak/>
              <w:t xml:space="preserve">10.4. The Party for whom it becomes impossible to fulfill the obligations under the present Contract shall immediately and not later than within 10 (ten) days notify the other Party on the beginning or cessation of the circumstances preventing the </w:t>
            </w:r>
            <w:r w:rsidRPr="009E2865">
              <w:rPr>
                <w:rFonts w:ascii="Times New Roman" w:eastAsia="Times New Roman" w:hAnsi="Times New Roman" w:cs="Times New Roman"/>
                <w:sz w:val="24"/>
                <w:szCs w:val="24"/>
                <w:lang w:val="en-US" w:eastAsia="en-US"/>
              </w:rPr>
              <w:lastRenderedPageBreak/>
              <w:t>fulfillment of their obligations.</w:t>
            </w:r>
          </w:p>
        </w:tc>
      </w:tr>
      <w:tr w:rsidR="009E2865" w:rsidRPr="004B2AE7" w:rsidTr="0078758E">
        <w:trPr>
          <w:trHeight w:val="1052"/>
        </w:trPr>
        <w:tc>
          <w:tcPr>
            <w:tcW w:w="5529" w:type="dxa"/>
            <w:tcBorders>
              <w:top w:val="nil"/>
              <w:left w:val="single" w:sz="4" w:space="0" w:color="auto"/>
              <w:bottom w:val="single" w:sz="4" w:space="0" w:color="auto"/>
              <w:right w:val="single" w:sz="4" w:space="0" w:color="auto"/>
            </w:tcBorders>
          </w:tcPr>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lastRenderedPageBreak/>
              <w:t>10.5.</w:t>
            </w:r>
            <w:r w:rsidRPr="009E2865">
              <w:rPr>
                <w:rFonts w:ascii="Times New Roman" w:eastAsia="Times New Roman" w:hAnsi="Times New Roman" w:cs="Times New Roman"/>
                <w:sz w:val="24"/>
                <w:szCs w:val="24"/>
                <w:lang w:eastAsia="en-US"/>
              </w:rPr>
              <w:tab/>
              <w:t>Невыполнение или задержка в оповещении о начале или окончании действия вышеуказанных обстоятельств лишают Сторону права ссылаться на эти обстоятельства.</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tc>
        <w:tc>
          <w:tcPr>
            <w:tcW w:w="5333" w:type="dxa"/>
            <w:tcBorders>
              <w:top w:val="nil"/>
              <w:left w:val="single" w:sz="4" w:space="0" w:color="auto"/>
              <w:bottom w:val="single" w:sz="4" w:space="0" w:color="auto"/>
              <w:right w:val="single" w:sz="4" w:space="0" w:color="auto"/>
            </w:tcBorders>
          </w:tcPr>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10.5. Failure to notify or delayed notification of the beginning or cessation of the above circumstances shall deprive a party of the right to refer to these circumstances.</w:t>
            </w:r>
          </w:p>
        </w:tc>
      </w:tr>
      <w:tr w:rsidR="009E2865" w:rsidRPr="004B2AE7" w:rsidTr="0078758E">
        <w:trPr>
          <w:trHeight w:val="80"/>
        </w:trPr>
        <w:tc>
          <w:tcPr>
            <w:tcW w:w="5529" w:type="dxa"/>
            <w:tcBorders>
              <w:top w:val="single" w:sz="4" w:space="0" w:color="auto"/>
              <w:left w:val="single" w:sz="4" w:space="0" w:color="auto"/>
              <w:bottom w:val="single" w:sz="4" w:space="0" w:color="auto"/>
              <w:right w:val="single" w:sz="4" w:space="0" w:color="auto"/>
            </w:tcBorders>
          </w:tcPr>
          <w:p w:rsidR="009E2865" w:rsidRPr="009E2865" w:rsidRDefault="009E2865" w:rsidP="009E2865">
            <w:pPr>
              <w:spacing w:after="0" w:line="240" w:lineRule="auto"/>
              <w:jc w:val="center"/>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11. АРБИТРАЖ</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lv-LV" w:eastAsia="en-US"/>
              </w:rPr>
            </w:pPr>
            <w:r w:rsidRPr="009E2865">
              <w:rPr>
                <w:rFonts w:ascii="Times New Roman" w:eastAsia="Times New Roman" w:hAnsi="Times New Roman" w:cs="Times New Roman"/>
                <w:sz w:val="24"/>
                <w:szCs w:val="24"/>
                <w:lang w:eastAsia="en-US"/>
              </w:rPr>
              <w:t>11.1.</w:t>
            </w:r>
            <w:r w:rsidRPr="009E2865">
              <w:rPr>
                <w:rFonts w:ascii="Times New Roman" w:eastAsia="Times New Roman" w:hAnsi="Times New Roman" w:cs="Times New Roman"/>
                <w:sz w:val="24"/>
                <w:szCs w:val="24"/>
                <w:lang w:eastAsia="en-US"/>
              </w:rPr>
              <w:tab/>
              <w:t xml:space="preserve">Стороны будут стремиться к урегулированию всех споров и разногласий, которые могут возникнуть в ходе выполнения настоящего Контракта путем переговоров. Если Стороны не смогут прийти к соглашению путем переговоров, все споры, разногласия или претензии, возникающие в связи с настоящим Контрактом, его исполнением, расторжением, изменением или недействительностью, подлежат передаче на разрешение в </w:t>
            </w:r>
            <w:r w:rsidRPr="009E2865">
              <w:rPr>
                <w:rFonts w:ascii="Times New Roman" w:eastAsia="Times New Roman" w:hAnsi="Times New Roman" w:cs="Times New Roman"/>
                <w:bCs/>
                <w:sz w:val="24"/>
                <w:szCs w:val="24"/>
                <w:lang w:eastAsia="en-US"/>
              </w:rPr>
              <w:t xml:space="preserve">Международный коммерческий арбитражный суд </w:t>
            </w:r>
            <w:r w:rsidRPr="009E2865">
              <w:rPr>
                <w:rFonts w:ascii="Times New Roman" w:eastAsia="Times New Roman" w:hAnsi="Times New Roman" w:cs="Times New Roman"/>
                <w:sz w:val="24"/>
                <w:szCs w:val="24"/>
                <w:lang w:eastAsia="en-US"/>
              </w:rPr>
              <w:t>по месту нахождения ответчика</w:t>
            </w:r>
            <w:r w:rsidRPr="009E2865">
              <w:rPr>
                <w:rFonts w:ascii="Times New Roman" w:eastAsia="Times New Roman" w:hAnsi="Times New Roman" w:cs="Times New Roman"/>
                <w:bCs/>
                <w:sz w:val="24"/>
                <w:szCs w:val="24"/>
                <w:lang w:eastAsia="en-US"/>
              </w:rPr>
              <w:t xml:space="preserve"> в соответствии </w:t>
            </w:r>
            <w:r w:rsidRPr="009E2865">
              <w:rPr>
                <w:rFonts w:ascii="Times New Roman" w:eastAsia="Times New Roman" w:hAnsi="Times New Roman" w:cs="Times New Roman"/>
                <w:sz w:val="24"/>
                <w:szCs w:val="24"/>
                <w:lang w:eastAsia="en-US"/>
              </w:rPr>
              <w:t>с его Арбитражным регламентом.</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Число арбитров – 3 (три), язык судопроизводства – английский.</w:t>
            </w:r>
          </w:p>
          <w:p w:rsidR="009E2865" w:rsidRPr="009E2865" w:rsidRDefault="009E2865" w:rsidP="009E2865">
            <w:pPr>
              <w:spacing w:after="0" w:line="240" w:lineRule="auto"/>
              <w:jc w:val="both"/>
              <w:rPr>
                <w:rFonts w:ascii="Times New Roman" w:eastAsia="Times New Roman" w:hAnsi="Times New Roman" w:cs="Times New Roman"/>
                <w:b/>
                <w:bCs/>
                <w:sz w:val="24"/>
                <w:szCs w:val="24"/>
                <w:lang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11.2.</w:t>
            </w:r>
            <w:r w:rsidRPr="009E2865">
              <w:rPr>
                <w:rFonts w:ascii="Times New Roman" w:eastAsia="Times New Roman" w:hAnsi="Times New Roman" w:cs="Times New Roman"/>
                <w:sz w:val="24"/>
                <w:szCs w:val="24"/>
                <w:lang w:eastAsia="en-US"/>
              </w:rPr>
              <w:tab/>
              <w:t>Ко всем решениям, вытекающим из настоящего Контракта, применяется материальное право страны Продавца, в том числе применяется Конвенция ООН о договорах международной купли - продажи товаров в той части, в какой нормы Конвенции не ущемляют императивные нормы законодательства страны Покупателя.</w:t>
            </w:r>
          </w:p>
          <w:p w:rsidR="009E2865" w:rsidRPr="009E2865" w:rsidRDefault="009E2865" w:rsidP="009E2865">
            <w:pPr>
              <w:spacing w:after="0" w:line="240" w:lineRule="auto"/>
              <w:jc w:val="both"/>
              <w:rPr>
                <w:rFonts w:ascii="Times New Roman" w:eastAsia="Times New Roman" w:hAnsi="Times New Roman" w:cs="Times New Roman"/>
                <w:sz w:val="24"/>
                <w:szCs w:val="24"/>
                <w:lang w:eastAsia="en-US"/>
              </w:rPr>
            </w:pPr>
          </w:p>
        </w:tc>
        <w:tc>
          <w:tcPr>
            <w:tcW w:w="5333" w:type="dxa"/>
            <w:tcBorders>
              <w:top w:val="single" w:sz="4" w:space="0" w:color="auto"/>
              <w:left w:val="single" w:sz="4" w:space="0" w:color="auto"/>
              <w:bottom w:val="single" w:sz="4" w:space="0" w:color="auto"/>
              <w:right w:val="single" w:sz="4" w:space="0" w:color="auto"/>
            </w:tcBorders>
          </w:tcPr>
          <w:p w:rsidR="009E2865" w:rsidRPr="009E2865" w:rsidRDefault="009E2865" w:rsidP="009E2865">
            <w:pPr>
              <w:spacing w:after="0" w:line="240" w:lineRule="auto"/>
              <w:jc w:val="center"/>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11. ARBITRATION</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EF3684" w:rsidRDefault="009E2865" w:rsidP="009E2865">
            <w:pPr>
              <w:spacing w:after="0" w:line="240" w:lineRule="auto"/>
              <w:jc w:val="both"/>
              <w:rPr>
                <w:rFonts w:ascii="Times New Roman" w:eastAsia="Times New Roman" w:hAnsi="Times New Roman" w:cs="Times New Roman"/>
                <w:sz w:val="24"/>
                <w:szCs w:val="20"/>
                <w:lang w:val="en-US" w:eastAsia="en-US"/>
              </w:rPr>
            </w:pPr>
            <w:r w:rsidRPr="009E2865">
              <w:rPr>
                <w:rFonts w:ascii="Times New Roman" w:eastAsia="Times New Roman" w:hAnsi="Times New Roman" w:cs="Times New Roman"/>
                <w:sz w:val="24"/>
                <w:szCs w:val="24"/>
                <w:lang w:val="en-US" w:eastAsia="en-US"/>
              </w:rPr>
              <w:t xml:space="preserve">11.1. All disputes and controversies which may arise out of or in connection with the present Contract will be settled as far as possible by means of negotiations between the Parties. If the Parties do not come to an agreement by means of negotiations, all disputes, controversies and claims, arisen out of or in connection with the present Contract, its execution, termination, amendment or invalidity are to be submitted for settlement to </w:t>
            </w:r>
            <w:r w:rsidRPr="009E2865">
              <w:rPr>
                <w:rFonts w:ascii="Times New Roman" w:eastAsia="Times New Roman" w:hAnsi="Times New Roman" w:cs="Times New Roman"/>
                <w:sz w:val="24"/>
                <w:szCs w:val="20"/>
                <w:lang w:val="en-US" w:eastAsia="en-US"/>
              </w:rPr>
              <w:t xml:space="preserve">the </w:t>
            </w:r>
            <w:r w:rsidRPr="009E2865">
              <w:rPr>
                <w:rFonts w:ascii="Times New Roman" w:eastAsia="Times New Roman" w:hAnsi="Times New Roman" w:cs="Times New Roman"/>
                <w:iCs/>
                <w:sz w:val="24"/>
                <w:szCs w:val="20"/>
                <w:lang w:val="en-US" w:eastAsia="en-US"/>
              </w:rPr>
              <w:t xml:space="preserve">International Commercial Arbitration Court </w:t>
            </w:r>
            <w:r w:rsidRPr="00EF3684">
              <w:rPr>
                <w:rFonts w:ascii="Times New Roman" w:eastAsia="Times New Roman" w:hAnsi="Times New Roman" w:cs="Times New Roman"/>
                <w:iCs/>
                <w:sz w:val="24"/>
                <w:szCs w:val="20"/>
                <w:lang w:val="en-US" w:eastAsia="en-US"/>
              </w:rPr>
              <w:t>based on the location of the defendant</w:t>
            </w:r>
            <w:r w:rsidRPr="009E2865" w:rsidDel="009B326E">
              <w:rPr>
                <w:rFonts w:ascii="Times New Roman" w:eastAsia="Times New Roman" w:hAnsi="Times New Roman" w:cs="Times New Roman"/>
                <w:iCs/>
                <w:sz w:val="24"/>
                <w:szCs w:val="20"/>
                <w:lang w:val="en-US" w:eastAsia="en-US"/>
              </w:rPr>
              <w:t xml:space="preserve"> </w:t>
            </w:r>
            <w:r w:rsidRPr="009E2865">
              <w:rPr>
                <w:rFonts w:ascii="Times New Roman" w:eastAsia="Times New Roman" w:hAnsi="Times New Roman" w:cs="Times New Roman"/>
                <w:sz w:val="24"/>
                <w:szCs w:val="20"/>
                <w:lang w:val="en-US" w:eastAsia="en-US"/>
              </w:rPr>
              <w:t>in accordance with the Arbitration rules.</w:t>
            </w:r>
          </w:p>
          <w:p w:rsidR="0078758E" w:rsidRPr="00EF3684" w:rsidRDefault="0078758E" w:rsidP="009E2865">
            <w:pPr>
              <w:spacing w:after="0" w:line="240" w:lineRule="auto"/>
              <w:jc w:val="both"/>
              <w:rPr>
                <w:rFonts w:ascii="Times New Roman" w:eastAsia="Times New Roman" w:hAnsi="Times New Roman" w:cs="Times New Roman"/>
                <w:sz w:val="24"/>
                <w:szCs w:val="20"/>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0"/>
                <w:lang w:val="en-US" w:eastAsia="en-US"/>
              </w:rPr>
              <w:t xml:space="preserve">The number of arbitrators shall be 3 (three); </w:t>
            </w:r>
            <w:r w:rsidRPr="009E2865">
              <w:rPr>
                <w:rFonts w:ascii="Times New Roman" w:eastAsia="Times New Roman" w:hAnsi="Times New Roman" w:cs="Times New Roman"/>
                <w:sz w:val="24"/>
                <w:szCs w:val="20"/>
                <w:lang w:val="en-GB" w:eastAsia="en-US"/>
              </w:rPr>
              <w:t>the language of the arbitration shall be English.</w:t>
            </w:r>
            <w:r w:rsidRPr="009E2865">
              <w:rPr>
                <w:rFonts w:ascii="Times New Roman" w:eastAsia="Times New Roman" w:hAnsi="Times New Roman" w:cs="Times New Roman"/>
                <w:sz w:val="24"/>
                <w:szCs w:val="20"/>
                <w:lang w:val="en-US" w:eastAsia="en-US"/>
              </w:rPr>
              <w:t xml:space="preserve"> </w:t>
            </w: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p>
          <w:p w:rsidR="009E2865" w:rsidRPr="009E2865" w:rsidRDefault="009E2865"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11.2. The Law governing the Contract will be the material law of the country of the Seller including UN Convention on Contracts for the International Sale of Goods to the extent that provisions of Convention do not derogate the imperative provisions of law of the country of the Buyer</w:t>
            </w:r>
            <w:r w:rsidRPr="009E2865">
              <w:rPr>
                <w:rFonts w:ascii="Times New Roman" w:eastAsia="Times New Roman" w:hAnsi="Times New Roman" w:cs="Times New Roman"/>
                <w:b/>
                <w:bCs/>
                <w:sz w:val="24"/>
                <w:szCs w:val="24"/>
                <w:lang w:val="en-US" w:eastAsia="en-US"/>
              </w:rPr>
              <w:t xml:space="preserve">. </w:t>
            </w:r>
          </w:p>
        </w:tc>
      </w:tr>
      <w:tr w:rsidR="00442538" w:rsidRPr="004B2AE7" w:rsidTr="0078758E">
        <w:trPr>
          <w:trHeight w:val="540"/>
        </w:trPr>
        <w:tc>
          <w:tcPr>
            <w:tcW w:w="5529" w:type="dxa"/>
            <w:tcBorders>
              <w:top w:val="single" w:sz="4" w:space="0" w:color="auto"/>
              <w:left w:val="single" w:sz="4" w:space="0" w:color="auto"/>
              <w:bottom w:val="nil"/>
              <w:right w:val="single" w:sz="4" w:space="0" w:color="auto"/>
            </w:tcBorders>
          </w:tcPr>
          <w:p w:rsidR="00442538" w:rsidRPr="009E2865" w:rsidRDefault="00442538" w:rsidP="009E2865">
            <w:pPr>
              <w:spacing w:after="0" w:line="240" w:lineRule="auto"/>
              <w:jc w:val="center"/>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12. ПРОЧИЕ УСЛОВИЯ</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12.1.</w:t>
            </w:r>
            <w:r w:rsidRPr="009E2865">
              <w:rPr>
                <w:rFonts w:ascii="Times New Roman" w:eastAsia="Times New Roman" w:hAnsi="Times New Roman" w:cs="Times New Roman"/>
                <w:sz w:val="24"/>
                <w:szCs w:val="24"/>
                <w:lang w:eastAsia="en-US"/>
              </w:rPr>
              <w:tab/>
              <w:t>Настоящий Контра</w:t>
            </w:r>
            <w:proofErr w:type="gramStart"/>
            <w:r w:rsidRPr="009E2865">
              <w:rPr>
                <w:rFonts w:ascii="Times New Roman" w:eastAsia="Times New Roman" w:hAnsi="Times New Roman" w:cs="Times New Roman"/>
                <w:sz w:val="24"/>
                <w:szCs w:val="24"/>
                <w:lang w:eastAsia="en-US"/>
              </w:rPr>
              <w:t>кт вст</w:t>
            </w:r>
            <w:proofErr w:type="gramEnd"/>
            <w:r w:rsidRPr="009E2865">
              <w:rPr>
                <w:rFonts w:ascii="Times New Roman" w:eastAsia="Times New Roman" w:hAnsi="Times New Roman" w:cs="Times New Roman"/>
                <w:sz w:val="24"/>
                <w:szCs w:val="24"/>
                <w:lang w:eastAsia="en-US"/>
              </w:rPr>
              <w:t xml:space="preserve">упает в силу с даты подписания обеими Сторонами и действует до 31 декабря 2017 года,  в отношении  урегулирования претензий между Сторонами - до завершения разрешения споров соответственно. </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p>
        </w:tc>
        <w:tc>
          <w:tcPr>
            <w:tcW w:w="5333" w:type="dxa"/>
            <w:tcBorders>
              <w:top w:val="single" w:sz="4" w:space="0" w:color="auto"/>
              <w:left w:val="single" w:sz="4" w:space="0" w:color="auto"/>
              <w:bottom w:val="nil"/>
              <w:right w:val="single" w:sz="4" w:space="0" w:color="auto"/>
            </w:tcBorders>
          </w:tcPr>
          <w:p w:rsidR="00442538" w:rsidRPr="00EF3684" w:rsidRDefault="00442538" w:rsidP="00442538">
            <w:pPr>
              <w:spacing w:after="0" w:line="240" w:lineRule="auto"/>
              <w:jc w:val="center"/>
              <w:rPr>
                <w:rFonts w:ascii="Times New Roman" w:eastAsia="Times New Roman" w:hAnsi="Times New Roman" w:cs="Times New Roman"/>
                <w:sz w:val="24"/>
                <w:szCs w:val="24"/>
                <w:lang w:val="en-US" w:eastAsia="en-US"/>
              </w:rPr>
            </w:pPr>
            <w:r w:rsidRPr="00EF3684">
              <w:rPr>
                <w:rFonts w:ascii="Times New Roman" w:eastAsia="Times New Roman" w:hAnsi="Times New Roman" w:cs="Times New Roman"/>
                <w:sz w:val="24"/>
                <w:szCs w:val="24"/>
                <w:lang w:val="en-US" w:eastAsia="en-US"/>
              </w:rPr>
              <w:t>12. OTHER CONDITIONS</w:t>
            </w: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r w:rsidRPr="00EF3684">
              <w:rPr>
                <w:rFonts w:ascii="Times New Roman" w:eastAsia="Times New Roman" w:hAnsi="Times New Roman" w:cs="Times New Roman"/>
                <w:sz w:val="24"/>
                <w:szCs w:val="24"/>
                <w:lang w:val="en-US" w:eastAsia="en-US"/>
              </w:rPr>
              <w:t>12.1.</w:t>
            </w:r>
            <w:r w:rsidRPr="00442538">
              <w:rPr>
                <w:rFonts w:ascii="Times New Roman" w:eastAsia="Times New Roman" w:hAnsi="Times New Roman" w:cs="Times New Roman"/>
                <w:sz w:val="24"/>
                <w:szCs w:val="24"/>
                <w:lang w:val="en-US" w:eastAsia="en-US"/>
              </w:rPr>
              <w:t xml:space="preserve"> The</w:t>
            </w:r>
            <w:r w:rsidRPr="00EF3684">
              <w:rPr>
                <w:rFonts w:ascii="Times New Roman" w:eastAsia="Times New Roman" w:hAnsi="Times New Roman" w:cs="Times New Roman"/>
                <w:sz w:val="24"/>
                <w:szCs w:val="24"/>
                <w:lang w:val="en-US" w:eastAsia="en-US"/>
              </w:rPr>
              <w:t xml:space="preserve"> present Contract comes into effect from the date of</w:t>
            </w:r>
            <w:r w:rsidRPr="00442538">
              <w:rPr>
                <w:rFonts w:ascii="Times New Roman" w:eastAsia="Times New Roman" w:hAnsi="Times New Roman" w:cs="Times New Roman"/>
                <w:sz w:val="24"/>
                <w:szCs w:val="24"/>
                <w:lang w:val="en-US" w:eastAsia="en-US"/>
              </w:rPr>
              <w:t xml:space="preserve"> signing</w:t>
            </w:r>
            <w:r w:rsidRPr="00EF3684">
              <w:rPr>
                <w:rFonts w:ascii="Times New Roman" w:eastAsia="Times New Roman" w:hAnsi="Times New Roman" w:cs="Times New Roman"/>
                <w:sz w:val="24"/>
                <w:szCs w:val="24"/>
                <w:lang w:val="en-US" w:eastAsia="en-US"/>
              </w:rPr>
              <w:t xml:space="preserve"> and shall be valid till 31st December 2017, in regard to the settlement of claims between the parties - to complete the settlement of disputes, respectively.</w:t>
            </w:r>
          </w:p>
        </w:tc>
      </w:tr>
      <w:tr w:rsidR="00442538" w:rsidRPr="004B2AE7" w:rsidTr="0078758E">
        <w:trPr>
          <w:trHeight w:val="70"/>
        </w:trPr>
        <w:tc>
          <w:tcPr>
            <w:tcW w:w="5529" w:type="dxa"/>
            <w:tcBorders>
              <w:top w:val="nil"/>
              <w:left w:val="single" w:sz="4" w:space="0" w:color="auto"/>
              <w:bottom w:val="single" w:sz="4" w:space="0" w:color="auto"/>
              <w:right w:val="single" w:sz="4" w:space="0" w:color="auto"/>
            </w:tcBorders>
          </w:tcPr>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12.2.</w:t>
            </w:r>
            <w:r w:rsidRPr="009E2865">
              <w:rPr>
                <w:rFonts w:ascii="Times New Roman" w:eastAsia="Times New Roman" w:hAnsi="Times New Roman" w:cs="Times New Roman"/>
                <w:sz w:val="24"/>
                <w:szCs w:val="24"/>
                <w:lang w:eastAsia="en-US"/>
              </w:rPr>
              <w:tab/>
              <w:t>Продавец предоставляет Покупателю нотариально заверенные копии Регистрационных Удостоверений</w:t>
            </w:r>
            <w:r w:rsidRPr="009E2865">
              <w:rPr>
                <w:rFonts w:ascii="Times New Roman" w:eastAsia="Times New Roman" w:hAnsi="Times New Roman" w:cs="Times New Roman"/>
                <w:b/>
                <w:sz w:val="24"/>
                <w:szCs w:val="24"/>
                <w:lang w:eastAsia="en-US"/>
              </w:rPr>
              <w:t xml:space="preserve"> </w:t>
            </w:r>
            <w:r w:rsidRPr="009E2865">
              <w:rPr>
                <w:rFonts w:ascii="Times New Roman" w:eastAsia="Times New Roman" w:hAnsi="Times New Roman" w:cs="Times New Roman"/>
                <w:sz w:val="24"/>
                <w:szCs w:val="24"/>
                <w:lang w:eastAsia="en-US"/>
              </w:rPr>
              <w:t>на Товары.</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12.3.</w:t>
            </w:r>
            <w:r w:rsidRPr="009E2865">
              <w:rPr>
                <w:rFonts w:ascii="Times New Roman" w:eastAsia="Times New Roman" w:hAnsi="Times New Roman" w:cs="Times New Roman"/>
                <w:sz w:val="24"/>
                <w:szCs w:val="24"/>
                <w:lang w:eastAsia="en-US"/>
              </w:rPr>
              <w:tab/>
              <w:t>Покупатель обязуется произвести таможенное оформление и приемку Товаров при условии, что с Товаром будет получен полный комплект документов, перечисленных в п.5.3. настоящего Контракта.</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 xml:space="preserve">Покупатель несет все расходы по таможенной очистке Товаров, уплачивает налоги, пошлины и иные официальные сборы, взимаемые при ввозе </w:t>
            </w:r>
            <w:r w:rsidRPr="009E2865">
              <w:rPr>
                <w:rFonts w:ascii="Times New Roman" w:eastAsia="Times New Roman" w:hAnsi="Times New Roman" w:cs="Times New Roman"/>
                <w:sz w:val="24"/>
                <w:szCs w:val="24"/>
                <w:lang w:eastAsia="en-US"/>
              </w:rPr>
              <w:lastRenderedPageBreak/>
              <w:t>Товаров на территорию Российской Федерации</w:t>
            </w:r>
            <w:r w:rsidRPr="009E2865">
              <w:rPr>
                <w:rFonts w:ascii="Times New Roman" w:eastAsia="Times New Roman" w:hAnsi="Times New Roman" w:cs="Times New Roman"/>
                <w:b/>
                <w:sz w:val="24"/>
                <w:szCs w:val="24"/>
                <w:lang w:eastAsia="en-US"/>
              </w:rPr>
              <w:t>.</w:t>
            </w:r>
            <w:r w:rsidRPr="009E2865">
              <w:rPr>
                <w:rFonts w:ascii="Times New Roman" w:eastAsia="Times New Roman" w:hAnsi="Times New Roman" w:cs="Times New Roman"/>
                <w:sz w:val="24"/>
                <w:szCs w:val="24"/>
                <w:lang w:eastAsia="en-US"/>
              </w:rPr>
              <w:t xml:space="preserve"> Покупатель обязан получить импортную лицензию или иное официальное разрешение, необходимое для ввоза Товаров на территорию Российской Федерации</w:t>
            </w:r>
            <w:r w:rsidRPr="009E2865">
              <w:rPr>
                <w:rFonts w:ascii="Times New Roman" w:eastAsia="Times New Roman" w:hAnsi="Times New Roman" w:cs="Times New Roman"/>
                <w:b/>
                <w:sz w:val="24"/>
                <w:szCs w:val="24"/>
                <w:lang w:eastAsia="en-US"/>
              </w:rPr>
              <w:t xml:space="preserve">. </w:t>
            </w:r>
            <w:r w:rsidRPr="009E2865">
              <w:rPr>
                <w:rFonts w:ascii="Times New Roman" w:eastAsia="Times New Roman" w:hAnsi="Times New Roman" w:cs="Times New Roman"/>
                <w:sz w:val="24"/>
                <w:szCs w:val="24"/>
                <w:lang w:eastAsia="en-US"/>
              </w:rPr>
              <w:t>Копия такой лицензии (разрешения) передается Покупателем Продавцу вместе с Заказом на отдельную партию Товаров.</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12.4.</w:t>
            </w:r>
            <w:r w:rsidRPr="009E2865">
              <w:rPr>
                <w:rFonts w:ascii="Times New Roman" w:eastAsia="Times New Roman" w:hAnsi="Times New Roman" w:cs="Times New Roman"/>
                <w:sz w:val="24"/>
                <w:szCs w:val="24"/>
                <w:lang w:eastAsia="en-US"/>
              </w:rPr>
              <w:tab/>
              <w:t xml:space="preserve">Изменение объема поставляемых Товаров по настоящему </w:t>
            </w:r>
            <w:proofErr w:type="gramStart"/>
            <w:r w:rsidRPr="009E2865">
              <w:rPr>
                <w:rFonts w:ascii="Times New Roman" w:eastAsia="Times New Roman" w:hAnsi="Times New Roman" w:cs="Times New Roman"/>
                <w:sz w:val="24"/>
                <w:szCs w:val="24"/>
                <w:lang w:eastAsia="en-US"/>
              </w:rPr>
              <w:t>Контракту</w:t>
            </w:r>
            <w:proofErr w:type="gramEnd"/>
            <w:r w:rsidRPr="009E2865">
              <w:rPr>
                <w:rFonts w:ascii="Times New Roman" w:eastAsia="Times New Roman" w:hAnsi="Times New Roman" w:cs="Times New Roman"/>
                <w:sz w:val="24"/>
                <w:szCs w:val="24"/>
                <w:lang w:eastAsia="en-US"/>
              </w:rPr>
              <w:t xml:space="preserve"> возможно не более чем на 25% (двадцать пять процентов) от первоначального.</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12.5.</w:t>
            </w:r>
            <w:r w:rsidRPr="009E2865">
              <w:rPr>
                <w:rFonts w:ascii="Times New Roman" w:eastAsia="Times New Roman" w:hAnsi="Times New Roman" w:cs="Times New Roman"/>
                <w:sz w:val="24"/>
                <w:szCs w:val="24"/>
                <w:lang w:eastAsia="en-US"/>
              </w:rPr>
              <w:tab/>
              <w:t>Контракт составлен и подписан на русском и английском языках, причем оба текста имеют одинаковую силу, в 2 (двух) экземплярах по одному для каждой из Сторон. В случае разночтений английская версия является определяющей.</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Любые изменения и/или дополнения к настоящему Контракту, совершенные в письменной форме и подписанные обеими Сторонами, являются его неотъемлемой частью.</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12.6.</w:t>
            </w:r>
            <w:r w:rsidRPr="009E2865">
              <w:rPr>
                <w:rFonts w:ascii="Times New Roman" w:eastAsia="Times New Roman" w:hAnsi="Times New Roman" w:cs="Times New Roman"/>
                <w:sz w:val="24"/>
                <w:szCs w:val="24"/>
                <w:lang w:eastAsia="en-US"/>
              </w:rPr>
              <w:tab/>
              <w:t>Ни одна Сторона не вправе передавать третьим лицам свои права и обязательства по настоящему Контракту частично или полностью без предварительного письменного согласия другой Стороны.</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12.7.</w:t>
            </w:r>
            <w:r w:rsidRPr="009E2865">
              <w:rPr>
                <w:rFonts w:ascii="Times New Roman" w:eastAsia="Times New Roman" w:hAnsi="Times New Roman" w:cs="Times New Roman"/>
                <w:sz w:val="24"/>
                <w:szCs w:val="24"/>
                <w:lang w:eastAsia="en-US"/>
              </w:rPr>
              <w:tab/>
              <w:t>С момента подписания настоящего Контракта обеими Сторонами все предыдущие переговоры и переписка по нему утрачивают силу.</w:t>
            </w:r>
          </w:p>
          <w:p w:rsidR="00442538" w:rsidRDefault="00442538" w:rsidP="009E2865">
            <w:pPr>
              <w:spacing w:after="0" w:line="240" w:lineRule="auto"/>
              <w:jc w:val="both"/>
              <w:rPr>
                <w:rFonts w:ascii="Times New Roman" w:eastAsia="Times New Roman" w:hAnsi="Times New Roman" w:cs="Times New Roman"/>
                <w:sz w:val="24"/>
                <w:szCs w:val="24"/>
                <w:lang w:eastAsia="en-US"/>
              </w:rPr>
            </w:pP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12.8.</w:t>
            </w:r>
            <w:r w:rsidRPr="009E2865">
              <w:rPr>
                <w:rFonts w:ascii="Times New Roman" w:eastAsia="Times New Roman" w:hAnsi="Times New Roman" w:cs="Times New Roman"/>
                <w:sz w:val="24"/>
                <w:szCs w:val="24"/>
                <w:lang w:eastAsia="en-US"/>
              </w:rPr>
              <w:tab/>
            </w:r>
            <w:proofErr w:type="gramStart"/>
            <w:r w:rsidRPr="009E2865">
              <w:rPr>
                <w:rFonts w:ascii="Times New Roman" w:eastAsia="Times New Roman" w:hAnsi="Times New Roman" w:cs="Times New Roman"/>
                <w:sz w:val="24"/>
                <w:szCs w:val="24"/>
                <w:lang w:eastAsia="en-US"/>
              </w:rPr>
              <w:t>Все уведомления или иные сообщения, которые любая из Сторон должна направлять другой Стороне, должны оформляться в письменном виде и должны считаться направленными надлежащим образом, если они вручаются лично, отправляются по почте или по факсу и направляются соответствующей Стороне по адресу, содержащемуся в настоящем Контракте, или иному адресу, который будет сообщен противоположной Стороне для целей исполнения настоящего Контракта.</w:t>
            </w:r>
            <w:proofErr w:type="gramEnd"/>
            <w:r w:rsidRPr="009E2865">
              <w:rPr>
                <w:rFonts w:ascii="Times New Roman" w:eastAsia="Times New Roman" w:hAnsi="Times New Roman" w:cs="Times New Roman"/>
                <w:sz w:val="24"/>
                <w:szCs w:val="24"/>
                <w:lang w:eastAsia="en-US"/>
              </w:rPr>
              <w:t xml:space="preserve"> Уведомление, отправленное по почте, будет считаться выданным по истечении 5 (пяти) дней после его отправки, и в доказательство такой отправки будет достаточно показать, что конверт с таким уведомлением был правильно адресован и отправлен авиапочтой или заказным письмом с предварительной оплатой почтовых расходов. Уведомление, переданное по факсу, будет считаться выданным в полночь (в </w:t>
            </w:r>
            <w:r w:rsidRPr="009E2865">
              <w:rPr>
                <w:rFonts w:ascii="Times New Roman" w:eastAsia="Times New Roman" w:hAnsi="Times New Roman" w:cs="Times New Roman"/>
                <w:sz w:val="24"/>
                <w:szCs w:val="24"/>
                <w:lang w:eastAsia="en-US"/>
              </w:rPr>
              <w:lastRenderedPageBreak/>
              <w:t>стране отправления) дня его передачи.</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proofErr w:type="gramStart"/>
            <w:r w:rsidRPr="009E2865">
              <w:rPr>
                <w:rFonts w:ascii="Times New Roman" w:eastAsia="Times New Roman" w:hAnsi="Times New Roman" w:cs="Times New Roman"/>
                <w:sz w:val="24"/>
                <w:szCs w:val="24"/>
                <w:lang w:eastAsia="en-US"/>
              </w:rPr>
              <w:t>Уведомления и документы, переданные средствами факсимильной связи с документированной регистрацией факта получения таких документов адресатом, или переданные посредством электронной почты, будут иметь юридическую силу с тем, чтобы оригиналы отправленных таким образом уведомлений и документов предоставлялись по требованию Стороны – получателя, в срок не позднее 5 (пяти) рабочих дней с момента направления требования.</w:t>
            </w:r>
            <w:proofErr w:type="gramEnd"/>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12.9.</w:t>
            </w:r>
            <w:r w:rsidRPr="009E2865">
              <w:rPr>
                <w:rFonts w:ascii="Times New Roman" w:eastAsia="Times New Roman" w:hAnsi="Times New Roman" w:cs="Times New Roman"/>
                <w:sz w:val="24"/>
                <w:szCs w:val="24"/>
                <w:lang w:eastAsia="en-US"/>
              </w:rPr>
              <w:tab/>
              <w:t>Количества Товаров, указанные в Приложении № 1 к настоящему Контракту, не являются обязательством для обеих Сторон, и приведены только для целей лицензирования.</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12.10.</w:t>
            </w:r>
            <w:r w:rsidRPr="009E2865">
              <w:rPr>
                <w:rFonts w:ascii="Times New Roman" w:eastAsia="Times New Roman" w:hAnsi="Times New Roman" w:cs="Times New Roman"/>
                <w:sz w:val="24"/>
                <w:szCs w:val="24"/>
                <w:lang w:eastAsia="en-US"/>
              </w:rPr>
              <w:tab/>
              <w:t>Стороны подписывают Соглашение о принципах делового сотрудничества (Приложение №2 к Контракту), которое является неотъемлемой частью настоящего Контракта, в соответствии с которым Покупатель обязуется соблюдать все законы и правила, касающиеся выполнения обязательств Покупателя по настоящему Контракту. В том числе законодательство о противодействии коррупции, которое может применяться к какой-либо одной или обеим сторонам Контракта.</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Покупатель обязуется предпринять все возможные усилия по распространению действия норм Соглашение о принципах делового сотрудничества на все соглашения, заключаемые между Покупателем и его клиентами в целях последующей дистрибуции Товаров, полученных Покупателем по настоящему Контракту, включив в указанные соглашения соответствующие положения.</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12.11.</w:t>
            </w:r>
            <w:r w:rsidRPr="009E2865">
              <w:rPr>
                <w:rFonts w:ascii="Times New Roman" w:eastAsia="Times New Roman" w:hAnsi="Times New Roman" w:cs="Times New Roman"/>
                <w:sz w:val="24"/>
                <w:szCs w:val="24"/>
                <w:lang w:eastAsia="en-US"/>
              </w:rPr>
              <w:tab/>
            </w:r>
            <w:proofErr w:type="gramStart"/>
            <w:r w:rsidRPr="009E2865">
              <w:rPr>
                <w:rFonts w:ascii="Times New Roman" w:eastAsia="Times New Roman" w:hAnsi="Times New Roman" w:cs="Times New Roman"/>
                <w:sz w:val="24"/>
                <w:szCs w:val="24"/>
                <w:lang w:eastAsia="en-US"/>
              </w:rPr>
              <w:t>В случае любого нарушения Покупателем положений Соглашения о принципах делового сотрудничества возникновения у Продавца достаточного основания полагать, что в действиях Работников Покупателя присутствуют признаки таких преступлений как взяточничество, коммерческий подкуп или иного аналогичного преступления, предусмотренного законодательством страны Покупателя, а также в случае возбуждения против Работников Покупателя или по факту деятельности Покупателя уголовного дела по обвинению в указанных преступлениях Продавец вправе</w:t>
            </w:r>
            <w:proofErr w:type="gramEnd"/>
            <w:r w:rsidRPr="009E2865">
              <w:rPr>
                <w:rFonts w:ascii="Times New Roman" w:eastAsia="Times New Roman" w:hAnsi="Times New Roman" w:cs="Times New Roman"/>
                <w:sz w:val="24"/>
                <w:szCs w:val="24"/>
                <w:lang w:eastAsia="en-US"/>
              </w:rPr>
              <w:t xml:space="preserve"> в одностороннем порядке отказаться от исполнения Контракта без возмещения любых убытков Покупателя и </w:t>
            </w:r>
            <w:r w:rsidRPr="009E2865">
              <w:rPr>
                <w:rFonts w:ascii="Times New Roman" w:eastAsia="Times New Roman" w:hAnsi="Times New Roman" w:cs="Times New Roman"/>
                <w:sz w:val="24"/>
                <w:szCs w:val="24"/>
                <w:lang w:eastAsia="en-US"/>
              </w:rPr>
              <w:lastRenderedPageBreak/>
              <w:t>направить Покупателю уведомление о расторжении Контракта.</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p>
        </w:tc>
        <w:tc>
          <w:tcPr>
            <w:tcW w:w="5333" w:type="dxa"/>
            <w:tcBorders>
              <w:top w:val="nil"/>
              <w:left w:val="single" w:sz="4" w:space="0" w:color="auto"/>
              <w:bottom w:val="single" w:sz="4" w:space="0" w:color="auto"/>
              <w:right w:val="single" w:sz="4" w:space="0" w:color="auto"/>
            </w:tcBorders>
          </w:tcPr>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r w:rsidRPr="00EF3684">
              <w:rPr>
                <w:rFonts w:ascii="Times New Roman" w:eastAsia="Times New Roman" w:hAnsi="Times New Roman" w:cs="Times New Roman"/>
                <w:sz w:val="24"/>
                <w:szCs w:val="24"/>
                <w:lang w:val="en-US" w:eastAsia="en-US"/>
              </w:rPr>
              <w:lastRenderedPageBreak/>
              <w:t>12.2. The Seller provides the Buyer with the notarized copies of Registration Certificates for Goods.</w:t>
            </w: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r w:rsidRPr="00EF3684">
              <w:rPr>
                <w:rFonts w:ascii="Times New Roman" w:eastAsia="Times New Roman" w:hAnsi="Times New Roman" w:cs="Times New Roman"/>
                <w:sz w:val="24"/>
                <w:szCs w:val="24"/>
                <w:lang w:val="en-US" w:eastAsia="en-US"/>
              </w:rPr>
              <w:t xml:space="preserve">12.3. The Buyer shall perform customs clearance and acceptance of the Goods in case if the complete set of documents listed in p.5.3. </w:t>
            </w:r>
            <w:proofErr w:type="gramStart"/>
            <w:r w:rsidRPr="00EF3684">
              <w:rPr>
                <w:rFonts w:ascii="Times New Roman" w:eastAsia="Times New Roman" w:hAnsi="Times New Roman" w:cs="Times New Roman"/>
                <w:sz w:val="24"/>
                <w:szCs w:val="24"/>
                <w:lang w:val="en-US" w:eastAsia="en-US"/>
              </w:rPr>
              <w:t>of</w:t>
            </w:r>
            <w:proofErr w:type="gramEnd"/>
            <w:r w:rsidRPr="00EF3684">
              <w:rPr>
                <w:rFonts w:ascii="Times New Roman" w:eastAsia="Times New Roman" w:hAnsi="Times New Roman" w:cs="Times New Roman"/>
                <w:sz w:val="24"/>
                <w:szCs w:val="24"/>
                <w:lang w:val="en-US" w:eastAsia="en-US"/>
              </w:rPr>
              <w:t xml:space="preserve"> the present Contract is provided by the Seller.</w:t>
            </w: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r w:rsidRPr="00EF3684">
              <w:rPr>
                <w:rFonts w:ascii="Times New Roman" w:eastAsia="Times New Roman" w:hAnsi="Times New Roman" w:cs="Times New Roman"/>
                <w:sz w:val="24"/>
                <w:szCs w:val="24"/>
                <w:lang w:val="en-US" w:eastAsia="en-US"/>
              </w:rPr>
              <w:t xml:space="preserve">The Buyer shall cover all the expenses related to the customs clearance of the Goods and shall pay all taxes, fees and all other official dues chargeable for </w:t>
            </w:r>
            <w:r w:rsidRPr="00EF3684">
              <w:rPr>
                <w:rFonts w:ascii="Times New Roman" w:eastAsia="Times New Roman" w:hAnsi="Times New Roman" w:cs="Times New Roman"/>
                <w:sz w:val="24"/>
                <w:szCs w:val="24"/>
                <w:lang w:val="en-US" w:eastAsia="en-US"/>
              </w:rPr>
              <w:lastRenderedPageBreak/>
              <w:t>import of the Goods to the territory of Russian Federation. The Buyer shall obtain an import license or any other official permission, which is required to import the Goods into the territory of Russian Federation. Copy of such a license (permission) shall be provided by the Buyer to the Seller with the first Order for separate shipment of the Goods.</w:t>
            </w: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r w:rsidRPr="00EF3684">
              <w:rPr>
                <w:rFonts w:ascii="Times New Roman" w:eastAsia="Times New Roman" w:hAnsi="Times New Roman" w:cs="Times New Roman"/>
                <w:sz w:val="24"/>
                <w:szCs w:val="24"/>
                <w:lang w:val="en-US" w:eastAsia="en-US"/>
              </w:rPr>
              <w:t>12.4. The change in the volume of Goods supplied under this Contract may not be more than 25% (twenty five percent) of the original.</w:t>
            </w: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r w:rsidRPr="00EF3684">
              <w:rPr>
                <w:rFonts w:ascii="Times New Roman" w:eastAsia="Times New Roman" w:hAnsi="Times New Roman" w:cs="Times New Roman"/>
                <w:sz w:val="24"/>
                <w:szCs w:val="24"/>
                <w:lang w:val="en-US" w:eastAsia="en-US"/>
              </w:rPr>
              <w:t>12.5. The Contract is executed in 2 (two original copies, one for each Party, in Russian and English, the both texts are identical, one original copy for each Party. In case of any dispute the English version should prevail.</w:t>
            </w: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r w:rsidRPr="00EF3684">
              <w:rPr>
                <w:rFonts w:ascii="Times New Roman" w:eastAsia="Times New Roman" w:hAnsi="Times New Roman" w:cs="Times New Roman"/>
                <w:sz w:val="24"/>
                <w:szCs w:val="24"/>
                <w:lang w:val="en-US" w:eastAsia="en-US"/>
              </w:rPr>
              <w:t>Any changes and/or addenda to the present Contract made in writing and signed by the both Parties are integral parts of the Contract.</w:t>
            </w: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r w:rsidRPr="00EF3684">
              <w:rPr>
                <w:rFonts w:ascii="Times New Roman" w:eastAsia="Times New Roman" w:hAnsi="Times New Roman" w:cs="Times New Roman"/>
                <w:sz w:val="24"/>
                <w:szCs w:val="24"/>
                <w:lang w:val="en-US" w:eastAsia="en-US"/>
              </w:rPr>
              <w:t>12.6. Neither Part has rights to assign to the third parties the fulfillment of the present Contract entirely or partially without the other Part's written consent.</w:t>
            </w: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r w:rsidRPr="00EF3684">
              <w:rPr>
                <w:rFonts w:ascii="Times New Roman" w:eastAsia="Times New Roman" w:hAnsi="Times New Roman" w:cs="Times New Roman"/>
                <w:sz w:val="24"/>
                <w:szCs w:val="24"/>
                <w:lang w:val="en-US" w:eastAsia="en-US"/>
              </w:rPr>
              <w:t>12.7. After the present Contract has been executed all the preceding negotiations and correspondence regarding the present Contract should be considered invalid.</w:t>
            </w: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r w:rsidRPr="00EF3684">
              <w:rPr>
                <w:rFonts w:ascii="Times New Roman" w:eastAsia="Times New Roman" w:hAnsi="Times New Roman" w:cs="Times New Roman"/>
                <w:sz w:val="24"/>
                <w:szCs w:val="24"/>
                <w:lang w:val="en-US" w:eastAsia="en-US"/>
              </w:rPr>
              <w:t>12.8. All notices or other communications that either Party must make to the other Party shall be made in writing and shall be understood to have been done correctly if delivered by hand, mail or facsimile and addressed to the Party at the address stipulated in the present Contract or such other address as shall have been notified to the other Party for the purposes of the present Contract. Any notice given by mail shall be deemed given upon the expiration of 5 (five) days after mailing and in proving such mailing it shall be sufficient to show that the envelope containing the notice was properly addressed and posted as an airmail or first class pre-paid letter. Any notice given by facsimile shall be deemed to have been given at midnight (in the country of dispatch) on the date on which it was dispatched.</w:t>
            </w: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r w:rsidRPr="00442538">
              <w:rPr>
                <w:rFonts w:ascii="Times New Roman" w:eastAsia="Times New Roman" w:hAnsi="Times New Roman" w:cs="Times New Roman"/>
                <w:sz w:val="24"/>
                <w:szCs w:val="24"/>
                <w:lang w:val="en-US" w:eastAsia="en-US"/>
              </w:rPr>
              <w:t xml:space="preserve">Notices and documents shall be deemed valid if transmitted via fax number or email contained in the present Contract, which should be confirmed by a transmission report. </w:t>
            </w:r>
            <w:r w:rsidRPr="00EF3684">
              <w:rPr>
                <w:rFonts w:ascii="Times New Roman" w:eastAsia="Times New Roman" w:hAnsi="Times New Roman" w:cs="Times New Roman"/>
                <w:sz w:val="24"/>
                <w:szCs w:val="24"/>
                <w:lang w:val="en-US" w:eastAsia="en-US"/>
              </w:rPr>
              <w:t>In this case, the original notices and documents sent in the above manner shall be made available at the request of the receiving Party within 5 (five) business days of the request.</w:t>
            </w: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r w:rsidRPr="00EF3684">
              <w:rPr>
                <w:rFonts w:ascii="Times New Roman" w:eastAsia="Times New Roman" w:hAnsi="Times New Roman" w:cs="Times New Roman"/>
                <w:sz w:val="24"/>
                <w:szCs w:val="24"/>
                <w:lang w:val="en-US" w:eastAsia="en-US"/>
              </w:rPr>
              <w:t>12.9. The quantities of products indicated in the Appendix #1 to the present Contract are not binding for both Parties and should be considered an estimate only for the licensing purposes.</w:t>
            </w: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r w:rsidRPr="00EF3684">
              <w:rPr>
                <w:rFonts w:ascii="Times New Roman" w:eastAsia="Times New Roman" w:hAnsi="Times New Roman" w:cs="Times New Roman"/>
                <w:sz w:val="24"/>
                <w:szCs w:val="24"/>
                <w:lang w:val="en-US" w:eastAsia="en-US"/>
              </w:rPr>
              <w:t>12.10. The Parties shall sign Framework Cooperation Agreement (Appendix No2 to the Contract), which constitutes an integral part of this Contract, confirming that the Buyer shall comply with all laws and regulations concerning the Buyer’s performance under this Contract. As well as with anti-corruption laws that may be applicable to one or both parties to the Agreement.</w:t>
            </w: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r w:rsidRPr="00EF3684">
              <w:rPr>
                <w:rFonts w:ascii="Times New Roman" w:eastAsia="Times New Roman" w:hAnsi="Times New Roman" w:cs="Times New Roman"/>
                <w:sz w:val="24"/>
                <w:szCs w:val="24"/>
                <w:lang w:val="en-US" w:eastAsia="en-US"/>
              </w:rPr>
              <w:t>The Buyer shall perform all possible efforts to apply Framework Cooperation Agreement provisions to any agreement to be signed between the Buyer and its clients with respect to further distribution of the Goods delivered under this Contract by way of including in aforesaid agreements relevant provisions.</w:t>
            </w: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r w:rsidRPr="00EF3684">
              <w:rPr>
                <w:rFonts w:ascii="Times New Roman" w:eastAsia="Times New Roman" w:hAnsi="Times New Roman" w:cs="Times New Roman"/>
                <w:sz w:val="24"/>
                <w:szCs w:val="24"/>
                <w:lang w:val="en-US" w:eastAsia="en-US"/>
              </w:rPr>
              <w:t>12.11. In case the Buyer breaks any provision of Framework Cooperation Agreement regulations, or if the Seller has reasonable ground to believe that actions of the Employees/Independent Contractors of the Buyer contain signs of bribery and bribe-taking or other similar crimes provided by legislation of the Country or in case of institution of relevant criminal proceedings against Employees/Independent Contractors of the Buyer or with regards to activity of the Buyer, the Seller shall have the right to cancel its contractual obligations unilaterally without any compensation of expenses to the Buyer and send to the Buyer notice of termination of this Contract.</w:t>
            </w:r>
          </w:p>
          <w:p w:rsidR="00442538" w:rsidRPr="00EF3684" w:rsidRDefault="00442538" w:rsidP="00442538">
            <w:pPr>
              <w:spacing w:after="0" w:line="240" w:lineRule="auto"/>
              <w:jc w:val="both"/>
              <w:rPr>
                <w:rFonts w:ascii="Times New Roman" w:eastAsia="Times New Roman" w:hAnsi="Times New Roman" w:cs="Times New Roman"/>
                <w:sz w:val="24"/>
                <w:szCs w:val="24"/>
                <w:lang w:val="en-US" w:eastAsia="en-US"/>
              </w:rPr>
            </w:pPr>
          </w:p>
        </w:tc>
      </w:tr>
      <w:tr w:rsidR="00442538" w:rsidRPr="009E2865" w:rsidTr="0078758E">
        <w:trPr>
          <w:trHeight w:val="70"/>
        </w:trPr>
        <w:tc>
          <w:tcPr>
            <w:tcW w:w="5529" w:type="dxa"/>
            <w:tcBorders>
              <w:top w:val="single" w:sz="4" w:space="0" w:color="auto"/>
            </w:tcBorders>
          </w:tcPr>
          <w:p w:rsidR="00442538" w:rsidRPr="009E2865" w:rsidRDefault="00442538" w:rsidP="009E2865">
            <w:pPr>
              <w:spacing w:after="0" w:line="240" w:lineRule="auto"/>
              <w:jc w:val="center"/>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lastRenderedPageBreak/>
              <w:t>13. ЮРИДИЧЕСКИЕ АДРЕСА, БАНКОВСКИЕ РЕКВИЗИТЫ И ПОДПИСИ СТОРОН</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 xml:space="preserve">ПРОДАВЕЦ: </w:t>
            </w:r>
            <w:proofErr w:type="spellStart"/>
            <w:r w:rsidRPr="009E2865">
              <w:rPr>
                <w:rFonts w:ascii="Times New Roman" w:eastAsia="Times New Roman" w:hAnsi="Times New Roman" w:cs="Times New Roman"/>
                <w:sz w:val="24"/>
                <w:szCs w:val="24"/>
                <w:lang w:eastAsia="en-US"/>
              </w:rPr>
              <w:t>Янссен</w:t>
            </w:r>
            <w:proofErr w:type="spellEnd"/>
            <w:r w:rsidRPr="009E2865">
              <w:rPr>
                <w:rFonts w:ascii="Times New Roman" w:eastAsia="Times New Roman" w:hAnsi="Times New Roman" w:cs="Times New Roman"/>
                <w:sz w:val="24"/>
                <w:szCs w:val="24"/>
                <w:lang w:eastAsia="en-US"/>
              </w:rPr>
              <w:t xml:space="preserve"> Фармацевтика Н.В.</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 xml:space="preserve">Адрес: Бельгия, В-2340, </w:t>
            </w:r>
            <w:proofErr w:type="spellStart"/>
            <w:r w:rsidRPr="009E2865">
              <w:rPr>
                <w:rFonts w:ascii="Times New Roman" w:eastAsia="Times New Roman" w:hAnsi="Times New Roman" w:cs="Times New Roman"/>
                <w:sz w:val="24"/>
                <w:szCs w:val="24"/>
                <w:lang w:eastAsia="en-US"/>
              </w:rPr>
              <w:t>Бирсе</w:t>
            </w:r>
            <w:proofErr w:type="spellEnd"/>
            <w:r w:rsidRPr="009E2865">
              <w:rPr>
                <w:rFonts w:ascii="Times New Roman" w:eastAsia="Times New Roman" w:hAnsi="Times New Roman" w:cs="Times New Roman"/>
                <w:sz w:val="24"/>
                <w:szCs w:val="24"/>
                <w:lang w:eastAsia="en-US"/>
              </w:rPr>
              <w:t xml:space="preserve">, </w:t>
            </w:r>
            <w:proofErr w:type="spellStart"/>
            <w:r w:rsidRPr="009E2865">
              <w:rPr>
                <w:rFonts w:ascii="Times New Roman" w:eastAsia="Times New Roman" w:hAnsi="Times New Roman" w:cs="Times New Roman"/>
                <w:sz w:val="24"/>
                <w:szCs w:val="24"/>
                <w:lang w:eastAsia="en-US"/>
              </w:rPr>
              <w:t>Турнхоутсевег</w:t>
            </w:r>
            <w:proofErr w:type="spellEnd"/>
            <w:r w:rsidRPr="009E2865">
              <w:rPr>
                <w:rFonts w:ascii="Times New Roman" w:eastAsia="Times New Roman" w:hAnsi="Times New Roman" w:cs="Times New Roman"/>
                <w:sz w:val="24"/>
                <w:szCs w:val="24"/>
                <w:lang w:eastAsia="en-US"/>
              </w:rPr>
              <w:t xml:space="preserve"> 30.</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 xml:space="preserve">Банковские реквизиты: </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Получатель Лондонский филиал банка «</w:t>
            </w:r>
            <w:proofErr w:type="spellStart"/>
            <w:r w:rsidRPr="009E2865">
              <w:rPr>
                <w:rFonts w:ascii="Times New Roman" w:eastAsia="Times New Roman" w:hAnsi="Times New Roman" w:cs="Times New Roman"/>
                <w:sz w:val="24"/>
                <w:szCs w:val="24"/>
                <w:lang w:eastAsia="en-US"/>
              </w:rPr>
              <w:t>Ситибанк</w:t>
            </w:r>
            <w:proofErr w:type="spellEnd"/>
            <w:r w:rsidRPr="009E2865">
              <w:rPr>
                <w:rFonts w:ascii="Times New Roman" w:eastAsia="Times New Roman" w:hAnsi="Times New Roman" w:cs="Times New Roman"/>
                <w:sz w:val="24"/>
                <w:szCs w:val="24"/>
                <w:lang w:eastAsia="en-US"/>
              </w:rPr>
              <w:t>»</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 xml:space="preserve">Счет получателя 30111810700400003069 </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В ЗАО КБ "</w:t>
            </w:r>
            <w:proofErr w:type="spellStart"/>
            <w:r w:rsidRPr="009E2865">
              <w:rPr>
                <w:rFonts w:ascii="Times New Roman" w:eastAsia="Times New Roman" w:hAnsi="Times New Roman" w:cs="Times New Roman"/>
                <w:sz w:val="24"/>
                <w:szCs w:val="24"/>
                <w:lang w:eastAsia="en-US"/>
              </w:rPr>
              <w:t>Ситибанк</w:t>
            </w:r>
            <w:proofErr w:type="spellEnd"/>
            <w:r w:rsidRPr="009E2865">
              <w:rPr>
                <w:rFonts w:ascii="Times New Roman" w:eastAsia="Times New Roman" w:hAnsi="Times New Roman" w:cs="Times New Roman"/>
                <w:sz w:val="24"/>
                <w:szCs w:val="24"/>
                <w:lang w:eastAsia="en-US"/>
              </w:rPr>
              <w:t>" в г. Москва</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 xml:space="preserve">Корр. счет: 30101810300000000202, </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БИК 044525202</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 xml:space="preserve">для зачисления на счет Компании </w:t>
            </w:r>
            <w:proofErr w:type="spellStart"/>
            <w:r w:rsidRPr="009E2865">
              <w:rPr>
                <w:rFonts w:ascii="Times New Roman" w:eastAsia="Times New Roman" w:hAnsi="Times New Roman" w:cs="Times New Roman"/>
                <w:sz w:val="24"/>
                <w:szCs w:val="24"/>
                <w:lang w:eastAsia="en-US"/>
              </w:rPr>
              <w:t>Янссен</w:t>
            </w:r>
            <w:proofErr w:type="spellEnd"/>
            <w:r w:rsidRPr="009E2865">
              <w:rPr>
                <w:rFonts w:ascii="Times New Roman" w:eastAsia="Times New Roman" w:hAnsi="Times New Roman" w:cs="Times New Roman"/>
                <w:sz w:val="24"/>
                <w:szCs w:val="24"/>
                <w:lang w:eastAsia="en-US"/>
              </w:rPr>
              <w:t xml:space="preserve"> Фармацевтика НВ </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val="en-US" w:eastAsia="en-US"/>
              </w:rPr>
              <w:t>Account</w:t>
            </w:r>
            <w:r w:rsidRPr="009E2865">
              <w:rPr>
                <w:rFonts w:ascii="Times New Roman" w:eastAsia="Times New Roman" w:hAnsi="Times New Roman" w:cs="Times New Roman"/>
                <w:sz w:val="24"/>
                <w:szCs w:val="24"/>
                <w:lang w:eastAsia="en-US"/>
              </w:rPr>
              <w:t xml:space="preserve"> </w:t>
            </w:r>
            <w:r w:rsidRPr="009E2865">
              <w:rPr>
                <w:rFonts w:ascii="Times New Roman" w:eastAsia="Times New Roman" w:hAnsi="Times New Roman" w:cs="Times New Roman"/>
                <w:sz w:val="24"/>
                <w:szCs w:val="24"/>
                <w:lang w:val="en-US" w:eastAsia="en-US"/>
              </w:rPr>
              <w:t>owner</w:t>
            </w:r>
            <w:r w:rsidRPr="009E2865">
              <w:rPr>
                <w:rFonts w:ascii="Times New Roman" w:eastAsia="Times New Roman" w:hAnsi="Times New Roman" w:cs="Times New Roman"/>
                <w:sz w:val="24"/>
                <w:szCs w:val="24"/>
                <w:lang w:eastAsia="en-US"/>
              </w:rPr>
              <w:t xml:space="preserve"> : </w:t>
            </w:r>
            <w:proofErr w:type="spellStart"/>
            <w:r w:rsidRPr="009E2865">
              <w:rPr>
                <w:rFonts w:ascii="Times New Roman" w:eastAsia="Times New Roman" w:hAnsi="Times New Roman" w:cs="Times New Roman"/>
                <w:sz w:val="24"/>
                <w:szCs w:val="24"/>
                <w:lang w:eastAsia="en-US"/>
              </w:rPr>
              <w:t>Янссен</w:t>
            </w:r>
            <w:proofErr w:type="spellEnd"/>
            <w:r w:rsidRPr="009E2865">
              <w:rPr>
                <w:rFonts w:ascii="Times New Roman" w:eastAsia="Times New Roman" w:hAnsi="Times New Roman" w:cs="Times New Roman"/>
                <w:sz w:val="24"/>
                <w:szCs w:val="24"/>
                <w:lang w:eastAsia="en-US"/>
              </w:rPr>
              <w:t xml:space="preserve"> Фармацевтика НВ</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val="en-US" w:eastAsia="en-US"/>
              </w:rPr>
              <w:t>IBAN</w:t>
            </w:r>
            <w:r w:rsidRPr="009E2865">
              <w:rPr>
                <w:rFonts w:ascii="Times New Roman" w:eastAsia="Times New Roman" w:hAnsi="Times New Roman" w:cs="Times New Roman"/>
                <w:sz w:val="24"/>
                <w:szCs w:val="24"/>
                <w:lang w:eastAsia="en-US"/>
              </w:rPr>
              <w:t xml:space="preserve"> : </w:t>
            </w:r>
            <w:r w:rsidRPr="009E2865">
              <w:rPr>
                <w:rFonts w:ascii="Times New Roman" w:eastAsia="Times New Roman" w:hAnsi="Times New Roman" w:cs="Times New Roman"/>
                <w:sz w:val="24"/>
                <w:szCs w:val="24"/>
                <w:lang w:val="en-US" w:eastAsia="en-US"/>
              </w:rPr>
              <w:t>GB</w:t>
            </w:r>
            <w:r w:rsidRPr="009E2865">
              <w:rPr>
                <w:rFonts w:ascii="Times New Roman" w:eastAsia="Times New Roman" w:hAnsi="Times New Roman" w:cs="Times New Roman"/>
                <w:sz w:val="24"/>
                <w:szCs w:val="24"/>
                <w:lang w:eastAsia="en-US"/>
              </w:rPr>
              <w:t>59</w:t>
            </w:r>
            <w:r w:rsidRPr="009E2865">
              <w:rPr>
                <w:rFonts w:ascii="Times New Roman" w:eastAsia="Times New Roman" w:hAnsi="Times New Roman" w:cs="Times New Roman"/>
                <w:sz w:val="24"/>
                <w:szCs w:val="24"/>
                <w:lang w:val="en-US" w:eastAsia="en-US"/>
              </w:rPr>
              <w:t>CITI</w:t>
            </w:r>
            <w:r w:rsidRPr="009E2865">
              <w:rPr>
                <w:rFonts w:ascii="Times New Roman" w:eastAsia="Times New Roman" w:hAnsi="Times New Roman" w:cs="Times New Roman"/>
                <w:sz w:val="24"/>
                <w:szCs w:val="24"/>
                <w:lang w:eastAsia="en-US"/>
              </w:rPr>
              <w:t>18500812512831</w:t>
            </w:r>
          </w:p>
          <w:p w:rsidR="00442538" w:rsidRPr="009E2865" w:rsidRDefault="00442538"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BIC : CITIGB2L (Citibank N.A. London)</w:t>
            </w:r>
          </w:p>
          <w:p w:rsidR="00442538" w:rsidRPr="009E2865" w:rsidRDefault="00442538" w:rsidP="009E2865">
            <w:pPr>
              <w:spacing w:after="0" w:line="240" w:lineRule="auto"/>
              <w:jc w:val="both"/>
              <w:rPr>
                <w:rFonts w:ascii="Times New Roman" w:eastAsia="Times New Roman" w:hAnsi="Times New Roman" w:cs="Times New Roman"/>
                <w:sz w:val="24"/>
                <w:szCs w:val="24"/>
                <w:lang w:val="en-US" w:eastAsia="en-US"/>
              </w:rPr>
            </w:pPr>
          </w:p>
          <w:p w:rsidR="00442538" w:rsidRPr="009E2865" w:rsidRDefault="00442538" w:rsidP="009E2865">
            <w:pPr>
              <w:spacing w:after="0" w:line="240" w:lineRule="auto"/>
              <w:jc w:val="both"/>
              <w:rPr>
                <w:rFonts w:ascii="Times New Roman" w:eastAsia="Times New Roman" w:hAnsi="Times New Roman" w:cs="Times New Roman"/>
                <w:sz w:val="24"/>
                <w:szCs w:val="24"/>
                <w:u w:val="single"/>
                <w:lang w:eastAsia="en-US"/>
              </w:rPr>
            </w:pPr>
            <w:r w:rsidRPr="009E2865">
              <w:rPr>
                <w:rFonts w:ascii="Times New Roman" w:eastAsia="Times New Roman" w:hAnsi="Times New Roman" w:cs="Times New Roman"/>
                <w:sz w:val="24"/>
                <w:szCs w:val="24"/>
                <w:lang w:eastAsia="en-US"/>
              </w:rPr>
              <w:t>ПОКУПАТЕЛЬ:</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 xml:space="preserve">Адрес: 109052, Москва, </w:t>
            </w:r>
            <w:proofErr w:type="spellStart"/>
            <w:proofErr w:type="gramStart"/>
            <w:r w:rsidRPr="009E2865">
              <w:rPr>
                <w:rFonts w:ascii="Times New Roman" w:eastAsia="Times New Roman" w:hAnsi="Times New Roman" w:cs="Times New Roman"/>
                <w:sz w:val="24"/>
                <w:szCs w:val="24"/>
                <w:lang w:eastAsia="en-US"/>
              </w:rPr>
              <w:t>ул</w:t>
            </w:r>
            <w:proofErr w:type="spellEnd"/>
            <w:proofErr w:type="gramEnd"/>
            <w:r w:rsidRPr="009E2865">
              <w:rPr>
                <w:rFonts w:ascii="Times New Roman" w:eastAsia="Times New Roman" w:hAnsi="Times New Roman" w:cs="Times New Roman"/>
                <w:sz w:val="24"/>
                <w:szCs w:val="24"/>
                <w:lang w:eastAsia="en-US"/>
              </w:rPr>
              <w:t xml:space="preserve"> </w:t>
            </w:r>
            <w:proofErr w:type="spellStart"/>
            <w:r w:rsidRPr="009E2865">
              <w:rPr>
                <w:rFonts w:ascii="Times New Roman" w:eastAsia="Times New Roman" w:hAnsi="Times New Roman" w:cs="Times New Roman"/>
                <w:sz w:val="24"/>
                <w:szCs w:val="24"/>
                <w:lang w:eastAsia="en-US"/>
              </w:rPr>
              <w:t>Новохохловская</w:t>
            </w:r>
            <w:proofErr w:type="spellEnd"/>
            <w:r w:rsidRPr="009E2865">
              <w:rPr>
                <w:rFonts w:ascii="Times New Roman" w:eastAsia="Times New Roman" w:hAnsi="Times New Roman" w:cs="Times New Roman"/>
                <w:sz w:val="24"/>
                <w:szCs w:val="24"/>
                <w:lang w:eastAsia="en-US"/>
              </w:rPr>
              <w:t>, 25, Россия</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Тел: +7 495 678 00 50, факс: +7 495 9114210</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Банковские реквизиты: ООО КБ «АРЕСБАНК»</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sz w:val="24"/>
                <w:szCs w:val="24"/>
                <w:lang w:eastAsia="en-US"/>
              </w:rPr>
              <w:t xml:space="preserve">Почтовый адрес: </w:t>
            </w:r>
            <w:smartTag w:uri="urn:schemas-microsoft-com:office:smarttags" w:element="metricconverter">
              <w:smartTagPr>
                <w:attr w:name="ProductID" w:val="115114 г"/>
              </w:smartTagPr>
              <w:r w:rsidRPr="009E2865">
                <w:rPr>
                  <w:rFonts w:ascii="Times New Roman" w:eastAsia="Times New Roman" w:hAnsi="Times New Roman" w:cs="Times New Roman"/>
                  <w:sz w:val="24"/>
                  <w:szCs w:val="24"/>
                  <w:lang w:eastAsia="en-US"/>
                </w:rPr>
                <w:t>115114 г</w:t>
              </w:r>
            </w:smartTag>
            <w:r w:rsidRPr="009E2865">
              <w:rPr>
                <w:rFonts w:ascii="Times New Roman" w:eastAsia="Times New Roman" w:hAnsi="Times New Roman" w:cs="Times New Roman"/>
                <w:sz w:val="24"/>
                <w:szCs w:val="24"/>
                <w:lang w:eastAsia="en-US"/>
              </w:rPr>
              <w:t xml:space="preserve">. Москва, ул. </w:t>
            </w:r>
            <w:proofErr w:type="spellStart"/>
            <w:r w:rsidRPr="009E2865">
              <w:rPr>
                <w:rFonts w:ascii="Times New Roman" w:eastAsia="Times New Roman" w:hAnsi="Times New Roman" w:cs="Times New Roman"/>
                <w:sz w:val="24"/>
                <w:szCs w:val="24"/>
                <w:lang w:eastAsia="en-US"/>
              </w:rPr>
              <w:t>Тестовская</w:t>
            </w:r>
            <w:proofErr w:type="spellEnd"/>
            <w:r w:rsidRPr="009E2865">
              <w:rPr>
                <w:rFonts w:ascii="Times New Roman" w:eastAsia="Times New Roman" w:hAnsi="Times New Roman" w:cs="Times New Roman"/>
                <w:sz w:val="24"/>
                <w:szCs w:val="24"/>
                <w:lang w:eastAsia="en-US"/>
              </w:rPr>
              <w:t>, дом 10.</w:t>
            </w:r>
          </w:p>
          <w:p w:rsidR="00442538" w:rsidRPr="009E2865" w:rsidRDefault="00442538" w:rsidP="009E2865">
            <w:pPr>
              <w:spacing w:after="0" w:line="240" w:lineRule="auto"/>
              <w:jc w:val="both"/>
              <w:rPr>
                <w:rFonts w:ascii="Times New Roman" w:eastAsia="Times New Roman" w:hAnsi="Times New Roman" w:cs="Times New Roman"/>
                <w:sz w:val="24"/>
                <w:szCs w:val="24"/>
                <w:lang w:eastAsia="en-US"/>
              </w:rPr>
            </w:pPr>
            <w:proofErr w:type="gramStart"/>
            <w:r w:rsidRPr="009E2865">
              <w:rPr>
                <w:rFonts w:ascii="Times New Roman" w:eastAsia="Times New Roman" w:hAnsi="Times New Roman" w:cs="Times New Roman"/>
                <w:sz w:val="24"/>
                <w:szCs w:val="24"/>
                <w:lang w:eastAsia="en-US"/>
              </w:rPr>
              <w:t>Р</w:t>
            </w:r>
            <w:proofErr w:type="gramEnd"/>
            <w:r w:rsidRPr="009E2865">
              <w:rPr>
                <w:rFonts w:ascii="Times New Roman" w:eastAsia="Times New Roman" w:hAnsi="Times New Roman" w:cs="Times New Roman"/>
                <w:sz w:val="24"/>
                <w:szCs w:val="24"/>
                <w:lang w:eastAsia="en-US"/>
              </w:rPr>
              <w:t>/с: 40502810400000100006</w:t>
            </w:r>
          </w:p>
        </w:tc>
        <w:tc>
          <w:tcPr>
            <w:tcW w:w="5333" w:type="dxa"/>
            <w:tcBorders>
              <w:top w:val="single" w:sz="4" w:space="0" w:color="auto"/>
            </w:tcBorders>
          </w:tcPr>
          <w:p w:rsidR="00442538" w:rsidRPr="009E2865" w:rsidRDefault="00442538" w:rsidP="009E2865">
            <w:pPr>
              <w:spacing w:after="0" w:line="240" w:lineRule="auto"/>
              <w:jc w:val="center"/>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13. LEGAL ADDRESSES, BANK DATA AND SIGNATURES OF THE PARTIES</w:t>
            </w:r>
          </w:p>
          <w:p w:rsidR="00442538" w:rsidRPr="009E2865" w:rsidRDefault="00442538" w:rsidP="009E2865">
            <w:pPr>
              <w:spacing w:after="0" w:line="240" w:lineRule="auto"/>
              <w:jc w:val="both"/>
              <w:rPr>
                <w:rFonts w:ascii="Times New Roman" w:eastAsia="Times New Roman" w:hAnsi="Times New Roman" w:cs="Times New Roman"/>
                <w:sz w:val="24"/>
                <w:szCs w:val="24"/>
                <w:lang w:val="en-US" w:eastAsia="en-US"/>
              </w:rPr>
            </w:pPr>
          </w:p>
          <w:p w:rsidR="00442538" w:rsidRPr="009E2865" w:rsidRDefault="00442538" w:rsidP="009E2865">
            <w:pPr>
              <w:spacing w:after="0" w:line="240" w:lineRule="auto"/>
              <w:ind w:right="144"/>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THE SELLER: Janssen </w:t>
            </w:r>
            <w:proofErr w:type="spellStart"/>
            <w:r w:rsidRPr="009E2865">
              <w:rPr>
                <w:rFonts w:ascii="Times New Roman" w:eastAsia="Times New Roman" w:hAnsi="Times New Roman" w:cs="Times New Roman"/>
                <w:sz w:val="24"/>
                <w:szCs w:val="24"/>
                <w:lang w:val="en-US" w:eastAsia="en-US"/>
              </w:rPr>
              <w:t>Pharmaceutica</w:t>
            </w:r>
            <w:proofErr w:type="spellEnd"/>
            <w:r w:rsidRPr="009E2865">
              <w:rPr>
                <w:rFonts w:ascii="Times New Roman" w:eastAsia="Times New Roman" w:hAnsi="Times New Roman" w:cs="Times New Roman"/>
                <w:sz w:val="24"/>
                <w:szCs w:val="24"/>
                <w:lang w:val="en-US" w:eastAsia="en-US"/>
              </w:rPr>
              <w:t xml:space="preserve"> N.V.</w:t>
            </w:r>
          </w:p>
          <w:p w:rsidR="00442538" w:rsidRPr="009E2865" w:rsidRDefault="00442538" w:rsidP="009E2865">
            <w:pPr>
              <w:spacing w:after="0" w:line="240" w:lineRule="auto"/>
              <w:ind w:right="144"/>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Address: </w:t>
            </w:r>
            <w:proofErr w:type="spellStart"/>
            <w:r w:rsidRPr="009E2865">
              <w:rPr>
                <w:rFonts w:ascii="Times New Roman" w:eastAsia="Times New Roman" w:hAnsi="Times New Roman" w:cs="Times New Roman"/>
                <w:sz w:val="24"/>
                <w:szCs w:val="24"/>
                <w:lang w:val="en-US" w:eastAsia="en-US"/>
              </w:rPr>
              <w:t>Turnhoutseweg</w:t>
            </w:r>
            <w:proofErr w:type="spellEnd"/>
            <w:r w:rsidRPr="009E2865">
              <w:rPr>
                <w:rFonts w:ascii="Times New Roman" w:eastAsia="Times New Roman" w:hAnsi="Times New Roman" w:cs="Times New Roman"/>
                <w:sz w:val="24"/>
                <w:szCs w:val="24"/>
                <w:lang w:val="en-US" w:eastAsia="en-US"/>
              </w:rPr>
              <w:t xml:space="preserve"> 30 </w:t>
            </w:r>
            <w:proofErr w:type="spellStart"/>
            <w:r w:rsidRPr="009E2865">
              <w:rPr>
                <w:rFonts w:ascii="Times New Roman" w:eastAsia="Times New Roman" w:hAnsi="Times New Roman" w:cs="Times New Roman"/>
                <w:sz w:val="24"/>
                <w:szCs w:val="24"/>
                <w:lang w:val="en-US" w:eastAsia="en-US"/>
              </w:rPr>
              <w:t>Beerse</w:t>
            </w:r>
            <w:proofErr w:type="spellEnd"/>
            <w:r w:rsidRPr="009E2865">
              <w:rPr>
                <w:rFonts w:ascii="Times New Roman" w:eastAsia="Times New Roman" w:hAnsi="Times New Roman" w:cs="Times New Roman"/>
                <w:sz w:val="24"/>
                <w:szCs w:val="24"/>
                <w:lang w:val="en-US" w:eastAsia="en-US"/>
              </w:rPr>
              <w:t xml:space="preserve">, B-2340 </w:t>
            </w:r>
          </w:p>
          <w:p w:rsidR="00442538" w:rsidRPr="009E2865" w:rsidRDefault="00442538" w:rsidP="009E2865">
            <w:pPr>
              <w:spacing w:after="0" w:line="240" w:lineRule="auto"/>
              <w:ind w:right="144"/>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Belgium.</w:t>
            </w:r>
          </w:p>
          <w:p w:rsidR="00442538" w:rsidRPr="009E2865" w:rsidRDefault="00442538" w:rsidP="009E2865">
            <w:pPr>
              <w:spacing w:after="0" w:line="240" w:lineRule="auto"/>
              <w:ind w:right="144"/>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Bank details:</w:t>
            </w:r>
          </w:p>
          <w:p w:rsidR="00442538" w:rsidRPr="009E2865" w:rsidRDefault="00442538" w:rsidP="009E2865">
            <w:pPr>
              <w:spacing w:after="0" w:line="240" w:lineRule="auto"/>
              <w:ind w:right="144"/>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Citibank N.A. London for credit to Janssen </w:t>
            </w:r>
            <w:proofErr w:type="spellStart"/>
            <w:r w:rsidRPr="009E2865">
              <w:rPr>
                <w:rFonts w:ascii="Times New Roman" w:eastAsia="Times New Roman" w:hAnsi="Times New Roman" w:cs="Times New Roman"/>
                <w:sz w:val="24"/>
                <w:szCs w:val="24"/>
                <w:lang w:val="en-US" w:eastAsia="en-US"/>
              </w:rPr>
              <w:t>Pharmaceutica</w:t>
            </w:r>
            <w:proofErr w:type="spellEnd"/>
            <w:r w:rsidRPr="009E2865">
              <w:rPr>
                <w:rFonts w:ascii="Times New Roman" w:eastAsia="Times New Roman" w:hAnsi="Times New Roman" w:cs="Times New Roman"/>
                <w:sz w:val="24"/>
                <w:szCs w:val="24"/>
                <w:lang w:val="en-US" w:eastAsia="en-US"/>
              </w:rPr>
              <w:t xml:space="preserve"> NV, </w:t>
            </w:r>
          </w:p>
          <w:p w:rsidR="00442538" w:rsidRPr="009E2865" w:rsidRDefault="00442538" w:rsidP="009E2865">
            <w:pPr>
              <w:spacing w:after="0" w:line="240" w:lineRule="auto"/>
              <w:ind w:right="144"/>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Account Owner : Janssen </w:t>
            </w:r>
            <w:proofErr w:type="spellStart"/>
            <w:r w:rsidRPr="009E2865">
              <w:rPr>
                <w:rFonts w:ascii="Times New Roman" w:eastAsia="Times New Roman" w:hAnsi="Times New Roman" w:cs="Times New Roman"/>
                <w:sz w:val="24"/>
                <w:szCs w:val="24"/>
                <w:lang w:val="en-US" w:eastAsia="en-US"/>
              </w:rPr>
              <w:t>Pharmaceutica</w:t>
            </w:r>
            <w:proofErr w:type="spellEnd"/>
            <w:r w:rsidRPr="009E2865">
              <w:rPr>
                <w:rFonts w:ascii="Times New Roman" w:eastAsia="Times New Roman" w:hAnsi="Times New Roman" w:cs="Times New Roman"/>
                <w:sz w:val="24"/>
                <w:szCs w:val="24"/>
                <w:lang w:val="en-US" w:eastAsia="en-US"/>
              </w:rPr>
              <w:t xml:space="preserve"> NV</w:t>
            </w:r>
          </w:p>
          <w:p w:rsidR="00442538" w:rsidRPr="009E2865" w:rsidRDefault="00442538" w:rsidP="009E2865">
            <w:pPr>
              <w:spacing w:after="0" w:line="240" w:lineRule="auto"/>
              <w:ind w:right="144"/>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IBAN: GB59CITI18500812512831</w:t>
            </w:r>
          </w:p>
          <w:p w:rsidR="00442538" w:rsidRPr="009E2865" w:rsidRDefault="00442538" w:rsidP="009E2865">
            <w:pPr>
              <w:spacing w:after="0" w:line="240" w:lineRule="auto"/>
              <w:ind w:right="144"/>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BIC : CITIGB2L (Citibank N.A. London)</w:t>
            </w:r>
          </w:p>
          <w:p w:rsidR="00442538" w:rsidRPr="009E2865" w:rsidRDefault="00442538" w:rsidP="009E2865">
            <w:pPr>
              <w:spacing w:after="0" w:line="240" w:lineRule="auto"/>
              <w:ind w:right="144"/>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correspondent bank to Citibank N.A., Moscow (CITIRUMX) </w:t>
            </w:r>
          </w:p>
          <w:p w:rsidR="00442538" w:rsidRPr="009E2865" w:rsidRDefault="00442538" w:rsidP="009E2865">
            <w:pPr>
              <w:spacing w:after="0" w:line="240" w:lineRule="auto"/>
              <w:ind w:right="144"/>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(BIK Code RU044525202) </w:t>
            </w:r>
          </w:p>
          <w:p w:rsidR="00442538" w:rsidRPr="009E2865" w:rsidRDefault="00442538" w:rsidP="009E2865">
            <w:pPr>
              <w:spacing w:after="0" w:line="240" w:lineRule="auto"/>
              <w:ind w:right="144"/>
              <w:jc w:val="both"/>
              <w:rPr>
                <w:rFonts w:ascii="Times New Roman" w:eastAsia="Times New Roman" w:hAnsi="Times New Roman" w:cs="Times New Roman"/>
                <w:sz w:val="24"/>
                <w:szCs w:val="24"/>
                <w:lang w:val="en-US" w:eastAsia="en-US"/>
              </w:rPr>
            </w:pPr>
            <w:proofErr w:type="spellStart"/>
            <w:r w:rsidRPr="009E2865">
              <w:rPr>
                <w:rFonts w:ascii="Times New Roman" w:eastAsia="Times New Roman" w:hAnsi="Times New Roman" w:cs="Times New Roman"/>
                <w:sz w:val="24"/>
                <w:szCs w:val="24"/>
                <w:lang w:val="en-US" w:eastAsia="en-US"/>
              </w:rPr>
              <w:t>favour</w:t>
            </w:r>
            <w:proofErr w:type="spellEnd"/>
            <w:r w:rsidRPr="009E2865">
              <w:rPr>
                <w:rFonts w:ascii="Times New Roman" w:eastAsia="Times New Roman" w:hAnsi="Times New Roman" w:cs="Times New Roman"/>
                <w:sz w:val="24"/>
                <w:szCs w:val="24"/>
                <w:lang w:val="en-US" w:eastAsia="en-US"/>
              </w:rPr>
              <w:t xml:space="preserve"> account number 30111810700400003069</w:t>
            </w:r>
          </w:p>
          <w:p w:rsidR="00442538" w:rsidRPr="009E2865" w:rsidRDefault="00442538" w:rsidP="009E2865">
            <w:pPr>
              <w:spacing w:after="0" w:line="240" w:lineRule="auto"/>
              <w:ind w:right="144"/>
              <w:jc w:val="both"/>
              <w:rPr>
                <w:rFonts w:ascii="Times New Roman" w:eastAsia="Times New Roman" w:hAnsi="Times New Roman" w:cs="Times New Roman"/>
                <w:sz w:val="24"/>
                <w:szCs w:val="24"/>
                <w:lang w:val="en-US" w:eastAsia="en-US"/>
              </w:rPr>
            </w:pPr>
          </w:p>
          <w:p w:rsidR="00442538" w:rsidRPr="009E2865" w:rsidRDefault="00442538"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THE BUYER:</w:t>
            </w:r>
          </w:p>
          <w:p w:rsidR="00442538" w:rsidRPr="009E2865" w:rsidRDefault="00442538"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Address: 25 </w:t>
            </w:r>
            <w:proofErr w:type="spellStart"/>
            <w:r w:rsidRPr="009E2865">
              <w:rPr>
                <w:rFonts w:ascii="Times New Roman" w:eastAsia="Times New Roman" w:hAnsi="Times New Roman" w:cs="Times New Roman"/>
                <w:sz w:val="24"/>
                <w:szCs w:val="24"/>
                <w:lang w:val="en-US" w:eastAsia="en-US"/>
              </w:rPr>
              <w:t>Novokhokhlovskaya</w:t>
            </w:r>
            <w:proofErr w:type="spellEnd"/>
            <w:r w:rsidRPr="009E2865">
              <w:rPr>
                <w:rFonts w:ascii="Times New Roman" w:eastAsia="Times New Roman" w:hAnsi="Times New Roman" w:cs="Times New Roman"/>
                <w:sz w:val="24"/>
                <w:szCs w:val="24"/>
                <w:lang w:val="en-US" w:eastAsia="en-US"/>
              </w:rPr>
              <w:t xml:space="preserve"> Str., Moscow, 109052, Russia.</w:t>
            </w:r>
          </w:p>
          <w:p w:rsidR="00442538" w:rsidRPr="009E2865" w:rsidRDefault="00442538"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Phone: +7 495 678 00 50, fax: +7 495 9114210</w:t>
            </w:r>
          </w:p>
          <w:p w:rsidR="00442538" w:rsidRPr="009E2865" w:rsidRDefault="00442538"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Bank details: </w:t>
            </w:r>
            <w:proofErr w:type="spellStart"/>
            <w:r w:rsidRPr="009E2865">
              <w:rPr>
                <w:rFonts w:ascii="Times New Roman" w:eastAsia="Times New Roman" w:hAnsi="Times New Roman" w:cs="Times New Roman"/>
                <w:sz w:val="24"/>
                <w:szCs w:val="24"/>
                <w:lang w:val="en-US" w:eastAsia="en-US"/>
              </w:rPr>
              <w:t>Aresbank</w:t>
            </w:r>
            <w:proofErr w:type="spellEnd"/>
          </w:p>
          <w:p w:rsidR="00442538" w:rsidRPr="009E2865" w:rsidRDefault="00442538"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Postal address: 115114, Moscow,10 </w:t>
            </w:r>
            <w:proofErr w:type="spellStart"/>
            <w:r w:rsidRPr="009E2865">
              <w:rPr>
                <w:rFonts w:ascii="Times New Roman" w:eastAsia="Times New Roman" w:hAnsi="Times New Roman" w:cs="Times New Roman"/>
                <w:sz w:val="24"/>
                <w:szCs w:val="24"/>
                <w:lang w:val="en-US" w:eastAsia="en-US"/>
              </w:rPr>
              <w:t>Testovskaya</w:t>
            </w:r>
            <w:proofErr w:type="spellEnd"/>
            <w:r w:rsidRPr="009E2865">
              <w:rPr>
                <w:rFonts w:ascii="Times New Roman" w:eastAsia="Times New Roman" w:hAnsi="Times New Roman" w:cs="Times New Roman"/>
                <w:sz w:val="24"/>
                <w:szCs w:val="24"/>
                <w:lang w:val="en-US" w:eastAsia="en-US"/>
              </w:rPr>
              <w:t xml:space="preserve"> </w:t>
            </w:r>
            <w:proofErr w:type="spellStart"/>
            <w:r w:rsidRPr="009E2865">
              <w:rPr>
                <w:rFonts w:ascii="Times New Roman" w:eastAsia="Times New Roman" w:hAnsi="Times New Roman" w:cs="Times New Roman"/>
                <w:sz w:val="24"/>
                <w:szCs w:val="24"/>
                <w:lang w:val="en-US" w:eastAsia="en-US"/>
              </w:rPr>
              <w:t>Str</w:t>
            </w:r>
            <w:proofErr w:type="spellEnd"/>
          </w:p>
          <w:p w:rsidR="00442538" w:rsidRPr="009E2865" w:rsidRDefault="00442538"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Current account: 40502810400000100006</w:t>
            </w:r>
          </w:p>
        </w:tc>
      </w:tr>
      <w:tr w:rsidR="00442538" w:rsidRPr="004B2AE7" w:rsidTr="0078758E">
        <w:trPr>
          <w:trHeight w:val="1403"/>
        </w:trPr>
        <w:tc>
          <w:tcPr>
            <w:tcW w:w="5529" w:type="dxa"/>
          </w:tcPr>
          <w:p w:rsidR="00442538" w:rsidRPr="00EF3684" w:rsidRDefault="00442538" w:rsidP="009E2865">
            <w:pPr>
              <w:spacing w:after="0" w:line="240" w:lineRule="auto"/>
              <w:jc w:val="both"/>
              <w:rPr>
                <w:rFonts w:ascii="Times New Roman" w:eastAsia="Times New Roman" w:hAnsi="Times New Roman" w:cs="Times New Roman"/>
                <w:sz w:val="24"/>
                <w:szCs w:val="24"/>
                <w:lang w:eastAsia="en-US"/>
              </w:rPr>
            </w:pPr>
          </w:p>
          <w:p w:rsidR="00442538" w:rsidRPr="00EF3684" w:rsidRDefault="00442538" w:rsidP="009E2865">
            <w:pPr>
              <w:spacing w:after="0" w:line="240" w:lineRule="auto"/>
              <w:jc w:val="both"/>
              <w:rPr>
                <w:rFonts w:ascii="Times New Roman" w:eastAsia="Times New Roman" w:hAnsi="Times New Roman" w:cs="Times New Roman"/>
                <w:sz w:val="24"/>
                <w:szCs w:val="24"/>
                <w:lang w:eastAsia="en-US"/>
              </w:rPr>
            </w:pPr>
            <w:r w:rsidRPr="009E2865">
              <w:rPr>
                <w:rFonts w:ascii="Times New Roman" w:eastAsia="Times New Roman" w:hAnsi="Times New Roman" w:cs="Times New Roman"/>
                <w:b/>
                <w:sz w:val="24"/>
                <w:szCs w:val="24"/>
                <w:lang w:eastAsia="en-US"/>
              </w:rPr>
              <w:t>Фонарёв</w:t>
            </w:r>
            <w:r w:rsidRPr="00EF3684">
              <w:rPr>
                <w:rFonts w:ascii="Times New Roman" w:eastAsia="Times New Roman" w:hAnsi="Times New Roman" w:cs="Times New Roman"/>
                <w:b/>
                <w:sz w:val="24"/>
                <w:szCs w:val="24"/>
                <w:lang w:eastAsia="en-US"/>
              </w:rPr>
              <w:t xml:space="preserve"> </w:t>
            </w:r>
            <w:r w:rsidRPr="009E2865">
              <w:rPr>
                <w:rFonts w:ascii="Times New Roman" w:eastAsia="Times New Roman" w:hAnsi="Times New Roman" w:cs="Times New Roman"/>
                <w:b/>
                <w:sz w:val="24"/>
                <w:szCs w:val="24"/>
                <w:lang w:eastAsia="en-US"/>
              </w:rPr>
              <w:t>М</w:t>
            </w:r>
            <w:r w:rsidRPr="00EF3684">
              <w:rPr>
                <w:rFonts w:ascii="Times New Roman" w:eastAsia="Times New Roman" w:hAnsi="Times New Roman" w:cs="Times New Roman"/>
                <w:b/>
                <w:sz w:val="24"/>
                <w:szCs w:val="24"/>
                <w:lang w:eastAsia="en-US"/>
              </w:rPr>
              <w:t>.</w:t>
            </w:r>
            <w:r w:rsidRPr="009E2865">
              <w:rPr>
                <w:rFonts w:ascii="Times New Roman" w:eastAsia="Times New Roman" w:hAnsi="Times New Roman" w:cs="Times New Roman"/>
                <w:b/>
                <w:sz w:val="24"/>
                <w:szCs w:val="24"/>
                <w:lang w:eastAsia="en-US"/>
              </w:rPr>
              <w:t>Ю</w:t>
            </w:r>
            <w:r w:rsidRPr="00EF3684">
              <w:rPr>
                <w:rFonts w:ascii="Times New Roman" w:eastAsia="Times New Roman" w:hAnsi="Times New Roman" w:cs="Times New Roman"/>
                <w:b/>
                <w:sz w:val="24"/>
                <w:szCs w:val="24"/>
                <w:lang w:eastAsia="en-US"/>
              </w:rPr>
              <w:t xml:space="preserve">. / </w:t>
            </w:r>
            <w:proofErr w:type="spellStart"/>
            <w:r w:rsidRPr="009E2865">
              <w:rPr>
                <w:rFonts w:ascii="Times New Roman" w:eastAsia="Times New Roman" w:hAnsi="Times New Roman" w:cs="Times New Roman"/>
                <w:b/>
                <w:sz w:val="24"/>
                <w:szCs w:val="24"/>
                <w:lang w:val="en-US" w:eastAsia="en-US"/>
              </w:rPr>
              <w:t>Fonarev</w:t>
            </w:r>
            <w:proofErr w:type="spellEnd"/>
            <w:r w:rsidRPr="00EF3684">
              <w:rPr>
                <w:rFonts w:ascii="Times New Roman" w:eastAsia="Times New Roman" w:hAnsi="Times New Roman" w:cs="Times New Roman"/>
                <w:b/>
                <w:sz w:val="24"/>
                <w:szCs w:val="24"/>
                <w:lang w:eastAsia="en-US"/>
              </w:rPr>
              <w:t xml:space="preserve"> </w:t>
            </w:r>
            <w:r w:rsidRPr="009E2865">
              <w:rPr>
                <w:rFonts w:ascii="Times New Roman" w:eastAsia="Times New Roman" w:hAnsi="Times New Roman" w:cs="Times New Roman"/>
                <w:b/>
                <w:sz w:val="24"/>
                <w:szCs w:val="24"/>
                <w:lang w:val="en-US" w:eastAsia="en-US"/>
              </w:rPr>
              <w:t>M</w:t>
            </w:r>
            <w:r w:rsidRPr="00EF3684">
              <w:rPr>
                <w:rFonts w:ascii="Times New Roman" w:eastAsia="Times New Roman" w:hAnsi="Times New Roman" w:cs="Times New Roman"/>
                <w:b/>
                <w:sz w:val="24"/>
                <w:szCs w:val="24"/>
                <w:lang w:eastAsia="en-US"/>
              </w:rPr>
              <w:t>.</w:t>
            </w:r>
            <w:r w:rsidRPr="009E2865">
              <w:rPr>
                <w:rFonts w:ascii="Times New Roman" w:eastAsia="Times New Roman" w:hAnsi="Times New Roman" w:cs="Times New Roman"/>
                <w:b/>
                <w:sz w:val="24"/>
                <w:szCs w:val="24"/>
                <w:lang w:val="en-US" w:eastAsia="en-US"/>
              </w:rPr>
              <w:t>Y</w:t>
            </w:r>
            <w:r w:rsidRPr="00EF3684">
              <w:rPr>
                <w:rFonts w:ascii="Times New Roman" w:eastAsia="Times New Roman" w:hAnsi="Times New Roman" w:cs="Times New Roman"/>
                <w:b/>
                <w:sz w:val="24"/>
                <w:szCs w:val="24"/>
                <w:lang w:eastAsia="en-US"/>
              </w:rPr>
              <w:t>.</w:t>
            </w:r>
          </w:p>
          <w:p w:rsidR="00442538" w:rsidRPr="00EF3684" w:rsidRDefault="00442538" w:rsidP="009E2865">
            <w:pPr>
              <w:spacing w:after="0" w:line="240" w:lineRule="auto"/>
              <w:jc w:val="both"/>
              <w:rPr>
                <w:rFonts w:ascii="Times New Roman" w:eastAsia="Times New Roman" w:hAnsi="Times New Roman" w:cs="Times New Roman"/>
                <w:sz w:val="24"/>
                <w:szCs w:val="24"/>
                <w:lang w:eastAsia="en-US"/>
              </w:rPr>
            </w:pPr>
          </w:p>
          <w:p w:rsidR="00442538" w:rsidRPr="00EF3684" w:rsidRDefault="00442538" w:rsidP="009E2865">
            <w:pPr>
              <w:spacing w:after="0" w:line="240" w:lineRule="auto"/>
              <w:jc w:val="both"/>
              <w:rPr>
                <w:rFonts w:ascii="Times New Roman" w:eastAsia="Times New Roman" w:hAnsi="Times New Roman" w:cs="Times New Roman"/>
                <w:sz w:val="24"/>
                <w:szCs w:val="24"/>
                <w:lang w:eastAsia="en-US"/>
              </w:rPr>
            </w:pPr>
          </w:p>
          <w:p w:rsidR="00442538" w:rsidRPr="009E2865" w:rsidRDefault="00442538"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_____________________________________</w:t>
            </w:r>
          </w:p>
          <w:p w:rsidR="00442538" w:rsidRPr="009E2865" w:rsidRDefault="00442538"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 xml:space="preserve">ПОКУПАТЕЛЬ </w:t>
            </w:r>
          </w:p>
          <w:p w:rsidR="00442538" w:rsidRPr="009E2865" w:rsidRDefault="00442538" w:rsidP="009E2865">
            <w:pPr>
              <w:spacing w:after="0" w:line="240" w:lineRule="auto"/>
              <w:jc w:val="both"/>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THE BUYER</w:t>
            </w:r>
          </w:p>
          <w:p w:rsidR="00442538" w:rsidRPr="009E2865" w:rsidRDefault="00442538" w:rsidP="009E2865">
            <w:pPr>
              <w:spacing w:after="0" w:line="240" w:lineRule="auto"/>
              <w:jc w:val="both"/>
              <w:rPr>
                <w:rFonts w:ascii="Times New Roman" w:eastAsia="Times New Roman" w:hAnsi="Times New Roman" w:cs="Times New Roman"/>
                <w:b/>
                <w:sz w:val="24"/>
                <w:szCs w:val="24"/>
                <w:lang w:val="en-US" w:eastAsia="en-US"/>
              </w:rPr>
            </w:pPr>
          </w:p>
        </w:tc>
        <w:tc>
          <w:tcPr>
            <w:tcW w:w="5333" w:type="dxa"/>
          </w:tcPr>
          <w:p w:rsidR="00442538" w:rsidRPr="009E2865" w:rsidRDefault="00442538" w:rsidP="009E2865">
            <w:pPr>
              <w:spacing w:after="0" w:line="240" w:lineRule="auto"/>
              <w:jc w:val="both"/>
              <w:rPr>
                <w:rFonts w:ascii="Times New Roman" w:eastAsia="Times New Roman" w:hAnsi="Times New Roman" w:cs="Times New Roman"/>
                <w:sz w:val="24"/>
                <w:szCs w:val="24"/>
                <w:lang w:val="en-US" w:eastAsia="en-US"/>
              </w:rPr>
            </w:pPr>
          </w:p>
          <w:p w:rsidR="00442538" w:rsidRPr="009E2865" w:rsidRDefault="00442538" w:rsidP="009E2865">
            <w:pPr>
              <w:spacing w:after="0" w:line="240" w:lineRule="auto"/>
              <w:rPr>
                <w:rFonts w:ascii="Times New Roman" w:eastAsia="Times New Roman" w:hAnsi="Times New Roman" w:cs="Times New Roman"/>
                <w:b/>
                <w:sz w:val="24"/>
                <w:szCs w:val="24"/>
                <w:lang w:val="en-US" w:eastAsia="en-US"/>
              </w:rPr>
            </w:pPr>
            <w:proofErr w:type="spellStart"/>
            <w:r w:rsidRPr="009E2865">
              <w:rPr>
                <w:rFonts w:ascii="Times New Roman" w:eastAsia="Times New Roman" w:hAnsi="Times New Roman" w:cs="Times New Roman"/>
                <w:b/>
                <w:sz w:val="24"/>
                <w:szCs w:val="24"/>
                <w:lang w:eastAsia="en-US"/>
              </w:rPr>
              <w:t>Доминик</w:t>
            </w:r>
            <w:proofErr w:type="spellEnd"/>
            <w:r w:rsidRPr="009E2865">
              <w:rPr>
                <w:rFonts w:ascii="Times New Roman" w:eastAsia="Times New Roman" w:hAnsi="Times New Roman" w:cs="Times New Roman"/>
                <w:b/>
                <w:sz w:val="24"/>
                <w:szCs w:val="24"/>
                <w:lang w:val="en-US" w:eastAsia="en-US"/>
              </w:rPr>
              <w:t xml:space="preserve"> </w:t>
            </w:r>
            <w:proofErr w:type="spellStart"/>
            <w:r w:rsidRPr="009E2865">
              <w:rPr>
                <w:rFonts w:ascii="Times New Roman" w:eastAsia="Times New Roman" w:hAnsi="Times New Roman" w:cs="Times New Roman"/>
                <w:b/>
                <w:sz w:val="24"/>
                <w:szCs w:val="24"/>
                <w:lang w:eastAsia="en-US"/>
              </w:rPr>
              <w:t>Ингельбрехт</w:t>
            </w:r>
            <w:proofErr w:type="spellEnd"/>
            <w:r w:rsidRPr="009E2865">
              <w:rPr>
                <w:rFonts w:ascii="Times New Roman" w:eastAsia="Times New Roman" w:hAnsi="Times New Roman" w:cs="Times New Roman"/>
                <w:b/>
                <w:sz w:val="24"/>
                <w:szCs w:val="24"/>
                <w:lang w:val="en-US" w:eastAsia="en-US"/>
              </w:rPr>
              <w:t xml:space="preserve"> / Dominique </w:t>
            </w:r>
            <w:proofErr w:type="spellStart"/>
            <w:r w:rsidRPr="009E2865">
              <w:rPr>
                <w:rFonts w:ascii="Times New Roman" w:eastAsia="Times New Roman" w:hAnsi="Times New Roman" w:cs="Times New Roman"/>
                <w:b/>
                <w:sz w:val="24"/>
                <w:szCs w:val="24"/>
                <w:lang w:val="en-US" w:eastAsia="en-US"/>
              </w:rPr>
              <w:t>Inghelbrecht</w:t>
            </w:r>
            <w:proofErr w:type="spellEnd"/>
          </w:p>
          <w:p w:rsidR="00442538" w:rsidRPr="009E2865" w:rsidRDefault="00442538" w:rsidP="009E2865">
            <w:pPr>
              <w:spacing w:after="0" w:line="240" w:lineRule="auto"/>
              <w:rPr>
                <w:rFonts w:ascii="Times New Roman" w:eastAsia="Times New Roman" w:hAnsi="Times New Roman" w:cs="Times New Roman"/>
                <w:sz w:val="24"/>
                <w:szCs w:val="24"/>
                <w:lang w:val="en-US" w:eastAsia="en-US"/>
              </w:rPr>
            </w:pPr>
          </w:p>
          <w:p w:rsidR="00442538" w:rsidRPr="009E2865" w:rsidRDefault="00442538" w:rsidP="009E2865">
            <w:pPr>
              <w:spacing w:after="0" w:line="240" w:lineRule="auto"/>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__________________________________</w:t>
            </w:r>
          </w:p>
          <w:p w:rsidR="00442538" w:rsidRPr="009E2865" w:rsidRDefault="00442538" w:rsidP="009E2865">
            <w:pPr>
              <w:spacing w:after="0" w:line="240" w:lineRule="auto"/>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ПРОДАВЕЦ</w:t>
            </w:r>
          </w:p>
          <w:p w:rsidR="00442538" w:rsidRPr="009E2865" w:rsidRDefault="00442538" w:rsidP="009E2865">
            <w:pPr>
              <w:spacing w:after="0" w:line="240" w:lineRule="auto"/>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THE SELLER</w:t>
            </w:r>
          </w:p>
          <w:p w:rsidR="00442538" w:rsidRPr="009E2865" w:rsidRDefault="00442538" w:rsidP="009E2865">
            <w:pPr>
              <w:spacing w:after="0" w:line="240" w:lineRule="auto"/>
              <w:rPr>
                <w:rFonts w:ascii="Times New Roman" w:eastAsia="Times New Roman" w:hAnsi="Times New Roman" w:cs="Times New Roman"/>
                <w:sz w:val="24"/>
                <w:szCs w:val="24"/>
                <w:lang w:val="en-US" w:eastAsia="en-US"/>
              </w:rPr>
            </w:pPr>
          </w:p>
          <w:p w:rsidR="00442538" w:rsidRPr="009E2865" w:rsidRDefault="00442538" w:rsidP="009E2865">
            <w:pPr>
              <w:spacing w:after="0" w:line="240" w:lineRule="auto"/>
              <w:rPr>
                <w:rFonts w:ascii="Times New Roman" w:eastAsia="Times New Roman" w:hAnsi="Times New Roman" w:cs="Times New Roman"/>
                <w:b/>
                <w:sz w:val="24"/>
                <w:szCs w:val="24"/>
                <w:lang w:val="en-US" w:eastAsia="en-US"/>
              </w:rPr>
            </w:pPr>
            <w:r w:rsidRPr="009E2865">
              <w:rPr>
                <w:rFonts w:ascii="Times New Roman" w:eastAsia="Times New Roman" w:hAnsi="Times New Roman" w:cs="Times New Roman"/>
                <w:b/>
                <w:sz w:val="24"/>
                <w:szCs w:val="24"/>
                <w:lang w:eastAsia="en-US"/>
              </w:rPr>
              <w:t>Марио</w:t>
            </w:r>
            <w:r w:rsidRPr="009E2865">
              <w:rPr>
                <w:rFonts w:ascii="Times New Roman" w:eastAsia="Times New Roman" w:hAnsi="Times New Roman" w:cs="Times New Roman"/>
                <w:b/>
                <w:sz w:val="24"/>
                <w:szCs w:val="24"/>
                <w:lang w:val="en-US" w:eastAsia="en-US"/>
              </w:rPr>
              <w:t xml:space="preserve"> </w:t>
            </w:r>
            <w:proofErr w:type="spellStart"/>
            <w:r w:rsidRPr="009E2865">
              <w:rPr>
                <w:rFonts w:ascii="Times New Roman" w:eastAsia="Times New Roman" w:hAnsi="Times New Roman" w:cs="Times New Roman"/>
                <w:b/>
                <w:sz w:val="24"/>
                <w:szCs w:val="24"/>
                <w:lang w:eastAsia="en-US"/>
              </w:rPr>
              <w:t>Нунс</w:t>
            </w:r>
            <w:proofErr w:type="spellEnd"/>
            <w:r w:rsidRPr="009E2865">
              <w:rPr>
                <w:rFonts w:ascii="Times New Roman" w:eastAsia="Times New Roman" w:hAnsi="Times New Roman" w:cs="Times New Roman"/>
                <w:b/>
                <w:sz w:val="24"/>
                <w:szCs w:val="24"/>
                <w:lang w:val="en-US" w:eastAsia="en-US"/>
              </w:rPr>
              <w:t xml:space="preserve"> / Mario </w:t>
            </w:r>
            <w:proofErr w:type="spellStart"/>
            <w:r w:rsidRPr="009E2865">
              <w:rPr>
                <w:rFonts w:ascii="Times New Roman" w:eastAsia="Times New Roman" w:hAnsi="Times New Roman" w:cs="Times New Roman"/>
                <w:b/>
                <w:sz w:val="24"/>
                <w:szCs w:val="24"/>
                <w:lang w:val="en-US" w:eastAsia="en-US"/>
              </w:rPr>
              <w:t>Nunes</w:t>
            </w:r>
            <w:proofErr w:type="spellEnd"/>
          </w:p>
          <w:p w:rsidR="00442538" w:rsidRPr="009E2865" w:rsidRDefault="00442538" w:rsidP="009E2865">
            <w:pPr>
              <w:spacing w:after="0" w:line="240" w:lineRule="auto"/>
              <w:rPr>
                <w:rFonts w:ascii="Times New Roman" w:eastAsia="Times New Roman" w:hAnsi="Times New Roman" w:cs="Times New Roman"/>
                <w:sz w:val="24"/>
                <w:szCs w:val="24"/>
                <w:lang w:val="en-US" w:eastAsia="en-US"/>
              </w:rPr>
            </w:pPr>
          </w:p>
          <w:p w:rsidR="00442538" w:rsidRPr="009E2865" w:rsidRDefault="00442538" w:rsidP="009E2865">
            <w:pPr>
              <w:spacing w:after="0" w:line="240" w:lineRule="auto"/>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__________________________________</w:t>
            </w:r>
          </w:p>
          <w:p w:rsidR="00442538" w:rsidRPr="009E2865" w:rsidRDefault="00442538" w:rsidP="009E2865">
            <w:pPr>
              <w:spacing w:after="0" w:line="240" w:lineRule="auto"/>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ПРОДАВЕЦ</w:t>
            </w:r>
          </w:p>
          <w:p w:rsidR="00442538" w:rsidRPr="009E2865" w:rsidRDefault="00442538" w:rsidP="009E2865">
            <w:pPr>
              <w:spacing w:after="0" w:line="240" w:lineRule="auto"/>
              <w:rPr>
                <w:rFonts w:ascii="Times New Roman" w:eastAsia="Times New Roman" w:hAnsi="Times New Roman" w:cs="Times New Roman"/>
                <w:sz w:val="24"/>
                <w:szCs w:val="24"/>
                <w:lang w:val="en-US" w:eastAsia="en-US"/>
              </w:rPr>
            </w:pPr>
            <w:r w:rsidRPr="009E2865">
              <w:rPr>
                <w:rFonts w:ascii="Times New Roman" w:eastAsia="Times New Roman" w:hAnsi="Times New Roman" w:cs="Times New Roman"/>
                <w:sz w:val="24"/>
                <w:szCs w:val="24"/>
                <w:lang w:val="en-US" w:eastAsia="en-US"/>
              </w:rPr>
              <w:t>THE SELLER</w:t>
            </w:r>
          </w:p>
        </w:tc>
      </w:tr>
    </w:tbl>
    <w:p w:rsidR="009D64DC" w:rsidRDefault="009D64DC" w:rsidP="00D30D3F">
      <w:pPr>
        <w:keepNext/>
        <w:tabs>
          <w:tab w:val="left" w:pos="397"/>
        </w:tabs>
        <w:overflowPunct w:val="0"/>
        <w:autoSpaceDE w:val="0"/>
        <w:autoSpaceDN w:val="0"/>
        <w:adjustRightInd w:val="0"/>
        <w:spacing w:after="0" w:line="240" w:lineRule="auto"/>
        <w:jc w:val="both"/>
        <w:textAlignment w:val="baseline"/>
        <w:outlineLvl w:val="0"/>
        <w:rPr>
          <w:rFonts w:ascii="Cambria" w:eastAsia="Times New Roman" w:hAnsi="Cambria" w:cs="Times New Roman"/>
          <w:kern w:val="32"/>
          <w:sz w:val="20"/>
          <w:szCs w:val="20"/>
          <w:lang w:val="en-US"/>
        </w:rPr>
      </w:pPr>
    </w:p>
    <w:p w:rsidR="009D64DC" w:rsidRDefault="009D64DC">
      <w:pPr>
        <w:rPr>
          <w:rFonts w:ascii="Cambria" w:eastAsia="Times New Roman" w:hAnsi="Cambria" w:cs="Times New Roman"/>
          <w:kern w:val="32"/>
          <w:sz w:val="20"/>
          <w:szCs w:val="20"/>
          <w:lang w:val="en-US"/>
        </w:rPr>
      </w:pPr>
      <w:r>
        <w:rPr>
          <w:rFonts w:ascii="Cambria" w:eastAsia="Times New Roman" w:hAnsi="Cambria" w:cs="Times New Roman"/>
          <w:kern w:val="32"/>
          <w:sz w:val="20"/>
          <w:szCs w:val="20"/>
          <w:lang w:val="en-US"/>
        </w:rPr>
        <w:br w:type="page"/>
      </w:r>
    </w:p>
    <w:p w:rsidR="00442538" w:rsidRPr="00442538" w:rsidRDefault="00442538" w:rsidP="00442538">
      <w:pPr>
        <w:keepNext/>
        <w:tabs>
          <w:tab w:val="left" w:pos="39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4"/>
          <w:szCs w:val="24"/>
          <w:lang w:eastAsia="de-DE"/>
        </w:rPr>
      </w:pPr>
      <w:r w:rsidRPr="00442538">
        <w:rPr>
          <w:rFonts w:ascii="Times New Roman" w:eastAsia="Times New Roman" w:hAnsi="Times New Roman" w:cs="Times New Roman"/>
          <w:bCs/>
          <w:sz w:val="24"/>
          <w:szCs w:val="24"/>
          <w:lang w:eastAsia="de-DE"/>
        </w:rPr>
        <w:lastRenderedPageBreak/>
        <w:t>Приложение № 1 к Контракту № _________ от _____________2016г.</w:t>
      </w:r>
    </w:p>
    <w:p w:rsidR="00442538" w:rsidRPr="00442538" w:rsidRDefault="00442538" w:rsidP="00442538">
      <w:pPr>
        <w:keepNext/>
        <w:overflowPunct w:val="0"/>
        <w:autoSpaceDE w:val="0"/>
        <w:autoSpaceDN w:val="0"/>
        <w:adjustRightInd w:val="0"/>
        <w:spacing w:after="0" w:line="240" w:lineRule="auto"/>
        <w:textAlignment w:val="baseline"/>
        <w:outlineLvl w:val="7"/>
        <w:rPr>
          <w:rFonts w:ascii="Times New Roman" w:eastAsia="Times New Roman" w:hAnsi="Times New Roman" w:cs="Times New Roman"/>
          <w:b/>
          <w:iCs/>
          <w:sz w:val="24"/>
          <w:szCs w:val="24"/>
          <w:lang w:val="en-US" w:eastAsia="de-DE"/>
        </w:rPr>
      </w:pPr>
      <w:r w:rsidRPr="00442538">
        <w:rPr>
          <w:rFonts w:ascii="Times New Roman" w:eastAsia="Times New Roman" w:hAnsi="Times New Roman" w:cs="Times New Roman"/>
          <w:b/>
          <w:iCs/>
          <w:sz w:val="24"/>
          <w:szCs w:val="24"/>
          <w:lang w:val="en-US" w:eastAsia="de-DE"/>
        </w:rPr>
        <w:t>Appendix № 1 to Contract № ___________ dated ________________2016</w:t>
      </w:r>
    </w:p>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4"/>
          <w:lang w:val="en-US" w:eastAsia="de-DE"/>
        </w:rPr>
      </w:pPr>
    </w:p>
    <w:p w:rsidR="00442538" w:rsidRPr="00442538" w:rsidRDefault="00442538" w:rsidP="00442538">
      <w:pPr>
        <w:keepNext/>
        <w:tabs>
          <w:tab w:val="left" w:pos="397"/>
        </w:tabs>
        <w:overflowPunct w:val="0"/>
        <w:autoSpaceDE w:val="0"/>
        <w:autoSpaceDN w:val="0"/>
        <w:adjustRightInd w:val="0"/>
        <w:spacing w:after="0" w:line="240" w:lineRule="auto"/>
        <w:jc w:val="center"/>
        <w:textAlignment w:val="baseline"/>
        <w:outlineLvl w:val="0"/>
        <w:rPr>
          <w:rFonts w:ascii="Times New Roman" w:eastAsia="Arial Unicode MS" w:hAnsi="Times New Roman" w:cs="Times New Roman"/>
          <w:b/>
          <w:bCs/>
          <w:sz w:val="24"/>
          <w:szCs w:val="24"/>
          <w:lang w:val="en-US" w:eastAsia="de-DE"/>
        </w:rPr>
      </w:pPr>
      <w:r w:rsidRPr="00442538">
        <w:rPr>
          <w:rFonts w:ascii="Times New Roman" w:eastAsia="Arial Unicode MS" w:hAnsi="Times New Roman" w:cs="Times New Roman"/>
          <w:b/>
          <w:bCs/>
          <w:sz w:val="24"/>
          <w:szCs w:val="24"/>
          <w:lang w:eastAsia="de-DE"/>
        </w:rPr>
        <w:t>ГЕНЕРАЛЬНАЯ</w:t>
      </w:r>
      <w:r w:rsidRPr="00442538">
        <w:rPr>
          <w:rFonts w:ascii="Times New Roman" w:eastAsia="Arial Unicode MS" w:hAnsi="Times New Roman" w:cs="Times New Roman"/>
          <w:b/>
          <w:bCs/>
          <w:sz w:val="24"/>
          <w:szCs w:val="24"/>
          <w:lang w:val="en-US" w:eastAsia="de-DE"/>
        </w:rPr>
        <w:t xml:space="preserve"> </w:t>
      </w:r>
      <w:r w:rsidRPr="00442538">
        <w:rPr>
          <w:rFonts w:ascii="Times New Roman" w:eastAsia="Arial Unicode MS" w:hAnsi="Times New Roman" w:cs="Times New Roman"/>
          <w:b/>
          <w:bCs/>
          <w:sz w:val="24"/>
          <w:szCs w:val="24"/>
          <w:lang w:eastAsia="de-DE"/>
        </w:rPr>
        <w:t>СПЕЦИФИКАЦИЯ</w:t>
      </w: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Arial Unicode MS" w:hAnsi="Times New Roman" w:cs="Times New Roman"/>
          <w:sz w:val="24"/>
          <w:szCs w:val="24"/>
          <w:lang w:val="en-US" w:eastAsia="de-DE"/>
        </w:rPr>
      </w:pPr>
      <w:r w:rsidRPr="00442538">
        <w:rPr>
          <w:rFonts w:ascii="Times New Roman" w:eastAsia="Arial Unicode MS" w:hAnsi="Times New Roman" w:cs="Times New Roman"/>
          <w:b/>
          <w:bCs/>
          <w:sz w:val="24"/>
          <w:szCs w:val="24"/>
          <w:lang w:val="en-US" w:eastAsia="de-DE"/>
        </w:rPr>
        <w:t>GENERAL SPECIFICATION</w:t>
      </w:r>
    </w:p>
    <w:p w:rsidR="00442538" w:rsidRPr="00442538" w:rsidRDefault="00442538" w:rsidP="00442538">
      <w:pPr>
        <w:overflowPunct w:val="0"/>
        <w:autoSpaceDE w:val="0"/>
        <w:autoSpaceDN w:val="0"/>
        <w:adjustRightInd w:val="0"/>
        <w:spacing w:after="0" w:line="240" w:lineRule="auto"/>
        <w:textAlignment w:val="baseline"/>
        <w:rPr>
          <w:rFonts w:ascii="Times New Roman" w:eastAsia="Arial Unicode MS" w:hAnsi="Times New Roman" w:cs="Times New Roman"/>
          <w:lang w:val="en-US" w:eastAsia="de-DE"/>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503"/>
        <w:gridCol w:w="1877"/>
        <w:gridCol w:w="2413"/>
        <w:gridCol w:w="1072"/>
        <w:gridCol w:w="937"/>
        <w:gridCol w:w="938"/>
        <w:gridCol w:w="1073"/>
        <w:gridCol w:w="1609"/>
      </w:tblGrid>
      <w:tr w:rsidR="00442538" w:rsidRPr="004B2AE7" w:rsidTr="00442538">
        <w:trPr>
          <w:trHeight w:val="1357"/>
        </w:trPr>
        <w:tc>
          <w:tcPr>
            <w:tcW w:w="239" w:type="pct"/>
            <w:tcBorders>
              <w:top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442538">
              <w:rPr>
                <w:rFonts w:ascii="Times New Roman" w:eastAsia="Times New Roman" w:hAnsi="Times New Roman" w:cs="Times New Roman"/>
                <w:b/>
                <w:sz w:val="20"/>
                <w:szCs w:val="20"/>
                <w:lang w:val="de-CH" w:eastAsia="de-DE"/>
              </w:rPr>
              <w:t>№</w:t>
            </w: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442538">
              <w:rPr>
                <w:rFonts w:ascii="Times New Roman" w:eastAsia="Times New Roman" w:hAnsi="Times New Roman" w:cs="Times New Roman"/>
                <w:b/>
                <w:sz w:val="20"/>
                <w:szCs w:val="20"/>
                <w:lang w:val="de-DE" w:eastAsia="de-DE"/>
              </w:rPr>
              <w:t>п</w:t>
            </w:r>
            <w:r w:rsidRPr="00442538">
              <w:rPr>
                <w:rFonts w:ascii="Times New Roman" w:eastAsia="Times New Roman" w:hAnsi="Times New Roman" w:cs="Times New Roman"/>
                <w:b/>
                <w:sz w:val="20"/>
                <w:szCs w:val="20"/>
                <w:lang w:val="de-CH" w:eastAsia="de-DE"/>
              </w:rPr>
              <w:t>/</w:t>
            </w:r>
            <w:r w:rsidRPr="00442538">
              <w:rPr>
                <w:rFonts w:ascii="Times New Roman" w:eastAsia="Times New Roman" w:hAnsi="Times New Roman" w:cs="Times New Roman"/>
                <w:b/>
                <w:sz w:val="20"/>
                <w:szCs w:val="20"/>
                <w:lang w:val="de-DE" w:eastAsia="de-DE"/>
              </w:rPr>
              <w:t>п</w:t>
            </w: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442538">
              <w:rPr>
                <w:rFonts w:ascii="Times New Roman" w:eastAsia="Times New Roman" w:hAnsi="Times New Roman" w:cs="Times New Roman"/>
                <w:b/>
                <w:sz w:val="20"/>
                <w:szCs w:val="20"/>
                <w:lang w:val="de-CH" w:eastAsia="de-DE"/>
              </w:rPr>
              <w:t>№</w:t>
            </w:r>
          </w:p>
        </w:tc>
        <w:tc>
          <w:tcPr>
            <w:tcW w:w="901" w:type="pct"/>
            <w:tcBorders>
              <w:top w:val="single" w:sz="4" w:space="0" w:color="auto"/>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442538">
              <w:rPr>
                <w:rFonts w:ascii="Times New Roman" w:eastAsia="Times New Roman" w:hAnsi="Times New Roman" w:cs="Times New Roman"/>
                <w:b/>
                <w:sz w:val="20"/>
                <w:szCs w:val="20"/>
                <w:lang w:eastAsia="de-DE"/>
              </w:rPr>
              <w:t>Торговое название лекарственного средства (Международное непатентованное название)</w:t>
            </w: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442538">
              <w:rPr>
                <w:rFonts w:ascii="Times New Roman" w:eastAsia="Times New Roman" w:hAnsi="Times New Roman" w:cs="Times New Roman"/>
                <w:b/>
                <w:sz w:val="20"/>
                <w:szCs w:val="20"/>
                <w:lang w:val="en-US" w:eastAsia="de-DE"/>
              </w:rPr>
              <w:t>Trade name of medicine (International nonproprietary name)</w:t>
            </w:r>
          </w:p>
        </w:tc>
        <w:tc>
          <w:tcPr>
            <w:tcW w:w="1158" w:type="pct"/>
            <w:tcBorders>
              <w:top w:val="single" w:sz="4" w:space="0" w:color="auto"/>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442538">
              <w:rPr>
                <w:rFonts w:ascii="Times New Roman" w:eastAsia="Times New Roman" w:hAnsi="Times New Roman" w:cs="Times New Roman"/>
                <w:b/>
                <w:sz w:val="20"/>
                <w:szCs w:val="20"/>
                <w:lang w:eastAsia="de-DE"/>
              </w:rPr>
              <w:t>Лекарственная</w:t>
            </w:r>
            <w:r w:rsidRPr="00442538">
              <w:rPr>
                <w:rFonts w:ascii="Times New Roman" w:eastAsia="Times New Roman" w:hAnsi="Times New Roman" w:cs="Times New Roman"/>
                <w:b/>
                <w:sz w:val="20"/>
                <w:szCs w:val="20"/>
                <w:lang w:val="en-US" w:eastAsia="de-DE"/>
              </w:rPr>
              <w:t xml:space="preserve"> </w:t>
            </w:r>
            <w:r w:rsidRPr="00442538">
              <w:rPr>
                <w:rFonts w:ascii="Times New Roman" w:eastAsia="Times New Roman" w:hAnsi="Times New Roman" w:cs="Times New Roman"/>
                <w:b/>
                <w:sz w:val="20"/>
                <w:szCs w:val="20"/>
                <w:lang w:eastAsia="de-DE"/>
              </w:rPr>
              <w:t>форма</w:t>
            </w:r>
            <w:r w:rsidRPr="00442538">
              <w:rPr>
                <w:rFonts w:ascii="Times New Roman" w:eastAsia="Times New Roman" w:hAnsi="Times New Roman" w:cs="Times New Roman"/>
                <w:b/>
                <w:sz w:val="20"/>
                <w:szCs w:val="20"/>
                <w:lang w:val="en-US" w:eastAsia="de-DE"/>
              </w:rPr>
              <w:t xml:space="preserve">, </w:t>
            </w:r>
            <w:r w:rsidRPr="00442538">
              <w:rPr>
                <w:rFonts w:ascii="Times New Roman" w:eastAsia="Times New Roman" w:hAnsi="Times New Roman" w:cs="Times New Roman"/>
                <w:b/>
                <w:sz w:val="20"/>
                <w:szCs w:val="20"/>
                <w:lang w:eastAsia="de-DE"/>
              </w:rPr>
              <w:t>дозировка</w:t>
            </w:r>
            <w:r w:rsidRPr="00442538">
              <w:rPr>
                <w:rFonts w:ascii="Times New Roman" w:eastAsia="Times New Roman" w:hAnsi="Times New Roman" w:cs="Times New Roman"/>
                <w:b/>
                <w:sz w:val="20"/>
                <w:szCs w:val="20"/>
                <w:lang w:val="de-DE" w:eastAsia="de-DE"/>
              </w:rPr>
              <w:t xml:space="preserve"> и</w:t>
            </w:r>
            <w:r w:rsidRPr="00442538">
              <w:rPr>
                <w:rFonts w:ascii="Times New Roman" w:eastAsia="Times New Roman" w:hAnsi="Times New Roman" w:cs="Times New Roman"/>
                <w:b/>
                <w:sz w:val="20"/>
                <w:szCs w:val="20"/>
                <w:lang w:val="en-US" w:eastAsia="de-DE"/>
              </w:rPr>
              <w:t xml:space="preserve"> </w:t>
            </w:r>
            <w:proofErr w:type="spellStart"/>
            <w:r w:rsidRPr="00442538">
              <w:rPr>
                <w:rFonts w:ascii="Times New Roman" w:eastAsia="Times New Roman" w:hAnsi="Times New Roman" w:cs="Times New Roman"/>
                <w:b/>
                <w:sz w:val="20"/>
                <w:szCs w:val="20"/>
                <w:lang w:val="de-DE" w:eastAsia="de-DE"/>
              </w:rPr>
              <w:t>упаковка</w:t>
            </w:r>
            <w:proofErr w:type="spellEnd"/>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442538">
              <w:rPr>
                <w:rFonts w:ascii="Times New Roman" w:eastAsia="Times New Roman" w:hAnsi="Times New Roman" w:cs="Times New Roman"/>
                <w:b/>
                <w:sz w:val="20"/>
                <w:szCs w:val="20"/>
                <w:lang w:val="en-US" w:eastAsia="de-DE"/>
              </w:rPr>
              <w:t>Medicinal form, dosage and package</w:t>
            </w:r>
          </w:p>
        </w:tc>
        <w:tc>
          <w:tcPr>
            <w:tcW w:w="515" w:type="pct"/>
            <w:tcBorders>
              <w:top w:val="single" w:sz="4" w:space="0" w:color="auto"/>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0"/>
                <w:szCs w:val="20"/>
                <w:lang w:val="en-US" w:eastAsia="de-DE"/>
              </w:rPr>
            </w:pPr>
            <w:proofErr w:type="spellStart"/>
            <w:r w:rsidRPr="00442538">
              <w:rPr>
                <w:rFonts w:ascii="Times New Roman" w:eastAsia="Times New Roman" w:hAnsi="Times New Roman" w:cs="Times New Roman"/>
                <w:b/>
                <w:sz w:val="20"/>
                <w:szCs w:val="20"/>
                <w:lang w:val="de-DE" w:eastAsia="de-DE"/>
              </w:rPr>
              <w:t>Вес</w:t>
            </w:r>
            <w:proofErr w:type="spellEnd"/>
            <w:r w:rsidRPr="00442538">
              <w:rPr>
                <w:rFonts w:ascii="Times New Roman" w:eastAsia="Times New Roman" w:hAnsi="Times New Roman" w:cs="Times New Roman"/>
                <w:b/>
                <w:sz w:val="20"/>
                <w:szCs w:val="20"/>
                <w:lang w:val="en-US" w:eastAsia="de-DE"/>
              </w:rPr>
              <w:t xml:space="preserve"> </w:t>
            </w:r>
            <w:proofErr w:type="spellStart"/>
            <w:r w:rsidRPr="00442538">
              <w:rPr>
                <w:rFonts w:ascii="Times New Roman" w:eastAsia="Times New Roman" w:hAnsi="Times New Roman" w:cs="Times New Roman"/>
                <w:b/>
                <w:sz w:val="20"/>
                <w:szCs w:val="20"/>
                <w:lang w:val="de-DE" w:eastAsia="de-DE"/>
              </w:rPr>
              <w:t>розничной</w:t>
            </w:r>
            <w:proofErr w:type="spellEnd"/>
            <w:r w:rsidRPr="00442538">
              <w:rPr>
                <w:rFonts w:ascii="Times New Roman" w:eastAsia="Times New Roman" w:hAnsi="Times New Roman" w:cs="Times New Roman"/>
                <w:b/>
                <w:sz w:val="20"/>
                <w:szCs w:val="20"/>
                <w:lang w:val="en-US" w:eastAsia="de-DE"/>
              </w:rPr>
              <w:t xml:space="preserve"> </w:t>
            </w:r>
            <w:proofErr w:type="spellStart"/>
            <w:r w:rsidRPr="00442538">
              <w:rPr>
                <w:rFonts w:ascii="Times New Roman" w:eastAsia="Times New Roman" w:hAnsi="Times New Roman" w:cs="Times New Roman"/>
                <w:b/>
                <w:sz w:val="20"/>
                <w:szCs w:val="20"/>
                <w:lang w:val="de-DE" w:eastAsia="de-DE"/>
              </w:rPr>
              <w:t>упаковки</w:t>
            </w:r>
            <w:proofErr w:type="spellEnd"/>
            <w:r w:rsidRPr="00442538">
              <w:rPr>
                <w:rFonts w:ascii="Times New Roman" w:eastAsia="Times New Roman" w:hAnsi="Times New Roman" w:cs="Times New Roman"/>
                <w:b/>
                <w:sz w:val="20"/>
                <w:szCs w:val="20"/>
                <w:lang w:val="de-DE" w:eastAsia="de-DE"/>
              </w:rPr>
              <w:t xml:space="preserve">, </w:t>
            </w:r>
            <w:r w:rsidRPr="00442538">
              <w:rPr>
                <w:rFonts w:ascii="Times New Roman" w:eastAsia="Times New Roman" w:hAnsi="Times New Roman" w:cs="Times New Roman"/>
                <w:b/>
                <w:sz w:val="20"/>
                <w:szCs w:val="20"/>
                <w:lang w:val="en-US" w:eastAsia="de-DE"/>
              </w:rPr>
              <w:t>(</w:t>
            </w:r>
            <w:proofErr w:type="spellStart"/>
            <w:r w:rsidRPr="00442538">
              <w:rPr>
                <w:rFonts w:ascii="Times New Roman" w:eastAsia="Times New Roman" w:hAnsi="Times New Roman" w:cs="Times New Roman"/>
                <w:b/>
                <w:sz w:val="20"/>
                <w:szCs w:val="20"/>
                <w:lang w:val="de-DE" w:eastAsia="de-DE"/>
              </w:rPr>
              <w:t>кг</w:t>
            </w:r>
            <w:proofErr w:type="spellEnd"/>
            <w:r w:rsidRPr="00442538">
              <w:rPr>
                <w:rFonts w:ascii="Times New Roman" w:eastAsia="Times New Roman" w:hAnsi="Times New Roman" w:cs="Times New Roman"/>
                <w:b/>
                <w:sz w:val="20"/>
                <w:szCs w:val="20"/>
                <w:lang w:val="en-US" w:eastAsia="de-DE"/>
              </w:rPr>
              <w:t>)</w:t>
            </w: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eastAsia="de-DE"/>
              </w:rPr>
            </w:pP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eastAsia="de-DE"/>
              </w:rPr>
            </w:pP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442538">
              <w:rPr>
                <w:rFonts w:ascii="Times New Roman" w:eastAsia="Times New Roman" w:hAnsi="Times New Roman" w:cs="Times New Roman"/>
                <w:b/>
                <w:sz w:val="20"/>
                <w:szCs w:val="20"/>
                <w:lang w:val="en-US" w:eastAsia="de-DE"/>
              </w:rPr>
              <w:t xml:space="preserve">Weight </w:t>
            </w:r>
            <w:proofErr w:type="spellStart"/>
            <w:r w:rsidRPr="00442538">
              <w:rPr>
                <w:rFonts w:ascii="Times New Roman" w:eastAsia="Times New Roman" w:hAnsi="Times New Roman" w:cs="Times New Roman"/>
                <w:b/>
                <w:sz w:val="20"/>
                <w:szCs w:val="20"/>
                <w:lang w:val="en-US" w:eastAsia="de-DE"/>
              </w:rPr>
              <w:t>netto</w:t>
            </w:r>
            <w:proofErr w:type="spellEnd"/>
            <w:r w:rsidRPr="00442538">
              <w:rPr>
                <w:rFonts w:ascii="Times New Roman" w:eastAsia="Times New Roman" w:hAnsi="Times New Roman" w:cs="Times New Roman"/>
                <w:b/>
                <w:sz w:val="20"/>
                <w:szCs w:val="20"/>
                <w:lang w:val="en-US" w:eastAsia="de-DE"/>
              </w:rPr>
              <w:t xml:space="preserve">, 1 retail </w:t>
            </w:r>
            <w:proofErr w:type="spellStart"/>
            <w:r w:rsidRPr="00442538">
              <w:rPr>
                <w:rFonts w:ascii="Times New Roman" w:eastAsia="Times New Roman" w:hAnsi="Times New Roman" w:cs="Times New Roman"/>
                <w:b/>
                <w:sz w:val="20"/>
                <w:szCs w:val="20"/>
                <w:lang w:val="en-US" w:eastAsia="de-DE"/>
              </w:rPr>
              <w:t>pck</w:t>
            </w:r>
            <w:proofErr w:type="spellEnd"/>
            <w:r w:rsidRPr="00442538">
              <w:rPr>
                <w:rFonts w:ascii="Times New Roman" w:eastAsia="Times New Roman" w:hAnsi="Times New Roman" w:cs="Times New Roman"/>
                <w:b/>
                <w:sz w:val="20"/>
                <w:szCs w:val="20"/>
                <w:lang w:val="en-US" w:eastAsia="de-DE"/>
              </w:rPr>
              <w:t>./ (kg)</w:t>
            </w:r>
          </w:p>
        </w:tc>
        <w:tc>
          <w:tcPr>
            <w:tcW w:w="450" w:type="pct"/>
            <w:tcBorders>
              <w:top w:val="single" w:sz="4" w:space="0" w:color="auto"/>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0"/>
                <w:szCs w:val="20"/>
                <w:lang w:val="en-US" w:eastAsia="de-DE"/>
              </w:rPr>
            </w:pPr>
            <w:proofErr w:type="spellStart"/>
            <w:r w:rsidRPr="00442538">
              <w:rPr>
                <w:rFonts w:ascii="Times New Roman" w:eastAsia="Times New Roman" w:hAnsi="Times New Roman" w:cs="Times New Roman"/>
                <w:b/>
                <w:sz w:val="20"/>
                <w:szCs w:val="20"/>
                <w:lang w:val="en-US" w:eastAsia="de-DE"/>
              </w:rPr>
              <w:t>Ko</w:t>
            </w:r>
            <w:proofErr w:type="spellEnd"/>
            <w:r w:rsidRPr="00442538">
              <w:rPr>
                <w:rFonts w:ascii="Times New Roman" w:eastAsia="Times New Roman" w:hAnsi="Times New Roman" w:cs="Times New Roman"/>
                <w:b/>
                <w:sz w:val="20"/>
                <w:szCs w:val="20"/>
                <w:lang w:val="de-DE" w:eastAsia="de-DE"/>
              </w:rPr>
              <w:t>л</w:t>
            </w:r>
            <w:r w:rsidRPr="00442538">
              <w:rPr>
                <w:rFonts w:ascii="Times New Roman" w:eastAsia="Times New Roman" w:hAnsi="Times New Roman" w:cs="Times New Roman"/>
                <w:b/>
                <w:sz w:val="20"/>
                <w:szCs w:val="20"/>
                <w:lang w:val="en-US" w:eastAsia="de-DE"/>
              </w:rPr>
              <w:t>-</w:t>
            </w:r>
            <w:proofErr w:type="spellStart"/>
            <w:r w:rsidRPr="00442538">
              <w:rPr>
                <w:rFonts w:ascii="Times New Roman" w:eastAsia="Times New Roman" w:hAnsi="Times New Roman" w:cs="Times New Roman"/>
                <w:b/>
                <w:sz w:val="20"/>
                <w:szCs w:val="20"/>
                <w:lang w:val="de-DE" w:eastAsia="de-DE"/>
              </w:rPr>
              <w:t>во</w:t>
            </w:r>
            <w:proofErr w:type="spellEnd"/>
          </w:p>
          <w:p w:rsidR="00442538" w:rsidRPr="00442538" w:rsidRDefault="00442538" w:rsidP="00442538">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sz w:val="20"/>
                <w:szCs w:val="20"/>
                <w:lang w:val="en-US" w:eastAsia="de-DE"/>
              </w:rPr>
            </w:pPr>
            <w:r w:rsidRPr="00442538">
              <w:rPr>
                <w:rFonts w:ascii="Times New Roman" w:eastAsia="Times New Roman" w:hAnsi="Times New Roman" w:cs="Times New Roman"/>
                <w:b/>
                <w:sz w:val="20"/>
                <w:szCs w:val="20"/>
                <w:lang w:val="en-US" w:eastAsia="de-DE"/>
              </w:rPr>
              <w:t>(</w:t>
            </w:r>
            <w:proofErr w:type="spellStart"/>
            <w:proofErr w:type="gramStart"/>
            <w:r w:rsidRPr="00442538">
              <w:rPr>
                <w:rFonts w:ascii="Times New Roman" w:eastAsia="Times New Roman" w:hAnsi="Times New Roman" w:cs="Times New Roman"/>
                <w:b/>
                <w:sz w:val="20"/>
                <w:szCs w:val="20"/>
                <w:lang w:val="de-DE" w:eastAsia="de-DE"/>
              </w:rPr>
              <w:t>ед</w:t>
            </w:r>
            <w:proofErr w:type="spellEnd"/>
            <w:proofErr w:type="gramEnd"/>
            <w:r w:rsidRPr="00442538">
              <w:rPr>
                <w:rFonts w:ascii="Times New Roman" w:eastAsia="Times New Roman" w:hAnsi="Times New Roman" w:cs="Times New Roman"/>
                <w:b/>
                <w:sz w:val="20"/>
                <w:szCs w:val="20"/>
                <w:lang w:val="en-US" w:eastAsia="de-DE"/>
              </w:rPr>
              <w:t xml:space="preserve">. </w:t>
            </w:r>
            <w:proofErr w:type="spellStart"/>
            <w:r w:rsidRPr="00442538">
              <w:rPr>
                <w:rFonts w:ascii="Times New Roman" w:eastAsia="Times New Roman" w:hAnsi="Times New Roman" w:cs="Times New Roman"/>
                <w:b/>
                <w:sz w:val="20"/>
                <w:szCs w:val="20"/>
                <w:lang w:val="de-DE" w:eastAsia="de-DE"/>
              </w:rPr>
              <w:t>изм</w:t>
            </w:r>
            <w:proofErr w:type="spellEnd"/>
            <w:r w:rsidRPr="00442538">
              <w:rPr>
                <w:rFonts w:ascii="Times New Roman" w:eastAsia="Times New Roman" w:hAnsi="Times New Roman" w:cs="Times New Roman"/>
                <w:b/>
                <w:sz w:val="20"/>
                <w:szCs w:val="20"/>
                <w:lang w:val="en-US" w:eastAsia="de-DE"/>
              </w:rPr>
              <w:t>.)</w:t>
            </w: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42538" w:rsidRPr="00442538" w:rsidRDefault="00442538" w:rsidP="0044253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0"/>
                <w:szCs w:val="20"/>
                <w:lang w:val="en-US" w:eastAsia="de-DE"/>
              </w:rPr>
            </w:pP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42538" w:rsidRPr="00442538" w:rsidRDefault="00442538" w:rsidP="0044253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0"/>
                <w:szCs w:val="20"/>
                <w:lang w:val="en-US" w:eastAsia="de-DE"/>
              </w:rPr>
            </w:pPr>
            <w:r w:rsidRPr="00442538">
              <w:rPr>
                <w:rFonts w:ascii="Times New Roman" w:eastAsia="Times New Roman" w:hAnsi="Times New Roman" w:cs="Times New Roman"/>
                <w:b/>
                <w:sz w:val="20"/>
                <w:szCs w:val="20"/>
                <w:lang w:val="en-US" w:eastAsia="de-DE"/>
              </w:rPr>
              <w:t>Quantity</w:t>
            </w: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442538">
              <w:rPr>
                <w:rFonts w:ascii="Times New Roman" w:eastAsia="Times New Roman" w:hAnsi="Times New Roman" w:cs="Times New Roman"/>
                <w:b/>
                <w:sz w:val="20"/>
                <w:szCs w:val="20"/>
                <w:lang w:val="en-US" w:eastAsia="de-DE"/>
              </w:rPr>
              <w:t>(units)</w:t>
            </w:r>
          </w:p>
        </w:tc>
        <w:tc>
          <w:tcPr>
            <w:tcW w:w="450" w:type="pct"/>
            <w:tcBorders>
              <w:top w:val="single" w:sz="4" w:space="0" w:color="auto"/>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0"/>
                <w:szCs w:val="20"/>
                <w:lang w:eastAsia="de-DE"/>
              </w:rPr>
            </w:pPr>
            <w:r w:rsidRPr="00442538">
              <w:rPr>
                <w:rFonts w:ascii="Times New Roman" w:eastAsia="Times New Roman" w:hAnsi="Times New Roman" w:cs="Times New Roman"/>
                <w:b/>
                <w:sz w:val="20"/>
                <w:szCs w:val="20"/>
                <w:lang w:eastAsia="de-DE"/>
              </w:rPr>
              <w:t>Вес нетто по позиции (</w:t>
            </w:r>
            <w:proofErr w:type="spellStart"/>
            <w:proofErr w:type="gramStart"/>
            <w:r w:rsidRPr="00442538">
              <w:rPr>
                <w:rFonts w:ascii="Times New Roman" w:eastAsia="Times New Roman" w:hAnsi="Times New Roman" w:cs="Times New Roman"/>
                <w:b/>
                <w:sz w:val="20"/>
                <w:szCs w:val="20"/>
                <w:lang w:val="de-DE" w:eastAsia="de-DE"/>
              </w:rPr>
              <w:t>кг</w:t>
            </w:r>
            <w:proofErr w:type="spellEnd"/>
            <w:proofErr w:type="gramEnd"/>
            <w:r w:rsidRPr="00442538">
              <w:rPr>
                <w:rFonts w:ascii="Times New Roman" w:eastAsia="Times New Roman" w:hAnsi="Times New Roman" w:cs="Times New Roman"/>
                <w:b/>
                <w:sz w:val="20"/>
                <w:szCs w:val="20"/>
                <w:lang w:eastAsia="de-DE"/>
              </w:rPr>
              <w:t>)</w:t>
            </w: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442538">
              <w:rPr>
                <w:rFonts w:ascii="Times New Roman" w:eastAsia="Times New Roman" w:hAnsi="Times New Roman" w:cs="Times New Roman"/>
                <w:b/>
                <w:sz w:val="20"/>
                <w:szCs w:val="20"/>
                <w:lang w:val="en-US" w:eastAsia="de-DE"/>
              </w:rPr>
              <w:t xml:space="preserve">Weight </w:t>
            </w:r>
            <w:proofErr w:type="spellStart"/>
            <w:r w:rsidRPr="00442538">
              <w:rPr>
                <w:rFonts w:ascii="Times New Roman" w:eastAsia="Times New Roman" w:hAnsi="Times New Roman" w:cs="Times New Roman"/>
                <w:b/>
                <w:sz w:val="20"/>
                <w:szCs w:val="20"/>
                <w:lang w:val="en-US" w:eastAsia="de-DE"/>
              </w:rPr>
              <w:t>netto</w:t>
            </w:r>
            <w:proofErr w:type="spellEnd"/>
            <w:r w:rsidRPr="00442538">
              <w:rPr>
                <w:rFonts w:ascii="Times New Roman" w:eastAsia="Times New Roman" w:hAnsi="Times New Roman" w:cs="Times New Roman"/>
                <w:b/>
                <w:sz w:val="20"/>
                <w:szCs w:val="20"/>
                <w:lang w:val="en-US" w:eastAsia="de-DE"/>
              </w:rPr>
              <w:t xml:space="preserve"> (kg)</w:t>
            </w:r>
          </w:p>
        </w:tc>
        <w:tc>
          <w:tcPr>
            <w:tcW w:w="515" w:type="pct"/>
            <w:tcBorders>
              <w:top w:val="single" w:sz="4" w:space="0" w:color="auto"/>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442538">
              <w:rPr>
                <w:rFonts w:ascii="Times New Roman" w:eastAsia="Times New Roman" w:hAnsi="Times New Roman" w:cs="Times New Roman"/>
                <w:b/>
                <w:sz w:val="20"/>
                <w:szCs w:val="20"/>
                <w:lang w:eastAsia="de-DE"/>
              </w:rPr>
              <w:t xml:space="preserve">Цена за ед. </w:t>
            </w:r>
            <w:proofErr w:type="spellStart"/>
            <w:r w:rsidRPr="00442538">
              <w:rPr>
                <w:rFonts w:ascii="Times New Roman" w:eastAsia="Times New Roman" w:hAnsi="Times New Roman" w:cs="Times New Roman"/>
                <w:b/>
                <w:sz w:val="20"/>
                <w:szCs w:val="20"/>
                <w:lang w:eastAsia="de-DE"/>
              </w:rPr>
              <w:t>изм</w:t>
            </w:r>
            <w:proofErr w:type="spellEnd"/>
            <w:r w:rsidRPr="00442538">
              <w:rPr>
                <w:rFonts w:ascii="Times New Roman" w:eastAsia="Times New Roman" w:hAnsi="Times New Roman" w:cs="Times New Roman"/>
                <w:b/>
                <w:sz w:val="20"/>
                <w:szCs w:val="20"/>
                <w:lang w:eastAsia="de-DE"/>
              </w:rPr>
              <w:t>., руб.</w:t>
            </w: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442538" w:rsidRPr="00442538" w:rsidRDefault="00442538" w:rsidP="00442538">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0"/>
                <w:szCs w:val="20"/>
                <w:lang w:val="en-US" w:eastAsia="de-DE"/>
              </w:rPr>
            </w:pPr>
            <w:r w:rsidRPr="00442538">
              <w:rPr>
                <w:rFonts w:ascii="Times New Roman" w:eastAsia="Times New Roman" w:hAnsi="Times New Roman" w:cs="Times New Roman"/>
                <w:b/>
                <w:sz w:val="20"/>
                <w:szCs w:val="20"/>
                <w:lang w:val="en-US" w:eastAsia="de-DE"/>
              </w:rPr>
              <w:t>Price for unit,</w:t>
            </w: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442538">
              <w:rPr>
                <w:rFonts w:ascii="Times New Roman" w:eastAsia="Times New Roman" w:hAnsi="Times New Roman" w:cs="Times New Roman"/>
                <w:b/>
                <w:sz w:val="20"/>
                <w:szCs w:val="20"/>
                <w:lang w:val="en-US" w:eastAsia="de-DE"/>
              </w:rPr>
              <w:t>Rubles RF</w:t>
            </w:r>
          </w:p>
        </w:tc>
        <w:tc>
          <w:tcPr>
            <w:tcW w:w="772" w:type="pct"/>
            <w:tcBorders>
              <w:top w:val="single" w:sz="4" w:space="0" w:color="auto"/>
              <w:left w:val="single" w:sz="4" w:space="0" w:color="auto"/>
              <w:bottom w:val="single" w:sz="4" w:space="0" w:color="auto"/>
            </w:tcBorders>
            <w:vAlign w:val="center"/>
          </w:tcPr>
          <w:p w:rsidR="00442538" w:rsidRPr="00442538" w:rsidRDefault="00442538" w:rsidP="00442538">
            <w:pPr>
              <w:overflowPunct w:val="0"/>
              <w:autoSpaceDE w:val="0"/>
              <w:autoSpaceDN w:val="0"/>
              <w:adjustRightInd w:val="0"/>
              <w:spacing w:after="0" w:line="240" w:lineRule="auto"/>
              <w:ind w:left="-108" w:right="-4"/>
              <w:jc w:val="center"/>
              <w:textAlignment w:val="baseline"/>
              <w:rPr>
                <w:rFonts w:ascii="Times New Roman" w:eastAsia="Times New Roman" w:hAnsi="Times New Roman" w:cs="Times New Roman"/>
                <w:b/>
                <w:sz w:val="20"/>
                <w:szCs w:val="20"/>
                <w:lang w:val="en-US" w:eastAsia="de-DE"/>
              </w:rPr>
            </w:pPr>
            <w:r w:rsidRPr="00442538">
              <w:rPr>
                <w:rFonts w:ascii="Times New Roman" w:eastAsia="Times New Roman" w:hAnsi="Times New Roman" w:cs="Times New Roman"/>
                <w:b/>
                <w:sz w:val="20"/>
                <w:szCs w:val="20"/>
                <w:lang w:eastAsia="de-DE"/>
              </w:rPr>
              <w:t>Стоимость</w:t>
            </w:r>
            <w:r w:rsidRPr="00442538">
              <w:rPr>
                <w:rFonts w:ascii="Times New Roman" w:eastAsia="Times New Roman" w:hAnsi="Times New Roman" w:cs="Times New Roman"/>
                <w:b/>
                <w:sz w:val="20"/>
                <w:szCs w:val="20"/>
                <w:lang w:val="en-US" w:eastAsia="de-DE"/>
              </w:rPr>
              <w:t xml:space="preserve">, </w:t>
            </w:r>
            <w:proofErr w:type="spellStart"/>
            <w:r w:rsidRPr="00442538">
              <w:rPr>
                <w:rFonts w:ascii="Times New Roman" w:eastAsia="Times New Roman" w:hAnsi="Times New Roman" w:cs="Times New Roman"/>
                <w:b/>
                <w:sz w:val="20"/>
                <w:szCs w:val="20"/>
                <w:lang w:eastAsia="de-DE"/>
              </w:rPr>
              <w:t>руб</w:t>
            </w:r>
            <w:proofErr w:type="spellEnd"/>
            <w:r w:rsidRPr="00442538">
              <w:rPr>
                <w:rFonts w:ascii="Times New Roman" w:eastAsia="Times New Roman" w:hAnsi="Times New Roman" w:cs="Times New Roman"/>
                <w:b/>
                <w:sz w:val="20"/>
                <w:szCs w:val="20"/>
                <w:lang w:val="en-US" w:eastAsia="de-DE"/>
              </w:rPr>
              <w:t>.</w:t>
            </w: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proofErr w:type="spellStart"/>
            <w:r w:rsidRPr="00442538">
              <w:rPr>
                <w:rFonts w:ascii="Times New Roman" w:eastAsia="Times New Roman" w:hAnsi="Times New Roman" w:cs="Times New Roman"/>
                <w:b/>
                <w:sz w:val="20"/>
                <w:szCs w:val="20"/>
                <w:lang w:val="de-DE" w:eastAsia="de-DE"/>
              </w:rPr>
              <w:t>Amount</w:t>
            </w:r>
            <w:proofErr w:type="spellEnd"/>
            <w:r w:rsidRPr="00442538">
              <w:rPr>
                <w:rFonts w:ascii="Times New Roman" w:eastAsia="Times New Roman" w:hAnsi="Times New Roman" w:cs="Times New Roman"/>
                <w:b/>
                <w:sz w:val="20"/>
                <w:szCs w:val="20"/>
                <w:lang w:val="de-DE" w:eastAsia="de-DE"/>
              </w:rPr>
              <w:t xml:space="preserve">, </w:t>
            </w:r>
          </w:p>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roofErr w:type="spellStart"/>
            <w:r w:rsidRPr="00442538">
              <w:rPr>
                <w:rFonts w:ascii="Times New Roman" w:eastAsia="Times New Roman" w:hAnsi="Times New Roman" w:cs="Times New Roman"/>
                <w:b/>
                <w:sz w:val="20"/>
                <w:szCs w:val="20"/>
                <w:lang w:val="de-DE" w:eastAsia="de-DE"/>
              </w:rPr>
              <w:t>Rubles</w:t>
            </w:r>
            <w:proofErr w:type="spellEnd"/>
            <w:r w:rsidRPr="00442538">
              <w:rPr>
                <w:rFonts w:ascii="Times New Roman" w:eastAsia="Times New Roman" w:hAnsi="Times New Roman" w:cs="Times New Roman"/>
                <w:b/>
                <w:sz w:val="20"/>
                <w:szCs w:val="20"/>
                <w:lang w:val="de-DE" w:eastAsia="de-DE"/>
              </w:rPr>
              <w:t xml:space="preserve"> RF</w:t>
            </w:r>
          </w:p>
        </w:tc>
      </w:tr>
      <w:tr w:rsidR="00442538" w:rsidRPr="00442538" w:rsidTr="00442538">
        <w:trPr>
          <w:trHeight w:val="1357"/>
        </w:trPr>
        <w:tc>
          <w:tcPr>
            <w:tcW w:w="239" w:type="pct"/>
            <w:tcBorders>
              <w:top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val="de-DE" w:eastAsia="de-DE"/>
              </w:rPr>
            </w:pPr>
            <w:r w:rsidRPr="00442538">
              <w:rPr>
                <w:rFonts w:ascii="Times New Roman" w:eastAsia="Times New Roman" w:hAnsi="Times New Roman" w:cs="Times New Roman"/>
                <w:bCs/>
                <w:sz w:val="20"/>
                <w:szCs w:val="20"/>
                <w:lang w:val="de-DE" w:eastAsia="de-DE"/>
              </w:rPr>
              <w:t>1</w:t>
            </w:r>
          </w:p>
        </w:tc>
        <w:tc>
          <w:tcPr>
            <w:tcW w:w="901" w:type="pct"/>
            <w:tcBorders>
              <w:top w:val="single" w:sz="4" w:space="0" w:color="auto"/>
              <w:left w:val="single" w:sz="4" w:space="0" w:color="auto"/>
              <w:bottom w:val="single" w:sz="4" w:space="0" w:color="auto"/>
              <w:right w:val="single" w:sz="4" w:space="0" w:color="auto"/>
            </w:tcBorders>
          </w:tcPr>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eastAsia="de-DE"/>
              </w:rPr>
              <w:t>ДЮРОГЕЗИК</w:t>
            </w:r>
            <w:r w:rsidRPr="00442538">
              <w:rPr>
                <w:rFonts w:ascii="Times New Roman" w:eastAsia="Times New Roman" w:hAnsi="Times New Roman" w:cs="Times New Roman"/>
                <w:sz w:val="20"/>
                <w:szCs w:val="20"/>
                <w:lang w:val="de-DE" w:eastAsia="de-DE"/>
              </w:rPr>
              <w:t>®  (</w:t>
            </w:r>
            <w:proofErr w:type="spellStart"/>
            <w:r w:rsidRPr="00442538">
              <w:rPr>
                <w:rFonts w:ascii="Times New Roman" w:eastAsia="Times New Roman" w:hAnsi="Times New Roman" w:cs="Times New Roman"/>
                <w:sz w:val="20"/>
                <w:szCs w:val="20"/>
                <w:lang w:eastAsia="de-DE"/>
              </w:rPr>
              <w:t>Фентанил</w:t>
            </w:r>
            <w:proofErr w:type="spellEnd"/>
            <w:r w:rsidRPr="00442538">
              <w:rPr>
                <w:rFonts w:ascii="Times New Roman" w:eastAsia="Times New Roman" w:hAnsi="Times New Roman" w:cs="Times New Roman"/>
                <w:sz w:val="20"/>
                <w:szCs w:val="20"/>
                <w:lang w:val="de-DE" w:eastAsia="de-DE"/>
              </w:rPr>
              <w:t>)</w:t>
            </w:r>
            <w:r w:rsidRPr="00442538">
              <w:rPr>
                <w:rFonts w:ascii="Times New Roman" w:eastAsia="Times New Roman" w:hAnsi="Times New Roman" w:cs="Times New Roman"/>
                <w:sz w:val="20"/>
                <w:szCs w:val="20"/>
                <w:lang w:val="de-DE" w:eastAsia="de-DE"/>
              </w:rPr>
              <w:br/>
            </w:r>
          </w:p>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 xml:space="preserve">DUROGESIC® </w:t>
            </w:r>
          </w:p>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de-DE" w:eastAsia="de-DE"/>
              </w:rPr>
            </w:pPr>
            <w:r w:rsidRPr="00442538">
              <w:rPr>
                <w:rFonts w:ascii="Times New Roman" w:eastAsia="Times New Roman" w:hAnsi="Times New Roman" w:cs="Times New Roman"/>
                <w:sz w:val="20"/>
                <w:szCs w:val="20"/>
                <w:lang w:val="de-DE" w:eastAsia="de-DE"/>
              </w:rPr>
              <w:t>(</w:t>
            </w:r>
            <w:proofErr w:type="spellStart"/>
            <w:r w:rsidRPr="00442538">
              <w:rPr>
                <w:rFonts w:ascii="Times New Roman" w:eastAsia="Times New Roman" w:hAnsi="Times New Roman" w:cs="Times New Roman"/>
                <w:sz w:val="20"/>
                <w:szCs w:val="20"/>
                <w:lang w:val="de-DE" w:eastAsia="de-DE"/>
              </w:rPr>
              <w:t>Fentanyl</w:t>
            </w:r>
            <w:proofErr w:type="spellEnd"/>
            <w:r w:rsidRPr="00442538">
              <w:rPr>
                <w:rFonts w:ascii="Times New Roman" w:eastAsia="Times New Roman" w:hAnsi="Times New Roman" w:cs="Times New Roman"/>
                <w:sz w:val="20"/>
                <w:szCs w:val="20"/>
                <w:lang w:val="de-DE" w:eastAsia="de-DE"/>
              </w:rPr>
              <w:t>)</w:t>
            </w:r>
          </w:p>
        </w:tc>
        <w:tc>
          <w:tcPr>
            <w:tcW w:w="1158" w:type="pct"/>
            <w:tcBorders>
              <w:top w:val="single" w:sz="4" w:space="0" w:color="auto"/>
              <w:left w:val="single" w:sz="4" w:space="0" w:color="auto"/>
              <w:bottom w:val="single" w:sz="4" w:space="0" w:color="auto"/>
              <w:right w:val="single" w:sz="4" w:space="0" w:color="auto"/>
            </w:tcBorders>
          </w:tcPr>
          <w:p w:rsidR="00442538" w:rsidRPr="00442538" w:rsidRDefault="00442538" w:rsidP="00442538">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proofErr w:type="spellStart"/>
            <w:r w:rsidRPr="00442538">
              <w:rPr>
                <w:rFonts w:ascii="Times New Roman" w:eastAsia="Times New Roman" w:hAnsi="Times New Roman" w:cs="Times New Roman"/>
                <w:sz w:val="20"/>
                <w:szCs w:val="20"/>
                <w:lang w:eastAsia="de-DE"/>
              </w:rPr>
              <w:t>Трансдермальная</w:t>
            </w:r>
            <w:proofErr w:type="spellEnd"/>
            <w:r w:rsidRPr="00442538">
              <w:rPr>
                <w:rFonts w:ascii="Times New Roman" w:eastAsia="Times New Roman" w:hAnsi="Times New Roman" w:cs="Times New Roman"/>
                <w:sz w:val="20"/>
                <w:szCs w:val="20"/>
                <w:lang w:eastAsia="de-DE"/>
              </w:rPr>
              <w:t xml:space="preserve"> терапевтическая система 25 мкг/</w:t>
            </w:r>
            <w:proofErr w:type="gramStart"/>
            <w:r w:rsidRPr="00442538">
              <w:rPr>
                <w:rFonts w:ascii="Times New Roman" w:eastAsia="Times New Roman" w:hAnsi="Times New Roman" w:cs="Times New Roman"/>
                <w:sz w:val="20"/>
                <w:szCs w:val="20"/>
                <w:lang w:eastAsia="de-DE"/>
              </w:rPr>
              <w:t>ч</w:t>
            </w:r>
            <w:proofErr w:type="gramEnd"/>
            <w:r w:rsidRPr="00442538">
              <w:rPr>
                <w:rFonts w:ascii="Times New Roman" w:eastAsia="Times New Roman" w:hAnsi="Times New Roman" w:cs="Times New Roman"/>
                <w:sz w:val="20"/>
                <w:szCs w:val="20"/>
                <w:lang w:eastAsia="de-DE"/>
              </w:rPr>
              <w:t>,</w:t>
            </w:r>
          </w:p>
          <w:p w:rsidR="00442538" w:rsidRPr="00442538" w:rsidRDefault="00442538" w:rsidP="00442538">
            <w:pPr>
              <w:tabs>
                <w:tab w:val="left" w:pos="2443"/>
              </w:tabs>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r w:rsidRPr="00442538">
              <w:rPr>
                <w:rFonts w:ascii="Times New Roman" w:eastAsia="Times New Roman" w:hAnsi="Times New Roman" w:cs="Times New Roman"/>
                <w:sz w:val="20"/>
                <w:szCs w:val="20"/>
                <w:lang w:eastAsia="de-DE"/>
              </w:rPr>
              <w:t>№ 5 (пакеты из комбинированных материалов)</w:t>
            </w:r>
          </w:p>
          <w:p w:rsidR="00442538" w:rsidRPr="00442538" w:rsidRDefault="00442538" w:rsidP="00442538">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p>
          <w:p w:rsidR="00442538" w:rsidRPr="00EF3684" w:rsidRDefault="00442538" w:rsidP="00442538">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0"/>
                <w:szCs w:val="20"/>
                <w:lang w:val="en-US" w:eastAsia="de-DE"/>
              </w:rPr>
            </w:pPr>
            <w:proofErr w:type="gramStart"/>
            <w:r w:rsidRPr="00442538">
              <w:rPr>
                <w:rFonts w:ascii="Times New Roman" w:eastAsia="Times New Roman" w:hAnsi="Times New Roman" w:cs="Times New Roman"/>
                <w:bCs/>
                <w:sz w:val="20"/>
                <w:szCs w:val="20"/>
                <w:lang w:eastAsia="de-DE"/>
              </w:rPr>
              <w:t>Т</w:t>
            </w:r>
            <w:proofErr w:type="spellStart"/>
            <w:proofErr w:type="gramEnd"/>
            <w:r w:rsidRPr="00442538">
              <w:rPr>
                <w:rFonts w:ascii="Times New Roman" w:eastAsia="Times New Roman" w:hAnsi="Times New Roman" w:cs="Times New Roman"/>
                <w:bCs/>
                <w:sz w:val="20"/>
                <w:szCs w:val="20"/>
                <w:lang w:val="en-GB" w:eastAsia="de-DE"/>
              </w:rPr>
              <w:t>ransdermal</w:t>
            </w:r>
            <w:proofErr w:type="spellEnd"/>
            <w:r w:rsidRPr="00EF3684">
              <w:rPr>
                <w:rFonts w:ascii="Times New Roman" w:eastAsia="Times New Roman" w:hAnsi="Times New Roman" w:cs="Times New Roman"/>
                <w:bCs/>
                <w:sz w:val="20"/>
                <w:szCs w:val="20"/>
                <w:lang w:val="en-US" w:eastAsia="de-DE"/>
              </w:rPr>
              <w:t xml:space="preserve"> </w:t>
            </w:r>
            <w:r w:rsidRPr="00442538">
              <w:rPr>
                <w:rFonts w:ascii="Times New Roman" w:eastAsia="Times New Roman" w:hAnsi="Times New Roman" w:cs="Times New Roman"/>
                <w:bCs/>
                <w:sz w:val="20"/>
                <w:szCs w:val="20"/>
                <w:lang w:val="en-GB" w:eastAsia="de-DE"/>
              </w:rPr>
              <w:t>therapeutic</w:t>
            </w:r>
            <w:r w:rsidRPr="00EF3684">
              <w:rPr>
                <w:rFonts w:ascii="Times New Roman" w:eastAsia="Times New Roman" w:hAnsi="Times New Roman" w:cs="Times New Roman"/>
                <w:bCs/>
                <w:sz w:val="20"/>
                <w:szCs w:val="20"/>
                <w:lang w:val="en-US" w:eastAsia="de-DE"/>
              </w:rPr>
              <w:t xml:space="preserve"> </w:t>
            </w:r>
            <w:r w:rsidRPr="00442538">
              <w:rPr>
                <w:rFonts w:ascii="Times New Roman" w:eastAsia="Times New Roman" w:hAnsi="Times New Roman" w:cs="Times New Roman"/>
                <w:bCs/>
                <w:sz w:val="20"/>
                <w:szCs w:val="20"/>
                <w:lang w:val="en-GB" w:eastAsia="de-DE"/>
              </w:rPr>
              <w:t>system</w:t>
            </w:r>
            <w:r w:rsidRPr="00EF3684">
              <w:rPr>
                <w:rFonts w:ascii="Times New Roman" w:eastAsia="Times New Roman" w:hAnsi="Times New Roman" w:cs="Times New Roman"/>
                <w:bCs/>
                <w:sz w:val="20"/>
                <w:szCs w:val="20"/>
                <w:lang w:val="en-US" w:eastAsia="de-DE"/>
              </w:rPr>
              <w:t xml:space="preserve"> 25 </w:t>
            </w:r>
            <w:r w:rsidRPr="00442538">
              <w:rPr>
                <w:rFonts w:ascii="Times New Roman" w:eastAsia="Times New Roman" w:hAnsi="Times New Roman" w:cs="Times New Roman"/>
                <w:bCs/>
                <w:sz w:val="20"/>
                <w:szCs w:val="20"/>
                <w:lang w:val="en-GB" w:eastAsia="de-DE"/>
              </w:rPr>
              <w:t>mcg</w:t>
            </w:r>
            <w:r w:rsidRPr="00EF3684">
              <w:rPr>
                <w:rFonts w:ascii="Times New Roman" w:eastAsia="Times New Roman" w:hAnsi="Times New Roman" w:cs="Times New Roman"/>
                <w:bCs/>
                <w:sz w:val="20"/>
                <w:szCs w:val="20"/>
                <w:lang w:val="en-US" w:eastAsia="de-DE"/>
              </w:rPr>
              <w:t>/</w:t>
            </w:r>
            <w:r w:rsidRPr="00442538">
              <w:rPr>
                <w:rFonts w:ascii="Times New Roman" w:eastAsia="Times New Roman" w:hAnsi="Times New Roman" w:cs="Times New Roman"/>
                <w:bCs/>
                <w:sz w:val="20"/>
                <w:szCs w:val="20"/>
                <w:lang w:val="en-GB" w:eastAsia="de-DE"/>
              </w:rPr>
              <w:t>h</w:t>
            </w:r>
            <w:r w:rsidRPr="00EF3684">
              <w:rPr>
                <w:rFonts w:ascii="Times New Roman" w:eastAsia="Times New Roman" w:hAnsi="Times New Roman" w:cs="Times New Roman"/>
                <w:bCs/>
                <w:sz w:val="20"/>
                <w:szCs w:val="20"/>
                <w:lang w:val="en-US" w:eastAsia="de-DE"/>
              </w:rPr>
              <w:t>, №5 (</w:t>
            </w:r>
            <w:r w:rsidRPr="00442538">
              <w:rPr>
                <w:rFonts w:ascii="Times New Roman" w:eastAsia="Times New Roman" w:hAnsi="Times New Roman" w:cs="Times New Roman"/>
                <w:bCs/>
                <w:sz w:val="20"/>
                <w:szCs w:val="20"/>
                <w:lang w:val="en-GB" w:eastAsia="de-DE"/>
              </w:rPr>
              <w:t>combined</w:t>
            </w:r>
            <w:r w:rsidRPr="00EF3684">
              <w:rPr>
                <w:rFonts w:ascii="Times New Roman" w:eastAsia="Times New Roman" w:hAnsi="Times New Roman" w:cs="Times New Roman"/>
                <w:bCs/>
                <w:sz w:val="20"/>
                <w:szCs w:val="20"/>
                <w:lang w:val="en-US" w:eastAsia="de-DE"/>
              </w:rPr>
              <w:t xml:space="preserve"> </w:t>
            </w:r>
            <w:r w:rsidRPr="00442538">
              <w:rPr>
                <w:rFonts w:ascii="Times New Roman" w:eastAsia="Times New Roman" w:hAnsi="Times New Roman" w:cs="Times New Roman"/>
                <w:bCs/>
                <w:sz w:val="20"/>
                <w:szCs w:val="20"/>
                <w:lang w:val="en-GB" w:eastAsia="de-DE"/>
              </w:rPr>
              <w:t>material</w:t>
            </w:r>
            <w:r w:rsidRPr="00EF3684">
              <w:rPr>
                <w:rFonts w:ascii="Times New Roman" w:eastAsia="Times New Roman" w:hAnsi="Times New Roman" w:cs="Times New Roman"/>
                <w:bCs/>
                <w:sz w:val="20"/>
                <w:szCs w:val="20"/>
                <w:lang w:val="en-US" w:eastAsia="de-DE"/>
              </w:rPr>
              <w:t xml:space="preserve"> </w:t>
            </w:r>
            <w:r w:rsidRPr="00442538">
              <w:rPr>
                <w:rFonts w:ascii="Times New Roman" w:eastAsia="Times New Roman" w:hAnsi="Times New Roman" w:cs="Times New Roman"/>
                <w:bCs/>
                <w:sz w:val="20"/>
                <w:szCs w:val="20"/>
                <w:lang w:val="en-GB" w:eastAsia="de-DE"/>
              </w:rPr>
              <w:t>pouch</w:t>
            </w:r>
            <w:r w:rsidRPr="00EF3684">
              <w:rPr>
                <w:rFonts w:ascii="Times New Roman" w:eastAsia="Times New Roman" w:hAnsi="Times New Roman" w:cs="Times New Roman"/>
                <w:bCs/>
                <w:sz w:val="20"/>
                <w:szCs w:val="20"/>
                <w:lang w:val="en-US" w:eastAsia="de-DE"/>
              </w:rPr>
              <w:t>)</w:t>
            </w:r>
          </w:p>
        </w:tc>
        <w:tc>
          <w:tcPr>
            <w:tcW w:w="515" w:type="pct"/>
            <w:tcBorders>
              <w:top w:val="single" w:sz="4" w:space="0" w:color="auto"/>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0,030</w:t>
            </w:r>
          </w:p>
        </w:tc>
        <w:tc>
          <w:tcPr>
            <w:tcW w:w="450" w:type="pct"/>
            <w:tcBorders>
              <w:top w:val="single" w:sz="4" w:space="0" w:color="auto"/>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sz w:val="20"/>
                <w:szCs w:val="20"/>
                <w:lang w:val="en-US" w:eastAsia="de-DE"/>
              </w:rPr>
            </w:pPr>
            <w:r w:rsidRPr="00442538">
              <w:rPr>
                <w:rFonts w:ascii="Times New Roman" w:eastAsia="Times New Roman" w:hAnsi="Times New Roman" w:cs="Times New Roman"/>
                <w:sz w:val="20"/>
                <w:szCs w:val="20"/>
                <w:lang w:val="en-US" w:eastAsia="de-DE"/>
              </w:rPr>
              <w:t>6 000</w:t>
            </w:r>
          </w:p>
        </w:tc>
        <w:tc>
          <w:tcPr>
            <w:tcW w:w="450" w:type="pct"/>
            <w:tcBorders>
              <w:top w:val="single" w:sz="4" w:space="0" w:color="auto"/>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180,00</w:t>
            </w:r>
          </w:p>
        </w:tc>
        <w:tc>
          <w:tcPr>
            <w:tcW w:w="515" w:type="pct"/>
            <w:tcBorders>
              <w:top w:val="single" w:sz="4" w:space="0" w:color="auto"/>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1 956,12</w:t>
            </w:r>
          </w:p>
        </w:tc>
        <w:tc>
          <w:tcPr>
            <w:tcW w:w="772" w:type="pct"/>
            <w:tcBorders>
              <w:top w:val="single" w:sz="4" w:space="0" w:color="auto"/>
              <w:left w:val="single" w:sz="4" w:space="0" w:color="auto"/>
              <w:bottom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442538">
              <w:rPr>
                <w:rFonts w:ascii="Times New Roman" w:eastAsia="Times New Roman" w:hAnsi="Times New Roman" w:cs="Times New Roman"/>
                <w:sz w:val="20"/>
                <w:szCs w:val="20"/>
                <w:lang w:eastAsia="de-DE"/>
              </w:rPr>
              <w:t>11 736 720,00</w:t>
            </w:r>
          </w:p>
        </w:tc>
      </w:tr>
      <w:tr w:rsidR="00442538" w:rsidRPr="00442538" w:rsidTr="00442538">
        <w:tc>
          <w:tcPr>
            <w:tcW w:w="239" w:type="pct"/>
            <w:tcBorders>
              <w:top w:val="nil"/>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2</w:t>
            </w:r>
          </w:p>
        </w:tc>
        <w:tc>
          <w:tcPr>
            <w:tcW w:w="901" w:type="pct"/>
            <w:tcBorders>
              <w:top w:val="nil"/>
              <w:left w:val="single" w:sz="4" w:space="0" w:color="auto"/>
              <w:bottom w:val="single" w:sz="4" w:space="0" w:color="auto"/>
              <w:right w:val="single" w:sz="4" w:space="0" w:color="auto"/>
            </w:tcBorders>
          </w:tcPr>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eastAsia="de-DE"/>
              </w:rPr>
              <w:t>ДЮРОГЕЗИК</w:t>
            </w:r>
            <w:r w:rsidRPr="00442538">
              <w:rPr>
                <w:rFonts w:ascii="Times New Roman" w:eastAsia="Times New Roman" w:hAnsi="Times New Roman" w:cs="Times New Roman"/>
                <w:sz w:val="20"/>
                <w:szCs w:val="20"/>
                <w:lang w:val="de-DE" w:eastAsia="de-DE"/>
              </w:rPr>
              <w:t>®  (</w:t>
            </w:r>
            <w:proofErr w:type="spellStart"/>
            <w:r w:rsidRPr="00442538">
              <w:rPr>
                <w:rFonts w:ascii="Times New Roman" w:eastAsia="Times New Roman" w:hAnsi="Times New Roman" w:cs="Times New Roman"/>
                <w:sz w:val="20"/>
                <w:szCs w:val="20"/>
                <w:lang w:eastAsia="de-DE"/>
              </w:rPr>
              <w:t>Фентанил</w:t>
            </w:r>
            <w:proofErr w:type="spellEnd"/>
            <w:r w:rsidRPr="00442538">
              <w:rPr>
                <w:rFonts w:ascii="Times New Roman" w:eastAsia="Times New Roman" w:hAnsi="Times New Roman" w:cs="Times New Roman"/>
                <w:sz w:val="20"/>
                <w:szCs w:val="20"/>
                <w:lang w:val="de-DE" w:eastAsia="de-DE"/>
              </w:rPr>
              <w:t>)</w:t>
            </w:r>
            <w:r w:rsidRPr="00442538">
              <w:rPr>
                <w:rFonts w:ascii="Times New Roman" w:eastAsia="Times New Roman" w:hAnsi="Times New Roman" w:cs="Times New Roman"/>
                <w:sz w:val="20"/>
                <w:szCs w:val="20"/>
                <w:lang w:val="de-DE" w:eastAsia="de-DE"/>
              </w:rPr>
              <w:br/>
            </w:r>
          </w:p>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 xml:space="preserve">DUROGESIC®  </w:t>
            </w:r>
          </w:p>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w:t>
            </w:r>
            <w:proofErr w:type="spellStart"/>
            <w:r w:rsidRPr="00442538">
              <w:rPr>
                <w:rFonts w:ascii="Times New Roman" w:eastAsia="Times New Roman" w:hAnsi="Times New Roman" w:cs="Times New Roman"/>
                <w:sz w:val="20"/>
                <w:szCs w:val="20"/>
                <w:lang w:val="de-DE" w:eastAsia="de-DE"/>
              </w:rPr>
              <w:t>Fentanyl</w:t>
            </w:r>
            <w:proofErr w:type="spellEnd"/>
            <w:r w:rsidRPr="00442538">
              <w:rPr>
                <w:rFonts w:ascii="Times New Roman" w:eastAsia="Times New Roman" w:hAnsi="Times New Roman" w:cs="Times New Roman"/>
                <w:sz w:val="20"/>
                <w:szCs w:val="20"/>
                <w:lang w:val="de-DE" w:eastAsia="de-DE"/>
              </w:rPr>
              <w:t>)</w:t>
            </w:r>
          </w:p>
        </w:tc>
        <w:tc>
          <w:tcPr>
            <w:tcW w:w="1158" w:type="pct"/>
            <w:tcBorders>
              <w:top w:val="nil"/>
              <w:left w:val="single" w:sz="4" w:space="0" w:color="auto"/>
              <w:bottom w:val="single" w:sz="4" w:space="0" w:color="auto"/>
              <w:right w:val="single" w:sz="4" w:space="0" w:color="auto"/>
            </w:tcBorders>
          </w:tcPr>
          <w:p w:rsidR="00442538" w:rsidRPr="00442538" w:rsidRDefault="00442538" w:rsidP="00442538">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proofErr w:type="spellStart"/>
            <w:r w:rsidRPr="00442538">
              <w:rPr>
                <w:rFonts w:ascii="Times New Roman" w:eastAsia="Times New Roman" w:hAnsi="Times New Roman" w:cs="Times New Roman"/>
                <w:sz w:val="20"/>
                <w:szCs w:val="20"/>
                <w:lang w:eastAsia="de-DE"/>
              </w:rPr>
              <w:t>Трансдермальная</w:t>
            </w:r>
            <w:proofErr w:type="spellEnd"/>
            <w:r w:rsidRPr="00442538">
              <w:rPr>
                <w:rFonts w:ascii="Times New Roman" w:eastAsia="Times New Roman" w:hAnsi="Times New Roman" w:cs="Times New Roman"/>
                <w:sz w:val="20"/>
                <w:szCs w:val="20"/>
                <w:lang w:eastAsia="de-DE"/>
              </w:rPr>
              <w:t xml:space="preserve"> терапевтическая система 50мкг/ч,</w:t>
            </w:r>
          </w:p>
          <w:p w:rsidR="00442538" w:rsidRPr="00442538" w:rsidRDefault="00442538" w:rsidP="00442538">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r w:rsidRPr="00442538">
              <w:rPr>
                <w:rFonts w:ascii="Times New Roman" w:eastAsia="Times New Roman" w:hAnsi="Times New Roman" w:cs="Times New Roman"/>
                <w:sz w:val="20"/>
                <w:szCs w:val="20"/>
                <w:lang w:eastAsia="de-DE"/>
              </w:rPr>
              <w:t>№ 5 (пакеты из комбинированных материалов)</w:t>
            </w:r>
            <w:r w:rsidRPr="00442538">
              <w:rPr>
                <w:rFonts w:ascii="Times New Roman" w:eastAsia="Times New Roman" w:hAnsi="Times New Roman" w:cs="Times New Roman"/>
                <w:sz w:val="20"/>
                <w:szCs w:val="20"/>
                <w:lang w:eastAsia="de-DE"/>
              </w:rPr>
              <w:br/>
            </w:r>
          </w:p>
          <w:p w:rsidR="00442538" w:rsidRPr="00EF3684" w:rsidRDefault="00442538" w:rsidP="00442538">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val="en-US" w:eastAsia="de-DE"/>
              </w:rPr>
            </w:pPr>
            <w:proofErr w:type="gramStart"/>
            <w:r w:rsidRPr="00442538">
              <w:rPr>
                <w:rFonts w:ascii="Times New Roman" w:eastAsia="Times New Roman" w:hAnsi="Times New Roman" w:cs="Times New Roman"/>
                <w:bCs/>
                <w:sz w:val="20"/>
                <w:szCs w:val="20"/>
                <w:lang w:eastAsia="de-DE"/>
              </w:rPr>
              <w:t>Т</w:t>
            </w:r>
            <w:proofErr w:type="spellStart"/>
            <w:proofErr w:type="gramEnd"/>
            <w:r w:rsidRPr="00442538">
              <w:rPr>
                <w:rFonts w:ascii="Times New Roman" w:eastAsia="Times New Roman" w:hAnsi="Times New Roman" w:cs="Times New Roman"/>
                <w:bCs/>
                <w:sz w:val="20"/>
                <w:szCs w:val="20"/>
                <w:lang w:val="en-GB" w:eastAsia="de-DE"/>
              </w:rPr>
              <w:t>ransdermal</w:t>
            </w:r>
            <w:proofErr w:type="spellEnd"/>
            <w:r w:rsidRPr="00EF3684">
              <w:rPr>
                <w:rFonts w:ascii="Times New Roman" w:eastAsia="Times New Roman" w:hAnsi="Times New Roman" w:cs="Times New Roman"/>
                <w:bCs/>
                <w:sz w:val="20"/>
                <w:szCs w:val="20"/>
                <w:lang w:val="en-US" w:eastAsia="de-DE"/>
              </w:rPr>
              <w:t xml:space="preserve"> </w:t>
            </w:r>
            <w:r w:rsidRPr="00442538">
              <w:rPr>
                <w:rFonts w:ascii="Times New Roman" w:eastAsia="Times New Roman" w:hAnsi="Times New Roman" w:cs="Times New Roman"/>
                <w:bCs/>
                <w:sz w:val="20"/>
                <w:szCs w:val="20"/>
                <w:lang w:val="en-GB" w:eastAsia="de-DE"/>
              </w:rPr>
              <w:t>therapeutic</w:t>
            </w:r>
            <w:r w:rsidRPr="00EF3684">
              <w:rPr>
                <w:rFonts w:ascii="Times New Roman" w:eastAsia="Times New Roman" w:hAnsi="Times New Roman" w:cs="Times New Roman"/>
                <w:bCs/>
                <w:sz w:val="20"/>
                <w:szCs w:val="20"/>
                <w:lang w:val="en-US" w:eastAsia="de-DE"/>
              </w:rPr>
              <w:t xml:space="preserve"> </w:t>
            </w:r>
            <w:r w:rsidRPr="00442538">
              <w:rPr>
                <w:rFonts w:ascii="Times New Roman" w:eastAsia="Times New Roman" w:hAnsi="Times New Roman" w:cs="Times New Roman"/>
                <w:bCs/>
                <w:sz w:val="20"/>
                <w:szCs w:val="20"/>
                <w:lang w:val="en-GB" w:eastAsia="de-DE"/>
              </w:rPr>
              <w:t>system</w:t>
            </w:r>
            <w:r w:rsidRPr="00EF3684">
              <w:rPr>
                <w:rFonts w:ascii="Times New Roman" w:eastAsia="Times New Roman" w:hAnsi="Times New Roman" w:cs="Times New Roman"/>
                <w:bCs/>
                <w:sz w:val="20"/>
                <w:szCs w:val="20"/>
                <w:lang w:val="en-US" w:eastAsia="de-DE"/>
              </w:rPr>
              <w:t xml:space="preserve"> 50 </w:t>
            </w:r>
            <w:r w:rsidRPr="00442538">
              <w:rPr>
                <w:rFonts w:ascii="Times New Roman" w:eastAsia="Times New Roman" w:hAnsi="Times New Roman" w:cs="Times New Roman"/>
                <w:bCs/>
                <w:sz w:val="20"/>
                <w:szCs w:val="20"/>
                <w:lang w:val="en-GB" w:eastAsia="de-DE"/>
              </w:rPr>
              <w:t>mcg</w:t>
            </w:r>
            <w:r w:rsidRPr="00EF3684">
              <w:rPr>
                <w:rFonts w:ascii="Times New Roman" w:eastAsia="Times New Roman" w:hAnsi="Times New Roman" w:cs="Times New Roman"/>
                <w:bCs/>
                <w:sz w:val="20"/>
                <w:szCs w:val="20"/>
                <w:lang w:val="en-US" w:eastAsia="de-DE"/>
              </w:rPr>
              <w:t>/</w:t>
            </w:r>
            <w:r w:rsidRPr="00442538">
              <w:rPr>
                <w:rFonts w:ascii="Times New Roman" w:eastAsia="Times New Roman" w:hAnsi="Times New Roman" w:cs="Times New Roman"/>
                <w:bCs/>
                <w:sz w:val="20"/>
                <w:szCs w:val="20"/>
                <w:lang w:val="en-GB" w:eastAsia="de-DE"/>
              </w:rPr>
              <w:t>h</w:t>
            </w:r>
            <w:r w:rsidRPr="00EF3684">
              <w:rPr>
                <w:rFonts w:ascii="Times New Roman" w:eastAsia="Times New Roman" w:hAnsi="Times New Roman" w:cs="Times New Roman"/>
                <w:bCs/>
                <w:sz w:val="20"/>
                <w:szCs w:val="20"/>
                <w:lang w:val="en-US" w:eastAsia="de-DE"/>
              </w:rPr>
              <w:t>, №5 (</w:t>
            </w:r>
            <w:r w:rsidRPr="00442538">
              <w:rPr>
                <w:rFonts w:ascii="Times New Roman" w:eastAsia="Times New Roman" w:hAnsi="Times New Roman" w:cs="Times New Roman"/>
                <w:bCs/>
                <w:sz w:val="20"/>
                <w:szCs w:val="20"/>
                <w:lang w:val="en-GB" w:eastAsia="de-DE"/>
              </w:rPr>
              <w:t>combined</w:t>
            </w:r>
            <w:r w:rsidRPr="00EF3684">
              <w:rPr>
                <w:rFonts w:ascii="Times New Roman" w:eastAsia="Times New Roman" w:hAnsi="Times New Roman" w:cs="Times New Roman"/>
                <w:bCs/>
                <w:sz w:val="20"/>
                <w:szCs w:val="20"/>
                <w:lang w:val="en-US" w:eastAsia="de-DE"/>
              </w:rPr>
              <w:t xml:space="preserve"> </w:t>
            </w:r>
            <w:r w:rsidRPr="00442538">
              <w:rPr>
                <w:rFonts w:ascii="Times New Roman" w:eastAsia="Times New Roman" w:hAnsi="Times New Roman" w:cs="Times New Roman"/>
                <w:bCs/>
                <w:sz w:val="20"/>
                <w:szCs w:val="20"/>
                <w:lang w:val="en-GB" w:eastAsia="de-DE"/>
              </w:rPr>
              <w:t>material</w:t>
            </w:r>
            <w:r w:rsidRPr="00EF3684">
              <w:rPr>
                <w:rFonts w:ascii="Times New Roman" w:eastAsia="Times New Roman" w:hAnsi="Times New Roman" w:cs="Times New Roman"/>
                <w:bCs/>
                <w:sz w:val="20"/>
                <w:szCs w:val="20"/>
                <w:lang w:val="en-US" w:eastAsia="de-DE"/>
              </w:rPr>
              <w:t xml:space="preserve"> </w:t>
            </w:r>
            <w:r w:rsidRPr="00442538">
              <w:rPr>
                <w:rFonts w:ascii="Times New Roman" w:eastAsia="Times New Roman" w:hAnsi="Times New Roman" w:cs="Times New Roman"/>
                <w:bCs/>
                <w:sz w:val="20"/>
                <w:szCs w:val="20"/>
                <w:lang w:val="en-GB" w:eastAsia="de-DE"/>
              </w:rPr>
              <w:t>pouch</w:t>
            </w:r>
            <w:r w:rsidRPr="00EF3684">
              <w:rPr>
                <w:rFonts w:ascii="Times New Roman" w:eastAsia="Times New Roman" w:hAnsi="Times New Roman" w:cs="Times New Roman"/>
                <w:bCs/>
                <w:sz w:val="20"/>
                <w:szCs w:val="20"/>
                <w:lang w:val="en-US" w:eastAsia="de-DE"/>
              </w:rPr>
              <w:t>)</w:t>
            </w:r>
          </w:p>
        </w:tc>
        <w:tc>
          <w:tcPr>
            <w:tcW w:w="515" w:type="pct"/>
            <w:tcBorders>
              <w:top w:val="nil"/>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0,047</w:t>
            </w:r>
          </w:p>
        </w:tc>
        <w:tc>
          <w:tcPr>
            <w:tcW w:w="450" w:type="pct"/>
            <w:tcBorders>
              <w:top w:val="nil"/>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sz w:val="20"/>
                <w:szCs w:val="20"/>
                <w:lang w:val="en-US" w:eastAsia="de-DE"/>
              </w:rPr>
            </w:pPr>
            <w:r w:rsidRPr="00442538">
              <w:rPr>
                <w:rFonts w:ascii="Times New Roman" w:eastAsia="Times New Roman" w:hAnsi="Times New Roman" w:cs="Times New Roman"/>
                <w:sz w:val="20"/>
                <w:szCs w:val="20"/>
                <w:lang w:val="en-US" w:eastAsia="de-DE"/>
              </w:rPr>
              <w:t>7 000</w:t>
            </w:r>
          </w:p>
        </w:tc>
        <w:tc>
          <w:tcPr>
            <w:tcW w:w="450" w:type="pct"/>
            <w:tcBorders>
              <w:top w:val="nil"/>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329,00</w:t>
            </w:r>
          </w:p>
        </w:tc>
        <w:tc>
          <w:tcPr>
            <w:tcW w:w="515" w:type="pct"/>
            <w:tcBorders>
              <w:top w:val="nil"/>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2 934,17</w:t>
            </w:r>
          </w:p>
        </w:tc>
        <w:tc>
          <w:tcPr>
            <w:tcW w:w="772" w:type="pct"/>
            <w:tcBorders>
              <w:top w:val="nil"/>
              <w:left w:val="single" w:sz="4" w:space="0" w:color="auto"/>
              <w:bottom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442538">
              <w:rPr>
                <w:rFonts w:ascii="Times New Roman" w:eastAsia="Times New Roman" w:hAnsi="Times New Roman" w:cs="Times New Roman"/>
                <w:sz w:val="20"/>
                <w:szCs w:val="20"/>
                <w:lang w:eastAsia="de-DE"/>
              </w:rPr>
              <w:t>20 539 190,00</w:t>
            </w:r>
          </w:p>
        </w:tc>
      </w:tr>
      <w:tr w:rsidR="00442538" w:rsidRPr="00442538" w:rsidTr="00442538">
        <w:tc>
          <w:tcPr>
            <w:tcW w:w="239" w:type="pct"/>
            <w:tcBorders>
              <w:top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3</w:t>
            </w:r>
          </w:p>
        </w:tc>
        <w:tc>
          <w:tcPr>
            <w:tcW w:w="901" w:type="pct"/>
            <w:tcBorders>
              <w:top w:val="single" w:sz="4" w:space="0" w:color="auto"/>
              <w:left w:val="single" w:sz="4" w:space="0" w:color="auto"/>
              <w:bottom w:val="single" w:sz="4" w:space="0" w:color="auto"/>
              <w:right w:val="single" w:sz="4" w:space="0" w:color="auto"/>
            </w:tcBorders>
          </w:tcPr>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eastAsia="de-DE"/>
              </w:rPr>
              <w:t>ДЮРОГЕЗИК</w:t>
            </w:r>
            <w:r w:rsidRPr="00442538">
              <w:rPr>
                <w:rFonts w:ascii="Times New Roman" w:eastAsia="Times New Roman" w:hAnsi="Times New Roman" w:cs="Times New Roman"/>
                <w:sz w:val="20"/>
                <w:szCs w:val="20"/>
                <w:lang w:val="de-DE" w:eastAsia="de-DE"/>
              </w:rPr>
              <w:t>®  (</w:t>
            </w:r>
            <w:proofErr w:type="spellStart"/>
            <w:r w:rsidRPr="00442538">
              <w:rPr>
                <w:rFonts w:ascii="Times New Roman" w:eastAsia="Times New Roman" w:hAnsi="Times New Roman" w:cs="Times New Roman"/>
                <w:sz w:val="20"/>
                <w:szCs w:val="20"/>
                <w:lang w:eastAsia="de-DE"/>
              </w:rPr>
              <w:t>Фентанил</w:t>
            </w:r>
            <w:proofErr w:type="spellEnd"/>
            <w:r w:rsidRPr="00442538">
              <w:rPr>
                <w:rFonts w:ascii="Times New Roman" w:eastAsia="Times New Roman" w:hAnsi="Times New Roman" w:cs="Times New Roman"/>
                <w:sz w:val="20"/>
                <w:szCs w:val="20"/>
                <w:lang w:val="de-DE" w:eastAsia="de-DE"/>
              </w:rPr>
              <w:t>)</w:t>
            </w:r>
            <w:r w:rsidRPr="00442538">
              <w:rPr>
                <w:rFonts w:ascii="Times New Roman" w:eastAsia="Times New Roman" w:hAnsi="Times New Roman" w:cs="Times New Roman"/>
                <w:sz w:val="20"/>
                <w:szCs w:val="20"/>
                <w:lang w:val="de-DE" w:eastAsia="de-DE"/>
              </w:rPr>
              <w:br/>
            </w:r>
          </w:p>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 xml:space="preserve">DUROGESIC® </w:t>
            </w:r>
          </w:p>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w:t>
            </w:r>
            <w:proofErr w:type="spellStart"/>
            <w:r w:rsidRPr="00442538">
              <w:rPr>
                <w:rFonts w:ascii="Times New Roman" w:eastAsia="Times New Roman" w:hAnsi="Times New Roman" w:cs="Times New Roman"/>
                <w:sz w:val="20"/>
                <w:szCs w:val="20"/>
                <w:lang w:val="de-DE" w:eastAsia="de-DE"/>
              </w:rPr>
              <w:t>Fentanyl</w:t>
            </w:r>
            <w:proofErr w:type="spellEnd"/>
            <w:r w:rsidRPr="00442538">
              <w:rPr>
                <w:rFonts w:ascii="Times New Roman" w:eastAsia="Times New Roman" w:hAnsi="Times New Roman" w:cs="Times New Roman"/>
                <w:sz w:val="20"/>
                <w:szCs w:val="20"/>
                <w:lang w:val="de-DE" w:eastAsia="de-DE"/>
              </w:rPr>
              <w:t>)</w:t>
            </w:r>
          </w:p>
        </w:tc>
        <w:tc>
          <w:tcPr>
            <w:tcW w:w="1158" w:type="pct"/>
            <w:tcBorders>
              <w:top w:val="single" w:sz="4" w:space="0" w:color="auto"/>
              <w:left w:val="single" w:sz="4" w:space="0" w:color="auto"/>
              <w:bottom w:val="single" w:sz="4" w:space="0" w:color="auto"/>
              <w:right w:val="single" w:sz="4" w:space="0" w:color="auto"/>
            </w:tcBorders>
          </w:tcPr>
          <w:p w:rsidR="00442538" w:rsidRPr="00442538" w:rsidRDefault="00442538" w:rsidP="00442538">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proofErr w:type="spellStart"/>
            <w:r w:rsidRPr="00442538">
              <w:rPr>
                <w:rFonts w:ascii="Times New Roman" w:eastAsia="Times New Roman" w:hAnsi="Times New Roman" w:cs="Times New Roman"/>
                <w:sz w:val="20"/>
                <w:szCs w:val="20"/>
                <w:lang w:eastAsia="de-DE"/>
              </w:rPr>
              <w:t>Трансдермальная</w:t>
            </w:r>
            <w:proofErr w:type="spellEnd"/>
            <w:r w:rsidRPr="00442538">
              <w:rPr>
                <w:rFonts w:ascii="Times New Roman" w:eastAsia="Times New Roman" w:hAnsi="Times New Roman" w:cs="Times New Roman"/>
                <w:sz w:val="20"/>
                <w:szCs w:val="20"/>
                <w:lang w:eastAsia="de-DE"/>
              </w:rPr>
              <w:t xml:space="preserve"> терапевтическая система 75 мкг/</w:t>
            </w:r>
            <w:proofErr w:type="gramStart"/>
            <w:r w:rsidRPr="00442538">
              <w:rPr>
                <w:rFonts w:ascii="Times New Roman" w:eastAsia="Times New Roman" w:hAnsi="Times New Roman" w:cs="Times New Roman"/>
                <w:sz w:val="20"/>
                <w:szCs w:val="20"/>
                <w:lang w:eastAsia="de-DE"/>
              </w:rPr>
              <w:t>ч</w:t>
            </w:r>
            <w:proofErr w:type="gramEnd"/>
            <w:r w:rsidRPr="00442538">
              <w:rPr>
                <w:rFonts w:ascii="Times New Roman" w:eastAsia="Times New Roman" w:hAnsi="Times New Roman" w:cs="Times New Roman"/>
                <w:sz w:val="20"/>
                <w:szCs w:val="20"/>
                <w:lang w:eastAsia="de-DE"/>
              </w:rPr>
              <w:t>,</w:t>
            </w:r>
          </w:p>
          <w:p w:rsidR="00442538" w:rsidRPr="00442538" w:rsidRDefault="00442538" w:rsidP="00442538">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r w:rsidRPr="00442538">
              <w:rPr>
                <w:rFonts w:ascii="Times New Roman" w:eastAsia="Times New Roman" w:hAnsi="Times New Roman" w:cs="Times New Roman"/>
                <w:sz w:val="20"/>
                <w:szCs w:val="20"/>
                <w:lang w:eastAsia="de-DE"/>
              </w:rPr>
              <w:t>№ 5 (пакеты из комбинированных материалов)</w:t>
            </w:r>
            <w:r w:rsidRPr="00442538">
              <w:rPr>
                <w:rFonts w:ascii="Times New Roman" w:eastAsia="Times New Roman" w:hAnsi="Times New Roman" w:cs="Times New Roman"/>
                <w:sz w:val="20"/>
                <w:szCs w:val="20"/>
                <w:lang w:eastAsia="de-DE"/>
              </w:rPr>
              <w:br/>
            </w:r>
          </w:p>
          <w:p w:rsidR="00442538" w:rsidRPr="00EF3684" w:rsidRDefault="00442538" w:rsidP="00442538">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val="en-US" w:eastAsia="de-DE"/>
              </w:rPr>
            </w:pPr>
            <w:proofErr w:type="gramStart"/>
            <w:r w:rsidRPr="00442538">
              <w:rPr>
                <w:rFonts w:ascii="Times New Roman" w:eastAsia="Times New Roman" w:hAnsi="Times New Roman" w:cs="Times New Roman"/>
                <w:bCs/>
                <w:sz w:val="20"/>
                <w:szCs w:val="20"/>
                <w:lang w:eastAsia="de-DE"/>
              </w:rPr>
              <w:t>Т</w:t>
            </w:r>
            <w:proofErr w:type="spellStart"/>
            <w:proofErr w:type="gramEnd"/>
            <w:r w:rsidRPr="00442538">
              <w:rPr>
                <w:rFonts w:ascii="Times New Roman" w:eastAsia="Times New Roman" w:hAnsi="Times New Roman" w:cs="Times New Roman"/>
                <w:bCs/>
                <w:sz w:val="20"/>
                <w:szCs w:val="20"/>
                <w:lang w:val="en-GB" w:eastAsia="de-DE"/>
              </w:rPr>
              <w:t>ransdermal</w:t>
            </w:r>
            <w:proofErr w:type="spellEnd"/>
            <w:r w:rsidRPr="00EF3684">
              <w:rPr>
                <w:rFonts w:ascii="Times New Roman" w:eastAsia="Times New Roman" w:hAnsi="Times New Roman" w:cs="Times New Roman"/>
                <w:bCs/>
                <w:sz w:val="20"/>
                <w:szCs w:val="20"/>
                <w:lang w:val="en-US" w:eastAsia="de-DE"/>
              </w:rPr>
              <w:t xml:space="preserve"> </w:t>
            </w:r>
            <w:r w:rsidRPr="00442538">
              <w:rPr>
                <w:rFonts w:ascii="Times New Roman" w:eastAsia="Times New Roman" w:hAnsi="Times New Roman" w:cs="Times New Roman"/>
                <w:bCs/>
                <w:sz w:val="20"/>
                <w:szCs w:val="20"/>
                <w:lang w:val="en-GB" w:eastAsia="de-DE"/>
              </w:rPr>
              <w:t>therapeutic</w:t>
            </w:r>
            <w:r w:rsidRPr="00EF3684">
              <w:rPr>
                <w:rFonts w:ascii="Times New Roman" w:eastAsia="Times New Roman" w:hAnsi="Times New Roman" w:cs="Times New Roman"/>
                <w:bCs/>
                <w:sz w:val="20"/>
                <w:szCs w:val="20"/>
                <w:lang w:val="en-US" w:eastAsia="de-DE"/>
              </w:rPr>
              <w:t xml:space="preserve"> </w:t>
            </w:r>
            <w:r w:rsidRPr="00442538">
              <w:rPr>
                <w:rFonts w:ascii="Times New Roman" w:eastAsia="Times New Roman" w:hAnsi="Times New Roman" w:cs="Times New Roman"/>
                <w:bCs/>
                <w:sz w:val="20"/>
                <w:szCs w:val="20"/>
                <w:lang w:val="en-GB" w:eastAsia="de-DE"/>
              </w:rPr>
              <w:t>system</w:t>
            </w:r>
            <w:r w:rsidRPr="00EF3684">
              <w:rPr>
                <w:rFonts w:ascii="Times New Roman" w:eastAsia="Times New Roman" w:hAnsi="Times New Roman" w:cs="Times New Roman"/>
                <w:bCs/>
                <w:sz w:val="20"/>
                <w:szCs w:val="20"/>
                <w:lang w:val="en-US" w:eastAsia="de-DE"/>
              </w:rPr>
              <w:t xml:space="preserve"> 75 </w:t>
            </w:r>
            <w:r w:rsidRPr="00442538">
              <w:rPr>
                <w:rFonts w:ascii="Times New Roman" w:eastAsia="Times New Roman" w:hAnsi="Times New Roman" w:cs="Times New Roman"/>
                <w:bCs/>
                <w:sz w:val="20"/>
                <w:szCs w:val="20"/>
                <w:lang w:val="en-GB" w:eastAsia="de-DE"/>
              </w:rPr>
              <w:t>mcg</w:t>
            </w:r>
            <w:r w:rsidRPr="00EF3684">
              <w:rPr>
                <w:rFonts w:ascii="Times New Roman" w:eastAsia="Times New Roman" w:hAnsi="Times New Roman" w:cs="Times New Roman"/>
                <w:bCs/>
                <w:sz w:val="20"/>
                <w:szCs w:val="20"/>
                <w:lang w:val="en-US" w:eastAsia="de-DE"/>
              </w:rPr>
              <w:t>/</w:t>
            </w:r>
            <w:r w:rsidRPr="00442538">
              <w:rPr>
                <w:rFonts w:ascii="Times New Roman" w:eastAsia="Times New Roman" w:hAnsi="Times New Roman" w:cs="Times New Roman"/>
                <w:bCs/>
                <w:sz w:val="20"/>
                <w:szCs w:val="20"/>
                <w:lang w:val="en-GB" w:eastAsia="de-DE"/>
              </w:rPr>
              <w:t>h</w:t>
            </w:r>
            <w:r w:rsidRPr="00EF3684">
              <w:rPr>
                <w:rFonts w:ascii="Times New Roman" w:eastAsia="Times New Roman" w:hAnsi="Times New Roman" w:cs="Times New Roman"/>
                <w:bCs/>
                <w:sz w:val="20"/>
                <w:szCs w:val="20"/>
                <w:lang w:val="en-US" w:eastAsia="de-DE"/>
              </w:rPr>
              <w:t>, №5 (</w:t>
            </w:r>
            <w:r w:rsidRPr="00442538">
              <w:rPr>
                <w:rFonts w:ascii="Times New Roman" w:eastAsia="Times New Roman" w:hAnsi="Times New Roman" w:cs="Times New Roman"/>
                <w:bCs/>
                <w:sz w:val="20"/>
                <w:szCs w:val="20"/>
                <w:lang w:val="en-GB" w:eastAsia="de-DE"/>
              </w:rPr>
              <w:t>combined</w:t>
            </w:r>
            <w:r w:rsidRPr="00EF3684">
              <w:rPr>
                <w:rFonts w:ascii="Times New Roman" w:eastAsia="Times New Roman" w:hAnsi="Times New Roman" w:cs="Times New Roman"/>
                <w:bCs/>
                <w:sz w:val="20"/>
                <w:szCs w:val="20"/>
                <w:lang w:val="en-US" w:eastAsia="de-DE"/>
              </w:rPr>
              <w:t xml:space="preserve"> </w:t>
            </w:r>
            <w:r w:rsidRPr="00442538">
              <w:rPr>
                <w:rFonts w:ascii="Times New Roman" w:eastAsia="Times New Roman" w:hAnsi="Times New Roman" w:cs="Times New Roman"/>
                <w:bCs/>
                <w:sz w:val="20"/>
                <w:szCs w:val="20"/>
                <w:lang w:val="en-GB" w:eastAsia="de-DE"/>
              </w:rPr>
              <w:t>material</w:t>
            </w:r>
            <w:r w:rsidRPr="00EF3684">
              <w:rPr>
                <w:rFonts w:ascii="Times New Roman" w:eastAsia="Times New Roman" w:hAnsi="Times New Roman" w:cs="Times New Roman"/>
                <w:bCs/>
                <w:sz w:val="20"/>
                <w:szCs w:val="20"/>
                <w:lang w:val="en-US" w:eastAsia="de-DE"/>
              </w:rPr>
              <w:t xml:space="preserve"> </w:t>
            </w:r>
            <w:r w:rsidRPr="00442538">
              <w:rPr>
                <w:rFonts w:ascii="Times New Roman" w:eastAsia="Times New Roman" w:hAnsi="Times New Roman" w:cs="Times New Roman"/>
                <w:bCs/>
                <w:sz w:val="20"/>
                <w:szCs w:val="20"/>
                <w:lang w:val="en-GB" w:eastAsia="de-DE"/>
              </w:rPr>
              <w:t>pouch</w:t>
            </w:r>
            <w:r w:rsidRPr="00EF3684">
              <w:rPr>
                <w:rFonts w:ascii="Times New Roman" w:eastAsia="Times New Roman" w:hAnsi="Times New Roman" w:cs="Times New Roman"/>
                <w:bCs/>
                <w:sz w:val="20"/>
                <w:szCs w:val="20"/>
                <w:lang w:val="en-US" w:eastAsia="de-DE"/>
              </w:rPr>
              <w:t>)</w:t>
            </w:r>
          </w:p>
        </w:tc>
        <w:tc>
          <w:tcPr>
            <w:tcW w:w="515" w:type="pct"/>
            <w:tcBorders>
              <w:top w:val="single" w:sz="4" w:space="0" w:color="auto"/>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0,051</w:t>
            </w:r>
          </w:p>
        </w:tc>
        <w:tc>
          <w:tcPr>
            <w:tcW w:w="450" w:type="pct"/>
            <w:tcBorders>
              <w:top w:val="single" w:sz="4" w:space="0" w:color="auto"/>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sz w:val="20"/>
                <w:szCs w:val="20"/>
                <w:lang w:val="en-US" w:eastAsia="de-DE"/>
              </w:rPr>
            </w:pPr>
            <w:r w:rsidRPr="00442538">
              <w:rPr>
                <w:rFonts w:ascii="Times New Roman" w:eastAsia="Times New Roman" w:hAnsi="Times New Roman" w:cs="Times New Roman"/>
                <w:sz w:val="20"/>
                <w:szCs w:val="20"/>
                <w:lang w:val="en-US" w:eastAsia="de-DE"/>
              </w:rPr>
              <w:t>3 800</w:t>
            </w:r>
          </w:p>
        </w:tc>
        <w:tc>
          <w:tcPr>
            <w:tcW w:w="450" w:type="pct"/>
            <w:tcBorders>
              <w:top w:val="single" w:sz="4" w:space="0" w:color="auto"/>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193</w:t>
            </w:r>
            <w:r w:rsidRPr="00442538">
              <w:rPr>
                <w:rFonts w:ascii="Times New Roman" w:eastAsia="Times New Roman" w:hAnsi="Times New Roman" w:cs="Times New Roman"/>
                <w:sz w:val="20"/>
                <w:szCs w:val="20"/>
                <w:lang w:eastAsia="de-DE"/>
              </w:rPr>
              <w:t>,</w:t>
            </w:r>
            <w:r w:rsidRPr="00442538">
              <w:rPr>
                <w:rFonts w:ascii="Times New Roman" w:eastAsia="Times New Roman" w:hAnsi="Times New Roman" w:cs="Times New Roman"/>
                <w:sz w:val="20"/>
                <w:szCs w:val="20"/>
                <w:lang w:val="de-DE" w:eastAsia="de-DE"/>
              </w:rPr>
              <w:t>80</w:t>
            </w:r>
          </w:p>
        </w:tc>
        <w:tc>
          <w:tcPr>
            <w:tcW w:w="515" w:type="pct"/>
            <w:tcBorders>
              <w:top w:val="single" w:sz="4" w:space="0" w:color="auto"/>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3 520,27</w:t>
            </w:r>
          </w:p>
        </w:tc>
        <w:tc>
          <w:tcPr>
            <w:tcW w:w="772" w:type="pct"/>
            <w:tcBorders>
              <w:top w:val="single" w:sz="4" w:space="0" w:color="auto"/>
              <w:left w:val="single" w:sz="4" w:space="0" w:color="auto"/>
              <w:bottom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442538">
              <w:rPr>
                <w:rFonts w:ascii="Times New Roman" w:eastAsia="Times New Roman" w:hAnsi="Times New Roman" w:cs="Times New Roman"/>
                <w:sz w:val="20"/>
                <w:szCs w:val="20"/>
                <w:lang w:eastAsia="de-DE"/>
              </w:rPr>
              <w:t>13 377 026,00</w:t>
            </w:r>
          </w:p>
        </w:tc>
      </w:tr>
      <w:tr w:rsidR="00442538" w:rsidRPr="00442538" w:rsidTr="00442538">
        <w:trPr>
          <w:trHeight w:val="2240"/>
        </w:trPr>
        <w:tc>
          <w:tcPr>
            <w:tcW w:w="239" w:type="pct"/>
            <w:tcBorders>
              <w:top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4</w:t>
            </w:r>
          </w:p>
        </w:tc>
        <w:tc>
          <w:tcPr>
            <w:tcW w:w="901" w:type="pct"/>
            <w:tcBorders>
              <w:top w:val="single" w:sz="4" w:space="0" w:color="auto"/>
              <w:left w:val="single" w:sz="4" w:space="0" w:color="auto"/>
              <w:bottom w:val="single" w:sz="4" w:space="0" w:color="auto"/>
              <w:right w:val="single" w:sz="4" w:space="0" w:color="auto"/>
            </w:tcBorders>
          </w:tcPr>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eastAsia="de-DE"/>
              </w:rPr>
              <w:t>ДЮРОГЕЗИК</w:t>
            </w:r>
            <w:r w:rsidRPr="00442538">
              <w:rPr>
                <w:rFonts w:ascii="Times New Roman" w:eastAsia="Times New Roman" w:hAnsi="Times New Roman" w:cs="Times New Roman"/>
                <w:sz w:val="20"/>
                <w:szCs w:val="20"/>
                <w:lang w:val="de-DE" w:eastAsia="de-DE"/>
              </w:rPr>
              <w:t>®  (</w:t>
            </w:r>
            <w:proofErr w:type="spellStart"/>
            <w:r w:rsidRPr="00442538">
              <w:rPr>
                <w:rFonts w:ascii="Times New Roman" w:eastAsia="Times New Roman" w:hAnsi="Times New Roman" w:cs="Times New Roman"/>
                <w:sz w:val="20"/>
                <w:szCs w:val="20"/>
                <w:lang w:eastAsia="de-DE"/>
              </w:rPr>
              <w:t>Фентанил</w:t>
            </w:r>
            <w:proofErr w:type="spellEnd"/>
            <w:r w:rsidRPr="00442538">
              <w:rPr>
                <w:rFonts w:ascii="Times New Roman" w:eastAsia="Times New Roman" w:hAnsi="Times New Roman" w:cs="Times New Roman"/>
                <w:sz w:val="20"/>
                <w:szCs w:val="20"/>
                <w:lang w:val="de-DE" w:eastAsia="de-DE"/>
              </w:rPr>
              <w:t>)</w:t>
            </w:r>
            <w:r w:rsidRPr="00442538">
              <w:rPr>
                <w:rFonts w:ascii="Times New Roman" w:eastAsia="Times New Roman" w:hAnsi="Times New Roman" w:cs="Times New Roman"/>
                <w:sz w:val="20"/>
                <w:szCs w:val="20"/>
                <w:lang w:val="de-DE" w:eastAsia="de-DE"/>
              </w:rPr>
              <w:br/>
            </w:r>
          </w:p>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 xml:space="preserve">DUROGESIC® </w:t>
            </w:r>
          </w:p>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w:t>
            </w:r>
            <w:proofErr w:type="spellStart"/>
            <w:r w:rsidRPr="00442538">
              <w:rPr>
                <w:rFonts w:ascii="Times New Roman" w:eastAsia="Times New Roman" w:hAnsi="Times New Roman" w:cs="Times New Roman"/>
                <w:sz w:val="20"/>
                <w:szCs w:val="20"/>
                <w:lang w:val="de-DE" w:eastAsia="de-DE"/>
              </w:rPr>
              <w:t>Fentanyl</w:t>
            </w:r>
            <w:proofErr w:type="spellEnd"/>
            <w:r w:rsidRPr="00442538">
              <w:rPr>
                <w:rFonts w:ascii="Times New Roman" w:eastAsia="Times New Roman" w:hAnsi="Times New Roman" w:cs="Times New Roman"/>
                <w:sz w:val="20"/>
                <w:szCs w:val="20"/>
                <w:lang w:val="de-DE" w:eastAsia="de-DE"/>
              </w:rPr>
              <w:t>)</w:t>
            </w:r>
          </w:p>
        </w:tc>
        <w:tc>
          <w:tcPr>
            <w:tcW w:w="1158" w:type="pct"/>
            <w:tcBorders>
              <w:top w:val="single" w:sz="4" w:space="0" w:color="auto"/>
              <w:left w:val="single" w:sz="4" w:space="0" w:color="auto"/>
              <w:bottom w:val="single" w:sz="4" w:space="0" w:color="auto"/>
              <w:right w:val="single" w:sz="4" w:space="0" w:color="auto"/>
            </w:tcBorders>
          </w:tcPr>
          <w:p w:rsidR="00442538" w:rsidRPr="00442538" w:rsidRDefault="00442538" w:rsidP="00442538">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proofErr w:type="spellStart"/>
            <w:r w:rsidRPr="00442538">
              <w:rPr>
                <w:rFonts w:ascii="Times New Roman" w:eastAsia="Times New Roman" w:hAnsi="Times New Roman" w:cs="Times New Roman"/>
                <w:sz w:val="20"/>
                <w:szCs w:val="20"/>
                <w:lang w:eastAsia="de-DE"/>
              </w:rPr>
              <w:t>Трансдермальная</w:t>
            </w:r>
            <w:proofErr w:type="spellEnd"/>
            <w:r w:rsidRPr="00442538">
              <w:rPr>
                <w:rFonts w:ascii="Times New Roman" w:eastAsia="Times New Roman" w:hAnsi="Times New Roman" w:cs="Times New Roman"/>
                <w:sz w:val="20"/>
                <w:szCs w:val="20"/>
                <w:lang w:eastAsia="de-DE"/>
              </w:rPr>
              <w:t xml:space="preserve"> терапевтическая система 100 мкг/</w:t>
            </w:r>
            <w:proofErr w:type="gramStart"/>
            <w:r w:rsidRPr="00442538">
              <w:rPr>
                <w:rFonts w:ascii="Times New Roman" w:eastAsia="Times New Roman" w:hAnsi="Times New Roman" w:cs="Times New Roman"/>
                <w:sz w:val="20"/>
                <w:szCs w:val="20"/>
                <w:lang w:eastAsia="de-DE"/>
              </w:rPr>
              <w:t>ч</w:t>
            </w:r>
            <w:proofErr w:type="gramEnd"/>
            <w:r w:rsidRPr="00442538">
              <w:rPr>
                <w:rFonts w:ascii="Times New Roman" w:eastAsia="Times New Roman" w:hAnsi="Times New Roman" w:cs="Times New Roman"/>
                <w:sz w:val="20"/>
                <w:szCs w:val="20"/>
                <w:lang w:eastAsia="de-DE"/>
              </w:rPr>
              <w:t>,</w:t>
            </w:r>
          </w:p>
          <w:p w:rsidR="00442538" w:rsidRPr="00442538" w:rsidRDefault="00442538" w:rsidP="00442538">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r w:rsidRPr="00442538">
              <w:rPr>
                <w:rFonts w:ascii="Times New Roman" w:eastAsia="Times New Roman" w:hAnsi="Times New Roman" w:cs="Times New Roman"/>
                <w:sz w:val="20"/>
                <w:szCs w:val="20"/>
                <w:lang w:eastAsia="de-DE"/>
              </w:rPr>
              <w:t>№ 5 (пакеты из комбинированных материалов)</w:t>
            </w:r>
            <w:r w:rsidRPr="00442538">
              <w:rPr>
                <w:rFonts w:ascii="Times New Roman" w:eastAsia="Times New Roman" w:hAnsi="Times New Roman" w:cs="Times New Roman"/>
                <w:sz w:val="20"/>
                <w:szCs w:val="20"/>
                <w:lang w:eastAsia="de-DE"/>
              </w:rPr>
              <w:br/>
            </w:r>
          </w:p>
          <w:p w:rsidR="00442538" w:rsidRPr="00EF3684" w:rsidRDefault="00442538" w:rsidP="00442538">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val="en-US" w:eastAsia="de-DE"/>
              </w:rPr>
            </w:pPr>
            <w:proofErr w:type="gramStart"/>
            <w:r w:rsidRPr="00442538">
              <w:rPr>
                <w:rFonts w:ascii="Times New Roman" w:eastAsia="Times New Roman" w:hAnsi="Times New Roman" w:cs="Times New Roman"/>
                <w:bCs/>
                <w:sz w:val="20"/>
                <w:szCs w:val="20"/>
                <w:lang w:eastAsia="de-DE"/>
              </w:rPr>
              <w:t>Т</w:t>
            </w:r>
            <w:proofErr w:type="spellStart"/>
            <w:proofErr w:type="gramEnd"/>
            <w:r w:rsidRPr="00442538">
              <w:rPr>
                <w:rFonts w:ascii="Times New Roman" w:eastAsia="Times New Roman" w:hAnsi="Times New Roman" w:cs="Times New Roman"/>
                <w:bCs/>
                <w:sz w:val="20"/>
                <w:szCs w:val="20"/>
                <w:lang w:val="en-GB" w:eastAsia="de-DE"/>
              </w:rPr>
              <w:t>ransdermal</w:t>
            </w:r>
            <w:proofErr w:type="spellEnd"/>
            <w:r w:rsidRPr="00EF3684">
              <w:rPr>
                <w:rFonts w:ascii="Times New Roman" w:eastAsia="Times New Roman" w:hAnsi="Times New Roman" w:cs="Times New Roman"/>
                <w:bCs/>
                <w:sz w:val="20"/>
                <w:szCs w:val="20"/>
                <w:lang w:val="en-US" w:eastAsia="de-DE"/>
              </w:rPr>
              <w:t xml:space="preserve"> </w:t>
            </w:r>
            <w:r w:rsidRPr="00442538">
              <w:rPr>
                <w:rFonts w:ascii="Times New Roman" w:eastAsia="Times New Roman" w:hAnsi="Times New Roman" w:cs="Times New Roman"/>
                <w:bCs/>
                <w:sz w:val="20"/>
                <w:szCs w:val="20"/>
                <w:lang w:val="en-GB" w:eastAsia="de-DE"/>
              </w:rPr>
              <w:t>therapeutic</w:t>
            </w:r>
            <w:r w:rsidRPr="00EF3684">
              <w:rPr>
                <w:rFonts w:ascii="Times New Roman" w:eastAsia="Times New Roman" w:hAnsi="Times New Roman" w:cs="Times New Roman"/>
                <w:bCs/>
                <w:sz w:val="20"/>
                <w:szCs w:val="20"/>
                <w:lang w:val="en-US" w:eastAsia="de-DE"/>
              </w:rPr>
              <w:t xml:space="preserve"> </w:t>
            </w:r>
            <w:r w:rsidRPr="00442538">
              <w:rPr>
                <w:rFonts w:ascii="Times New Roman" w:eastAsia="Times New Roman" w:hAnsi="Times New Roman" w:cs="Times New Roman"/>
                <w:bCs/>
                <w:sz w:val="20"/>
                <w:szCs w:val="20"/>
                <w:lang w:val="en-GB" w:eastAsia="de-DE"/>
              </w:rPr>
              <w:t>system</w:t>
            </w:r>
            <w:r w:rsidRPr="00EF3684">
              <w:rPr>
                <w:rFonts w:ascii="Times New Roman" w:eastAsia="Times New Roman" w:hAnsi="Times New Roman" w:cs="Times New Roman"/>
                <w:bCs/>
                <w:sz w:val="20"/>
                <w:szCs w:val="20"/>
                <w:lang w:val="en-US" w:eastAsia="de-DE"/>
              </w:rPr>
              <w:t xml:space="preserve"> 100 </w:t>
            </w:r>
            <w:r w:rsidRPr="00442538">
              <w:rPr>
                <w:rFonts w:ascii="Times New Roman" w:eastAsia="Times New Roman" w:hAnsi="Times New Roman" w:cs="Times New Roman"/>
                <w:bCs/>
                <w:sz w:val="20"/>
                <w:szCs w:val="20"/>
                <w:lang w:val="en-GB" w:eastAsia="de-DE"/>
              </w:rPr>
              <w:t>mcg</w:t>
            </w:r>
            <w:r w:rsidRPr="00EF3684">
              <w:rPr>
                <w:rFonts w:ascii="Times New Roman" w:eastAsia="Times New Roman" w:hAnsi="Times New Roman" w:cs="Times New Roman"/>
                <w:bCs/>
                <w:sz w:val="20"/>
                <w:szCs w:val="20"/>
                <w:lang w:val="en-US" w:eastAsia="de-DE"/>
              </w:rPr>
              <w:t>/</w:t>
            </w:r>
            <w:r w:rsidRPr="00442538">
              <w:rPr>
                <w:rFonts w:ascii="Times New Roman" w:eastAsia="Times New Roman" w:hAnsi="Times New Roman" w:cs="Times New Roman"/>
                <w:bCs/>
                <w:sz w:val="20"/>
                <w:szCs w:val="20"/>
                <w:lang w:val="en-GB" w:eastAsia="de-DE"/>
              </w:rPr>
              <w:t>h</w:t>
            </w:r>
            <w:r w:rsidRPr="00EF3684">
              <w:rPr>
                <w:rFonts w:ascii="Times New Roman" w:eastAsia="Times New Roman" w:hAnsi="Times New Roman" w:cs="Times New Roman"/>
                <w:bCs/>
                <w:sz w:val="20"/>
                <w:szCs w:val="20"/>
                <w:lang w:val="en-US" w:eastAsia="de-DE"/>
              </w:rPr>
              <w:t>, №5 (</w:t>
            </w:r>
            <w:r w:rsidRPr="00442538">
              <w:rPr>
                <w:rFonts w:ascii="Times New Roman" w:eastAsia="Times New Roman" w:hAnsi="Times New Roman" w:cs="Times New Roman"/>
                <w:bCs/>
                <w:sz w:val="20"/>
                <w:szCs w:val="20"/>
                <w:lang w:val="en-GB" w:eastAsia="de-DE"/>
              </w:rPr>
              <w:t>combined</w:t>
            </w:r>
            <w:r w:rsidRPr="00EF3684">
              <w:rPr>
                <w:rFonts w:ascii="Times New Roman" w:eastAsia="Times New Roman" w:hAnsi="Times New Roman" w:cs="Times New Roman"/>
                <w:bCs/>
                <w:sz w:val="20"/>
                <w:szCs w:val="20"/>
                <w:lang w:val="en-US" w:eastAsia="de-DE"/>
              </w:rPr>
              <w:t xml:space="preserve"> </w:t>
            </w:r>
            <w:r w:rsidRPr="00442538">
              <w:rPr>
                <w:rFonts w:ascii="Times New Roman" w:eastAsia="Times New Roman" w:hAnsi="Times New Roman" w:cs="Times New Roman"/>
                <w:bCs/>
                <w:sz w:val="20"/>
                <w:szCs w:val="20"/>
                <w:lang w:val="en-GB" w:eastAsia="de-DE"/>
              </w:rPr>
              <w:t>material</w:t>
            </w:r>
            <w:r w:rsidRPr="00EF3684">
              <w:rPr>
                <w:rFonts w:ascii="Times New Roman" w:eastAsia="Times New Roman" w:hAnsi="Times New Roman" w:cs="Times New Roman"/>
                <w:bCs/>
                <w:sz w:val="20"/>
                <w:szCs w:val="20"/>
                <w:lang w:val="en-US" w:eastAsia="de-DE"/>
              </w:rPr>
              <w:t xml:space="preserve"> </w:t>
            </w:r>
            <w:r w:rsidRPr="00442538">
              <w:rPr>
                <w:rFonts w:ascii="Times New Roman" w:eastAsia="Times New Roman" w:hAnsi="Times New Roman" w:cs="Times New Roman"/>
                <w:bCs/>
                <w:sz w:val="20"/>
                <w:szCs w:val="20"/>
                <w:lang w:val="en-GB" w:eastAsia="de-DE"/>
              </w:rPr>
              <w:t>pouch</w:t>
            </w:r>
            <w:r w:rsidRPr="00EF3684">
              <w:rPr>
                <w:rFonts w:ascii="Times New Roman" w:eastAsia="Times New Roman" w:hAnsi="Times New Roman" w:cs="Times New Roman"/>
                <w:bCs/>
                <w:sz w:val="20"/>
                <w:szCs w:val="20"/>
                <w:lang w:val="en-US" w:eastAsia="de-DE"/>
              </w:rPr>
              <w:t>)</w:t>
            </w:r>
          </w:p>
        </w:tc>
        <w:tc>
          <w:tcPr>
            <w:tcW w:w="515" w:type="pct"/>
            <w:tcBorders>
              <w:top w:val="single" w:sz="4" w:space="0" w:color="auto"/>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0,053</w:t>
            </w:r>
          </w:p>
        </w:tc>
        <w:tc>
          <w:tcPr>
            <w:tcW w:w="450" w:type="pct"/>
            <w:tcBorders>
              <w:top w:val="single" w:sz="4" w:space="0" w:color="auto"/>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sz w:val="20"/>
                <w:szCs w:val="20"/>
                <w:lang w:val="en-US" w:eastAsia="de-DE"/>
              </w:rPr>
            </w:pPr>
            <w:r w:rsidRPr="00442538">
              <w:rPr>
                <w:rFonts w:ascii="Times New Roman" w:eastAsia="Times New Roman" w:hAnsi="Times New Roman" w:cs="Times New Roman"/>
                <w:sz w:val="20"/>
                <w:szCs w:val="20"/>
                <w:lang w:val="en-US" w:eastAsia="de-DE"/>
              </w:rPr>
              <w:t>1 500</w:t>
            </w:r>
          </w:p>
        </w:tc>
        <w:tc>
          <w:tcPr>
            <w:tcW w:w="450" w:type="pct"/>
            <w:tcBorders>
              <w:top w:val="single" w:sz="4" w:space="0" w:color="auto"/>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442538">
              <w:rPr>
                <w:rFonts w:ascii="Times New Roman" w:eastAsia="Times New Roman" w:hAnsi="Times New Roman" w:cs="Times New Roman"/>
                <w:sz w:val="20"/>
                <w:szCs w:val="20"/>
                <w:lang w:val="de-DE" w:eastAsia="de-DE"/>
              </w:rPr>
              <w:t>79</w:t>
            </w:r>
            <w:r w:rsidRPr="00442538">
              <w:rPr>
                <w:rFonts w:ascii="Times New Roman" w:eastAsia="Times New Roman" w:hAnsi="Times New Roman" w:cs="Times New Roman"/>
                <w:sz w:val="20"/>
                <w:szCs w:val="20"/>
                <w:lang w:eastAsia="de-DE"/>
              </w:rPr>
              <w:t>,50</w:t>
            </w:r>
          </w:p>
        </w:tc>
        <w:tc>
          <w:tcPr>
            <w:tcW w:w="515" w:type="pct"/>
            <w:tcBorders>
              <w:top w:val="single" w:sz="4" w:space="0" w:color="auto"/>
              <w:left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4 556,70</w:t>
            </w:r>
          </w:p>
        </w:tc>
        <w:tc>
          <w:tcPr>
            <w:tcW w:w="772" w:type="pct"/>
            <w:tcBorders>
              <w:top w:val="single" w:sz="4" w:space="0" w:color="auto"/>
              <w:left w:val="single" w:sz="4" w:space="0" w:color="auto"/>
              <w:bottom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442538">
              <w:rPr>
                <w:rFonts w:ascii="Times New Roman" w:eastAsia="Times New Roman" w:hAnsi="Times New Roman" w:cs="Times New Roman"/>
                <w:sz w:val="20"/>
                <w:szCs w:val="20"/>
                <w:lang w:eastAsia="de-DE"/>
              </w:rPr>
              <w:t>6 835 050,00</w:t>
            </w:r>
          </w:p>
        </w:tc>
      </w:tr>
      <w:tr w:rsidR="00442538" w:rsidRPr="00442538" w:rsidTr="00442538">
        <w:tc>
          <w:tcPr>
            <w:tcW w:w="2813" w:type="pct"/>
            <w:gridSpan w:val="4"/>
            <w:tcBorders>
              <w:top w:val="single" w:sz="4" w:space="0" w:color="auto"/>
              <w:bottom w:val="single" w:sz="4" w:space="0" w:color="auto"/>
              <w:right w:val="single" w:sz="4" w:space="0" w:color="auto"/>
            </w:tcBorders>
          </w:tcPr>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eastAsia="de-DE"/>
              </w:rPr>
            </w:pPr>
            <w:r w:rsidRPr="00442538">
              <w:rPr>
                <w:rFonts w:ascii="Times New Roman" w:eastAsia="Times New Roman" w:hAnsi="Times New Roman" w:cs="Times New Roman"/>
                <w:b/>
                <w:sz w:val="20"/>
                <w:szCs w:val="20"/>
                <w:lang w:val="de-DE" w:eastAsia="de-DE"/>
              </w:rPr>
              <w:t>И</w:t>
            </w:r>
            <w:r w:rsidRPr="00442538">
              <w:rPr>
                <w:rFonts w:ascii="Times New Roman" w:eastAsia="Times New Roman" w:hAnsi="Times New Roman" w:cs="Times New Roman"/>
                <w:b/>
                <w:sz w:val="20"/>
                <w:szCs w:val="20"/>
                <w:lang w:eastAsia="de-DE"/>
              </w:rPr>
              <w:t>того</w:t>
            </w:r>
          </w:p>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US" w:eastAsia="de-DE"/>
              </w:rPr>
            </w:pPr>
            <w:r w:rsidRPr="00442538">
              <w:rPr>
                <w:rFonts w:ascii="Times New Roman" w:eastAsia="Times New Roman" w:hAnsi="Times New Roman" w:cs="Times New Roman"/>
                <w:b/>
                <w:sz w:val="20"/>
                <w:szCs w:val="20"/>
                <w:lang w:val="en-US" w:eastAsia="de-DE"/>
              </w:rPr>
              <w:t>Grand total</w:t>
            </w:r>
          </w:p>
        </w:tc>
        <w:tc>
          <w:tcPr>
            <w:tcW w:w="450" w:type="pct"/>
            <w:tcBorders>
              <w:top w:val="single" w:sz="4" w:space="0" w:color="auto"/>
              <w:bottom w:val="single" w:sz="4" w:space="0" w:color="auto"/>
              <w:right w:val="single" w:sz="4" w:space="0" w:color="auto"/>
            </w:tcBorders>
            <w:vAlign w:val="center"/>
          </w:tcPr>
          <w:p w:rsidR="00442538" w:rsidRPr="00442538" w:rsidRDefault="00442538" w:rsidP="00442538">
            <w:pPr>
              <w:spacing w:after="0" w:line="240" w:lineRule="auto"/>
              <w:jc w:val="center"/>
              <w:rPr>
                <w:rFonts w:ascii="Times New Roman" w:eastAsia="Times New Roman" w:hAnsi="Times New Roman" w:cs="Times New Roman"/>
                <w:sz w:val="20"/>
                <w:szCs w:val="20"/>
                <w:lang w:val="de-DE" w:eastAsia="de-DE"/>
              </w:rPr>
            </w:pPr>
            <w:r w:rsidRPr="00442538">
              <w:rPr>
                <w:rFonts w:ascii="Times New Roman" w:eastAsia="Times New Roman" w:hAnsi="Times New Roman" w:cs="Times New Roman"/>
                <w:sz w:val="20"/>
                <w:szCs w:val="20"/>
                <w:lang w:val="de-DE" w:eastAsia="de-DE"/>
              </w:rPr>
              <w:t>18 300</w:t>
            </w:r>
          </w:p>
        </w:tc>
        <w:tc>
          <w:tcPr>
            <w:tcW w:w="450" w:type="pct"/>
            <w:tcBorders>
              <w:top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442538">
              <w:rPr>
                <w:rFonts w:ascii="Times New Roman" w:eastAsia="Times New Roman" w:hAnsi="Times New Roman" w:cs="Times New Roman"/>
                <w:sz w:val="20"/>
                <w:szCs w:val="20"/>
                <w:lang w:eastAsia="de-DE"/>
              </w:rPr>
              <w:t>782,30</w:t>
            </w:r>
          </w:p>
        </w:tc>
        <w:tc>
          <w:tcPr>
            <w:tcW w:w="515" w:type="pct"/>
            <w:tcBorders>
              <w:top w:val="single" w:sz="4" w:space="0" w:color="auto"/>
              <w:bottom w:val="single" w:sz="4" w:space="0" w:color="auto"/>
              <w:right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tc>
        <w:tc>
          <w:tcPr>
            <w:tcW w:w="772" w:type="pct"/>
            <w:tcBorders>
              <w:top w:val="single" w:sz="4" w:space="0" w:color="auto"/>
              <w:left w:val="single" w:sz="4" w:space="0" w:color="auto"/>
              <w:bottom w:val="single" w:sz="4" w:space="0" w:color="auto"/>
            </w:tcBorders>
            <w:vAlign w:val="center"/>
          </w:tcPr>
          <w:p w:rsidR="00442538" w:rsidRPr="00442538" w:rsidRDefault="00442538" w:rsidP="0044253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442538">
              <w:rPr>
                <w:rFonts w:ascii="Times New Roman" w:eastAsia="Times New Roman" w:hAnsi="Times New Roman" w:cs="Times New Roman"/>
                <w:sz w:val="20"/>
                <w:szCs w:val="20"/>
                <w:lang w:eastAsia="de-DE"/>
              </w:rPr>
              <w:t>52 487 986,00</w:t>
            </w:r>
          </w:p>
        </w:tc>
      </w:tr>
    </w:tbl>
    <w:p w:rsidR="00442538" w:rsidRPr="00442538" w:rsidRDefault="00442538" w:rsidP="00442538">
      <w:pPr>
        <w:overflowPunct w:val="0"/>
        <w:autoSpaceDE w:val="0"/>
        <w:autoSpaceDN w:val="0"/>
        <w:adjustRightInd w:val="0"/>
        <w:spacing w:before="120" w:after="0" w:line="240" w:lineRule="auto"/>
        <w:textAlignment w:val="baseline"/>
        <w:rPr>
          <w:rFonts w:ascii="Times New Roman" w:eastAsia="Times New Roman" w:hAnsi="Times New Roman" w:cs="Times New Roman"/>
          <w:lang w:eastAsia="de-DE"/>
        </w:rPr>
      </w:pPr>
    </w:p>
    <w:p w:rsidR="00442538" w:rsidRPr="00442538" w:rsidRDefault="00442538" w:rsidP="0044253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442538">
        <w:rPr>
          <w:rFonts w:ascii="Times New Roman" w:eastAsia="Times New Roman" w:hAnsi="Times New Roman" w:cs="Times New Roman"/>
          <w:sz w:val="24"/>
          <w:szCs w:val="24"/>
          <w:lang w:eastAsia="de-DE"/>
        </w:rPr>
        <w:t xml:space="preserve">Общая сумма настоящего Приложения на условиях </w:t>
      </w:r>
      <w:r w:rsidRPr="00442538">
        <w:rPr>
          <w:rFonts w:ascii="Times New Roman" w:eastAsia="Times New Roman" w:hAnsi="Times New Roman" w:cs="Times New Roman"/>
          <w:sz w:val="24"/>
          <w:szCs w:val="24"/>
          <w:lang w:val="de-DE" w:eastAsia="de-DE"/>
        </w:rPr>
        <w:t xml:space="preserve">CIP </w:t>
      </w:r>
      <w:r w:rsidRPr="00442538">
        <w:rPr>
          <w:rFonts w:ascii="Times New Roman" w:eastAsia="Times New Roman" w:hAnsi="Times New Roman" w:cs="Times New Roman"/>
          <w:sz w:val="24"/>
          <w:szCs w:val="24"/>
          <w:lang w:eastAsia="de-DE"/>
        </w:rPr>
        <w:t xml:space="preserve">аэропорт Шереметьево или аэропорт Домодедово </w:t>
      </w:r>
      <w:proofErr w:type="gramStart"/>
      <w:r w:rsidRPr="00442538">
        <w:rPr>
          <w:rFonts w:ascii="Times New Roman" w:eastAsia="Times New Roman" w:hAnsi="Times New Roman" w:cs="Times New Roman"/>
          <w:sz w:val="24"/>
          <w:szCs w:val="24"/>
          <w:lang w:eastAsia="de-DE"/>
        </w:rPr>
        <w:t>г</w:t>
      </w:r>
      <w:proofErr w:type="gramEnd"/>
      <w:r w:rsidRPr="00442538">
        <w:rPr>
          <w:rFonts w:ascii="Times New Roman" w:eastAsia="Times New Roman" w:hAnsi="Times New Roman" w:cs="Times New Roman"/>
          <w:sz w:val="24"/>
          <w:szCs w:val="24"/>
          <w:lang w:val="de-DE" w:eastAsia="de-DE"/>
        </w:rPr>
        <w:t xml:space="preserve">. </w:t>
      </w:r>
      <w:r w:rsidRPr="00442538">
        <w:rPr>
          <w:rFonts w:ascii="Times New Roman" w:eastAsia="Times New Roman" w:hAnsi="Times New Roman" w:cs="Times New Roman"/>
          <w:sz w:val="24"/>
          <w:szCs w:val="24"/>
          <w:lang w:eastAsia="de-DE"/>
        </w:rPr>
        <w:t xml:space="preserve">Москва, Российская Федерация, </w:t>
      </w:r>
      <w:proofErr w:type="spellStart"/>
      <w:r w:rsidRPr="00442538">
        <w:rPr>
          <w:rFonts w:ascii="Times New Roman" w:eastAsia="Times New Roman" w:hAnsi="Times New Roman" w:cs="Times New Roman"/>
          <w:sz w:val="24"/>
          <w:szCs w:val="24"/>
          <w:lang w:val="en-US" w:eastAsia="de-DE"/>
        </w:rPr>
        <w:t>Incoterms</w:t>
      </w:r>
      <w:proofErr w:type="spellEnd"/>
      <w:r w:rsidRPr="00442538">
        <w:rPr>
          <w:rFonts w:ascii="Times New Roman" w:eastAsia="Times New Roman" w:hAnsi="Times New Roman" w:cs="Times New Roman"/>
          <w:sz w:val="24"/>
          <w:szCs w:val="24"/>
          <w:lang w:eastAsia="de-DE"/>
        </w:rPr>
        <w:t xml:space="preserve">® 2010, составляет </w:t>
      </w:r>
      <w:r w:rsidRPr="00442538">
        <w:rPr>
          <w:rFonts w:ascii="Times New Roman" w:eastAsia="Times New Roman" w:hAnsi="Times New Roman" w:cs="Times New Roman"/>
          <w:b/>
          <w:sz w:val="24"/>
          <w:szCs w:val="24"/>
          <w:lang w:eastAsia="de-DE"/>
        </w:rPr>
        <w:t xml:space="preserve">52 487 986,00 </w:t>
      </w:r>
      <w:r w:rsidRPr="00442538">
        <w:rPr>
          <w:rFonts w:ascii="Times New Roman" w:eastAsia="Times New Roman" w:hAnsi="Times New Roman" w:cs="Times New Roman"/>
          <w:b/>
          <w:sz w:val="24"/>
          <w:szCs w:val="24"/>
          <w:lang w:eastAsia="de-DE"/>
        </w:rPr>
        <w:lastRenderedPageBreak/>
        <w:t>(Пятьдесят два миллиона четыреста восемьдесят семь тысяч девятьсот восемьдесят шесть) рублей.</w:t>
      </w:r>
    </w:p>
    <w:p w:rsidR="00442538" w:rsidRPr="00442538" w:rsidRDefault="00442538" w:rsidP="00442538">
      <w:pPr>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val="en-US" w:eastAsia="de-DE"/>
        </w:rPr>
      </w:pPr>
      <w:r w:rsidRPr="00442538">
        <w:rPr>
          <w:rFonts w:ascii="Times New Roman" w:eastAsia="Times New Roman" w:hAnsi="Times New Roman" w:cs="Times New Roman"/>
          <w:sz w:val="24"/>
          <w:szCs w:val="24"/>
          <w:lang w:val="de-DE" w:eastAsia="de-DE"/>
        </w:rPr>
        <w:t xml:space="preserve">The total </w:t>
      </w:r>
      <w:proofErr w:type="spellStart"/>
      <w:r w:rsidRPr="00442538">
        <w:rPr>
          <w:rFonts w:ascii="Times New Roman" w:eastAsia="Times New Roman" w:hAnsi="Times New Roman" w:cs="Times New Roman"/>
          <w:sz w:val="24"/>
          <w:szCs w:val="24"/>
          <w:lang w:val="de-DE" w:eastAsia="de-DE"/>
        </w:rPr>
        <w:t>amount</w:t>
      </w:r>
      <w:proofErr w:type="spellEnd"/>
      <w:r w:rsidRPr="00442538">
        <w:rPr>
          <w:rFonts w:ascii="Times New Roman" w:eastAsia="Times New Roman" w:hAnsi="Times New Roman" w:cs="Times New Roman"/>
          <w:sz w:val="24"/>
          <w:szCs w:val="24"/>
          <w:lang w:val="en-US" w:eastAsia="de-DE"/>
        </w:rPr>
        <w:t xml:space="preserve"> </w:t>
      </w:r>
      <w:proofErr w:type="spellStart"/>
      <w:r w:rsidRPr="00442538">
        <w:rPr>
          <w:rFonts w:ascii="Times New Roman" w:eastAsia="Times New Roman" w:hAnsi="Times New Roman" w:cs="Times New Roman"/>
          <w:sz w:val="24"/>
          <w:szCs w:val="24"/>
          <w:lang w:val="de-DE" w:eastAsia="de-DE"/>
        </w:rPr>
        <w:t>of</w:t>
      </w:r>
      <w:proofErr w:type="spellEnd"/>
      <w:r w:rsidRPr="00442538">
        <w:rPr>
          <w:rFonts w:ascii="Times New Roman" w:eastAsia="Times New Roman" w:hAnsi="Times New Roman" w:cs="Times New Roman"/>
          <w:sz w:val="24"/>
          <w:szCs w:val="24"/>
          <w:lang w:val="en-US" w:eastAsia="de-DE"/>
        </w:rPr>
        <w:t xml:space="preserve"> </w:t>
      </w:r>
      <w:proofErr w:type="spellStart"/>
      <w:r w:rsidRPr="00442538">
        <w:rPr>
          <w:rFonts w:ascii="Times New Roman" w:eastAsia="Times New Roman" w:hAnsi="Times New Roman" w:cs="Times New Roman"/>
          <w:sz w:val="24"/>
          <w:szCs w:val="24"/>
          <w:lang w:val="de-DE" w:eastAsia="de-DE"/>
        </w:rPr>
        <w:t>the</w:t>
      </w:r>
      <w:proofErr w:type="spellEnd"/>
      <w:r w:rsidRPr="00442538">
        <w:rPr>
          <w:rFonts w:ascii="Times New Roman" w:eastAsia="Times New Roman" w:hAnsi="Times New Roman" w:cs="Times New Roman"/>
          <w:sz w:val="24"/>
          <w:szCs w:val="24"/>
          <w:lang w:val="en-US" w:eastAsia="de-DE"/>
        </w:rPr>
        <w:t xml:space="preserve"> </w:t>
      </w:r>
      <w:proofErr w:type="spellStart"/>
      <w:r w:rsidRPr="00442538">
        <w:rPr>
          <w:rFonts w:ascii="Times New Roman" w:eastAsia="Times New Roman" w:hAnsi="Times New Roman" w:cs="Times New Roman"/>
          <w:sz w:val="24"/>
          <w:szCs w:val="24"/>
          <w:lang w:val="de-DE" w:eastAsia="de-DE"/>
        </w:rPr>
        <w:t>present</w:t>
      </w:r>
      <w:proofErr w:type="spellEnd"/>
      <w:r w:rsidRPr="00442538">
        <w:rPr>
          <w:rFonts w:ascii="Times New Roman" w:eastAsia="Times New Roman" w:hAnsi="Times New Roman" w:cs="Times New Roman"/>
          <w:sz w:val="24"/>
          <w:szCs w:val="24"/>
          <w:lang w:val="de-DE" w:eastAsia="de-DE"/>
        </w:rPr>
        <w:t xml:space="preserve"> Appendix on CIP </w:t>
      </w:r>
      <w:proofErr w:type="spellStart"/>
      <w:r w:rsidRPr="00442538">
        <w:rPr>
          <w:rFonts w:ascii="Times New Roman" w:eastAsia="Times New Roman" w:hAnsi="Times New Roman" w:cs="Times New Roman"/>
          <w:sz w:val="24"/>
          <w:szCs w:val="24"/>
          <w:lang w:val="de-DE" w:eastAsia="de-DE"/>
        </w:rPr>
        <w:t>Sheremetyevo</w:t>
      </w:r>
      <w:proofErr w:type="spellEnd"/>
      <w:r w:rsidRPr="00442538">
        <w:rPr>
          <w:rFonts w:ascii="Times New Roman" w:eastAsia="Times New Roman" w:hAnsi="Times New Roman" w:cs="Times New Roman"/>
          <w:sz w:val="24"/>
          <w:szCs w:val="24"/>
          <w:lang w:val="de-DE" w:eastAsia="de-DE"/>
        </w:rPr>
        <w:t xml:space="preserve"> </w:t>
      </w:r>
      <w:proofErr w:type="spellStart"/>
      <w:r w:rsidRPr="00442538">
        <w:rPr>
          <w:rFonts w:ascii="Times New Roman" w:eastAsia="Times New Roman" w:hAnsi="Times New Roman" w:cs="Times New Roman"/>
          <w:sz w:val="24"/>
          <w:szCs w:val="24"/>
          <w:lang w:val="de-DE" w:eastAsia="de-DE"/>
        </w:rPr>
        <w:t>airport</w:t>
      </w:r>
      <w:proofErr w:type="spellEnd"/>
      <w:r w:rsidRPr="00442538">
        <w:rPr>
          <w:rFonts w:ascii="Times New Roman" w:eastAsia="Times New Roman" w:hAnsi="Times New Roman" w:cs="Times New Roman"/>
          <w:sz w:val="24"/>
          <w:szCs w:val="24"/>
          <w:lang w:val="en-US" w:eastAsia="de-DE"/>
        </w:rPr>
        <w:t xml:space="preserve"> or airport </w:t>
      </w:r>
      <w:proofErr w:type="spellStart"/>
      <w:r w:rsidRPr="00442538">
        <w:rPr>
          <w:rFonts w:ascii="Times New Roman" w:eastAsia="Times New Roman" w:hAnsi="Times New Roman" w:cs="Times New Roman"/>
          <w:sz w:val="24"/>
          <w:szCs w:val="24"/>
          <w:lang w:val="en-US" w:eastAsia="de-DE"/>
        </w:rPr>
        <w:t>Domodedovo</w:t>
      </w:r>
      <w:proofErr w:type="spellEnd"/>
      <w:r w:rsidRPr="00442538">
        <w:rPr>
          <w:rFonts w:ascii="Times New Roman" w:eastAsia="Times New Roman" w:hAnsi="Times New Roman" w:cs="Times New Roman"/>
          <w:sz w:val="24"/>
          <w:szCs w:val="24"/>
          <w:lang w:val="de-DE" w:eastAsia="de-DE"/>
        </w:rPr>
        <w:t xml:space="preserve">, </w:t>
      </w:r>
      <w:proofErr w:type="spellStart"/>
      <w:r w:rsidRPr="00442538">
        <w:rPr>
          <w:rFonts w:ascii="Times New Roman" w:eastAsia="Times New Roman" w:hAnsi="Times New Roman" w:cs="Times New Roman"/>
          <w:sz w:val="24"/>
          <w:szCs w:val="24"/>
          <w:lang w:val="de-DE" w:eastAsia="de-DE"/>
        </w:rPr>
        <w:t>Moscow</w:t>
      </w:r>
      <w:proofErr w:type="spellEnd"/>
      <w:r w:rsidRPr="00442538">
        <w:rPr>
          <w:rFonts w:ascii="Times New Roman" w:eastAsia="Times New Roman" w:hAnsi="Times New Roman" w:cs="Times New Roman"/>
          <w:sz w:val="24"/>
          <w:szCs w:val="24"/>
          <w:lang w:val="de-DE" w:eastAsia="de-DE"/>
        </w:rPr>
        <w:t>,</w:t>
      </w:r>
      <w:r w:rsidRPr="00442538">
        <w:rPr>
          <w:rFonts w:ascii="Times New Roman" w:eastAsia="Times New Roman" w:hAnsi="Times New Roman" w:cs="Times New Roman"/>
          <w:sz w:val="24"/>
          <w:szCs w:val="24"/>
          <w:lang w:val="en-US" w:eastAsia="de-DE"/>
        </w:rPr>
        <w:t xml:space="preserve"> Russian Federation, </w:t>
      </w:r>
      <w:proofErr w:type="spellStart"/>
      <w:r w:rsidRPr="00442538">
        <w:rPr>
          <w:rFonts w:ascii="Times New Roman" w:eastAsia="Times New Roman" w:hAnsi="Times New Roman" w:cs="Times New Roman"/>
          <w:sz w:val="24"/>
          <w:szCs w:val="24"/>
          <w:lang w:val="en-US" w:eastAsia="de-DE"/>
        </w:rPr>
        <w:t>Incoterms</w:t>
      </w:r>
      <w:proofErr w:type="spellEnd"/>
      <w:r w:rsidRPr="00442538">
        <w:rPr>
          <w:rFonts w:ascii="Times New Roman" w:eastAsia="Times New Roman" w:hAnsi="Times New Roman" w:cs="Times New Roman"/>
          <w:sz w:val="24"/>
          <w:szCs w:val="24"/>
          <w:lang w:val="en-US" w:eastAsia="de-DE"/>
        </w:rPr>
        <w:t xml:space="preserve">® 2010 </w:t>
      </w:r>
      <w:proofErr w:type="spellStart"/>
      <w:r w:rsidRPr="00442538">
        <w:rPr>
          <w:rFonts w:ascii="Times New Roman" w:eastAsia="Times New Roman" w:hAnsi="Times New Roman" w:cs="Times New Roman"/>
          <w:sz w:val="24"/>
          <w:szCs w:val="24"/>
          <w:lang w:val="de-DE" w:eastAsia="de-DE"/>
        </w:rPr>
        <w:t>terms</w:t>
      </w:r>
      <w:proofErr w:type="spellEnd"/>
      <w:r w:rsidRPr="00442538">
        <w:rPr>
          <w:rFonts w:ascii="Times New Roman" w:eastAsia="Times New Roman" w:hAnsi="Times New Roman" w:cs="Times New Roman"/>
          <w:sz w:val="24"/>
          <w:szCs w:val="24"/>
          <w:lang w:val="en-US" w:eastAsia="de-DE"/>
        </w:rPr>
        <w:t xml:space="preserve"> </w:t>
      </w:r>
      <w:proofErr w:type="spellStart"/>
      <w:r w:rsidRPr="00442538">
        <w:rPr>
          <w:rFonts w:ascii="Times New Roman" w:eastAsia="Times New Roman" w:hAnsi="Times New Roman" w:cs="Times New Roman"/>
          <w:sz w:val="24"/>
          <w:szCs w:val="24"/>
          <w:lang w:val="de-DE" w:eastAsia="de-DE"/>
        </w:rPr>
        <w:t>is</w:t>
      </w:r>
      <w:proofErr w:type="spellEnd"/>
      <w:r w:rsidRPr="00442538">
        <w:rPr>
          <w:rFonts w:ascii="Times New Roman" w:eastAsia="Times New Roman" w:hAnsi="Times New Roman" w:cs="Times New Roman"/>
          <w:sz w:val="24"/>
          <w:szCs w:val="24"/>
          <w:lang w:val="en-US" w:eastAsia="de-DE"/>
        </w:rPr>
        <w:t xml:space="preserve"> </w:t>
      </w:r>
      <w:proofErr w:type="spellStart"/>
      <w:r w:rsidRPr="00442538">
        <w:rPr>
          <w:rFonts w:ascii="Times New Roman" w:eastAsia="Times New Roman" w:hAnsi="Times New Roman" w:cs="Times New Roman"/>
          <w:sz w:val="24"/>
          <w:szCs w:val="24"/>
          <w:lang w:val="de-DE" w:eastAsia="de-DE"/>
        </w:rPr>
        <w:t>equal</w:t>
      </w:r>
      <w:proofErr w:type="spellEnd"/>
      <w:r w:rsidRPr="00442538">
        <w:rPr>
          <w:rFonts w:ascii="Times New Roman" w:eastAsia="Times New Roman" w:hAnsi="Times New Roman" w:cs="Times New Roman"/>
          <w:sz w:val="24"/>
          <w:szCs w:val="24"/>
          <w:lang w:val="en-US" w:eastAsia="de-DE"/>
        </w:rPr>
        <w:t xml:space="preserve"> </w:t>
      </w:r>
      <w:proofErr w:type="spellStart"/>
      <w:r w:rsidRPr="00442538">
        <w:rPr>
          <w:rFonts w:ascii="Times New Roman" w:eastAsia="Times New Roman" w:hAnsi="Times New Roman" w:cs="Times New Roman"/>
          <w:sz w:val="24"/>
          <w:szCs w:val="24"/>
          <w:lang w:val="de-DE" w:eastAsia="de-DE"/>
        </w:rPr>
        <w:t>to</w:t>
      </w:r>
      <w:proofErr w:type="spellEnd"/>
      <w:r w:rsidRPr="00442538">
        <w:rPr>
          <w:rFonts w:ascii="Times New Roman" w:eastAsia="Times New Roman" w:hAnsi="Times New Roman" w:cs="Times New Roman"/>
          <w:sz w:val="24"/>
          <w:szCs w:val="24"/>
          <w:lang w:val="en-US" w:eastAsia="de-DE"/>
        </w:rPr>
        <w:t xml:space="preserve"> </w:t>
      </w:r>
      <w:r w:rsidRPr="00442538">
        <w:rPr>
          <w:rFonts w:ascii="Times New Roman" w:eastAsia="Times New Roman" w:hAnsi="Times New Roman" w:cs="Times New Roman"/>
          <w:b/>
          <w:sz w:val="24"/>
          <w:szCs w:val="24"/>
          <w:lang w:val="en-US" w:eastAsia="de-DE"/>
        </w:rPr>
        <w:t xml:space="preserve">52 487 986,00 </w:t>
      </w:r>
      <w:r w:rsidRPr="00442538">
        <w:rPr>
          <w:rFonts w:ascii="Times New Roman" w:eastAsia="Times New Roman" w:hAnsi="Times New Roman" w:cs="Times New Roman"/>
          <w:b/>
          <w:sz w:val="24"/>
          <w:szCs w:val="24"/>
          <w:lang w:val="de-DE" w:eastAsia="de-DE"/>
        </w:rPr>
        <w:t>(</w:t>
      </w:r>
      <w:proofErr w:type="spellStart"/>
      <w:r w:rsidRPr="00442538">
        <w:rPr>
          <w:rFonts w:ascii="Times New Roman" w:eastAsia="Times New Roman" w:hAnsi="Times New Roman" w:cs="Times New Roman"/>
          <w:b/>
          <w:sz w:val="24"/>
          <w:szCs w:val="24"/>
          <w:lang w:val="de-DE" w:eastAsia="de-DE"/>
        </w:rPr>
        <w:t>Fifty</w:t>
      </w:r>
      <w:proofErr w:type="spellEnd"/>
      <w:r w:rsidRPr="00442538">
        <w:rPr>
          <w:rFonts w:ascii="Times New Roman" w:eastAsia="Times New Roman" w:hAnsi="Times New Roman" w:cs="Times New Roman"/>
          <w:b/>
          <w:sz w:val="24"/>
          <w:szCs w:val="24"/>
          <w:lang w:val="en-US" w:eastAsia="de-DE"/>
        </w:rPr>
        <w:t xml:space="preserve"> </w:t>
      </w:r>
      <w:proofErr w:type="spellStart"/>
      <w:r w:rsidRPr="00442538">
        <w:rPr>
          <w:rFonts w:ascii="Times New Roman" w:eastAsia="Times New Roman" w:hAnsi="Times New Roman" w:cs="Times New Roman"/>
          <w:b/>
          <w:sz w:val="24"/>
          <w:szCs w:val="24"/>
          <w:lang w:val="de-DE" w:eastAsia="de-DE"/>
        </w:rPr>
        <w:t>two</w:t>
      </w:r>
      <w:proofErr w:type="spellEnd"/>
      <w:r w:rsidRPr="00442538">
        <w:rPr>
          <w:rFonts w:ascii="Times New Roman" w:eastAsia="Times New Roman" w:hAnsi="Times New Roman" w:cs="Times New Roman"/>
          <w:b/>
          <w:sz w:val="24"/>
          <w:szCs w:val="24"/>
          <w:lang w:val="de-DE" w:eastAsia="de-DE"/>
        </w:rPr>
        <w:t xml:space="preserve"> </w:t>
      </w:r>
      <w:proofErr w:type="spellStart"/>
      <w:r w:rsidRPr="00442538">
        <w:rPr>
          <w:rFonts w:ascii="Times New Roman" w:eastAsia="Times New Roman" w:hAnsi="Times New Roman" w:cs="Times New Roman"/>
          <w:b/>
          <w:sz w:val="24"/>
          <w:szCs w:val="24"/>
          <w:lang w:val="de-DE" w:eastAsia="de-DE"/>
        </w:rPr>
        <w:t>million</w:t>
      </w:r>
      <w:proofErr w:type="spellEnd"/>
      <w:r w:rsidRPr="00442538">
        <w:rPr>
          <w:rFonts w:ascii="Times New Roman" w:eastAsia="Times New Roman" w:hAnsi="Times New Roman" w:cs="Times New Roman"/>
          <w:b/>
          <w:sz w:val="24"/>
          <w:szCs w:val="24"/>
          <w:lang w:val="de-DE" w:eastAsia="de-DE"/>
        </w:rPr>
        <w:t xml:space="preserve"> </w:t>
      </w:r>
      <w:proofErr w:type="spellStart"/>
      <w:r w:rsidRPr="00442538">
        <w:rPr>
          <w:rFonts w:ascii="Times New Roman" w:eastAsia="Times New Roman" w:hAnsi="Times New Roman" w:cs="Times New Roman"/>
          <w:b/>
          <w:sz w:val="24"/>
          <w:szCs w:val="24"/>
          <w:lang w:val="de-DE" w:eastAsia="de-DE"/>
        </w:rPr>
        <w:t>four</w:t>
      </w:r>
      <w:proofErr w:type="spellEnd"/>
      <w:r w:rsidRPr="00442538">
        <w:rPr>
          <w:rFonts w:ascii="Times New Roman" w:eastAsia="Times New Roman" w:hAnsi="Times New Roman" w:cs="Times New Roman"/>
          <w:b/>
          <w:sz w:val="24"/>
          <w:szCs w:val="24"/>
          <w:lang w:val="de-DE" w:eastAsia="de-DE"/>
        </w:rPr>
        <w:t xml:space="preserve"> </w:t>
      </w:r>
      <w:proofErr w:type="spellStart"/>
      <w:r w:rsidRPr="00442538">
        <w:rPr>
          <w:rFonts w:ascii="Times New Roman" w:eastAsia="Times New Roman" w:hAnsi="Times New Roman" w:cs="Times New Roman"/>
          <w:b/>
          <w:sz w:val="24"/>
          <w:szCs w:val="24"/>
          <w:lang w:val="de-DE" w:eastAsia="de-DE"/>
        </w:rPr>
        <w:t>hundred</w:t>
      </w:r>
      <w:proofErr w:type="spellEnd"/>
      <w:r w:rsidRPr="00442538">
        <w:rPr>
          <w:rFonts w:ascii="Times New Roman" w:eastAsia="Times New Roman" w:hAnsi="Times New Roman" w:cs="Times New Roman"/>
          <w:b/>
          <w:sz w:val="24"/>
          <w:szCs w:val="24"/>
          <w:lang w:val="de-DE" w:eastAsia="de-DE"/>
        </w:rPr>
        <w:t xml:space="preserve"> </w:t>
      </w:r>
      <w:proofErr w:type="spellStart"/>
      <w:r w:rsidRPr="00442538">
        <w:rPr>
          <w:rFonts w:ascii="Times New Roman" w:eastAsia="Times New Roman" w:hAnsi="Times New Roman" w:cs="Times New Roman"/>
          <w:b/>
          <w:sz w:val="24"/>
          <w:szCs w:val="24"/>
          <w:lang w:val="de-DE" w:eastAsia="de-DE"/>
        </w:rPr>
        <w:t>and</w:t>
      </w:r>
      <w:proofErr w:type="spellEnd"/>
      <w:r w:rsidRPr="00442538">
        <w:rPr>
          <w:rFonts w:ascii="Times New Roman" w:eastAsia="Times New Roman" w:hAnsi="Times New Roman" w:cs="Times New Roman"/>
          <w:b/>
          <w:sz w:val="24"/>
          <w:szCs w:val="24"/>
          <w:lang w:val="de-DE" w:eastAsia="de-DE"/>
        </w:rPr>
        <w:t xml:space="preserve"> </w:t>
      </w:r>
      <w:proofErr w:type="spellStart"/>
      <w:r w:rsidRPr="00442538">
        <w:rPr>
          <w:rFonts w:ascii="Times New Roman" w:eastAsia="Times New Roman" w:hAnsi="Times New Roman" w:cs="Times New Roman"/>
          <w:b/>
          <w:sz w:val="24"/>
          <w:szCs w:val="24"/>
          <w:lang w:val="de-DE" w:eastAsia="de-DE"/>
        </w:rPr>
        <w:t>eighty</w:t>
      </w:r>
      <w:proofErr w:type="spellEnd"/>
      <w:r w:rsidRPr="00442538">
        <w:rPr>
          <w:rFonts w:ascii="Times New Roman" w:eastAsia="Times New Roman" w:hAnsi="Times New Roman" w:cs="Times New Roman"/>
          <w:b/>
          <w:sz w:val="24"/>
          <w:szCs w:val="24"/>
          <w:lang w:val="en-US" w:eastAsia="de-DE"/>
        </w:rPr>
        <w:t xml:space="preserve"> </w:t>
      </w:r>
      <w:proofErr w:type="spellStart"/>
      <w:r w:rsidRPr="00442538">
        <w:rPr>
          <w:rFonts w:ascii="Times New Roman" w:eastAsia="Times New Roman" w:hAnsi="Times New Roman" w:cs="Times New Roman"/>
          <w:b/>
          <w:sz w:val="24"/>
          <w:szCs w:val="24"/>
          <w:lang w:val="de-DE" w:eastAsia="de-DE"/>
        </w:rPr>
        <w:t>seven</w:t>
      </w:r>
      <w:proofErr w:type="spellEnd"/>
      <w:r w:rsidRPr="00442538">
        <w:rPr>
          <w:rFonts w:ascii="Times New Roman" w:eastAsia="Times New Roman" w:hAnsi="Times New Roman" w:cs="Times New Roman"/>
          <w:b/>
          <w:sz w:val="24"/>
          <w:szCs w:val="24"/>
          <w:lang w:val="de-DE" w:eastAsia="de-DE"/>
        </w:rPr>
        <w:t xml:space="preserve"> </w:t>
      </w:r>
      <w:proofErr w:type="spellStart"/>
      <w:r w:rsidRPr="00442538">
        <w:rPr>
          <w:rFonts w:ascii="Times New Roman" w:eastAsia="Times New Roman" w:hAnsi="Times New Roman" w:cs="Times New Roman"/>
          <w:b/>
          <w:sz w:val="24"/>
          <w:szCs w:val="24"/>
          <w:lang w:val="de-DE" w:eastAsia="de-DE"/>
        </w:rPr>
        <w:t>thousand</w:t>
      </w:r>
      <w:proofErr w:type="spellEnd"/>
      <w:r w:rsidRPr="00442538">
        <w:rPr>
          <w:rFonts w:ascii="Times New Roman" w:eastAsia="Times New Roman" w:hAnsi="Times New Roman" w:cs="Times New Roman"/>
          <w:b/>
          <w:sz w:val="24"/>
          <w:szCs w:val="24"/>
          <w:lang w:val="de-DE" w:eastAsia="de-DE"/>
        </w:rPr>
        <w:t xml:space="preserve"> </w:t>
      </w:r>
      <w:proofErr w:type="spellStart"/>
      <w:r w:rsidRPr="00442538">
        <w:rPr>
          <w:rFonts w:ascii="Times New Roman" w:eastAsia="Times New Roman" w:hAnsi="Times New Roman" w:cs="Times New Roman"/>
          <w:b/>
          <w:sz w:val="24"/>
          <w:szCs w:val="24"/>
          <w:lang w:val="de-DE" w:eastAsia="de-DE"/>
        </w:rPr>
        <w:t>nine</w:t>
      </w:r>
      <w:proofErr w:type="spellEnd"/>
      <w:r w:rsidRPr="00442538">
        <w:rPr>
          <w:rFonts w:ascii="Times New Roman" w:eastAsia="Times New Roman" w:hAnsi="Times New Roman" w:cs="Times New Roman"/>
          <w:b/>
          <w:sz w:val="24"/>
          <w:szCs w:val="24"/>
          <w:lang w:val="de-DE" w:eastAsia="de-DE"/>
        </w:rPr>
        <w:t xml:space="preserve"> </w:t>
      </w:r>
      <w:proofErr w:type="spellStart"/>
      <w:r w:rsidRPr="00442538">
        <w:rPr>
          <w:rFonts w:ascii="Times New Roman" w:eastAsia="Times New Roman" w:hAnsi="Times New Roman" w:cs="Times New Roman"/>
          <w:b/>
          <w:sz w:val="24"/>
          <w:szCs w:val="24"/>
          <w:lang w:val="de-DE" w:eastAsia="de-DE"/>
        </w:rPr>
        <w:t>hundred</w:t>
      </w:r>
      <w:proofErr w:type="spellEnd"/>
      <w:r w:rsidRPr="00442538">
        <w:rPr>
          <w:rFonts w:ascii="Times New Roman" w:eastAsia="Times New Roman" w:hAnsi="Times New Roman" w:cs="Times New Roman"/>
          <w:b/>
          <w:sz w:val="24"/>
          <w:szCs w:val="24"/>
          <w:lang w:val="de-DE" w:eastAsia="de-DE"/>
        </w:rPr>
        <w:t xml:space="preserve"> </w:t>
      </w:r>
      <w:proofErr w:type="spellStart"/>
      <w:r w:rsidRPr="00442538">
        <w:rPr>
          <w:rFonts w:ascii="Times New Roman" w:eastAsia="Times New Roman" w:hAnsi="Times New Roman" w:cs="Times New Roman"/>
          <w:b/>
          <w:sz w:val="24"/>
          <w:szCs w:val="24"/>
          <w:lang w:val="de-DE" w:eastAsia="de-DE"/>
        </w:rPr>
        <w:t>eighty-six</w:t>
      </w:r>
      <w:proofErr w:type="spellEnd"/>
      <w:r w:rsidRPr="00442538">
        <w:rPr>
          <w:rFonts w:ascii="Times New Roman" w:eastAsia="Times New Roman" w:hAnsi="Times New Roman" w:cs="Times New Roman"/>
          <w:b/>
          <w:sz w:val="24"/>
          <w:szCs w:val="24"/>
          <w:lang w:val="de-DE" w:eastAsia="de-DE"/>
        </w:rPr>
        <w:t xml:space="preserve">) </w:t>
      </w:r>
      <w:r w:rsidRPr="00442538">
        <w:rPr>
          <w:rFonts w:ascii="Times New Roman" w:eastAsia="Times New Roman" w:hAnsi="Times New Roman" w:cs="Times New Roman"/>
          <w:b/>
          <w:sz w:val="24"/>
          <w:szCs w:val="24"/>
          <w:lang w:val="en-US" w:eastAsia="de-DE"/>
        </w:rPr>
        <w:t>rubles</w:t>
      </w:r>
      <w:r w:rsidRPr="00442538">
        <w:rPr>
          <w:rFonts w:ascii="Times New Roman" w:eastAsia="Times New Roman" w:hAnsi="Times New Roman" w:cs="Times New Roman"/>
          <w:b/>
          <w:sz w:val="24"/>
          <w:szCs w:val="24"/>
          <w:lang w:val="de-DE" w:eastAsia="de-DE"/>
        </w:rPr>
        <w:t>.</w:t>
      </w:r>
    </w:p>
    <w:p w:rsidR="00442538" w:rsidRPr="00442538" w:rsidRDefault="00442538" w:rsidP="00442538">
      <w:pPr>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eastAsia="de-DE"/>
        </w:rPr>
      </w:pPr>
      <w:r w:rsidRPr="00442538">
        <w:rPr>
          <w:rFonts w:ascii="Times New Roman" w:eastAsia="Times New Roman" w:hAnsi="Times New Roman" w:cs="Times New Roman"/>
          <w:sz w:val="24"/>
          <w:szCs w:val="24"/>
          <w:lang w:eastAsia="de-DE"/>
        </w:rPr>
        <w:t>Покупатель производит оплату за Товары путем прямого банковского перевода на расчетный счет Продавца не позднее 150 (ста пяти</w:t>
      </w:r>
      <w:bookmarkStart w:id="12" w:name="_GoBack"/>
      <w:bookmarkEnd w:id="12"/>
      <w:r w:rsidRPr="00442538">
        <w:rPr>
          <w:rFonts w:ascii="Times New Roman" w:eastAsia="Times New Roman" w:hAnsi="Times New Roman" w:cs="Times New Roman"/>
          <w:sz w:val="24"/>
          <w:szCs w:val="24"/>
          <w:lang w:eastAsia="de-DE"/>
        </w:rPr>
        <w:t xml:space="preserve">десяти) дней </w:t>
      </w:r>
      <w:proofErr w:type="gramStart"/>
      <w:r w:rsidRPr="00442538">
        <w:rPr>
          <w:rFonts w:ascii="Times New Roman" w:eastAsia="Times New Roman" w:hAnsi="Times New Roman" w:cs="Times New Roman"/>
          <w:sz w:val="24"/>
          <w:szCs w:val="24"/>
          <w:lang w:eastAsia="de-DE"/>
        </w:rPr>
        <w:t>с даты инвойса</w:t>
      </w:r>
      <w:proofErr w:type="gramEnd"/>
      <w:r w:rsidRPr="00442538">
        <w:rPr>
          <w:rFonts w:ascii="Times New Roman" w:eastAsia="Times New Roman" w:hAnsi="Times New Roman" w:cs="Times New Roman"/>
          <w:sz w:val="24"/>
          <w:szCs w:val="24"/>
          <w:lang w:eastAsia="de-DE"/>
        </w:rPr>
        <w:t>.</w:t>
      </w:r>
    </w:p>
    <w:p w:rsidR="00442538" w:rsidRPr="00442538" w:rsidRDefault="00442538" w:rsidP="00442538">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b/>
          <w:sz w:val="24"/>
          <w:szCs w:val="24"/>
          <w:lang w:val="en-US" w:eastAsia="de-DE"/>
        </w:rPr>
      </w:pPr>
      <w:r w:rsidRPr="00442538">
        <w:rPr>
          <w:rFonts w:ascii="Times New Roman" w:eastAsia="Times New Roman" w:hAnsi="Times New Roman" w:cs="Times New Roman"/>
          <w:sz w:val="24"/>
          <w:szCs w:val="24"/>
          <w:lang w:val="en-US" w:eastAsia="de-DE"/>
        </w:rPr>
        <w:t>The Buyer shall effect payment for the Goods by direct bank transfer to the Seller not later than 150 (one hundred -fifty) days from the date of invoice.</w:t>
      </w:r>
    </w:p>
    <w:p w:rsidR="00442538" w:rsidRPr="00442538" w:rsidRDefault="00442538" w:rsidP="00442538">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sz w:val="24"/>
          <w:szCs w:val="24"/>
          <w:lang w:eastAsia="de-DE"/>
        </w:rPr>
      </w:pPr>
      <w:r w:rsidRPr="00442538">
        <w:rPr>
          <w:rFonts w:ascii="Times New Roman" w:eastAsia="Times New Roman" w:hAnsi="Times New Roman" w:cs="Times New Roman"/>
          <w:b/>
          <w:sz w:val="24"/>
          <w:szCs w:val="24"/>
          <w:lang w:eastAsia="de-DE"/>
        </w:rPr>
        <w:t xml:space="preserve">Качество препаратов </w:t>
      </w:r>
      <w:r w:rsidRPr="00442538">
        <w:rPr>
          <w:rFonts w:ascii="Times New Roman" w:eastAsia="Times New Roman" w:hAnsi="Times New Roman" w:cs="Times New Roman"/>
          <w:sz w:val="24"/>
          <w:szCs w:val="24"/>
          <w:lang w:eastAsia="de-DE"/>
        </w:rPr>
        <w:t>– в соответствии с НД ЛСР-002288/07-170807 изменение № 1-9</w:t>
      </w:r>
    </w:p>
    <w:p w:rsidR="00442538" w:rsidRPr="00442538" w:rsidRDefault="00442538" w:rsidP="00442538">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b/>
          <w:sz w:val="24"/>
          <w:szCs w:val="24"/>
          <w:lang w:val="en-US" w:eastAsia="de-DE"/>
        </w:rPr>
      </w:pPr>
      <w:r w:rsidRPr="00442538">
        <w:rPr>
          <w:rFonts w:ascii="Times New Roman" w:eastAsia="Times New Roman" w:hAnsi="Times New Roman" w:cs="Times New Roman"/>
          <w:b/>
          <w:sz w:val="24"/>
          <w:szCs w:val="24"/>
          <w:lang w:val="en-US" w:eastAsia="de-DE"/>
        </w:rPr>
        <w:t xml:space="preserve">Quality of preparation – </w:t>
      </w:r>
      <w:r w:rsidRPr="00442538">
        <w:rPr>
          <w:rFonts w:ascii="Times New Roman" w:eastAsia="Times New Roman" w:hAnsi="Times New Roman" w:cs="Times New Roman"/>
          <w:sz w:val="24"/>
          <w:szCs w:val="24"/>
          <w:lang w:val="en-US" w:eastAsia="de-DE"/>
        </w:rPr>
        <w:t xml:space="preserve">in accordance with ND </w:t>
      </w:r>
      <w:r w:rsidRPr="00442538">
        <w:rPr>
          <w:rFonts w:ascii="Times New Roman" w:eastAsia="Times New Roman" w:hAnsi="Times New Roman" w:cs="Times New Roman"/>
          <w:sz w:val="24"/>
          <w:szCs w:val="24"/>
          <w:lang w:eastAsia="de-DE"/>
        </w:rPr>
        <w:t>ЛСР</w:t>
      </w:r>
      <w:r w:rsidRPr="00442538">
        <w:rPr>
          <w:rFonts w:ascii="Times New Roman" w:eastAsia="Times New Roman" w:hAnsi="Times New Roman" w:cs="Times New Roman"/>
          <w:sz w:val="24"/>
          <w:szCs w:val="24"/>
          <w:lang w:val="en-US" w:eastAsia="de-DE"/>
        </w:rPr>
        <w:t>-002288/07-170807 revision № 1-9</w:t>
      </w:r>
    </w:p>
    <w:p w:rsidR="00442538" w:rsidRPr="00442538" w:rsidRDefault="00442538" w:rsidP="00442538">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b/>
          <w:sz w:val="24"/>
          <w:szCs w:val="24"/>
          <w:lang w:eastAsia="de-DE"/>
        </w:rPr>
      </w:pPr>
      <w:r w:rsidRPr="00442538">
        <w:rPr>
          <w:rFonts w:ascii="Times New Roman" w:eastAsia="Times New Roman" w:hAnsi="Times New Roman" w:cs="Times New Roman"/>
          <w:b/>
          <w:sz w:val="24"/>
          <w:szCs w:val="24"/>
          <w:lang w:eastAsia="de-DE"/>
        </w:rPr>
        <w:t xml:space="preserve">Номер в государственном реестре: </w:t>
      </w:r>
      <w:r w:rsidRPr="00442538">
        <w:rPr>
          <w:rFonts w:ascii="Times New Roman" w:eastAsia="Times New Roman" w:hAnsi="Times New Roman" w:cs="Times New Roman"/>
          <w:sz w:val="24"/>
          <w:szCs w:val="24"/>
          <w:lang w:eastAsia="de-DE"/>
        </w:rPr>
        <w:t>ЛСР-002288/07 от 17.08.2007</w:t>
      </w:r>
    </w:p>
    <w:p w:rsidR="00442538" w:rsidRPr="00442538" w:rsidRDefault="00442538" w:rsidP="00442538">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b/>
          <w:sz w:val="24"/>
          <w:szCs w:val="24"/>
          <w:lang w:val="en-US" w:eastAsia="de-DE"/>
        </w:rPr>
      </w:pPr>
      <w:r w:rsidRPr="00442538">
        <w:rPr>
          <w:rFonts w:ascii="Times New Roman" w:eastAsia="Times New Roman" w:hAnsi="Times New Roman" w:cs="Times New Roman"/>
          <w:b/>
          <w:sz w:val="24"/>
          <w:szCs w:val="24"/>
          <w:lang w:val="en-US" w:eastAsia="de-DE"/>
        </w:rPr>
        <w:t xml:space="preserve">Number in the State Register: </w:t>
      </w:r>
      <w:r w:rsidRPr="00442538">
        <w:rPr>
          <w:rFonts w:ascii="Times New Roman" w:eastAsia="Times New Roman" w:hAnsi="Times New Roman" w:cs="Times New Roman"/>
          <w:sz w:val="24"/>
          <w:szCs w:val="24"/>
          <w:lang w:eastAsia="de-DE"/>
        </w:rPr>
        <w:t>ЛСР</w:t>
      </w:r>
      <w:r w:rsidRPr="00442538">
        <w:rPr>
          <w:rFonts w:ascii="Times New Roman" w:eastAsia="Times New Roman" w:hAnsi="Times New Roman" w:cs="Times New Roman"/>
          <w:sz w:val="24"/>
          <w:szCs w:val="24"/>
          <w:lang w:val="en-US" w:eastAsia="de-DE"/>
        </w:rPr>
        <w:t xml:space="preserve">-002288/07 </w:t>
      </w:r>
      <w:r w:rsidRPr="00442538">
        <w:rPr>
          <w:rFonts w:ascii="Times New Roman" w:eastAsia="Times New Roman" w:hAnsi="Times New Roman" w:cs="Times New Roman"/>
          <w:sz w:val="24"/>
          <w:szCs w:val="24"/>
          <w:lang w:eastAsia="de-DE"/>
        </w:rPr>
        <w:t>от</w:t>
      </w:r>
      <w:r w:rsidRPr="00442538">
        <w:rPr>
          <w:rFonts w:ascii="Times New Roman" w:eastAsia="Times New Roman" w:hAnsi="Times New Roman" w:cs="Times New Roman"/>
          <w:sz w:val="24"/>
          <w:szCs w:val="24"/>
          <w:lang w:val="en-US" w:eastAsia="de-DE"/>
        </w:rPr>
        <w:t xml:space="preserve"> 17.08.2007</w:t>
      </w:r>
    </w:p>
    <w:p w:rsidR="00442538" w:rsidRPr="00442538" w:rsidRDefault="00442538" w:rsidP="00442538">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sz w:val="24"/>
          <w:szCs w:val="24"/>
          <w:lang w:eastAsia="de-DE"/>
        </w:rPr>
      </w:pPr>
      <w:proofErr w:type="spellStart"/>
      <w:r w:rsidRPr="00442538">
        <w:rPr>
          <w:rFonts w:ascii="Times New Roman" w:eastAsia="Times New Roman" w:hAnsi="Times New Roman" w:cs="Times New Roman"/>
          <w:b/>
          <w:sz w:val="24"/>
          <w:szCs w:val="24"/>
          <w:lang w:val="de-DE" w:eastAsia="de-DE"/>
        </w:rPr>
        <w:t>Страна</w:t>
      </w:r>
      <w:proofErr w:type="spellEnd"/>
      <w:r w:rsidRPr="00442538">
        <w:rPr>
          <w:rFonts w:ascii="Times New Roman" w:eastAsia="Times New Roman" w:hAnsi="Times New Roman" w:cs="Times New Roman"/>
          <w:b/>
          <w:sz w:val="24"/>
          <w:szCs w:val="24"/>
          <w:lang w:eastAsia="de-DE"/>
        </w:rPr>
        <w:t xml:space="preserve"> </w:t>
      </w:r>
      <w:proofErr w:type="spellStart"/>
      <w:r w:rsidRPr="00442538">
        <w:rPr>
          <w:rFonts w:ascii="Times New Roman" w:eastAsia="Times New Roman" w:hAnsi="Times New Roman" w:cs="Times New Roman"/>
          <w:b/>
          <w:sz w:val="24"/>
          <w:szCs w:val="24"/>
          <w:lang w:val="de-DE" w:eastAsia="de-DE"/>
        </w:rPr>
        <w:t>происхождения</w:t>
      </w:r>
      <w:proofErr w:type="spellEnd"/>
      <w:r w:rsidRPr="00442538">
        <w:rPr>
          <w:rFonts w:ascii="Times New Roman" w:eastAsia="Times New Roman" w:hAnsi="Times New Roman" w:cs="Times New Roman"/>
          <w:b/>
          <w:sz w:val="24"/>
          <w:szCs w:val="24"/>
          <w:lang w:eastAsia="de-DE"/>
        </w:rPr>
        <w:t xml:space="preserve"> - Бельгия</w:t>
      </w:r>
    </w:p>
    <w:p w:rsidR="00442538" w:rsidRPr="00442538" w:rsidRDefault="00442538" w:rsidP="0044253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442538">
        <w:rPr>
          <w:rFonts w:ascii="Times New Roman" w:eastAsia="Times New Roman" w:hAnsi="Times New Roman" w:cs="Times New Roman"/>
          <w:b/>
          <w:sz w:val="24"/>
          <w:szCs w:val="24"/>
          <w:lang w:val="en-US" w:eastAsia="de-DE"/>
        </w:rPr>
        <w:t>Country</w:t>
      </w:r>
      <w:r w:rsidRPr="00442538">
        <w:rPr>
          <w:rFonts w:ascii="Times New Roman" w:eastAsia="Times New Roman" w:hAnsi="Times New Roman" w:cs="Times New Roman"/>
          <w:b/>
          <w:sz w:val="24"/>
          <w:szCs w:val="24"/>
          <w:lang w:eastAsia="de-DE"/>
        </w:rPr>
        <w:t xml:space="preserve"> </w:t>
      </w:r>
      <w:r w:rsidRPr="00442538">
        <w:rPr>
          <w:rFonts w:ascii="Times New Roman" w:eastAsia="Times New Roman" w:hAnsi="Times New Roman" w:cs="Times New Roman"/>
          <w:b/>
          <w:sz w:val="24"/>
          <w:szCs w:val="24"/>
          <w:lang w:val="en-US" w:eastAsia="de-DE"/>
        </w:rPr>
        <w:t>of</w:t>
      </w:r>
      <w:r w:rsidRPr="00442538">
        <w:rPr>
          <w:rFonts w:ascii="Times New Roman" w:eastAsia="Times New Roman" w:hAnsi="Times New Roman" w:cs="Times New Roman"/>
          <w:b/>
          <w:sz w:val="24"/>
          <w:szCs w:val="24"/>
          <w:lang w:eastAsia="de-DE"/>
        </w:rPr>
        <w:t xml:space="preserve"> </w:t>
      </w:r>
      <w:r w:rsidRPr="00442538">
        <w:rPr>
          <w:rFonts w:ascii="Times New Roman" w:eastAsia="Times New Roman" w:hAnsi="Times New Roman" w:cs="Times New Roman"/>
          <w:b/>
          <w:sz w:val="24"/>
          <w:szCs w:val="24"/>
          <w:lang w:val="en-US" w:eastAsia="de-DE"/>
        </w:rPr>
        <w:t>origin</w:t>
      </w:r>
      <w:r w:rsidRPr="00442538">
        <w:rPr>
          <w:rFonts w:ascii="Times New Roman" w:eastAsia="Times New Roman" w:hAnsi="Times New Roman" w:cs="Times New Roman"/>
          <w:b/>
          <w:sz w:val="24"/>
          <w:szCs w:val="24"/>
          <w:lang w:eastAsia="de-DE"/>
        </w:rPr>
        <w:t xml:space="preserve"> - </w:t>
      </w:r>
      <w:proofErr w:type="spellStart"/>
      <w:r w:rsidRPr="00442538">
        <w:rPr>
          <w:rFonts w:ascii="Times New Roman" w:eastAsia="Times New Roman" w:hAnsi="Times New Roman" w:cs="Times New Roman"/>
          <w:b/>
          <w:sz w:val="24"/>
          <w:szCs w:val="24"/>
          <w:lang w:eastAsia="de-DE"/>
        </w:rPr>
        <w:t>Belgium</w:t>
      </w:r>
      <w:proofErr w:type="spellEnd"/>
    </w:p>
    <w:p w:rsidR="00442538" w:rsidRPr="00442538" w:rsidRDefault="00442538" w:rsidP="0044253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442538">
        <w:rPr>
          <w:rFonts w:ascii="Times New Roman" w:eastAsia="Times New Roman" w:hAnsi="Times New Roman" w:cs="Times New Roman"/>
          <w:b/>
          <w:sz w:val="24"/>
          <w:szCs w:val="24"/>
          <w:lang w:eastAsia="de-DE"/>
        </w:rPr>
        <w:t xml:space="preserve">Фирма-производитель: </w:t>
      </w:r>
      <w:proofErr w:type="spellStart"/>
      <w:r w:rsidRPr="00442538">
        <w:rPr>
          <w:rFonts w:ascii="Times New Roman" w:eastAsia="Times New Roman" w:hAnsi="Times New Roman" w:cs="Times New Roman"/>
          <w:b/>
          <w:sz w:val="24"/>
          <w:szCs w:val="24"/>
          <w:lang w:eastAsia="de-DE"/>
        </w:rPr>
        <w:t>Янссен</w:t>
      </w:r>
      <w:proofErr w:type="spellEnd"/>
      <w:r w:rsidRPr="00442538">
        <w:rPr>
          <w:rFonts w:ascii="Times New Roman" w:eastAsia="Times New Roman" w:hAnsi="Times New Roman" w:cs="Times New Roman"/>
          <w:b/>
          <w:sz w:val="24"/>
          <w:szCs w:val="24"/>
          <w:lang w:eastAsia="de-DE"/>
        </w:rPr>
        <w:t xml:space="preserve"> Фармацевтика Н.В.</w:t>
      </w:r>
    </w:p>
    <w:p w:rsidR="00442538" w:rsidRPr="00442538" w:rsidRDefault="00442538" w:rsidP="0044253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de-DE"/>
        </w:rPr>
      </w:pPr>
      <w:r w:rsidRPr="00442538">
        <w:rPr>
          <w:rFonts w:ascii="Times New Roman" w:eastAsia="Times New Roman" w:hAnsi="Times New Roman" w:cs="Times New Roman"/>
          <w:b/>
          <w:sz w:val="24"/>
          <w:szCs w:val="24"/>
          <w:lang w:val="en-US" w:eastAsia="de-DE"/>
        </w:rPr>
        <w:t xml:space="preserve">Company manufacturing: Janssen </w:t>
      </w:r>
      <w:proofErr w:type="spellStart"/>
      <w:r w:rsidRPr="00442538">
        <w:rPr>
          <w:rFonts w:ascii="Times New Roman" w:eastAsia="Times New Roman" w:hAnsi="Times New Roman" w:cs="Times New Roman"/>
          <w:b/>
          <w:sz w:val="24"/>
          <w:szCs w:val="24"/>
          <w:lang w:val="en-US" w:eastAsia="de-DE"/>
        </w:rPr>
        <w:t>Pharmaceutica</w:t>
      </w:r>
      <w:proofErr w:type="spellEnd"/>
      <w:r w:rsidRPr="00442538">
        <w:rPr>
          <w:rFonts w:ascii="Times New Roman" w:eastAsia="Times New Roman" w:hAnsi="Times New Roman" w:cs="Times New Roman"/>
          <w:b/>
          <w:sz w:val="24"/>
          <w:szCs w:val="24"/>
          <w:lang w:val="en-US" w:eastAsia="de-DE"/>
        </w:rPr>
        <w:t xml:space="preserve"> NV</w:t>
      </w:r>
    </w:p>
    <w:p w:rsidR="00442538" w:rsidRPr="00442538" w:rsidRDefault="00442538" w:rsidP="0044253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de-DE"/>
        </w:rPr>
      </w:pPr>
    </w:p>
    <w:tbl>
      <w:tblPr>
        <w:tblW w:w="10065" w:type="dxa"/>
        <w:tblInd w:w="70" w:type="dxa"/>
        <w:tblLayout w:type="fixed"/>
        <w:tblCellMar>
          <w:left w:w="70" w:type="dxa"/>
          <w:right w:w="70" w:type="dxa"/>
        </w:tblCellMar>
        <w:tblLook w:val="0000"/>
      </w:tblPr>
      <w:tblGrid>
        <w:gridCol w:w="4600"/>
        <w:gridCol w:w="160"/>
        <w:gridCol w:w="5305"/>
      </w:tblGrid>
      <w:tr w:rsidR="00442538" w:rsidRPr="00442538" w:rsidTr="00442538">
        <w:tc>
          <w:tcPr>
            <w:tcW w:w="4600" w:type="dxa"/>
          </w:tcPr>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eastAsia="de-DE"/>
              </w:rPr>
            </w:pPr>
            <w:r w:rsidRPr="00442538">
              <w:rPr>
                <w:rFonts w:ascii="Times New Roman" w:eastAsia="Times New Roman" w:hAnsi="Times New Roman" w:cs="Times New Roman"/>
                <w:b/>
                <w:sz w:val="24"/>
                <w:szCs w:val="24"/>
                <w:lang w:eastAsia="de-DE"/>
              </w:rPr>
              <w:t>ПРОДАВЕЦ</w:t>
            </w: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eastAsia="de-DE"/>
              </w:rPr>
            </w:pPr>
            <w:r w:rsidRPr="00442538">
              <w:rPr>
                <w:rFonts w:ascii="Times New Roman" w:eastAsia="Times New Roman" w:hAnsi="Times New Roman" w:cs="Times New Roman"/>
                <w:b/>
                <w:sz w:val="24"/>
                <w:szCs w:val="24"/>
                <w:lang w:val="en-US" w:eastAsia="de-DE"/>
              </w:rPr>
              <w:t>THE</w:t>
            </w:r>
            <w:r w:rsidRPr="00442538">
              <w:rPr>
                <w:rFonts w:ascii="Times New Roman" w:eastAsia="Times New Roman" w:hAnsi="Times New Roman" w:cs="Times New Roman"/>
                <w:b/>
                <w:sz w:val="24"/>
                <w:szCs w:val="24"/>
                <w:lang w:eastAsia="de-DE"/>
              </w:rPr>
              <w:t xml:space="preserve"> </w:t>
            </w:r>
            <w:r w:rsidRPr="00442538">
              <w:rPr>
                <w:rFonts w:ascii="Times New Roman" w:eastAsia="Times New Roman" w:hAnsi="Times New Roman" w:cs="Times New Roman"/>
                <w:b/>
                <w:sz w:val="24"/>
                <w:szCs w:val="24"/>
                <w:lang w:val="en-US" w:eastAsia="de-DE"/>
              </w:rPr>
              <w:t>SELLER</w:t>
            </w:r>
            <w:r w:rsidRPr="00442538">
              <w:rPr>
                <w:rFonts w:ascii="Times New Roman" w:eastAsia="Times New Roman" w:hAnsi="Times New Roman" w:cs="Times New Roman"/>
                <w:b/>
                <w:sz w:val="24"/>
                <w:szCs w:val="24"/>
                <w:lang w:eastAsia="de-DE"/>
              </w:rPr>
              <w:t xml:space="preserve"> </w:t>
            </w: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eastAsia="de-DE"/>
              </w:rPr>
            </w:pP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eastAsia="de-DE"/>
              </w:rPr>
            </w:pPr>
            <w:proofErr w:type="spellStart"/>
            <w:r w:rsidRPr="00442538">
              <w:rPr>
                <w:rFonts w:ascii="Times New Roman" w:eastAsia="Times New Roman" w:hAnsi="Times New Roman" w:cs="Times New Roman"/>
                <w:b/>
                <w:sz w:val="24"/>
                <w:szCs w:val="24"/>
                <w:lang w:eastAsia="de-DE"/>
              </w:rPr>
              <w:t>Янссен</w:t>
            </w:r>
            <w:proofErr w:type="spellEnd"/>
            <w:r w:rsidRPr="00442538">
              <w:rPr>
                <w:rFonts w:ascii="Times New Roman" w:eastAsia="Times New Roman" w:hAnsi="Times New Roman" w:cs="Times New Roman"/>
                <w:b/>
                <w:sz w:val="24"/>
                <w:szCs w:val="24"/>
                <w:lang w:eastAsia="de-DE"/>
              </w:rPr>
              <w:t xml:space="preserve"> Фармацевтика Н.В.</w:t>
            </w: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val="en-US" w:eastAsia="de-DE"/>
              </w:rPr>
            </w:pPr>
            <w:r w:rsidRPr="00442538">
              <w:rPr>
                <w:rFonts w:ascii="Times New Roman" w:eastAsia="Times New Roman" w:hAnsi="Times New Roman" w:cs="Times New Roman"/>
                <w:b/>
                <w:sz w:val="24"/>
                <w:szCs w:val="24"/>
                <w:lang w:val="en-US" w:eastAsia="de-DE"/>
              </w:rPr>
              <w:t xml:space="preserve">Janssen </w:t>
            </w:r>
            <w:proofErr w:type="spellStart"/>
            <w:r w:rsidRPr="00442538">
              <w:rPr>
                <w:rFonts w:ascii="Times New Roman" w:eastAsia="Times New Roman" w:hAnsi="Times New Roman" w:cs="Times New Roman"/>
                <w:b/>
                <w:sz w:val="24"/>
                <w:szCs w:val="24"/>
                <w:lang w:val="en-US" w:eastAsia="de-DE"/>
              </w:rPr>
              <w:t>Pharmaceutica</w:t>
            </w:r>
            <w:proofErr w:type="spellEnd"/>
            <w:r w:rsidRPr="00442538">
              <w:rPr>
                <w:rFonts w:ascii="Times New Roman" w:eastAsia="Times New Roman" w:hAnsi="Times New Roman" w:cs="Times New Roman"/>
                <w:b/>
                <w:sz w:val="24"/>
                <w:szCs w:val="24"/>
                <w:lang w:val="en-US" w:eastAsia="de-DE"/>
              </w:rPr>
              <w:t xml:space="preserve"> N.V.</w:t>
            </w: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42538">
              <w:rPr>
                <w:rFonts w:ascii="Times New Roman" w:eastAsia="Times New Roman" w:hAnsi="Times New Roman" w:cs="Times New Roman"/>
                <w:sz w:val="24"/>
                <w:szCs w:val="24"/>
                <w:lang w:eastAsia="de-DE"/>
              </w:rPr>
              <w:t>Подпись</w:t>
            </w: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42538">
              <w:rPr>
                <w:rFonts w:ascii="Times New Roman" w:eastAsia="Times New Roman" w:hAnsi="Times New Roman" w:cs="Times New Roman"/>
                <w:sz w:val="24"/>
                <w:szCs w:val="24"/>
                <w:lang w:val="en-US" w:eastAsia="de-DE"/>
              </w:rPr>
              <w:t>Signature_________________</w:t>
            </w: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42538">
              <w:rPr>
                <w:rFonts w:ascii="Times New Roman" w:eastAsia="Times New Roman" w:hAnsi="Times New Roman" w:cs="Times New Roman"/>
                <w:sz w:val="24"/>
                <w:szCs w:val="24"/>
                <w:lang w:eastAsia="de-DE"/>
              </w:rPr>
              <w:t>ФИО</w:t>
            </w:r>
            <w:r w:rsidRPr="00442538">
              <w:rPr>
                <w:rFonts w:ascii="Times New Roman" w:eastAsia="Times New Roman" w:hAnsi="Times New Roman" w:cs="Times New Roman"/>
                <w:sz w:val="24"/>
                <w:szCs w:val="24"/>
                <w:lang w:val="en-US" w:eastAsia="de-DE"/>
              </w:rPr>
              <w:t xml:space="preserve">: </w:t>
            </w:r>
            <w:proofErr w:type="spellStart"/>
            <w:r w:rsidRPr="00442538">
              <w:rPr>
                <w:rFonts w:ascii="Times New Roman" w:eastAsia="Times New Roman" w:hAnsi="Times New Roman" w:cs="Times New Roman"/>
                <w:sz w:val="24"/>
                <w:szCs w:val="24"/>
                <w:lang w:eastAsia="de-DE"/>
              </w:rPr>
              <w:t>Доминик</w:t>
            </w:r>
            <w:proofErr w:type="spellEnd"/>
            <w:r w:rsidRPr="00442538">
              <w:rPr>
                <w:rFonts w:ascii="Times New Roman" w:eastAsia="Times New Roman" w:hAnsi="Times New Roman" w:cs="Times New Roman"/>
                <w:sz w:val="24"/>
                <w:szCs w:val="24"/>
                <w:lang w:val="en-US" w:eastAsia="de-DE"/>
              </w:rPr>
              <w:t xml:space="preserve"> </w:t>
            </w:r>
            <w:proofErr w:type="spellStart"/>
            <w:r w:rsidRPr="00442538">
              <w:rPr>
                <w:rFonts w:ascii="Times New Roman" w:eastAsia="Times New Roman" w:hAnsi="Times New Roman" w:cs="Times New Roman"/>
                <w:sz w:val="24"/>
                <w:szCs w:val="24"/>
                <w:lang w:eastAsia="de-DE"/>
              </w:rPr>
              <w:t>Ингельбрехт</w:t>
            </w:r>
            <w:proofErr w:type="spellEnd"/>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42538">
              <w:rPr>
                <w:rFonts w:ascii="Times New Roman" w:eastAsia="Times New Roman" w:hAnsi="Times New Roman" w:cs="Times New Roman"/>
                <w:sz w:val="24"/>
                <w:szCs w:val="24"/>
                <w:lang w:val="en-US" w:eastAsia="de-DE"/>
              </w:rPr>
              <w:t xml:space="preserve">Name: Dominique </w:t>
            </w:r>
            <w:proofErr w:type="spellStart"/>
            <w:r w:rsidRPr="00442538">
              <w:rPr>
                <w:rFonts w:ascii="Times New Roman" w:eastAsia="Times New Roman" w:hAnsi="Times New Roman" w:cs="Times New Roman"/>
                <w:sz w:val="24"/>
                <w:szCs w:val="24"/>
                <w:lang w:val="en-US" w:eastAsia="de-DE"/>
              </w:rPr>
              <w:t>Inghelbrecht</w:t>
            </w:r>
            <w:proofErr w:type="spellEnd"/>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r w:rsidRPr="00442538">
              <w:rPr>
                <w:rFonts w:ascii="Times New Roman" w:eastAsia="Times New Roman" w:hAnsi="Times New Roman" w:cs="Times New Roman"/>
                <w:sz w:val="24"/>
                <w:szCs w:val="24"/>
                <w:lang w:eastAsia="de-DE"/>
              </w:rPr>
              <w:t xml:space="preserve">Должность: Директор </w:t>
            </w:r>
            <w:proofErr w:type="gramStart"/>
            <w:r w:rsidRPr="00442538">
              <w:rPr>
                <w:rFonts w:ascii="Times New Roman" w:eastAsia="Times New Roman" w:hAnsi="Times New Roman" w:cs="Times New Roman"/>
                <w:sz w:val="24"/>
                <w:szCs w:val="24"/>
                <w:lang w:eastAsia="de-DE"/>
              </w:rPr>
              <w:t>регионального</w:t>
            </w:r>
            <w:proofErr w:type="gramEnd"/>
            <w:r w:rsidRPr="00442538">
              <w:rPr>
                <w:rFonts w:ascii="Times New Roman" w:eastAsia="Times New Roman" w:hAnsi="Times New Roman" w:cs="Times New Roman"/>
                <w:sz w:val="24"/>
                <w:szCs w:val="24"/>
                <w:lang w:eastAsia="de-DE"/>
              </w:rPr>
              <w:t xml:space="preserve"> </w:t>
            </w:r>
            <w:proofErr w:type="spellStart"/>
            <w:r w:rsidRPr="00442538">
              <w:rPr>
                <w:rFonts w:ascii="Times New Roman" w:eastAsia="Times New Roman" w:hAnsi="Times New Roman" w:cs="Times New Roman"/>
                <w:sz w:val="24"/>
                <w:szCs w:val="24"/>
                <w:lang w:eastAsia="de-DE"/>
              </w:rPr>
              <w:t>контроллинга</w:t>
            </w:r>
            <w:proofErr w:type="spellEnd"/>
            <w:r w:rsidRPr="00442538">
              <w:rPr>
                <w:rFonts w:ascii="Times New Roman" w:eastAsia="Times New Roman" w:hAnsi="Times New Roman" w:cs="Times New Roman"/>
                <w:sz w:val="24"/>
                <w:szCs w:val="24"/>
                <w:lang w:eastAsia="de-DE"/>
              </w:rPr>
              <w:t xml:space="preserve"> </w:t>
            </w:r>
            <w:proofErr w:type="spellStart"/>
            <w:r w:rsidRPr="00442538">
              <w:rPr>
                <w:rFonts w:ascii="Times New Roman" w:eastAsia="Times New Roman" w:hAnsi="Times New Roman" w:cs="Times New Roman"/>
                <w:sz w:val="24"/>
                <w:szCs w:val="24"/>
                <w:lang w:eastAsia="de-DE"/>
              </w:rPr>
              <w:t>Янссен</w:t>
            </w:r>
            <w:proofErr w:type="spellEnd"/>
            <w:r w:rsidRPr="00442538">
              <w:rPr>
                <w:rFonts w:ascii="Times New Roman" w:eastAsia="Times New Roman" w:hAnsi="Times New Roman" w:cs="Times New Roman"/>
                <w:sz w:val="24"/>
                <w:szCs w:val="24"/>
                <w:lang w:eastAsia="de-DE"/>
              </w:rPr>
              <w:t xml:space="preserve"> ЕМЕА</w:t>
            </w: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42538">
              <w:rPr>
                <w:rFonts w:ascii="Times New Roman" w:eastAsia="Times New Roman" w:hAnsi="Times New Roman" w:cs="Times New Roman"/>
                <w:sz w:val="24"/>
                <w:szCs w:val="24"/>
                <w:lang w:val="en-US" w:eastAsia="de-DE"/>
              </w:rPr>
              <w:t>Title: Director Regional Controlling Janssen EMEA</w:t>
            </w: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42538">
              <w:rPr>
                <w:rFonts w:ascii="Times New Roman" w:eastAsia="Times New Roman" w:hAnsi="Times New Roman" w:cs="Times New Roman"/>
                <w:sz w:val="24"/>
                <w:szCs w:val="24"/>
                <w:lang w:eastAsia="de-DE"/>
              </w:rPr>
              <w:t>Подпись</w:t>
            </w: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42538">
              <w:rPr>
                <w:rFonts w:ascii="Times New Roman" w:eastAsia="Times New Roman" w:hAnsi="Times New Roman" w:cs="Times New Roman"/>
                <w:sz w:val="24"/>
                <w:szCs w:val="24"/>
                <w:lang w:val="en-US" w:eastAsia="de-DE"/>
              </w:rPr>
              <w:t>Signature_________________</w:t>
            </w: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42538">
              <w:rPr>
                <w:rFonts w:ascii="Times New Roman" w:eastAsia="Times New Roman" w:hAnsi="Times New Roman" w:cs="Times New Roman"/>
                <w:sz w:val="24"/>
                <w:szCs w:val="24"/>
                <w:lang w:eastAsia="de-DE"/>
              </w:rPr>
              <w:t>ФИО</w:t>
            </w:r>
            <w:r w:rsidRPr="00442538">
              <w:rPr>
                <w:rFonts w:ascii="Times New Roman" w:eastAsia="Times New Roman" w:hAnsi="Times New Roman" w:cs="Times New Roman"/>
                <w:sz w:val="24"/>
                <w:szCs w:val="24"/>
                <w:lang w:val="en-US" w:eastAsia="de-DE"/>
              </w:rPr>
              <w:t xml:space="preserve">: </w:t>
            </w:r>
            <w:r w:rsidRPr="00442538">
              <w:rPr>
                <w:rFonts w:ascii="Times New Roman" w:eastAsia="Times New Roman" w:hAnsi="Times New Roman" w:cs="Times New Roman"/>
                <w:sz w:val="24"/>
                <w:szCs w:val="24"/>
                <w:lang w:eastAsia="de-DE"/>
              </w:rPr>
              <w:t>Марио</w:t>
            </w:r>
            <w:r w:rsidRPr="00442538">
              <w:rPr>
                <w:rFonts w:ascii="Times New Roman" w:eastAsia="Times New Roman" w:hAnsi="Times New Roman" w:cs="Times New Roman"/>
                <w:sz w:val="24"/>
                <w:szCs w:val="24"/>
                <w:lang w:val="en-US" w:eastAsia="de-DE"/>
              </w:rPr>
              <w:t xml:space="preserve"> </w:t>
            </w:r>
            <w:proofErr w:type="spellStart"/>
            <w:r w:rsidRPr="00442538">
              <w:rPr>
                <w:rFonts w:ascii="Times New Roman" w:eastAsia="Times New Roman" w:hAnsi="Times New Roman" w:cs="Times New Roman"/>
                <w:sz w:val="24"/>
                <w:szCs w:val="24"/>
                <w:lang w:eastAsia="de-DE"/>
              </w:rPr>
              <w:t>Нунс</w:t>
            </w:r>
            <w:proofErr w:type="spellEnd"/>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42538">
              <w:rPr>
                <w:rFonts w:ascii="Times New Roman" w:eastAsia="Times New Roman" w:hAnsi="Times New Roman" w:cs="Times New Roman"/>
                <w:sz w:val="24"/>
                <w:szCs w:val="24"/>
                <w:lang w:val="en-US" w:eastAsia="de-DE"/>
              </w:rPr>
              <w:t xml:space="preserve">Name: Mario </w:t>
            </w:r>
            <w:proofErr w:type="spellStart"/>
            <w:r w:rsidRPr="00442538">
              <w:rPr>
                <w:rFonts w:ascii="Times New Roman" w:eastAsia="Times New Roman" w:hAnsi="Times New Roman" w:cs="Times New Roman"/>
                <w:sz w:val="24"/>
                <w:szCs w:val="24"/>
                <w:lang w:val="en-US" w:eastAsia="de-DE"/>
              </w:rPr>
              <w:t>Nunes</w:t>
            </w:r>
            <w:proofErr w:type="spellEnd"/>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r w:rsidRPr="00442538">
              <w:rPr>
                <w:rFonts w:ascii="Times New Roman" w:eastAsia="Times New Roman" w:hAnsi="Times New Roman" w:cs="Times New Roman"/>
                <w:sz w:val="24"/>
                <w:szCs w:val="24"/>
                <w:lang w:eastAsia="de-DE"/>
              </w:rPr>
              <w:t>Должность: Финансовый директор рынков развивающихся стран</w:t>
            </w: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42538">
              <w:rPr>
                <w:rFonts w:ascii="Times New Roman" w:eastAsia="Times New Roman" w:hAnsi="Times New Roman" w:cs="Times New Roman"/>
                <w:sz w:val="24"/>
                <w:szCs w:val="24"/>
                <w:lang w:val="en-US" w:eastAsia="de-DE"/>
              </w:rPr>
              <w:t>Title: Finance Director Emerging Markets</w:t>
            </w: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42538">
              <w:rPr>
                <w:rFonts w:ascii="Times New Roman" w:eastAsia="Times New Roman" w:hAnsi="Times New Roman" w:cs="Times New Roman"/>
                <w:sz w:val="24"/>
                <w:szCs w:val="24"/>
                <w:lang w:eastAsia="de-DE"/>
              </w:rPr>
              <w:t>Печать</w:t>
            </w:r>
            <w:r w:rsidRPr="00442538">
              <w:rPr>
                <w:rFonts w:ascii="Times New Roman" w:eastAsia="Times New Roman" w:hAnsi="Times New Roman" w:cs="Times New Roman"/>
                <w:sz w:val="24"/>
                <w:szCs w:val="24"/>
                <w:lang w:val="en-US" w:eastAsia="de-DE"/>
              </w:rPr>
              <w:t>:</w:t>
            </w: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42538">
              <w:rPr>
                <w:rFonts w:ascii="Times New Roman" w:eastAsia="Times New Roman" w:hAnsi="Times New Roman" w:cs="Times New Roman"/>
                <w:sz w:val="24"/>
                <w:szCs w:val="24"/>
                <w:lang w:val="en-US" w:eastAsia="de-DE"/>
              </w:rPr>
              <w:t>Seal:</w:t>
            </w: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442538" w:rsidRPr="00442538" w:rsidRDefault="00442538" w:rsidP="00442538">
            <w:pPr>
              <w:tabs>
                <w:tab w:val="left" w:pos="39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eastAsia="de-DE"/>
              </w:rPr>
            </w:pPr>
          </w:p>
        </w:tc>
        <w:tc>
          <w:tcPr>
            <w:tcW w:w="160" w:type="dxa"/>
          </w:tcPr>
          <w:p w:rsidR="00442538" w:rsidRPr="00442538" w:rsidRDefault="00442538" w:rsidP="00442538">
            <w:pPr>
              <w:tabs>
                <w:tab w:val="left" w:pos="39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eastAsia="de-DE"/>
              </w:rPr>
            </w:pPr>
          </w:p>
        </w:tc>
        <w:tc>
          <w:tcPr>
            <w:tcW w:w="5305" w:type="dxa"/>
          </w:tcPr>
          <w:p w:rsidR="00442538" w:rsidRPr="00442538" w:rsidRDefault="00442538" w:rsidP="00442538">
            <w:pPr>
              <w:tabs>
                <w:tab w:val="left" w:pos="397"/>
              </w:tab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eastAsia="de-DE"/>
              </w:rPr>
            </w:pPr>
            <w:r w:rsidRPr="00442538">
              <w:rPr>
                <w:rFonts w:ascii="Times New Roman" w:eastAsia="Times New Roman" w:hAnsi="Times New Roman" w:cs="Times New Roman"/>
                <w:b/>
                <w:sz w:val="24"/>
                <w:szCs w:val="24"/>
                <w:lang w:eastAsia="de-DE"/>
              </w:rPr>
              <w:t>ПОКУПАТЕЛЬ и ГРУЗОПОЛУЧАТЕЛЬ</w:t>
            </w:r>
          </w:p>
          <w:p w:rsidR="00442538" w:rsidRPr="00442538" w:rsidRDefault="00442538" w:rsidP="00442538">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b/>
                <w:sz w:val="24"/>
                <w:szCs w:val="24"/>
                <w:lang w:eastAsia="de-DE"/>
              </w:rPr>
            </w:pPr>
            <w:r w:rsidRPr="00442538">
              <w:rPr>
                <w:rFonts w:ascii="Times New Roman" w:eastAsia="Times New Roman" w:hAnsi="Times New Roman" w:cs="Times New Roman"/>
                <w:b/>
                <w:sz w:val="24"/>
                <w:szCs w:val="24"/>
                <w:lang w:val="en-US" w:eastAsia="de-DE"/>
              </w:rPr>
              <w:t>THE</w:t>
            </w:r>
            <w:r w:rsidRPr="00442538">
              <w:rPr>
                <w:rFonts w:ascii="Times New Roman" w:eastAsia="Times New Roman" w:hAnsi="Times New Roman" w:cs="Times New Roman"/>
                <w:b/>
                <w:sz w:val="24"/>
                <w:szCs w:val="24"/>
                <w:lang w:eastAsia="de-DE"/>
              </w:rPr>
              <w:t xml:space="preserve"> </w:t>
            </w:r>
            <w:r w:rsidRPr="00442538">
              <w:rPr>
                <w:rFonts w:ascii="Times New Roman" w:eastAsia="Times New Roman" w:hAnsi="Times New Roman" w:cs="Times New Roman"/>
                <w:b/>
                <w:sz w:val="24"/>
                <w:szCs w:val="24"/>
                <w:lang w:val="en-US" w:eastAsia="de-DE"/>
              </w:rPr>
              <w:t>BUYER</w:t>
            </w:r>
            <w:r w:rsidRPr="00442538">
              <w:rPr>
                <w:rFonts w:ascii="Times New Roman" w:eastAsia="Times New Roman" w:hAnsi="Times New Roman" w:cs="Times New Roman"/>
                <w:b/>
                <w:sz w:val="24"/>
                <w:szCs w:val="24"/>
                <w:lang w:eastAsia="de-DE"/>
              </w:rPr>
              <w:t xml:space="preserve"> </w:t>
            </w:r>
            <w:proofErr w:type="spellStart"/>
            <w:r w:rsidRPr="00442538">
              <w:rPr>
                <w:rFonts w:ascii="Times New Roman" w:eastAsia="Times New Roman" w:hAnsi="Times New Roman" w:cs="Times New Roman"/>
                <w:b/>
                <w:sz w:val="24"/>
                <w:szCs w:val="24"/>
                <w:lang w:eastAsia="de-DE"/>
              </w:rPr>
              <w:t>and</w:t>
            </w:r>
            <w:proofErr w:type="spellEnd"/>
            <w:r w:rsidRPr="00442538">
              <w:rPr>
                <w:rFonts w:ascii="Times New Roman" w:eastAsia="Times New Roman" w:hAnsi="Times New Roman" w:cs="Times New Roman"/>
                <w:b/>
                <w:sz w:val="24"/>
                <w:szCs w:val="24"/>
                <w:lang w:eastAsia="de-DE"/>
              </w:rPr>
              <w:t xml:space="preserve"> </w:t>
            </w:r>
            <w:proofErr w:type="spellStart"/>
            <w:r w:rsidRPr="00442538">
              <w:rPr>
                <w:rFonts w:ascii="Times New Roman" w:eastAsia="Times New Roman" w:hAnsi="Times New Roman" w:cs="Times New Roman"/>
                <w:b/>
                <w:sz w:val="24"/>
                <w:szCs w:val="24"/>
                <w:lang w:eastAsia="de-DE"/>
              </w:rPr>
              <w:t>the</w:t>
            </w:r>
            <w:proofErr w:type="spellEnd"/>
            <w:r w:rsidRPr="00442538">
              <w:rPr>
                <w:rFonts w:ascii="Times New Roman" w:eastAsia="Times New Roman" w:hAnsi="Times New Roman" w:cs="Times New Roman"/>
                <w:b/>
                <w:sz w:val="24"/>
                <w:szCs w:val="24"/>
                <w:lang w:eastAsia="de-DE"/>
              </w:rPr>
              <w:t xml:space="preserve"> CONSIGN</w:t>
            </w:r>
            <w:r w:rsidRPr="00442538">
              <w:rPr>
                <w:rFonts w:ascii="Times New Roman" w:eastAsia="Times New Roman" w:hAnsi="Times New Roman" w:cs="Times New Roman"/>
                <w:b/>
                <w:sz w:val="24"/>
                <w:szCs w:val="24"/>
                <w:lang w:val="en-US" w:eastAsia="de-DE"/>
              </w:rPr>
              <w:t>E</w:t>
            </w:r>
            <w:proofErr w:type="spellStart"/>
            <w:r w:rsidRPr="00442538">
              <w:rPr>
                <w:rFonts w:ascii="Times New Roman" w:eastAsia="Times New Roman" w:hAnsi="Times New Roman" w:cs="Times New Roman"/>
                <w:b/>
                <w:sz w:val="24"/>
                <w:szCs w:val="24"/>
                <w:lang w:eastAsia="de-DE"/>
              </w:rPr>
              <w:t>E</w:t>
            </w:r>
            <w:proofErr w:type="spellEnd"/>
          </w:p>
          <w:p w:rsidR="00442538" w:rsidRPr="00442538" w:rsidRDefault="00442538" w:rsidP="00442538">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b/>
                <w:sz w:val="24"/>
                <w:szCs w:val="24"/>
                <w:lang w:eastAsia="de-DE"/>
              </w:rPr>
            </w:pPr>
          </w:p>
          <w:p w:rsidR="00442538" w:rsidRPr="00442538" w:rsidRDefault="00442538" w:rsidP="00442538">
            <w:pPr>
              <w:tabs>
                <w:tab w:val="left" w:pos="132"/>
              </w:tabs>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4"/>
                <w:szCs w:val="24"/>
                <w:lang w:eastAsia="de-DE"/>
              </w:rPr>
            </w:pPr>
            <w:r w:rsidRPr="00442538">
              <w:rPr>
                <w:rFonts w:ascii="Times New Roman" w:eastAsia="Times New Roman" w:hAnsi="Times New Roman" w:cs="Times New Roman"/>
                <w:b/>
                <w:sz w:val="24"/>
                <w:szCs w:val="24"/>
                <w:lang w:eastAsia="de-DE"/>
              </w:rPr>
              <w:t>ФГУП «Московский эндокринный завод»</w:t>
            </w:r>
          </w:p>
          <w:p w:rsidR="00442538" w:rsidRPr="00442538" w:rsidRDefault="00442538" w:rsidP="00442538">
            <w:pPr>
              <w:tabs>
                <w:tab w:val="left" w:pos="132"/>
              </w:tabs>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4"/>
                <w:szCs w:val="24"/>
                <w:lang w:val="en-US" w:eastAsia="de-DE"/>
              </w:rPr>
            </w:pPr>
            <w:r w:rsidRPr="00442538">
              <w:rPr>
                <w:rFonts w:ascii="Times New Roman" w:eastAsia="Times New Roman" w:hAnsi="Times New Roman" w:cs="Times New Roman"/>
                <w:b/>
                <w:sz w:val="24"/>
                <w:szCs w:val="24"/>
                <w:lang w:val="en-US" w:eastAsia="de-DE"/>
              </w:rPr>
              <w:t>FSUE «Moscow Endocrine Plant»</w:t>
            </w:r>
          </w:p>
          <w:p w:rsidR="00442538" w:rsidRPr="00442538" w:rsidRDefault="00442538" w:rsidP="00442538">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442538">
              <w:rPr>
                <w:rFonts w:ascii="Times New Roman" w:eastAsia="Times New Roman" w:hAnsi="Times New Roman" w:cs="Times New Roman"/>
                <w:sz w:val="24"/>
                <w:szCs w:val="24"/>
                <w:lang w:val="en-US" w:eastAsia="de-DE"/>
              </w:rPr>
              <w:t xml:space="preserve">109052, </w:t>
            </w:r>
            <w:r w:rsidRPr="00442538">
              <w:rPr>
                <w:rFonts w:ascii="Times New Roman" w:eastAsia="Times New Roman" w:hAnsi="Times New Roman" w:cs="Times New Roman"/>
                <w:sz w:val="24"/>
                <w:szCs w:val="24"/>
                <w:lang w:eastAsia="de-DE"/>
              </w:rPr>
              <w:t>Москва</w:t>
            </w:r>
            <w:r w:rsidRPr="00442538">
              <w:rPr>
                <w:rFonts w:ascii="Times New Roman" w:eastAsia="Times New Roman" w:hAnsi="Times New Roman" w:cs="Times New Roman"/>
                <w:sz w:val="24"/>
                <w:szCs w:val="24"/>
                <w:lang w:val="en-US" w:eastAsia="de-DE"/>
              </w:rPr>
              <w:t xml:space="preserve">, </w:t>
            </w:r>
            <w:proofErr w:type="spellStart"/>
            <w:r w:rsidRPr="00442538">
              <w:rPr>
                <w:rFonts w:ascii="Times New Roman" w:eastAsia="Times New Roman" w:hAnsi="Times New Roman" w:cs="Times New Roman"/>
                <w:sz w:val="24"/>
                <w:szCs w:val="24"/>
                <w:lang w:eastAsia="de-DE"/>
              </w:rPr>
              <w:t>ул</w:t>
            </w:r>
            <w:proofErr w:type="spellEnd"/>
            <w:r w:rsidRPr="00442538">
              <w:rPr>
                <w:rFonts w:ascii="Times New Roman" w:eastAsia="Times New Roman" w:hAnsi="Times New Roman" w:cs="Times New Roman"/>
                <w:sz w:val="24"/>
                <w:szCs w:val="24"/>
                <w:lang w:val="en-US" w:eastAsia="de-DE"/>
              </w:rPr>
              <w:t xml:space="preserve">. </w:t>
            </w:r>
            <w:proofErr w:type="spellStart"/>
            <w:r w:rsidRPr="00442538">
              <w:rPr>
                <w:rFonts w:ascii="Times New Roman" w:eastAsia="Times New Roman" w:hAnsi="Times New Roman" w:cs="Times New Roman"/>
                <w:sz w:val="24"/>
                <w:szCs w:val="24"/>
                <w:lang w:eastAsia="de-DE"/>
              </w:rPr>
              <w:t>Новохохловская</w:t>
            </w:r>
            <w:proofErr w:type="spellEnd"/>
            <w:r w:rsidRPr="00442538">
              <w:rPr>
                <w:rFonts w:ascii="Times New Roman" w:eastAsia="Times New Roman" w:hAnsi="Times New Roman" w:cs="Times New Roman"/>
                <w:sz w:val="24"/>
                <w:szCs w:val="24"/>
                <w:lang w:val="en-US" w:eastAsia="de-DE"/>
              </w:rPr>
              <w:t xml:space="preserve">, </w:t>
            </w:r>
            <w:proofErr w:type="spellStart"/>
            <w:r w:rsidRPr="00442538">
              <w:rPr>
                <w:rFonts w:ascii="Times New Roman" w:eastAsia="Times New Roman" w:hAnsi="Times New Roman" w:cs="Times New Roman"/>
                <w:sz w:val="24"/>
                <w:szCs w:val="24"/>
                <w:lang w:eastAsia="de-DE"/>
              </w:rPr>
              <w:t>д</w:t>
            </w:r>
            <w:proofErr w:type="spellEnd"/>
            <w:r w:rsidRPr="00442538">
              <w:rPr>
                <w:rFonts w:ascii="Times New Roman" w:eastAsia="Times New Roman" w:hAnsi="Times New Roman" w:cs="Times New Roman"/>
                <w:sz w:val="24"/>
                <w:szCs w:val="24"/>
                <w:lang w:val="en-US" w:eastAsia="de-DE"/>
              </w:rPr>
              <w:t xml:space="preserve">.25, </w:t>
            </w:r>
            <w:r w:rsidRPr="00442538">
              <w:rPr>
                <w:rFonts w:ascii="Times New Roman" w:eastAsia="Times New Roman" w:hAnsi="Times New Roman" w:cs="Times New Roman"/>
                <w:sz w:val="24"/>
                <w:szCs w:val="24"/>
                <w:lang w:eastAsia="de-DE"/>
              </w:rPr>
              <w:t>Россия</w:t>
            </w:r>
          </w:p>
          <w:p w:rsidR="00442538" w:rsidRPr="00442538" w:rsidRDefault="00442538" w:rsidP="00442538">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proofErr w:type="spellStart"/>
            <w:r w:rsidRPr="00442538">
              <w:rPr>
                <w:rFonts w:ascii="Times New Roman" w:eastAsia="Times New Roman" w:hAnsi="Times New Roman" w:cs="Times New Roman"/>
                <w:sz w:val="24"/>
                <w:szCs w:val="24"/>
                <w:lang w:val="en-US" w:eastAsia="de-DE"/>
              </w:rPr>
              <w:t>Novokhokhlovskaya</w:t>
            </w:r>
            <w:proofErr w:type="spellEnd"/>
            <w:r w:rsidRPr="00442538">
              <w:rPr>
                <w:rFonts w:ascii="Times New Roman" w:eastAsia="Times New Roman" w:hAnsi="Times New Roman" w:cs="Times New Roman"/>
                <w:sz w:val="24"/>
                <w:szCs w:val="24"/>
                <w:lang w:val="en-US" w:eastAsia="de-DE"/>
              </w:rPr>
              <w:t xml:space="preserve"> 25, 109052,Moscow,</w:t>
            </w:r>
          </w:p>
          <w:p w:rsidR="00442538" w:rsidRPr="00442538" w:rsidRDefault="00442538" w:rsidP="00442538">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442538">
              <w:rPr>
                <w:rFonts w:ascii="Times New Roman" w:eastAsia="Times New Roman" w:hAnsi="Times New Roman" w:cs="Times New Roman"/>
                <w:sz w:val="24"/>
                <w:szCs w:val="24"/>
                <w:lang w:val="en-US" w:eastAsia="de-DE"/>
              </w:rPr>
              <w:t>Russia</w:t>
            </w:r>
          </w:p>
          <w:p w:rsidR="00442538" w:rsidRPr="00442538" w:rsidRDefault="00442538" w:rsidP="00442538">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442538">
              <w:rPr>
                <w:rFonts w:ascii="Times New Roman" w:eastAsia="Times New Roman" w:hAnsi="Times New Roman" w:cs="Times New Roman"/>
                <w:sz w:val="24"/>
                <w:szCs w:val="24"/>
                <w:lang w:eastAsia="de-DE"/>
              </w:rPr>
              <w:t>Подпись</w:t>
            </w:r>
          </w:p>
          <w:p w:rsidR="00442538" w:rsidRPr="00442538" w:rsidRDefault="00442538" w:rsidP="00442538">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442538">
              <w:rPr>
                <w:rFonts w:ascii="Times New Roman" w:eastAsia="Times New Roman" w:hAnsi="Times New Roman" w:cs="Times New Roman"/>
                <w:sz w:val="24"/>
                <w:szCs w:val="24"/>
                <w:lang w:val="en-US" w:eastAsia="de-DE"/>
              </w:rPr>
              <w:t xml:space="preserve">_________________Signature                   </w:t>
            </w:r>
          </w:p>
          <w:p w:rsidR="00442538" w:rsidRPr="00442538" w:rsidRDefault="00442538" w:rsidP="00442538">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p>
          <w:p w:rsidR="00442538" w:rsidRPr="00442538" w:rsidRDefault="00442538" w:rsidP="00442538">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442538">
              <w:rPr>
                <w:rFonts w:ascii="Times New Roman" w:eastAsia="Times New Roman" w:hAnsi="Times New Roman" w:cs="Times New Roman"/>
                <w:sz w:val="24"/>
                <w:szCs w:val="24"/>
                <w:lang w:eastAsia="de-DE"/>
              </w:rPr>
              <w:t>ФИО</w:t>
            </w:r>
            <w:r w:rsidRPr="00442538">
              <w:rPr>
                <w:rFonts w:ascii="Times New Roman" w:eastAsia="Times New Roman" w:hAnsi="Times New Roman" w:cs="Times New Roman"/>
                <w:sz w:val="24"/>
                <w:szCs w:val="24"/>
                <w:lang w:val="en-US" w:eastAsia="de-DE"/>
              </w:rPr>
              <w:t xml:space="preserve">:  </w:t>
            </w:r>
            <w:r w:rsidRPr="00442538">
              <w:rPr>
                <w:rFonts w:ascii="Times New Roman" w:eastAsia="Times New Roman" w:hAnsi="Times New Roman" w:cs="Times New Roman"/>
                <w:sz w:val="24"/>
                <w:szCs w:val="24"/>
                <w:lang w:eastAsia="de-DE"/>
              </w:rPr>
              <w:t>М</w:t>
            </w:r>
            <w:r w:rsidRPr="00442538">
              <w:rPr>
                <w:rFonts w:ascii="Times New Roman" w:eastAsia="Times New Roman" w:hAnsi="Times New Roman" w:cs="Times New Roman"/>
                <w:sz w:val="24"/>
                <w:szCs w:val="24"/>
                <w:lang w:val="en-US" w:eastAsia="de-DE"/>
              </w:rPr>
              <w:t>.</w:t>
            </w:r>
            <w:r w:rsidRPr="00442538">
              <w:rPr>
                <w:rFonts w:ascii="Times New Roman" w:eastAsia="Times New Roman" w:hAnsi="Times New Roman" w:cs="Times New Roman"/>
                <w:sz w:val="24"/>
                <w:szCs w:val="24"/>
                <w:lang w:eastAsia="de-DE"/>
              </w:rPr>
              <w:t>Ю</w:t>
            </w:r>
            <w:r w:rsidRPr="00442538">
              <w:rPr>
                <w:rFonts w:ascii="Times New Roman" w:eastAsia="Times New Roman" w:hAnsi="Times New Roman" w:cs="Times New Roman"/>
                <w:sz w:val="24"/>
                <w:szCs w:val="24"/>
                <w:lang w:val="en-US" w:eastAsia="de-DE"/>
              </w:rPr>
              <w:t xml:space="preserve">. </w:t>
            </w:r>
            <w:proofErr w:type="spellStart"/>
            <w:r w:rsidRPr="00442538">
              <w:rPr>
                <w:rFonts w:ascii="Times New Roman" w:eastAsia="Times New Roman" w:hAnsi="Times New Roman" w:cs="Times New Roman"/>
                <w:sz w:val="24"/>
                <w:szCs w:val="24"/>
                <w:lang w:eastAsia="de-DE"/>
              </w:rPr>
              <w:t>Фонар</w:t>
            </w:r>
            <w:proofErr w:type="spellEnd"/>
            <w:r w:rsidRPr="00442538">
              <w:rPr>
                <w:rFonts w:ascii="Times New Roman" w:eastAsia="Times New Roman" w:hAnsi="Times New Roman" w:cs="Times New Roman"/>
                <w:sz w:val="24"/>
                <w:szCs w:val="24"/>
                <w:lang w:val="en-US" w:eastAsia="de-DE"/>
              </w:rPr>
              <w:t>ё</w:t>
            </w:r>
            <w:r w:rsidRPr="00442538">
              <w:rPr>
                <w:rFonts w:ascii="Times New Roman" w:eastAsia="Times New Roman" w:hAnsi="Times New Roman" w:cs="Times New Roman"/>
                <w:sz w:val="24"/>
                <w:szCs w:val="24"/>
                <w:lang w:eastAsia="de-DE"/>
              </w:rPr>
              <w:t>в</w:t>
            </w:r>
          </w:p>
          <w:p w:rsidR="00442538" w:rsidRPr="00442538" w:rsidRDefault="00442538" w:rsidP="00442538">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442538">
              <w:rPr>
                <w:rFonts w:ascii="Times New Roman" w:eastAsia="Times New Roman" w:hAnsi="Times New Roman" w:cs="Times New Roman"/>
                <w:sz w:val="24"/>
                <w:szCs w:val="24"/>
                <w:lang w:val="en-US" w:eastAsia="de-DE"/>
              </w:rPr>
              <w:t>Name</w:t>
            </w:r>
            <w:r w:rsidRPr="00442538">
              <w:rPr>
                <w:rFonts w:ascii="Times New Roman" w:eastAsia="Times New Roman" w:hAnsi="Times New Roman" w:cs="Times New Roman"/>
                <w:sz w:val="24"/>
                <w:szCs w:val="24"/>
                <w:lang w:eastAsia="de-DE"/>
              </w:rPr>
              <w:t xml:space="preserve">:  </w:t>
            </w:r>
            <w:r w:rsidRPr="00442538">
              <w:rPr>
                <w:rFonts w:ascii="Times New Roman" w:eastAsia="Times New Roman" w:hAnsi="Times New Roman" w:cs="Times New Roman"/>
                <w:sz w:val="24"/>
                <w:szCs w:val="24"/>
                <w:lang w:val="en-US" w:eastAsia="de-DE"/>
              </w:rPr>
              <w:t>M</w:t>
            </w:r>
            <w:r w:rsidRPr="00442538">
              <w:rPr>
                <w:rFonts w:ascii="Times New Roman" w:eastAsia="Times New Roman" w:hAnsi="Times New Roman" w:cs="Times New Roman"/>
                <w:sz w:val="24"/>
                <w:szCs w:val="24"/>
                <w:lang w:eastAsia="de-DE"/>
              </w:rPr>
              <w:t>.</w:t>
            </w:r>
            <w:r w:rsidRPr="00442538">
              <w:rPr>
                <w:rFonts w:ascii="Times New Roman" w:eastAsia="Times New Roman" w:hAnsi="Times New Roman" w:cs="Times New Roman"/>
                <w:sz w:val="24"/>
                <w:szCs w:val="24"/>
                <w:lang w:val="en-US" w:eastAsia="de-DE"/>
              </w:rPr>
              <w:t>Y</w:t>
            </w:r>
            <w:r w:rsidRPr="00442538">
              <w:rPr>
                <w:rFonts w:ascii="Times New Roman" w:eastAsia="Times New Roman" w:hAnsi="Times New Roman" w:cs="Times New Roman"/>
                <w:sz w:val="24"/>
                <w:szCs w:val="24"/>
                <w:lang w:eastAsia="de-DE"/>
              </w:rPr>
              <w:t>.</w:t>
            </w:r>
            <w:proofErr w:type="spellStart"/>
            <w:r w:rsidRPr="00442538">
              <w:rPr>
                <w:rFonts w:ascii="Times New Roman" w:eastAsia="Times New Roman" w:hAnsi="Times New Roman" w:cs="Times New Roman"/>
                <w:sz w:val="24"/>
                <w:szCs w:val="24"/>
                <w:lang w:val="en-US" w:eastAsia="de-DE"/>
              </w:rPr>
              <w:t>Fonarev</w:t>
            </w:r>
            <w:proofErr w:type="spellEnd"/>
          </w:p>
          <w:p w:rsidR="00442538" w:rsidRPr="00442538" w:rsidRDefault="00442538" w:rsidP="00442538">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p>
          <w:p w:rsidR="00442538" w:rsidRPr="00442538" w:rsidRDefault="00442538" w:rsidP="00442538">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442538">
              <w:rPr>
                <w:rFonts w:ascii="Times New Roman" w:eastAsia="Times New Roman" w:hAnsi="Times New Roman" w:cs="Times New Roman"/>
                <w:sz w:val="24"/>
                <w:szCs w:val="24"/>
                <w:lang w:eastAsia="de-DE"/>
              </w:rPr>
              <w:t>Должность: Директор</w:t>
            </w:r>
          </w:p>
          <w:p w:rsidR="00442538" w:rsidRPr="00442538" w:rsidRDefault="00442538" w:rsidP="00442538">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442538">
              <w:rPr>
                <w:rFonts w:ascii="Times New Roman" w:eastAsia="Times New Roman" w:hAnsi="Times New Roman" w:cs="Times New Roman"/>
                <w:sz w:val="24"/>
                <w:szCs w:val="24"/>
                <w:lang w:val="en-US" w:eastAsia="de-DE"/>
              </w:rPr>
              <w:t>Title</w:t>
            </w:r>
            <w:r w:rsidRPr="00442538">
              <w:rPr>
                <w:rFonts w:ascii="Times New Roman" w:eastAsia="Times New Roman" w:hAnsi="Times New Roman" w:cs="Times New Roman"/>
                <w:sz w:val="24"/>
                <w:szCs w:val="24"/>
                <w:lang w:eastAsia="de-DE"/>
              </w:rPr>
              <w:t xml:space="preserve">: </w:t>
            </w:r>
            <w:r w:rsidRPr="00442538">
              <w:rPr>
                <w:rFonts w:ascii="Times New Roman" w:eastAsia="Times New Roman" w:hAnsi="Times New Roman" w:cs="Times New Roman"/>
                <w:sz w:val="24"/>
                <w:szCs w:val="24"/>
                <w:lang w:val="en-US" w:eastAsia="de-DE"/>
              </w:rPr>
              <w:t>Director</w:t>
            </w:r>
          </w:p>
          <w:p w:rsidR="00442538" w:rsidRPr="00442538" w:rsidRDefault="00442538" w:rsidP="00442538">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p>
          <w:p w:rsidR="00442538" w:rsidRPr="00442538" w:rsidRDefault="00442538" w:rsidP="00442538">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p>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p>
        </w:tc>
      </w:tr>
    </w:tbl>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lang w:val="en-US" w:eastAsia="de-DE"/>
        </w:rPr>
      </w:pPr>
    </w:p>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lang w:val="en-US" w:eastAsia="de-DE"/>
        </w:rPr>
      </w:pPr>
    </w:p>
    <w:p w:rsidR="00470FC4" w:rsidRPr="00470FC4" w:rsidRDefault="00470FC4" w:rsidP="00470FC4">
      <w:pPr>
        <w:spacing w:after="0" w:line="240" w:lineRule="auto"/>
        <w:rPr>
          <w:rFonts w:ascii="Times New Roman" w:eastAsia="Times New Roman" w:hAnsi="Times New Roman" w:cs="Times New Roman"/>
          <w:sz w:val="24"/>
          <w:szCs w:val="24"/>
          <w:lang w:val="en-US" w:eastAsia="en-US"/>
        </w:rPr>
      </w:pPr>
    </w:p>
    <w:tbl>
      <w:tblPr>
        <w:tblW w:w="9640" w:type="dxa"/>
        <w:tblInd w:w="108" w:type="dxa"/>
        <w:tblLayout w:type="fixed"/>
        <w:tblLook w:val="01E0"/>
      </w:tblPr>
      <w:tblGrid>
        <w:gridCol w:w="4820"/>
        <w:gridCol w:w="4820"/>
      </w:tblGrid>
      <w:tr w:rsidR="00470FC4" w:rsidRPr="00470FC4" w:rsidTr="00470FC4">
        <w:tc>
          <w:tcPr>
            <w:tcW w:w="4820" w:type="dxa"/>
          </w:tcPr>
          <w:p w:rsidR="00470FC4" w:rsidRPr="00470FC4" w:rsidRDefault="00470FC4" w:rsidP="00470FC4">
            <w:pPr>
              <w:keepNext/>
              <w:keepLines/>
              <w:spacing w:after="0" w:line="240" w:lineRule="auto"/>
              <w:jc w:val="center"/>
              <w:rPr>
                <w:rFonts w:ascii="Times New Roman" w:eastAsia="Times New Roman" w:hAnsi="Times New Roman" w:cs="Times New Roman"/>
                <w:b/>
                <w:bCs/>
                <w:sz w:val="20"/>
                <w:szCs w:val="20"/>
                <w:lang w:eastAsia="en-US"/>
              </w:rPr>
            </w:pPr>
            <w:r w:rsidRPr="00470FC4">
              <w:rPr>
                <w:rFonts w:ascii="Times New Roman" w:eastAsia="Times New Roman" w:hAnsi="Times New Roman" w:cs="Times New Roman"/>
                <w:b/>
                <w:bCs/>
                <w:sz w:val="20"/>
                <w:szCs w:val="20"/>
                <w:lang w:eastAsia="en-US"/>
              </w:rPr>
              <w:lastRenderedPageBreak/>
              <w:t>СОГЛАШЕНИЕ</w:t>
            </w:r>
          </w:p>
          <w:p w:rsidR="00470FC4" w:rsidRPr="00470FC4" w:rsidRDefault="00470FC4" w:rsidP="00470FC4">
            <w:pPr>
              <w:keepNext/>
              <w:keepLines/>
              <w:spacing w:after="0" w:line="240" w:lineRule="auto"/>
              <w:jc w:val="center"/>
              <w:rPr>
                <w:rFonts w:ascii="Times New Roman" w:eastAsia="Times New Roman" w:hAnsi="Times New Roman" w:cs="Times New Roman"/>
                <w:b/>
                <w:bCs/>
                <w:sz w:val="20"/>
                <w:szCs w:val="20"/>
                <w:lang w:eastAsia="en-US"/>
              </w:rPr>
            </w:pPr>
            <w:r w:rsidRPr="00470FC4">
              <w:rPr>
                <w:rFonts w:ascii="Times New Roman" w:eastAsia="Times New Roman" w:hAnsi="Times New Roman" w:cs="Times New Roman"/>
                <w:b/>
                <w:bCs/>
                <w:sz w:val="20"/>
                <w:szCs w:val="20"/>
                <w:lang w:eastAsia="en-US"/>
              </w:rPr>
              <w:t>о принципах делового сотрудничества</w:t>
            </w:r>
          </w:p>
          <w:p w:rsidR="00470FC4" w:rsidRPr="00470FC4" w:rsidRDefault="00470FC4" w:rsidP="00470FC4">
            <w:pPr>
              <w:keepNext/>
              <w:keepLines/>
              <w:spacing w:after="0" w:line="240" w:lineRule="auto"/>
              <w:jc w:val="center"/>
              <w:rPr>
                <w:rFonts w:ascii="Times New Roman" w:eastAsia="Times New Roman" w:hAnsi="Times New Roman" w:cs="Times New Roman"/>
                <w:b/>
                <w:bCs/>
                <w:sz w:val="20"/>
                <w:szCs w:val="20"/>
                <w:lang w:eastAsia="en-US"/>
              </w:rPr>
            </w:pPr>
            <w:r w:rsidRPr="00470FC4">
              <w:rPr>
                <w:rFonts w:ascii="Times New Roman" w:eastAsia="Times New Roman" w:hAnsi="Times New Roman" w:cs="Times New Roman"/>
                <w:b/>
                <w:bCs/>
                <w:sz w:val="20"/>
                <w:szCs w:val="20"/>
                <w:lang w:eastAsia="en-US"/>
              </w:rPr>
              <w:t>Приложение № 2 к Контракту № _____</w:t>
            </w:r>
          </w:p>
          <w:p w:rsidR="00470FC4" w:rsidRPr="00470FC4" w:rsidDel="00F97549" w:rsidRDefault="00470FC4" w:rsidP="00470FC4">
            <w:pPr>
              <w:keepNext/>
              <w:keepLines/>
              <w:spacing w:after="0" w:line="240" w:lineRule="auto"/>
              <w:jc w:val="center"/>
              <w:rPr>
                <w:rFonts w:ascii="Times New Roman" w:eastAsia="Times New Roman" w:hAnsi="Times New Roman" w:cs="Times New Roman"/>
                <w:b/>
                <w:bCs/>
                <w:sz w:val="20"/>
                <w:szCs w:val="20"/>
                <w:lang w:eastAsia="en-US"/>
              </w:rPr>
            </w:pPr>
            <w:r w:rsidRPr="00470FC4">
              <w:rPr>
                <w:rFonts w:ascii="Times New Roman" w:eastAsia="Times New Roman" w:hAnsi="Times New Roman" w:cs="Times New Roman"/>
                <w:b/>
                <w:bCs/>
                <w:sz w:val="20"/>
                <w:szCs w:val="20"/>
                <w:lang w:eastAsia="en-US"/>
              </w:rPr>
              <w:t xml:space="preserve">от «___» ____________ 2016 г. </w:t>
            </w:r>
          </w:p>
        </w:tc>
        <w:tc>
          <w:tcPr>
            <w:tcW w:w="4820" w:type="dxa"/>
          </w:tcPr>
          <w:p w:rsidR="00470FC4" w:rsidRPr="00470FC4" w:rsidRDefault="00470FC4" w:rsidP="00470FC4">
            <w:pPr>
              <w:keepNext/>
              <w:keepLines/>
              <w:spacing w:after="0" w:line="240" w:lineRule="auto"/>
              <w:jc w:val="center"/>
              <w:rPr>
                <w:rFonts w:ascii="Times New Roman" w:eastAsia="Times New Roman" w:hAnsi="Times New Roman" w:cs="Times New Roman"/>
                <w:b/>
                <w:bCs/>
                <w:sz w:val="20"/>
                <w:szCs w:val="20"/>
                <w:lang w:val="en-US" w:eastAsia="en-US"/>
              </w:rPr>
            </w:pPr>
            <w:r w:rsidRPr="00470FC4">
              <w:rPr>
                <w:rFonts w:ascii="Times New Roman" w:eastAsia="Times New Roman" w:hAnsi="Times New Roman" w:cs="Times New Roman"/>
                <w:b/>
                <w:bCs/>
                <w:sz w:val="20"/>
                <w:szCs w:val="20"/>
                <w:lang w:val="en-US" w:eastAsia="en-US"/>
              </w:rPr>
              <w:t>FRAMEWORK COOPERATION AGREEMENT</w:t>
            </w:r>
          </w:p>
          <w:p w:rsidR="00470FC4" w:rsidRPr="00470FC4" w:rsidRDefault="00470FC4" w:rsidP="00470FC4">
            <w:pPr>
              <w:keepNext/>
              <w:keepLines/>
              <w:spacing w:after="0" w:line="240" w:lineRule="auto"/>
              <w:jc w:val="center"/>
              <w:rPr>
                <w:rFonts w:ascii="Times New Roman" w:eastAsia="Times New Roman" w:hAnsi="Times New Roman" w:cs="Times New Roman"/>
                <w:b/>
                <w:bCs/>
                <w:sz w:val="20"/>
                <w:szCs w:val="20"/>
                <w:lang w:val="en-US" w:eastAsia="en-US"/>
              </w:rPr>
            </w:pPr>
            <w:r w:rsidRPr="00470FC4">
              <w:rPr>
                <w:rFonts w:ascii="Times New Roman" w:eastAsia="Times New Roman" w:hAnsi="Times New Roman" w:cs="Times New Roman"/>
                <w:b/>
                <w:bCs/>
                <w:sz w:val="20"/>
                <w:szCs w:val="20"/>
                <w:lang w:val="en-US" w:eastAsia="en-US"/>
              </w:rPr>
              <w:t>Addendum no. 2</w:t>
            </w:r>
          </w:p>
          <w:p w:rsidR="00470FC4" w:rsidRPr="00470FC4" w:rsidRDefault="00470FC4" w:rsidP="00470FC4">
            <w:pPr>
              <w:keepNext/>
              <w:keepLines/>
              <w:spacing w:after="0" w:line="240" w:lineRule="auto"/>
              <w:jc w:val="center"/>
              <w:rPr>
                <w:rFonts w:ascii="Times New Roman" w:eastAsia="Times New Roman" w:hAnsi="Times New Roman" w:cs="Times New Roman"/>
                <w:b/>
                <w:bCs/>
                <w:sz w:val="20"/>
                <w:szCs w:val="20"/>
                <w:lang w:val="en-US" w:eastAsia="en-US"/>
              </w:rPr>
            </w:pPr>
            <w:r w:rsidRPr="00470FC4">
              <w:rPr>
                <w:rFonts w:ascii="Times New Roman" w:eastAsia="Times New Roman" w:hAnsi="Times New Roman" w:cs="Times New Roman"/>
                <w:b/>
                <w:bCs/>
                <w:sz w:val="20"/>
                <w:szCs w:val="20"/>
                <w:lang w:val="en-US" w:eastAsia="en-US"/>
              </w:rPr>
              <w:t>to the Contract № _______</w:t>
            </w:r>
          </w:p>
          <w:p w:rsidR="00470FC4" w:rsidRPr="00470FC4" w:rsidRDefault="00470FC4" w:rsidP="00470FC4">
            <w:pPr>
              <w:keepNext/>
              <w:keepLines/>
              <w:spacing w:after="0" w:line="240" w:lineRule="auto"/>
              <w:jc w:val="center"/>
              <w:rPr>
                <w:rFonts w:ascii="Times New Roman" w:eastAsia="Times New Roman" w:hAnsi="Times New Roman" w:cs="Times New Roman"/>
                <w:b/>
                <w:bCs/>
                <w:sz w:val="20"/>
                <w:szCs w:val="20"/>
                <w:lang w:eastAsia="en-US"/>
              </w:rPr>
            </w:pPr>
            <w:r w:rsidRPr="00470FC4">
              <w:rPr>
                <w:rFonts w:ascii="Times New Roman" w:eastAsia="Times New Roman" w:hAnsi="Times New Roman" w:cs="Times New Roman"/>
                <w:b/>
                <w:bCs/>
                <w:sz w:val="20"/>
                <w:szCs w:val="20"/>
                <w:lang w:val="en-US" w:eastAsia="en-US"/>
              </w:rPr>
              <w:t>from «</w:t>
            </w:r>
            <w:r w:rsidRPr="00470FC4">
              <w:rPr>
                <w:rFonts w:ascii="Times New Roman" w:eastAsia="Times New Roman" w:hAnsi="Times New Roman" w:cs="Times New Roman"/>
                <w:b/>
                <w:bCs/>
                <w:sz w:val="20"/>
                <w:szCs w:val="20"/>
                <w:lang w:eastAsia="en-US"/>
              </w:rPr>
              <w:t>___</w:t>
            </w:r>
            <w:r w:rsidRPr="00470FC4">
              <w:rPr>
                <w:rFonts w:ascii="Times New Roman" w:eastAsia="Times New Roman" w:hAnsi="Times New Roman" w:cs="Times New Roman"/>
                <w:b/>
                <w:bCs/>
                <w:sz w:val="20"/>
                <w:szCs w:val="20"/>
                <w:lang w:val="en-US" w:eastAsia="en-US"/>
              </w:rPr>
              <w:t xml:space="preserve">» </w:t>
            </w:r>
            <w:r w:rsidRPr="00470FC4">
              <w:rPr>
                <w:rFonts w:ascii="Times New Roman" w:eastAsia="Times New Roman" w:hAnsi="Times New Roman" w:cs="Times New Roman"/>
                <w:b/>
                <w:bCs/>
                <w:sz w:val="20"/>
                <w:szCs w:val="20"/>
                <w:lang w:eastAsia="en-US"/>
              </w:rPr>
              <w:t xml:space="preserve">____________ </w:t>
            </w:r>
            <w:r w:rsidRPr="00470FC4">
              <w:rPr>
                <w:rFonts w:ascii="Times New Roman" w:eastAsia="Times New Roman" w:hAnsi="Times New Roman" w:cs="Times New Roman"/>
                <w:b/>
                <w:bCs/>
                <w:sz w:val="20"/>
                <w:szCs w:val="20"/>
                <w:lang w:val="en-US" w:eastAsia="en-US"/>
              </w:rPr>
              <w:t>201</w:t>
            </w:r>
            <w:r w:rsidRPr="00470FC4">
              <w:rPr>
                <w:rFonts w:ascii="Times New Roman" w:eastAsia="Times New Roman" w:hAnsi="Times New Roman" w:cs="Times New Roman"/>
                <w:b/>
                <w:bCs/>
                <w:sz w:val="20"/>
                <w:szCs w:val="20"/>
                <w:lang w:eastAsia="en-US"/>
              </w:rPr>
              <w:t>6</w:t>
            </w:r>
          </w:p>
          <w:p w:rsidR="00470FC4" w:rsidRPr="00470FC4" w:rsidDel="00F97549" w:rsidRDefault="00470FC4" w:rsidP="00470FC4">
            <w:pPr>
              <w:keepNext/>
              <w:keepLines/>
              <w:spacing w:after="0" w:line="240" w:lineRule="auto"/>
              <w:jc w:val="center"/>
              <w:rPr>
                <w:rFonts w:ascii="Times New Roman" w:eastAsia="Times New Roman" w:hAnsi="Times New Roman" w:cs="Times New Roman"/>
                <w:b/>
                <w:bCs/>
                <w:sz w:val="20"/>
                <w:szCs w:val="20"/>
                <w:lang w:val="en-US" w:eastAsia="en-US"/>
              </w:rPr>
            </w:pPr>
          </w:p>
        </w:tc>
      </w:tr>
      <w:tr w:rsidR="00470FC4" w:rsidRPr="00470FC4" w:rsidTr="00470FC4">
        <w:tc>
          <w:tcPr>
            <w:tcW w:w="4820" w:type="dxa"/>
          </w:tcPr>
          <w:p w:rsidR="00470FC4" w:rsidRPr="00470FC4" w:rsidDel="00F97549" w:rsidRDefault="00470FC4" w:rsidP="00470FC4">
            <w:pPr>
              <w:keepNext/>
              <w:keepLines/>
              <w:numPr>
                <w:ilvl w:val="0"/>
                <w:numId w:val="28"/>
              </w:numPr>
              <w:tabs>
                <w:tab w:val="left" w:pos="2303"/>
              </w:tabs>
              <w:spacing w:before="120" w:after="120" w:line="240" w:lineRule="auto"/>
              <w:ind w:left="0" w:firstLine="0"/>
              <w:jc w:val="both"/>
              <w:outlineLvl w:val="0"/>
              <w:rPr>
                <w:rFonts w:ascii="Times New Roman" w:eastAsia="Times New Roman" w:hAnsi="Times New Roman" w:cs="Times New Roman"/>
                <w:b/>
                <w:bCs/>
                <w:sz w:val="20"/>
                <w:szCs w:val="20"/>
                <w:lang w:eastAsia="en-US"/>
              </w:rPr>
            </w:pPr>
            <w:r w:rsidRPr="00470FC4">
              <w:rPr>
                <w:rFonts w:ascii="Times New Roman" w:eastAsia="Times New Roman" w:hAnsi="Times New Roman" w:cs="Times New Roman"/>
                <w:b/>
                <w:bCs/>
                <w:sz w:val="20"/>
                <w:szCs w:val="20"/>
                <w:lang w:eastAsia="en-US"/>
              </w:rPr>
              <w:t>Москва</w:t>
            </w:r>
            <w:r w:rsidRPr="00470FC4">
              <w:rPr>
                <w:rFonts w:ascii="Times New Roman" w:eastAsia="Times New Roman" w:hAnsi="Times New Roman" w:cs="Times New Roman"/>
                <w:b/>
                <w:bCs/>
                <w:sz w:val="20"/>
                <w:szCs w:val="20"/>
                <w:lang w:val="en-US" w:eastAsia="en-US"/>
              </w:rPr>
              <w:tab/>
            </w:r>
            <w:r w:rsidRPr="00470FC4">
              <w:rPr>
                <w:rFonts w:ascii="Times New Roman" w:eastAsia="Times New Roman" w:hAnsi="Times New Roman" w:cs="Times New Roman"/>
                <w:b/>
                <w:bCs/>
                <w:sz w:val="20"/>
                <w:szCs w:val="20"/>
                <w:lang w:eastAsia="en-US"/>
              </w:rPr>
              <w:t xml:space="preserve">«___» ____________ </w:t>
            </w:r>
            <w:r w:rsidRPr="00470FC4">
              <w:rPr>
                <w:rFonts w:ascii="Times New Roman" w:eastAsia="Times New Roman" w:hAnsi="Times New Roman" w:cs="Times New Roman"/>
                <w:b/>
                <w:bCs/>
                <w:sz w:val="20"/>
                <w:szCs w:val="20"/>
                <w:lang w:val="en-US" w:eastAsia="en-US"/>
              </w:rPr>
              <w:t>201</w:t>
            </w:r>
            <w:r w:rsidRPr="00470FC4">
              <w:rPr>
                <w:rFonts w:ascii="Times New Roman" w:eastAsia="Times New Roman" w:hAnsi="Times New Roman" w:cs="Times New Roman"/>
                <w:b/>
                <w:bCs/>
                <w:sz w:val="20"/>
                <w:szCs w:val="20"/>
                <w:lang w:eastAsia="en-US"/>
              </w:rPr>
              <w:t>6</w:t>
            </w:r>
          </w:p>
        </w:tc>
        <w:tc>
          <w:tcPr>
            <w:tcW w:w="4820" w:type="dxa"/>
          </w:tcPr>
          <w:p w:rsidR="00470FC4" w:rsidRPr="00470FC4" w:rsidDel="00F97549" w:rsidRDefault="00470FC4" w:rsidP="00470FC4">
            <w:pPr>
              <w:keepNext/>
              <w:keepLines/>
              <w:numPr>
                <w:ilvl w:val="0"/>
                <w:numId w:val="28"/>
              </w:numPr>
              <w:tabs>
                <w:tab w:val="left" w:pos="2303"/>
              </w:tabs>
              <w:spacing w:before="120" w:after="120" w:line="240" w:lineRule="auto"/>
              <w:ind w:left="0" w:firstLine="0"/>
              <w:jc w:val="both"/>
              <w:outlineLvl w:val="0"/>
              <w:rPr>
                <w:rFonts w:ascii="Times New Roman" w:eastAsia="Times New Roman" w:hAnsi="Times New Roman" w:cs="Times New Roman"/>
                <w:b/>
                <w:bCs/>
                <w:sz w:val="20"/>
                <w:szCs w:val="20"/>
                <w:lang w:eastAsia="en-US"/>
              </w:rPr>
            </w:pPr>
            <w:r w:rsidRPr="00470FC4">
              <w:rPr>
                <w:rFonts w:ascii="Times New Roman" w:eastAsia="Times New Roman" w:hAnsi="Times New Roman" w:cs="Times New Roman"/>
                <w:b/>
                <w:bCs/>
                <w:sz w:val="20"/>
                <w:szCs w:val="20"/>
                <w:lang w:val="en-US" w:eastAsia="en-US"/>
              </w:rPr>
              <w:t>Moscow</w:t>
            </w:r>
            <w:r w:rsidRPr="00470FC4">
              <w:rPr>
                <w:rFonts w:ascii="Times New Roman" w:eastAsia="Times New Roman" w:hAnsi="Times New Roman" w:cs="Times New Roman"/>
                <w:b/>
                <w:bCs/>
                <w:sz w:val="20"/>
                <w:szCs w:val="20"/>
                <w:lang w:val="en-US" w:eastAsia="en-US"/>
              </w:rPr>
              <w:tab/>
              <w:t>«</w:t>
            </w:r>
            <w:r w:rsidRPr="00470FC4">
              <w:rPr>
                <w:rFonts w:ascii="Times New Roman" w:eastAsia="Times New Roman" w:hAnsi="Times New Roman" w:cs="Times New Roman"/>
                <w:b/>
                <w:bCs/>
                <w:sz w:val="20"/>
                <w:szCs w:val="20"/>
                <w:lang w:eastAsia="en-US"/>
              </w:rPr>
              <w:t>___</w:t>
            </w:r>
            <w:r w:rsidRPr="00470FC4">
              <w:rPr>
                <w:rFonts w:ascii="Times New Roman" w:eastAsia="Times New Roman" w:hAnsi="Times New Roman" w:cs="Times New Roman"/>
                <w:b/>
                <w:bCs/>
                <w:sz w:val="20"/>
                <w:szCs w:val="20"/>
                <w:lang w:val="en-US" w:eastAsia="en-US"/>
              </w:rPr>
              <w:t xml:space="preserve">» </w:t>
            </w:r>
            <w:r w:rsidRPr="00470FC4">
              <w:rPr>
                <w:rFonts w:ascii="Times New Roman" w:eastAsia="Times New Roman" w:hAnsi="Times New Roman" w:cs="Times New Roman"/>
                <w:b/>
                <w:bCs/>
                <w:sz w:val="20"/>
                <w:szCs w:val="20"/>
                <w:lang w:eastAsia="en-US"/>
              </w:rPr>
              <w:t xml:space="preserve">____________ </w:t>
            </w:r>
            <w:r w:rsidRPr="00470FC4">
              <w:rPr>
                <w:rFonts w:ascii="Times New Roman" w:eastAsia="Times New Roman" w:hAnsi="Times New Roman" w:cs="Times New Roman"/>
                <w:b/>
                <w:bCs/>
                <w:sz w:val="20"/>
                <w:szCs w:val="20"/>
                <w:lang w:val="en-US" w:eastAsia="en-US"/>
              </w:rPr>
              <w:t>201</w:t>
            </w:r>
            <w:r w:rsidRPr="00470FC4">
              <w:rPr>
                <w:rFonts w:ascii="Times New Roman" w:eastAsia="Times New Roman" w:hAnsi="Times New Roman" w:cs="Times New Roman"/>
                <w:b/>
                <w:bCs/>
                <w:sz w:val="20"/>
                <w:szCs w:val="20"/>
                <w:lang w:eastAsia="en-US"/>
              </w:rPr>
              <w:t>6</w:t>
            </w:r>
          </w:p>
        </w:tc>
      </w:tr>
      <w:tr w:rsidR="00470FC4" w:rsidRPr="004B2AE7" w:rsidTr="00470FC4">
        <w:tc>
          <w:tcPr>
            <w:tcW w:w="4820" w:type="dxa"/>
          </w:tcPr>
          <w:p w:rsidR="00470FC4" w:rsidRPr="00470FC4" w:rsidRDefault="00470FC4" w:rsidP="00470FC4">
            <w:pPr>
              <w:keepNext/>
              <w:keepLines/>
              <w:spacing w:after="0" w:line="240" w:lineRule="auto"/>
              <w:jc w:val="both"/>
              <w:rPr>
                <w:rFonts w:ascii="Times New Roman" w:eastAsia="Times New Roman" w:hAnsi="Times New Roman" w:cs="Times New Roman"/>
                <w:bCs/>
                <w:color w:val="000000"/>
                <w:sz w:val="20"/>
                <w:szCs w:val="20"/>
                <w:lang w:eastAsia="en-US"/>
              </w:rPr>
            </w:pPr>
            <w:r w:rsidRPr="00470FC4">
              <w:rPr>
                <w:rFonts w:ascii="Times New Roman" w:eastAsia="Times New Roman" w:hAnsi="Times New Roman" w:cs="Times New Roman"/>
                <w:bCs/>
                <w:color w:val="000000"/>
                <w:sz w:val="20"/>
                <w:szCs w:val="20"/>
                <w:lang w:eastAsia="en-US"/>
              </w:rPr>
              <w:t>Компания «</w:t>
            </w:r>
            <w:proofErr w:type="spellStart"/>
            <w:r w:rsidRPr="00470FC4">
              <w:rPr>
                <w:rFonts w:ascii="Times New Roman" w:eastAsia="Times New Roman" w:hAnsi="Times New Roman" w:cs="Times New Roman"/>
                <w:bCs/>
                <w:color w:val="000000"/>
                <w:sz w:val="20"/>
                <w:szCs w:val="20"/>
                <w:lang w:eastAsia="en-US"/>
              </w:rPr>
              <w:t>Янссен</w:t>
            </w:r>
            <w:proofErr w:type="spellEnd"/>
            <w:r w:rsidRPr="00470FC4">
              <w:rPr>
                <w:rFonts w:ascii="Times New Roman" w:eastAsia="Times New Roman" w:hAnsi="Times New Roman" w:cs="Times New Roman"/>
                <w:bCs/>
                <w:color w:val="000000"/>
                <w:sz w:val="20"/>
                <w:szCs w:val="20"/>
                <w:lang w:eastAsia="en-US"/>
              </w:rPr>
              <w:t xml:space="preserve"> Фармацевтика НВ», </w:t>
            </w:r>
            <w:proofErr w:type="spellStart"/>
            <w:r w:rsidRPr="00470FC4">
              <w:rPr>
                <w:rFonts w:ascii="Times New Roman" w:eastAsia="Times New Roman" w:hAnsi="Times New Roman" w:cs="Times New Roman"/>
                <w:bCs/>
                <w:color w:val="000000"/>
                <w:sz w:val="20"/>
                <w:szCs w:val="20"/>
                <w:lang w:eastAsia="en-US"/>
              </w:rPr>
              <w:t>Беерсе</w:t>
            </w:r>
            <w:proofErr w:type="spellEnd"/>
            <w:r w:rsidRPr="00470FC4">
              <w:rPr>
                <w:rFonts w:ascii="Times New Roman" w:eastAsia="Times New Roman" w:hAnsi="Times New Roman" w:cs="Times New Roman"/>
                <w:bCs/>
                <w:color w:val="000000"/>
                <w:sz w:val="20"/>
                <w:szCs w:val="20"/>
                <w:lang w:eastAsia="en-US"/>
              </w:rPr>
              <w:t xml:space="preserve">, Бельгия, в лице Доминика </w:t>
            </w:r>
            <w:proofErr w:type="spellStart"/>
            <w:r w:rsidRPr="00470FC4">
              <w:rPr>
                <w:rFonts w:ascii="Times New Roman" w:eastAsia="Times New Roman" w:hAnsi="Times New Roman" w:cs="Times New Roman"/>
                <w:bCs/>
                <w:color w:val="000000"/>
                <w:sz w:val="20"/>
                <w:szCs w:val="20"/>
                <w:lang w:eastAsia="en-US"/>
              </w:rPr>
              <w:t>Ингельбрехта</w:t>
            </w:r>
            <w:proofErr w:type="spellEnd"/>
            <w:r w:rsidRPr="00470FC4">
              <w:rPr>
                <w:rFonts w:ascii="Times New Roman" w:eastAsia="Times New Roman" w:hAnsi="Times New Roman" w:cs="Times New Roman"/>
                <w:bCs/>
                <w:color w:val="000000"/>
                <w:sz w:val="20"/>
                <w:szCs w:val="20"/>
                <w:lang w:eastAsia="en-US"/>
              </w:rPr>
              <w:t xml:space="preserve">, Директора регионального </w:t>
            </w:r>
            <w:proofErr w:type="spellStart"/>
            <w:r w:rsidRPr="00470FC4">
              <w:rPr>
                <w:rFonts w:ascii="Times New Roman" w:eastAsia="Times New Roman" w:hAnsi="Times New Roman" w:cs="Times New Roman"/>
                <w:bCs/>
                <w:color w:val="000000"/>
                <w:sz w:val="20"/>
                <w:szCs w:val="20"/>
                <w:lang w:eastAsia="en-US"/>
              </w:rPr>
              <w:t>контроллинга</w:t>
            </w:r>
            <w:proofErr w:type="spellEnd"/>
            <w:r w:rsidRPr="00470FC4">
              <w:rPr>
                <w:rFonts w:ascii="Times New Roman" w:eastAsia="Times New Roman" w:hAnsi="Times New Roman" w:cs="Times New Roman"/>
                <w:bCs/>
                <w:color w:val="000000"/>
                <w:sz w:val="20"/>
                <w:szCs w:val="20"/>
                <w:lang w:eastAsia="en-US"/>
              </w:rPr>
              <w:t xml:space="preserve"> </w:t>
            </w:r>
            <w:proofErr w:type="spellStart"/>
            <w:r w:rsidRPr="00470FC4">
              <w:rPr>
                <w:rFonts w:ascii="Times New Roman" w:eastAsia="Times New Roman" w:hAnsi="Times New Roman" w:cs="Times New Roman"/>
                <w:bCs/>
                <w:color w:val="000000"/>
                <w:sz w:val="20"/>
                <w:szCs w:val="20"/>
                <w:lang w:eastAsia="en-US"/>
              </w:rPr>
              <w:t>Янссен</w:t>
            </w:r>
            <w:proofErr w:type="spellEnd"/>
            <w:r w:rsidRPr="00470FC4">
              <w:rPr>
                <w:rFonts w:ascii="Times New Roman" w:eastAsia="Times New Roman" w:hAnsi="Times New Roman" w:cs="Times New Roman"/>
                <w:bCs/>
                <w:color w:val="000000"/>
                <w:sz w:val="20"/>
                <w:szCs w:val="20"/>
                <w:lang w:eastAsia="en-US"/>
              </w:rPr>
              <w:t xml:space="preserve"> ЕМЕА, и Марио </w:t>
            </w:r>
            <w:proofErr w:type="spellStart"/>
            <w:r w:rsidRPr="00470FC4">
              <w:rPr>
                <w:rFonts w:ascii="Times New Roman" w:eastAsia="Times New Roman" w:hAnsi="Times New Roman" w:cs="Times New Roman"/>
                <w:bCs/>
                <w:color w:val="000000"/>
                <w:sz w:val="20"/>
                <w:szCs w:val="20"/>
                <w:lang w:eastAsia="en-US"/>
              </w:rPr>
              <w:t>Нунса</w:t>
            </w:r>
            <w:proofErr w:type="spellEnd"/>
            <w:r w:rsidRPr="00470FC4">
              <w:rPr>
                <w:rFonts w:ascii="Times New Roman" w:eastAsia="Times New Roman" w:hAnsi="Times New Roman" w:cs="Times New Roman"/>
                <w:bCs/>
                <w:color w:val="000000"/>
                <w:sz w:val="20"/>
                <w:szCs w:val="20"/>
                <w:lang w:eastAsia="en-US"/>
              </w:rPr>
              <w:t xml:space="preserve">, Финансового директора рынков развивающихся стран, действующих на основании Устава, именуемая далее </w:t>
            </w:r>
            <w:r w:rsidRPr="00470FC4">
              <w:rPr>
                <w:rFonts w:ascii="Times New Roman" w:eastAsia="Times New Roman" w:hAnsi="Times New Roman" w:cs="Times New Roman"/>
                <w:b/>
                <w:bCs/>
                <w:color w:val="000000"/>
                <w:sz w:val="20"/>
                <w:szCs w:val="20"/>
                <w:lang w:eastAsia="en-US"/>
              </w:rPr>
              <w:t>Продавец</w:t>
            </w:r>
            <w:r w:rsidRPr="00470FC4">
              <w:rPr>
                <w:rFonts w:ascii="Times New Roman" w:eastAsia="Times New Roman" w:hAnsi="Times New Roman" w:cs="Times New Roman"/>
                <w:bCs/>
                <w:color w:val="000000"/>
                <w:sz w:val="20"/>
                <w:szCs w:val="20"/>
                <w:lang w:eastAsia="en-US"/>
              </w:rPr>
              <w:t xml:space="preserve">, с одной стороны, </w:t>
            </w:r>
          </w:p>
          <w:p w:rsidR="00470FC4" w:rsidRPr="00470FC4" w:rsidRDefault="00470FC4" w:rsidP="00470FC4">
            <w:pPr>
              <w:keepNext/>
              <w:keepLines/>
              <w:spacing w:after="0" w:line="240" w:lineRule="auto"/>
              <w:jc w:val="both"/>
              <w:rPr>
                <w:rFonts w:ascii="Times New Roman" w:eastAsia="Times New Roman" w:hAnsi="Times New Roman" w:cs="Times New Roman"/>
                <w:bCs/>
                <w:color w:val="000000"/>
                <w:sz w:val="20"/>
                <w:szCs w:val="20"/>
                <w:lang w:eastAsia="en-US"/>
              </w:rPr>
            </w:pPr>
            <w:r w:rsidRPr="00470FC4">
              <w:rPr>
                <w:rFonts w:ascii="Times New Roman" w:eastAsia="Times New Roman" w:hAnsi="Times New Roman" w:cs="Times New Roman"/>
                <w:bCs/>
                <w:color w:val="000000"/>
                <w:sz w:val="20"/>
                <w:szCs w:val="20"/>
                <w:lang w:eastAsia="en-US"/>
              </w:rPr>
              <w:t>и</w:t>
            </w:r>
          </w:p>
          <w:p w:rsidR="00470FC4" w:rsidRPr="00470FC4" w:rsidRDefault="00470FC4" w:rsidP="00470FC4">
            <w:pPr>
              <w:keepNext/>
              <w:keepLines/>
              <w:spacing w:after="0" w:line="240" w:lineRule="auto"/>
              <w:jc w:val="both"/>
              <w:rPr>
                <w:rFonts w:ascii="Times New Roman" w:eastAsia="Times New Roman" w:hAnsi="Times New Roman" w:cs="Times New Roman"/>
                <w:bCs/>
                <w:color w:val="000000"/>
                <w:sz w:val="20"/>
                <w:szCs w:val="20"/>
                <w:lang w:eastAsia="en-US"/>
              </w:rPr>
            </w:pPr>
          </w:p>
          <w:p w:rsidR="00470FC4" w:rsidRPr="00470FC4" w:rsidDel="00F97549" w:rsidRDefault="00470FC4" w:rsidP="00470FC4">
            <w:pPr>
              <w:keepNext/>
              <w:keepLines/>
              <w:spacing w:after="0" w:line="240" w:lineRule="auto"/>
              <w:jc w:val="both"/>
              <w:rPr>
                <w:rFonts w:ascii="Times New Roman" w:eastAsia="Times New Roman" w:hAnsi="Times New Roman" w:cs="Times New Roman"/>
                <w:bCs/>
                <w:color w:val="000000"/>
                <w:sz w:val="20"/>
                <w:szCs w:val="20"/>
                <w:lang w:eastAsia="en-US"/>
              </w:rPr>
            </w:pPr>
            <w:r w:rsidRPr="00470FC4">
              <w:rPr>
                <w:rFonts w:ascii="Times New Roman" w:eastAsia="Times New Roman" w:hAnsi="Times New Roman" w:cs="Times New Roman"/>
                <w:bCs/>
                <w:color w:val="000000"/>
                <w:sz w:val="20"/>
                <w:szCs w:val="20"/>
                <w:lang w:eastAsia="en-US"/>
              </w:rPr>
              <w:t xml:space="preserve">Федеральное государственное унитарное предприятие (ФГУП) «Московский эндокринный завод», Российская Федерация, в лице директора Фонарёва М.Ю., действующего на основании Устава, именуемое в дальнейшем </w:t>
            </w:r>
            <w:r w:rsidRPr="00470FC4">
              <w:rPr>
                <w:rFonts w:ascii="Times New Roman" w:eastAsia="Times New Roman" w:hAnsi="Times New Roman" w:cs="Times New Roman"/>
                <w:b/>
                <w:bCs/>
                <w:color w:val="000000"/>
                <w:sz w:val="20"/>
                <w:szCs w:val="20"/>
                <w:lang w:eastAsia="en-US"/>
              </w:rPr>
              <w:t>Покупатель</w:t>
            </w:r>
            <w:r w:rsidRPr="00470FC4">
              <w:rPr>
                <w:rFonts w:ascii="Times New Roman" w:eastAsia="Times New Roman" w:hAnsi="Times New Roman" w:cs="Times New Roman"/>
                <w:bCs/>
                <w:color w:val="000000"/>
                <w:sz w:val="20"/>
                <w:szCs w:val="20"/>
                <w:lang w:eastAsia="en-US"/>
              </w:rPr>
              <w:t xml:space="preserve">, с другой стороны, </w:t>
            </w:r>
          </w:p>
        </w:tc>
        <w:tc>
          <w:tcPr>
            <w:tcW w:w="4820" w:type="dxa"/>
          </w:tcPr>
          <w:p w:rsidR="00470FC4" w:rsidRPr="00470FC4" w:rsidRDefault="00470FC4" w:rsidP="00470FC4">
            <w:pPr>
              <w:keepNext/>
              <w:keepLines/>
              <w:spacing w:after="0" w:line="240" w:lineRule="auto"/>
              <w:jc w:val="both"/>
              <w:rPr>
                <w:rFonts w:ascii="Times New Roman" w:eastAsia="Times New Roman" w:hAnsi="Times New Roman" w:cs="Times New Roman"/>
                <w:bCs/>
                <w:color w:val="000000"/>
                <w:sz w:val="20"/>
                <w:szCs w:val="20"/>
                <w:lang w:val="en-US" w:eastAsia="en-US"/>
              </w:rPr>
            </w:pPr>
            <w:r w:rsidRPr="00470FC4">
              <w:rPr>
                <w:rFonts w:ascii="Times New Roman" w:eastAsia="Times New Roman" w:hAnsi="Times New Roman" w:cs="Times New Roman"/>
                <w:bCs/>
                <w:color w:val="000000"/>
                <w:sz w:val="20"/>
                <w:szCs w:val="20"/>
                <w:lang w:val="en-US" w:eastAsia="en-US"/>
              </w:rPr>
              <w:t xml:space="preserve">Janssen </w:t>
            </w:r>
            <w:proofErr w:type="spellStart"/>
            <w:r w:rsidRPr="00470FC4">
              <w:rPr>
                <w:rFonts w:ascii="Times New Roman" w:eastAsia="Times New Roman" w:hAnsi="Times New Roman" w:cs="Times New Roman"/>
                <w:bCs/>
                <w:color w:val="000000"/>
                <w:sz w:val="20"/>
                <w:szCs w:val="20"/>
                <w:lang w:val="en-US" w:eastAsia="en-US"/>
              </w:rPr>
              <w:t>Pharmaceutica</w:t>
            </w:r>
            <w:proofErr w:type="spellEnd"/>
            <w:r w:rsidRPr="00470FC4">
              <w:rPr>
                <w:rFonts w:ascii="Times New Roman" w:eastAsia="Times New Roman" w:hAnsi="Times New Roman" w:cs="Times New Roman"/>
                <w:bCs/>
                <w:color w:val="000000"/>
                <w:sz w:val="20"/>
                <w:szCs w:val="20"/>
                <w:lang w:val="en-US" w:eastAsia="en-US"/>
              </w:rPr>
              <w:t xml:space="preserve"> NV, </w:t>
            </w:r>
            <w:proofErr w:type="spellStart"/>
            <w:r w:rsidRPr="00470FC4">
              <w:rPr>
                <w:rFonts w:ascii="Times New Roman" w:eastAsia="Times New Roman" w:hAnsi="Times New Roman" w:cs="Times New Roman"/>
                <w:bCs/>
                <w:color w:val="000000"/>
                <w:sz w:val="20"/>
                <w:szCs w:val="20"/>
                <w:lang w:val="en-US" w:eastAsia="en-US"/>
              </w:rPr>
              <w:t>Beerse</w:t>
            </w:r>
            <w:proofErr w:type="spellEnd"/>
            <w:r w:rsidRPr="00470FC4">
              <w:rPr>
                <w:rFonts w:ascii="Times New Roman" w:eastAsia="Times New Roman" w:hAnsi="Times New Roman" w:cs="Times New Roman"/>
                <w:bCs/>
                <w:color w:val="000000"/>
                <w:sz w:val="20"/>
                <w:szCs w:val="20"/>
                <w:lang w:val="en-US" w:eastAsia="en-US"/>
              </w:rPr>
              <w:t xml:space="preserve">, Belgium, represented by Dominique </w:t>
            </w:r>
            <w:proofErr w:type="spellStart"/>
            <w:r w:rsidRPr="00470FC4">
              <w:rPr>
                <w:rFonts w:ascii="Times New Roman" w:eastAsia="Times New Roman" w:hAnsi="Times New Roman" w:cs="Times New Roman"/>
                <w:bCs/>
                <w:color w:val="000000"/>
                <w:sz w:val="20"/>
                <w:szCs w:val="20"/>
                <w:lang w:val="en-US" w:eastAsia="en-US"/>
              </w:rPr>
              <w:t>Inghelbrecht</w:t>
            </w:r>
            <w:proofErr w:type="spellEnd"/>
            <w:r w:rsidRPr="00470FC4">
              <w:rPr>
                <w:rFonts w:ascii="Times New Roman" w:eastAsia="Times New Roman" w:hAnsi="Times New Roman" w:cs="Times New Roman"/>
                <w:bCs/>
                <w:color w:val="000000"/>
                <w:sz w:val="20"/>
                <w:szCs w:val="20"/>
                <w:lang w:val="en-US" w:eastAsia="en-US"/>
              </w:rPr>
              <w:t xml:space="preserve">, Director Regional Controlling Janssen EMEA, and Mario </w:t>
            </w:r>
            <w:proofErr w:type="spellStart"/>
            <w:r w:rsidRPr="00470FC4">
              <w:rPr>
                <w:rFonts w:ascii="Times New Roman" w:eastAsia="Times New Roman" w:hAnsi="Times New Roman" w:cs="Times New Roman"/>
                <w:bCs/>
                <w:color w:val="000000"/>
                <w:sz w:val="20"/>
                <w:szCs w:val="20"/>
                <w:lang w:val="en-US" w:eastAsia="en-US"/>
              </w:rPr>
              <w:t>Nunes</w:t>
            </w:r>
            <w:proofErr w:type="spellEnd"/>
            <w:r w:rsidRPr="00470FC4">
              <w:rPr>
                <w:rFonts w:ascii="Times New Roman" w:eastAsia="Times New Roman" w:hAnsi="Times New Roman" w:cs="Times New Roman"/>
                <w:bCs/>
                <w:color w:val="000000"/>
                <w:sz w:val="20"/>
                <w:szCs w:val="20"/>
                <w:lang w:val="en-US" w:eastAsia="en-US"/>
              </w:rPr>
              <w:t>, Finance Director Emerging Markets, Janssen EMEA, acting on the basis of the Charter, hereinafter referred to as the “</w:t>
            </w:r>
            <w:r w:rsidRPr="00470FC4">
              <w:rPr>
                <w:rFonts w:ascii="Times New Roman" w:eastAsia="Times New Roman" w:hAnsi="Times New Roman" w:cs="Times New Roman"/>
                <w:b/>
                <w:bCs/>
                <w:color w:val="000000"/>
                <w:sz w:val="20"/>
                <w:szCs w:val="20"/>
                <w:lang w:val="en-US" w:eastAsia="en-US"/>
              </w:rPr>
              <w:t>Seller</w:t>
            </w:r>
            <w:r w:rsidRPr="00470FC4">
              <w:rPr>
                <w:rFonts w:ascii="Times New Roman" w:eastAsia="Times New Roman" w:hAnsi="Times New Roman" w:cs="Times New Roman"/>
                <w:bCs/>
                <w:color w:val="000000"/>
                <w:sz w:val="20"/>
                <w:szCs w:val="20"/>
                <w:lang w:val="en-US" w:eastAsia="en-US"/>
              </w:rPr>
              <w:t>” on one hand</w:t>
            </w:r>
          </w:p>
          <w:p w:rsidR="00470FC4" w:rsidRPr="00470FC4" w:rsidRDefault="00470FC4" w:rsidP="00470FC4">
            <w:pPr>
              <w:keepNext/>
              <w:keepLines/>
              <w:spacing w:after="0" w:line="240" w:lineRule="auto"/>
              <w:jc w:val="both"/>
              <w:rPr>
                <w:rFonts w:ascii="Times New Roman" w:eastAsia="Times New Roman" w:hAnsi="Times New Roman" w:cs="Times New Roman"/>
                <w:bCs/>
                <w:color w:val="000000"/>
                <w:sz w:val="20"/>
                <w:szCs w:val="20"/>
                <w:lang w:val="en-US" w:eastAsia="en-US"/>
              </w:rPr>
            </w:pPr>
          </w:p>
          <w:p w:rsidR="00470FC4" w:rsidRPr="00470FC4" w:rsidRDefault="00470FC4" w:rsidP="00470FC4">
            <w:pPr>
              <w:keepNext/>
              <w:keepLines/>
              <w:spacing w:after="0" w:line="240" w:lineRule="auto"/>
              <w:jc w:val="both"/>
              <w:rPr>
                <w:rFonts w:ascii="Times New Roman" w:eastAsia="Times New Roman" w:hAnsi="Times New Roman" w:cs="Times New Roman"/>
                <w:bCs/>
                <w:color w:val="000000"/>
                <w:sz w:val="20"/>
                <w:szCs w:val="20"/>
                <w:lang w:val="en-US" w:eastAsia="en-US"/>
              </w:rPr>
            </w:pPr>
            <w:r w:rsidRPr="00470FC4">
              <w:rPr>
                <w:rFonts w:ascii="Times New Roman" w:eastAsia="Times New Roman" w:hAnsi="Times New Roman" w:cs="Times New Roman"/>
                <w:bCs/>
                <w:color w:val="000000"/>
                <w:sz w:val="20"/>
                <w:szCs w:val="20"/>
                <w:lang w:val="en-US" w:eastAsia="en-US"/>
              </w:rPr>
              <w:t>and</w:t>
            </w:r>
          </w:p>
          <w:p w:rsidR="00470FC4" w:rsidRPr="00470FC4" w:rsidRDefault="00470FC4" w:rsidP="00470FC4">
            <w:pPr>
              <w:keepNext/>
              <w:keepLines/>
              <w:spacing w:after="0" w:line="240" w:lineRule="auto"/>
              <w:jc w:val="both"/>
              <w:rPr>
                <w:rFonts w:ascii="Times New Roman" w:eastAsia="Times New Roman" w:hAnsi="Times New Roman" w:cs="Times New Roman"/>
                <w:bCs/>
                <w:color w:val="000000"/>
                <w:sz w:val="20"/>
                <w:szCs w:val="20"/>
                <w:lang w:val="en-US" w:eastAsia="en-US"/>
              </w:rPr>
            </w:pPr>
          </w:p>
          <w:p w:rsidR="00470FC4" w:rsidRPr="00470FC4" w:rsidDel="00F97549" w:rsidRDefault="00470FC4" w:rsidP="00470FC4">
            <w:pPr>
              <w:keepNext/>
              <w:keepLines/>
              <w:spacing w:after="0" w:line="240" w:lineRule="auto"/>
              <w:jc w:val="both"/>
              <w:rPr>
                <w:rFonts w:ascii="Times New Roman" w:eastAsia="Times New Roman" w:hAnsi="Times New Roman" w:cs="Times New Roman"/>
                <w:bCs/>
                <w:color w:val="000000"/>
                <w:sz w:val="20"/>
                <w:szCs w:val="20"/>
                <w:lang w:val="en-US" w:eastAsia="en-US"/>
              </w:rPr>
            </w:pPr>
            <w:r w:rsidRPr="00470FC4">
              <w:rPr>
                <w:rFonts w:ascii="Times New Roman" w:eastAsia="Times New Roman" w:hAnsi="Times New Roman" w:cs="Times New Roman"/>
                <w:bCs/>
                <w:color w:val="000000"/>
                <w:sz w:val="20"/>
                <w:szCs w:val="20"/>
                <w:lang w:val="en-US" w:eastAsia="en-US"/>
              </w:rPr>
              <w:t xml:space="preserve">Federal State Unitary Enterprise (FSUE) “Moscow endocrine plant”, Russia, a legal entity, duly established and acting under the Law of Russian Federation, represented by Director </w:t>
            </w:r>
            <w:proofErr w:type="spellStart"/>
            <w:r w:rsidRPr="00470FC4">
              <w:rPr>
                <w:rFonts w:ascii="Times New Roman" w:eastAsia="Times New Roman" w:hAnsi="Times New Roman" w:cs="Times New Roman"/>
                <w:bCs/>
                <w:color w:val="000000"/>
                <w:sz w:val="20"/>
                <w:szCs w:val="20"/>
                <w:lang w:val="en-US" w:eastAsia="en-US"/>
              </w:rPr>
              <w:t>Fonarev</w:t>
            </w:r>
            <w:proofErr w:type="spellEnd"/>
            <w:r w:rsidRPr="00470FC4">
              <w:rPr>
                <w:rFonts w:ascii="Times New Roman" w:eastAsia="Times New Roman" w:hAnsi="Times New Roman" w:cs="Times New Roman"/>
                <w:bCs/>
                <w:color w:val="000000"/>
                <w:sz w:val="20"/>
                <w:szCs w:val="20"/>
                <w:lang w:val="en-US" w:eastAsia="en-US"/>
              </w:rPr>
              <w:t xml:space="preserve"> M.Y., acting on the basis of Charter, </w:t>
            </w:r>
            <w:r w:rsidRPr="00470FC4">
              <w:rPr>
                <w:rFonts w:ascii="Times New Roman" w:eastAsia="Times New Roman" w:hAnsi="Times New Roman" w:cs="Times New Roman"/>
                <w:sz w:val="20"/>
                <w:szCs w:val="20"/>
                <w:lang w:val="en-US" w:eastAsia="en-US"/>
              </w:rPr>
              <w:t xml:space="preserve">referred to as the </w:t>
            </w:r>
            <w:r w:rsidRPr="00470FC4">
              <w:rPr>
                <w:rFonts w:ascii="Times New Roman" w:eastAsia="Times New Roman" w:hAnsi="Times New Roman" w:cs="Times New Roman"/>
                <w:b/>
                <w:sz w:val="20"/>
                <w:szCs w:val="20"/>
                <w:lang w:val="en-US" w:eastAsia="en-US"/>
              </w:rPr>
              <w:t>Buyer</w:t>
            </w:r>
            <w:r w:rsidRPr="00470FC4">
              <w:rPr>
                <w:rFonts w:ascii="Times New Roman" w:eastAsia="Times New Roman" w:hAnsi="Times New Roman" w:cs="Times New Roman"/>
                <w:bCs/>
                <w:color w:val="000000"/>
                <w:sz w:val="20"/>
                <w:szCs w:val="20"/>
                <w:lang w:val="en-US" w:eastAsia="en-US"/>
              </w:rPr>
              <w:t xml:space="preserve"> on the other hand, </w:t>
            </w:r>
            <w:r w:rsidRPr="00470FC4">
              <w:rPr>
                <w:rFonts w:ascii="Times New Roman" w:eastAsia="Times New Roman" w:hAnsi="Times New Roman" w:cs="Times New Roman"/>
                <w:sz w:val="20"/>
                <w:szCs w:val="20"/>
                <w:lang w:val="en-US" w:eastAsia="en-US"/>
              </w:rPr>
              <w:t xml:space="preserve"> </w:t>
            </w:r>
          </w:p>
        </w:tc>
      </w:tr>
      <w:tr w:rsidR="00470FC4" w:rsidRPr="004B2AE7" w:rsidTr="00470FC4">
        <w:tc>
          <w:tcPr>
            <w:tcW w:w="4820" w:type="dxa"/>
          </w:tcPr>
          <w:p w:rsidR="00470FC4" w:rsidRPr="00470FC4" w:rsidRDefault="00470FC4" w:rsidP="00470FC4">
            <w:pPr>
              <w:keepNext/>
              <w:keepLines/>
              <w:spacing w:after="0" w:line="240" w:lineRule="auto"/>
              <w:jc w:val="both"/>
              <w:rPr>
                <w:rFonts w:ascii="Times New Roman" w:eastAsia="Times New Roman" w:hAnsi="Times New Roman" w:cs="Times New Roman"/>
                <w:sz w:val="20"/>
                <w:szCs w:val="20"/>
                <w:lang w:val="en-US" w:eastAsia="en-US"/>
              </w:rPr>
            </w:pPr>
          </w:p>
        </w:tc>
        <w:tc>
          <w:tcPr>
            <w:tcW w:w="4820" w:type="dxa"/>
          </w:tcPr>
          <w:p w:rsidR="00470FC4" w:rsidRPr="00470FC4" w:rsidRDefault="00470FC4" w:rsidP="00470FC4">
            <w:pPr>
              <w:keepNext/>
              <w:keepLines/>
              <w:spacing w:after="0" w:line="240" w:lineRule="auto"/>
              <w:jc w:val="both"/>
              <w:rPr>
                <w:rFonts w:ascii="Times New Roman" w:eastAsia="Times New Roman" w:hAnsi="Times New Roman" w:cs="Times New Roman"/>
                <w:sz w:val="20"/>
                <w:szCs w:val="20"/>
                <w:lang w:val="en-US" w:eastAsia="en-US"/>
              </w:rPr>
            </w:pPr>
          </w:p>
        </w:tc>
      </w:tr>
      <w:tr w:rsidR="00470FC4" w:rsidRPr="004B2AE7" w:rsidTr="00470FC4">
        <w:tc>
          <w:tcPr>
            <w:tcW w:w="4820" w:type="dxa"/>
          </w:tcPr>
          <w:p w:rsidR="00470FC4" w:rsidRPr="00470FC4" w:rsidDel="00F97549" w:rsidRDefault="00470FC4" w:rsidP="00470FC4">
            <w:pPr>
              <w:keepNext/>
              <w:keepLines/>
              <w:spacing w:after="0" w:line="240" w:lineRule="auto"/>
              <w:jc w:val="both"/>
              <w:rPr>
                <w:rFonts w:ascii="Times New Roman" w:eastAsia="Times New Roman" w:hAnsi="Times New Roman" w:cs="Times New Roman"/>
                <w:sz w:val="20"/>
                <w:szCs w:val="20"/>
                <w:lang w:eastAsia="en-US"/>
              </w:rPr>
            </w:pPr>
            <w:r w:rsidRPr="00470FC4">
              <w:rPr>
                <w:rFonts w:ascii="Times New Roman" w:eastAsia="Times New Roman" w:hAnsi="Times New Roman" w:cs="Times New Roman"/>
                <w:sz w:val="20"/>
                <w:szCs w:val="20"/>
              </w:rPr>
              <w:t>заключили настоящее Приложение о нижеследующем:</w:t>
            </w:r>
          </w:p>
        </w:tc>
        <w:tc>
          <w:tcPr>
            <w:tcW w:w="4820" w:type="dxa"/>
          </w:tcPr>
          <w:p w:rsidR="00470FC4" w:rsidRPr="00470FC4" w:rsidDel="00F97549" w:rsidRDefault="00470FC4" w:rsidP="00470FC4">
            <w:pPr>
              <w:keepNext/>
              <w:keepLines/>
              <w:spacing w:after="0" w:line="240" w:lineRule="auto"/>
              <w:jc w:val="both"/>
              <w:rPr>
                <w:rFonts w:ascii="Times New Roman" w:eastAsia="Times New Roman" w:hAnsi="Times New Roman" w:cs="Times New Roman"/>
                <w:sz w:val="20"/>
                <w:szCs w:val="20"/>
                <w:lang w:val="en-US" w:eastAsia="en-US"/>
              </w:rPr>
            </w:pPr>
            <w:r w:rsidRPr="00470FC4">
              <w:rPr>
                <w:rFonts w:ascii="Times New Roman" w:eastAsia="Times New Roman" w:hAnsi="Times New Roman" w:cs="Times New Roman"/>
                <w:sz w:val="20"/>
                <w:szCs w:val="20"/>
                <w:lang w:val="en-US" w:eastAsia="en-US"/>
              </w:rPr>
              <w:t>have entered into this Addendum as follows:</w:t>
            </w:r>
          </w:p>
        </w:tc>
      </w:tr>
      <w:tr w:rsidR="00470FC4" w:rsidRPr="004B2AE7" w:rsidTr="00470FC4">
        <w:tc>
          <w:tcPr>
            <w:tcW w:w="4820" w:type="dxa"/>
          </w:tcPr>
          <w:p w:rsidR="00470FC4" w:rsidRPr="00470FC4" w:rsidRDefault="00470FC4" w:rsidP="00470FC4">
            <w:pPr>
              <w:keepNext/>
              <w:keepLines/>
              <w:spacing w:after="0" w:line="240" w:lineRule="auto"/>
              <w:jc w:val="both"/>
              <w:rPr>
                <w:rFonts w:ascii="Times New Roman" w:eastAsia="Times New Roman" w:hAnsi="Times New Roman" w:cs="Times New Roman"/>
                <w:sz w:val="20"/>
                <w:szCs w:val="20"/>
                <w:lang w:val="en-US" w:eastAsia="en-US"/>
              </w:rPr>
            </w:pPr>
          </w:p>
        </w:tc>
        <w:tc>
          <w:tcPr>
            <w:tcW w:w="4820" w:type="dxa"/>
          </w:tcPr>
          <w:p w:rsidR="00470FC4" w:rsidRPr="00470FC4" w:rsidRDefault="00470FC4" w:rsidP="00470FC4">
            <w:pPr>
              <w:keepNext/>
              <w:keepLines/>
              <w:spacing w:after="0" w:line="240" w:lineRule="auto"/>
              <w:jc w:val="both"/>
              <w:rPr>
                <w:rFonts w:ascii="Times New Roman" w:eastAsia="Times New Roman" w:hAnsi="Times New Roman" w:cs="Times New Roman"/>
                <w:sz w:val="20"/>
                <w:szCs w:val="20"/>
                <w:lang w:val="en-US" w:eastAsia="en-US"/>
              </w:rPr>
            </w:pPr>
          </w:p>
        </w:tc>
      </w:tr>
      <w:tr w:rsidR="00470FC4" w:rsidRPr="004B2AE7" w:rsidTr="00470FC4">
        <w:tc>
          <w:tcPr>
            <w:tcW w:w="4820" w:type="dxa"/>
          </w:tcPr>
          <w:p w:rsidR="00470FC4" w:rsidRPr="00470FC4" w:rsidDel="00F97549" w:rsidRDefault="00470FC4" w:rsidP="00470FC4">
            <w:pPr>
              <w:spacing w:after="0"/>
              <w:jc w:val="both"/>
              <w:rPr>
                <w:rFonts w:ascii="Times New Roman" w:eastAsia="Times New Roman" w:hAnsi="Times New Roman" w:cs="Times New Roman"/>
                <w:iCs/>
                <w:sz w:val="20"/>
                <w:szCs w:val="20"/>
                <w:lang w:eastAsia="en-US"/>
              </w:rPr>
            </w:pPr>
            <w:r w:rsidRPr="00470FC4">
              <w:rPr>
                <w:rFonts w:ascii="Times New Roman" w:eastAsia="Times New Roman" w:hAnsi="Times New Roman" w:cs="Times New Roman"/>
                <w:iCs/>
                <w:sz w:val="20"/>
                <w:szCs w:val="20"/>
                <w:lang w:eastAsia="en-US"/>
              </w:rPr>
              <w:t xml:space="preserve">Невзирая на какие-либо иные положения Контракта, </w:t>
            </w:r>
            <w:r w:rsidRPr="00470FC4">
              <w:rPr>
                <w:rFonts w:ascii="Times New Roman" w:eastAsia="Times New Roman" w:hAnsi="Times New Roman" w:cs="Times New Roman"/>
                <w:sz w:val="20"/>
                <w:szCs w:val="20"/>
                <w:lang w:eastAsia="en-US"/>
              </w:rPr>
              <w:t>Дистрибьютор или Покупатель</w:t>
            </w:r>
            <w:r w:rsidRPr="00470FC4">
              <w:rPr>
                <w:rFonts w:ascii="Times New Roman" w:eastAsia="Times New Roman" w:hAnsi="Times New Roman" w:cs="Times New Roman"/>
                <w:iCs/>
                <w:sz w:val="20"/>
                <w:szCs w:val="20"/>
                <w:lang w:eastAsia="en-US"/>
              </w:rPr>
              <w:t xml:space="preserve">, который далее для удобства ссылки именуется </w:t>
            </w:r>
            <w:r w:rsidRPr="00470FC4">
              <w:rPr>
                <w:rFonts w:ascii="Times New Roman" w:eastAsia="Times New Roman" w:hAnsi="Times New Roman" w:cs="Times New Roman"/>
                <w:b/>
                <w:iCs/>
                <w:sz w:val="20"/>
                <w:szCs w:val="20"/>
                <w:lang w:eastAsia="en-US"/>
              </w:rPr>
              <w:t>«</w:t>
            </w:r>
            <w:r w:rsidRPr="00470FC4">
              <w:rPr>
                <w:rFonts w:ascii="Times New Roman" w:eastAsia="Times New Roman" w:hAnsi="Times New Roman" w:cs="Times New Roman"/>
                <w:b/>
                <w:sz w:val="20"/>
                <w:szCs w:val="20"/>
                <w:lang w:eastAsia="en-US"/>
              </w:rPr>
              <w:t>Покупатель</w:t>
            </w:r>
            <w:r w:rsidRPr="00470FC4">
              <w:rPr>
                <w:rFonts w:ascii="Times New Roman" w:eastAsia="Times New Roman" w:hAnsi="Times New Roman" w:cs="Times New Roman"/>
                <w:b/>
                <w:iCs/>
                <w:sz w:val="20"/>
                <w:szCs w:val="20"/>
                <w:lang w:eastAsia="en-US"/>
              </w:rPr>
              <w:t>»</w:t>
            </w:r>
            <w:r w:rsidRPr="00470FC4">
              <w:rPr>
                <w:rFonts w:ascii="Times New Roman" w:eastAsia="Times New Roman" w:hAnsi="Times New Roman" w:cs="Times New Roman"/>
                <w:iCs/>
                <w:sz w:val="20"/>
                <w:szCs w:val="20"/>
                <w:lang w:eastAsia="en-US"/>
              </w:rPr>
              <w:t>, настоящим соглашается, что:</w:t>
            </w:r>
          </w:p>
        </w:tc>
        <w:tc>
          <w:tcPr>
            <w:tcW w:w="4820" w:type="dxa"/>
          </w:tcPr>
          <w:p w:rsidR="00470FC4" w:rsidRPr="00470FC4" w:rsidRDefault="00470FC4" w:rsidP="00470FC4">
            <w:pPr>
              <w:spacing w:after="0"/>
              <w:jc w:val="both"/>
              <w:rPr>
                <w:rFonts w:ascii="Times New Roman" w:eastAsia="Times New Roman" w:hAnsi="Times New Roman" w:cs="Times New Roman"/>
                <w:iCs/>
                <w:sz w:val="20"/>
                <w:szCs w:val="20"/>
                <w:lang w:val="en-US" w:eastAsia="en-US"/>
              </w:rPr>
            </w:pPr>
            <w:r w:rsidRPr="00470FC4">
              <w:rPr>
                <w:rFonts w:ascii="Times New Roman" w:eastAsia="Times New Roman" w:hAnsi="Times New Roman" w:cs="Times New Roman"/>
                <w:iCs/>
                <w:sz w:val="20"/>
                <w:szCs w:val="20"/>
                <w:lang w:val="en-US" w:eastAsia="en-US"/>
              </w:rPr>
              <w:t xml:space="preserve">Notwithstanding anything to the contrary in the Agreement </w:t>
            </w:r>
            <w:r w:rsidRPr="00470FC4">
              <w:rPr>
                <w:rFonts w:ascii="Times New Roman" w:eastAsia="Times New Roman" w:hAnsi="Times New Roman" w:cs="Times New Roman"/>
                <w:bCs/>
                <w:sz w:val="20"/>
                <w:szCs w:val="20"/>
                <w:lang w:val="en-US" w:eastAsia="en-US"/>
              </w:rPr>
              <w:t>the Distributor or Buyer</w:t>
            </w:r>
            <w:r w:rsidRPr="00470FC4">
              <w:rPr>
                <w:rFonts w:ascii="Times New Roman" w:eastAsia="Times New Roman" w:hAnsi="Times New Roman" w:cs="Times New Roman"/>
                <w:iCs/>
                <w:sz w:val="20"/>
                <w:szCs w:val="20"/>
                <w:lang w:val="en-US" w:eastAsia="en-US"/>
              </w:rPr>
              <w:t xml:space="preserve">, hereinafter for ease of reference </w:t>
            </w:r>
            <w:r w:rsidRPr="00470FC4">
              <w:rPr>
                <w:rFonts w:ascii="Times New Roman" w:eastAsia="Times New Roman" w:hAnsi="Times New Roman" w:cs="Times New Roman"/>
                <w:b/>
                <w:iCs/>
                <w:sz w:val="20"/>
                <w:szCs w:val="20"/>
                <w:lang w:val="en-US" w:eastAsia="en-US"/>
              </w:rPr>
              <w:t>“Buyer”</w:t>
            </w:r>
            <w:r w:rsidRPr="00470FC4">
              <w:rPr>
                <w:rFonts w:ascii="Times New Roman" w:eastAsia="Times New Roman" w:hAnsi="Times New Roman" w:cs="Times New Roman"/>
                <w:iCs/>
                <w:sz w:val="20"/>
                <w:szCs w:val="20"/>
                <w:lang w:val="en-US" w:eastAsia="en-US"/>
              </w:rPr>
              <w:t xml:space="preserve"> hereby agrees that: </w:t>
            </w:r>
          </w:p>
          <w:p w:rsidR="00470FC4" w:rsidRPr="00470FC4" w:rsidDel="00F97549" w:rsidRDefault="00470FC4" w:rsidP="00470FC4">
            <w:pPr>
              <w:spacing w:after="0"/>
              <w:jc w:val="both"/>
              <w:rPr>
                <w:rFonts w:ascii="Times New Roman" w:eastAsia="Times New Roman" w:hAnsi="Times New Roman" w:cs="Times New Roman"/>
                <w:iCs/>
                <w:sz w:val="20"/>
                <w:szCs w:val="20"/>
                <w:lang w:val="en-US" w:eastAsia="en-US"/>
              </w:rPr>
            </w:pPr>
          </w:p>
        </w:tc>
      </w:tr>
      <w:tr w:rsidR="00470FC4" w:rsidRPr="004B2AE7" w:rsidTr="00470FC4">
        <w:tc>
          <w:tcPr>
            <w:tcW w:w="4820" w:type="dxa"/>
          </w:tcPr>
          <w:p w:rsidR="00470FC4" w:rsidRPr="00470FC4" w:rsidRDefault="00470FC4" w:rsidP="00470FC4">
            <w:pPr>
              <w:numPr>
                <w:ilvl w:val="0"/>
                <w:numId w:val="29"/>
              </w:numPr>
              <w:spacing w:after="0" w:line="240" w:lineRule="auto"/>
              <w:ind w:left="459" w:hanging="425"/>
              <w:jc w:val="both"/>
              <w:rPr>
                <w:rFonts w:ascii="Times New Roman" w:eastAsia="Times New Roman" w:hAnsi="Times New Roman" w:cs="Times New Roman"/>
                <w:sz w:val="20"/>
                <w:szCs w:val="20"/>
                <w:lang w:eastAsia="en-US"/>
              </w:rPr>
            </w:pPr>
            <w:r w:rsidRPr="00470FC4">
              <w:rPr>
                <w:rFonts w:ascii="Times New Roman" w:eastAsia="Times New Roman" w:hAnsi="Times New Roman" w:cs="Times New Roman"/>
                <w:sz w:val="20"/>
                <w:szCs w:val="20"/>
                <w:lang w:eastAsia="en-US"/>
              </w:rPr>
              <w:t>Покупатель обязуется не совершать какие-либо действия, запрещенные законодательством Российской Федерации или иным законодательством о противодействии коррупции, которое далее совместно именуется «</w:t>
            </w:r>
            <w:proofErr w:type="spellStart"/>
            <w:r w:rsidRPr="00470FC4">
              <w:rPr>
                <w:rFonts w:ascii="Times New Roman" w:eastAsia="Times New Roman" w:hAnsi="Times New Roman" w:cs="Times New Roman"/>
                <w:sz w:val="20"/>
                <w:szCs w:val="20"/>
                <w:lang w:eastAsia="en-US"/>
              </w:rPr>
              <w:t>Антикоррупционное</w:t>
            </w:r>
            <w:proofErr w:type="spellEnd"/>
            <w:r w:rsidRPr="00470FC4">
              <w:rPr>
                <w:rFonts w:ascii="Times New Roman" w:eastAsia="Times New Roman" w:hAnsi="Times New Roman" w:cs="Times New Roman"/>
                <w:sz w:val="20"/>
                <w:szCs w:val="20"/>
                <w:lang w:eastAsia="en-US"/>
              </w:rPr>
              <w:t xml:space="preserve"> законодательство» и может применяться к какой-либо одной или обеим сторонам Контракта;</w:t>
            </w:r>
          </w:p>
          <w:p w:rsidR="00470FC4" w:rsidRPr="00470FC4" w:rsidDel="00F97549" w:rsidRDefault="00470FC4" w:rsidP="00470FC4">
            <w:pPr>
              <w:spacing w:after="0"/>
              <w:ind w:left="432" w:hanging="432"/>
              <w:jc w:val="both"/>
              <w:rPr>
                <w:rFonts w:ascii="Times New Roman" w:eastAsia="Times New Roman" w:hAnsi="Times New Roman" w:cs="Times New Roman"/>
                <w:sz w:val="20"/>
                <w:szCs w:val="20"/>
                <w:lang w:eastAsia="en-US"/>
              </w:rPr>
            </w:pPr>
          </w:p>
        </w:tc>
        <w:tc>
          <w:tcPr>
            <w:tcW w:w="4820" w:type="dxa"/>
          </w:tcPr>
          <w:p w:rsidR="00470FC4" w:rsidRPr="00470FC4" w:rsidRDefault="00470FC4" w:rsidP="00470FC4">
            <w:pPr>
              <w:spacing w:after="0"/>
              <w:ind w:left="432" w:hanging="432"/>
              <w:jc w:val="both"/>
              <w:rPr>
                <w:rFonts w:ascii="Times New Roman" w:eastAsia="Times New Roman" w:hAnsi="Times New Roman" w:cs="Times New Roman"/>
                <w:sz w:val="20"/>
                <w:szCs w:val="20"/>
                <w:lang w:val="en-US" w:eastAsia="en-US"/>
              </w:rPr>
            </w:pPr>
            <w:r w:rsidRPr="00470FC4">
              <w:rPr>
                <w:rFonts w:ascii="Times New Roman" w:eastAsia="Times New Roman" w:hAnsi="Times New Roman" w:cs="Times New Roman"/>
                <w:sz w:val="20"/>
                <w:szCs w:val="20"/>
                <w:lang w:val="en-US" w:eastAsia="en-US"/>
              </w:rPr>
              <w:t>(</w:t>
            </w:r>
            <w:proofErr w:type="spellStart"/>
            <w:r w:rsidRPr="00470FC4">
              <w:rPr>
                <w:rFonts w:ascii="Times New Roman" w:eastAsia="Times New Roman" w:hAnsi="Times New Roman" w:cs="Times New Roman"/>
                <w:sz w:val="20"/>
                <w:szCs w:val="20"/>
                <w:lang w:val="en-US" w:eastAsia="en-US"/>
              </w:rPr>
              <w:t>i</w:t>
            </w:r>
            <w:proofErr w:type="spellEnd"/>
            <w:r w:rsidRPr="00470FC4">
              <w:rPr>
                <w:rFonts w:ascii="Times New Roman" w:eastAsia="Times New Roman" w:hAnsi="Times New Roman" w:cs="Times New Roman"/>
                <w:sz w:val="20"/>
                <w:szCs w:val="20"/>
                <w:lang w:val="en-US" w:eastAsia="en-US"/>
              </w:rPr>
              <w:t>)</w:t>
            </w:r>
            <w:r w:rsidRPr="00470FC4">
              <w:rPr>
                <w:rFonts w:ascii="Times New Roman" w:eastAsia="Times New Roman" w:hAnsi="Times New Roman" w:cs="Times New Roman"/>
                <w:sz w:val="20"/>
                <w:szCs w:val="20"/>
                <w:lang w:val="en-US" w:eastAsia="en-US"/>
              </w:rPr>
              <w:tab/>
              <w:t>The Buyer shall not perform any actions that are prohibited by local and other anti-corruption laws that may be applicable to one or both parties to the Agreement;</w:t>
            </w:r>
          </w:p>
          <w:p w:rsidR="00470FC4" w:rsidRPr="00470FC4" w:rsidDel="00F97549" w:rsidRDefault="00470FC4" w:rsidP="00470FC4">
            <w:pPr>
              <w:spacing w:after="0"/>
              <w:ind w:left="432" w:hanging="432"/>
              <w:jc w:val="both"/>
              <w:rPr>
                <w:rFonts w:ascii="Times New Roman" w:eastAsia="Times New Roman" w:hAnsi="Times New Roman" w:cs="Times New Roman"/>
                <w:sz w:val="20"/>
                <w:szCs w:val="20"/>
                <w:lang w:val="en-US" w:eastAsia="en-US"/>
              </w:rPr>
            </w:pPr>
          </w:p>
        </w:tc>
      </w:tr>
      <w:tr w:rsidR="00470FC4" w:rsidRPr="004B2AE7" w:rsidTr="00470FC4">
        <w:tc>
          <w:tcPr>
            <w:tcW w:w="4820" w:type="dxa"/>
          </w:tcPr>
          <w:p w:rsidR="00470FC4" w:rsidRPr="00470FC4" w:rsidRDefault="00470FC4" w:rsidP="00470FC4">
            <w:pPr>
              <w:numPr>
                <w:ilvl w:val="0"/>
                <w:numId w:val="29"/>
              </w:numPr>
              <w:spacing w:after="0" w:line="240" w:lineRule="auto"/>
              <w:ind w:left="459" w:hanging="425"/>
              <w:jc w:val="both"/>
              <w:rPr>
                <w:rFonts w:ascii="Times New Roman" w:eastAsia="Times New Roman" w:hAnsi="Times New Roman" w:cs="Times New Roman"/>
                <w:sz w:val="20"/>
                <w:szCs w:val="20"/>
                <w:lang w:eastAsia="en-US"/>
              </w:rPr>
            </w:pPr>
            <w:proofErr w:type="gramStart"/>
            <w:r w:rsidRPr="00470FC4">
              <w:rPr>
                <w:rFonts w:ascii="Times New Roman" w:eastAsia="Times New Roman" w:hAnsi="Times New Roman" w:cs="Times New Roman"/>
                <w:sz w:val="20"/>
                <w:szCs w:val="20"/>
                <w:lang w:eastAsia="en-US"/>
              </w:rPr>
              <w:t>Покупатель обязуется не осуществлять, прямо или косвенно, какие-либо платежи, не предлагать и не передавать какие-либо ценности, не соглашаться и не обещать осуществить какой-либо платеж, предложить или передать  какие-либо ценности государственному и/или муниципальному служащему, работнику органов государственной власти, органов местного самоуправления, государственных и/или муниципальных организаций (далее – «должностное лицо»), какой-либо политической партии и/или кандидату на должность в органах государственной</w:t>
            </w:r>
            <w:proofErr w:type="gramEnd"/>
            <w:r w:rsidRPr="00470FC4">
              <w:rPr>
                <w:rFonts w:ascii="Times New Roman" w:eastAsia="Times New Roman" w:hAnsi="Times New Roman" w:cs="Times New Roman"/>
                <w:sz w:val="20"/>
                <w:szCs w:val="20"/>
                <w:lang w:eastAsia="en-US"/>
              </w:rPr>
              <w:t xml:space="preserve"> власти или местного самоуправления, либо иному третьему лицу, имеющему отношения к сделке, в целях оказания влияния на принятие решения в отношении Продавца и/или его деятельности, если это приведет к нарушению </w:t>
            </w:r>
            <w:proofErr w:type="spellStart"/>
            <w:r w:rsidRPr="00470FC4">
              <w:rPr>
                <w:rFonts w:ascii="Times New Roman" w:eastAsia="Times New Roman" w:hAnsi="Times New Roman" w:cs="Times New Roman"/>
                <w:sz w:val="20"/>
                <w:szCs w:val="20"/>
                <w:lang w:eastAsia="en-US"/>
              </w:rPr>
              <w:t>Антикоррупционного</w:t>
            </w:r>
            <w:proofErr w:type="spellEnd"/>
            <w:r w:rsidRPr="00470FC4">
              <w:rPr>
                <w:rFonts w:ascii="Times New Roman" w:eastAsia="Times New Roman" w:hAnsi="Times New Roman" w:cs="Times New Roman"/>
                <w:sz w:val="20"/>
                <w:szCs w:val="20"/>
                <w:lang w:eastAsia="en-US"/>
              </w:rPr>
              <w:t xml:space="preserve"> законодательства;</w:t>
            </w:r>
          </w:p>
          <w:p w:rsidR="00470FC4" w:rsidRPr="00470FC4" w:rsidDel="00F97549" w:rsidRDefault="00470FC4" w:rsidP="00470FC4">
            <w:pPr>
              <w:spacing w:after="0"/>
              <w:ind w:left="432" w:hanging="432"/>
              <w:jc w:val="both"/>
              <w:rPr>
                <w:rFonts w:ascii="Times New Roman" w:eastAsia="Times New Roman" w:hAnsi="Times New Roman" w:cs="Times New Roman"/>
                <w:sz w:val="20"/>
                <w:szCs w:val="20"/>
                <w:lang w:val="en-US" w:eastAsia="en-US"/>
              </w:rPr>
            </w:pPr>
          </w:p>
        </w:tc>
        <w:tc>
          <w:tcPr>
            <w:tcW w:w="4820" w:type="dxa"/>
          </w:tcPr>
          <w:p w:rsidR="00470FC4" w:rsidRPr="00470FC4" w:rsidRDefault="00470FC4" w:rsidP="00470FC4">
            <w:pPr>
              <w:spacing w:after="0"/>
              <w:ind w:left="432" w:hanging="432"/>
              <w:jc w:val="both"/>
              <w:rPr>
                <w:rFonts w:ascii="Times New Roman" w:eastAsia="Times New Roman" w:hAnsi="Times New Roman" w:cs="Times New Roman"/>
                <w:sz w:val="20"/>
                <w:szCs w:val="20"/>
                <w:lang w:val="en-US" w:eastAsia="en-US"/>
              </w:rPr>
            </w:pPr>
            <w:r w:rsidRPr="00470FC4">
              <w:rPr>
                <w:rFonts w:ascii="Times New Roman" w:eastAsia="Times New Roman" w:hAnsi="Times New Roman" w:cs="Times New Roman"/>
                <w:sz w:val="20"/>
                <w:szCs w:val="20"/>
                <w:lang w:val="en-US" w:eastAsia="en-US"/>
              </w:rPr>
              <w:t>(ii)</w:t>
            </w:r>
            <w:r w:rsidRPr="00470FC4">
              <w:rPr>
                <w:rFonts w:ascii="Times New Roman" w:eastAsia="Times New Roman" w:hAnsi="Times New Roman" w:cs="Times New Roman"/>
                <w:sz w:val="20"/>
                <w:szCs w:val="20"/>
                <w:lang w:val="en-US" w:eastAsia="en-US"/>
              </w:rPr>
              <w:tab/>
              <w:t xml:space="preserve">The Buyer shall not, directly or indirectly, make any payment, or offer or transfer anything of value, or agree or promise to make any payment or offer or transfer anything of value, to a government official or government employee, to any political party or any candidate for political office or to any other third party related to the transaction with the purpose of influencing decisions related to the Seller and/or its business in a manner that would violate Anti-Corruption Laws;  </w:t>
            </w:r>
          </w:p>
          <w:p w:rsidR="00470FC4" w:rsidRPr="00470FC4" w:rsidDel="00F97549" w:rsidRDefault="00470FC4" w:rsidP="00470FC4">
            <w:pPr>
              <w:spacing w:after="0"/>
              <w:ind w:left="432" w:hanging="432"/>
              <w:jc w:val="both"/>
              <w:rPr>
                <w:rFonts w:ascii="Times New Roman" w:eastAsia="Times New Roman" w:hAnsi="Times New Roman" w:cs="Times New Roman"/>
                <w:sz w:val="20"/>
                <w:szCs w:val="20"/>
                <w:lang w:val="en-US" w:eastAsia="en-US"/>
              </w:rPr>
            </w:pPr>
          </w:p>
        </w:tc>
      </w:tr>
      <w:tr w:rsidR="00470FC4" w:rsidRPr="004B2AE7" w:rsidTr="00470FC4">
        <w:tc>
          <w:tcPr>
            <w:tcW w:w="4820" w:type="dxa"/>
          </w:tcPr>
          <w:p w:rsidR="00470FC4" w:rsidRPr="00470FC4" w:rsidRDefault="00470FC4" w:rsidP="00470FC4">
            <w:pPr>
              <w:numPr>
                <w:ilvl w:val="0"/>
                <w:numId w:val="29"/>
              </w:numPr>
              <w:spacing w:after="0" w:line="240" w:lineRule="auto"/>
              <w:ind w:left="459" w:hanging="425"/>
              <w:jc w:val="both"/>
              <w:rPr>
                <w:rFonts w:ascii="Times New Roman" w:eastAsia="Times New Roman" w:hAnsi="Times New Roman" w:cs="Times New Roman"/>
                <w:sz w:val="20"/>
                <w:szCs w:val="20"/>
                <w:lang w:eastAsia="en-US"/>
              </w:rPr>
            </w:pPr>
            <w:r w:rsidRPr="00470FC4">
              <w:rPr>
                <w:rFonts w:ascii="Times New Roman" w:eastAsia="Times New Roman" w:hAnsi="Times New Roman" w:cs="Times New Roman"/>
                <w:sz w:val="20"/>
                <w:szCs w:val="20"/>
                <w:lang w:eastAsia="en-US"/>
              </w:rPr>
              <w:t xml:space="preserve">Покупатель не вправе привлекать какое-либо должностное лицо к исполнению Контракта, за исключением случаев, когда это одобрено Продавцом и, в случае необходимости, </w:t>
            </w:r>
            <w:r w:rsidRPr="00470FC4">
              <w:rPr>
                <w:rFonts w:ascii="Times New Roman" w:eastAsia="Times New Roman" w:hAnsi="Times New Roman" w:cs="Times New Roman"/>
                <w:sz w:val="20"/>
                <w:szCs w:val="20"/>
                <w:lang w:eastAsia="en-US"/>
              </w:rPr>
              <w:lastRenderedPageBreak/>
              <w:t>уполномоченным органом или органами и работодателем данного должностного лица. Кроме того, Покупатель обязан незамедлительно уведомить Продавца в письменной форме, если ему становится известно о том, что какое-либо лицо, привлеченное к исполнению Контракта, становится должностным лицом, занимает какую-либо должность в политической партии или становится кандидатом на должность в органах государственной власти или местного самоуправления. Требования, изложенные в настоящем подпункте, не применяются к работникам Покупателя, являющегося государственной или муниципальной организацией;</w:t>
            </w:r>
          </w:p>
          <w:p w:rsidR="00470FC4" w:rsidRPr="00470FC4" w:rsidDel="00F97549" w:rsidRDefault="00470FC4" w:rsidP="00470FC4">
            <w:pPr>
              <w:ind w:left="432" w:hanging="432"/>
              <w:jc w:val="both"/>
              <w:rPr>
                <w:rFonts w:ascii="Times New Roman" w:eastAsia="Calibri" w:hAnsi="Times New Roman" w:cs="Times New Roman"/>
                <w:sz w:val="20"/>
                <w:szCs w:val="20"/>
                <w:lang w:eastAsia="en-US"/>
              </w:rPr>
            </w:pPr>
          </w:p>
        </w:tc>
        <w:tc>
          <w:tcPr>
            <w:tcW w:w="4820" w:type="dxa"/>
          </w:tcPr>
          <w:p w:rsidR="00470FC4" w:rsidRPr="00470FC4" w:rsidDel="00F97549" w:rsidRDefault="00470FC4" w:rsidP="00470FC4">
            <w:pPr>
              <w:ind w:left="432" w:hanging="432"/>
              <w:jc w:val="both"/>
              <w:rPr>
                <w:rFonts w:ascii="Times New Roman" w:eastAsia="Calibri" w:hAnsi="Times New Roman" w:cs="Times New Roman"/>
                <w:sz w:val="20"/>
                <w:szCs w:val="20"/>
                <w:lang w:val="en-US" w:eastAsia="en-US"/>
              </w:rPr>
            </w:pPr>
            <w:r w:rsidRPr="00470FC4">
              <w:rPr>
                <w:rFonts w:ascii="Times New Roman" w:eastAsia="Calibri" w:hAnsi="Times New Roman" w:cs="Times New Roman"/>
                <w:sz w:val="20"/>
                <w:szCs w:val="20"/>
                <w:lang w:val="en-US" w:eastAsia="en-US"/>
              </w:rPr>
              <w:lastRenderedPageBreak/>
              <w:t>(iii)</w:t>
            </w:r>
            <w:r w:rsidRPr="00470FC4">
              <w:rPr>
                <w:rFonts w:ascii="Times New Roman" w:eastAsia="Calibri" w:hAnsi="Times New Roman" w:cs="Times New Roman"/>
                <w:sz w:val="20"/>
                <w:szCs w:val="20"/>
                <w:lang w:val="en-US" w:eastAsia="en-US"/>
              </w:rPr>
              <w:tab/>
            </w:r>
            <w:r w:rsidRPr="00470FC4">
              <w:rPr>
                <w:rFonts w:ascii="Times New Roman" w:eastAsia="Times New Roman" w:hAnsi="Times New Roman" w:cs="Times New Roman"/>
                <w:sz w:val="20"/>
                <w:szCs w:val="20"/>
                <w:lang w:val="en-US" w:eastAsia="en-US"/>
              </w:rPr>
              <w:t xml:space="preserve">The Buyer shall not retain any government official or government employee in the performance of the Agreement unless it has been approved by the </w:t>
            </w:r>
            <w:r w:rsidRPr="00470FC4">
              <w:rPr>
                <w:rFonts w:ascii="Times New Roman" w:eastAsia="Times New Roman" w:hAnsi="Times New Roman" w:cs="Times New Roman"/>
                <w:sz w:val="20"/>
                <w:szCs w:val="20"/>
                <w:lang w:val="en-US" w:eastAsia="en-US"/>
              </w:rPr>
              <w:lastRenderedPageBreak/>
              <w:t>Seller and, if necessary, by the competent authority or authorities and such government official's or employee's employer. Furthermore, the Buyer shall immediately advise the Seller in writing in the event the Buyer becomes aware that any person engaged in the performance of the Agreement becomes a government official or employee, a political party official or a candidate for political office. The requirements of this subsection shall not apply with respect to employees of the Buyer that is a government owned entity;</w:t>
            </w:r>
          </w:p>
        </w:tc>
      </w:tr>
      <w:tr w:rsidR="00470FC4" w:rsidRPr="004B2AE7" w:rsidTr="00470FC4">
        <w:tc>
          <w:tcPr>
            <w:tcW w:w="4820" w:type="dxa"/>
          </w:tcPr>
          <w:p w:rsidR="00470FC4" w:rsidRPr="00470FC4" w:rsidRDefault="00470FC4" w:rsidP="00470FC4">
            <w:pPr>
              <w:numPr>
                <w:ilvl w:val="0"/>
                <w:numId w:val="29"/>
              </w:numPr>
              <w:spacing w:after="0" w:line="240" w:lineRule="auto"/>
              <w:ind w:left="459" w:hanging="425"/>
              <w:jc w:val="both"/>
              <w:rPr>
                <w:rFonts w:ascii="Times New Roman" w:eastAsia="Times New Roman" w:hAnsi="Times New Roman" w:cs="Times New Roman"/>
                <w:sz w:val="20"/>
                <w:szCs w:val="20"/>
                <w:lang w:eastAsia="en-US"/>
              </w:rPr>
            </w:pPr>
            <w:r w:rsidRPr="00470FC4">
              <w:rPr>
                <w:rFonts w:ascii="Times New Roman" w:eastAsia="Times New Roman" w:hAnsi="Times New Roman" w:cs="Times New Roman"/>
                <w:sz w:val="20"/>
                <w:szCs w:val="20"/>
                <w:lang w:eastAsia="en-US"/>
              </w:rPr>
              <w:lastRenderedPageBreak/>
              <w:t xml:space="preserve">Покупатель обязуется назначить лицо из числа своих работников для прохождения тренинга Продавца по </w:t>
            </w:r>
            <w:proofErr w:type="spellStart"/>
            <w:r w:rsidRPr="00470FC4">
              <w:rPr>
                <w:rFonts w:ascii="Times New Roman" w:eastAsia="Times New Roman" w:hAnsi="Times New Roman" w:cs="Times New Roman"/>
                <w:sz w:val="20"/>
                <w:szCs w:val="20"/>
                <w:lang w:eastAsia="en-US"/>
              </w:rPr>
              <w:t>Антикоррупционному</w:t>
            </w:r>
            <w:proofErr w:type="spellEnd"/>
            <w:r w:rsidRPr="00470FC4">
              <w:rPr>
                <w:rFonts w:ascii="Times New Roman" w:eastAsia="Times New Roman" w:hAnsi="Times New Roman" w:cs="Times New Roman"/>
                <w:sz w:val="20"/>
                <w:szCs w:val="20"/>
                <w:lang w:eastAsia="en-US"/>
              </w:rPr>
              <w:t xml:space="preserve"> законодательству и применимым правилам взаимодействия с медицинскими и фармацевтическими работниками, а также с руководителями медицинских и фармацевтических организаций (далее – «специалисты сферы здравоохранения») в порядке, согласованном сторонами. Такой назначенный работник Покупателя обязан как минимум на ежегодной основе с использованием материалов, предоставленных Продавцом, проводить тренинг по </w:t>
            </w:r>
            <w:proofErr w:type="spellStart"/>
            <w:r w:rsidRPr="00470FC4">
              <w:rPr>
                <w:rFonts w:ascii="Times New Roman" w:eastAsia="Times New Roman" w:hAnsi="Times New Roman" w:cs="Times New Roman"/>
                <w:sz w:val="20"/>
                <w:szCs w:val="20"/>
                <w:lang w:eastAsia="en-US"/>
              </w:rPr>
              <w:t>Антикоррупционному</w:t>
            </w:r>
            <w:proofErr w:type="spellEnd"/>
            <w:r w:rsidRPr="00470FC4">
              <w:rPr>
                <w:rFonts w:ascii="Times New Roman" w:eastAsia="Times New Roman" w:hAnsi="Times New Roman" w:cs="Times New Roman"/>
                <w:sz w:val="20"/>
                <w:szCs w:val="20"/>
                <w:lang w:eastAsia="en-US"/>
              </w:rPr>
              <w:t xml:space="preserve"> законодательству для всех работников Покупателя, вовлеченных в исполнение Контракта с Продавцом и взаимодействующих в ходе обычного исполнения своих обязанностей со специалистами сферы здравоохранения или с должностными лицами. По соглашению сторон такой тренинг может проводить сам Продавец. Покупатель также обязуется проводить тренинги или предоставлять материалы тренингов  третьим лицам, которых Покупатель привлекает для исполнения Контракта (при условии, что привлечение таких третьих лиц допускается Контрактом). Прохождение тренингов и предоставление Продавцом материалов не освобождают Покупателя от обязательств, которые он несет независимо от Контракта, и Покупатель не должен полагаться на тренинги и материалы Продавца при исполнении таких обязательств;</w:t>
            </w:r>
          </w:p>
          <w:p w:rsidR="00470FC4" w:rsidRPr="00470FC4" w:rsidDel="00F97549" w:rsidRDefault="00470FC4" w:rsidP="00470FC4">
            <w:pPr>
              <w:ind w:left="432" w:hanging="432"/>
              <w:jc w:val="both"/>
              <w:rPr>
                <w:rFonts w:ascii="Times New Roman" w:eastAsia="Calibri" w:hAnsi="Times New Roman" w:cs="Times New Roman"/>
                <w:sz w:val="20"/>
                <w:szCs w:val="20"/>
                <w:lang w:eastAsia="en-US"/>
              </w:rPr>
            </w:pPr>
          </w:p>
        </w:tc>
        <w:tc>
          <w:tcPr>
            <w:tcW w:w="4820" w:type="dxa"/>
          </w:tcPr>
          <w:p w:rsidR="00470FC4" w:rsidRPr="00470FC4" w:rsidDel="00F97549" w:rsidRDefault="00470FC4" w:rsidP="00470FC4">
            <w:pPr>
              <w:ind w:left="432" w:hanging="432"/>
              <w:jc w:val="both"/>
              <w:rPr>
                <w:rFonts w:ascii="Times New Roman" w:eastAsia="Calibri" w:hAnsi="Times New Roman" w:cs="Times New Roman"/>
                <w:sz w:val="20"/>
                <w:szCs w:val="20"/>
                <w:lang w:val="en-US" w:eastAsia="en-US"/>
              </w:rPr>
            </w:pPr>
            <w:r w:rsidRPr="00470FC4">
              <w:rPr>
                <w:rFonts w:ascii="Times New Roman" w:eastAsia="Calibri" w:hAnsi="Times New Roman" w:cs="Times New Roman"/>
                <w:sz w:val="20"/>
                <w:szCs w:val="20"/>
                <w:lang w:val="en-US" w:eastAsia="en-US"/>
              </w:rPr>
              <w:t>(iv)</w:t>
            </w:r>
            <w:r w:rsidRPr="00470FC4">
              <w:rPr>
                <w:rFonts w:ascii="Times New Roman" w:eastAsia="Calibri" w:hAnsi="Times New Roman" w:cs="Times New Roman"/>
                <w:sz w:val="20"/>
                <w:szCs w:val="20"/>
                <w:lang w:val="en-US" w:eastAsia="en-US"/>
              </w:rPr>
              <w:tab/>
              <w:t xml:space="preserve">The Buyer shall designate an individual within its organization to receive training from the Seller on Anti-Corruption Laws, as well as applicable rules on interactions with health care professionals, as mutually agreed to by the parties.  Such designated individual shall then provide such training on Anti-Corruption Laws, using applicable training materials to be provided by the Seller, on at least an annual basis to all persons employed by the Buyer who perform work for the Seller and interact with government officials or health care professionals in the normal course of their responsibilities. Upon the Seller's and the Buyer's mutual agreement, such training may also be provided directly by the Seller to such employees of the Buyer. The Buyer shall also provide such training or training materials to any subcontractors it uses in the performance of the Agreement (to the extent the use of such subcontractors by the Buyer is permitted under the Agreement). Any training and materials provided by the Seller does not relieve the Buyer of any obligations it has independent of the Agreement and the Buyer shall not rely on the Seller 's training and materials for any such obligations; </w:t>
            </w:r>
          </w:p>
        </w:tc>
      </w:tr>
      <w:tr w:rsidR="00470FC4" w:rsidRPr="004B2AE7" w:rsidTr="00470FC4">
        <w:tc>
          <w:tcPr>
            <w:tcW w:w="4820" w:type="dxa"/>
          </w:tcPr>
          <w:p w:rsidR="00470FC4" w:rsidRPr="00470FC4" w:rsidDel="00F97549" w:rsidRDefault="00470FC4" w:rsidP="00470FC4">
            <w:pPr>
              <w:ind w:left="432" w:hanging="432"/>
              <w:jc w:val="both"/>
              <w:rPr>
                <w:rFonts w:ascii="Times New Roman" w:eastAsia="Calibri" w:hAnsi="Times New Roman" w:cs="Times New Roman"/>
                <w:sz w:val="20"/>
                <w:szCs w:val="20"/>
                <w:lang w:eastAsia="en-US"/>
              </w:rPr>
            </w:pPr>
            <w:r w:rsidRPr="00470FC4">
              <w:rPr>
                <w:rFonts w:ascii="Times New Roman" w:eastAsia="Calibri" w:hAnsi="Times New Roman" w:cs="Times New Roman"/>
                <w:sz w:val="20"/>
                <w:szCs w:val="20"/>
                <w:lang w:eastAsia="en-US"/>
              </w:rPr>
              <w:t>(</w:t>
            </w:r>
            <w:r w:rsidRPr="00470FC4">
              <w:rPr>
                <w:rFonts w:ascii="Times New Roman" w:eastAsia="Calibri" w:hAnsi="Times New Roman" w:cs="Times New Roman"/>
                <w:sz w:val="20"/>
                <w:szCs w:val="20"/>
                <w:lang w:val="en-US" w:eastAsia="en-US"/>
              </w:rPr>
              <w:t>v</w:t>
            </w:r>
            <w:r w:rsidRPr="00470FC4">
              <w:rPr>
                <w:rFonts w:ascii="Times New Roman" w:eastAsia="Calibri" w:hAnsi="Times New Roman" w:cs="Times New Roman"/>
                <w:sz w:val="20"/>
                <w:szCs w:val="20"/>
                <w:lang w:eastAsia="en-US"/>
              </w:rPr>
              <w:t>)</w:t>
            </w:r>
            <w:r w:rsidRPr="00470FC4">
              <w:rPr>
                <w:rFonts w:ascii="Times New Roman" w:eastAsia="Calibri" w:hAnsi="Times New Roman" w:cs="Times New Roman"/>
                <w:sz w:val="20"/>
                <w:szCs w:val="20"/>
                <w:lang w:eastAsia="en-US"/>
              </w:rPr>
              <w:tab/>
              <w:t>Покупатель обязан ежегодно подтверждать в порядке, предусмотренном Продавцом, что</w:t>
            </w:r>
          </w:p>
        </w:tc>
        <w:tc>
          <w:tcPr>
            <w:tcW w:w="4820" w:type="dxa"/>
          </w:tcPr>
          <w:p w:rsidR="00470FC4" w:rsidRPr="00470FC4" w:rsidDel="00F97549" w:rsidRDefault="00470FC4" w:rsidP="00470FC4">
            <w:pPr>
              <w:ind w:left="432" w:hanging="432"/>
              <w:jc w:val="both"/>
              <w:rPr>
                <w:rFonts w:ascii="Times New Roman" w:eastAsia="Calibri" w:hAnsi="Times New Roman" w:cs="Times New Roman"/>
                <w:sz w:val="20"/>
                <w:szCs w:val="20"/>
                <w:lang w:val="en-US" w:eastAsia="en-US"/>
              </w:rPr>
            </w:pPr>
            <w:r w:rsidRPr="00470FC4">
              <w:rPr>
                <w:rFonts w:ascii="Times New Roman" w:eastAsia="Calibri" w:hAnsi="Times New Roman" w:cs="Times New Roman"/>
                <w:sz w:val="20"/>
                <w:szCs w:val="20"/>
                <w:lang w:val="en-US" w:eastAsia="en-US"/>
              </w:rPr>
              <w:t>(v)</w:t>
            </w:r>
            <w:r w:rsidRPr="00470FC4">
              <w:rPr>
                <w:rFonts w:ascii="Times New Roman" w:eastAsia="Calibri" w:hAnsi="Times New Roman" w:cs="Times New Roman"/>
                <w:sz w:val="20"/>
                <w:szCs w:val="20"/>
                <w:lang w:val="en-US" w:eastAsia="en-US"/>
              </w:rPr>
              <w:tab/>
              <w:t xml:space="preserve">The Buyer shall certify on an annual basis in a format to be provided by the Seller  that: </w:t>
            </w:r>
          </w:p>
        </w:tc>
      </w:tr>
      <w:tr w:rsidR="00470FC4" w:rsidRPr="004B2AE7" w:rsidTr="00470FC4">
        <w:tc>
          <w:tcPr>
            <w:tcW w:w="4820" w:type="dxa"/>
          </w:tcPr>
          <w:p w:rsidR="00470FC4" w:rsidRPr="00470FC4" w:rsidRDefault="00470FC4" w:rsidP="00470FC4">
            <w:pPr>
              <w:numPr>
                <w:ilvl w:val="0"/>
                <w:numId w:val="30"/>
              </w:numPr>
              <w:spacing w:after="0" w:line="240" w:lineRule="auto"/>
              <w:ind w:left="743" w:hanging="425"/>
              <w:jc w:val="both"/>
              <w:rPr>
                <w:rFonts w:ascii="Times New Roman" w:eastAsia="Times New Roman" w:hAnsi="Times New Roman" w:cs="Times New Roman"/>
                <w:sz w:val="20"/>
                <w:szCs w:val="20"/>
                <w:lang w:eastAsia="en-US"/>
              </w:rPr>
            </w:pPr>
            <w:proofErr w:type="gramStart"/>
            <w:r w:rsidRPr="00470FC4">
              <w:rPr>
                <w:rFonts w:ascii="Times New Roman" w:eastAsia="Times New Roman" w:hAnsi="Times New Roman" w:cs="Times New Roman"/>
                <w:sz w:val="20"/>
                <w:szCs w:val="20"/>
                <w:lang w:eastAsia="en-US"/>
              </w:rPr>
              <w:t xml:space="preserve">тренинг и материалы тренинга по </w:t>
            </w:r>
            <w:proofErr w:type="spellStart"/>
            <w:r w:rsidRPr="00470FC4">
              <w:rPr>
                <w:rFonts w:ascii="Times New Roman" w:eastAsia="Times New Roman" w:hAnsi="Times New Roman" w:cs="Times New Roman"/>
                <w:sz w:val="20"/>
                <w:szCs w:val="20"/>
                <w:lang w:eastAsia="en-US"/>
              </w:rPr>
              <w:t>Антикоррупционному</w:t>
            </w:r>
            <w:proofErr w:type="spellEnd"/>
            <w:r w:rsidRPr="00470FC4">
              <w:rPr>
                <w:rFonts w:ascii="Times New Roman" w:eastAsia="Times New Roman" w:hAnsi="Times New Roman" w:cs="Times New Roman"/>
                <w:sz w:val="20"/>
                <w:szCs w:val="20"/>
                <w:lang w:eastAsia="en-US"/>
              </w:rPr>
              <w:t xml:space="preserve"> законодательству, а также применимые правила взаимодействия со специалистами сферы здравоохранения были предоставлены всем работникам Покупателя, вовлеченным в исполнение Контракта с Продавцом и взаимодействующим в ходе обычного </w:t>
            </w:r>
            <w:r w:rsidRPr="00470FC4">
              <w:rPr>
                <w:rFonts w:ascii="Times New Roman" w:eastAsia="Times New Roman" w:hAnsi="Times New Roman" w:cs="Times New Roman"/>
                <w:sz w:val="20"/>
                <w:szCs w:val="20"/>
                <w:lang w:eastAsia="en-US"/>
              </w:rPr>
              <w:lastRenderedPageBreak/>
              <w:t>исполнения своих обязанностей со специалистами сферы здравоохранения или должностными лицами, а также третьим лицам, привлеченным Покупателем для исполнения Контракта;</w:t>
            </w:r>
            <w:proofErr w:type="gramEnd"/>
          </w:p>
        </w:tc>
        <w:tc>
          <w:tcPr>
            <w:tcW w:w="4820" w:type="dxa"/>
          </w:tcPr>
          <w:p w:rsidR="00470FC4" w:rsidRPr="00470FC4" w:rsidRDefault="00470FC4" w:rsidP="00470FC4">
            <w:pPr>
              <w:numPr>
                <w:ilvl w:val="1"/>
                <w:numId w:val="17"/>
              </w:numPr>
              <w:tabs>
                <w:tab w:val="num" w:pos="574"/>
              </w:tabs>
              <w:spacing w:after="0" w:line="240" w:lineRule="auto"/>
              <w:ind w:left="574" w:hanging="284"/>
              <w:jc w:val="both"/>
              <w:rPr>
                <w:rFonts w:ascii="Times New Roman" w:eastAsia="Times New Roman" w:hAnsi="Times New Roman" w:cs="Times New Roman"/>
                <w:sz w:val="20"/>
                <w:szCs w:val="20"/>
                <w:lang w:val="en-US" w:eastAsia="en-US"/>
              </w:rPr>
            </w:pPr>
            <w:r w:rsidRPr="00470FC4">
              <w:rPr>
                <w:rFonts w:ascii="Times New Roman" w:eastAsia="Times New Roman" w:hAnsi="Times New Roman" w:cs="Times New Roman"/>
                <w:sz w:val="20"/>
                <w:szCs w:val="20"/>
                <w:lang w:val="en-US" w:eastAsia="en-US"/>
              </w:rPr>
              <w:lastRenderedPageBreak/>
              <w:t xml:space="preserve">training and training materials on Anti-Corruption Laws, as well as applicable rules on interactions with health care professionals, have been provided to all persons employed by the Buyer who perform work for the Seller  and interact with government officials or health care professionals in the normal course of their responsibilities and that it has provided the Seller  </w:t>
            </w:r>
            <w:r w:rsidRPr="00470FC4">
              <w:rPr>
                <w:rFonts w:ascii="Times New Roman" w:eastAsia="Times New Roman" w:hAnsi="Times New Roman" w:cs="Times New Roman"/>
                <w:sz w:val="20"/>
                <w:szCs w:val="20"/>
                <w:lang w:val="en-US" w:eastAsia="en-US"/>
              </w:rPr>
              <w:lastRenderedPageBreak/>
              <w:t>training and training materials to subcontractors used by the Buyer in the performance of the Agreement;</w:t>
            </w:r>
          </w:p>
          <w:p w:rsidR="00470FC4" w:rsidRPr="00470FC4" w:rsidRDefault="00470FC4" w:rsidP="00470FC4">
            <w:pPr>
              <w:spacing w:after="120" w:line="240" w:lineRule="auto"/>
              <w:jc w:val="both"/>
              <w:rPr>
                <w:rFonts w:ascii="Times New Roman" w:eastAsia="Times New Roman" w:hAnsi="Times New Roman" w:cs="Times New Roman"/>
                <w:sz w:val="20"/>
                <w:szCs w:val="20"/>
                <w:lang w:val="en-US" w:eastAsia="en-US"/>
              </w:rPr>
            </w:pPr>
          </w:p>
        </w:tc>
      </w:tr>
      <w:tr w:rsidR="00470FC4" w:rsidRPr="004B2AE7" w:rsidTr="00470FC4">
        <w:tc>
          <w:tcPr>
            <w:tcW w:w="4820" w:type="dxa"/>
          </w:tcPr>
          <w:p w:rsidR="00470FC4" w:rsidRPr="00470FC4" w:rsidRDefault="00470FC4" w:rsidP="00470FC4">
            <w:pPr>
              <w:spacing w:after="0"/>
              <w:ind w:left="743" w:hanging="425"/>
              <w:jc w:val="both"/>
              <w:rPr>
                <w:rFonts w:ascii="Times New Roman" w:eastAsia="Times New Roman" w:hAnsi="Times New Roman" w:cs="Times New Roman"/>
                <w:sz w:val="20"/>
                <w:szCs w:val="20"/>
                <w:lang w:eastAsia="en-US"/>
              </w:rPr>
            </w:pPr>
            <w:r w:rsidRPr="00470FC4">
              <w:rPr>
                <w:rFonts w:ascii="Times New Roman" w:eastAsia="Times New Roman" w:hAnsi="Times New Roman" w:cs="Times New Roman"/>
                <w:sz w:val="20"/>
                <w:szCs w:val="20"/>
                <w:lang w:val="en-US" w:eastAsia="en-US"/>
              </w:rPr>
              <w:lastRenderedPageBreak/>
              <w:t>b</w:t>
            </w:r>
            <w:r w:rsidRPr="00470FC4">
              <w:rPr>
                <w:rFonts w:ascii="Times New Roman" w:eastAsia="Times New Roman" w:hAnsi="Times New Roman" w:cs="Times New Roman"/>
                <w:sz w:val="20"/>
                <w:szCs w:val="20"/>
                <w:lang w:eastAsia="en-US"/>
              </w:rPr>
              <w:t>.</w:t>
            </w:r>
            <w:r w:rsidRPr="00470FC4">
              <w:rPr>
                <w:rFonts w:ascii="Times New Roman" w:eastAsia="Times New Roman" w:hAnsi="Times New Roman" w:cs="Times New Roman"/>
                <w:sz w:val="20"/>
                <w:szCs w:val="20"/>
                <w:lang w:eastAsia="en-US"/>
              </w:rPr>
              <w:tab/>
              <w:t xml:space="preserve">насколько известно Покупателю, Покупатель, его работники, а также третьи лица, привлеченные Покупателем для исполнения Контракта, не нарушали </w:t>
            </w:r>
            <w:proofErr w:type="spellStart"/>
            <w:r w:rsidRPr="00470FC4">
              <w:rPr>
                <w:rFonts w:ascii="Times New Roman" w:eastAsia="Times New Roman" w:hAnsi="Times New Roman" w:cs="Times New Roman"/>
                <w:sz w:val="20"/>
                <w:szCs w:val="20"/>
                <w:lang w:eastAsia="en-US"/>
              </w:rPr>
              <w:t>Антикоррупционное</w:t>
            </w:r>
            <w:proofErr w:type="spellEnd"/>
            <w:r w:rsidRPr="00470FC4">
              <w:rPr>
                <w:rFonts w:ascii="Times New Roman" w:eastAsia="Times New Roman" w:hAnsi="Times New Roman" w:cs="Times New Roman"/>
                <w:sz w:val="20"/>
                <w:szCs w:val="20"/>
                <w:lang w:eastAsia="en-US"/>
              </w:rPr>
              <w:t xml:space="preserve"> законодательство;</w:t>
            </w:r>
          </w:p>
        </w:tc>
        <w:tc>
          <w:tcPr>
            <w:tcW w:w="4820" w:type="dxa"/>
          </w:tcPr>
          <w:p w:rsidR="00470FC4" w:rsidRPr="00470FC4" w:rsidRDefault="00470FC4" w:rsidP="00470FC4">
            <w:pPr>
              <w:numPr>
                <w:ilvl w:val="1"/>
                <w:numId w:val="17"/>
              </w:numPr>
              <w:tabs>
                <w:tab w:val="num" w:pos="574"/>
              </w:tabs>
              <w:spacing w:after="0" w:line="240" w:lineRule="auto"/>
              <w:ind w:left="574" w:hanging="284"/>
              <w:jc w:val="both"/>
              <w:rPr>
                <w:rFonts w:ascii="Times New Roman" w:eastAsia="Times New Roman" w:hAnsi="Times New Roman" w:cs="Times New Roman"/>
                <w:sz w:val="20"/>
                <w:szCs w:val="20"/>
                <w:lang w:val="en-US" w:eastAsia="en-US"/>
              </w:rPr>
            </w:pPr>
            <w:r w:rsidRPr="00470FC4">
              <w:rPr>
                <w:rFonts w:ascii="Times New Roman" w:eastAsia="Times New Roman" w:hAnsi="Times New Roman" w:cs="Times New Roman"/>
                <w:sz w:val="20"/>
                <w:szCs w:val="20"/>
                <w:lang w:val="en-US" w:eastAsia="en-US"/>
              </w:rPr>
              <w:t>to the best of the Buyer’s knowledge, there have been no violations of Anti-Corruption Laws by the Buyer or persons employed by or subcontractors used by the Buyer in the performance of the Agreement;</w:t>
            </w:r>
          </w:p>
          <w:p w:rsidR="00470FC4" w:rsidRPr="00470FC4" w:rsidRDefault="00470FC4" w:rsidP="00470FC4">
            <w:pPr>
              <w:spacing w:after="0"/>
              <w:ind w:left="574"/>
              <w:jc w:val="both"/>
              <w:rPr>
                <w:rFonts w:ascii="Times New Roman" w:eastAsia="Times New Roman" w:hAnsi="Times New Roman" w:cs="Times New Roman"/>
                <w:sz w:val="20"/>
                <w:szCs w:val="20"/>
                <w:lang w:val="en-US" w:eastAsia="en-US"/>
              </w:rPr>
            </w:pPr>
          </w:p>
        </w:tc>
      </w:tr>
      <w:tr w:rsidR="00470FC4" w:rsidRPr="004B2AE7" w:rsidTr="00470FC4">
        <w:tc>
          <w:tcPr>
            <w:tcW w:w="4820" w:type="dxa"/>
          </w:tcPr>
          <w:p w:rsidR="00470FC4" w:rsidRPr="00470FC4" w:rsidRDefault="00470FC4" w:rsidP="00470FC4">
            <w:pPr>
              <w:spacing w:after="0"/>
              <w:ind w:left="743" w:hanging="425"/>
              <w:jc w:val="both"/>
              <w:rPr>
                <w:rFonts w:ascii="Times New Roman" w:eastAsia="Times New Roman" w:hAnsi="Times New Roman" w:cs="Times New Roman"/>
                <w:sz w:val="20"/>
                <w:szCs w:val="20"/>
                <w:lang w:eastAsia="en-US"/>
              </w:rPr>
            </w:pPr>
            <w:proofErr w:type="spellStart"/>
            <w:r w:rsidRPr="00470FC4">
              <w:rPr>
                <w:rFonts w:ascii="Times New Roman" w:eastAsia="Times New Roman" w:hAnsi="Times New Roman" w:cs="Times New Roman"/>
                <w:sz w:val="20"/>
                <w:szCs w:val="20"/>
                <w:lang w:eastAsia="en-US"/>
              </w:rPr>
              <w:t>c</w:t>
            </w:r>
            <w:proofErr w:type="spellEnd"/>
            <w:r w:rsidRPr="00470FC4">
              <w:rPr>
                <w:rFonts w:ascii="Times New Roman" w:eastAsia="Times New Roman" w:hAnsi="Times New Roman" w:cs="Times New Roman"/>
                <w:sz w:val="20"/>
                <w:szCs w:val="20"/>
                <w:lang w:eastAsia="en-US"/>
              </w:rPr>
              <w:t>.</w:t>
            </w:r>
            <w:r w:rsidRPr="00470FC4">
              <w:rPr>
                <w:rFonts w:ascii="Times New Roman" w:eastAsia="Times New Roman" w:hAnsi="Times New Roman" w:cs="Times New Roman"/>
                <w:sz w:val="20"/>
                <w:szCs w:val="20"/>
                <w:lang w:eastAsia="en-US"/>
              </w:rPr>
              <w:tab/>
              <w:t>состав работников Покупателя, которых по соглашению сторон можно назвать «Ключевой персонал», не изменялся, кроме случаев, указанных в приложении к форме ежегодной сертификации  Покупателя;</w:t>
            </w:r>
          </w:p>
          <w:p w:rsidR="00470FC4" w:rsidRPr="00470FC4" w:rsidRDefault="00470FC4" w:rsidP="00470FC4">
            <w:pPr>
              <w:spacing w:after="120" w:line="240" w:lineRule="auto"/>
              <w:jc w:val="both"/>
              <w:rPr>
                <w:rFonts w:ascii="Times New Roman" w:eastAsia="Times New Roman" w:hAnsi="Times New Roman" w:cs="Times New Roman"/>
                <w:sz w:val="20"/>
                <w:szCs w:val="20"/>
              </w:rPr>
            </w:pPr>
          </w:p>
        </w:tc>
        <w:tc>
          <w:tcPr>
            <w:tcW w:w="4820" w:type="dxa"/>
          </w:tcPr>
          <w:p w:rsidR="00470FC4" w:rsidRPr="00470FC4" w:rsidRDefault="00470FC4" w:rsidP="00470FC4">
            <w:pPr>
              <w:numPr>
                <w:ilvl w:val="1"/>
                <w:numId w:val="17"/>
              </w:numPr>
              <w:tabs>
                <w:tab w:val="num" w:pos="574"/>
              </w:tabs>
              <w:spacing w:after="0" w:line="240" w:lineRule="auto"/>
              <w:ind w:left="574" w:hanging="284"/>
              <w:jc w:val="both"/>
              <w:rPr>
                <w:rFonts w:ascii="Times New Roman" w:eastAsia="Times New Roman" w:hAnsi="Times New Roman" w:cs="Times New Roman"/>
                <w:sz w:val="20"/>
                <w:szCs w:val="20"/>
                <w:lang w:val="en-US" w:eastAsia="en-US"/>
              </w:rPr>
            </w:pPr>
            <w:r w:rsidRPr="00470FC4">
              <w:rPr>
                <w:rFonts w:ascii="Times New Roman" w:eastAsia="Times New Roman" w:hAnsi="Times New Roman" w:cs="Times New Roman"/>
                <w:sz w:val="20"/>
                <w:szCs w:val="20"/>
                <w:lang w:val="en-US" w:eastAsia="en-US"/>
              </w:rPr>
              <w:t>personnel of the Buyer who may be designated as "Key Personnel" by mutual agreement of the Seller  and the Buyer have not changed, except as noted in a schedule attached to the certification provided by the Buyer;</w:t>
            </w:r>
          </w:p>
        </w:tc>
      </w:tr>
      <w:tr w:rsidR="00470FC4" w:rsidRPr="004B2AE7" w:rsidTr="00470FC4">
        <w:tc>
          <w:tcPr>
            <w:tcW w:w="4820" w:type="dxa"/>
          </w:tcPr>
          <w:p w:rsidR="00470FC4" w:rsidRPr="00470FC4" w:rsidRDefault="00470FC4" w:rsidP="00470FC4">
            <w:pPr>
              <w:spacing w:after="0"/>
              <w:ind w:left="720" w:hanging="402"/>
              <w:jc w:val="both"/>
              <w:rPr>
                <w:rFonts w:ascii="Times New Roman" w:eastAsia="Times New Roman" w:hAnsi="Times New Roman" w:cs="Times New Roman"/>
                <w:sz w:val="20"/>
                <w:szCs w:val="20"/>
                <w:lang w:eastAsia="en-US"/>
              </w:rPr>
            </w:pPr>
            <w:r w:rsidRPr="00470FC4">
              <w:rPr>
                <w:rFonts w:ascii="Times New Roman" w:eastAsia="Times New Roman" w:hAnsi="Times New Roman" w:cs="Times New Roman"/>
                <w:sz w:val="20"/>
                <w:szCs w:val="20"/>
                <w:lang w:val="en-US" w:eastAsia="en-US"/>
              </w:rPr>
              <w:t>d</w:t>
            </w:r>
            <w:r w:rsidRPr="00470FC4">
              <w:rPr>
                <w:rFonts w:ascii="Times New Roman" w:eastAsia="Times New Roman" w:hAnsi="Times New Roman" w:cs="Times New Roman"/>
                <w:sz w:val="20"/>
                <w:szCs w:val="20"/>
                <w:lang w:eastAsia="en-US"/>
              </w:rPr>
              <w:t>.</w:t>
            </w:r>
            <w:r w:rsidRPr="00470FC4">
              <w:rPr>
                <w:rFonts w:ascii="Times New Roman" w:eastAsia="Times New Roman" w:hAnsi="Times New Roman" w:cs="Times New Roman"/>
                <w:sz w:val="20"/>
                <w:szCs w:val="20"/>
                <w:lang w:eastAsia="en-US"/>
              </w:rPr>
              <w:tab/>
              <w:t>Покупатель не вносил никаких изменений в порядок привлечения третьих лиц для исполнения Контракта, за исключением случаев, предусмотренных  Контрактом, и</w:t>
            </w:r>
          </w:p>
        </w:tc>
        <w:tc>
          <w:tcPr>
            <w:tcW w:w="4820" w:type="dxa"/>
          </w:tcPr>
          <w:p w:rsidR="00470FC4" w:rsidRPr="00470FC4" w:rsidRDefault="00470FC4" w:rsidP="00470FC4">
            <w:pPr>
              <w:numPr>
                <w:ilvl w:val="1"/>
                <w:numId w:val="17"/>
              </w:numPr>
              <w:tabs>
                <w:tab w:val="num" w:pos="574"/>
              </w:tabs>
              <w:spacing w:after="0" w:line="240" w:lineRule="auto"/>
              <w:ind w:left="574" w:hanging="284"/>
              <w:jc w:val="both"/>
              <w:rPr>
                <w:rFonts w:ascii="Times New Roman" w:eastAsia="Times New Roman" w:hAnsi="Times New Roman" w:cs="Times New Roman"/>
                <w:sz w:val="20"/>
                <w:szCs w:val="20"/>
                <w:lang w:val="en-US" w:eastAsia="en-US"/>
              </w:rPr>
            </w:pPr>
            <w:r w:rsidRPr="00470FC4">
              <w:rPr>
                <w:rFonts w:ascii="Times New Roman" w:eastAsia="Times New Roman" w:hAnsi="Times New Roman" w:cs="Times New Roman"/>
                <w:sz w:val="20"/>
                <w:szCs w:val="20"/>
                <w:lang w:val="en-US" w:eastAsia="en-US"/>
              </w:rPr>
              <w:t xml:space="preserve">the Buyer has made no changes in its use of subcontractors to perform the services for the Seller  under the Agreement, except as permitted under the Agreement; and </w:t>
            </w:r>
          </w:p>
          <w:p w:rsidR="00470FC4" w:rsidRPr="00470FC4" w:rsidRDefault="00470FC4" w:rsidP="00470FC4">
            <w:pPr>
              <w:spacing w:after="0"/>
              <w:ind w:left="574"/>
              <w:jc w:val="both"/>
              <w:rPr>
                <w:rFonts w:ascii="Times New Roman" w:eastAsia="Times New Roman" w:hAnsi="Times New Roman" w:cs="Times New Roman"/>
                <w:sz w:val="20"/>
                <w:szCs w:val="20"/>
                <w:lang w:val="en-US" w:eastAsia="en-US"/>
              </w:rPr>
            </w:pPr>
          </w:p>
        </w:tc>
      </w:tr>
      <w:tr w:rsidR="00470FC4" w:rsidRPr="004B2AE7" w:rsidTr="00470FC4">
        <w:tc>
          <w:tcPr>
            <w:tcW w:w="4820" w:type="dxa"/>
          </w:tcPr>
          <w:p w:rsidR="00470FC4" w:rsidRPr="00470FC4" w:rsidRDefault="00470FC4" w:rsidP="00470FC4">
            <w:pPr>
              <w:tabs>
                <w:tab w:val="num" w:pos="743"/>
              </w:tabs>
              <w:spacing w:after="0"/>
              <w:ind w:left="720" w:hanging="402"/>
              <w:jc w:val="both"/>
              <w:rPr>
                <w:rFonts w:ascii="Times New Roman" w:eastAsia="Times New Roman" w:hAnsi="Times New Roman" w:cs="Times New Roman"/>
                <w:sz w:val="20"/>
                <w:szCs w:val="20"/>
                <w:lang w:eastAsia="en-US"/>
              </w:rPr>
            </w:pPr>
            <w:r w:rsidRPr="00470FC4">
              <w:rPr>
                <w:rFonts w:ascii="Times New Roman" w:eastAsia="Times New Roman" w:hAnsi="Times New Roman" w:cs="Times New Roman"/>
                <w:sz w:val="20"/>
                <w:szCs w:val="20"/>
                <w:lang w:val="en-US" w:eastAsia="en-US"/>
              </w:rPr>
              <w:t>e</w:t>
            </w:r>
            <w:r w:rsidRPr="00470FC4">
              <w:rPr>
                <w:rFonts w:ascii="Times New Roman" w:eastAsia="Times New Roman" w:hAnsi="Times New Roman" w:cs="Times New Roman"/>
                <w:sz w:val="20"/>
                <w:szCs w:val="20"/>
                <w:lang w:eastAsia="en-US"/>
              </w:rPr>
              <w:t>.</w:t>
            </w:r>
            <w:r w:rsidRPr="00470FC4">
              <w:rPr>
                <w:rFonts w:ascii="Times New Roman" w:eastAsia="Times New Roman" w:hAnsi="Times New Roman" w:cs="Times New Roman"/>
                <w:sz w:val="20"/>
                <w:szCs w:val="20"/>
                <w:lang w:eastAsia="en-US"/>
              </w:rPr>
              <w:tab/>
              <w:t>Покупатель ведет достоверные и точные записи, необходимые для подтверждения выполнения требований, содержащихся в настоящем Приложении.</w:t>
            </w:r>
          </w:p>
        </w:tc>
        <w:tc>
          <w:tcPr>
            <w:tcW w:w="4820" w:type="dxa"/>
          </w:tcPr>
          <w:p w:rsidR="00470FC4" w:rsidRPr="00470FC4" w:rsidRDefault="00470FC4" w:rsidP="00470FC4">
            <w:pPr>
              <w:numPr>
                <w:ilvl w:val="1"/>
                <w:numId w:val="17"/>
              </w:numPr>
              <w:tabs>
                <w:tab w:val="num" w:pos="574"/>
              </w:tabs>
              <w:spacing w:after="0" w:line="240" w:lineRule="auto"/>
              <w:ind w:left="574" w:hanging="284"/>
              <w:jc w:val="both"/>
              <w:rPr>
                <w:rFonts w:ascii="Times New Roman" w:eastAsia="Times New Roman" w:hAnsi="Times New Roman" w:cs="Times New Roman"/>
                <w:sz w:val="20"/>
                <w:szCs w:val="20"/>
                <w:lang w:val="en-US" w:eastAsia="en-US"/>
              </w:rPr>
            </w:pPr>
            <w:proofErr w:type="gramStart"/>
            <w:r w:rsidRPr="00470FC4">
              <w:rPr>
                <w:rFonts w:ascii="Times New Roman" w:eastAsia="Times New Roman" w:hAnsi="Times New Roman" w:cs="Times New Roman"/>
                <w:sz w:val="20"/>
                <w:szCs w:val="20"/>
                <w:lang w:val="en-US" w:eastAsia="en-US"/>
              </w:rPr>
              <w:t>the</w:t>
            </w:r>
            <w:proofErr w:type="gramEnd"/>
            <w:r w:rsidRPr="00470FC4">
              <w:rPr>
                <w:rFonts w:ascii="Times New Roman" w:eastAsia="Times New Roman" w:hAnsi="Times New Roman" w:cs="Times New Roman"/>
                <w:sz w:val="20"/>
                <w:szCs w:val="20"/>
                <w:lang w:val="en-US" w:eastAsia="en-US"/>
              </w:rPr>
              <w:t xml:space="preserve"> Buyer has maintained true and accurate records necessary to demonstrate compliance with the requirements of this Addendum.</w:t>
            </w:r>
          </w:p>
          <w:p w:rsidR="00470FC4" w:rsidRPr="00470FC4" w:rsidRDefault="00470FC4" w:rsidP="00470FC4">
            <w:pPr>
              <w:tabs>
                <w:tab w:val="num" w:pos="574"/>
              </w:tabs>
              <w:spacing w:after="120" w:line="240" w:lineRule="auto"/>
              <w:ind w:left="574" w:hanging="1510"/>
              <w:jc w:val="both"/>
              <w:rPr>
                <w:rFonts w:ascii="Times New Roman" w:eastAsia="Times New Roman" w:hAnsi="Times New Roman" w:cs="Times New Roman"/>
                <w:sz w:val="20"/>
                <w:szCs w:val="20"/>
                <w:lang w:val="en-US" w:eastAsia="en-US"/>
              </w:rPr>
            </w:pPr>
          </w:p>
        </w:tc>
      </w:tr>
      <w:tr w:rsidR="00470FC4" w:rsidRPr="004B2AE7" w:rsidTr="00470FC4">
        <w:tc>
          <w:tcPr>
            <w:tcW w:w="4820" w:type="dxa"/>
          </w:tcPr>
          <w:p w:rsidR="00470FC4" w:rsidRPr="00470FC4" w:rsidDel="00F97549" w:rsidRDefault="00470FC4" w:rsidP="00470FC4">
            <w:pPr>
              <w:ind w:left="720" w:hanging="720"/>
              <w:jc w:val="both"/>
              <w:rPr>
                <w:rFonts w:ascii="Times New Roman" w:eastAsia="Calibri" w:hAnsi="Times New Roman" w:cs="Times New Roman"/>
                <w:sz w:val="20"/>
                <w:szCs w:val="20"/>
                <w:lang w:eastAsia="en-US"/>
              </w:rPr>
            </w:pPr>
            <w:r w:rsidRPr="00470FC4">
              <w:rPr>
                <w:rFonts w:ascii="Times New Roman" w:eastAsia="Calibri" w:hAnsi="Times New Roman" w:cs="Times New Roman"/>
                <w:sz w:val="20"/>
                <w:szCs w:val="20"/>
                <w:lang w:eastAsia="en-US"/>
              </w:rPr>
              <w:t>(</w:t>
            </w:r>
            <w:r w:rsidRPr="00470FC4">
              <w:rPr>
                <w:rFonts w:ascii="Times New Roman" w:eastAsia="Calibri" w:hAnsi="Times New Roman" w:cs="Times New Roman"/>
                <w:sz w:val="20"/>
                <w:szCs w:val="20"/>
                <w:lang w:val="en-US" w:eastAsia="en-US"/>
              </w:rPr>
              <w:t>vi</w:t>
            </w:r>
            <w:r w:rsidRPr="00470FC4">
              <w:rPr>
                <w:rFonts w:ascii="Times New Roman" w:eastAsia="Calibri" w:hAnsi="Times New Roman" w:cs="Times New Roman"/>
                <w:sz w:val="20"/>
                <w:szCs w:val="20"/>
                <w:lang w:eastAsia="en-US"/>
              </w:rPr>
              <w:t>)</w:t>
            </w:r>
            <w:r w:rsidRPr="00470FC4">
              <w:rPr>
                <w:rFonts w:ascii="Times New Roman" w:eastAsia="Calibri" w:hAnsi="Times New Roman" w:cs="Times New Roman"/>
                <w:sz w:val="20"/>
                <w:szCs w:val="20"/>
                <w:lang w:eastAsia="en-US"/>
              </w:rPr>
              <w:tab/>
              <w:t>Покупатель должен обеспечить и предоставить Продавцу, его аудиторам и прочим представителям, действующим на основании доверенности, оформленной Продавцом, доступ к записям (финансовым и прочим) и подтверждающей документации, имеющей отношение к предмету Контракта, в соответствии с запросом Продавца в целях получения документального подтверждения или проверки соблюдения положений настоящего Приложения; и</w:t>
            </w:r>
          </w:p>
        </w:tc>
        <w:tc>
          <w:tcPr>
            <w:tcW w:w="4820" w:type="dxa"/>
          </w:tcPr>
          <w:p w:rsidR="00470FC4" w:rsidRPr="00470FC4" w:rsidRDefault="00470FC4" w:rsidP="00470FC4">
            <w:pPr>
              <w:ind w:left="720" w:hanging="720"/>
              <w:jc w:val="both"/>
              <w:rPr>
                <w:rFonts w:ascii="Times New Roman" w:eastAsia="Calibri" w:hAnsi="Times New Roman" w:cs="Times New Roman"/>
                <w:sz w:val="20"/>
                <w:szCs w:val="20"/>
                <w:lang w:val="en-US" w:eastAsia="en-US"/>
              </w:rPr>
            </w:pPr>
            <w:r w:rsidRPr="00470FC4">
              <w:rPr>
                <w:rFonts w:ascii="Times New Roman" w:eastAsia="Calibri" w:hAnsi="Times New Roman" w:cs="Times New Roman"/>
                <w:sz w:val="20"/>
                <w:szCs w:val="20"/>
                <w:lang w:val="en-US" w:eastAsia="en-US"/>
              </w:rPr>
              <w:t>(vi)</w:t>
            </w:r>
            <w:r w:rsidRPr="00470FC4">
              <w:rPr>
                <w:rFonts w:ascii="Times New Roman" w:eastAsia="Calibri" w:hAnsi="Times New Roman" w:cs="Times New Roman"/>
                <w:sz w:val="20"/>
                <w:szCs w:val="20"/>
                <w:lang w:val="en-US" w:eastAsia="en-US"/>
              </w:rPr>
              <w:tab/>
              <w:t xml:space="preserve">the Buyer shall maintain and provide the Seller  and its auditors, acting </w:t>
            </w:r>
            <w:r w:rsidRPr="00EF3684">
              <w:rPr>
                <w:rFonts w:ascii="Times New Roman" w:eastAsia="Calibri" w:hAnsi="Times New Roman" w:cs="Times New Roman"/>
                <w:sz w:val="20"/>
                <w:szCs w:val="20"/>
                <w:lang w:val="en-US" w:eastAsia="en-US"/>
              </w:rPr>
              <w:t>on the base of the power of attorney</w:t>
            </w:r>
            <w:r w:rsidRPr="00470FC4">
              <w:rPr>
                <w:rFonts w:ascii="Times New Roman" w:eastAsia="Calibri" w:hAnsi="Times New Roman" w:cs="Times New Roman"/>
                <w:sz w:val="20"/>
                <w:szCs w:val="20"/>
                <w:lang w:val="en-US" w:eastAsia="en-US"/>
              </w:rPr>
              <w:t xml:space="preserve"> </w:t>
            </w:r>
            <w:r w:rsidRPr="00EF3684">
              <w:rPr>
                <w:rFonts w:ascii="Times New Roman" w:eastAsia="Calibri" w:hAnsi="Times New Roman" w:cs="Times New Roman"/>
                <w:sz w:val="20"/>
                <w:szCs w:val="20"/>
                <w:lang w:val="en-US" w:eastAsia="en-US"/>
              </w:rPr>
              <w:t>executed by the seller</w:t>
            </w:r>
            <w:r w:rsidRPr="00470FC4">
              <w:rPr>
                <w:rFonts w:ascii="Times New Roman" w:eastAsia="Calibri" w:hAnsi="Times New Roman" w:cs="Times New Roman"/>
                <w:sz w:val="20"/>
                <w:szCs w:val="20"/>
                <w:lang w:val="en-US" w:eastAsia="en-US"/>
              </w:rPr>
              <w:t xml:space="preserve"> and other representatives with access to records (financial and otherwise) and supporting documentation related to the subject matter of the Agreement as may be requested by the Seller  in order to document or verify compliance with the provisions of this Addendum; and</w:t>
            </w:r>
          </w:p>
          <w:p w:rsidR="00470FC4" w:rsidRPr="00470FC4" w:rsidDel="00F97549" w:rsidRDefault="00470FC4" w:rsidP="00470FC4">
            <w:pPr>
              <w:ind w:left="720" w:hanging="720"/>
              <w:jc w:val="both"/>
              <w:rPr>
                <w:rFonts w:ascii="Times New Roman" w:eastAsia="Calibri" w:hAnsi="Times New Roman" w:cs="Times New Roman"/>
                <w:sz w:val="20"/>
                <w:szCs w:val="20"/>
                <w:lang w:val="en-US" w:eastAsia="en-US"/>
              </w:rPr>
            </w:pPr>
          </w:p>
        </w:tc>
      </w:tr>
      <w:tr w:rsidR="00470FC4" w:rsidRPr="004B2AE7" w:rsidTr="00470FC4">
        <w:tc>
          <w:tcPr>
            <w:tcW w:w="4820" w:type="dxa"/>
          </w:tcPr>
          <w:p w:rsidR="00470FC4" w:rsidRPr="00470FC4" w:rsidDel="00F97549" w:rsidRDefault="00470FC4" w:rsidP="00470FC4">
            <w:pPr>
              <w:ind w:left="720" w:hanging="720"/>
              <w:jc w:val="both"/>
              <w:rPr>
                <w:rFonts w:ascii="Times New Roman" w:eastAsia="Calibri" w:hAnsi="Times New Roman" w:cs="Times New Roman"/>
                <w:sz w:val="20"/>
                <w:szCs w:val="20"/>
                <w:lang w:eastAsia="en-US"/>
              </w:rPr>
            </w:pPr>
            <w:proofErr w:type="gramStart"/>
            <w:r w:rsidRPr="00470FC4">
              <w:rPr>
                <w:rFonts w:ascii="Times New Roman" w:eastAsia="Calibri" w:hAnsi="Times New Roman" w:cs="Times New Roman"/>
                <w:sz w:val="20"/>
                <w:szCs w:val="20"/>
                <w:lang w:eastAsia="en-US"/>
              </w:rPr>
              <w:t>(</w:t>
            </w:r>
            <w:r w:rsidRPr="00470FC4">
              <w:rPr>
                <w:rFonts w:ascii="Times New Roman" w:eastAsia="Calibri" w:hAnsi="Times New Roman" w:cs="Times New Roman"/>
                <w:sz w:val="20"/>
                <w:szCs w:val="20"/>
                <w:lang w:val="en-US" w:eastAsia="en-US"/>
              </w:rPr>
              <w:t>vii</w:t>
            </w:r>
            <w:r w:rsidRPr="00470FC4">
              <w:rPr>
                <w:rFonts w:ascii="Times New Roman" w:eastAsia="Calibri" w:hAnsi="Times New Roman" w:cs="Times New Roman"/>
                <w:sz w:val="20"/>
                <w:szCs w:val="20"/>
                <w:lang w:eastAsia="en-US"/>
              </w:rPr>
              <w:t>)</w:t>
            </w:r>
            <w:r w:rsidRPr="00470FC4">
              <w:rPr>
                <w:rFonts w:ascii="Times New Roman" w:eastAsia="Calibri" w:hAnsi="Times New Roman" w:cs="Times New Roman"/>
                <w:sz w:val="20"/>
                <w:szCs w:val="20"/>
                <w:lang w:eastAsia="en-US"/>
              </w:rPr>
              <w:tab/>
              <w:t xml:space="preserve">Неисполнение или ненадлежащее исполнение Покупателем любого положения настоящего Приложения, при условии документального подтверждения вины Покупателя Продавцом, считается существенным нарушением Контракта и дает Продавцу право в одностороннем внесудебном порядке отказаться от исполнения Контракта путем направления Покупателю письменного уведомления, вступающего в силу незамедлительно, причем такой односторонний отказ не влечет применения к Продавцу каких-либо штрафных санкций или иной ответственности. </w:t>
            </w:r>
            <w:proofErr w:type="gramEnd"/>
          </w:p>
        </w:tc>
        <w:tc>
          <w:tcPr>
            <w:tcW w:w="4820" w:type="dxa"/>
          </w:tcPr>
          <w:p w:rsidR="00470FC4" w:rsidRPr="00470FC4" w:rsidRDefault="00470FC4" w:rsidP="00470FC4">
            <w:pPr>
              <w:ind w:left="720" w:hanging="720"/>
              <w:jc w:val="both"/>
              <w:rPr>
                <w:rFonts w:ascii="Times New Roman" w:eastAsia="Calibri" w:hAnsi="Times New Roman" w:cs="Times New Roman"/>
                <w:sz w:val="20"/>
                <w:szCs w:val="20"/>
                <w:lang w:val="en-US" w:eastAsia="en-US"/>
              </w:rPr>
            </w:pPr>
            <w:r w:rsidRPr="00470FC4">
              <w:rPr>
                <w:rFonts w:ascii="Times New Roman" w:eastAsia="Calibri" w:hAnsi="Times New Roman" w:cs="Times New Roman"/>
                <w:sz w:val="20"/>
                <w:szCs w:val="20"/>
                <w:lang w:val="en-US" w:eastAsia="en-US"/>
              </w:rPr>
              <w:t>(vii)</w:t>
            </w:r>
            <w:r w:rsidRPr="00470FC4">
              <w:rPr>
                <w:rFonts w:ascii="Times New Roman" w:eastAsia="Calibri" w:hAnsi="Times New Roman" w:cs="Times New Roman"/>
                <w:sz w:val="20"/>
                <w:szCs w:val="20"/>
                <w:lang w:val="en-US" w:eastAsia="en-US"/>
              </w:rPr>
              <w:tab/>
              <w:t xml:space="preserve">if the Buyer fails to comply with any of the provisions of this Addendum, considering that </w:t>
            </w:r>
            <w:r w:rsidRPr="00EF3684">
              <w:rPr>
                <w:rFonts w:ascii="Times New Roman" w:eastAsia="Calibri" w:hAnsi="Times New Roman" w:cs="Times New Roman"/>
                <w:sz w:val="20"/>
                <w:szCs w:val="20"/>
                <w:lang w:val="en-US" w:eastAsia="en-US"/>
              </w:rPr>
              <w:t>provided documentary evidence of</w:t>
            </w:r>
            <w:r w:rsidRPr="00470FC4">
              <w:rPr>
                <w:rFonts w:ascii="Times New Roman" w:eastAsia="Calibri" w:hAnsi="Times New Roman" w:cs="Times New Roman"/>
                <w:sz w:val="20"/>
                <w:szCs w:val="20"/>
                <w:lang w:val="en-US" w:eastAsia="en-US"/>
              </w:rPr>
              <w:t xml:space="preserve"> </w:t>
            </w:r>
            <w:r w:rsidRPr="00EF3684">
              <w:rPr>
                <w:rFonts w:ascii="Times New Roman" w:eastAsia="Calibri" w:hAnsi="Times New Roman" w:cs="Times New Roman"/>
                <w:sz w:val="20"/>
                <w:szCs w:val="20"/>
                <w:lang w:val="en-US" w:eastAsia="en-US"/>
              </w:rPr>
              <w:t>Buyers guilt is provided by Seller,</w:t>
            </w:r>
            <w:r w:rsidRPr="00470FC4">
              <w:rPr>
                <w:rFonts w:ascii="Times New Roman" w:eastAsia="Calibri" w:hAnsi="Times New Roman" w:cs="Times New Roman"/>
                <w:sz w:val="20"/>
                <w:szCs w:val="20"/>
                <w:lang w:val="en-US" w:eastAsia="en-US"/>
              </w:rPr>
              <w:t xml:space="preserve"> such failure shall be deemed to be a material breach of the Agreement and, upon any such failure, the Seller  shall have the right to terminate the Agreement with immediate effect upon written notice to the Buyer </w:t>
            </w:r>
            <w:r w:rsidRPr="00470FC4">
              <w:rPr>
                <w:rFonts w:ascii="Times New Roman" w:eastAsia="Calibri" w:hAnsi="Times New Roman" w:cs="Times New Roman"/>
                <w:iCs/>
                <w:sz w:val="20"/>
                <w:szCs w:val="20"/>
                <w:lang w:val="en-US" w:eastAsia="en-US"/>
              </w:rPr>
              <w:t xml:space="preserve">without the Seller having any financial liability or other liability of any nature whatsoever resulting from any such termination. </w:t>
            </w:r>
          </w:p>
          <w:p w:rsidR="00470FC4" w:rsidRPr="00470FC4" w:rsidDel="00F97549" w:rsidRDefault="00470FC4" w:rsidP="00470FC4">
            <w:pPr>
              <w:ind w:left="720" w:hanging="720"/>
              <w:jc w:val="both"/>
              <w:rPr>
                <w:rFonts w:ascii="Times New Roman" w:eastAsia="Calibri" w:hAnsi="Times New Roman" w:cs="Times New Roman"/>
                <w:sz w:val="20"/>
                <w:szCs w:val="20"/>
                <w:lang w:val="en-US" w:eastAsia="en-US"/>
              </w:rPr>
            </w:pPr>
          </w:p>
        </w:tc>
      </w:tr>
      <w:tr w:rsidR="00470FC4" w:rsidRPr="004B2AE7" w:rsidTr="00470FC4">
        <w:tc>
          <w:tcPr>
            <w:tcW w:w="4820" w:type="dxa"/>
          </w:tcPr>
          <w:p w:rsidR="00470FC4" w:rsidRPr="00470FC4" w:rsidDel="00F97549" w:rsidRDefault="00470FC4" w:rsidP="00470FC4">
            <w:pPr>
              <w:ind w:left="720" w:hanging="720"/>
              <w:jc w:val="both"/>
              <w:rPr>
                <w:rFonts w:ascii="Times New Roman" w:eastAsia="Calibri" w:hAnsi="Times New Roman" w:cs="Times New Roman"/>
                <w:sz w:val="20"/>
                <w:szCs w:val="20"/>
                <w:lang w:eastAsia="en-US"/>
              </w:rPr>
            </w:pPr>
            <w:r w:rsidRPr="00470FC4">
              <w:rPr>
                <w:rFonts w:ascii="Times New Roman" w:eastAsia="Calibri" w:hAnsi="Times New Roman" w:cs="Times New Roman"/>
                <w:sz w:val="20"/>
                <w:szCs w:val="20"/>
                <w:lang w:eastAsia="en-US"/>
              </w:rPr>
              <w:t>(</w:t>
            </w:r>
            <w:r w:rsidRPr="00470FC4">
              <w:rPr>
                <w:rFonts w:ascii="Times New Roman" w:eastAsia="Calibri" w:hAnsi="Times New Roman" w:cs="Times New Roman"/>
                <w:sz w:val="20"/>
                <w:szCs w:val="20"/>
                <w:lang w:val="en-US" w:eastAsia="en-US"/>
              </w:rPr>
              <w:t>viii</w:t>
            </w:r>
            <w:r w:rsidRPr="00470FC4">
              <w:rPr>
                <w:rFonts w:ascii="Times New Roman" w:eastAsia="Calibri" w:hAnsi="Times New Roman" w:cs="Times New Roman"/>
                <w:sz w:val="20"/>
                <w:szCs w:val="20"/>
                <w:lang w:eastAsia="en-US"/>
              </w:rPr>
              <w:t xml:space="preserve">)      Настоящее Приложение подписано в 2 (двух) экземплярах на русском и английском языках (английский язык превалирует), является неотъемлемой частью Контракта, </w:t>
            </w:r>
            <w:r w:rsidRPr="00470FC4">
              <w:rPr>
                <w:rFonts w:ascii="Times New Roman" w:eastAsia="Calibri" w:hAnsi="Times New Roman" w:cs="Times New Roman"/>
                <w:sz w:val="20"/>
                <w:szCs w:val="20"/>
                <w:lang w:eastAsia="en-US"/>
              </w:rPr>
              <w:lastRenderedPageBreak/>
              <w:t>вступает в силу со дня его подписания сторонами и действует в течение всего срока действия Контракта.</w:t>
            </w:r>
          </w:p>
        </w:tc>
        <w:tc>
          <w:tcPr>
            <w:tcW w:w="4820" w:type="dxa"/>
          </w:tcPr>
          <w:p w:rsidR="00470FC4" w:rsidRPr="00470FC4" w:rsidDel="00F97549" w:rsidRDefault="00470FC4" w:rsidP="00470FC4">
            <w:pPr>
              <w:ind w:left="720" w:hanging="720"/>
              <w:jc w:val="both"/>
              <w:rPr>
                <w:rFonts w:ascii="Times New Roman" w:eastAsia="Calibri" w:hAnsi="Times New Roman" w:cs="Times New Roman"/>
                <w:sz w:val="20"/>
                <w:szCs w:val="20"/>
                <w:lang w:val="en-US" w:eastAsia="en-US"/>
              </w:rPr>
            </w:pPr>
            <w:r w:rsidRPr="00470FC4">
              <w:rPr>
                <w:rFonts w:ascii="Times New Roman" w:eastAsia="Calibri" w:hAnsi="Times New Roman" w:cs="Times New Roman"/>
                <w:sz w:val="20"/>
                <w:szCs w:val="20"/>
                <w:lang w:val="en-US" w:eastAsia="en-US"/>
              </w:rPr>
              <w:lastRenderedPageBreak/>
              <w:t xml:space="preserve">(viii)  </w:t>
            </w:r>
            <w:r w:rsidRPr="00470FC4">
              <w:rPr>
                <w:rFonts w:ascii="Times New Roman" w:eastAsia="Calibri" w:hAnsi="Times New Roman" w:cs="Times New Roman"/>
                <w:sz w:val="20"/>
                <w:szCs w:val="20"/>
                <w:lang w:val="en-US" w:eastAsia="en-US"/>
              </w:rPr>
              <w:tab/>
              <w:t xml:space="preserve">This Addendum is signed in two copies in Russian and English (the English one prevails), consists an integral part of the Agreement. It shall come into force on the date of its signing </w:t>
            </w:r>
            <w:r w:rsidRPr="00470FC4">
              <w:rPr>
                <w:rFonts w:ascii="Times New Roman" w:eastAsia="Calibri" w:hAnsi="Times New Roman" w:cs="Times New Roman"/>
                <w:sz w:val="20"/>
                <w:szCs w:val="20"/>
                <w:lang w:val="en-US" w:eastAsia="en-US"/>
              </w:rPr>
              <w:lastRenderedPageBreak/>
              <w:t xml:space="preserve">by the parties and shall continue in full force and effect throughout the entire term of the Agreement. </w:t>
            </w:r>
          </w:p>
        </w:tc>
      </w:tr>
      <w:tr w:rsidR="00470FC4" w:rsidRPr="004B2AE7" w:rsidTr="00470FC4">
        <w:tc>
          <w:tcPr>
            <w:tcW w:w="4820" w:type="dxa"/>
          </w:tcPr>
          <w:p w:rsidR="00470FC4" w:rsidRPr="00470FC4" w:rsidRDefault="00470FC4" w:rsidP="00470FC4">
            <w:pPr>
              <w:spacing w:after="120" w:line="240" w:lineRule="auto"/>
              <w:jc w:val="both"/>
              <w:rPr>
                <w:rFonts w:ascii="Times New Roman" w:eastAsia="Times New Roman" w:hAnsi="Times New Roman" w:cs="Times New Roman"/>
                <w:sz w:val="20"/>
                <w:szCs w:val="20"/>
                <w:lang w:val="en-US" w:eastAsia="en-US"/>
              </w:rPr>
            </w:pPr>
          </w:p>
        </w:tc>
        <w:tc>
          <w:tcPr>
            <w:tcW w:w="4820" w:type="dxa"/>
          </w:tcPr>
          <w:p w:rsidR="00470FC4" w:rsidRPr="00470FC4" w:rsidRDefault="00470FC4" w:rsidP="00470FC4">
            <w:pPr>
              <w:spacing w:after="120" w:line="240" w:lineRule="auto"/>
              <w:jc w:val="both"/>
              <w:rPr>
                <w:rFonts w:ascii="Times New Roman" w:eastAsia="Times New Roman" w:hAnsi="Times New Roman" w:cs="Times New Roman"/>
                <w:sz w:val="20"/>
                <w:szCs w:val="20"/>
                <w:lang w:val="en-US" w:eastAsia="en-US"/>
              </w:rPr>
            </w:pPr>
          </w:p>
        </w:tc>
      </w:tr>
      <w:tr w:rsidR="00470FC4" w:rsidRPr="00470FC4" w:rsidTr="00470FC4">
        <w:tc>
          <w:tcPr>
            <w:tcW w:w="4820" w:type="dxa"/>
          </w:tcPr>
          <w:p w:rsidR="00470FC4" w:rsidRPr="00470FC4" w:rsidDel="00F97549" w:rsidRDefault="00470FC4" w:rsidP="00470FC4">
            <w:pPr>
              <w:spacing w:after="0" w:line="240" w:lineRule="auto"/>
              <w:jc w:val="center"/>
              <w:rPr>
                <w:rFonts w:ascii="Times New Roman" w:eastAsia="Times New Roman" w:hAnsi="Times New Roman" w:cs="Times New Roman"/>
                <w:b/>
                <w:sz w:val="20"/>
                <w:szCs w:val="20"/>
                <w:lang w:val="en-US" w:eastAsia="en-US"/>
              </w:rPr>
            </w:pPr>
            <w:r w:rsidRPr="00470FC4">
              <w:rPr>
                <w:rFonts w:ascii="Times New Roman" w:eastAsia="Times New Roman" w:hAnsi="Times New Roman" w:cs="Times New Roman"/>
                <w:b/>
                <w:sz w:val="20"/>
                <w:szCs w:val="20"/>
                <w:lang w:eastAsia="en-US"/>
              </w:rPr>
              <w:t>ПОДПИСИ СТОРОН</w:t>
            </w:r>
          </w:p>
        </w:tc>
        <w:tc>
          <w:tcPr>
            <w:tcW w:w="4820" w:type="dxa"/>
          </w:tcPr>
          <w:p w:rsidR="00470FC4" w:rsidRPr="00470FC4" w:rsidDel="00F97549" w:rsidRDefault="00470FC4" w:rsidP="00470FC4">
            <w:pPr>
              <w:spacing w:after="0" w:line="240" w:lineRule="auto"/>
              <w:jc w:val="center"/>
              <w:rPr>
                <w:rFonts w:ascii="Times New Roman" w:eastAsia="Times New Roman" w:hAnsi="Times New Roman" w:cs="Times New Roman"/>
                <w:b/>
                <w:sz w:val="20"/>
                <w:szCs w:val="20"/>
                <w:lang w:val="en-US" w:eastAsia="en-US"/>
              </w:rPr>
            </w:pPr>
            <w:r w:rsidRPr="00470FC4">
              <w:rPr>
                <w:rFonts w:ascii="Times New Roman" w:eastAsia="Times New Roman" w:hAnsi="Times New Roman" w:cs="Times New Roman"/>
                <w:b/>
                <w:sz w:val="20"/>
                <w:szCs w:val="20"/>
                <w:lang w:val="en-US" w:eastAsia="en-US"/>
              </w:rPr>
              <w:t>SIGNATURES OF THE PARTIES</w:t>
            </w:r>
          </w:p>
        </w:tc>
      </w:tr>
      <w:tr w:rsidR="00470FC4" w:rsidRPr="00470FC4" w:rsidTr="00470FC4">
        <w:tc>
          <w:tcPr>
            <w:tcW w:w="4820" w:type="dxa"/>
          </w:tcPr>
          <w:p w:rsidR="00470FC4" w:rsidRPr="00470FC4" w:rsidRDefault="00470FC4" w:rsidP="00470FC4">
            <w:pPr>
              <w:spacing w:after="0" w:line="240" w:lineRule="auto"/>
              <w:jc w:val="both"/>
              <w:rPr>
                <w:rFonts w:ascii="Times New Roman" w:eastAsia="Times New Roman" w:hAnsi="Times New Roman" w:cs="Times New Roman"/>
                <w:sz w:val="20"/>
                <w:szCs w:val="20"/>
                <w:lang w:val="en-US" w:eastAsia="en-US"/>
              </w:rPr>
            </w:pPr>
          </w:p>
        </w:tc>
        <w:tc>
          <w:tcPr>
            <w:tcW w:w="4820" w:type="dxa"/>
          </w:tcPr>
          <w:p w:rsidR="00470FC4" w:rsidRPr="00470FC4" w:rsidRDefault="00470FC4" w:rsidP="00470FC4">
            <w:pPr>
              <w:spacing w:after="0" w:line="240" w:lineRule="auto"/>
              <w:jc w:val="both"/>
              <w:rPr>
                <w:rFonts w:ascii="Times New Roman" w:eastAsia="Times New Roman" w:hAnsi="Times New Roman" w:cs="Times New Roman"/>
                <w:sz w:val="20"/>
                <w:szCs w:val="20"/>
                <w:lang w:val="en-US" w:eastAsia="en-US"/>
              </w:rPr>
            </w:pPr>
          </w:p>
        </w:tc>
      </w:tr>
      <w:tr w:rsidR="00470FC4" w:rsidRPr="00470FC4" w:rsidTr="00470FC4">
        <w:tc>
          <w:tcPr>
            <w:tcW w:w="4820" w:type="dxa"/>
          </w:tcPr>
          <w:p w:rsidR="00470FC4" w:rsidRPr="00470FC4" w:rsidDel="00F97549" w:rsidRDefault="00470FC4" w:rsidP="00470FC4">
            <w:pPr>
              <w:spacing w:after="0" w:line="240" w:lineRule="auto"/>
              <w:jc w:val="both"/>
              <w:rPr>
                <w:rFonts w:ascii="Times New Roman" w:eastAsia="Times New Roman" w:hAnsi="Times New Roman" w:cs="Times New Roman"/>
                <w:b/>
                <w:sz w:val="20"/>
                <w:szCs w:val="20"/>
                <w:lang w:val="en-US" w:eastAsia="en-US"/>
              </w:rPr>
            </w:pPr>
            <w:r w:rsidRPr="00470FC4">
              <w:rPr>
                <w:rFonts w:ascii="Times New Roman" w:eastAsia="Times New Roman" w:hAnsi="Times New Roman" w:cs="Times New Roman"/>
                <w:b/>
                <w:sz w:val="20"/>
                <w:szCs w:val="20"/>
                <w:lang w:eastAsia="en-US"/>
              </w:rPr>
              <w:t>ПРОДАВЕЦ</w:t>
            </w:r>
            <w:r w:rsidRPr="00470FC4">
              <w:rPr>
                <w:rFonts w:ascii="Times New Roman" w:eastAsia="Times New Roman" w:hAnsi="Times New Roman" w:cs="Times New Roman"/>
                <w:b/>
                <w:color w:val="0000FF"/>
                <w:sz w:val="20"/>
                <w:szCs w:val="20"/>
                <w:lang w:eastAsia="en-US"/>
              </w:rPr>
              <w:t>:</w:t>
            </w:r>
          </w:p>
        </w:tc>
        <w:tc>
          <w:tcPr>
            <w:tcW w:w="4820" w:type="dxa"/>
          </w:tcPr>
          <w:p w:rsidR="00470FC4" w:rsidRPr="00470FC4" w:rsidDel="00F97549" w:rsidRDefault="00470FC4" w:rsidP="00470FC4">
            <w:pPr>
              <w:spacing w:after="0" w:line="240" w:lineRule="auto"/>
              <w:jc w:val="both"/>
              <w:rPr>
                <w:rFonts w:ascii="Times New Roman" w:eastAsia="Times New Roman" w:hAnsi="Times New Roman" w:cs="Times New Roman"/>
                <w:b/>
                <w:sz w:val="20"/>
                <w:szCs w:val="20"/>
                <w:lang w:val="en-US" w:eastAsia="en-US"/>
              </w:rPr>
            </w:pPr>
            <w:r w:rsidRPr="00470FC4">
              <w:rPr>
                <w:rFonts w:ascii="Times New Roman" w:eastAsia="Times New Roman" w:hAnsi="Times New Roman" w:cs="Times New Roman"/>
                <w:b/>
                <w:sz w:val="20"/>
                <w:szCs w:val="20"/>
                <w:lang w:eastAsia="en-US"/>
              </w:rPr>
              <w:t xml:space="preserve">THE </w:t>
            </w:r>
            <w:r w:rsidRPr="00470FC4">
              <w:rPr>
                <w:rFonts w:ascii="Times New Roman" w:eastAsia="Times New Roman" w:hAnsi="Times New Roman" w:cs="Times New Roman"/>
                <w:b/>
                <w:sz w:val="20"/>
                <w:szCs w:val="20"/>
                <w:lang w:val="en-US" w:eastAsia="en-US"/>
              </w:rPr>
              <w:t>SELLER:</w:t>
            </w:r>
          </w:p>
        </w:tc>
      </w:tr>
      <w:tr w:rsidR="00470FC4" w:rsidRPr="004B2AE7" w:rsidTr="00470FC4">
        <w:tc>
          <w:tcPr>
            <w:tcW w:w="4820" w:type="dxa"/>
          </w:tcPr>
          <w:p w:rsidR="00470FC4" w:rsidRPr="00470FC4" w:rsidRDefault="00470FC4" w:rsidP="00470FC4">
            <w:pPr>
              <w:spacing w:after="0" w:line="240" w:lineRule="auto"/>
              <w:jc w:val="both"/>
              <w:rPr>
                <w:rFonts w:ascii="Times New Roman" w:eastAsia="Times New Roman" w:hAnsi="Times New Roman" w:cs="Times New Roman"/>
                <w:b/>
                <w:color w:val="000000"/>
                <w:sz w:val="20"/>
                <w:szCs w:val="20"/>
                <w:lang w:eastAsia="en-US"/>
              </w:rPr>
            </w:pPr>
            <w:r w:rsidRPr="00470FC4">
              <w:rPr>
                <w:rFonts w:ascii="Times New Roman" w:eastAsia="Times New Roman" w:hAnsi="Times New Roman" w:cs="Times New Roman"/>
                <w:color w:val="000000"/>
                <w:sz w:val="20"/>
                <w:szCs w:val="20"/>
                <w:lang w:eastAsia="en-US"/>
              </w:rPr>
              <w:t xml:space="preserve">в лице </w:t>
            </w:r>
            <w:r w:rsidRPr="00470FC4">
              <w:rPr>
                <w:rFonts w:ascii="Times New Roman" w:eastAsia="Times New Roman" w:hAnsi="Times New Roman" w:cs="Times New Roman"/>
                <w:b/>
                <w:color w:val="000000"/>
                <w:sz w:val="20"/>
                <w:szCs w:val="20"/>
                <w:lang w:eastAsia="en-US"/>
              </w:rPr>
              <w:t xml:space="preserve">Доминика </w:t>
            </w:r>
            <w:proofErr w:type="spellStart"/>
            <w:r w:rsidRPr="00470FC4">
              <w:rPr>
                <w:rFonts w:ascii="Times New Roman" w:eastAsia="Times New Roman" w:hAnsi="Times New Roman" w:cs="Times New Roman"/>
                <w:b/>
                <w:color w:val="000000"/>
                <w:sz w:val="20"/>
                <w:szCs w:val="20"/>
                <w:lang w:eastAsia="en-US"/>
              </w:rPr>
              <w:t>Ингельбрехта</w:t>
            </w:r>
            <w:proofErr w:type="spellEnd"/>
            <w:r w:rsidRPr="00470FC4">
              <w:rPr>
                <w:rFonts w:ascii="Times New Roman" w:eastAsia="Times New Roman" w:hAnsi="Times New Roman" w:cs="Times New Roman"/>
                <w:b/>
                <w:color w:val="000000"/>
                <w:sz w:val="20"/>
                <w:szCs w:val="20"/>
                <w:lang w:eastAsia="en-US"/>
              </w:rPr>
              <w:t xml:space="preserve">, Директора регионального </w:t>
            </w:r>
            <w:proofErr w:type="spellStart"/>
            <w:r w:rsidRPr="00470FC4">
              <w:rPr>
                <w:rFonts w:ascii="Times New Roman" w:eastAsia="Times New Roman" w:hAnsi="Times New Roman" w:cs="Times New Roman"/>
                <w:b/>
                <w:color w:val="000000"/>
                <w:sz w:val="20"/>
                <w:szCs w:val="20"/>
                <w:lang w:eastAsia="en-US"/>
              </w:rPr>
              <w:t>контроллинга</w:t>
            </w:r>
            <w:proofErr w:type="spellEnd"/>
            <w:r w:rsidRPr="00470FC4">
              <w:rPr>
                <w:rFonts w:ascii="Times New Roman" w:eastAsia="Times New Roman" w:hAnsi="Times New Roman" w:cs="Times New Roman"/>
                <w:b/>
                <w:color w:val="000000"/>
                <w:sz w:val="20"/>
                <w:szCs w:val="20"/>
                <w:lang w:eastAsia="en-US"/>
              </w:rPr>
              <w:t xml:space="preserve"> </w:t>
            </w:r>
            <w:proofErr w:type="spellStart"/>
            <w:r w:rsidRPr="00470FC4">
              <w:rPr>
                <w:rFonts w:ascii="Times New Roman" w:eastAsia="Times New Roman" w:hAnsi="Times New Roman" w:cs="Times New Roman"/>
                <w:b/>
                <w:color w:val="000000"/>
                <w:sz w:val="20"/>
                <w:szCs w:val="20"/>
                <w:lang w:eastAsia="en-US"/>
              </w:rPr>
              <w:t>Янссен</w:t>
            </w:r>
            <w:proofErr w:type="spellEnd"/>
            <w:r w:rsidRPr="00470FC4">
              <w:rPr>
                <w:rFonts w:ascii="Times New Roman" w:eastAsia="Times New Roman" w:hAnsi="Times New Roman" w:cs="Times New Roman"/>
                <w:b/>
                <w:color w:val="000000"/>
                <w:sz w:val="20"/>
                <w:szCs w:val="20"/>
                <w:lang w:eastAsia="en-US"/>
              </w:rPr>
              <w:t xml:space="preserve"> ЕМЕА</w:t>
            </w:r>
          </w:p>
          <w:p w:rsidR="00470FC4" w:rsidRPr="00470FC4" w:rsidDel="00F97549" w:rsidRDefault="00470FC4" w:rsidP="00470FC4">
            <w:pPr>
              <w:spacing w:after="0" w:line="240" w:lineRule="auto"/>
              <w:jc w:val="both"/>
              <w:rPr>
                <w:rFonts w:ascii="Times New Roman" w:eastAsia="Times New Roman" w:hAnsi="Times New Roman" w:cs="Times New Roman"/>
                <w:bCs/>
                <w:sz w:val="20"/>
                <w:szCs w:val="20"/>
                <w:lang w:val="en-US" w:eastAsia="en-US"/>
              </w:rPr>
            </w:pPr>
            <w:r w:rsidRPr="00470FC4">
              <w:rPr>
                <w:rFonts w:ascii="Times New Roman" w:eastAsia="Times New Roman" w:hAnsi="Times New Roman" w:cs="Times New Roman"/>
                <w:color w:val="000000"/>
                <w:sz w:val="20"/>
                <w:szCs w:val="20"/>
                <w:lang w:eastAsia="en-US"/>
              </w:rPr>
              <w:t xml:space="preserve"> действующего на основании</w:t>
            </w:r>
            <w:r w:rsidRPr="00470FC4">
              <w:rPr>
                <w:rFonts w:ascii="Times New Roman" w:eastAsia="Times New Roman" w:hAnsi="Times New Roman" w:cs="Times New Roman"/>
                <w:color w:val="000000"/>
                <w:sz w:val="20"/>
                <w:szCs w:val="20"/>
                <w:lang w:val="en-US" w:eastAsia="en-US"/>
              </w:rPr>
              <w:t xml:space="preserve"> </w:t>
            </w:r>
            <w:r w:rsidRPr="00470FC4">
              <w:rPr>
                <w:rFonts w:ascii="Times New Roman" w:eastAsia="Times New Roman" w:hAnsi="Times New Roman" w:cs="Times New Roman"/>
                <w:color w:val="000000"/>
                <w:sz w:val="20"/>
                <w:szCs w:val="20"/>
                <w:lang w:eastAsia="en-US"/>
              </w:rPr>
              <w:t>Устава</w:t>
            </w:r>
          </w:p>
        </w:tc>
        <w:tc>
          <w:tcPr>
            <w:tcW w:w="4820" w:type="dxa"/>
          </w:tcPr>
          <w:p w:rsidR="00470FC4" w:rsidRPr="00470FC4" w:rsidRDefault="00470FC4" w:rsidP="00470FC4">
            <w:pPr>
              <w:spacing w:after="0" w:line="240" w:lineRule="auto"/>
              <w:jc w:val="both"/>
              <w:rPr>
                <w:rFonts w:ascii="Times New Roman" w:eastAsia="Times New Roman" w:hAnsi="Times New Roman" w:cs="Times New Roman"/>
                <w:bCs/>
                <w:sz w:val="20"/>
                <w:szCs w:val="20"/>
                <w:lang w:val="en-US" w:eastAsia="en-US"/>
              </w:rPr>
            </w:pPr>
            <w:r w:rsidRPr="00470FC4">
              <w:rPr>
                <w:rFonts w:ascii="Times New Roman" w:eastAsia="Times New Roman" w:hAnsi="Times New Roman" w:cs="Times New Roman"/>
                <w:bCs/>
                <w:sz w:val="20"/>
                <w:szCs w:val="20"/>
                <w:lang w:val="en-US" w:eastAsia="en-US"/>
              </w:rPr>
              <w:t xml:space="preserve">represented by </w:t>
            </w:r>
            <w:r w:rsidRPr="00470FC4">
              <w:rPr>
                <w:rFonts w:ascii="Times New Roman" w:eastAsia="Times New Roman" w:hAnsi="Times New Roman" w:cs="Times New Roman"/>
                <w:b/>
                <w:color w:val="000000"/>
                <w:sz w:val="20"/>
                <w:szCs w:val="20"/>
                <w:lang w:val="en-US" w:eastAsia="en-US"/>
              </w:rPr>
              <w:t xml:space="preserve">Dominique </w:t>
            </w:r>
            <w:proofErr w:type="spellStart"/>
            <w:r w:rsidRPr="00470FC4">
              <w:rPr>
                <w:rFonts w:ascii="Times New Roman" w:eastAsia="Times New Roman" w:hAnsi="Times New Roman" w:cs="Times New Roman"/>
                <w:b/>
                <w:color w:val="000000"/>
                <w:sz w:val="20"/>
                <w:szCs w:val="20"/>
                <w:lang w:val="en-US" w:eastAsia="en-US"/>
              </w:rPr>
              <w:t>Inghelbrecht</w:t>
            </w:r>
            <w:proofErr w:type="spellEnd"/>
            <w:r w:rsidRPr="00470FC4">
              <w:rPr>
                <w:rFonts w:ascii="Times New Roman" w:eastAsia="Times New Roman" w:hAnsi="Times New Roman" w:cs="Times New Roman"/>
                <w:b/>
                <w:color w:val="000000"/>
                <w:sz w:val="20"/>
                <w:szCs w:val="20"/>
                <w:lang w:val="en-US" w:eastAsia="en-US"/>
              </w:rPr>
              <w:t>, Director Regional Controlling Janssen EMEA</w:t>
            </w:r>
          </w:p>
          <w:p w:rsidR="00470FC4" w:rsidRPr="00470FC4" w:rsidDel="00F97549" w:rsidRDefault="00470FC4" w:rsidP="00470FC4">
            <w:pPr>
              <w:spacing w:after="0" w:line="240" w:lineRule="auto"/>
              <w:jc w:val="both"/>
              <w:rPr>
                <w:rFonts w:ascii="Times New Roman" w:eastAsia="Times New Roman" w:hAnsi="Times New Roman" w:cs="Times New Roman"/>
                <w:bCs/>
                <w:sz w:val="20"/>
                <w:szCs w:val="20"/>
                <w:lang w:val="en-US" w:eastAsia="en-US"/>
              </w:rPr>
            </w:pPr>
            <w:r w:rsidRPr="00470FC4">
              <w:rPr>
                <w:rFonts w:ascii="Times New Roman" w:eastAsia="Times New Roman" w:hAnsi="Times New Roman" w:cs="Times New Roman"/>
                <w:bCs/>
                <w:sz w:val="20"/>
                <w:szCs w:val="20"/>
                <w:lang w:val="en-US" w:eastAsia="en-US"/>
              </w:rPr>
              <w:t>acting on the basis of Charter</w:t>
            </w:r>
          </w:p>
        </w:tc>
      </w:tr>
      <w:tr w:rsidR="00470FC4" w:rsidRPr="004B2AE7" w:rsidTr="00470FC4">
        <w:tc>
          <w:tcPr>
            <w:tcW w:w="4820" w:type="dxa"/>
          </w:tcPr>
          <w:p w:rsidR="00470FC4" w:rsidRPr="00470FC4" w:rsidRDefault="00470FC4" w:rsidP="00470FC4">
            <w:pPr>
              <w:spacing w:after="0" w:line="240" w:lineRule="auto"/>
              <w:jc w:val="both"/>
              <w:rPr>
                <w:rFonts w:ascii="Times New Roman" w:eastAsia="Times New Roman" w:hAnsi="Times New Roman" w:cs="Times New Roman"/>
                <w:color w:val="000000"/>
                <w:sz w:val="20"/>
                <w:szCs w:val="20"/>
                <w:lang w:val="en-US" w:eastAsia="en-US"/>
              </w:rPr>
            </w:pPr>
          </w:p>
          <w:p w:rsidR="00470FC4" w:rsidRPr="00470FC4" w:rsidRDefault="00470FC4" w:rsidP="00470FC4">
            <w:pPr>
              <w:spacing w:after="0" w:line="240" w:lineRule="auto"/>
              <w:jc w:val="both"/>
              <w:rPr>
                <w:rFonts w:ascii="Times New Roman" w:eastAsia="Times New Roman" w:hAnsi="Times New Roman" w:cs="Times New Roman"/>
                <w:bCs/>
                <w:sz w:val="20"/>
                <w:szCs w:val="20"/>
                <w:lang w:val="en-US" w:eastAsia="en-US"/>
              </w:rPr>
            </w:pPr>
          </w:p>
        </w:tc>
        <w:tc>
          <w:tcPr>
            <w:tcW w:w="4820" w:type="dxa"/>
          </w:tcPr>
          <w:p w:rsidR="00470FC4" w:rsidRPr="00470FC4" w:rsidRDefault="00470FC4" w:rsidP="00470FC4">
            <w:pPr>
              <w:spacing w:after="0" w:line="240" w:lineRule="auto"/>
              <w:jc w:val="both"/>
              <w:rPr>
                <w:rFonts w:ascii="Times New Roman" w:eastAsia="Times New Roman" w:hAnsi="Times New Roman" w:cs="Times New Roman"/>
                <w:bCs/>
                <w:sz w:val="20"/>
                <w:szCs w:val="20"/>
                <w:lang w:val="en-US" w:eastAsia="en-US"/>
              </w:rPr>
            </w:pPr>
          </w:p>
        </w:tc>
      </w:tr>
      <w:tr w:rsidR="00470FC4" w:rsidRPr="00470FC4" w:rsidTr="00470FC4">
        <w:tc>
          <w:tcPr>
            <w:tcW w:w="4820" w:type="dxa"/>
          </w:tcPr>
          <w:p w:rsidR="00470FC4" w:rsidRPr="00470FC4" w:rsidRDefault="00470FC4" w:rsidP="00470FC4">
            <w:pPr>
              <w:spacing w:after="0" w:line="240" w:lineRule="auto"/>
              <w:jc w:val="both"/>
              <w:rPr>
                <w:rFonts w:ascii="Times New Roman" w:eastAsia="Times New Roman" w:hAnsi="Times New Roman" w:cs="Times New Roman"/>
                <w:color w:val="000000"/>
                <w:sz w:val="20"/>
                <w:szCs w:val="20"/>
                <w:lang w:eastAsia="en-US"/>
              </w:rPr>
            </w:pPr>
            <w:r w:rsidRPr="00470FC4">
              <w:rPr>
                <w:rFonts w:ascii="Times New Roman" w:eastAsia="Times New Roman" w:hAnsi="Times New Roman" w:cs="Times New Roman"/>
                <w:color w:val="000000"/>
                <w:sz w:val="20"/>
                <w:szCs w:val="20"/>
                <w:lang w:eastAsia="en-US"/>
              </w:rPr>
              <w:t>____________________________________</w:t>
            </w:r>
          </w:p>
          <w:p w:rsidR="00470FC4" w:rsidRPr="00470FC4" w:rsidRDefault="00470FC4" w:rsidP="00470FC4">
            <w:pPr>
              <w:spacing w:after="0" w:line="240" w:lineRule="auto"/>
              <w:jc w:val="both"/>
              <w:rPr>
                <w:rFonts w:ascii="Times New Roman" w:eastAsia="Times New Roman" w:hAnsi="Times New Roman" w:cs="Times New Roman"/>
                <w:i/>
                <w:color w:val="000000"/>
                <w:sz w:val="20"/>
                <w:szCs w:val="20"/>
                <w:lang w:eastAsia="en-US"/>
              </w:rPr>
            </w:pPr>
            <w:r w:rsidRPr="00470FC4">
              <w:rPr>
                <w:rFonts w:ascii="Times New Roman" w:eastAsia="Times New Roman" w:hAnsi="Times New Roman" w:cs="Times New Roman"/>
                <w:i/>
                <w:color w:val="000000"/>
                <w:sz w:val="20"/>
                <w:szCs w:val="20"/>
                <w:lang w:eastAsia="en-US"/>
              </w:rPr>
              <w:t>Подпись, печать</w:t>
            </w:r>
          </w:p>
          <w:p w:rsidR="00470FC4" w:rsidRPr="00470FC4" w:rsidRDefault="00470FC4" w:rsidP="00470FC4">
            <w:pPr>
              <w:spacing w:after="0" w:line="240" w:lineRule="auto"/>
              <w:jc w:val="both"/>
              <w:rPr>
                <w:rFonts w:ascii="Times New Roman" w:eastAsia="Times New Roman" w:hAnsi="Times New Roman" w:cs="Times New Roman"/>
                <w:i/>
                <w:color w:val="000000"/>
                <w:sz w:val="20"/>
                <w:szCs w:val="20"/>
                <w:lang w:eastAsia="en-US"/>
              </w:rPr>
            </w:pPr>
          </w:p>
          <w:p w:rsidR="00470FC4" w:rsidRPr="00470FC4" w:rsidRDefault="00470FC4" w:rsidP="00470FC4">
            <w:pPr>
              <w:spacing w:after="0" w:line="240" w:lineRule="auto"/>
              <w:jc w:val="both"/>
              <w:rPr>
                <w:rFonts w:ascii="Times New Roman" w:eastAsia="Times New Roman" w:hAnsi="Times New Roman" w:cs="Times New Roman"/>
                <w:b/>
                <w:color w:val="000000"/>
                <w:sz w:val="20"/>
                <w:szCs w:val="20"/>
                <w:lang w:eastAsia="en-US"/>
              </w:rPr>
            </w:pPr>
            <w:r w:rsidRPr="00470FC4">
              <w:rPr>
                <w:rFonts w:ascii="Times New Roman" w:eastAsia="Times New Roman" w:hAnsi="Times New Roman" w:cs="Times New Roman"/>
                <w:color w:val="000000"/>
                <w:sz w:val="20"/>
                <w:szCs w:val="20"/>
                <w:lang w:eastAsia="en-US"/>
              </w:rPr>
              <w:t xml:space="preserve">в лице </w:t>
            </w:r>
            <w:r w:rsidRPr="00470FC4">
              <w:rPr>
                <w:rFonts w:ascii="Times New Roman" w:eastAsia="Times New Roman" w:hAnsi="Times New Roman" w:cs="Times New Roman"/>
                <w:b/>
                <w:color w:val="000000"/>
                <w:sz w:val="20"/>
                <w:szCs w:val="20"/>
                <w:lang w:eastAsia="en-US"/>
              </w:rPr>
              <w:t xml:space="preserve">Марио </w:t>
            </w:r>
            <w:proofErr w:type="spellStart"/>
            <w:r w:rsidRPr="00470FC4">
              <w:rPr>
                <w:rFonts w:ascii="Times New Roman" w:eastAsia="Times New Roman" w:hAnsi="Times New Roman" w:cs="Times New Roman"/>
                <w:b/>
                <w:color w:val="000000"/>
                <w:sz w:val="20"/>
                <w:szCs w:val="20"/>
                <w:lang w:eastAsia="en-US"/>
              </w:rPr>
              <w:t>Нунса</w:t>
            </w:r>
            <w:proofErr w:type="spellEnd"/>
            <w:r w:rsidRPr="00470FC4">
              <w:rPr>
                <w:rFonts w:ascii="Times New Roman" w:eastAsia="Times New Roman" w:hAnsi="Times New Roman" w:cs="Times New Roman"/>
                <w:b/>
                <w:color w:val="000000"/>
                <w:sz w:val="20"/>
                <w:szCs w:val="20"/>
                <w:lang w:eastAsia="en-US"/>
              </w:rPr>
              <w:t>, Финансового директора рынков развивающихся стран</w:t>
            </w:r>
          </w:p>
          <w:p w:rsidR="00470FC4" w:rsidRPr="00470FC4" w:rsidRDefault="00470FC4" w:rsidP="00470FC4">
            <w:pPr>
              <w:spacing w:after="0" w:line="240" w:lineRule="auto"/>
              <w:jc w:val="both"/>
              <w:rPr>
                <w:rFonts w:ascii="Times New Roman" w:eastAsia="Times New Roman" w:hAnsi="Times New Roman" w:cs="Times New Roman"/>
                <w:i/>
                <w:color w:val="000000"/>
                <w:sz w:val="20"/>
                <w:szCs w:val="20"/>
                <w:lang w:eastAsia="en-US"/>
              </w:rPr>
            </w:pPr>
            <w:r w:rsidRPr="00470FC4">
              <w:rPr>
                <w:rFonts w:ascii="Times New Roman" w:eastAsia="Times New Roman" w:hAnsi="Times New Roman" w:cs="Times New Roman"/>
                <w:color w:val="000000"/>
                <w:sz w:val="20"/>
                <w:szCs w:val="20"/>
                <w:lang w:eastAsia="en-US"/>
              </w:rPr>
              <w:t xml:space="preserve"> действующего на основании Устава</w:t>
            </w:r>
          </w:p>
          <w:p w:rsidR="00470FC4" w:rsidRPr="00470FC4" w:rsidRDefault="00470FC4" w:rsidP="00470FC4">
            <w:pPr>
              <w:spacing w:after="0" w:line="240" w:lineRule="auto"/>
              <w:jc w:val="both"/>
              <w:rPr>
                <w:rFonts w:ascii="Times New Roman" w:eastAsia="Times New Roman" w:hAnsi="Times New Roman" w:cs="Times New Roman"/>
                <w:i/>
                <w:color w:val="000000"/>
                <w:sz w:val="20"/>
                <w:szCs w:val="20"/>
                <w:lang w:eastAsia="en-US"/>
              </w:rPr>
            </w:pPr>
          </w:p>
          <w:p w:rsidR="00470FC4" w:rsidRPr="00470FC4" w:rsidRDefault="00470FC4" w:rsidP="00470FC4">
            <w:pPr>
              <w:spacing w:after="0" w:line="240" w:lineRule="auto"/>
              <w:jc w:val="both"/>
              <w:rPr>
                <w:rFonts w:ascii="Times New Roman" w:eastAsia="Times New Roman" w:hAnsi="Times New Roman" w:cs="Times New Roman"/>
                <w:i/>
                <w:color w:val="000000"/>
                <w:sz w:val="20"/>
                <w:szCs w:val="20"/>
                <w:lang w:eastAsia="en-US"/>
              </w:rPr>
            </w:pPr>
          </w:p>
          <w:p w:rsidR="00470FC4" w:rsidRPr="00470FC4" w:rsidRDefault="00470FC4" w:rsidP="00470FC4">
            <w:pPr>
              <w:spacing w:after="0" w:line="240" w:lineRule="auto"/>
              <w:jc w:val="both"/>
              <w:rPr>
                <w:rFonts w:ascii="Times New Roman" w:eastAsia="Times New Roman" w:hAnsi="Times New Roman" w:cs="Times New Roman"/>
                <w:color w:val="000000"/>
                <w:sz w:val="20"/>
                <w:szCs w:val="20"/>
                <w:lang w:eastAsia="en-US"/>
              </w:rPr>
            </w:pPr>
            <w:r w:rsidRPr="00470FC4">
              <w:rPr>
                <w:rFonts w:ascii="Times New Roman" w:eastAsia="Times New Roman" w:hAnsi="Times New Roman" w:cs="Times New Roman"/>
                <w:color w:val="000000"/>
                <w:sz w:val="20"/>
                <w:szCs w:val="20"/>
                <w:lang w:eastAsia="en-US"/>
              </w:rPr>
              <w:t>____________________________________</w:t>
            </w:r>
          </w:p>
          <w:p w:rsidR="00470FC4" w:rsidRPr="00470FC4" w:rsidRDefault="00470FC4" w:rsidP="00470FC4">
            <w:pPr>
              <w:spacing w:after="0" w:line="240" w:lineRule="auto"/>
              <w:jc w:val="both"/>
              <w:rPr>
                <w:rFonts w:ascii="Times New Roman" w:eastAsia="Times New Roman" w:hAnsi="Times New Roman" w:cs="Times New Roman"/>
                <w:i/>
                <w:color w:val="000000"/>
                <w:sz w:val="20"/>
                <w:szCs w:val="20"/>
                <w:lang w:eastAsia="en-US"/>
              </w:rPr>
            </w:pPr>
            <w:r w:rsidRPr="00470FC4">
              <w:rPr>
                <w:rFonts w:ascii="Times New Roman" w:eastAsia="Times New Roman" w:hAnsi="Times New Roman" w:cs="Times New Roman"/>
                <w:i/>
                <w:color w:val="000000"/>
                <w:sz w:val="20"/>
                <w:szCs w:val="20"/>
                <w:lang w:eastAsia="en-US"/>
              </w:rPr>
              <w:t>Подпись, печать</w:t>
            </w:r>
          </w:p>
          <w:p w:rsidR="00470FC4" w:rsidRPr="00470FC4" w:rsidRDefault="00470FC4" w:rsidP="00470FC4">
            <w:pPr>
              <w:spacing w:after="0" w:line="240" w:lineRule="auto"/>
              <w:jc w:val="both"/>
              <w:rPr>
                <w:rFonts w:ascii="Times New Roman" w:eastAsia="Times New Roman" w:hAnsi="Times New Roman" w:cs="Times New Roman"/>
                <w:i/>
                <w:color w:val="000000"/>
                <w:sz w:val="20"/>
                <w:szCs w:val="20"/>
                <w:lang w:eastAsia="en-US"/>
              </w:rPr>
            </w:pPr>
          </w:p>
          <w:p w:rsidR="00470FC4" w:rsidRPr="00470FC4" w:rsidRDefault="00470FC4" w:rsidP="00470FC4">
            <w:pPr>
              <w:spacing w:after="0" w:line="240" w:lineRule="auto"/>
              <w:jc w:val="both"/>
              <w:rPr>
                <w:rFonts w:ascii="Times New Roman" w:eastAsia="Times New Roman" w:hAnsi="Times New Roman" w:cs="Times New Roman"/>
                <w:i/>
                <w:color w:val="000000"/>
                <w:sz w:val="20"/>
                <w:szCs w:val="20"/>
                <w:lang w:eastAsia="en-US"/>
              </w:rPr>
            </w:pPr>
          </w:p>
          <w:p w:rsidR="00470FC4" w:rsidRPr="00470FC4" w:rsidRDefault="00470FC4" w:rsidP="00470FC4">
            <w:pPr>
              <w:spacing w:after="0" w:line="240" w:lineRule="auto"/>
              <w:jc w:val="both"/>
              <w:rPr>
                <w:rFonts w:ascii="Times New Roman" w:eastAsia="Times New Roman" w:hAnsi="Times New Roman" w:cs="Times New Roman"/>
                <w:i/>
                <w:color w:val="000000"/>
                <w:sz w:val="20"/>
                <w:szCs w:val="20"/>
                <w:lang w:eastAsia="en-US"/>
              </w:rPr>
            </w:pPr>
          </w:p>
          <w:p w:rsidR="00470FC4" w:rsidRPr="00470FC4" w:rsidDel="00F97549" w:rsidRDefault="00470FC4" w:rsidP="00470FC4">
            <w:pPr>
              <w:spacing w:after="0" w:line="240" w:lineRule="auto"/>
              <w:jc w:val="both"/>
              <w:rPr>
                <w:rFonts w:ascii="Times New Roman" w:eastAsia="Times New Roman" w:hAnsi="Times New Roman" w:cs="Times New Roman"/>
                <w:color w:val="000000"/>
                <w:sz w:val="20"/>
                <w:szCs w:val="20"/>
                <w:lang w:eastAsia="en-US"/>
              </w:rPr>
            </w:pPr>
          </w:p>
        </w:tc>
        <w:tc>
          <w:tcPr>
            <w:tcW w:w="4820" w:type="dxa"/>
          </w:tcPr>
          <w:p w:rsidR="00470FC4" w:rsidRPr="00470FC4" w:rsidRDefault="00470FC4" w:rsidP="00470FC4">
            <w:pPr>
              <w:spacing w:after="0" w:line="240" w:lineRule="auto"/>
              <w:jc w:val="both"/>
              <w:rPr>
                <w:rFonts w:ascii="Times New Roman" w:eastAsia="Times New Roman" w:hAnsi="Times New Roman" w:cs="Times New Roman"/>
                <w:color w:val="000000"/>
                <w:sz w:val="20"/>
                <w:szCs w:val="20"/>
                <w:lang w:val="en-US" w:eastAsia="en-US"/>
              </w:rPr>
            </w:pPr>
            <w:r w:rsidRPr="00470FC4">
              <w:rPr>
                <w:rFonts w:ascii="Times New Roman" w:eastAsia="Times New Roman" w:hAnsi="Times New Roman" w:cs="Times New Roman"/>
                <w:color w:val="000000"/>
                <w:sz w:val="20"/>
                <w:szCs w:val="20"/>
                <w:lang w:val="en-US" w:eastAsia="en-US"/>
              </w:rPr>
              <w:t>____________________________________</w:t>
            </w:r>
          </w:p>
          <w:p w:rsidR="00470FC4" w:rsidRPr="00470FC4" w:rsidRDefault="00470FC4" w:rsidP="00470FC4">
            <w:pPr>
              <w:spacing w:after="0" w:line="240" w:lineRule="auto"/>
              <w:jc w:val="both"/>
              <w:rPr>
                <w:rFonts w:ascii="Times New Roman" w:eastAsia="Times New Roman" w:hAnsi="Times New Roman" w:cs="Times New Roman"/>
                <w:i/>
                <w:color w:val="000000"/>
                <w:sz w:val="20"/>
                <w:szCs w:val="20"/>
                <w:lang w:val="en-US" w:eastAsia="en-US"/>
              </w:rPr>
            </w:pPr>
            <w:r w:rsidRPr="00470FC4">
              <w:rPr>
                <w:rFonts w:ascii="Times New Roman" w:eastAsia="Times New Roman" w:hAnsi="Times New Roman" w:cs="Times New Roman"/>
                <w:i/>
                <w:color w:val="000000"/>
                <w:sz w:val="20"/>
                <w:szCs w:val="20"/>
                <w:lang w:val="en-US" w:eastAsia="en-US"/>
              </w:rPr>
              <w:t>Signature, stamp</w:t>
            </w:r>
          </w:p>
          <w:p w:rsidR="00470FC4" w:rsidRPr="00470FC4" w:rsidRDefault="00470FC4" w:rsidP="00470FC4">
            <w:pPr>
              <w:spacing w:after="0" w:line="240" w:lineRule="auto"/>
              <w:jc w:val="both"/>
              <w:rPr>
                <w:rFonts w:ascii="Times New Roman" w:eastAsia="Times New Roman" w:hAnsi="Times New Roman" w:cs="Times New Roman"/>
                <w:i/>
                <w:color w:val="000000"/>
                <w:sz w:val="20"/>
                <w:szCs w:val="20"/>
                <w:lang w:val="en-US" w:eastAsia="en-US"/>
              </w:rPr>
            </w:pPr>
          </w:p>
          <w:p w:rsidR="00470FC4" w:rsidRPr="00470FC4" w:rsidRDefault="00470FC4" w:rsidP="00470FC4">
            <w:pPr>
              <w:spacing w:after="0" w:line="240" w:lineRule="auto"/>
              <w:jc w:val="both"/>
              <w:rPr>
                <w:rFonts w:ascii="Times New Roman" w:eastAsia="Times New Roman" w:hAnsi="Times New Roman" w:cs="Times New Roman"/>
                <w:b/>
                <w:color w:val="000000"/>
                <w:sz w:val="20"/>
                <w:szCs w:val="20"/>
                <w:lang w:val="en-US" w:eastAsia="en-US"/>
              </w:rPr>
            </w:pPr>
            <w:r w:rsidRPr="00470FC4">
              <w:rPr>
                <w:rFonts w:ascii="Times New Roman" w:eastAsia="Times New Roman" w:hAnsi="Times New Roman" w:cs="Times New Roman"/>
                <w:bCs/>
                <w:sz w:val="20"/>
                <w:szCs w:val="20"/>
                <w:lang w:val="en-US" w:eastAsia="en-US"/>
              </w:rPr>
              <w:t xml:space="preserve">represented by </w:t>
            </w:r>
            <w:r w:rsidRPr="00470FC4">
              <w:rPr>
                <w:rFonts w:ascii="Times New Roman" w:eastAsia="Times New Roman" w:hAnsi="Times New Roman" w:cs="Times New Roman"/>
                <w:b/>
                <w:color w:val="000000"/>
                <w:sz w:val="20"/>
                <w:szCs w:val="20"/>
                <w:lang w:val="en-US" w:eastAsia="en-US"/>
              </w:rPr>
              <w:t xml:space="preserve">Mario </w:t>
            </w:r>
            <w:proofErr w:type="spellStart"/>
            <w:r w:rsidRPr="00470FC4">
              <w:rPr>
                <w:rFonts w:ascii="Times New Roman" w:eastAsia="Times New Roman" w:hAnsi="Times New Roman" w:cs="Times New Roman"/>
                <w:b/>
                <w:color w:val="000000"/>
                <w:sz w:val="20"/>
                <w:szCs w:val="20"/>
                <w:lang w:val="en-US" w:eastAsia="en-US"/>
              </w:rPr>
              <w:t>Nunes</w:t>
            </w:r>
            <w:proofErr w:type="spellEnd"/>
            <w:r w:rsidRPr="00470FC4">
              <w:rPr>
                <w:rFonts w:ascii="Times New Roman" w:eastAsia="Times New Roman" w:hAnsi="Times New Roman" w:cs="Times New Roman"/>
                <w:b/>
                <w:color w:val="000000"/>
                <w:sz w:val="20"/>
                <w:szCs w:val="20"/>
                <w:lang w:val="en-US" w:eastAsia="en-US"/>
              </w:rPr>
              <w:t>, Finance Director Emerging Markets</w:t>
            </w:r>
          </w:p>
          <w:p w:rsidR="00470FC4" w:rsidRPr="00470FC4" w:rsidRDefault="00470FC4" w:rsidP="00470FC4">
            <w:pPr>
              <w:spacing w:after="0" w:line="240" w:lineRule="auto"/>
              <w:jc w:val="both"/>
              <w:rPr>
                <w:rFonts w:ascii="Times New Roman" w:eastAsia="Times New Roman" w:hAnsi="Times New Roman" w:cs="Times New Roman"/>
                <w:i/>
                <w:color w:val="000000"/>
                <w:sz w:val="20"/>
                <w:szCs w:val="20"/>
                <w:lang w:val="en-US" w:eastAsia="en-US"/>
              </w:rPr>
            </w:pPr>
            <w:r w:rsidRPr="00470FC4">
              <w:rPr>
                <w:rFonts w:ascii="Times New Roman" w:eastAsia="Times New Roman" w:hAnsi="Times New Roman" w:cs="Times New Roman"/>
                <w:bCs/>
                <w:sz w:val="20"/>
                <w:szCs w:val="20"/>
                <w:lang w:val="en-US" w:eastAsia="en-US"/>
              </w:rPr>
              <w:t>acting on the basis of Charter</w:t>
            </w:r>
          </w:p>
          <w:p w:rsidR="00470FC4" w:rsidRPr="00470FC4" w:rsidRDefault="00470FC4" w:rsidP="00470FC4">
            <w:pPr>
              <w:spacing w:after="0" w:line="240" w:lineRule="auto"/>
              <w:jc w:val="both"/>
              <w:rPr>
                <w:rFonts w:ascii="Times New Roman" w:eastAsia="Times New Roman" w:hAnsi="Times New Roman" w:cs="Times New Roman"/>
                <w:color w:val="000000"/>
                <w:sz w:val="20"/>
                <w:szCs w:val="20"/>
                <w:lang w:val="en-US" w:eastAsia="en-US"/>
              </w:rPr>
            </w:pPr>
          </w:p>
          <w:p w:rsidR="00470FC4" w:rsidRPr="00470FC4" w:rsidRDefault="00470FC4" w:rsidP="00470FC4">
            <w:pPr>
              <w:spacing w:after="0" w:line="240" w:lineRule="auto"/>
              <w:jc w:val="both"/>
              <w:rPr>
                <w:rFonts w:ascii="Times New Roman" w:eastAsia="Times New Roman" w:hAnsi="Times New Roman" w:cs="Times New Roman"/>
                <w:color w:val="000000"/>
                <w:sz w:val="20"/>
                <w:szCs w:val="20"/>
                <w:lang w:val="en-US" w:eastAsia="en-US"/>
              </w:rPr>
            </w:pPr>
          </w:p>
          <w:p w:rsidR="00470FC4" w:rsidRPr="00470FC4" w:rsidRDefault="00470FC4" w:rsidP="00470FC4">
            <w:pPr>
              <w:spacing w:after="0" w:line="240" w:lineRule="auto"/>
              <w:jc w:val="both"/>
              <w:rPr>
                <w:rFonts w:ascii="Times New Roman" w:eastAsia="Times New Roman" w:hAnsi="Times New Roman" w:cs="Times New Roman"/>
                <w:color w:val="000000"/>
                <w:sz w:val="20"/>
                <w:szCs w:val="20"/>
                <w:lang w:val="en-US" w:eastAsia="en-US"/>
              </w:rPr>
            </w:pPr>
            <w:r w:rsidRPr="00470FC4">
              <w:rPr>
                <w:rFonts w:ascii="Times New Roman" w:eastAsia="Times New Roman" w:hAnsi="Times New Roman" w:cs="Times New Roman"/>
                <w:color w:val="000000"/>
                <w:sz w:val="20"/>
                <w:szCs w:val="20"/>
                <w:lang w:val="en-US" w:eastAsia="en-US"/>
              </w:rPr>
              <w:t>____________________________________</w:t>
            </w:r>
          </w:p>
          <w:p w:rsidR="00470FC4" w:rsidRPr="00470FC4" w:rsidRDefault="00470FC4" w:rsidP="00470FC4">
            <w:pPr>
              <w:spacing w:after="0" w:line="240" w:lineRule="auto"/>
              <w:jc w:val="both"/>
              <w:rPr>
                <w:rFonts w:ascii="Times New Roman" w:eastAsia="Times New Roman" w:hAnsi="Times New Roman" w:cs="Times New Roman"/>
                <w:i/>
                <w:color w:val="000000"/>
                <w:sz w:val="20"/>
                <w:szCs w:val="20"/>
                <w:lang w:val="en-US" w:eastAsia="en-US"/>
              </w:rPr>
            </w:pPr>
            <w:r w:rsidRPr="00470FC4">
              <w:rPr>
                <w:rFonts w:ascii="Times New Roman" w:eastAsia="Times New Roman" w:hAnsi="Times New Roman" w:cs="Times New Roman"/>
                <w:i/>
                <w:color w:val="000000"/>
                <w:sz w:val="20"/>
                <w:szCs w:val="20"/>
                <w:lang w:val="en-US" w:eastAsia="en-US"/>
              </w:rPr>
              <w:t>Signature, stamp</w:t>
            </w:r>
          </w:p>
          <w:p w:rsidR="00470FC4" w:rsidRPr="00470FC4" w:rsidDel="00F97549" w:rsidRDefault="00470FC4" w:rsidP="00470FC4">
            <w:pPr>
              <w:spacing w:after="0" w:line="240" w:lineRule="auto"/>
              <w:jc w:val="both"/>
              <w:rPr>
                <w:rFonts w:ascii="Times New Roman" w:eastAsia="Times New Roman" w:hAnsi="Times New Roman" w:cs="Times New Roman"/>
                <w:color w:val="000000"/>
                <w:sz w:val="20"/>
                <w:szCs w:val="20"/>
                <w:lang w:eastAsia="en-US"/>
              </w:rPr>
            </w:pPr>
          </w:p>
        </w:tc>
      </w:tr>
      <w:tr w:rsidR="00470FC4" w:rsidRPr="00470FC4" w:rsidTr="00470FC4">
        <w:tc>
          <w:tcPr>
            <w:tcW w:w="4820" w:type="dxa"/>
          </w:tcPr>
          <w:p w:rsidR="00470FC4" w:rsidRPr="00470FC4" w:rsidRDefault="00470FC4" w:rsidP="00470FC4">
            <w:pPr>
              <w:spacing w:after="0" w:line="240" w:lineRule="auto"/>
              <w:jc w:val="both"/>
              <w:rPr>
                <w:rFonts w:ascii="Times New Roman" w:eastAsia="Times New Roman" w:hAnsi="Times New Roman" w:cs="Times New Roman"/>
                <w:sz w:val="20"/>
                <w:szCs w:val="20"/>
                <w:lang w:eastAsia="en-US"/>
              </w:rPr>
            </w:pPr>
          </w:p>
        </w:tc>
        <w:tc>
          <w:tcPr>
            <w:tcW w:w="4820" w:type="dxa"/>
          </w:tcPr>
          <w:p w:rsidR="00470FC4" w:rsidRPr="00470FC4" w:rsidRDefault="00470FC4" w:rsidP="00470FC4">
            <w:pPr>
              <w:spacing w:after="0" w:line="240" w:lineRule="auto"/>
              <w:jc w:val="both"/>
              <w:rPr>
                <w:rFonts w:ascii="Times New Roman" w:eastAsia="Times New Roman" w:hAnsi="Times New Roman" w:cs="Times New Roman"/>
                <w:sz w:val="20"/>
                <w:szCs w:val="20"/>
                <w:lang w:eastAsia="en-US"/>
              </w:rPr>
            </w:pPr>
          </w:p>
        </w:tc>
      </w:tr>
      <w:tr w:rsidR="00470FC4" w:rsidRPr="00470FC4" w:rsidTr="00470FC4">
        <w:tc>
          <w:tcPr>
            <w:tcW w:w="4820" w:type="dxa"/>
          </w:tcPr>
          <w:p w:rsidR="00470FC4" w:rsidRPr="00470FC4" w:rsidDel="00F97549" w:rsidRDefault="00470FC4" w:rsidP="00470FC4">
            <w:pPr>
              <w:spacing w:after="0" w:line="240" w:lineRule="auto"/>
              <w:jc w:val="both"/>
              <w:rPr>
                <w:rFonts w:ascii="Times New Roman" w:eastAsia="Times New Roman" w:hAnsi="Times New Roman" w:cs="Times New Roman"/>
                <w:b/>
                <w:sz w:val="20"/>
                <w:szCs w:val="20"/>
                <w:lang w:val="en-US" w:eastAsia="en-US"/>
              </w:rPr>
            </w:pPr>
            <w:r w:rsidRPr="00470FC4">
              <w:rPr>
                <w:rFonts w:ascii="Times New Roman" w:eastAsia="Times New Roman" w:hAnsi="Times New Roman" w:cs="Times New Roman"/>
                <w:b/>
                <w:sz w:val="20"/>
                <w:szCs w:val="20"/>
                <w:lang w:eastAsia="en-US"/>
              </w:rPr>
              <w:t>ПОКУПАТЕЛЬ:</w:t>
            </w:r>
          </w:p>
        </w:tc>
        <w:tc>
          <w:tcPr>
            <w:tcW w:w="4820" w:type="dxa"/>
          </w:tcPr>
          <w:p w:rsidR="00470FC4" w:rsidRPr="00470FC4" w:rsidDel="00F97549" w:rsidRDefault="00470FC4" w:rsidP="00470FC4">
            <w:pPr>
              <w:spacing w:after="0" w:line="240" w:lineRule="auto"/>
              <w:jc w:val="both"/>
              <w:rPr>
                <w:rFonts w:ascii="Times New Roman" w:eastAsia="Times New Roman" w:hAnsi="Times New Roman" w:cs="Times New Roman"/>
                <w:b/>
                <w:sz w:val="20"/>
                <w:szCs w:val="20"/>
                <w:lang w:val="en-US" w:eastAsia="en-US"/>
              </w:rPr>
            </w:pPr>
            <w:r w:rsidRPr="00470FC4">
              <w:rPr>
                <w:rFonts w:ascii="Times New Roman" w:eastAsia="Times New Roman" w:hAnsi="Times New Roman" w:cs="Times New Roman"/>
                <w:b/>
                <w:sz w:val="20"/>
                <w:szCs w:val="20"/>
                <w:lang w:val="en-US" w:eastAsia="en-US"/>
              </w:rPr>
              <w:t>THE BUYER:</w:t>
            </w:r>
          </w:p>
        </w:tc>
      </w:tr>
      <w:tr w:rsidR="00470FC4" w:rsidRPr="004B2AE7" w:rsidTr="00470FC4">
        <w:tc>
          <w:tcPr>
            <w:tcW w:w="4820" w:type="dxa"/>
          </w:tcPr>
          <w:p w:rsidR="00470FC4" w:rsidRPr="00470FC4" w:rsidRDefault="00470FC4" w:rsidP="00470FC4">
            <w:pPr>
              <w:spacing w:after="0" w:line="240" w:lineRule="auto"/>
              <w:jc w:val="both"/>
              <w:rPr>
                <w:rFonts w:ascii="Times New Roman" w:eastAsia="Times New Roman" w:hAnsi="Times New Roman" w:cs="Times New Roman"/>
                <w:sz w:val="20"/>
                <w:szCs w:val="20"/>
                <w:lang w:eastAsia="en-US"/>
              </w:rPr>
            </w:pPr>
          </w:p>
          <w:p w:rsidR="00470FC4" w:rsidRPr="00470FC4" w:rsidDel="00F97549" w:rsidRDefault="00470FC4" w:rsidP="00470FC4">
            <w:pPr>
              <w:spacing w:after="0" w:line="240" w:lineRule="auto"/>
              <w:jc w:val="both"/>
              <w:rPr>
                <w:rFonts w:ascii="Times New Roman" w:eastAsia="Times New Roman" w:hAnsi="Times New Roman" w:cs="Times New Roman"/>
                <w:sz w:val="20"/>
                <w:szCs w:val="20"/>
                <w:lang w:eastAsia="en-US"/>
              </w:rPr>
            </w:pPr>
            <w:r w:rsidRPr="00470FC4">
              <w:rPr>
                <w:rFonts w:ascii="Times New Roman" w:eastAsia="Times New Roman" w:hAnsi="Times New Roman" w:cs="Times New Roman"/>
                <w:color w:val="000000"/>
                <w:sz w:val="20"/>
                <w:szCs w:val="20"/>
                <w:lang w:eastAsia="en-US"/>
              </w:rPr>
              <w:t xml:space="preserve">в лице </w:t>
            </w:r>
            <w:r w:rsidRPr="00470FC4">
              <w:rPr>
                <w:rFonts w:ascii="Times New Roman" w:eastAsia="Times New Roman" w:hAnsi="Times New Roman" w:cs="Times New Roman"/>
                <w:b/>
                <w:color w:val="000000"/>
                <w:sz w:val="20"/>
                <w:szCs w:val="20"/>
                <w:lang w:eastAsia="en-US"/>
              </w:rPr>
              <w:t xml:space="preserve">директора Фонарёва М.Ю., </w:t>
            </w:r>
            <w:r w:rsidRPr="00470FC4">
              <w:rPr>
                <w:rFonts w:ascii="Times New Roman" w:eastAsia="Times New Roman" w:hAnsi="Times New Roman" w:cs="Times New Roman"/>
                <w:color w:val="000000"/>
                <w:sz w:val="20"/>
                <w:szCs w:val="20"/>
                <w:lang w:eastAsia="en-US"/>
              </w:rPr>
              <w:t xml:space="preserve">действующего на основании Устава </w:t>
            </w:r>
          </w:p>
        </w:tc>
        <w:tc>
          <w:tcPr>
            <w:tcW w:w="4820" w:type="dxa"/>
          </w:tcPr>
          <w:p w:rsidR="00470FC4" w:rsidRPr="00470FC4" w:rsidRDefault="00470FC4" w:rsidP="00470FC4">
            <w:pPr>
              <w:spacing w:after="0" w:line="240" w:lineRule="auto"/>
              <w:jc w:val="both"/>
              <w:rPr>
                <w:rFonts w:ascii="Times New Roman" w:eastAsia="Times New Roman" w:hAnsi="Times New Roman" w:cs="Times New Roman"/>
                <w:sz w:val="20"/>
                <w:szCs w:val="20"/>
                <w:lang w:eastAsia="en-US"/>
              </w:rPr>
            </w:pPr>
          </w:p>
          <w:p w:rsidR="00470FC4" w:rsidRPr="00470FC4" w:rsidRDefault="00470FC4" w:rsidP="00470FC4">
            <w:pPr>
              <w:spacing w:after="0" w:line="240" w:lineRule="auto"/>
              <w:jc w:val="both"/>
              <w:rPr>
                <w:rFonts w:ascii="Times New Roman" w:eastAsia="Times New Roman" w:hAnsi="Times New Roman" w:cs="Times New Roman"/>
                <w:b/>
                <w:color w:val="000000"/>
                <w:sz w:val="20"/>
                <w:szCs w:val="20"/>
                <w:lang w:val="en-US" w:eastAsia="en-US"/>
              </w:rPr>
            </w:pPr>
            <w:r w:rsidRPr="00470FC4">
              <w:rPr>
                <w:rFonts w:ascii="Times New Roman" w:eastAsia="Times New Roman" w:hAnsi="Times New Roman" w:cs="Times New Roman"/>
                <w:b/>
                <w:color w:val="000000"/>
                <w:sz w:val="20"/>
                <w:szCs w:val="20"/>
                <w:lang w:val="en-US" w:eastAsia="en-US"/>
              </w:rPr>
              <w:t xml:space="preserve">Director </w:t>
            </w:r>
            <w:proofErr w:type="spellStart"/>
            <w:r w:rsidRPr="00470FC4">
              <w:rPr>
                <w:rFonts w:ascii="Times New Roman" w:eastAsia="Times New Roman" w:hAnsi="Times New Roman" w:cs="Times New Roman"/>
                <w:b/>
                <w:color w:val="000000"/>
                <w:sz w:val="20"/>
                <w:szCs w:val="20"/>
                <w:lang w:val="en-US" w:eastAsia="en-US"/>
              </w:rPr>
              <w:t>Fonarev</w:t>
            </w:r>
            <w:proofErr w:type="spellEnd"/>
            <w:r w:rsidRPr="00470FC4">
              <w:rPr>
                <w:rFonts w:ascii="Times New Roman" w:eastAsia="Times New Roman" w:hAnsi="Times New Roman" w:cs="Times New Roman"/>
                <w:b/>
                <w:color w:val="000000"/>
                <w:sz w:val="20"/>
                <w:szCs w:val="20"/>
                <w:lang w:val="en-US" w:eastAsia="en-US"/>
              </w:rPr>
              <w:t xml:space="preserve"> M.Y., </w:t>
            </w:r>
          </w:p>
          <w:p w:rsidR="00470FC4" w:rsidRPr="00470FC4" w:rsidDel="00F97549" w:rsidRDefault="00470FC4" w:rsidP="00470FC4">
            <w:pPr>
              <w:spacing w:after="0" w:line="240" w:lineRule="auto"/>
              <w:jc w:val="both"/>
              <w:rPr>
                <w:rFonts w:ascii="Times New Roman" w:eastAsia="Times New Roman" w:hAnsi="Times New Roman" w:cs="Times New Roman"/>
                <w:sz w:val="20"/>
                <w:szCs w:val="20"/>
                <w:lang w:val="en-US" w:eastAsia="en-US"/>
              </w:rPr>
            </w:pPr>
            <w:r w:rsidRPr="00470FC4">
              <w:rPr>
                <w:rFonts w:ascii="Times New Roman" w:eastAsia="Times New Roman" w:hAnsi="Times New Roman" w:cs="Times New Roman"/>
                <w:color w:val="000000"/>
                <w:sz w:val="20"/>
                <w:szCs w:val="20"/>
                <w:lang w:val="en-US" w:eastAsia="en-US"/>
              </w:rPr>
              <w:t xml:space="preserve">acting on the basis of Charter </w:t>
            </w:r>
          </w:p>
        </w:tc>
      </w:tr>
      <w:tr w:rsidR="00470FC4" w:rsidRPr="004B2AE7" w:rsidTr="00470FC4">
        <w:tc>
          <w:tcPr>
            <w:tcW w:w="4820" w:type="dxa"/>
          </w:tcPr>
          <w:p w:rsidR="00470FC4" w:rsidRPr="00470FC4" w:rsidDel="00F97549" w:rsidRDefault="00470FC4" w:rsidP="00470FC4">
            <w:pPr>
              <w:spacing w:after="0" w:line="240" w:lineRule="auto"/>
              <w:jc w:val="both"/>
              <w:rPr>
                <w:rFonts w:ascii="Times New Roman" w:eastAsia="Times New Roman" w:hAnsi="Times New Roman" w:cs="Times New Roman"/>
                <w:sz w:val="20"/>
                <w:szCs w:val="20"/>
                <w:lang w:val="en-US" w:eastAsia="en-US"/>
              </w:rPr>
            </w:pPr>
          </w:p>
        </w:tc>
        <w:tc>
          <w:tcPr>
            <w:tcW w:w="4820" w:type="dxa"/>
          </w:tcPr>
          <w:p w:rsidR="00470FC4" w:rsidRPr="00470FC4" w:rsidRDefault="00470FC4" w:rsidP="00470FC4">
            <w:pPr>
              <w:spacing w:after="0" w:line="240" w:lineRule="auto"/>
              <w:jc w:val="both"/>
              <w:rPr>
                <w:rFonts w:ascii="Times New Roman" w:eastAsia="Times New Roman" w:hAnsi="Times New Roman" w:cs="Times New Roman"/>
                <w:sz w:val="20"/>
                <w:szCs w:val="20"/>
                <w:lang w:val="en-US" w:eastAsia="en-US"/>
              </w:rPr>
            </w:pPr>
          </w:p>
          <w:p w:rsidR="00470FC4" w:rsidRPr="00470FC4" w:rsidDel="00F97549" w:rsidRDefault="00470FC4" w:rsidP="00470FC4">
            <w:pPr>
              <w:spacing w:after="0" w:line="240" w:lineRule="auto"/>
              <w:jc w:val="both"/>
              <w:rPr>
                <w:rFonts w:ascii="Times New Roman" w:eastAsia="Times New Roman" w:hAnsi="Times New Roman" w:cs="Times New Roman"/>
                <w:sz w:val="20"/>
                <w:szCs w:val="20"/>
                <w:lang w:val="en-US" w:eastAsia="en-US"/>
              </w:rPr>
            </w:pPr>
          </w:p>
        </w:tc>
      </w:tr>
      <w:tr w:rsidR="00470FC4" w:rsidRPr="00470FC4" w:rsidTr="00470FC4">
        <w:tc>
          <w:tcPr>
            <w:tcW w:w="4820" w:type="dxa"/>
          </w:tcPr>
          <w:p w:rsidR="00470FC4" w:rsidRPr="00470FC4" w:rsidRDefault="00470FC4" w:rsidP="00470FC4">
            <w:pPr>
              <w:spacing w:after="0" w:line="240" w:lineRule="auto"/>
              <w:jc w:val="both"/>
              <w:rPr>
                <w:rFonts w:ascii="Times New Roman" w:eastAsia="Times New Roman" w:hAnsi="Times New Roman" w:cs="Times New Roman"/>
                <w:color w:val="000000"/>
                <w:sz w:val="20"/>
                <w:szCs w:val="20"/>
                <w:lang w:val="en-US" w:eastAsia="en-US"/>
              </w:rPr>
            </w:pPr>
            <w:r w:rsidRPr="00470FC4">
              <w:rPr>
                <w:rFonts w:ascii="Times New Roman" w:eastAsia="Times New Roman" w:hAnsi="Times New Roman" w:cs="Times New Roman"/>
                <w:color w:val="000000"/>
                <w:sz w:val="20"/>
                <w:szCs w:val="20"/>
                <w:lang w:val="en-US" w:eastAsia="en-US"/>
              </w:rPr>
              <w:t>____________________________________</w:t>
            </w:r>
          </w:p>
          <w:p w:rsidR="00470FC4" w:rsidRPr="00470FC4" w:rsidDel="00F97549" w:rsidRDefault="00470FC4" w:rsidP="00470FC4">
            <w:pPr>
              <w:spacing w:after="0" w:line="240" w:lineRule="auto"/>
              <w:jc w:val="both"/>
              <w:rPr>
                <w:rFonts w:ascii="Times New Roman" w:eastAsia="Times New Roman" w:hAnsi="Times New Roman" w:cs="Times New Roman"/>
                <w:color w:val="000000"/>
                <w:sz w:val="20"/>
                <w:szCs w:val="20"/>
                <w:lang w:val="en-US" w:eastAsia="en-US"/>
              </w:rPr>
            </w:pPr>
            <w:r w:rsidRPr="00470FC4">
              <w:rPr>
                <w:rFonts w:ascii="Times New Roman" w:eastAsia="Times New Roman" w:hAnsi="Times New Roman" w:cs="Times New Roman"/>
                <w:i/>
                <w:color w:val="000000"/>
                <w:sz w:val="20"/>
                <w:szCs w:val="20"/>
                <w:lang w:eastAsia="en-US"/>
              </w:rPr>
              <w:t>Подпись, печать</w:t>
            </w:r>
          </w:p>
        </w:tc>
        <w:tc>
          <w:tcPr>
            <w:tcW w:w="4820" w:type="dxa"/>
          </w:tcPr>
          <w:p w:rsidR="00470FC4" w:rsidRPr="00470FC4" w:rsidRDefault="00470FC4" w:rsidP="00470FC4">
            <w:pPr>
              <w:spacing w:after="0" w:line="240" w:lineRule="auto"/>
              <w:jc w:val="both"/>
              <w:rPr>
                <w:rFonts w:ascii="Times New Roman" w:eastAsia="Times New Roman" w:hAnsi="Times New Roman" w:cs="Times New Roman"/>
                <w:color w:val="000000"/>
                <w:sz w:val="20"/>
                <w:szCs w:val="20"/>
                <w:lang w:val="en-US" w:eastAsia="en-US"/>
              </w:rPr>
            </w:pPr>
            <w:r w:rsidRPr="00470FC4">
              <w:rPr>
                <w:rFonts w:ascii="Times New Roman" w:eastAsia="Times New Roman" w:hAnsi="Times New Roman" w:cs="Times New Roman"/>
                <w:color w:val="000000"/>
                <w:sz w:val="20"/>
                <w:szCs w:val="20"/>
                <w:lang w:val="en-US" w:eastAsia="en-US"/>
              </w:rPr>
              <w:t>__________________________________</w:t>
            </w:r>
          </w:p>
          <w:p w:rsidR="00470FC4" w:rsidRPr="00470FC4" w:rsidDel="00F97549" w:rsidRDefault="00470FC4" w:rsidP="00470FC4">
            <w:pPr>
              <w:spacing w:after="0" w:line="240" w:lineRule="auto"/>
              <w:jc w:val="both"/>
              <w:rPr>
                <w:rFonts w:ascii="Times New Roman" w:eastAsia="Times New Roman" w:hAnsi="Times New Roman" w:cs="Times New Roman"/>
                <w:color w:val="000000"/>
                <w:sz w:val="20"/>
                <w:szCs w:val="20"/>
                <w:lang w:val="en-US" w:eastAsia="en-US"/>
              </w:rPr>
            </w:pPr>
            <w:r w:rsidRPr="00470FC4">
              <w:rPr>
                <w:rFonts w:ascii="Times New Roman" w:eastAsia="Times New Roman" w:hAnsi="Times New Roman" w:cs="Times New Roman"/>
                <w:i/>
                <w:color w:val="000000"/>
                <w:sz w:val="20"/>
                <w:szCs w:val="20"/>
                <w:lang w:val="en-US" w:eastAsia="en-US"/>
              </w:rPr>
              <w:t>Signature, stamp</w:t>
            </w:r>
          </w:p>
        </w:tc>
      </w:tr>
    </w:tbl>
    <w:p w:rsidR="00627722" w:rsidRDefault="00627722" w:rsidP="00036013">
      <w:pPr>
        <w:tabs>
          <w:tab w:val="left" w:pos="7088"/>
        </w:tabs>
        <w:spacing w:after="0" w:line="240" w:lineRule="auto"/>
        <w:jc w:val="both"/>
        <w:rPr>
          <w:rFonts w:ascii="Times New Roman" w:hAnsi="Times New Roman" w:cs="Times New Roman"/>
          <w:sz w:val="24"/>
          <w:szCs w:val="24"/>
        </w:rPr>
      </w:pPr>
    </w:p>
    <w:p w:rsidR="00470FC4" w:rsidRDefault="00470FC4">
      <w:pPr>
        <w:rPr>
          <w:rFonts w:ascii="Times New Roman" w:hAnsi="Times New Roman" w:cs="Times New Roman"/>
          <w:sz w:val="24"/>
          <w:szCs w:val="24"/>
        </w:rPr>
      </w:pPr>
      <w:r>
        <w:rPr>
          <w:rFonts w:ascii="Times New Roman" w:hAnsi="Times New Roman" w:cs="Times New Roman"/>
          <w:sz w:val="24"/>
          <w:szCs w:val="24"/>
        </w:rPr>
        <w:br w:type="page"/>
      </w:r>
    </w:p>
    <w:p w:rsidR="00050F81" w:rsidRPr="00050D1A" w:rsidRDefault="00050F81" w:rsidP="00DD089A">
      <w:pPr>
        <w:pStyle w:val="a9"/>
        <w:numPr>
          <w:ilvl w:val="0"/>
          <w:numId w:val="4"/>
        </w:numPr>
        <w:shd w:val="clear" w:color="auto" w:fill="FFFFFF"/>
        <w:tabs>
          <w:tab w:val="num" w:pos="0"/>
        </w:tabs>
        <w:ind w:left="0" w:firstLine="0"/>
        <w:jc w:val="center"/>
        <w:rPr>
          <w:b/>
          <w:color w:val="000000"/>
          <w:sz w:val="24"/>
          <w:szCs w:val="24"/>
        </w:rPr>
      </w:pPr>
      <w:r w:rsidRPr="00050D1A">
        <w:rPr>
          <w:b/>
          <w:color w:val="000000"/>
          <w:sz w:val="24"/>
          <w:szCs w:val="24"/>
        </w:rPr>
        <w:lastRenderedPageBreak/>
        <w:t>ТЕХНИЧЕСКОЕ ЗАДАНИЕ</w:t>
      </w:r>
    </w:p>
    <w:p w:rsidR="00E63E53" w:rsidRDefault="00343066" w:rsidP="00343066">
      <w:pPr>
        <w:spacing w:after="0" w:line="240" w:lineRule="auto"/>
        <w:jc w:val="center"/>
        <w:rPr>
          <w:rFonts w:ascii="Times New Roman" w:hAnsi="Times New Roman" w:cs="Times New Roman"/>
          <w:b/>
          <w:bCs/>
          <w:sz w:val="24"/>
          <w:szCs w:val="24"/>
        </w:rPr>
      </w:pPr>
      <w:r w:rsidRPr="00050D1A">
        <w:rPr>
          <w:rFonts w:ascii="Times New Roman" w:hAnsi="Times New Roman" w:cs="Times New Roman"/>
          <w:b/>
          <w:sz w:val="24"/>
          <w:szCs w:val="24"/>
        </w:rPr>
        <w:t xml:space="preserve">на поставку </w:t>
      </w:r>
      <w:r w:rsidR="00E63E53" w:rsidRPr="00E63E53">
        <w:rPr>
          <w:rFonts w:ascii="Times New Roman" w:hAnsi="Times New Roman" w:cs="Times New Roman"/>
          <w:b/>
          <w:bCs/>
          <w:sz w:val="24"/>
          <w:szCs w:val="24"/>
        </w:rPr>
        <w:t xml:space="preserve">лекарственного препарата </w:t>
      </w:r>
      <w:proofErr w:type="spellStart"/>
      <w:r w:rsidR="00E63E53" w:rsidRPr="00E63E53">
        <w:rPr>
          <w:rFonts w:ascii="Times New Roman" w:hAnsi="Times New Roman" w:cs="Times New Roman"/>
          <w:b/>
          <w:bCs/>
          <w:sz w:val="24"/>
          <w:szCs w:val="24"/>
        </w:rPr>
        <w:t>Дюрогезик</w:t>
      </w:r>
      <w:proofErr w:type="spellEnd"/>
      <w:r w:rsidR="00E63E53" w:rsidRPr="00E63E53">
        <w:rPr>
          <w:rFonts w:ascii="Times New Roman" w:hAnsi="Times New Roman" w:cs="Times New Roman"/>
          <w:b/>
          <w:bCs/>
          <w:sz w:val="24"/>
          <w:szCs w:val="24"/>
        </w:rPr>
        <w:t xml:space="preserve"> Матрикс  (</w:t>
      </w:r>
      <w:proofErr w:type="spellStart"/>
      <w:r w:rsidR="00E63E53" w:rsidRPr="00E63E53">
        <w:rPr>
          <w:rFonts w:ascii="Times New Roman" w:hAnsi="Times New Roman" w:cs="Times New Roman"/>
          <w:b/>
          <w:bCs/>
          <w:sz w:val="24"/>
          <w:szCs w:val="24"/>
        </w:rPr>
        <w:t>Фентанил</w:t>
      </w:r>
      <w:proofErr w:type="spellEnd"/>
      <w:r w:rsidR="00E63E53" w:rsidRPr="00E63E53">
        <w:rPr>
          <w:rFonts w:ascii="Times New Roman" w:hAnsi="Times New Roman" w:cs="Times New Roman"/>
          <w:b/>
          <w:bCs/>
          <w:sz w:val="24"/>
          <w:szCs w:val="24"/>
        </w:rPr>
        <w:t>)  ТТС</w:t>
      </w:r>
    </w:p>
    <w:p w:rsidR="00343066" w:rsidRDefault="002F0978" w:rsidP="00343066">
      <w:pPr>
        <w:spacing w:after="0" w:line="240" w:lineRule="auto"/>
        <w:jc w:val="center"/>
        <w:rPr>
          <w:rFonts w:ascii="Times New Roman" w:hAnsi="Times New Roman" w:cs="Times New Roman"/>
          <w:b/>
          <w:sz w:val="24"/>
          <w:szCs w:val="24"/>
        </w:rPr>
      </w:pPr>
      <w:r w:rsidRPr="00050D1A">
        <w:rPr>
          <w:rFonts w:ascii="Times New Roman" w:hAnsi="Times New Roman" w:cs="Times New Roman"/>
          <w:b/>
          <w:sz w:val="24"/>
          <w:szCs w:val="24"/>
        </w:rPr>
        <w:t>для нужд ФГУП «Московский эндокринный завод»</w:t>
      </w:r>
      <w:r w:rsidR="00343066" w:rsidRPr="00050D1A">
        <w:rPr>
          <w:rFonts w:ascii="Times New Roman" w:hAnsi="Times New Roman" w:cs="Times New Roman"/>
          <w:b/>
          <w:sz w:val="24"/>
          <w:szCs w:val="24"/>
        </w:rPr>
        <w:t>.</w:t>
      </w:r>
    </w:p>
    <w:p w:rsidR="000D57C4" w:rsidRPr="00050D1A" w:rsidRDefault="000D57C4" w:rsidP="00343066">
      <w:pPr>
        <w:spacing w:after="0" w:line="240" w:lineRule="auto"/>
        <w:jc w:val="center"/>
        <w:rPr>
          <w:rFonts w:ascii="Times New Roman" w:hAnsi="Times New Roman" w:cs="Times New Roman"/>
          <w:b/>
          <w:sz w:val="24"/>
          <w:szCs w:val="24"/>
        </w:rPr>
      </w:pPr>
    </w:p>
    <w:tbl>
      <w:tblPr>
        <w:tblOverlap w:val="never"/>
        <w:tblW w:w="10348" w:type="dxa"/>
        <w:tblInd w:w="-132" w:type="dxa"/>
        <w:tblLayout w:type="fixed"/>
        <w:tblCellMar>
          <w:left w:w="10" w:type="dxa"/>
          <w:right w:w="10" w:type="dxa"/>
        </w:tblCellMar>
        <w:tblLook w:val="0000"/>
      </w:tblPr>
      <w:tblGrid>
        <w:gridCol w:w="709"/>
        <w:gridCol w:w="2552"/>
        <w:gridCol w:w="7087"/>
      </w:tblGrid>
      <w:tr w:rsidR="00470FC4" w:rsidRPr="00470FC4" w:rsidTr="00470FC4">
        <w:trPr>
          <w:trHeight w:val="720"/>
        </w:trPr>
        <w:tc>
          <w:tcPr>
            <w:tcW w:w="709" w:type="dxa"/>
            <w:tcBorders>
              <w:top w:val="single" w:sz="4" w:space="0" w:color="auto"/>
              <w:left w:val="single" w:sz="4" w:space="0" w:color="auto"/>
            </w:tcBorders>
            <w:shd w:val="clear" w:color="auto" w:fill="FFFFFF"/>
            <w:vAlign w:val="center"/>
          </w:tcPr>
          <w:p w:rsidR="00470FC4" w:rsidRPr="00470FC4" w:rsidRDefault="00470FC4" w:rsidP="00470FC4">
            <w:pPr>
              <w:widowControl w:val="0"/>
              <w:spacing w:after="0" w:line="240" w:lineRule="auto"/>
              <w:jc w:val="center"/>
              <w:rPr>
                <w:rFonts w:ascii="Times New Roman" w:eastAsia="Courier New" w:hAnsi="Times New Roman" w:cs="Times New Roman"/>
                <w:b/>
                <w:color w:val="000000"/>
                <w:sz w:val="24"/>
                <w:szCs w:val="24"/>
                <w:lang w:bidi="ru-RU"/>
              </w:rPr>
            </w:pPr>
            <w:r w:rsidRPr="00470FC4">
              <w:rPr>
                <w:rFonts w:ascii="Times New Roman" w:eastAsia="Microsoft Sans Serif" w:hAnsi="Times New Roman" w:cs="Times New Roman"/>
                <w:b/>
                <w:color w:val="000000"/>
                <w:sz w:val="24"/>
                <w:lang w:bidi="ru-RU"/>
              </w:rPr>
              <w:t xml:space="preserve">№ </w:t>
            </w:r>
            <w:proofErr w:type="spellStart"/>
            <w:proofErr w:type="gramStart"/>
            <w:r w:rsidRPr="00470FC4">
              <w:rPr>
                <w:rFonts w:ascii="Times New Roman" w:eastAsia="Microsoft Sans Serif" w:hAnsi="Times New Roman" w:cs="Times New Roman"/>
                <w:b/>
                <w:color w:val="000000"/>
                <w:sz w:val="24"/>
                <w:lang w:bidi="ru-RU"/>
              </w:rPr>
              <w:t>п</w:t>
            </w:r>
            <w:proofErr w:type="spellEnd"/>
            <w:proofErr w:type="gramEnd"/>
            <w:r w:rsidRPr="00470FC4">
              <w:rPr>
                <w:rFonts w:ascii="Times New Roman" w:eastAsia="Microsoft Sans Serif" w:hAnsi="Times New Roman" w:cs="Times New Roman"/>
                <w:b/>
                <w:color w:val="000000"/>
                <w:sz w:val="24"/>
                <w:lang w:bidi="ru-RU"/>
              </w:rPr>
              <w:t>/</w:t>
            </w:r>
            <w:proofErr w:type="spellStart"/>
            <w:r w:rsidRPr="00470FC4">
              <w:rPr>
                <w:rFonts w:ascii="Times New Roman" w:eastAsia="Microsoft Sans Serif" w:hAnsi="Times New Roman" w:cs="Times New Roman"/>
                <w:b/>
                <w:color w:val="000000"/>
                <w:sz w:val="24"/>
                <w:lang w:bidi="ru-RU"/>
              </w:rPr>
              <w:t>п</w:t>
            </w:r>
            <w:proofErr w:type="spellEnd"/>
          </w:p>
        </w:tc>
        <w:tc>
          <w:tcPr>
            <w:tcW w:w="2552" w:type="dxa"/>
            <w:tcBorders>
              <w:top w:val="single" w:sz="4" w:space="0" w:color="auto"/>
              <w:left w:val="single" w:sz="4" w:space="0" w:color="auto"/>
            </w:tcBorders>
            <w:shd w:val="clear" w:color="auto" w:fill="FFFFFF"/>
            <w:vAlign w:val="center"/>
          </w:tcPr>
          <w:p w:rsidR="00470FC4" w:rsidRPr="00470FC4" w:rsidRDefault="00470FC4" w:rsidP="00470FC4">
            <w:pPr>
              <w:widowControl w:val="0"/>
              <w:spacing w:after="0" w:line="240" w:lineRule="auto"/>
              <w:jc w:val="center"/>
              <w:rPr>
                <w:rFonts w:ascii="Courier New" w:eastAsia="Courier New" w:hAnsi="Courier New" w:cs="Courier New"/>
                <w:b/>
                <w:color w:val="000000"/>
                <w:sz w:val="24"/>
                <w:szCs w:val="24"/>
                <w:lang w:bidi="ru-RU"/>
              </w:rPr>
            </w:pPr>
            <w:r w:rsidRPr="00470FC4">
              <w:rPr>
                <w:rFonts w:ascii="Times New Roman" w:eastAsia="Microsoft Sans Serif" w:hAnsi="Times New Roman" w:cs="Times New Roman"/>
                <w:b/>
                <w:color w:val="000000"/>
                <w:sz w:val="24"/>
                <w:lang w:bidi="ru-RU"/>
              </w:rPr>
              <w:t>Параметры требований к препарату</w:t>
            </w:r>
          </w:p>
        </w:tc>
        <w:tc>
          <w:tcPr>
            <w:tcW w:w="7087" w:type="dxa"/>
            <w:tcBorders>
              <w:top w:val="single" w:sz="4" w:space="0" w:color="auto"/>
              <w:left w:val="single" w:sz="4" w:space="0" w:color="auto"/>
              <w:right w:val="single" w:sz="4" w:space="0" w:color="auto"/>
            </w:tcBorders>
            <w:shd w:val="clear" w:color="auto" w:fill="FFFFFF"/>
            <w:vAlign w:val="center"/>
          </w:tcPr>
          <w:p w:rsidR="00470FC4" w:rsidRPr="00470FC4" w:rsidRDefault="00470FC4" w:rsidP="00470FC4">
            <w:pPr>
              <w:widowControl w:val="0"/>
              <w:spacing w:after="0" w:line="240" w:lineRule="auto"/>
              <w:jc w:val="center"/>
              <w:rPr>
                <w:rFonts w:ascii="Courier New" w:eastAsia="Courier New" w:hAnsi="Courier New" w:cs="Courier New"/>
                <w:b/>
                <w:color w:val="000000"/>
                <w:sz w:val="24"/>
                <w:szCs w:val="24"/>
                <w:lang w:bidi="ru-RU"/>
              </w:rPr>
            </w:pPr>
            <w:r w:rsidRPr="00470FC4">
              <w:rPr>
                <w:rFonts w:ascii="Times New Roman" w:eastAsia="Microsoft Sans Serif" w:hAnsi="Times New Roman" w:cs="Times New Roman"/>
                <w:b/>
                <w:color w:val="000000"/>
                <w:sz w:val="24"/>
                <w:lang w:bidi="ru-RU"/>
              </w:rPr>
              <w:t xml:space="preserve">Требования к препарату </w:t>
            </w:r>
          </w:p>
        </w:tc>
      </w:tr>
      <w:tr w:rsidR="00470FC4" w:rsidRPr="00470FC4" w:rsidTr="00470FC4">
        <w:trPr>
          <w:trHeight w:val="738"/>
        </w:trPr>
        <w:tc>
          <w:tcPr>
            <w:tcW w:w="709" w:type="dxa"/>
            <w:tcBorders>
              <w:top w:val="single" w:sz="4" w:space="0" w:color="auto"/>
              <w:left w:val="single" w:sz="4" w:space="0" w:color="auto"/>
            </w:tcBorders>
            <w:shd w:val="clear" w:color="auto" w:fill="FFFFFF"/>
            <w:vAlign w:val="center"/>
          </w:tcPr>
          <w:p w:rsidR="00470FC4" w:rsidRPr="00470FC4" w:rsidRDefault="00470FC4" w:rsidP="00470FC4">
            <w:pPr>
              <w:widowControl w:val="0"/>
              <w:numPr>
                <w:ilvl w:val="0"/>
                <w:numId w:val="32"/>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470FC4" w:rsidRPr="00470FC4" w:rsidRDefault="00470FC4" w:rsidP="00470FC4">
            <w:pPr>
              <w:widowControl w:val="0"/>
              <w:spacing w:after="0" w:line="240" w:lineRule="auto"/>
              <w:jc w:val="center"/>
              <w:rPr>
                <w:rFonts w:ascii="Courier New" w:eastAsia="Courier New" w:hAnsi="Courier New" w:cs="Courier New"/>
                <w:color w:val="000000"/>
                <w:sz w:val="24"/>
                <w:szCs w:val="24"/>
                <w:lang w:bidi="ru-RU"/>
              </w:rPr>
            </w:pPr>
            <w:r w:rsidRPr="00470FC4">
              <w:rPr>
                <w:rFonts w:ascii="Times New Roman" w:eastAsia="Microsoft Sans Serif" w:hAnsi="Times New Roman" w:cs="Times New Roman"/>
                <w:color w:val="000000"/>
                <w:sz w:val="24"/>
                <w:lang w:bidi="ru-RU"/>
              </w:rPr>
              <w:t>Наименование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470FC4" w:rsidRPr="00470FC4" w:rsidRDefault="00470FC4" w:rsidP="00470FC4">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color w:val="000000"/>
                <w:sz w:val="24"/>
                <w:lang w:bidi="ru-RU"/>
              </w:rPr>
              <w:t xml:space="preserve">Международное непатентованное наименование: </w:t>
            </w:r>
            <w:proofErr w:type="spellStart"/>
            <w:r w:rsidRPr="00470FC4">
              <w:rPr>
                <w:rFonts w:ascii="Times New Roman" w:eastAsia="Microsoft Sans Serif" w:hAnsi="Times New Roman" w:cs="Times New Roman"/>
                <w:i/>
                <w:iCs/>
                <w:color w:val="000000"/>
                <w:sz w:val="24"/>
                <w:lang w:bidi="ru-RU"/>
              </w:rPr>
              <w:t>Фентанил</w:t>
            </w:r>
            <w:proofErr w:type="spellEnd"/>
          </w:p>
          <w:p w:rsidR="00470FC4" w:rsidRPr="00470FC4" w:rsidRDefault="00470FC4" w:rsidP="00470FC4">
            <w:pPr>
              <w:widowControl w:val="0"/>
              <w:spacing w:after="0" w:line="240" w:lineRule="auto"/>
              <w:ind w:left="131" w:right="132"/>
              <w:jc w:val="both"/>
              <w:rPr>
                <w:rFonts w:ascii="Courier New" w:eastAsia="Courier New" w:hAnsi="Courier New" w:cs="Courier New"/>
                <w:i/>
                <w:color w:val="000000"/>
                <w:sz w:val="24"/>
                <w:szCs w:val="24"/>
                <w:lang w:bidi="ru-RU"/>
              </w:rPr>
            </w:pPr>
            <w:r w:rsidRPr="00470FC4">
              <w:rPr>
                <w:rFonts w:ascii="Times New Roman" w:eastAsia="Microsoft Sans Serif" w:hAnsi="Times New Roman" w:cs="Times New Roman"/>
                <w:color w:val="000000"/>
                <w:sz w:val="24"/>
                <w:lang w:bidi="ru-RU"/>
              </w:rPr>
              <w:t xml:space="preserve">Торговое наименование лекарственного препарата: </w:t>
            </w:r>
            <w:proofErr w:type="spellStart"/>
            <w:r w:rsidRPr="00470FC4">
              <w:rPr>
                <w:rFonts w:ascii="Times New Roman" w:eastAsia="Microsoft Sans Serif" w:hAnsi="Times New Roman" w:cs="Times New Roman"/>
                <w:i/>
                <w:color w:val="000000"/>
                <w:sz w:val="24"/>
                <w:lang w:bidi="ru-RU"/>
              </w:rPr>
              <w:t>Дюрогезик</w:t>
            </w:r>
            <w:proofErr w:type="spellEnd"/>
            <w:r w:rsidRPr="00470FC4">
              <w:rPr>
                <w:rFonts w:ascii="Times New Roman" w:eastAsia="Microsoft Sans Serif" w:hAnsi="Times New Roman" w:cs="Times New Roman"/>
                <w:i/>
                <w:color w:val="000000"/>
                <w:sz w:val="24"/>
                <w:lang w:bidi="ru-RU"/>
              </w:rPr>
              <w:t xml:space="preserve"> </w:t>
            </w:r>
          </w:p>
        </w:tc>
      </w:tr>
      <w:tr w:rsidR="00470FC4" w:rsidRPr="00470FC4" w:rsidTr="00470FC4">
        <w:trPr>
          <w:trHeight w:val="550"/>
        </w:trPr>
        <w:tc>
          <w:tcPr>
            <w:tcW w:w="709" w:type="dxa"/>
            <w:tcBorders>
              <w:top w:val="single" w:sz="4" w:space="0" w:color="auto"/>
              <w:left w:val="single" w:sz="4" w:space="0" w:color="auto"/>
            </w:tcBorders>
            <w:shd w:val="clear" w:color="auto" w:fill="FFFFFF"/>
            <w:vAlign w:val="center"/>
          </w:tcPr>
          <w:p w:rsidR="00470FC4" w:rsidRPr="00470FC4" w:rsidRDefault="00470FC4" w:rsidP="00470FC4">
            <w:pPr>
              <w:widowControl w:val="0"/>
              <w:numPr>
                <w:ilvl w:val="0"/>
                <w:numId w:val="32"/>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470FC4" w:rsidRPr="00470FC4" w:rsidRDefault="00470FC4" w:rsidP="00470FC4">
            <w:pPr>
              <w:widowControl w:val="0"/>
              <w:spacing w:after="0" w:line="240" w:lineRule="auto"/>
              <w:jc w:val="center"/>
              <w:rPr>
                <w:rFonts w:ascii="Courier New" w:eastAsia="Courier New" w:hAnsi="Courier New" w:cs="Courier New"/>
                <w:color w:val="000000"/>
                <w:sz w:val="24"/>
                <w:szCs w:val="24"/>
                <w:lang w:bidi="ru-RU"/>
              </w:rPr>
            </w:pPr>
            <w:r w:rsidRPr="00470FC4">
              <w:rPr>
                <w:rFonts w:ascii="Times New Roman" w:eastAsia="Microsoft Sans Serif" w:hAnsi="Times New Roman" w:cs="Times New Roman"/>
                <w:color w:val="000000"/>
                <w:sz w:val="24"/>
                <w:lang w:bidi="ru-RU"/>
              </w:rPr>
              <w:t>Количество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470FC4" w:rsidRPr="00470FC4" w:rsidRDefault="00470FC4" w:rsidP="00470FC4">
            <w:pPr>
              <w:widowControl w:val="0"/>
              <w:spacing w:after="0" w:line="240" w:lineRule="auto"/>
              <w:ind w:left="131" w:right="132"/>
              <w:jc w:val="both"/>
              <w:rPr>
                <w:rFonts w:ascii="Courier New" w:eastAsia="Courier New" w:hAnsi="Courier New" w:cs="Courier New"/>
                <w:color w:val="000000"/>
                <w:sz w:val="24"/>
                <w:szCs w:val="24"/>
                <w:lang w:bidi="ru-RU"/>
              </w:rPr>
            </w:pPr>
            <w:r w:rsidRPr="00470FC4">
              <w:rPr>
                <w:rFonts w:ascii="Times New Roman" w:eastAsia="Microsoft Sans Serif" w:hAnsi="Times New Roman" w:cs="Times New Roman"/>
                <w:i/>
                <w:iCs/>
                <w:color w:val="000000"/>
                <w:sz w:val="24"/>
                <w:lang w:val="en-US" w:bidi="ru-RU"/>
              </w:rPr>
              <w:t>18 300</w:t>
            </w:r>
            <w:r w:rsidRPr="00470FC4">
              <w:rPr>
                <w:rFonts w:ascii="Times New Roman" w:eastAsia="Microsoft Sans Serif" w:hAnsi="Times New Roman" w:cs="Times New Roman"/>
                <w:i/>
                <w:iCs/>
                <w:color w:val="000000"/>
                <w:sz w:val="24"/>
                <w:lang w:bidi="ru-RU"/>
              </w:rPr>
              <w:t xml:space="preserve">  упаковок</w:t>
            </w:r>
          </w:p>
        </w:tc>
      </w:tr>
      <w:tr w:rsidR="00470FC4" w:rsidRPr="00470FC4" w:rsidTr="00470FC4">
        <w:trPr>
          <w:trHeight w:val="402"/>
        </w:trPr>
        <w:tc>
          <w:tcPr>
            <w:tcW w:w="709" w:type="dxa"/>
            <w:tcBorders>
              <w:top w:val="single" w:sz="4" w:space="0" w:color="auto"/>
              <w:left w:val="single" w:sz="4" w:space="0" w:color="auto"/>
            </w:tcBorders>
            <w:shd w:val="clear" w:color="auto" w:fill="FFFFFF"/>
            <w:vAlign w:val="center"/>
          </w:tcPr>
          <w:p w:rsidR="00470FC4" w:rsidRPr="00470FC4" w:rsidRDefault="00470FC4" w:rsidP="00470FC4">
            <w:pPr>
              <w:widowControl w:val="0"/>
              <w:numPr>
                <w:ilvl w:val="0"/>
                <w:numId w:val="32"/>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470FC4" w:rsidRPr="00470FC4" w:rsidRDefault="00470FC4" w:rsidP="00470FC4">
            <w:pPr>
              <w:widowControl w:val="0"/>
              <w:spacing w:after="0" w:line="240" w:lineRule="auto"/>
              <w:jc w:val="center"/>
              <w:rPr>
                <w:rFonts w:ascii="Times New Roman" w:eastAsia="Microsoft Sans Serif" w:hAnsi="Times New Roman" w:cs="Times New Roman"/>
                <w:color w:val="000000"/>
                <w:sz w:val="24"/>
                <w:szCs w:val="24"/>
                <w:lang w:bidi="ru-RU"/>
              </w:rPr>
            </w:pPr>
            <w:r w:rsidRPr="00470FC4">
              <w:rPr>
                <w:rFonts w:ascii="Times New Roman" w:eastAsia="Microsoft Sans Serif" w:hAnsi="Times New Roman" w:cs="Times New Roman"/>
                <w:color w:val="000000"/>
                <w:sz w:val="24"/>
                <w:lang w:bidi="ru-RU"/>
              </w:rPr>
              <w:t>Срок поставки</w:t>
            </w:r>
          </w:p>
        </w:tc>
        <w:tc>
          <w:tcPr>
            <w:tcW w:w="7087" w:type="dxa"/>
            <w:tcBorders>
              <w:top w:val="single" w:sz="4" w:space="0" w:color="auto"/>
              <w:left w:val="single" w:sz="4" w:space="0" w:color="auto"/>
              <w:right w:val="single" w:sz="4" w:space="0" w:color="auto"/>
            </w:tcBorders>
            <w:shd w:val="clear" w:color="auto" w:fill="FFFFFF"/>
            <w:vAlign w:val="center"/>
          </w:tcPr>
          <w:p w:rsidR="00470FC4" w:rsidRPr="00470FC4" w:rsidRDefault="00470FC4" w:rsidP="00470FC4">
            <w:pPr>
              <w:widowControl w:val="0"/>
              <w:spacing w:after="0" w:line="240" w:lineRule="auto"/>
              <w:ind w:left="131" w:right="132"/>
              <w:jc w:val="both"/>
              <w:rPr>
                <w:rFonts w:ascii="Courier New" w:eastAsia="Courier New" w:hAnsi="Courier New" w:cs="Courier New"/>
                <w:color w:val="000000"/>
                <w:sz w:val="24"/>
                <w:szCs w:val="24"/>
                <w:lang w:bidi="ru-RU"/>
              </w:rPr>
            </w:pPr>
            <w:r w:rsidRPr="00470FC4">
              <w:rPr>
                <w:rFonts w:ascii="Times New Roman" w:eastAsia="Microsoft Sans Serif" w:hAnsi="Times New Roman" w:cs="Times New Roman"/>
                <w:i/>
                <w:iCs/>
                <w:color w:val="000000"/>
                <w:sz w:val="24"/>
                <w:lang w:bidi="ru-RU"/>
              </w:rPr>
              <w:t>Октябрь  2016 года</w:t>
            </w:r>
          </w:p>
        </w:tc>
      </w:tr>
      <w:tr w:rsidR="00470FC4" w:rsidRPr="00470FC4" w:rsidTr="00470FC4">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470FC4" w:rsidRPr="00470FC4" w:rsidRDefault="00470FC4" w:rsidP="00470FC4">
            <w:pPr>
              <w:widowControl w:val="0"/>
              <w:numPr>
                <w:ilvl w:val="0"/>
                <w:numId w:val="32"/>
              </w:numPr>
              <w:spacing w:after="0" w:line="240" w:lineRule="auto"/>
              <w:rPr>
                <w:rFonts w:ascii="Times New Roman" w:eastAsia="Microsoft Sans Serif" w:hAnsi="Times New Roman" w:cs="Times New Roman"/>
                <w:color w:val="000000"/>
                <w:sz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470FC4" w:rsidRPr="00470FC4" w:rsidRDefault="00470FC4" w:rsidP="00470FC4">
            <w:pPr>
              <w:widowControl w:val="0"/>
              <w:spacing w:after="0" w:line="240" w:lineRule="auto"/>
              <w:jc w:val="center"/>
              <w:rPr>
                <w:rFonts w:ascii="Times New Roman" w:eastAsia="Microsoft Sans Serif" w:hAnsi="Times New Roman" w:cs="Times New Roman"/>
                <w:color w:val="000000"/>
                <w:sz w:val="24"/>
                <w:lang w:bidi="ru-RU"/>
              </w:rPr>
            </w:pPr>
            <w:r w:rsidRPr="00470FC4">
              <w:rPr>
                <w:rFonts w:ascii="Times New Roman" w:eastAsia="Microsoft Sans Serif" w:hAnsi="Times New Roman" w:cs="Times New Roman"/>
                <w:color w:val="000000"/>
                <w:sz w:val="24"/>
                <w:lang w:bidi="ru-RU"/>
              </w:rPr>
              <w:t>Место поставки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70FC4" w:rsidRPr="00470FC4" w:rsidRDefault="00470FC4" w:rsidP="00470FC4">
            <w:pPr>
              <w:widowControl w:val="0"/>
              <w:spacing w:after="0" w:line="240" w:lineRule="auto"/>
              <w:ind w:left="131"/>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Москва, аэропорт Шереметьево/аэропорт Домодедово</w:t>
            </w:r>
          </w:p>
        </w:tc>
      </w:tr>
      <w:tr w:rsidR="00470FC4" w:rsidRPr="00470FC4" w:rsidTr="00470FC4">
        <w:trPr>
          <w:trHeight w:val="2834"/>
        </w:trPr>
        <w:tc>
          <w:tcPr>
            <w:tcW w:w="709" w:type="dxa"/>
            <w:tcBorders>
              <w:top w:val="single" w:sz="4" w:space="0" w:color="auto"/>
              <w:left w:val="single" w:sz="4" w:space="0" w:color="auto"/>
            </w:tcBorders>
            <w:shd w:val="clear" w:color="auto" w:fill="FFFFFF"/>
            <w:vAlign w:val="center"/>
          </w:tcPr>
          <w:p w:rsidR="00470FC4" w:rsidRPr="00470FC4" w:rsidRDefault="00470FC4" w:rsidP="00470FC4">
            <w:pPr>
              <w:widowControl w:val="0"/>
              <w:numPr>
                <w:ilvl w:val="0"/>
                <w:numId w:val="32"/>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470FC4" w:rsidRPr="00470FC4" w:rsidRDefault="00470FC4" w:rsidP="00470FC4">
            <w:pPr>
              <w:autoSpaceDE w:val="0"/>
              <w:autoSpaceDN w:val="0"/>
              <w:adjustRightInd w:val="0"/>
              <w:spacing w:after="0" w:line="240" w:lineRule="auto"/>
              <w:jc w:val="center"/>
              <w:rPr>
                <w:rFonts w:ascii="Courier New" w:eastAsia="Courier New" w:hAnsi="Courier New" w:cs="Courier New"/>
                <w:color w:val="000000"/>
                <w:sz w:val="24"/>
                <w:szCs w:val="24"/>
                <w:lang w:bidi="ru-RU"/>
              </w:rPr>
            </w:pPr>
            <w:r w:rsidRPr="00470FC4">
              <w:rPr>
                <w:rFonts w:ascii="Times New Roman" w:eastAsia="Microsoft Sans Serif" w:hAnsi="Times New Roman" w:cs="Times New Roman"/>
                <w:color w:val="000000"/>
                <w:sz w:val="24"/>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470FC4">
              <w:rPr>
                <w:rFonts w:ascii="Times New Roman" w:eastAsia="Courier New" w:hAnsi="Times New Roman" w:cs="Times New Roman"/>
                <w:bCs/>
                <w:sz w:val="24"/>
                <w:szCs w:val="24"/>
              </w:rPr>
              <w:t xml:space="preserve"> </w:t>
            </w:r>
          </w:p>
        </w:tc>
        <w:tc>
          <w:tcPr>
            <w:tcW w:w="7087" w:type="dxa"/>
            <w:tcBorders>
              <w:top w:val="single" w:sz="4" w:space="0" w:color="auto"/>
              <w:left w:val="single" w:sz="4" w:space="0" w:color="auto"/>
              <w:right w:val="single" w:sz="4" w:space="0" w:color="auto"/>
            </w:tcBorders>
            <w:shd w:val="clear" w:color="auto" w:fill="FFFFFF"/>
            <w:vAlign w:val="center"/>
          </w:tcPr>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Cs/>
                <w:color w:val="000000"/>
                <w:sz w:val="24"/>
                <w:lang w:bidi="ru-RU"/>
              </w:rPr>
              <w:t>Производитель, страна производства:</w:t>
            </w:r>
            <w:r w:rsidRPr="00470FC4">
              <w:rPr>
                <w:rFonts w:ascii="Times New Roman" w:eastAsia="Microsoft Sans Serif" w:hAnsi="Times New Roman" w:cs="Times New Roman"/>
                <w:i/>
                <w:iCs/>
                <w:color w:val="000000"/>
                <w:sz w:val="24"/>
                <w:lang w:bidi="ru-RU"/>
              </w:rPr>
              <w:t xml:space="preserve"> </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 xml:space="preserve"> </w:t>
            </w:r>
            <w:proofErr w:type="spellStart"/>
            <w:r w:rsidRPr="00470FC4">
              <w:rPr>
                <w:rFonts w:ascii="Times New Roman" w:eastAsia="Microsoft Sans Serif" w:hAnsi="Times New Roman" w:cs="Times New Roman"/>
                <w:i/>
                <w:iCs/>
                <w:color w:val="000000"/>
                <w:sz w:val="24"/>
                <w:lang w:bidi="ru-RU"/>
              </w:rPr>
              <w:t>Янссен</w:t>
            </w:r>
            <w:proofErr w:type="spellEnd"/>
            <w:r w:rsidRPr="00470FC4">
              <w:rPr>
                <w:rFonts w:ascii="Times New Roman" w:eastAsia="Microsoft Sans Serif" w:hAnsi="Times New Roman" w:cs="Times New Roman"/>
                <w:i/>
                <w:iCs/>
                <w:color w:val="000000"/>
                <w:sz w:val="24"/>
                <w:lang w:bidi="ru-RU"/>
              </w:rPr>
              <w:t xml:space="preserve"> Фармацевтика Н.В., Бельгия (производство готовой лекарственной формы)</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proofErr w:type="spellStart"/>
            <w:r w:rsidRPr="00470FC4">
              <w:rPr>
                <w:rFonts w:ascii="Times New Roman" w:eastAsia="Microsoft Sans Serif" w:hAnsi="Times New Roman" w:cs="Times New Roman"/>
                <w:i/>
                <w:iCs/>
                <w:color w:val="000000"/>
                <w:sz w:val="24"/>
                <w:lang w:bidi="ru-RU"/>
              </w:rPr>
              <w:t>Янссен</w:t>
            </w:r>
            <w:proofErr w:type="spellEnd"/>
            <w:r w:rsidRPr="00470FC4">
              <w:rPr>
                <w:rFonts w:ascii="Times New Roman" w:eastAsia="Microsoft Sans Serif" w:hAnsi="Times New Roman" w:cs="Times New Roman"/>
                <w:i/>
                <w:iCs/>
                <w:color w:val="000000"/>
                <w:sz w:val="24"/>
                <w:lang w:bidi="ru-RU"/>
              </w:rPr>
              <w:t xml:space="preserve"> Фармацевтика Н.В., Бельгия (все стадии производства</w:t>
            </w:r>
            <w:proofErr w:type="gramStart"/>
            <w:r w:rsidRPr="00470FC4">
              <w:rPr>
                <w:rFonts w:ascii="Times New Roman" w:eastAsia="Microsoft Sans Serif" w:hAnsi="Times New Roman" w:cs="Times New Roman"/>
                <w:i/>
                <w:iCs/>
                <w:color w:val="000000"/>
                <w:sz w:val="24"/>
                <w:lang w:bidi="ru-RU"/>
              </w:rPr>
              <w:t xml:space="preserve"> )</w:t>
            </w:r>
            <w:proofErr w:type="gramEnd"/>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Cs/>
                <w:color w:val="000000"/>
                <w:sz w:val="24"/>
                <w:lang w:bidi="ru-RU"/>
              </w:rPr>
              <w:t>Лекарственная форма:</w:t>
            </w:r>
            <w:r w:rsidRPr="00470FC4">
              <w:rPr>
                <w:rFonts w:ascii="Times New Roman" w:eastAsia="Microsoft Sans Serif" w:hAnsi="Times New Roman" w:cs="Times New Roman"/>
                <w:i/>
                <w:iCs/>
                <w:color w:val="000000"/>
                <w:sz w:val="24"/>
                <w:lang w:bidi="ru-RU"/>
              </w:rPr>
              <w:t xml:space="preserve"> </w:t>
            </w:r>
            <w:proofErr w:type="spellStart"/>
            <w:r w:rsidRPr="00470FC4">
              <w:rPr>
                <w:rFonts w:ascii="Times New Roman" w:eastAsia="Microsoft Sans Serif" w:hAnsi="Times New Roman" w:cs="Times New Roman"/>
                <w:i/>
                <w:iCs/>
                <w:color w:val="000000"/>
                <w:sz w:val="24"/>
                <w:lang w:bidi="ru-RU"/>
              </w:rPr>
              <w:t>трансдермальная</w:t>
            </w:r>
            <w:proofErr w:type="spellEnd"/>
            <w:r w:rsidRPr="00470FC4">
              <w:rPr>
                <w:rFonts w:ascii="Times New Roman" w:eastAsia="Microsoft Sans Serif" w:hAnsi="Times New Roman" w:cs="Times New Roman"/>
                <w:i/>
                <w:iCs/>
                <w:color w:val="000000"/>
                <w:sz w:val="24"/>
                <w:lang w:bidi="ru-RU"/>
              </w:rPr>
              <w:t xml:space="preserve"> терапевтическая система (ТТС).</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Cs/>
                <w:color w:val="000000"/>
                <w:sz w:val="24"/>
                <w:lang w:bidi="ru-RU"/>
              </w:rPr>
              <w:t>Дозировка:</w:t>
            </w:r>
            <w:r w:rsidRPr="00470FC4">
              <w:rPr>
                <w:rFonts w:ascii="Times New Roman" w:eastAsia="Microsoft Sans Serif" w:hAnsi="Times New Roman" w:cs="Times New Roman"/>
                <w:i/>
                <w:iCs/>
                <w:color w:val="000000"/>
                <w:sz w:val="24"/>
                <w:lang w:bidi="ru-RU"/>
              </w:rPr>
              <w:t xml:space="preserve"> 25 мкг/час, 50 мкг/час, 75 мкг/час, 100   мкг/час;</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Cs/>
                <w:color w:val="000000"/>
                <w:sz w:val="24"/>
                <w:lang w:bidi="ru-RU"/>
              </w:rPr>
              <w:t>Фасовка:</w:t>
            </w:r>
            <w:r w:rsidRPr="00470FC4">
              <w:rPr>
                <w:rFonts w:ascii="Times New Roman" w:eastAsia="Microsoft Sans Serif" w:hAnsi="Times New Roman" w:cs="Times New Roman"/>
                <w:i/>
                <w:iCs/>
                <w:color w:val="000000"/>
                <w:sz w:val="24"/>
                <w:lang w:bidi="ru-RU"/>
              </w:rPr>
              <w:t xml:space="preserve"> 5 шт. в упаковке №5 </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Cs/>
                <w:color w:val="000000"/>
                <w:sz w:val="24"/>
                <w:lang w:bidi="ru-RU"/>
              </w:rPr>
              <w:t>Форма выпуска:</w:t>
            </w:r>
            <w:r w:rsidRPr="00470FC4">
              <w:rPr>
                <w:rFonts w:ascii="Times New Roman" w:eastAsia="Microsoft Sans Serif" w:hAnsi="Times New Roman" w:cs="Times New Roman"/>
                <w:i/>
                <w:iCs/>
                <w:color w:val="000000"/>
                <w:sz w:val="24"/>
                <w:lang w:bidi="ru-RU"/>
              </w:rPr>
              <w:t xml:space="preserve"> пакеты из комбинированных материалов (коробки картонные).</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proofErr w:type="spellStart"/>
            <w:proofErr w:type="gramStart"/>
            <w:r w:rsidRPr="00470FC4">
              <w:rPr>
                <w:rFonts w:ascii="Times New Roman" w:eastAsia="Microsoft Sans Serif" w:hAnsi="Times New Roman" w:cs="Times New Roman"/>
                <w:iCs/>
                <w:color w:val="000000"/>
                <w:sz w:val="24"/>
                <w:lang w:bidi="ru-RU"/>
              </w:rPr>
              <w:t>Фармако-терапевтическая</w:t>
            </w:r>
            <w:proofErr w:type="spellEnd"/>
            <w:proofErr w:type="gramEnd"/>
            <w:r w:rsidRPr="00470FC4">
              <w:rPr>
                <w:rFonts w:ascii="Times New Roman" w:eastAsia="Microsoft Sans Serif" w:hAnsi="Times New Roman" w:cs="Times New Roman"/>
                <w:iCs/>
                <w:color w:val="000000"/>
                <w:sz w:val="24"/>
                <w:lang w:bidi="ru-RU"/>
              </w:rPr>
              <w:t xml:space="preserve"> группа:</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 xml:space="preserve"> Анальгезирующее наркотическое средство (включено в Список II  Перечня наркотических средств, психотропных веществ и их </w:t>
            </w:r>
            <w:proofErr w:type="spellStart"/>
            <w:r w:rsidRPr="00470FC4">
              <w:rPr>
                <w:rFonts w:ascii="Times New Roman" w:eastAsia="Microsoft Sans Serif" w:hAnsi="Times New Roman" w:cs="Times New Roman"/>
                <w:i/>
                <w:iCs/>
                <w:color w:val="000000"/>
                <w:sz w:val="24"/>
                <w:lang w:bidi="ru-RU"/>
              </w:rPr>
              <w:t>прекурсоров</w:t>
            </w:r>
            <w:proofErr w:type="spellEnd"/>
            <w:r w:rsidRPr="00470FC4">
              <w:rPr>
                <w:rFonts w:ascii="Times New Roman" w:eastAsia="Microsoft Sans Serif" w:hAnsi="Times New Roman" w:cs="Times New Roman"/>
                <w:i/>
                <w:iCs/>
                <w:color w:val="000000"/>
                <w:sz w:val="24"/>
                <w:lang w:bidi="ru-RU"/>
              </w:rPr>
              <w:t>, подлежащих контролю в Российской Федерации).</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470FC4">
              <w:rPr>
                <w:rFonts w:ascii="Times New Roman" w:eastAsia="Microsoft Sans Serif" w:hAnsi="Times New Roman" w:cs="Times New Roman"/>
                <w:iCs/>
                <w:color w:val="000000"/>
                <w:sz w:val="24"/>
                <w:lang w:bidi="ru-RU"/>
              </w:rPr>
              <w:t>Показания к применению:</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Хронический болевой синдром сильной и средней выраженности:</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 боли, вызванные онкологическим заболеванием;</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 болевой синдром неонкологического генеза, требующий обезболивания наркотическими анальгетиками:</w:t>
            </w:r>
          </w:p>
          <w:p w:rsidR="00470FC4" w:rsidRPr="00470FC4" w:rsidRDefault="00470FC4" w:rsidP="00470FC4">
            <w:pPr>
              <w:widowControl w:val="0"/>
              <w:numPr>
                <w:ilvl w:val="0"/>
                <w:numId w:val="31"/>
              </w:numPr>
              <w:tabs>
                <w:tab w:val="left" w:pos="993"/>
              </w:tabs>
              <w:spacing w:after="0" w:line="240" w:lineRule="auto"/>
              <w:ind w:right="132"/>
              <w:jc w:val="both"/>
              <w:rPr>
                <w:rFonts w:ascii="Times New Roman" w:eastAsia="Microsoft Sans Serif" w:hAnsi="Times New Roman" w:cs="Times New Roman"/>
                <w:i/>
                <w:iCs/>
                <w:color w:val="000000"/>
                <w:sz w:val="24"/>
                <w:lang w:bidi="ru-RU"/>
              </w:rPr>
            </w:pPr>
            <w:proofErr w:type="spellStart"/>
            <w:r w:rsidRPr="00470FC4">
              <w:rPr>
                <w:rFonts w:ascii="Times New Roman" w:eastAsia="Microsoft Sans Serif" w:hAnsi="Times New Roman" w:cs="Times New Roman"/>
                <w:i/>
                <w:iCs/>
                <w:color w:val="000000"/>
                <w:sz w:val="24"/>
                <w:lang w:bidi="ru-RU"/>
              </w:rPr>
              <w:t>Нейропатические</w:t>
            </w:r>
            <w:proofErr w:type="spellEnd"/>
            <w:r w:rsidRPr="00470FC4">
              <w:rPr>
                <w:rFonts w:ascii="Times New Roman" w:eastAsia="Microsoft Sans Serif" w:hAnsi="Times New Roman" w:cs="Times New Roman"/>
                <w:i/>
                <w:iCs/>
                <w:color w:val="000000"/>
                <w:sz w:val="24"/>
                <w:lang w:bidi="ru-RU"/>
              </w:rPr>
              <w:t xml:space="preserve"> боли (например, болевой синдром при диабетической </w:t>
            </w:r>
            <w:proofErr w:type="spellStart"/>
            <w:r w:rsidRPr="00470FC4">
              <w:rPr>
                <w:rFonts w:ascii="Times New Roman" w:eastAsia="Microsoft Sans Serif" w:hAnsi="Times New Roman" w:cs="Times New Roman"/>
                <w:i/>
                <w:iCs/>
                <w:color w:val="000000"/>
                <w:sz w:val="24"/>
                <w:lang w:bidi="ru-RU"/>
              </w:rPr>
              <w:t>полинейропатии</w:t>
            </w:r>
            <w:proofErr w:type="spellEnd"/>
            <w:r w:rsidRPr="00470FC4">
              <w:rPr>
                <w:rFonts w:ascii="Times New Roman" w:eastAsia="Microsoft Sans Serif" w:hAnsi="Times New Roman" w:cs="Times New Roman"/>
                <w:i/>
                <w:iCs/>
                <w:color w:val="000000"/>
                <w:sz w:val="24"/>
                <w:lang w:bidi="ru-RU"/>
              </w:rPr>
              <w:t>, травмах нерва, сирингомиелии, рассеянном склерозе, опоясывающем лишае (</w:t>
            </w:r>
            <w:r w:rsidRPr="00470FC4">
              <w:rPr>
                <w:rFonts w:ascii="Times New Roman" w:eastAsia="Microsoft Sans Serif" w:hAnsi="Times New Roman" w:cs="Times New Roman"/>
                <w:i/>
                <w:iCs/>
                <w:color w:val="000000"/>
                <w:sz w:val="24"/>
                <w:lang w:val="en-US" w:bidi="ru-RU"/>
              </w:rPr>
              <w:t>Herpes</w:t>
            </w:r>
            <w:r w:rsidRPr="00470FC4">
              <w:rPr>
                <w:rFonts w:ascii="Times New Roman" w:eastAsia="Microsoft Sans Serif" w:hAnsi="Times New Roman" w:cs="Times New Roman"/>
                <w:i/>
                <w:iCs/>
                <w:color w:val="000000"/>
                <w:sz w:val="24"/>
                <w:lang w:bidi="ru-RU"/>
              </w:rPr>
              <w:t xml:space="preserve"> </w:t>
            </w:r>
            <w:r w:rsidRPr="00470FC4">
              <w:rPr>
                <w:rFonts w:ascii="Times New Roman" w:eastAsia="Microsoft Sans Serif" w:hAnsi="Times New Roman" w:cs="Times New Roman"/>
                <w:i/>
                <w:iCs/>
                <w:color w:val="000000"/>
                <w:sz w:val="24"/>
                <w:lang w:val="en-US" w:bidi="ru-RU"/>
              </w:rPr>
              <w:t>zoster</w:t>
            </w:r>
            <w:r w:rsidRPr="00470FC4">
              <w:rPr>
                <w:rFonts w:ascii="Times New Roman" w:eastAsia="Microsoft Sans Serif" w:hAnsi="Times New Roman" w:cs="Times New Roman"/>
                <w:i/>
                <w:iCs/>
                <w:color w:val="000000"/>
                <w:sz w:val="24"/>
                <w:lang w:bidi="ru-RU"/>
              </w:rPr>
              <w:t>);</w:t>
            </w:r>
          </w:p>
          <w:p w:rsidR="00470FC4" w:rsidRPr="00470FC4" w:rsidRDefault="00470FC4" w:rsidP="00470FC4">
            <w:pPr>
              <w:widowControl w:val="0"/>
              <w:numPr>
                <w:ilvl w:val="0"/>
                <w:numId w:val="31"/>
              </w:numPr>
              <w:tabs>
                <w:tab w:val="left" w:pos="993"/>
              </w:tabs>
              <w:spacing w:after="0" w:line="240" w:lineRule="auto"/>
              <w:ind w:right="132"/>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Артриты и артрозы;</w:t>
            </w:r>
          </w:p>
          <w:p w:rsidR="00470FC4" w:rsidRPr="00470FC4" w:rsidRDefault="00470FC4" w:rsidP="00470FC4">
            <w:pPr>
              <w:widowControl w:val="0"/>
              <w:numPr>
                <w:ilvl w:val="0"/>
                <w:numId w:val="31"/>
              </w:numPr>
              <w:tabs>
                <w:tab w:val="left" w:pos="993"/>
              </w:tabs>
              <w:spacing w:after="0" w:line="240" w:lineRule="auto"/>
              <w:ind w:right="132"/>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 xml:space="preserve">фантомные боли после ампутации конечностей. </w:t>
            </w:r>
          </w:p>
        </w:tc>
      </w:tr>
      <w:tr w:rsidR="00470FC4" w:rsidRPr="00470FC4" w:rsidTr="00470FC4">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470FC4" w:rsidRPr="00470FC4" w:rsidRDefault="00470FC4" w:rsidP="00470FC4">
            <w:pPr>
              <w:widowControl w:val="0"/>
              <w:numPr>
                <w:ilvl w:val="0"/>
                <w:numId w:val="32"/>
              </w:numPr>
              <w:spacing w:after="0" w:line="240" w:lineRule="auto"/>
              <w:rPr>
                <w:rFonts w:ascii="Times New Roman" w:eastAsia="Microsoft Sans Serif" w:hAnsi="Times New Roman" w:cs="Times New Roman"/>
                <w:color w:val="000000"/>
                <w:sz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470FC4" w:rsidRPr="00470FC4" w:rsidRDefault="00470FC4" w:rsidP="00470FC4">
            <w:pPr>
              <w:widowControl w:val="0"/>
              <w:spacing w:after="0" w:line="240" w:lineRule="auto"/>
              <w:jc w:val="center"/>
              <w:rPr>
                <w:rFonts w:ascii="Times New Roman" w:eastAsia="Microsoft Sans Serif" w:hAnsi="Times New Roman" w:cs="Times New Roman"/>
                <w:color w:val="000000"/>
                <w:sz w:val="24"/>
                <w:lang w:bidi="ru-RU"/>
              </w:rPr>
            </w:pPr>
            <w:r w:rsidRPr="00470FC4">
              <w:rPr>
                <w:rFonts w:ascii="Times New Roman" w:eastAsia="Microsoft Sans Serif" w:hAnsi="Times New Roman" w:cs="Times New Roman"/>
                <w:color w:val="000000"/>
                <w:sz w:val="24"/>
                <w:lang w:bidi="ru-RU"/>
              </w:rPr>
              <w:t xml:space="preserve">Документы, подтверждающие качество Товара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470FC4">
              <w:rPr>
                <w:rFonts w:ascii="Times New Roman" w:eastAsia="Microsoft Sans Serif" w:hAnsi="Times New Roman" w:cs="Times New Roman"/>
                <w:iCs/>
                <w:color w:val="000000"/>
                <w:sz w:val="24"/>
                <w:lang w:bidi="ru-RU"/>
              </w:rPr>
              <w:t>Качество Товара подтверждается:</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 xml:space="preserve">- нормативной документацией </w:t>
            </w:r>
            <w:r w:rsidRPr="00470FC4">
              <w:rPr>
                <w:rFonts w:ascii="Times New Roman" w:eastAsia="Microsoft Sans Serif" w:hAnsi="Times New Roman" w:cs="Times New Roman"/>
                <w:i/>
                <w:iCs/>
                <w:color w:val="000000"/>
                <w:sz w:val="24"/>
              </w:rPr>
              <w:t xml:space="preserve">ЛСР-002288/07-170807, </w:t>
            </w:r>
            <w:proofErr w:type="spellStart"/>
            <w:r w:rsidRPr="00470FC4">
              <w:rPr>
                <w:rFonts w:ascii="Times New Roman" w:eastAsia="Microsoft Sans Serif" w:hAnsi="Times New Roman" w:cs="Times New Roman"/>
                <w:i/>
                <w:iCs/>
                <w:color w:val="000000"/>
                <w:sz w:val="24"/>
              </w:rPr>
              <w:t>Изм</w:t>
            </w:r>
            <w:proofErr w:type="gramStart"/>
            <w:r w:rsidRPr="00470FC4">
              <w:rPr>
                <w:rFonts w:ascii="Times New Roman" w:eastAsia="Microsoft Sans Serif" w:hAnsi="Times New Roman" w:cs="Times New Roman"/>
                <w:i/>
                <w:iCs/>
                <w:color w:val="000000"/>
                <w:sz w:val="24"/>
              </w:rPr>
              <w:t>.Н</w:t>
            </w:r>
            <w:proofErr w:type="gramEnd"/>
            <w:r w:rsidRPr="00470FC4">
              <w:rPr>
                <w:rFonts w:ascii="Times New Roman" w:eastAsia="Microsoft Sans Serif" w:hAnsi="Times New Roman" w:cs="Times New Roman"/>
                <w:i/>
                <w:iCs/>
                <w:color w:val="000000"/>
                <w:sz w:val="24"/>
              </w:rPr>
              <w:t>Д</w:t>
            </w:r>
            <w:proofErr w:type="spellEnd"/>
            <w:r w:rsidRPr="00470FC4">
              <w:rPr>
                <w:rFonts w:ascii="Times New Roman" w:eastAsia="Microsoft Sans Serif" w:hAnsi="Times New Roman" w:cs="Times New Roman"/>
                <w:i/>
                <w:iCs/>
                <w:color w:val="000000"/>
                <w:sz w:val="24"/>
              </w:rPr>
              <w:t xml:space="preserve"> № 1-9</w:t>
            </w:r>
            <w:r w:rsidRPr="00470FC4">
              <w:rPr>
                <w:rFonts w:ascii="Times New Roman" w:eastAsia="Microsoft Sans Serif" w:hAnsi="Times New Roman" w:cs="Times New Roman"/>
                <w:i/>
                <w:iCs/>
                <w:color w:val="000000"/>
                <w:sz w:val="24"/>
                <w:lang w:bidi="ru-RU"/>
              </w:rPr>
              <w:t xml:space="preserve">; </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     сертификатами качества;</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 копией регистрационного удостоверения, выданного Федеральной службой по надзору в сфере здравоохранения Российской Федерации.</w:t>
            </w:r>
          </w:p>
        </w:tc>
      </w:tr>
      <w:tr w:rsidR="00470FC4" w:rsidRPr="00470FC4" w:rsidTr="00470FC4">
        <w:trPr>
          <w:trHeight w:val="704"/>
        </w:trPr>
        <w:tc>
          <w:tcPr>
            <w:tcW w:w="709" w:type="dxa"/>
            <w:tcBorders>
              <w:top w:val="single" w:sz="4" w:space="0" w:color="auto"/>
              <w:left w:val="single" w:sz="4" w:space="0" w:color="auto"/>
            </w:tcBorders>
            <w:shd w:val="clear" w:color="auto" w:fill="FFFFFF"/>
            <w:vAlign w:val="center"/>
          </w:tcPr>
          <w:p w:rsidR="00470FC4" w:rsidRPr="00470FC4" w:rsidRDefault="00470FC4" w:rsidP="00470FC4">
            <w:pPr>
              <w:widowControl w:val="0"/>
              <w:numPr>
                <w:ilvl w:val="0"/>
                <w:numId w:val="32"/>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470FC4" w:rsidRPr="00470FC4" w:rsidRDefault="00470FC4" w:rsidP="00470FC4">
            <w:pPr>
              <w:widowControl w:val="0"/>
              <w:spacing w:after="0" w:line="240" w:lineRule="auto"/>
              <w:jc w:val="center"/>
              <w:rPr>
                <w:rFonts w:ascii="Courier New" w:eastAsia="Courier New" w:hAnsi="Courier New" w:cs="Courier New"/>
                <w:color w:val="000000"/>
                <w:sz w:val="24"/>
                <w:szCs w:val="24"/>
                <w:lang w:bidi="ru-RU"/>
              </w:rPr>
            </w:pPr>
            <w:r w:rsidRPr="00470FC4">
              <w:rPr>
                <w:rFonts w:ascii="Times New Roman" w:eastAsia="Microsoft Sans Serif" w:hAnsi="Times New Roman" w:cs="Times New Roman"/>
                <w:color w:val="000000"/>
                <w:sz w:val="24"/>
                <w:lang w:bidi="ru-RU"/>
              </w:rPr>
              <w:t>Требования по сроку годности</w:t>
            </w:r>
          </w:p>
        </w:tc>
        <w:tc>
          <w:tcPr>
            <w:tcW w:w="7087" w:type="dxa"/>
            <w:tcBorders>
              <w:top w:val="single" w:sz="4" w:space="0" w:color="auto"/>
              <w:left w:val="single" w:sz="4" w:space="0" w:color="auto"/>
              <w:right w:val="single" w:sz="4" w:space="0" w:color="auto"/>
            </w:tcBorders>
            <w:shd w:val="clear" w:color="auto" w:fill="FFFFFF"/>
            <w:vAlign w:val="center"/>
          </w:tcPr>
          <w:p w:rsidR="00470FC4" w:rsidRPr="00470FC4" w:rsidRDefault="00470FC4" w:rsidP="00470FC4">
            <w:pPr>
              <w:widowControl w:val="0"/>
              <w:spacing w:after="0" w:line="240" w:lineRule="auto"/>
              <w:ind w:left="131" w:right="132"/>
              <w:jc w:val="both"/>
              <w:rPr>
                <w:rFonts w:ascii="Courier New" w:eastAsia="Courier New" w:hAnsi="Courier New" w:cs="Courier New"/>
                <w:color w:val="000000"/>
                <w:sz w:val="24"/>
                <w:szCs w:val="24"/>
                <w:lang w:bidi="ru-RU"/>
              </w:rPr>
            </w:pPr>
            <w:r w:rsidRPr="00470FC4">
              <w:rPr>
                <w:rFonts w:ascii="Times New Roman" w:eastAsia="Microsoft Sans Serif" w:hAnsi="Times New Roman" w:cs="Times New Roman"/>
                <w:i/>
                <w:iCs/>
                <w:color w:val="000000"/>
                <w:sz w:val="24"/>
                <w:lang w:bidi="ru-RU"/>
              </w:rPr>
              <w:t>Остаточный срок годности каждой серии поставляемого Товара для готовых лекарственных средств должен быть не менее 80% от срока годности, указанного на упаковке изготовителя.</w:t>
            </w:r>
          </w:p>
        </w:tc>
      </w:tr>
      <w:tr w:rsidR="00470FC4" w:rsidRPr="00470FC4" w:rsidTr="00470FC4">
        <w:trPr>
          <w:trHeight w:val="279"/>
        </w:trPr>
        <w:tc>
          <w:tcPr>
            <w:tcW w:w="709" w:type="dxa"/>
            <w:tcBorders>
              <w:top w:val="single" w:sz="4" w:space="0" w:color="auto"/>
              <w:left w:val="single" w:sz="4" w:space="0" w:color="auto"/>
            </w:tcBorders>
            <w:shd w:val="clear" w:color="auto" w:fill="FFFFFF"/>
            <w:vAlign w:val="center"/>
          </w:tcPr>
          <w:p w:rsidR="00470FC4" w:rsidRPr="00470FC4" w:rsidRDefault="00470FC4" w:rsidP="00470FC4">
            <w:pPr>
              <w:widowControl w:val="0"/>
              <w:numPr>
                <w:ilvl w:val="0"/>
                <w:numId w:val="32"/>
              </w:numPr>
              <w:spacing w:after="0" w:line="240" w:lineRule="auto"/>
              <w:rPr>
                <w:rFonts w:ascii="Times New Roman" w:eastAsia="Courier New" w:hAnsi="Times New Roman" w:cs="Times New Roman"/>
                <w:sz w:val="24"/>
                <w:szCs w:val="24"/>
                <w:lang w:bidi="ru-RU"/>
              </w:rPr>
            </w:pPr>
          </w:p>
        </w:tc>
        <w:tc>
          <w:tcPr>
            <w:tcW w:w="2552" w:type="dxa"/>
            <w:tcBorders>
              <w:top w:val="single" w:sz="4" w:space="0" w:color="auto"/>
              <w:left w:val="single" w:sz="4" w:space="0" w:color="auto"/>
            </w:tcBorders>
            <w:shd w:val="clear" w:color="auto" w:fill="FFFFFF"/>
            <w:vAlign w:val="center"/>
          </w:tcPr>
          <w:p w:rsidR="00470FC4" w:rsidRPr="00470FC4" w:rsidRDefault="00470FC4" w:rsidP="00470FC4">
            <w:pPr>
              <w:widowControl w:val="0"/>
              <w:spacing w:after="0" w:line="240" w:lineRule="auto"/>
              <w:ind w:right="132"/>
              <w:jc w:val="center"/>
              <w:rPr>
                <w:rFonts w:ascii="Courier New" w:eastAsia="Courier New" w:hAnsi="Courier New" w:cs="Courier New"/>
                <w:sz w:val="24"/>
                <w:szCs w:val="24"/>
                <w:lang w:bidi="ru-RU"/>
              </w:rPr>
            </w:pPr>
            <w:r w:rsidRPr="00470FC4">
              <w:rPr>
                <w:rFonts w:ascii="Times New Roman" w:eastAsia="Microsoft Sans Serif" w:hAnsi="Times New Roman" w:cs="Times New Roman"/>
                <w:sz w:val="24"/>
                <w:lang w:bidi="ru-RU"/>
              </w:rPr>
              <w:t xml:space="preserve">Требования к размерам, упаковке, </w:t>
            </w:r>
            <w:r w:rsidRPr="00470FC4">
              <w:rPr>
                <w:rFonts w:ascii="Times New Roman" w:eastAsia="Microsoft Sans Serif" w:hAnsi="Times New Roman" w:cs="Times New Roman"/>
                <w:sz w:val="24"/>
                <w:lang w:bidi="ru-RU"/>
              </w:rPr>
              <w:lastRenderedPageBreak/>
              <w:t>отгрузке товара</w:t>
            </w:r>
          </w:p>
        </w:tc>
        <w:tc>
          <w:tcPr>
            <w:tcW w:w="7087" w:type="dxa"/>
            <w:tcBorders>
              <w:top w:val="single" w:sz="4" w:space="0" w:color="auto"/>
              <w:left w:val="single" w:sz="4" w:space="0" w:color="auto"/>
              <w:right w:val="single" w:sz="4" w:space="0" w:color="auto"/>
            </w:tcBorders>
            <w:shd w:val="clear" w:color="auto" w:fill="FFFFFF"/>
            <w:vAlign w:val="center"/>
          </w:tcPr>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lastRenderedPageBreak/>
              <w:t xml:space="preserve"> Внешняя упаковка Товаров должна исключать возможность их извлечения без нарушения целостности указанной упаковки.</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sz w:val="24"/>
                <w:lang w:bidi="ru-RU"/>
              </w:rPr>
              <w:lastRenderedPageBreak/>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Заказчиком за повреждения, возникшие из-за ненадлежащей упаковки.</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Отгрузка Товара осуществляется на условиях С</w:t>
            </w:r>
            <w:proofErr w:type="gramStart"/>
            <w:r w:rsidRPr="00470FC4">
              <w:rPr>
                <w:rFonts w:ascii="Times New Roman" w:eastAsia="Microsoft Sans Serif" w:hAnsi="Times New Roman" w:cs="Times New Roman"/>
                <w:i/>
                <w:iCs/>
                <w:color w:val="000000"/>
                <w:sz w:val="24"/>
                <w:lang w:bidi="ru-RU"/>
              </w:rPr>
              <w:t>I</w:t>
            </w:r>
            <w:proofErr w:type="gramEnd"/>
            <w:r w:rsidRPr="00470FC4">
              <w:rPr>
                <w:rFonts w:ascii="Times New Roman" w:eastAsia="Microsoft Sans Serif" w:hAnsi="Times New Roman" w:cs="Times New Roman"/>
                <w:i/>
                <w:iCs/>
                <w:color w:val="000000"/>
                <w:sz w:val="24"/>
                <w:lang w:bidi="ru-RU"/>
              </w:rPr>
              <w:t xml:space="preserve">Р Москва, аэропорт Шереметьево или Домодедово (в соответствии с Международными Правилами Толкования Торговых Терминов </w:t>
            </w:r>
            <w:proofErr w:type="spellStart"/>
            <w:r w:rsidRPr="00470FC4">
              <w:rPr>
                <w:rFonts w:ascii="Times New Roman" w:eastAsia="Microsoft Sans Serif" w:hAnsi="Times New Roman" w:cs="Times New Roman"/>
                <w:i/>
                <w:iCs/>
                <w:color w:val="000000"/>
                <w:sz w:val="24"/>
                <w:lang w:bidi="ru-RU"/>
              </w:rPr>
              <w:t>Инкотермс</w:t>
            </w:r>
            <w:proofErr w:type="spellEnd"/>
            <w:r w:rsidRPr="00470FC4">
              <w:rPr>
                <w:rFonts w:ascii="Times New Roman" w:eastAsia="Microsoft Sans Serif" w:hAnsi="Times New Roman" w:cs="Times New Roman"/>
                <w:i/>
                <w:iCs/>
                <w:color w:val="000000"/>
                <w:sz w:val="24"/>
                <w:lang w:bidi="ru-RU"/>
              </w:rPr>
              <w:t xml:space="preserve"> 2010). </w:t>
            </w:r>
          </w:p>
        </w:tc>
      </w:tr>
      <w:tr w:rsidR="00470FC4" w:rsidRPr="00470FC4" w:rsidTr="00470FC4">
        <w:trPr>
          <w:trHeight w:val="846"/>
        </w:trPr>
        <w:tc>
          <w:tcPr>
            <w:tcW w:w="709" w:type="dxa"/>
            <w:tcBorders>
              <w:top w:val="single" w:sz="4" w:space="0" w:color="auto"/>
              <w:left w:val="single" w:sz="4" w:space="0" w:color="auto"/>
            </w:tcBorders>
            <w:shd w:val="clear" w:color="auto" w:fill="FFFFFF"/>
            <w:vAlign w:val="center"/>
          </w:tcPr>
          <w:p w:rsidR="00470FC4" w:rsidRPr="00470FC4" w:rsidRDefault="00470FC4" w:rsidP="00470FC4">
            <w:pPr>
              <w:widowControl w:val="0"/>
              <w:numPr>
                <w:ilvl w:val="0"/>
                <w:numId w:val="32"/>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470FC4" w:rsidRPr="00470FC4" w:rsidRDefault="00470FC4" w:rsidP="00470FC4">
            <w:pPr>
              <w:widowControl w:val="0"/>
              <w:spacing w:after="0" w:line="240" w:lineRule="auto"/>
              <w:jc w:val="center"/>
              <w:rPr>
                <w:rFonts w:ascii="Times New Roman" w:eastAsia="Microsoft Sans Serif" w:hAnsi="Times New Roman" w:cs="Times New Roman"/>
                <w:color w:val="000000"/>
                <w:sz w:val="24"/>
                <w:lang w:bidi="ru-RU"/>
              </w:rPr>
            </w:pPr>
          </w:p>
          <w:p w:rsidR="00470FC4" w:rsidRPr="00470FC4" w:rsidRDefault="00470FC4" w:rsidP="00470FC4">
            <w:pPr>
              <w:widowControl w:val="0"/>
              <w:spacing w:after="0" w:line="240" w:lineRule="auto"/>
              <w:jc w:val="center"/>
              <w:rPr>
                <w:rFonts w:ascii="Courier New" w:eastAsia="Courier New" w:hAnsi="Courier New" w:cs="Courier New"/>
                <w:color w:val="000000"/>
                <w:sz w:val="24"/>
                <w:szCs w:val="24"/>
                <w:lang w:bidi="ru-RU"/>
              </w:rPr>
            </w:pPr>
            <w:r w:rsidRPr="00470FC4">
              <w:rPr>
                <w:rFonts w:ascii="Times New Roman" w:eastAsia="Microsoft Sans Serif" w:hAnsi="Times New Roman" w:cs="Times New Roman"/>
                <w:color w:val="000000"/>
                <w:sz w:val="24"/>
                <w:lang w:bidi="ru-RU"/>
              </w:rPr>
              <w:t>Требования к условиям транспортировки</w:t>
            </w:r>
          </w:p>
        </w:tc>
        <w:tc>
          <w:tcPr>
            <w:tcW w:w="7087" w:type="dxa"/>
            <w:tcBorders>
              <w:top w:val="single" w:sz="4" w:space="0" w:color="auto"/>
              <w:left w:val="single" w:sz="4" w:space="0" w:color="auto"/>
              <w:right w:val="single" w:sz="4" w:space="0" w:color="auto"/>
            </w:tcBorders>
            <w:shd w:val="clear" w:color="auto" w:fill="FFFFFF"/>
            <w:vAlign w:val="center"/>
          </w:tcPr>
          <w:p w:rsidR="00470FC4" w:rsidRPr="00470FC4" w:rsidRDefault="00470FC4" w:rsidP="00470FC4">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color w:val="000000"/>
                <w:sz w:val="24"/>
                <w:lang w:bidi="ru-RU"/>
              </w:rPr>
            </w:pPr>
            <w:r w:rsidRPr="00470FC4">
              <w:rPr>
                <w:rFonts w:ascii="Times New Roman" w:eastAsia="Microsoft Sans Serif" w:hAnsi="Times New Roman" w:cs="Times New Roman"/>
                <w:color w:val="000000"/>
                <w:sz w:val="24"/>
                <w:lang w:bidi="ru-RU"/>
              </w:rPr>
              <w:t xml:space="preserve">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от всякого рода повреждений при перевозке различными видами транспорта с учетом перегрузок, перевалок, погрузо-разгрузочных работ, длительного хранения и температурных изменений, а также соответствовать требованиям ЛСР-002288/07-170807, </w:t>
            </w:r>
            <w:proofErr w:type="spellStart"/>
            <w:r w:rsidRPr="00470FC4">
              <w:rPr>
                <w:rFonts w:ascii="Times New Roman" w:eastAsia="Microsoft Sans Serif" w:hAnsi="Times New Roman" w:cs="Times New Roman"/>
                <w:color w:val="000000"/>
                <w:sz w:val="24"/>
                <w:lang w:bidi="ru-RU"/>
              </w:rPr>
              <w:t>Изм</w:t>
            </w:r>
            <w:proofErr w:type="gramStart"/>
            <w:r w:rsidRPr="00470FC4">
              <w:rPr>
                <w:rFonts w:ascii="Times New Roman" w:eastAsia="Microsoft Sans Serif" w:hAnsi="Times New Roman" w:cs="Times New Roman"/>
                <w:color w:val="000000"/>
                <w:sz w:val="24"/>
                <w:lang w:bidi="ru-RU"/>
              </w:rPr>
              <w:t>.Н</w:t>
            </w:r>
            <w:proofErr w:type="gramEnd"/>
            <w:r w:rsidRPr="00470FC4">
              <w:rPr>
                <w:rFonts w:ascii="Times New Roman" w:eastAsia="Microsoft Sans Serif" w:hAnsi="Times New Roman" w:cs="Times New Roman"/>
                <w:color w:val="000000"/>
                <w:sz w:val="24"/>
                <w:lang w:bidi="ru-RU"/>
              </w:rPr>
              <w:t>Д</w:t>
            </w:r>
            <w:proofErr w:type="spellEnd"/>
            <w:r w:rsidRPr="00470FC4">
              <w:rPr>
                <w:rFonts w:ascii="Times New Roman" w:eastAsia="Microsoft Sans Serif" w:hAnsi="Times New Roman" w:cs="Times New Roman"/>
                <w:color w:val="000000"/>
                <w:sz w:val="24"/>
                <w:lang w:bidi="ru-RU"/>
              </w:rPr>
              <w:t xml:space="preserve"> №1-9.</w:t>
            </w:r>
          </w:p>
          <w:p w:rsidR="00470FC4" w:rsidRPr="00470FC4" w:rsidRDefault="00470FC4" w:rsidP="00470FC4">
            <w:pPr>
              <w:widowControl w:val="0"/>
              <w:tabs>
                <w:tab w:val="left" w:pos="993"/>
              </w:tabs>
              <w:spacing w:after="0" w:line="240" w:lineRule="auto"/>
              <w:ind w:left="131" w:right="132" w:firstLine="1"/>
              <w:jc w:val="both"/>
              <w:rPr>
                <w:rFonts w:ascii="Courier New" w:eastAsia="Courier New" w:hAnsi="Courier New" w:cs="Courier New"/>
                <w:color w:val="000000"/>
                <w:sz w:val="24"/>
                <w:szCs w:val="24"/>
                <w:lang w:bidi="ru-RU"/>
              </w:rPr>
            </w:pPr>
          </w:p>
        </w:tc>
      </w:tr>
      <w:tr w:rsidR="00470FC4" w:rsidRPr="00470FC4" w:rsidTr="00470FC4">
        <w:trPr>
          <w:trHeight w:val="859"/>
        </w:trPr>
        <w:tc>
          <w:tcPr>
            <w:tcW w:w="709" w:type="dxa"/>
            <w:tcBorders>
              <w:top w:val="single" w:sz="4" w:space="0" w:color="auto"/>
              <w:left w:val="single" w:sz="4" w:space="0" w:color="auto"/>
              <w:bottom w:val="single" w:sz="4" w:space="0" w:color="auto"/>
            </w:tcBorders>
            <w:shd w:val="clear" w:color="auto" w:fill="FFFFFF"/>
            <w:vAlign w:val="center"/>
          </w:tcPr>
          <w:p w:rsidR="00470FC4" w:rsidRPr="00470FC4" w:rsidRDefault="00470FC4" w:rsidP="00470FC4">
            <w:pPr>
              <w:widowControl w:val="0"/>
              <w:numPr>
                <w:ilvl w:val="0"/>
                <w:numId w:val="32"/>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470FC4" w:rsidRPr="00470FC4" w:rsidRDefault="00470FC4" w:rsidP="00470FC4">
            <w:pPr>
              <w:widowControl w:val="0"/>
              <w:spacing w:after="0" w:line="240" w:lineRule="auto"/>
              <w:jc w:val="center"/>
              <w:rPr>
                <w:rFonts w:ascii="Courier New" w:eastAsia="Courier New" w:hAnsi="Courier New" w:cs="Courier New"/>
                <w:color w:val="000000"/>
                <w:sz w:val="24"/>
                <w:szCs w:val="24"/>
                <w:lang w:bidi="ru-RU"/>
              </w:rPr>
            </w:pPr>
            <w:r w:rsidRPr="00470FC4">
              <w:rPr>
                <w:rFonts w:ascii="Times New Roman" w:eastAsia="Microsoft Sans Serif" w:hAnsi="Times New Roman" w:cs="Times New Roman"/>
                <w:color w:val="000000"/>
                <w:sz w:val="24"/>
                <w:lang w:bidi="ru-RU"/>
              </w:rPr>
              <w:t>Требования к маркировке</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На каждое грузовое место должна быть нанесена маркировка, несмываемой краской, на английском языке, включающая  следующее:</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Наименование продукта</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Номер серии</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Дата производства</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 xml:space="preserve">Дата истечения срока годности </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 xml:space="preserve">Количество вторичных упаковок внутри </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Наименование и адрес производителя</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Условия хранения и транспортировки</w:t>
            </w:r>
          </w:p>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Предупредительные надписи</w:t>
            </w:r>
          </w:p>
          <w:p w:rsidR="00470FC4" w:rsidRPr="00470FC4" w:rsidRDefault="00470FC4" w:rsidP="00470FC4">
            <w:pPr>
              <w:widowControl w:val="0"/>
              <w:tabs>
                <w:tab w:val="left" w:pos="993"/>
              </w:tabs>
              <w:spacing w:after="0" w:line="240" w:lineRule="auto"/>
              <w:ind w:left="131" w:right="132" w:firstLine="1"/>
              <w:jc w:val="both"/>
              <w:rPr>
                <w:rFonts w:ascii="Courier New" w:eastAsia="Courier New" w:hAnsi="Courier New" w:cs="Courier New"/>
                <w:color w:val="000000"/>
                <w:sz w:val="24"/>
                <w:szCs w:val="24"/>
                <w:lang w:bidi="ru-RU"/>
              </w:rPr>
            </w:pPr>
            <w:r w:rsidRPr="00470FC4">
              <w:rPr>
                <w:rFonts w:ascii="Times New Roman" w:eastAsia="Microsoft Sans Serif" w:hAnsi="Times New Roman" w:cs="Times New Roman"/>
                <w:i/>
                <w:iCs/>
                <w:color w:val="000000"/>
                <w:sz w:val="24"/>
                <w:lang w:bidi="ru-RU"/>
              </w:rPr>
              <w:t>Маркировка единицы Товара должна быть произведена в соответствии с регуляторными требованиями законодательства Российской Федерации.</w:t>
            </w:r>
          </w:p>
        </w:tc>
      </w:tr>
      <w:tr w:rsidR="00470FC4" w:rsidRPr="00470FC4" w:rsidTr="00470FC4">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470FC4" w:rsidRPr="00470FC4" w:rsidRDefault="00470FC4" w:rsidP="00470FC4">
            <w:pPr>
              <w:widowControl w:val="0"/>
              <w:numPr>
                <w:ilvl w:val="0"/>
                <w:numId w:val="32"/>
              </w:numPr>
              <w:spacing w:after="0" w:line="240" w:lineRule="auto"/>
              <w:rPr>
                <w:rFonts w:ascii="Times New Roman" w:eastAsia="Microsoft Sans Serif" w:hAnsi="Times New Roman" w:cs="Times New Roman"/>
                <w:color w:val="000000"/>
                <w:sz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470FC4" w:rsidRPr="00470FC4" w:rsidRDefault="00470FC4" w:rsidP="00470FC4">
            <w:pPr>
              <w:autoSpaceDE w:val="0"/>
              <w:autoSpaceDN w:val="0"/>
              <w:adjustRightInd w:val="0"/>
              <w:spacing w:after="0" w:line="240" w:lineRule="auto"/>
              <w:jc w:val="center"/>
              <w:rPr>
                <w:rFonts w:ascii="Times New Roman" w:eastAsia="Courier New" w:hAnsi="Times New Roman" w:cs="Times New Roman"/>
                <w:b/>
                <w:bCs/>
                <w:sz w:val="24"/>
                <w:szCs w:val="24"/>
              </w:rPr>
            </w:pPr>
            <w:r w:rsidRPr="00470FC4">
              <w:rPr>
                <w:rFonts w:ascii="Times New Roman" w:eastAsia="Courier New" w:hAnsi="Times New Roman" w:cs="Times New Roman"/>
                <w:bCs/>
                <w:sz w:val="24"/>
                <w:szCs w:val="24"/>
              </w:rPr>
              <w:t>Иные требования, связанные с определением соответствия поставляемого товара потребностям заказчика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70FC4" w:rsidRPr="00470FC4" w:rsidRDefault="00470FC4" w:rsidP="00470FC4">
            <w:pPr>
              <w:widowControl w:val="0"/>
              <w:spacing w:after="0" w:line="240" w:lineRule="auto"/>
              <w:ind w:left="131" w:right="132"/>
              <w:jc w:val="both"/>
              <w:rPr>
                <w:rFonts w:ascii="Times New Roman" w:eastAsia="Microsoft Sans Serif" w:hAnsi="Times New Roman" w:cs="Times New Roman"/>
                <w:i/>
                <w:iCs/>
                <w:color w:val="000000"/>
                <w:sz w:val="24"/>
                <w:lang w:bidi="ru-RU"/>
              </w:rPr>
            </w:pPr>
          </w:p>
        </w:tc>
      </w:tr>
      <w:tr w:rsidR="00470FC4" w:rsidRPr="00470FC4" w:rsidTr="00470FC4">
        <w:trPr>
          <w:trHeight w:val="903"/>
        </w:trPr>
        <w:tc>
          <w:tcPr>
            <w:tcW w:w="709" w:type="dxa"/>
            <w:tcBorders>
              <w:top w:val="single" w:sz="4" w:space="0" w:color="auto"/>
              <w:left w:val="single" w:sz="4" w:space="0" w:color="auto"/>
              <w:bottom w:val="single" w:sz="4" w:space="0" w:color="auto"/>
            </w:tcBorders>
            <w:shd w:val="clear" w:color="auto" w:fill="FFFFFF"/>
            <w:vAlign w:val="center"/>
          </w:tcPr>
          <w:p w:rsidR="00470FC4" w:rsidRPr="00470FC4" w:rsidRDefault="00470FC4" w:rsidP="00470FC4">
            <w:pPr>
              <w:widowControl w:val="0"/>
              <w:numPr>
                <w:ilvl w:val="0"/>
                <w:numId w:val="32"/>
              </w:numPr>
              <w:spacing w:after="0" w:line="240" w:lineRule="auto"/>
              <w:rPr>
                <w:rFonts w:ascii="Times New Roman" w:eastAsia="Microsoft Sans Serif" w:hAnsi="Times New Roman" w:cs="Times New Roman"/>
                <w:color w:val="000000"/>
                <w:sz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470FC4" w:rsidRPr="00470FC4" w:rsidRDefault="00470FC4" w:rsidP="00470FC4">
            <w:pPr>
              <w:autoSpaceDE w:val="0"/>
              <w:autoSpaceDN w:val="0"/>
              <w:adjustRightInd w:val="0"/>
              <w:spacing w:after="0" w:line="240" w:lineRule="auto"/>
              <w:jc w:val="center"/>
              <w:rPr>
                <w:rFonts w:ascii="Times New Roman" w:eastAsia="Courier New" w:hAnsi="Times New Roman" w:cs="Times New Roman"/>
                <w:bCs/>
                <w:sz w:val="24"/>
                <w:szCs w:val="24"/>
              </w:rPr>
            </w:pPr>
            <w:r w:rsidRPr="00470FC4">
              <w:rPr>
                <w:rFonts w:ascii="Times New Roman" w:eastAsia="Courier New" w:hAnsi="Times New Roman" w:cs="Times New Roman"/>
                <w:bCs/>
                <w:sz w:val="24"/>
                <w:szCs w:val="24"/>
              </w:rPr>
              <w:t>Форма, сроки и порядок оплаты товара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70FC4" w:rsidRPr="00470FC4" w:rsidRDefault="00470FC4" w:rsidP="00470FC4">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70FC4">
              <w:rPr>
                <w:rFonts w:ascii="Times New Roman" w:eastAsia="Microsoft Sans Serif" w:hAnsi="Times New Roman" w:cs="Times New Roman"/>
                <w:i/>
                <w:iCs/>
                <w:color w:val="000000"/>
                <w:sz w:val="24"/>
                <w:lang w:bidi="ru-RU"/>
              </w:rPr>
              <w:t xml:space="preserve">Оплата в рублях Российской Федерации путем прямого банковского перевода на расчетный счет продавца не позднее 150 (ста пятидесяти) календарных дней </w:t>
            </w:r>
            <w:proofErr w:type="gramStart"/>
            <w:r w:rsidRPr="00470FC4">
              <w:rPr>
                <w:rFonts w:ascii="Times New Roman" w:eastAsia="Microsoft Sans Serif" w:hAnsi="Times New Roman" w:cs="Times New Roman"/>
                <w:i/>
                <w:iCs/>
                <w:color w:val="000000"/>
                <w:sz w:val="24"/>
                <w:lang w:bidi="ru-RU"/>
              </w:rPr>
              <w:t>с даты инвойса</w:t>
            </w:r>
            <w:proofErr w:type="gramEnd"/>
            <w:r w:rsidRPr="00470FC4">
              <w:rPr>
                <w:rFonts w:ascii="Times New Roman" w:eastAsia="Microsoft Sans Serif" w:hAnsi="Times New Roman" w:cs="Times New Roman"/>
                <w:i/>
                <w:iCs/>
                <w:color w:val="000000"/>
                <w:sz w:val="24"/>
                <w:lang w:bidi="ru-RU"/>
              </w:rPr>
              <w:t>.</w:t>
            </w:r>
          </w:p>
        </w:tc>
      </w:tr>
      <w:tr w:rsidR="00470FC4" w:rsidRPr="00470FC4" w:rsidTr="00470FC4">
        <w:trPr>
          <w:trHeight w:val="421"/>
        </w:trPr>
        <w:tc>
          <w:tcPr>
            <w:tcW w:w="709" w:type="dxa"/>
            <w:tcBorders>
              <w:top w:val="single" w:sz="4" w:space="0" w:color="auto"/>
              <w:left w:val="single" w:sz="4" w:space="0" w:color="auto"/>
              <w:bottom w:val="single" w:sz="4" w:space="0" w:color="auto"/>
            </w:tcBorders>
            <w:shd w:val="clear" w:color="auto" w:fill="FFFFFF"/>
            <w:vAlign w:val="center"/>
          </w:tcPr>
          <w:p w:rsidR="00470FC4" w:rsidRPr="00470FC4" w:rsidRDefault="00470FC4" w:rsidP="00470FC4">
            <w:pPr>
              <w:widowControl w:val="0"/>
              <w:numPr>
                <w:ilvl w:val="0"/>
                <w:numId w:val="32"/>
              </w:numPr>
              <w:spacing w:after="0" w:line="240" w:lineRule="auto"/>
              <w:rPr>
                <w:rFonts w:ascii="Times New Roman" w:eastAsia="Microsoft Sans Serif" w:hAnsi="Times New Roman" w:cs="Times New Roman"/>
                <w:color w:val="000000"/>
                <w:sz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470FC4" w:rsidRPr="00470FC4" w:rsidRDefault="00470FC4" w:rsidP="00470FC4">
            <w:pPr>
              <w:autoSpaceDE w:val="0"/>
              <w:autoSpaceDN w:val="0"/>
              <w:adjustRightInd w:val="0"/>
              <w:spacing w:after="0" w:line="240" w:lineRule="auto"/>
              <w:jc w:val="center"/>
              <w:rPr>
                <w:rFonts w:ascii="Times New Roman" w:eastAsia="Courier New" w:hAnsi="Times New Roman" w:cs="Times New Roman"/>
                <w:bCs/>
                <w:sz w:val="24"/>
                <w:szCs w:val="24"/>
              </w:rPr>
            </w:pPr>
            <w:r w:rsidRPr="00470FC4">
              <w:rPr>
                <w:rFonts w:ascii="Times New Roman" w:eastAsia="Courier New" w:hAnsi="Times New Roman" w:cs="Times New Roman"/>
                <w:bCs/>
                <w:sz w:val="24"/>
                <w:szCs w:val="24"/>
              </w:rPr>
              <w:t>Требования к Поставщику</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70FC4" w:rsidRPr="00470FC4" w:rsidRDefault="00470FC4" w:rsidP="00470FC4">
            <w:pPr>
              <w:widowControl w:val="0"/>
              <w:spacing w:after="0" w:line="240" w:lineRule="auto"/>
              <w:ind w:left="131" w:right="132"/>
              <w:jc w:val="both"/>
              <w:rPr>
                <w:rFonts w:ascii="Times New Roman" w:eastAsia="Courier New" w:hAnsi="Times New Roman" w:cs="Times New Roman"/>
                <w:bCs/>
                <w:i/>
                <w:sz w:val="24"/>
                <w:szCs w:val="24"/>
              </w:rPr>
            </w:pPr>
            <w:r w:rsidRPr="00470FC4">
              <w:rPr>
                <w:rFonts w:ascii="Times New Roman" w:eastAsia="Courier New" w:hAnsi="Times New Roman" w:cs="Times New Roman"/>
                <w:bCs/>
                <w:i/>
                <w:sz w:val="24"/>
                <w:szCs w:val="24"/>
              </w:rPr>
              <w:t xml:space="preserve">Поставщик должен обладать действующей лицензией на право осуществления деятельности, связанной с </w:t>
            </w:r>
            <w:r w:rsidRPr="00470FC4">
              <w:rPr>
                <w:rFonts w:ascii="Times New Roman" w:eastAsia="Courier New" w:hAnsi="Times New Roman" w:cs="Times New Roman"/>
                <w:i/>
                <w:iCs/>
                <w:sz w:val="24"/>
                <w:szCs w:val="24"/>
              </w:rPr>
              <w:t>оборотом наркотических средств, психотропных веществ</w:t>
            </w:r>
            <w:r w:rsidRPr="00470FC4">
              <w:rPr>
                <w:rFonts w:ascii="Times New Roman" w:eastAsia="Courier New" w:hAnsi="Times New Roman" w:cs="Times New Roman"/>
                <w:bCs/>
                <w:i/>
                <w:sz w:val="24"/>
                <w:szCs w:val="24"/>
              </w:rPr>
              <w:t xml:space="preserve"> и их </w:t>
            </w:r>
            <w:proofErr w:type="spellStart"/>
            <w:r w:rsidRPr="00470FC4">
              <w:rPr>
                <w:rFonts w:ascii="Times New Roman" w:eastAsia="Courier New" w:hAnsi="Times New Roman" w:cs="Times New Roman"/>
                <w:bCs/>
                <w:i/>
                <w:sz w:val="24"/>
                <w:szCs w:val="24"/>
              </w:rPr>
              <w:t>прекурсоров</w:t>
            </w:r>
            <w:proofErr w:type="spellEnd"/>
            <w:r w:rsidRPr="00470FC4">
              <w:rPr>
                <w:rFonts w:ascii="Times New Roman" w:eastAsia="Courier New" w:hAnsi="Times New Roman" w:cs="Times New Roman"/>
                <w:bCs/>
                <w:i/>
                <w:sz w:val="24"/>
                <w:szCs w:val="24"/>
              </w:rPr>
              <w:t xml:space="preserve"> в соответствии с законодательством Российской Федерации.</w:t>
            </w:r>
          </w:p>
        </w:tc>
      </w:tr>
    </w:tbl>
    <w:p w:rsidR="00470FC4" w:rsidRDefault="00470FC4">
      <w:pPr>
        <w:rPr>
          <w:rFonts w:ascii="Times New Roman" w:hAnsi="Times New Roman" w:cs="Times New Roman"/>
          <w:b/>
          <w:sz w:val="24"/>
          <w:szCs w:val="24"/>
        </w:rPr>
      </w:pPr>
      <w:r>
        <w:rPr>
          <w:rFonts w:ascii="Times New Roman" w:hAnsi="Times New Roman" w:cs="Times New Roman"/>
          <w:b/>
          <w:sz w:val="24"/>
          <w:szCs w:val="24"/>
        </w:rPr>
        <w:br w:type="page"/>
      </w:r>
    </w:p>
    <w:p w:rsidR="00470FC4" w:rsidRPr="00470FC4" w:rsidRDefault="00470FC4" w:rsidP="00470F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lastRenderedPageBreak/>
        <w:t>IV</w:t>
      </w:r>
      <w:r w:rsidRPr="00470FC4">
        <w:rPr>
          <w:rFonts w:ascii="Times New Roman" w:eastAsia="Times New Roman" w:hAnsi="Times New Roman" w:cs="Times New Roman"/>
          <w:b/>
          <w:color w:val="000000"/>
          <w:sz w:val="24"/>
          <w:szCs w:val="24"/>
        </w:rPr>
        <w:t>. ФОРМЫ ДЛЯ ЗАПОЛНЕНИЯ УЧАСТНИКАМИ ЗАКУПКИ</w:t>
      </w:r>
    </w:p>
    <w:p w:rsidR="00470FC4" w:rsidRPr="00470FC4" w:rsidRDefault="00470FC4" w:rsidP="00470F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470FC4" w:rsidRPr="00470FC4" w:rsidRDefault="00470FC4" w:rsidP="00470FC4">
      <w:pPr>
        <w:numPr>
          <w:ilvl w:val="0"/>
          <w:numId w:val="33"/>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470FC4">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470FC4" w:rsidRPr="00470FC4" w:rsidRDefault="00470FC4" w:rsidP="00470FC4">
      <w:pPr>
        <w:spacing w:after="0" w:line="240" w:lineRule="auto"/>
        <w:ind w:left="1320"/>
        <w:contextualSpacing/>
        <w:jc w:val="both"/>
        <w:rPr>
          <w:rFonts w:ascii="Times New Roman" w:eastAsia="Times New Roman" w:hAnsi="Times New Roman" w:cs="Times New Roman"/>
          <w:b/>
          <w:bCs/>
          <w:sz w:val="24"/>
          <w:szCs w:val="24"/>
        </w:rPr>
      </w:pPr>
    </w:p>
    <w:p w:rsidR="00470FC4" w:rsidRPr="00470FC4" w:rsidRDefault="00470FC4" w:rsidP="00470FC4">
      <w:pPr>
        <w:spacing w:after="0" w:line="240" w:lineRule="auto"/>
        <w:jc w:val="center"/>
        <w:rPr>
          <w:rFonts w:ascii="Times New Roman" w:eastAsia="Times New Roman" w:hAnsi="Times New Roman" w:cs="Times New Roman"/>
          <w:b/>
          <w:bCs/>
          <w:sz w:val="24"/>
          <w:szCs w:val="24"/>
        </w:rPr>
      </w:pPr>
      <w:r w:rsidRPr="00470FC4">
        <w:rPr>
          <w:rFonts w:ascii="Times New Roman" w:eastAsia="Times New Roman" w:hAnsi="Times New Roman" w:cs="Times New Roman"/>
          <w:b/>
          <w:bCs/>
          <w:sz w:val="24"/>
          <w:szCs w:val="24"/>
        </w:rPr>
        <w:t>ДЕКЛАРАЦИЯ</w:t>
      </w:r>
    </w:p>
    <w:p w:rsidR="00470FC4" w:rsidRPr="00470FC4" w:rsidRDefault="00470FC4" w:rsidP="00470FC4">
      <w:pPr>
        <w:spacing w:after="0" w:line="240" w:lineRule="auto"/>
        <w:jc w:val="center"/>
        <w:rPr>
          <w:rFonts w:ascii="Times New Roman" w:eastAsia="Times New Roman" w:hAnsi="Times New Roman" w:cs="Times New Roman"/>
          <w:bCs/>
          <w:sz w:val="24"/>
          <w:szCs w:val="24"/>
        </w:rPr>
      </w:pPr>
      <w:r w:rsidRPr="00470FC4">
        <w:rPr>
          <w:rFonts w:ascii="Times New Roman" w:eastAsia="Times New Roman" w:hAnsi="Times New Roman" w:cs="Times New Roman"/>
          <w:bCs/>
          <w:sz w:val="24"/>
          <w:szCs w:val="24"/>
        </w:rPr>
        <w:t>о соответствии участника закупки</w:t>
      </w:r>
    </w:p>
    <w:p w:rsidR="00470FC4" w:rsidRPr="00470FC4" w:rsidRDefault="00470FC4" w:rsidP="00470FC4">
      <w:pPr>
        <w:spacing w:after="0" w:line="240" w:lineRule="auto"/>
        <w:jc w:val="center"/>
        <w:rPr>
          <w:rFonts w:ascii="Times New Roman" w:eastAsia="Times New Roman" w:hAnsi="Times New Roman" w:cs="Times New Roman"/>
          <w:bCs/>
          <w:sz w:val="24"/>
          <w:szCs w:val="24"/>
        </w:rPr>
      </w:pPr>
      <w:r w:rsidRPr="00470FC4">
        <w:rPr>
          <w:rFonts w:ascii="Times New Roman" w:eastAsia="Times New Roman" w:hAnsi="Times New Roman" w:cs="Times New Roman"/>
          <w:bCs/>
          <w:sz w:val="24"/>
          <w:szCs w:val="24"/>
        </w:rPr>
        <w:t>критериям отнесения к субъектам малого</w:t>
      </w:r>
    </w:p>
    <w:p w:rsidR="00470FC4" w:rsidRPr="00470FC4" w:rsidRDefault="00470FC4" w:rsidP="00470FC4">
      <w:pPr>
        <w:spacing w:after="0" w:line="240" w:lineRule="auto"/>
        <w:jc w:val="center"/>
        <w:rPr>
          <w:rFonts w:ascii="Times New Roman" w:eastAsia="Times New Roman" w:hAnsi="Times New Roman" w:cs="Times New Roman"/>
          <w:bCs/>
          <w:sz w:val="24"/>
          <w:szCs w:val="24"/>
        </w:rPr>
      </w:pPr>
      <w:r w:rsidRPr="00470FC4">
        <w:rPr>
          <w:rFonts w:ascii="Times New Roman" w:eastAsia="Times New Roman" w:hAnsi="Times New Roman" w:cs="Times New Roman"/>
          <w:bCs/>
          <w:sz w:val="24"/>
          <w:szCs w:val="24"/>
        </w:rPr>
        <w:t>и среднего предпринимательства</w:t>
      </w:r>
    </w:p>
    <w:p w:rsidR="00470FC4" w:rsidRPr="00470FC4" w:rsidRDefault="00470FC4" w:rsidP="00470FC4">
      <w:pPr>
        <w:spacing w:after="0" w:line="240" w:lineRule="auto"/>
        <w:jc w:val="both"/>
        <w:rPr>
          <w:rFonts w:ascii="Times New Roman" w:eastAsia="Times New Roman" w:hAnsi="Times New Roman" w:cs="Times New Roman"/>
          <w:bCs/>
          <w:sz w:val="24"/>
          <w:szCs w:val="24"/>
        </w:rPr>
      </w:pPr>
    </w:p>
    <w:p w:rsidR="00470FC4" w:rsidRPr="00470FC4" w:rsidRDefault="00470FC4" w:rsidP="00470FC4">
      <w:pPr>
        <w:spacing w:after="0" w:line="240" w:lineRule="auto"/>
        <w:ind w:right="-144"/>
        <w:jc w:val="both"/>
        <w:rPr>
          <w:rFonts w:ascii="Times New Roman" w:eastAsia="Times New Roman" w:hAnsi="Times New Roman" w:cs="Times New Roman"/>
          <w:bCs/>
        </w:rPr>
      </w:pPr>
      <w:r w:rsidRPr="00470FC4">
        <w:rPr>
          <w:rFonts w:ascii="Times New Roman" w:eastAsia="Times New Roman" w:hAnsi="Times New Roman" w:cs="Times New Roman"/>
          <w:bCs/>
        </w:rPr>
        <w:t>Подтверждаем, что ____________________________________________________________________</w:t>
      </w:r>
    </w:p>
    <w:p w:rsidR="00470FC4" w:rsidRPr="00470FC4" w:rsidRDefault="00470FC4" w:rsidP="00470FC4">
      <w:pPr>
        <w:spacing w:after="0" w:line="240" w:lineRule="auto"/>
        <w:ind w:right="-144"/>
        <w:jc w:val="both"/>
        <w:rPr>
          <w:rFonts w:ascii="Times New Roman" w:eastAsia="Times New Roman" w:hAnsi="Times New Roman" w:cs="Times New Roman"/>
          <w:bCs/>
        </w:rPr>
      </w:pPr>
      <w:r w:rsidRPr="00470FC4">
        <w:rPr>
          <w:rFonts w:ascii="Times New Roman" w:eastAsia="Times New Roman" w:hAnsi="Times New Roman" w:cs="Times New Roman"/>
          <w:bCs/>
        </w:rPr>
        <w:t xml:space="preserve">                                             (указывается наименование участника закупки)</w:t>
      </w:r>
    </w:p>
    <w:p w:rsidR="00470FC4" w:rsidRPr="00470FC4" w:rsidRDefault="00470FC4" w:rsidP="00470FC4">
      <w:pPr>
        <w:spacing w:after="0" w:line="240" w:lineRule="auto"/>
        <w:ind w:right="-144"/>
        <w:jc w:val="both"/>
        <w:rPr>
          <w:rFonts w:ascii="Times New Roman" w:eastAsia="Times New Roman" w:hAnsi="Times New Roman" w:cs="Times New Roman"/>
          <w:bCs/>
        </w:rPr>
      </w:pPr>
    </w:p>
    <w:p w:rsidR="00470FC4" w:rsidRPr="00470FC4" w:rsidRDefault="00470FC4" w:rsidP="00470FC4">
      <w:pPr>
        <w:spacing w:after="0" w:line="240" w:lineRule="auto"/>
        <w:ind w:right="-144"/>
        <w:jc w:val="both"/>
        <w:rPr>
          <w:rFonts w:ascii="Times New Roman" w:eastAsia="Times New Roman" w:hAnsi="Times New Roman" w:cs="Times New Roman"/>
          <w:bCs/>
        </w:rPr>
      </w:pPr>
      <w:proofErr w:type="gramStart"/>
      <w:r w:rsidRPr="00470FC4">
        <w:rPr>
          <w:rFonts w:ascii="Times New Roman" w:eastAsia="Times New Roman" w:hAnsi="Times New Roman" w:cs="Times New Roman"/>
          <w:bCs/>
        </w:rPr>
        <w:t xml:space="preserve">в  соответствии  со  статьей  4  Федерального  закона </w:t>
      </w:r>
      <w:r w:rsidRPr="00470FC4">
        <w:rPr>
          <w:rFonts w:ascii="Times New Roman" w:eastAsia="Times New Roman" w:hAnsi="Times New Roman" w:cs="Times New Roman"/>
        </w:rPr>
        <w:t>от 24.07.2007 года № 209–ФЗ</w:t>
      </w:r>
      <w:r w:rsidRPr="00470FC4">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470FC4">
        <w:rPr>
          <w:rFonts w:ascii="Times New Roman" w:eastAsia="Times New Roman" w:hAnsi="Times New Roman" w:cs="Times New Roman"/>
          <w:bCs/>
        </w:rPr>
        <w:tab/>
        <w:t xml:space="preserve">(указывается субъект малого или среднего </w:t>
      </w:r>
      <w:proofErr w:type="gramEnd"/>
    </w:p>
    <w:p w:rsidR="00470FC4" w:rsidRPr="00470FC4" w:rsidRDefault="00470FC4" w:rsidP="00470FC4">
      <w:pPr>
        <w:spacing w:after="0" w:line="240" w:lineRule="auto"/>
        <w:ind w:right="-144"/>
        <w:jc w:val="both"/>
        <w:rPr>
          <w:rFonts w:ascii="Times New Roman" w:eastAsia="Times New Roman" w:hAnsi="Times New Roman" w:cs="Times New Roman"/>
          <w:bCs/>
        </w:rPr>
      </w:pPr>
      <w:r w:rsidRPr="00470FC4">
        <w:rPr>
          <w:rFonts w:ascii="Times New Roman" w:eastAsia="Times New Roman" w:hAnsi="Times New Roman" w:cs="Times New Roman"/>
          <w:bCs/>
        </w:rPr>
        <w:t>предпринимательства в зависимости от критериев отнесения)</w:t>
      </w:r>
    </w:p>
    <w:p w:rsidR="00470FC4" w:rsidRPr="00470FC4" w:rsidRDefault="00470FC4" w:rsidP="00470FC4">
      <w:pPr>
        <w:spacing w:after="0" w:line="240" w:lineRule="auto"/>
        <w:ind w:right="-144"/>
        <w:jc w:val="both"/>
        <w:rPr>
          <w:rFonts w:ascii="Times New Roman" w:eastAsia="Times New Roman" w:hAnsi="Times New Roman" w:cs="Times New Roman"/>
          <w:bCs/>
        </w:rPr>
      </w:pPr>
    </w:p>
    <w:p w:rsidR="00470FC4" w:rsidRPr="00470FC4" w:rsidRDefault="00470FC4" w:rsidP="00470FC4">
      <w:pPr>
        <w:spacing w:after="0" w:line="240" w:lineRule="auto"/>
        <w:ind w:right="-144"/>
        <w:jc w:val="both"/>
        <w:rPr>
          <w:rFonts w:ascii="Times New Roman" w:eastAsia="Times New Roman" w:hAnsi="Times New Roman" w:cs="Times New Roman"/>
          <w:bCs/>
        </w:rPr>
      </w:pPr>
      <w:r w:rsidRPr="00470FC4">
        <w:rPr>
          <w:rFonts w:ascii="Times New Roman" w:eastAsia="Times New Roman" w:hAnsi="Times New Roman" w:cs="Times New Roman"/>
          <w:bCs/>
        </w:rPr>
        <w:t xml:space="preserve">следующую информацию:               </w:t>
      </w:r>
    </w:p>
    <w:p w:rsidR="00470FC4" w:rsidRPr="00470FC4" w:rsidRDefault="00470FC4" w:rsidP="00470FC4">
      <w:pPr>
        <w:spacing w:after="0" w:line="240" w:lineRule="auto"/>
        <w:ind w:right="-144"/>
        <w:jc w:val="both"/>
        <w:rPr>
          <w:rFonts w:ascii="Times New Roman" w:eastAsia="Times New Roman" w:hAnsi="Times New Roman" w:cs="Times New Roman"/>
          <w:bCs/>
        </w:rPr>
      </w:pPr>
      <w:r w:rsidRPr="00470FC4">
        <w:rPr>
          <w:rFonts w:ascii="Times New Roman" w:eastAsia="Times New Roman" w:hAnsi="Times New Roman" w:cs="Times New Roman"/>
          <w:bCs/>
        </w:rPr>
        <w:t>1. Адрес местонахождения (юридический адрес): _____________________________________________.</w:t>
      </w:r>
    </w:p>
    <w:p w:rsidR="00470FC4" w:rsidRPr="00470FC4" w:rsidRDefault="00470FC4" w:rsidP="00470FC4">
      <w:pPr>
        <w:spacing w:after="0" w:line="240" w:lineRule="auto"/>
        <w:ind w:right="-144"/>
        <w:jc w:val="both"/>
        <w:rPr>
          <w:rFonts w:ascii="Times New Roman" w:eastAsia="Times New Roman" w:hAnsi="Times New Roman" w:cs="Times New Roman"/>
          <w:bCs/>
        </w:rPr>
      </w:pPr>
      <w:r w:rsidRPr="00470FC4">
        <w:rPr>
          <w:rFonts w:ascii="Times New Roman" w:eastAsia="Times New Roman" w:hAnsi="Times New Roman" w:cs="Times New Roman"/>
          <w:bCs/>
        </w:rPr>
        <w:t>2. ИНН/КПП: __________________________________________________________________________.</w:t>
      </w:r>
    </w:p>
    <w:p w:rsidR="00470FC4" w:rsidRPr="00470FC4" w:rsidRDefault="00470FC4" w:rsidP="00470FC4">
      <w:pPr>
        <w:spacing w:after="0" w:line="240" w:lineRule="auto"/>
        <w:ind w:right="-144"/>
        <w:jc w:val="both"/>
        <w:rPr>
          <w:rFonts w:ascii="Times New Roman" w:eastAsia="Times New Roman" w:hAnsi="Times New Roman" w:cs="Times New Roman"/>
          <w:bCs/>
        </w:rPr>
      </w:pPr>
      <w:r w:rsidRPr="00470FC4">
        <w:rPr>
          <w:rFonts w:ascii="Times New Roman" w:eastAsia="Times New Roman" w:hAnsi="Times New Roman" w:cs="Times New Roman"/>
          <w:bCs/>
        </w:rPr>
        <w:t xml:space="preserve">                                                  (№, сведения о дате выдачи документа и выдавшем его органе)</w:t>
      </w:r>
    </w:p>
    <w:p w:rsidR="00470FC4" w:rsidRPr="00470FC4" w:rsidRDefault="00470FC4" w:rsidP="00470FC4">
      <w:pPr>
        <w:spacing w:after="0" w:line="240" w:lineRule="auto"/>
        <w:ind w:right="-144"/>
        <w:jc w:val="both"/>
        <w:rPr>
          <w:rFonts w:ascii="Times New Roman" w:eastAsia="Times New Roman" w:hAnsi="Times New Roman" w:cs="Times New Roman"/>
          <w:bCs/>
        </w:rPr>
      </w:pPr>
      <w:r w:rsidRPr="00470FC4">
        <w:rPr>
          <w:rFonts w:ascii="Times New Roman" w:eastAsia="Times New Roman" w:hAnsi="Times New Roman" w:cs="Times New Roman"/>
          <w:bCs/>
        </w:rPr>
        <w:t>3. ОГРН: ____________________________________________________________________________.</w:t>
      </w:r>
    </w:p>
    <w:p w:rsidR="00470FC4" w:rsidRPr="00470FC4" w:rsidRDefault="00470FC4" w:rsidP="00470FC4">
      <w:pPr>
        <w:spacing w:after="0" w:line="240" w:lineRule="auto"/>
        <w:ind w:right="-144"/>
        <w:jc w:val="both"/>
        <w:rPr>
          <w:rFonts w:ascii="Times New Roman" w:eastAsia="Times New Roman" w:hAnsi="Times New Roman" w:cs="Times New Roman"/>
          <w:bCs/>
        </w:rPr>
      </w:pPr>
      <w:r w:rsidRPr="00470FC4">
        <w:rPr>
          <w:rFonts w:ascii="Times New Roman" w:eastAsia="Times New Roman" w:hAnsi="Times New Roman" w:cs="Times New Roman"/>
          <w:bCs/>
        </w:rPr>
        <w:t xml:space="preserve">4.  </w:t>
      </w:r>
      <w:proofErr w:type="gramStart"/>
      <w:r w:rsidRPr="00470FC4">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470FC4" w:rsidRPr="00470FC4" w:rsidRDefault="00470FC4" w:rsidP="00470FC4">
      <w:pPr>
        <w:spacing w:after="0" w:line="240" w:lineRule="auto"/>
        <w:ind w:right="-144"/>
        <w:jc w:val="both"/>
        <w:rPr>
          <w:rFonts w:ascii="Times New Roman" w:eastAsia="Times New Roman" w:hAnsi="Times New Roman" w:cs="Times New Roman"/>
          <w:bCs/>
        </w:rPr>
      </w:pPr>
      <w:r w:rsidRPr="00470FC4">
        <w:rPr>
          <w:rFonts w:ascii="Times New Roman" w:eastAsia="Times New Roman" w:hAnsi="Times New Roman" w:cs="Times New Roman"/>
          <w:bCs/>
        </w:rPr>
        <w:t xml:space="preserve">                                                                                             (наименование уполномоченного органа,                     </w:t>
      </w:r>
      <w:r w:rsidRPr="00470FC4">
        <w:rPr>
          <w:rFonts w:ascii="Times New Roman" w:eastAsia="Times New Roman" w:hAnsi="Times New Roman" w:cs="Times New Roman"/>
          <w:bCs/>
        </w:rPr>
        <w:tab/>
      </w:r>
      <w:r w:rsidRPr="00470FC4">
        <w:rPr>
          <w:rFonts w:ascii="Times New Roman" w:eastAsia="Times New Roman" w:hAnsi="Times New Roman" w:cs="Times New Roman"/>
          <w:bCs/>
        </w:rPr>
        <w:tab/>
      </w:r>
      <w:r w:rsidRPr="00470FC4">
        <w:rPr>
          <w:rFonts w:ascii="Times New Roman" w:eastAsia="Times New Roman" w:hAnsi="Times New Roman" w:cs="Times New Roman"/>
          <w:bCs/>
        </w:rPr>
        <w:tab/>
      </w:r>
      <w:r w:rsidRPr="00470FC4">
        <w:rPr>
          <w:rFonts w:ascii="Times New Roman" w:eastAsia="Times New Roman" w:hAnsi="Times New Roman" w:cs="Times New Roman"/>
          <w:bCs/>
        </w:rPr>
        <w:tab/>
      </w:r>
      <w:r w:rsidRPr="00470FC4">
        <w:rPr>
          <w:rFonts w:ascii="Times New Roman" w:eastAsia="Times New Roman" w:hAnsi="Times New Roman" w:cs="Times New Roman"/>
          <w:bCs/>
        </w:rPr>
        <w:tab/>
      </w:r>
      <w:r w:rsidRPr="00470FC4">
        <w:rPr>
          <w:rFonts w:ascii="Times New Roman" w:eastAsia="Times New Roman" w:hAnsi="Times New Roman" w:cs="Times New Roman"/>
          <w:bCs/>
        </w:rPr>
        <w:tab/>
      </w:r>
      <w:r w:rsidRPr="00470FC4">
        <w:rPr>
          <w:rFonts w:ascii="Times New Roman" w:eastAsia="Times New Roman" w:hAnsi="Times New Roman" w:cs="Times New Roman"/>
          <w:bCs/>
        </w:rPr>
        <w:tab/>
      </w:r>
      <w:r w:rsidRPr="00470FC4">
        <w:rPr>
          <w:rFonts w:ascii="Times New Roman" w:eastAsia="Times New Roman" w:hAnsi="Times New Roman" w:cs="Times New Roman"/>
          <w:bCs/>
        </w:rPr>
        <w:tab/>
        <w:t xml:space="preserve"> дата внесения в реестр и номер в реестре)</w:t>
      </w:r>
    </w:p>
    <w:p w:rsidR="00470FC4" w:rsidRPr="00470FC4" w:rsidRDefault="00470FC4" w:rsidP="00470FC4">
      <w:pPr>
        <w:spacing w:after="0" w:line="240" w:lineRule="auto"/>
        <w:ind w:right="-144"/>
        <w:jc w:val="both"/>
        <w:rPr>
          <w:rFonts w:ascii="Times New Roman" w:eastAsia="Times New Roman" w:hAnsi="Times New Roman" w:cs="Times New Roman"/>
          <w:bCs/>
        </w:rPr>
      </w:pPr>
      <w:r w:rsidRPr="00470FC4">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470FC4" w:rsidRPr="00470FC4" w:rsidTr="00470FC4">
        <w:tc>
          <w:tcPr>
            <w:tcW w:w="557"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 xml:space="preserve">№ </w:t>
            </w:r>
            <w:proofErr w:type="spellStart"/>
            <w:proofErr w:type="gramStart"/>
            <w:r w:rsidRPr="00470FC4">
              <w:rPr>
                <w:rFonts w:ascii="Times New Roman" w:eastAsia="Times New Roman" w:hAnsi="Times New Roman" w:cs="Times New Roman"/>
                <w:bCs/>
              </w:rPr>
              <w:t>п</w:t>
            </w:r>
            <w:proofErr w:type="spellEnd"/>
            <w:proofErr w:type="gramEnd"/>
            <w:r w:rsidRPr="00470FC4">
              <w:rPr>
                <w:rFonts w:ascii="Times New Roman" w:eastAsia="Times New Roman" w:hAnsi="Times New Roman" w:cs="Times New Roman"/>
                <w:bCs/>
              </w:rPr>
              <w:t>/</w:t>
            </w:r>
            <w:proofErr w:type="spellStart"/>
            <w:r w:rsidRPr="00470FC4">
              <w:rPr>
                <w:rFonts w:ascii="Times New Roman" w:eastAsia="Times New Roman" w:hAnsi="Times New Roman" w:cs="Times New Roman"/>
                <w:bCs/>
              </w:rPr>
              <w:t>п</w:t>
            </w:r>
            <w:proofErr w:type="spellEnd"/>
          </w:p>
        </w:tc>
        <w:tc>
          <w:tcPr>
            <w:tcW w:w="6451"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Наименование сведений &lt;2&gt;</w:t>
            </w:r>
          </w:p>
        </w:tc>
        <w:tc>
          <w:tcPr>
            <w:tcW w:w="1276"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Малые предприятия</w:t>
            </w:r>
          </w:p>
        </w:tc>
        <w:tc>
          <w:tcPr>
            <w:tcW w:w="992"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Средние предприятия</w:t>
            </w:r>
          </w:p>
        </w:tc>
        <w:tc>
          <w:tcPr>
            <w:tcW w:w="992"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Показатель</w:t>
            </w:r>
          </w:p>
        </w:tc>
      </w:tr>
      <w:tr w:rsidR="00470FC4" w:rsidRPr="00470FC4" w:rsidTr="00470FC4">
        <w:tc>
          <w:tcPr>
            <w:tcW w:w="557"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1 &lt;3&gt;</w:t>
            </w:r>
          </w:p>
        </w:tc>
        <w:tc>
          <w:tcPr>
            <w:tcW w:w="6451"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2</w:t>
            </w:r>
          </w:p>
        </w:tc>
        <w:tc>
          <w:tcPr>
            <w:tcW w:w="1276"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3</w:t>
            </w:r>
          </w:p>
        </w:tc>
        <w:tc>
          <w:tcPr>
            <w:tcW w:w="992"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4</w:t>
            </w:r>
          </w:p>
        </w:tc>
        <w:tc>
          <w:tcPr>
            <w:tcW w:w="992"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5</w:t>
            </w:r>
          </w:p>
        </w:tc>
      </w:tr>
      <w:tr w:rsidR="00470FC4" w:rsidRPr="00470FC4" w:rsidTr="00470FC4">
        <w:tc>
          <w:tcPr>
            <w:tcW w:w="557"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1.</w:t>
            </w:r>
          </w:p>
        </w:tc>
        <w:tc>
          <w:tcPr>
            <w:tcW w:w="6451"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proofErr w:type="gramStart"/>
            <w:r w:rsidRPr="00470FC4">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470FC4">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не более 25</w:t>
            </w:r>
          </w:p>
        </w:tc>
        <w:tc>
          <w:tcPr>
            <w:tcW w:w="992"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w:t>
            </w:r>
          </w:p>
        </w:tc>
      </w:tr>
      <w:tr w:rsidR="00470FC4" w:rsidRPr="00470FC4" w:rsidTr="00470FC4">
        <w:trPr>
          <w:trHeight w:val="738"/>
        </w:trPr>
        <w:tc>
          <w:tcPr>
            <w:tcW w:w="557"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2.</w:t>
            </w:r>
          </w:p>
        </w:tc>
        <w:tc>
          <w:tcPr>
            <w:tcW w:w="6451"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не более 49</w:t>
            </w:r>
          </w:p>
        </w:tc>
        <w:tc>
          <w:tcPr>
            <w:tcW w:w="992"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w:t>
            </w:r>
          </w:p>
        </w:tc>
      </w:tr>
      <w:tr w:rsidR="00470FC4" w:rsidRPr="00470FC4" w:rsidTr="00470FC4">
        <w:tc>
          <w:tcPr>
            <w:tcW w:w="557"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3.</w:t>
            </w:r>
          </w:p>
        </w:tc>
        <w:tc>
          <w:tcPr>
            <w:tcW w:w="6451"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не более 49</w:t>
            </w:r>
          </w:p>
        </w:tc>
        <w:tc>
          <w:tcPr>
            <w:tcW w:w="992"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w:t>
            </w:r>
          </w:p>
        </w:tc>
      </w:tr>
      <w:tr w:rsidR="00470FC4" w:rsidRPr="00470FC4" w:rsidTr="00470FC4">
        <w:tc>
          <w:tcPr>
            <w:tcW w:w="557" w:type="dxa"/>
            <w:vMerge w:val="restart"/>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4.</w:t>
            </w:r>
          </w:p>
        </w:tc>
        <w:tc>
          <w:tcPr>
            <w:tcW w:w="6451" w:type="dxa"/>
            <w:vMerge w:val="restart"/>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 xml:space="preserve">Средняя численность работников за предшествующий </w:t>
            </w:r>
            <w:r w:rsidRPr="00470FC4">
              <w:rPr>
                <w:rFonts w:ascii="Times New Roman" w:eastAsia="Times New Roman" w:hAnsi="Times New Roman" w:cs="Times New Roman"/>
                <w:bCs/>
              </w:rPr>
              <w:lastRenderedPageBreak/>
              <w:t xml:space="preserve">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470FC4">
              <w:rPr>
                <w:rFonts w:ascii="Times New Roman" w:eastAsia="Times New Roman" w:hAnsi="Times New Roman" w:cs="Times New Roman"/>
                <w:bCs/>
              </w:rPr>
              <w:t>подразделений</w:t>
            </w:r>
            <w:proofErr w:type="gramEnd"/>
            <w:r w:rsidRPr="00470FC4">
              <w:rPr>
                <w:rFonts w:ascii="Times New Roman" w:eastAsia="Times New Roman" w:hAnsi="Times New Roman" w:cs="Times New Roman"/>
                <w:bCs/>
              </w:rPr>
              <w:t xml:space="preserve"> указанных </w:t>
            </w:r>
            <w:proofErr w:type="spellStart"/>
            <w:r w:rsidRPr="00470FC4">
              <w:rPr>
                <w:rFonts w:ascii="Times New Roman" w:eastAsia="Times New Roman" w:hAnsi="Times New Roman" w:cs="Times New Roman"/>
                <w:bCs/>
              </w:rPr>
              <w:t>микропредприятия</w:t>
            </w:r>
            <w:proofErr w:type="spellEnd"/>
            <w:r w:rsidRPr="00470FC4">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lastRenderedPageBreak/>
              <w:t xml:space="preserve">до 100 </w:t>
            </w:r>
            <w:r w:rsidRPr="00470FC4">
              <w:rPr>
                <w:rFonts w:ascii="Times New Roman" w:eastAsia="Times New Roman" w:hAnsi="Times New Roman" w:cs="Times New Roman"/>
                <w:bCs/>
              </w:rPr>
              <w:lastRenderedPageBreak/>
              <w:t>включительно</w:t>
            </w:r>
          </w:p>
        </w:tc>
        <w:tc>
          <w:tcPr>
            <w:tcW w:w="992" w:type="dxa"/>
            <w:vMerge w:val="restart"/>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lastRenderedPageBreak/>
              <w:t xml:space="preserve">от 101 </w:t>
            </w:r>
            <w:r w:rsidRPr="00470FC4">
              <w:rPr>
                <w:rFonts w:ascii="Times New Roman" w:eastAsia="Times New Roman" w:hAnsi="Times New Roman" w:cs="Times New Roman"/>
                <w:bCs/>
              </w:rPr>
              <w:lastRenderedPageBreak/>
              <w:t>до 250 включительно</w:t>
            </w:r>
          </w:p>
        </w:tc>
        <w:tc>
          <w:tcPr>
            <w:tcW w:w="992" w:type="dxa"/>
            <w:vMerge w:val="restart"/>
          </w:tcPr>
          <w:p w:rsidR="00470FC4" w:rsidRPr="00470FC4" w:rsidRDefault="00470FC4" w:rsidP="00470FC4">
            <w:pPr>
              <w:spacing w:after="0" w:line="240" w:lineRule="auto"/>
              <w:jc w:val="both"/>
              <w:rPr>
                <w:rFonts w:ascii="Times New Roman" w:eastAsia="Times New Roman" w:hAnsi="Times New Roman" w:cs="Times New Roman"/>
                <w:bCs/>
                <w:i/>
                <w:sz w:val="24"/>
                <w:szCs w:val="24"/>
              </w:rPr>
            </w:pPr>
            <w:r w:rsidRPr="00470FC4">
              <w:rPr>
                <w:rFonts w:ascii="Times New Roman" w:eastAsia="Times New Roman" w:hAnsi="Times New Roman" w:cs="Times New Roman"/>
                <w:bCs/>
                <w:i/>
              </w:rPr>
              <w:lastRenderedPageBreak/>
              <w:t>указывае</w:t>
            </w:r>
            <w:r w:rsidRPr="00470FC4">
              <w:rPr>
                <w:rFonts w:ascii="Times New Roman" w:eastAsia="Times New Roman" w:hAnsi="Times New Roman" w:cs="Times New Roman"/>
                <w:bCs/>
                <w:i/>
              </w:rPr>
              <w:lastRenderedPageBreak/>
              <w:t>тся количество человек (за каждый год)</w:t>
            </w:r>
          </w:p>
        </w:tc>
      </w:tr>
      <w:tr w:rsidR="00470FC4" w:rsidRPr="00470FC4" w:rsidTr="00470FC4">
        <w:tc>
          <w:tcPr>
            <w:tcW w:w="557" w:type="dxa"/>
            <w:vMerge/>
          </w:tcPr>
          <w:p w:rsidR="00470FC4" w:rsidRPr="00470FC4" w:rsidRDefault="00470FC4" w:rsidP="00470FC4">
            <w:pPr>
              <w:spacing w:after="0" w:line="240" w:lineRule="auto"/>
              <w:jc w:val="both"/>
              <w:rPr>
                <w:rFonts w:ascii="Times New Roman" w:eastAsia="Times New Roman" w:hAnsi="Times New Roman" w:cs="Times New Roman"/>
                <w:bCs/>
                <w:sz w:val="24"/>
                <w:szCs w:val="24"/>
              </w:rPr>
            </w:pPr>
          </w:p>
        </w:tc>
        <w:tc>
          <w:tcPr>
            <w:tcW w:w="6451" w:type="dxa"/>
            <w:vMerge/>
          </w:tcPr>
          <w:p w:rsidR="00470FC4" w:rsidRPr="00470FC4" w:rsidRDefault="00470FC4" w:rsidP="00470FC4">
            <w:pPr>
              <w:spacing w:after="0" w:line="240" w:lineRule="auto"/>
              <w:jc w:val="both"/>
              <w:rPr>
                <w:rFonts w:ascii="Times New Roman" w:eastAsia="Times New Roman" w:hAnsi="Times New Roman" w:cs="Times New Roman"/>
                <w:bCs/>
                <w:sz w:val="24"/>
                <w:szCs w:val="24"/>
              </w:rPr>
            </w:pPr>
          </w:p>
        </w:tc>
        <w:tc>
          <w:tcPr>
            <w:tcW w:w="1276"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 xml:space="preserve">до 15 - </w:t>
            </w:r>
            <w:proofErr w:type="spellStart"/>
            <w:r w:rsidRPr="00470FC4">
              <w:rPr>
                <w:rFonts w:ascii="Times New Roman" w:eastAsia="Times New Roman" w:hAnsi="Times New Roman" w:cs="Times New Roman"/>
                <w:bCs/>
              </w:rPr>
              <w:t>микропредприятие</w:t>
            </w:r>
            <w:proofErr w:type="spellEnd"/>
          </w:p>
        </w:tc>
        <w:tc>
          <w:tcPr>
            <w:tcW w:w="992" w:type="dxa"/>
            <w:vMerge/>
          </w:tcPr>
          <w:p w:rsidR="00470FC4" w:rsidRPr="00470FC4" w:rsidRDefault="00470FC4" w:rsidP="00470FC4">
            <w:pPr>
              <w:spacing w:after="0" w:line="240" w:lineRule="auto"/>
              <w:jc w:val="both"/>
              <w:rPr>
                <w:rFonts w:ascii="Times New Roman" w:eastAsia="Times New Roman" w:hAnsi="Times New Roman" w:cs="Times New Roman"/>
                <w:bCs/>
                <w:sz w:val="24"/>
                <w:szCs w:val="24"/>
              </w:rPr>
            </w:pPr>
          </w:p>
        </w:tc>
        <w:tc>
          <w:tcPr>
            <w:tcW w:w="992" w:type="dxa"/>
            <w:vMerge/>
          </w:tcPr>
          <w:p w:rsidR="00470FC4" w:rsidRPr="00470FC4" w:rsidRDefault="00470FC4" w:rsidP="00470FC4">
            <w:pPr>
              <w:spacing w:after="0" w:line="240" w:lineRule="auto"/>
              <w:jc w:val="both"/>
              <w:rPr>
                <w:rFonts w:ascii="Times New Roman" w:eastAsia="Times New Roman" w:hAnsi="Times New Roman" w:cs="Times New Roman"/>
                <w:bCs/>
                <w:sz w:val="24"/>
                <w:szCs w:val="24"/>
              </w:rPr>
            </w:pPr>
          </w:p>
        </w:tc>
      </w:tr>
      <w:tr w:rsidR="00470FC4" w:rsidRPr="00470FC4" w:rsidTr="00470FC4">
        <w:trPr>
          <w:trHeight w:val="1087"/>
        </w:trPr>
        <w:tc>
          <w:tcPr>
            <w:tcW w:w="557" w:type="dxa"/>
            <w:vMerge w:val="restart"/>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5.</w:t>
            </w:r>
          </w:p>
        </w:tc>
        <w:tc>
          <w:tcPr>
            <w:tcW w:w="6451" w:type="dxa"/>
            <w:vMerge w:val="restart"/>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470FC4">
              <w:rPr>
                <w:rFonts w:ascii="Times New Roman" w:eastAsia="Times New Roman" w:hAnsi="Times New Roman" w:cs="Times New Roman"/>
                <w:bCs/>
              </w:rPr>
              <w:t>за</w:t>
            </w:r>
            <w:proofErr w:type="gramEnd"/>
            <w:r w:rsidRPr="00470FC4">
              <w:rPr>
                <w:rFonts w:ascii="Times New Roman" w:eastAsia="Times New Roman" w:hAnsi="Times New Roman" w:cs="Times New Roman"/>
                <w:bCs/>
              </w:rPr>
              <w:t xml:space="preserve"> последние 3 года, млн. рублей</w:t>
            </w:r>
          </w:p>
        </w:tc>
        <w:tc>
          <w:tcPr>
            <w:tcW w:w="1276"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800</w:t>
            </w:r>
          </w:p>
        </w:tc>
        <w:tc>
          <w:tcPr>
            <w:tcW w:w="992" w:type="dxa"/>
            <w:vMerge w:val="restart"/>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2000</w:t>
            </w:r>
          </w:p>
        </w:tc>
        <w:tc>
          <w:tcPr>
            <w:tcW w:w="992" w:type="dxa"/>
          </w:tcPr>
          <w:p w:rsidR="00470FC4" w:rsidRPr="00470FC4" w:rsidRDefault="00470FC4" w:rsidP="00470FC4">
            <w:pPr>
              <w:spacing w:after="0" w:line="240" w:lineRule="auto"/>
              <w:jc w:val="both"/>
              <w:rPr>
                <w:rFonts w:ascii="Times New Roman" w:eastAsia="Times New Roman" w:hAnsi="Times New Roman" w:cs="Times New Roman"/>
                <w:bCs/>
                <w:i/>
                <w:sz w:val="24"/>
                <w:szCs w:val="24"/>
              </w:rPr>
            </w:pPr>
            <w:r w:rsidRPr="00470FC4">
              <w:rPr>
                <w:rFonts w:ascii="Times New Roman" w:eastAsia="Times New Roman" w:hAnsi="Times New Roman" w:cs="Times New Roman"/>
                <w:bCs/>
                <w:i/>
              </w:rPr>
              <w:t>указывается в млн. рублей (за каждый год)</w:t>
            </w:r>
          </w:p>
        </w:tc>
      </w:tr>
      <w:tr w:rsidR="00470FC4" w:rsidRPr="00470FC4" w:rsidTr="00470FC4">
        <w:tc>
          <w:tcPr>
            <w:tcW w:w="557" w:type="dxa"/>
            <w:vMerge/>
          </w:tcPr>
          <w:p w:rsidR="00470FC4" w:rsidRPr="00470FC4" w:rsidRDefault="00470FC4" w:rsidP="00470FC4">
            <w:pPr>
              <w:spacing w:after="0" w:line="240" w:lineRule="auto"/>
              <w:jc w:val="both"/>
              <w:rPr>
                <w:rFonts w:ascii="Times New Roman" w:eastAsia="Times New Roman" w:hAnsi="Times New Roman" w:cs="Times New Roman"/>
                <w:bCs/>
                <w:sz w:val="24"/>
                <w:szCs w:val="24"/>
              </w:rPr>
            </w:pPr>
          </w:p>
        </w:tc>
        <w:tc>
          <w:tcPr>
            <w:tcW w:w="6451" w:type="dxa"/>
            <w:vMerge/>
          </w:tcPr>
          <w:p w:rsidR="00470FC4" w:rsidRPr="00470FC4" w:rsidRDefault="00470FC4" w:rsidP="00470FC4">
            <w:pPr>
              <w:spacing w:after="0" w:line="240" w:lineRule="auto"/>
              <w:jc w:val="both"/>
              <w:rPr>
                <w:rFonts w:ascii="Times New Roman" w:eastAsia="Times New Roman" w:hAnsi="Times New Roman" w:cs="Times New Roman"/>
                <w:bCs/>
                <w:sz w:val="24"/>
                <w:szCs w:val="24"/>
              </w:rPr>
            </w:pPr>
          </w:p>
        </w:tc>
        <w:tc>
          <w:tcPr>
            <w:tcW w:w="1276"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 xml:space="preserve">120 в год - </w:t>
            </w:r>
            <w:proofErr w:type="spellStart"/>
            <w:r w:rsidRPr="00470FC4">
              <w:rPr>
                <w:rFonts w:ascii="Times New Roman" w:eastAsia="Times New Roman" w:hAnsi="Times New Roman" w:cs="Times New Roman"/>
                <w:bCs/>
              </w:rPr>
              <w:t>микропредприятие</w:t>
            </w:r>
            <w:proofErr w:type="spellEnd"/>
          </w:p>
        </w:tc>
        <w:tc>
          <w:tcPr>
            <w:tcW w:w="992" w:type="dxa"/>
            <w:vMerge/>
          </w:tcPr>
          <w:p w:rsidR="00470FC4" w:rsidRPr="00470FC4" w:rsidRDefault="00470FC4" w:rsidP="00470FC4">
            <w:pPr>
              <w:spacing w:after="0" w:line="240" w:lineRule="auto"/>
              <w:jc w:val="both"/>
              <w:rPr>
                <w:rFonts w:ascii="Times New Roman" w:eastAsia="Times New Roman" w:hAnsi="Times New Roman" w:cs="Times New Roman"/>
                <w:bCs/>
                <w:sz w:val="24"/>
                <w:szCs w:val="24"/>
              </w:rPr>
            </w:pPr>
          </w:p>
        </w:tc>
        <w:tc>
          <w:tcPr>
            <w:tcW w:w="992"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p>
        </w:tc>
      </w:tr>
      <w:tr w:rsidR="00470FC4" w:rsidRPr="00470FC4" w:rsidTr="00470FC4">
        <w:tc>
          <w:tcPr>
            <w:tcW w:w="557"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6.</w:t>
            </w:r>
          </w:p>
        </w:tc>
        <w:tc>
          <w:tcPr>
            <w:tcW w:w="6451"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8" w:history="1">
              <w:r w:rsidRPr="00470FC4">
                <w:rPr>
                  <w:rFonts w:ascii="Times New Roman" w:eastAsia="Times New Roman" w:hAnsi="Times New Roman" w:cs="Times New Roman"/>
                  <w:bCs/>
                  <w:color w:val="0000FF"/>
                  <w:szCs w:val="24"/>
                  <w:u w:val="single"/>
                </w:rPr>
                <w:t>ОКВЭД</w:t>
              </w:r>
              <w:proofErr w:type="gramStart"/>
              <w:r w:rsidRPr="00470FC4">
                <w:rPr>
                  <w:rFonts w:ascii="Times New Roman" w:eastAsia="Times New Roman" w:hAnsi="Times New Roman" w:cs="Times New Roman"/>
                  <w:bCs/>
                  <w:color w:val="0000FF"/>
                  <w:szCs w:val="24"/>
                  <w:u w:val="single"/>
                </w:rPr>
                <w:t>2</w:t>
              </w:r>
              <w:proofErr w:type="gramEnd"/>
            </w:hyperlink>
            <w:r w:rsidRPr="00470FC4">
              <w:rPr>
                <w:rFonts w:ascii="Times New Roman" w:eastAsia="Times New Roman" w:hAnsi="Times New Roman" w:cs="Times New Roman"/>
                <w:bCs/>
              </w:rPr>
              <w:t xml:space="preserve"> и </w:t>
            </w:r>
            <w:hyperlink r:id="rId9" w:history="1">
              <w:r w:rsidRPr="00470FC4">
                <w:rPr>
                  <w:rFonts w:ascii="Times New Roman" w:eastAsia="Times New Roman" w:hAnsi="Times New Roman" w:cs="Times New Roman"/>
                  <w:bCs/>
                  <w:color w:val="0000FF"/>
                  <w:szCs w:val="24"/>
                  <w:u w:val="single"/>
                </w:rPr>
                <w:t>ОКПД2</w:t>
              </w:r>
            </w:hyperlink>
          </w:p>
        </w:tc>
        <w:tc>
          <w:tcPr>
            <w:tcW w:w="3260" w:type="dxa"/>
            <w:gridSpan w:val="3"/>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w:t>
            </w:r>
          </w:p>
        </w:tc>
      </w:tr>
      <w:tr w:rsidR="00470FC4" w:rsidRPr="00470FC4" w:rsidTr="00470FC4">
        <w:tc>
          <w:tcPr>
            <w:tcW w:w="557"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7.</w:t>
            </w:r>
          </w:p>
        </w:tc>
        <w:tc>
          <w:tcPr>
            <w:tcW w:w="6451"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470FC4">
                <w:rPr>
                  <w:rFonts w:ascii="Times New Roman" w:eastAsia="Times New Roman" w:hAnsi="Times New Roman" w:cs="Times New Roman"/>
                  <w:bCs/>
                  <w:color w:val="0000FF"/>
                  <w:szCs w:val="24"/>
                  <w:u w:val="single"/>
                </w:rPr>
                <w:t>ОКВЭД</w:t>
              </w:r>
              <w:proofErr w:type="gramStart"/>
              <w:r w:rsidRPr="00470FC4">
                <w:rPr>
                  <w:rFonts w:ascii="Times New Roman" w:eastAsia="Times New Roman" w:hAnsi="Times New Roman" w:cs="Times New Roman"/>
                  <w:bCs/>
                  <w:color w:val="0000FF"/>
                  <w:szCs w:val="24"/>
                  <w:u w:val="single"/>
                </w:rPr>
                <w:t>2</w:t>
              </w:r>
              <w:proofErr w:type="gramEnd"/>
            </w:hyperlink>
            <w:r w:rsidRPr="00470FC4">
              <w:rPr>
                <w:rFonts w:ascii="Times New Roman" w:eastAsia="Times New Roman" w:hAnsi="Times New Roman" w:cs="Times New Roman"/>
                <w:bCs/>
              </w:rPr>
              <w:t xml:space="preserve"> и </w:t>
            </w:r>
            <w:hyperlink r:id="rId11" w:history="1">
              <w:r w:rsidRPr="00470FC4">
                <w:rPr>
                  <w:rFonts w:ascii="Times New Roman" w:eastAsia="Times New Roman" w:hAnsi="Times New Roman" w:cs="Times New Roman"/>
                  <w:bCs/>
                  <w:color w:val="0000FF"/>
                  <w:szCs w:val="24"/>
                  <w:u w:val="single"/>
                </w:rPr>
                <w:t>ОКПД2</w:t>
              </w:r>
            </w:hyperlink>
          </w:p>
        </w:tc>
        <w:tc>
          <w:tcPr>
            <w:tcW w:w="3260" w:type="dxa"/>
            <w:gridSpan w:val="3"/>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w:t>
            </w:r>
          </w:p>
        </w:tc>
      </w:tr>
      <w:tr w:rsidR="00470FC4" w:rsidRPr="00470FC4" w:rsidTr="00470FC4">
        <w:tc>
          <w:tcPr>
            <w:tcW w:w="557"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8</w:t>
            </w:r>
          </w:p>
        </w:tc>
        <w:tc>
          <w:tcPr>
            <w:tcW w:w="6451"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470FC4" w:rsidRPr="00470FC4" w:rsidRDefault="00470FC4" w:rsidP="00470FC4">
            <w:pPr>
              <w:spacing w:after="0" w:line="240" w:lineRule="auto"/>
              <w:jc w:val="both"/>
              <w:rPr>
                <w:rFonts w:ascii="Times New Roman" w:eastAsia="Times New Roman" w:hAnsi="Times New Roman" w:cs="Times New Roman"/>
                <w:bCs/>
                <w:i/>
                <w:sz w:val="24"/>
                <w:szCs w:val="24"/>
              </w:rPr>
            </w:pPr>
            <w:r w:rsidRPr="00470FC4">
              <w:rPr>
                <w:rFonts w:ascii="Times New Roman" w:eastAsia="Times New Roman" w:hAnsi="Times New Roman" w:cs="Times New Roman"/>
                <w:bCs/>
                <w:i/>
              </w:rPr>
              <w:t>да (нет)</w:t>
            </w:r>
          </w:p>
          <w:p w:rsidR="00470FC4" w:rsidRPr="00470FC4" w:rsidRDefault="00470FC4" w:rsidP="00470FC4">
            <w:pPr>
              <w:spacing w:after="0" w:line="240" w:lineRule="auto"/>
              <w:jc w:val="both"/>
              <w:rPr>
                <w:rFonts w:ascii="Times New Roman" w:eastAsia="Times New Roman" w:hAnsi="Times New Roman" w:cs="Times New Roman"/>
                <w:bCs/>
                <w:i/>
                <w:sz w:val="24"/>
                <w:szCs w:val="24"/>
              </w:rPr>
            </w:pPr>
            <w:r w:rsidRPr="00470FC4">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470FC4" w:rsidRPr="00470FC4" w:rsidTr="00470FC4">
        <w:tc>
          <w:tcPr>
            <w:tcW w:w="557"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9.</w:t>
            </w:r>
          </w:p>
        </w:tc>
        <w:tc>
          <w:tcPr>
            <w:tcW w:w="6451"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470FC4" w:rsidRPr="00470FC4" w:rsidRDefault="00470FC4" w:rsidP="00470FC4">
            <w:pPr>
              <w:spacing w:after="0" w:line="240" w:lineRule="auto"/>
              <w:jc w:val="both"/>
              <w:rPr>
                <w:rFonts w:ascii="Times New Roman" w:eastAsia="Times New Roman" w:hAnsi="Times New Roman" w:cs="Times New Roman"/>
                <w:bCs/>
                <w:i/>
                <w:sz w:val="24"/>
                <w:szCs w:val="24"/>
              </w:rPr>
            </w:pPr>
            <w:r w:rsidRPr="00470FC4">
              <w:rPr>
                <w:rFonts w:ascii="Times New Roman" w:eastAsia="Times New Roman" w:hAnsi="Times New Roman" w:cs="Times New Roman"/>
                <w:bCs/>
                <w:i/>
              </w:rPr>
              <w:t>да (нет)</w:t>
            </w:r>
          </w:p>
          <w:p w:rsidR="00470FC4" w:rsidRPr="00470FC4" w:rsidRDefault="00470FC4" w:rsidP="00470FC4">
            <w:pPr>
              <w:spacing w:after="0" w:line="240" w:lineRule="auto"/>
              <w:jc w:val="both"/>
              <w:rPr>
                <w:rFonts w:ascii="Times New Roman" w:eastAsia="Times New Roman" w:hAnsi="Times New Roman" w:cs="Times New Roman"/>
                <w:bCs/>
                <w:i/>
                <w:sz w:val="24"/>
                <w:szCs w:val="24"/>
              </w:rPr>
            </w:pPr>
            <w:r w:rsidRPr="00470FC4">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470FC4" w:rsidRPr="00470FC4" w:rsidTr="00470FC4">
        <w:tc>
          <w:tcPr>
            <w:tcW w:w="557"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10.</w:t>
            </w:r>
          </w:p>
        </w:tc>
        <w:tc>
          <w:tcPr>
            <w:tcW w:w="6451"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470FC4" w:rsidRPr="00470FC4" w:rsidRDefault="00470FC4" w:rsidP="00470FC4">
            <w:pPr>
              <w:spacing w:after="0" w:line="240" w:lineRule="auto"/>
              <w:jc w:val="both"/>
              <w:rPr>
                <w:rFonts w:ascii="Times New Roman" w:eastAsia="Times New Roman" w:hAnsi="Times New Roman" w:cs="Times New Roman"/>
                <w:bCs/>
                <w:i/>
                <w:sz w:val="24"/>
                <w:szCs w:val="24"/>
              </w:rPr>
            </w:pPr>
            <w:r w:rsidRPr="00470FC4">
              <w:rPr>
                <w:rFonts w:ascii="Times New Roman" w:eastAsia="Times New Roman" w:hAnsi="Times New Roman" w:cs="Times New Roman"/>
                <w:bCs/>
                <w:i/>
              </w:rPr>
              <w:t>да (нет)</w:t>
            </w:r>
          </w:p>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i/>
              </w:rPr>
              <w:t>(при наличии - количество исполненных контрактов и общая сумма)</w:t>
            </w:r>
          </w:p>
        </w:tc>
      </w:tr>
      <w:tr w:rsidR="00470FC4" w:rsidRPr="00470FC4" w:rsidTr="00470FC4">
        <w:tc>
          <w:tcPr>
            <w:tcW w:w="557"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11.</w:t>
            </w:r>
          </w:p>
        </w:tc>
        <w:tc>
          <w:tcPr>
            <w:tcW w:w="6451"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470FC4" w:rsidRPr="00470FC4" w:rsidRDefault="00470FC4" w:rsidP="00470FC4">
            <w:pPr>
              <w:spacing w:after="0" w:line="240" w:lineRule="auto"/>
              <w:jc w:val="both"/>
              <w:rPr>
                <w:rFonts w:ascii="Times New Roman" w:eastAsia="Times New Roman" w:hAnsi="Times New Roman" w:cs="Times New Roman"/>
                <w:bCs/>
                <w:i/>
                <w:sz w:val="24"/>
                <w:szCs w:val="24"/>
              </w:rPr>
            </w:pPr>
            <w:r w:rsidRPr="00470FC4">
              <w:rPr>
                <w:rFonts w:ascii="Times New Roman" w:eastAsia="Times New Roman" w:hAnsi="Times New Roman" w:cs="Times New Roman"/>
                <w:bCs/>
                <w:i/>
              </w:rPr>
              <w:t>да (нет)</w:t>
            </w:r>
          </w:p>
        </w:tc>
      </w:tr>
      <w:tr w:rsidR="00470FC4" w:rsidRPr="00470FC4" w:rsidTr="00470FC4">
        <w:trPr>
          <w:trHeight w:val="1190"/>
        </w:trPr>
        <w:tc>
          <w:tcPr>
            <w:tcW w:w="557"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12.</w:t>
            </w:r>
          </w:p>
        </w:tc>
        <w:tc>
          <w:tcPr>
            <w:tcW w:w="6451"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470FC4">
              <w:rPr>
                <w:rFonts w:ascii="Times New Roman" w:eastAsia="Times New Roman" w:hAnsi="Times New Roman" w:cs="Times New Roman"/>
                <w:bCs/>
              </w:rPr>
              <w:t>Сколково</w:t>
            </w:r>
            <w:proofErr w:type="spellEnd"/>
            <w:r w:rsidRPr="00470FC4">
              <w:rPr>
                <w:rFonts w:ascii="Times New Roman" w:eastAsia="Times New Roman" w:hAnsi="Times New Roman" w:cs="Times New Roman"/>
                <w:bCs/>
              </w:rPr>
              <w:t>")</w:t>
            </w:r>
          </w:p>
        </w:tc>
        <w:tc>
          <w:tcPr>
            <w:tcW w:w="3260" w:type="dxa"/>
            <w:gridSpan w:val="3"/>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w:t>
            </w:r>
          </w:p>
        </w:tc>
      </w:tr>
      <w:tr w:rsidR="00470FC4" w:rsidRPr="00470FC4" w:rsidTr="00470FC4">
        <w:trPr>
          <w:trHeight w:val="3252"/>
        </w:trPr>
        <w:tc>
          <w:tcPr>
            <w:tcW w:w="557"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lastRenderedPageBreak/>
              <w:t>13.</w:t>
            </w:r>
          </w:p>
        </w:tc>
        <w:tc>
          <w:tcPr>
            <w:tcW w:w="6451"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proofErr w:type="gramStart"/>
            <w:r w:rsidRPr="00470FC4">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470FC4">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470FC4" w:rsidRPr="00470FC4" w:rsidRDefault="00470FC4" w:rsidP="00470FC4">
            <w:pPr>
              <w:spacing w:after="0" w:line="240" w:lineRule="auto"/>
              <w:jc w:val="both"/>
              <w:rPr>
                <w:rFonts w:ascii="Times New Roman" w:eastAsia="Times New Roman" w:hAnsi="Times New Roman" w:cs="Times New Roman"/>
                <w:bCs/>
                <w:i/>
                <w:sz w:val="24"/>
                <w:szCs w:val="24"/>
              </w:rPr>
            </w:pPr>
            <w:r w:rsidRPr="00470FC4">
              <w:rPr>
                <w:rFonts w:ascii="Times New Roman" w:eastAsia="Times New Roman" w:hAnsi="Times New Roman" w:cs="Times New Roman"/>
                <w:bCs/>
                <w:i/>
              </w:rPr>
              <w:t>да (нет)</w:t>
            </w:r>
          </w:p>
        </w:tc>
      </w:tr>
      <w:tr w:rsidR="00470FC4" w:rsidRPr="00470FC4" w:rsidTr="00470FC4">
        <w:tc>
          <w:tcPr>
            <w:tcW w:w="557"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r w:rsidRPr="00470FC4">
              <w:rPr>
                <w:rFonts w:ascii="Times New Roman" w:eastAsia="Times New Roman" w:hAnsi="Times New Roman" w:cs="Times New Roman"/>
                <w:bCs/>
              </w:rPr>
              <w:t>14.</w:t>
            </w:r>
          </w:p>
        </w:tc>
        <w:tc>
          <w:tcPr>
            <w:tcW w:w="6451" w:type="dxa"/>
          </w:tcPr>
          <w:p w:rsidR="00470FC4" w:rsidRPr="00470FC4" w:rsidRDefault="00470FC4" w:rsidP="00470FC4">
            <w:pPr>
              <w:spacing w:after="0" w:line="240" w:lineRule="auto"/>
              <w:jc w:val="both"/>
              <w:rPr>
                <w:rFonts w:ascii="Times New Roman" w:eastAsia="Times New Roman" w:hAnsi="Times New Roman" w:cs="Times New Roman"/>
                <w:bCs/>
                <w:sz w:val="24"/>
                <w:szCs w:val="24"/>
              </w:rPr>
            </w:pPr>
            <w:proofErr w:type="gramStart"/>
            <w:r w:rsidRPr="00470FC4">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470FC4">
              <w:rPr>
                <w:rFonts w:ascii="Times New Roman" w:eastAsia="Times New Roman" w:hAnsi="Times New Roman" w:cs="Times New Roman"/>
              </w:rPr>
              <w:t>законом</w:t>
            </w:r>
            <w:r w:rsidRPr="00470FC4">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470FC4">
              <w:rPr>
                <w:rFonts w:ascii="Times New Roman" w:eastAsia="Times New Roman" w:hAnsi="Times New Roman" w:cs="Times New Roman"/>
              </w:rPr>
              <w:t>законом</w:t>
            </w:r>
            <w:r w:rsidRPr="00470FC4">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470FC4" w:rsidRPr="00470FC4" w:rsidRDefault="00470FC4" w:rsidP="00470FC4">
            <w:pPr>
              <w:spacing w:after="0" w:line="240" w:lineRule="auto"/>
              <w:jc w:val="both"/>
              <w:rPr>
                <w:rFonts w:ascii="Times New Roman" w:eastAsia="Times New Roman" w:hAnsi="Times New Roman" w:cs="Times New Roman"/>
                <w:bCs/>
                <w:i/>
                <w:sz w:val="24"/>
                <w:szCs w:val="24"/>
              </w:rPr>
            </w:pPr>
            <w:r w:rsidRPr="00470FC4">
              <w:rPr>
                <w:rFonts w:ascii="Times New Roman" w:eastAsia="Times New Roman" w:hAnsi="Times New Roman" w:cs="Times New Roman"/>
                <w:bCs/>
                <w:i/>
              </w:rPr>
              <w:t>да (нет)</w:t>
            </w:r>
          </w:p>
        </w:tc>
      </w:tr>
    </w:tbl>
    <w:p w:rsidR="00470FC4" w:rsidRPr="00470FC4" w:rsidRDefault="00470FC4" w:rsidP="00470FC4">
      <w:pPr>
        <w:spacing w:after="0" w:line="240" w:lineRule="auto"/>
        <w:jc w:val="both"/>
        <w:rPr>
          <w:rFonts w:ascii="Times New Roman" w:eastAsia="Times New Roman" w:hAnsi="Times New Roman" w:cs="Times New Roman"/>
          <w:bCs/>
        </w:rPr>
      </w:pPr>
    </w:p>
    <w:p w:rsidR="00470FC4" w:rsidRPr="00470FC4" w:rsidRDefault="00470FC4" w:rsidP="00470FC4">
      <w:pPr>
        <w:spacing w:after="0" w:line="240" w:lineRule="auto"/>
        <w:jc w:val="both"/>
        <w:rPr>
          <w:rFonts w:ascii="Times New Roman" w:eastAsia="Times New Roman" w:hAnsi="Times New Roman" w:cs="Times New Roman"/>
          <w:bCs/>
        </w:rPr>
      </w:pPr>
      <w:r w:rsidRPr="00470FC4">
        <w:rPr>
          <w:rFonts w:ascii="Times New Roman" w:eastAsia="Times New Roman" w:hAnsi="Times New Roman" w:cs="Times New Roman"/>
          <w:bCs/>
        </w:rPr>
        <w:t>___________________________________</w:t>
      </w:r>
    </w:p>
    <w:p w:rsidR="00470FC4" w:rsidRPr="00470FC4" w:rsidRDefault="00470FC4" w:rsidP="00470FC4">
      <w:pPr>
        <w:spacing w:after="0" w:line="240" w:lineRule="auto"/>
        <w:jc w:val="both"/>
        <w:rPr>
          <w:rFonts w:ascii="Times New Roman" w:eastAsia="Times New Roman" w:hAnsi="Times New Roman" w:cs="Times New Roman"/>
          <w:bCs/>
        </w:rPr>
      </w:pPr>
      <w:r w:rsidRPr="00470FC4">
        <w:rPr>
          <w:rFonts w:ascii="Times New Roman" w:eastAsia="Times New Roman" w:hAnsi="Times New Roman" w:cs="Times New Roman"/>
          <w:bCs/>
        </w:rPr>
        <w:t xml:space="preserve">            </w:t>
      </w:r>
      <w:r w:rsidRPr="00470FC4">
        <w:rPr>
          <w:rFonts w:ascii="Times New Roman" w:eastAsia="Times New Roman" w:hAnsi="Times New Roman" w:cs="Times New Roman"/>
          <w:bCs/>
        </w:rPr>
        <w:tab/>
      </w:r>
      <w:r w:rsidRPr="00470FC4">
        <w:rPr>
          <w:rFonts w:ascii="Times New Roman" w:eastAsia="Times New Roman" w:hAnsi="Times New Roman" w:cs="Times New Roman"/>
          <w:bCs/>
        </w:rPr>
        <w:tab/>
        <w:t>(подпись)</w:t>
      </w:r>
    </w:p>
    <w:p w:rsidR="00470FC4" w:rsidRPr="00470FC4" w:rsidRDefault="00470FC4" w:rsidP="00470FC4">
      <w:pPr>
        <w:spacing w:after="0" w:line="240" w:lineRule="auto"/>
        <w:jc w:val="both"/>
        <w:rPr>
          <w:rFonts w:ascii="Times New Roman" w:eastAsia="Times New Roman" w:hAnsi="Times New Roman" w:cs="Times New Roman"/>
          <w:bCs/>
        </w:rPr>
      </w:pPr>
      <w:r w:rsidRPr="00470FC4">
        <w:rPr>
          <w:rFonts w:ascii="Times New Roman" w:eastAsia="Times New Roman" w:hAnsi="Times New Roman" w:cs="Times New Roman"/>
          <w:bCs/>
        </w:rPr>
        <w:t xml:space="preserve">        М.П.</w:t>
      </w:r>
    </w:p>
    <w:p w:rsidR="00470FC4" w:rsidRPr="00470FC4" w:rsidRDefault="00470FC4" w:rsidP="00470FC4">
      <w:pPr>
        <w:spacing w:after="0" w:line="240" w:lineRule="auto"/>
        <w:jc w:val="both"/>
        <w:rPr>
          <w:rFonts w:ascii="Times New Roman" w:eastAsia="Times New Roman" w:hAnsi="Times New Roman" w:cs="Times New Roman"/>
        </w:rPr>
      </w:pPr>
      <w:r w:rsidRPr="00470FC4">
        <w:rPr>
          <w:rFonts w:ascii="Times New Roman" w:eastAsia="Times New Roman" w:hAnsi="Times New Roman" w:cs="Times New Roman"/>
        </w:rPr>
        <w:t>__________________________________________________________________________</w:t>
      </w:r>
    </w:p>
    <w:p w:rsidR="00470FC4" w:rsidRPr="00470FC4" w:rsidRDefault="00470FC4" w:rsidP="00470FC4">
      <w:pPr>
        <w:spacing w:after="0" w:line="240" w:lineRule="auto"/>
        <w:jc w:val="both"/>
        <w:rPr>
          <w:rFonts w:ascii="Times New Roman" w:eastAsia="Times New Roman" w:hAnsi="Times New Roman" w:cs="Times New Roman"/>
        </w:rPr>
      </w:pPr>
      <w:r w:rsidRPr="00470FC4">
        <w:rPr>
          <w:rFonts w:ascii="Times New Roman" w:eastAsia="Times New Roman" w:hAnsi="Times New Roman" w:cs="Times New Roman"/>
        </w:rPr>
        <w:t xml:space="preserve">      (фамилия, имя, отчество (при наличии) </w:t>
      </w:r>
      <w:proofErr w:type="gramStart"/>
      <w:r w:rsidRPr="00470FC4">
        <w:rPr>
          <w:rFonts w:ascii="Times New Roman" w:eastAsia="Times New Roman" w:hAnsi="Times New Roman" w:cs="Times New Roman"/>
        </w:rPr>
        <w:t>подписавшего</w:t>
      </w:r>
      <w:proofErr w:type="gramEnd"/>
      <w:r w:rsidRPr="00470FC4">
        <w:rPr>
          <w:rFonts w:ascii="Times New Roman" w:eastAsia="Times New Roman" w:hAnsi="Times New Roman" w:cs="Times New Roman"/>
        </w:rPr>
        <w:t>, должность)</w:t>
      </w:r>
    </w:p>
    <w:p w:rsidR="00470FC4" w:rsidRPr="00470FC4" w:rsidRDefault="00470FC4" w:rsidP="00470FC4">
      <w:pPr>
        <w:spacing w:after="0" w:line="240" w:lineRule="auto"/>
        <w:jc w:val="both"/>
        <w:rPr>
          <w:rFonts w:ascii="Times New Roman" w:eastAsia="Times New Roman" w:hAnsi="Times New Roman" w:cs="Times New Roman"/>
          <w:bCs/>
        </w:rPr>
      </w:pPr>
      <w:r w:rsidRPr="00470FC4">
        <w:rPr>
          <w:rFonts w:ascii="Times New Roman" w:eastAsia="Times New Roman" w:hAnsi="Times New Roman" w:cs="Times New Roman"/>
          <w:bCs/>
        </w:rPr>
        <w:t>__________________________________</w:t>
      </w:r>
    </w:p>
    <w:p w:rsidR="00470FC4" w:rsidRPr="00470FC4" w:rsidRDefault="00470FC4" w:rsidP="00470FC4">
      <w:pPr>
        <w:spacing w:after="0" w:line="240" w:lineRule="auto"/>
        <w:jc w:val="both"/>
        <w:rPr>
          <w:rFonts w:ascii="Times New Roman" w:eastAsia="Times New Roman" w:hAnsi="Times New Roman" w:cs="Times New Roman"/>
          <w:bCs/>
        </w:rPr>
      </w:pPr>
      <w:r w:rsidRPr="00470FC4">
        <w:rPr>
          <w:rFonts w:ascii="Times New Roman" w:eastAsia="Times New Roman" w:hAnsi="Times New Roman" w:cs="Times New Roman"/>
          <w:bCs/>
        </w:rPr>
        <w:t xml:space="preserve">             (дата составления документа)</w:t>
      </w:r>
    </w:p>
    <w:p w:rsidR="00470FC4" w:rsidRPr="00470FC4" w:rsidRDefault="00470FC4" w:rsidP="00470FC4">
      <w:pPr>
        <w:spacing w:after="0" w:line="240" w:lineRule="auto"/>
        <w:jc w:val="both"/>
        <w:rPr>
          <w:rFonts w:ascii="Times New Roman" w:eastAsia="Times New Roman" w:hAnsi="Times New Roman" w:cs="Times New Roman"/>
        </w:rPr>
      </w:pPr>
      <w:r w:rsidRPr="00470FC4">
        <w:rPr>
          <w:rFonts w:ascii="Times New Roman" w:eastAsia="Times New Roman" w:hAnsi="Times New Roman" w:cs="Times New Roman"/>
        </w:rPr>
        <w:t>--------------------------------</w:t>
      </w:r>
    </w:p>
    <w:p w:rsidR="00470FC4" w:rsidRPr="00470FC4" w:rsidRDefault="00470FC4" w:rsidP="00470FC4">
      <w:pPr>
        <w:spacing w:after="0" w:line="240" w:lineRule="auto"/>
        <w:jc w:val="both"/>
        <w:rPr>
          <w:rFonts w:ascii="Times New Roman" w:eastAsia="Times New Roman" w:hAnsi="Times New Roman" w:cs="Times New Roman"/>
          <w:sz w:val="20"/>
          <w:szCs w:val="20"/>
        </w:rPr>
      </w:pPr>
      <w:r w:rsidRPr="00470FC4">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470FC4" w:rsidRPr="00470FC4" w:rsidRDefault="00470FC4" w:rsidP="00470FC4">
      <w:pPr>
        <w:spacing w:after="0" w:line="240" w:lineRule="auto"/>
        <w:jc w:val="both"/>
        <w:rPr>
          <w:rFonts w:ascii="Times New Roman" w:eastAsia="Times New Roman" w:hAnsi="Times New Roman" w:cs="Times New Roman"/>
          <w:sz w:val="20"/>
          <w:szCs w:val="20"/>
        </w:rPr>
      </w:pPr>
      <w:proofErr w:type="gramStart"/>
      <w:r w:rsidRPr="00470FC4">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470FC4">
        <w:rPr>
          <w:rFonts w:ascii="Times New Roman" w:eastAsia="Times New Roman" w:hAnsi="Times New Roman" w:cs="Times New Roman"/>
          <w:sz w:val="20"/>
          <w:szCs w:val="20"/>
        </w:rPr>
        <w:t xml:space="preserve">, </w:t>
      </w:r>
      <w:proofErr w:type="gramStart"/>
      <w:r w:rsidRPr="00470FC4">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470FC4">
        <w:rPr>
          <w:rFonts w:ascii="Times New Roman" w:eastAsia="Times New Roman" w:hAnsi="Times New Roman" w:cs="Times New Roman"/>
          <w:sz w:val="20"/>
          <w:szCs w:val="20"/>
        </w:rPr>
        <w:t>Сколково</w:t>
      </w:r>
      <w:proofErr w:type="spellEnd"/>
      <w:r w:rsidRPr="00470FC4">
        <w:rPr>
          <w:rFonts w:ascii="Times New Roman" w:eastAsia="Times New Roman" w:hAnsi="Times New Roman" w:cs="Times New Roman"/>
          <w:sz w:val="20"/>
          <w:szCs w:val="20"/>
        </w:rPr>
        <w:t>", на юридические лица</w:t>
      </w:r>
      <w:proofErr w:type="gramEnd"/>
      <w:r w:rsidRPr="00470FC4">
        <w:rPr>
          <w:rFonts w:ascii="Times New Roman" w:eastAsia="Times New Roman" w:hAnsi="Times New Roman" w:cs="Times New Roman"/>
          <w:sz w:val="20"/>
          <w:szCs w:val="20"/>
        </w:rPr>
        <w:t xml:space="preserve">, </w:t>
      </w:r>
      <w:proofErr w:type="gramStart"/>
      <w:r w:rsidRPr="00470FC4">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470FC4" w:rsidRPr="00470FC4" w:rsidRDefault="00470FC4" w:rsidP="00470FC4">
      <w:pPr>
        <w:spacing w:after="0" w:line="240" w:lineRule="auto"/>
        <w:jc w:val="both"/>
        <w:rPr>
          <w:rFonts w:ascii="Times New Roman" w:eastAsia="Times New Roman" w:hAnsi="Times New Roman" w:cs="Times New Roman"/>
          <w:sz w:val="20"/>
          <w:szCs w:val="20"/>
          <w:u w:val="single"/>
        </w:rPr>
      </w:pPr>
      <w:r w:rsidRPr="00470FC4">
        <w:rPr>
          <w:rFonts w:ascii="Times New Roman" w:eastAsia="Times New Roman" w:hAnsi="Times New Roman" w:cs="Times New Roman"/>
          <w:sz w:val="20"/>
          <w:szCs w:val="20"/>
        </w:rPr>
        <w:t>&lt;3&gt; Пункты 1 - 7 являются обязательными для заполнения.</w:t>
      </w:r>
    </w:p>
    <w:p w:rsidR="00470FC4" w:rsidRPr="00470FC4" w:rsidRDefault="00470FC4" w:rsidP="00470F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470FC4" w:rsidRPr="00470FC4" w:rsidRDefault="00470FC4" w:rsidP="00470FC4">
      <w:pPr>
        <w:tabs>
          <w:tab w:val="num" w:pos="-142"/>
          <w:tab w:val="num" w:pos="2835"/>
        </w:tabs>
        <w:spacing w:after="0" w:line="240" w:lineRule="auto"/>
        <w:ind w:right="-282"/>
        <w:jc w:val="center"/>
        <w:rPr>
          <w:rFonts w:ascii="Calibri" w:eastAsia="Times New Roman" w:hAnsi="Calibri" w:cs="Times New Roman"/>
          <w:b/>
          <w:sz w:val="24"/>
          <w:szCs w:val="24"/>
        </w:rPr>
      </w:pPr>
    </w:p>
    <w:p w:rsidR="000B5293" w:rsidRDefault="000B5293" w:rsidP="00343066">
      <w:pPr>
        <w:spacing w:after="0" w:line="240" w:lineRule="auto"/>
        <w:jc w:val="center"/>
        <w:rPr>
          <w:rFonts w:ascii="Times New Roman" w:hAnsi="Times New Roman" w:cs="Times New Roman"/>
          <w:b/>
          <w:sz w:val="24"/>
          <w:szCs w:val="24"/>
        </w:rPr>
      </w:pPr>
    </w:p>
    <w:p w:rsidR="00470FC4" w:rsidRDefault="00470FC4" w:rsidP="00343066">
      <w:pPr>
        <w:spacing w:after="0" w:line="240" w:lineRule="auto"/>
        <w:jc w:val="center"/>
        <w:rPr>
          <w:rFonts w:ascii="Times New Roman" w:hAnsi="Times New Roman" w:cs="Times New Roman"/>
          <w:b/>
          <w:sz w:val="24"/>
          <w:szCs w:val="24"/>
        </w:rPr>
      </w:pPr>
    </w:p>
    <w:p w:rsidR="00470FC4" w:rsidRPr="00050D1A" w:rsidRDefault="00470FC4" w:rsidP="00343066">
      <w:pPr>
        <w:spacing w:after="0" w:line="240" w:lineRule="auto"/>
        <w:jc w:val="center"/>
        <w:rPr>
          <w:rFonts w:ascii="Times New Roman" w:hAnsi="Times New Roman" w:cs="Times New Roman"/>
          <w:b/>
          <w:sz w:val="24"/>
          <w:szCs w:val="24"/>
        </w:rPr>
      </w:pPr>
    </w:p>
    <w:sectPr w:rsidR="00470FC4" w:rsidRPr="00050D1A" w:rsidSect="00154788">
      <w:footerReference w:type="default" r:id="rId12"/>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644" w:rsidRDefault="00754644" w:rsidP="00D36188">
      <w:pPr>
        <w:spacing w:after="0" w:line="240" w:lineRule="auto"/>
      </w:pPr>
      <w:r>
        <w:separator/>
      </w:r>
    </w:p>
  </w:endnote>
  <w:endnote w:type="continuationSeparator" w:id="0">
    <w:p w:rsidR="00754644" w:rsidRDefault="00754644"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754644" w:rsidRPr="004F3B4B" w:rsidRDefault="004B3CBB">
        <w:pPr>
          <w:pStyle w:val="a7"/>
          <w:jc w:val="right"/>
          <w:rPr>
            <w:rFonts w:ascii="Times New Roman" w:hAnsi="Times New Roman" w:cs="Times New Roman"/>
          </w:rPr>
        </w:pPr>
        <w:r w:rsidRPr="004F3B4B">
          <w:rPr>
            <w:rFonts w:ascii="Times New Roman" w:hAnsi="Times New Roman" w:cs="Times New Roman"/>
          </w:rPr>
          <w:fldChar w:fldCharType="begin"/>
        </w:r>
        <w:r w:rsidR="00754644"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4B2AE7">
          <w:rPr>
            <w:rFonts w:ascii="Times New Roman" w:hAnsi="Times New Roman" w:cs="Times New Roman"/>
            <w:noProof/>
          </w:rPr>
          <w:t>3</w:t>
        </w:r>
        <w:r w:rsidRPr="004F3B4B">
          <w:rPr>
            <w:rFonts w:ascii="Times New Roman" w:hAnsi="Times New Roman" w:cs="Times New Roman"/>
          </w:rPr>
          <w:fldChar w:fldCharType="end"/>
        </w:r>
      </w:p>
    </w:sdtContent>
  </w:sdt>
  <w:p w:rsidR="00754644" w:rsidRDefault="007546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644" w:rsidRDefault="00754644" w:rsidP="00D36188">
      <w:pPr>
        <w:spacing w:after="0" w:line="240" w:lineRule="auto"/>
      </w:pPr>
      <w:r>
        <w:separator/>
      </w:r>
    </w:p>
  </w:footnote>
  <w:footnote w:type="continuationSeparator" w:id="0">
    <w:p w:rsidR="00754644" w:rsidRDefault="00754644"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AEB5A4"/>
    <w:lvl w:ilvl="0">
      <w:start w:val="1"/>
      <w:numFmt w:val="bullet"/>
      <w:lvlText w:val=""/>
      <w:lvlJc w:val="left"/>
      <w:pPr>
        <w:tabs>
          <w:tab w:val="num" w:pos="360"/>
        </w:tabs>
        <w:ind w:left="360" w:hanging="360"/>
      </w:pPr>
      <w:rPr>
        <w:rFonts w:ascii="Symbol" w:hAnsi="Symbol" w:hint="default"/>
      </w:rPr>
    </w:lvl>
  </w:abstractNum>
  <w:abstractNum w:abstractNumId="1">
    <w:nsid w:val="06006345"/>
    <w:multiLevelType w:val="singleLevel"/>
    <w:tmpl w:val="553AFC78"/>
    <w:lvl w:ilvl="0">
      <w:start w:val="2"/>
      <w:numFmt w:val="decimal"/>
      <w:lvlText w:val="%1. "/>
      <w:lvlJc w:val="left"/>
      <w:pPr>
        <w:tabs>
          <w:tab w:val="num" w:pos="360"/>
        </w:tabs>
        <w:ind w:left="283" w:hanging="283"/>
      </w:pPr>
      <w:rPr>
        <w:rFonts w:ascii="Times New Roman" w:hAnsi="Times New Roman" w:cs="Times New Roman" w:hint="default"/>
        <w:b w:val="0"/>
        <w:i w:val="0"/>
        <w:sz w:val="24"/>
        <w:szCs w:val="24"/>
        <w:u w:val="none"/>
      </w:rPr>
    </w:lvl>
  </w:abstractNum>
  <w:abstractNum w:abstractNumId="2">
    <w:nsid w:val="09041598"/>
    <w:multiLevelType w:val="singleLevel"/>
    <w:tmpl w:val="7AACA9E0"/>
    <w:lvl w:ilvl="0">
      <w:start w:val="2"/>
      <w:numFmt w:val="decimal"/>
      <w:lvlText w:val="%1. "/>
      <w:lvlJc w:val="left"/>
      <w:pPr>
        <w:tabs>
          <w:tab w:val="num" w:pos="360"/>
        </w:tabs>
        <w:ind w:left="283" w:hanging="283"/>
      </w:pPr>
      <w:rPr>
        <w:rFonts w:ascii="Tahoma" w:hAnsi="Tahoma" w:hint="default"/>
        <w:b w:val="0"/>
        <w:i w:val="0"/>
        <w:sz w:val="18"/>
        <w:u w:val="none"/>
      </w:rPr>
    </w:lvl>
  </w:abstractNum>
  <w:abstractNum w:abstractNumId="3">
    <w:nsid w:val="0AE34F88"/>
    <w:multiLevelType w:val="singleLevel"/>
    <w:tmpl w:val="B84CD022"/>
    <w:lvl w:ilvl="0">
      <w:start w:val="6"/>
      <w:numFmt w:val="bullet"/>
      <w:lvlText w:val="-"/>
      <w:lvlJc w:val="left"/>
      <w:pPr>
        <w:tabs>
          <w:tab w:val="num" w:pos="1080"/>
        </w:tabs>
        <w:ind w:left="1080" w:hanging="360"/>
      </w:pPr>
      <w:rPr>
        <w:rFonts w:hint="default"/>
        <w:b/>
        <w:bCs/>
      </w:rPr>
    </w:lvl>
  </w:abstractNum>
  <w:abstractNum w:abstractNumId="4">
    <w:nsid w:val="0D010B32"/>
    <w:multiLevelType w:val="hybridMultilevel"/>
    <w:tmpl w:val="4C4EC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867C3B"/>
    <w:multiLevelType w:val="hybridMultilevel"/>
    <w:tmpl w:val="7A84B04E"/>
    <w:lvl w:ilvl="0" w:tplc="D26ADF68">
      <w:start w:val="6"/>
      <w:numFmt w:val="bullet"/>
      <w:lvlText w:val="-"/>
      <w:lvlJc w:val="left"/>
      <w:pPr>
        <w:tabs>
          <w:tab w:val="num" w:pos="420"/>
        </w:tabs>
        <w:ind w:left="420" w:hanging="360"/>
      </w:pPr>
      <w:rPr>
        <w:rFonts w:ascii="Times New Roman" w:eastAsia="Times New Roman" w:hAnsi="Times New Roman" w:hint="default"/>
      </w:rPr>
    </w:lvl>
    <w:lvl w:ilvl="1" w:tplc="4D54E99C">
      <w:start w:val="1"/>
      <w:numFmt w:val="bullet"/>
      <w:lvlText w:val="o"/>
      <w:lvlJc w:val="left"/>
      <w:pPr>
        <w:tabs>
          <w:tab w:val="num" w:pos="1140"/>
        </w:tabs>
        <w:ind w:left="1140" w:hanging="360"/>
      </w:pPr>
      <w:rPr>
        <w:rFonts w:ascii="Courier New" w:hAnsi="Courier New" w:cs="Courier New" w:hint="default"/>
      </w:rPr>
    </w:lvl>
    <w:lvl w:ilvl="2" w:tplc="84309AB4">
      <w:start w:val="1"/>
      <w:numFmt w:val="bullet"/>
      <w:lvlText w:val=""/>
      <w:lvlJc w:val="left"/>
      <w:pPr>
        <w:tabs>
          <w:tab w:val="num" w:pos="1860"/>
        </w:tabs>
        <w:ind w:left="1860" w:hanging="360"/>
      </w:pPr>
      <w:rPr>
        <w:rFonts w:ascii="Wingdings" w:hAnsi="Wingdings" w:cs="Wingdings" w:hint="default"/>
      </w:rPr>
    </w:lvl>
    <w:lvl w:ilvl="3" w:tplc="735634B2">
      <w:start w:val="1"/>
      <w:numFmt w:val="bullet"/>
      <w:lvlText w:val=""/>
      <w:lvlJc w:val="left"/>
      <w:pPr>
        <w:tabs>
          <w:tab w:val="num" w:pos="2580"/>
        </w:tabs>
        <w:ind w:left="2580" w:hanging="360"/>
      </w:pPr>
      <w:rPr>
        <w:rFonts w:ascii="Symbol" w:hAnsi="Symbol" w:cs="Symbol" w:hint="default"/>
      </w:rPr>
    </w:lvl>
    <w:lvl w:ilvl="4" w:tplc="052A701A">
      <w:start w:val="1"/>
      <w:numFmt w:val="bullet"/>
      <w:lvlText w:val="o"/>
      <w:lvlJc w:val="left"/>
      <w:pPr>
        <w:tabs>
          <w:tab w:val="num" w:pos="3300"/>
        </w:tabs>
        <w:ind w:left="3300" w:hanging="360"/>
      </w:pPr>
      <w:rPr>
        <w:rFonts w:ascii="Courier New" w:hAnsi="Courier New" w:cs="Courier New" w:hint="default"/>
      </w:rPr>
    </w:lvl>
    <w:lvl w:ilvl="5" w:tplc="08785D10">
      <w:start w:val="1"/>
      <w:numFmt w:val="bullet"/>
      <w:lvlText w:val=""/>
      <w:lvlJc w:val="left"/>
      <w:pPr>
        <w:tabs>
          <w:tab w:val="num" w:pos="4020"/>
        </w:tabs>
        <w:ind w:left="4020" w:hanging="360"/>
      </w:pPr>
      <w:rPr>
        <w:rFonts w:ascii="Wingdings" w:hAnsi="Wingdings" w:cs="Wingdings" w:hint="default"/>
      </w:rPr>
    </w:lvl>
    <w:lvl w:ilvl="6" w:tplc="B1AE09A4">
      <w:start w:val="1"/>
      <w:numFmt w:val="bullet"/>
      <w:lvlText w:val=""/>
      <w:lvlJc w:val="left"/>
      <w:pPr>
        <w:tabs>
          <w:tab w:val="num" w:pos="4740"/>
        </w:tabs>
        <w:ind w:left="4740" w:hanging="360"/>
      </w:pPr>
      <w:rPr>
        <w:rFonts w:ascii="Symbol" w:hAnsi="Symbol" w:cs="Symbol" w:hint="default"/>
      </w:rPr>
    </w:lvl>
    <w:lvl w:ilvl="7" w:tplc="2C7CE7B6">
      <w:start w:val="1"/>
      <w:numFmt w:val="bullet"/>
      <w:lvlText w:val="o"/>
      <w:lvlJc w:val="left"/>
      <w:pPr>
        <w:tabs>
          <w:tab w:val="num" w:pos="5460"/>
        </w:tabs>
        <w:ind w:left="5460" w:hanging="360"/>
      </w:pPr>
      <w:rPr>
        <w:rFonts w:ascii="Courier New" w:hAnsi="Courier New" w:cs="Courier New" w:hint="default"/>
      </w:rPr>
    </w:lvl>
    <w:lvl w:ilvl="8" w:tplc="B0B82344">
      <w:start w:val="1"/>
      <w:numFmt w:val="bullet"/>
      <w:lvlText w:val=""/>
      <w:lvlJc w:val="left"/>
      <w:pPr>
        <w:tabs>
          <w:tab w:val="num" w:pos="6180"/>
        </w:tabs>
        <w:ind w:left="6180" w:hanging="360"/>
      </w:pPr>
      <w:rPr>
        <w:rFonts w:ascii="Wingdings" w:hAnsi="Wingdings" w:cs="Wingdings" w:hint="default"/>
      </w:rPr>
    </w:lvl>
  </w:abstractNum>
  <w:abstractNum w:abstractNumId="6">
    <w:nsid w:val="1B041FCF"/>
    <w:multiLevelType w:val="hybridMultilevel"/>
    <w:tmpl w:val="ECF2B758"/>
    <w:lvl w:ilvl="0" w:tplc="32DEB618">
      <w:start w:val="1"/>
      <w:numFmt w:val="decimal"/>
      <w:lvlText w:val="%1."/>
      <w:lvlJc w:val="left"/>
      <w:pPr>
        <w:ind w:left="720" w:hanging="360"/>
      </w:pPr>
    </w:lvl>
    <w:lvl w:ilvl="1" w:tplc="28803DF8" w:tentative="1">
      <w:start w:val="1"/>
      <w:numFmt w:val="lowerLetter"/>
      <w:lvlText w:val="%2."/>
      <w:lvlJc w:val="left"/>
      <w:pPr>
        <w:ind w:left="1440" w:hanging="360"/>
      </w:pPr>
    </w:lvl>
    <w:lvl w:ilvl="2" w:tplc="D826A0C4" w:tentative="1">
      <w:start w:val="1"/>
      <w:numFmt w:val="lowerRoman"/>
      <w:lvlText w:val="%3."/>
      <w:lvlJc w:val="right"/>
      <w:pPr>
        <w:ind w:left="2160" w:hanging="180"/>
      </w:pPr>
    </w:lvl>
    <w:lvl w:ilvl="3" w:tplc="0B3C56B8" w:tentative="1">
      <w:start w:val="1"/>
      <w:numFmt w:val="decimal"/>
      <w:lvlText w:val="%4."/>
      <w:lvlJc w:val="left"/>
      <w:pPr>
        <w:ind w:left="2880" w:hanging="360"/>
      </w:pPr>
    </w:lvl>
    <w:lvl w:ilvl="4" w:tplc="5A24A788" w:tentative="1">
      <w:start w:val="1"/>
      <w:numFmt w:val="lowerLetter"/>
      <w:lvlText w:val="%5."/>
      <w:lvlJc w:val="left"/>
      <w:pPr>
        <w:ind w:left="3600" w:hanging="360"/>
      </w:pPr>
    </w:lvl>
    <w:lvl w:ilvl="5" w:tplc="78AE3842" w:tentative="1">
      <w:start w:val="1"/>
      <w:numFmt w:val="lowerRoman"/>
      <w:lvlText w:val="%6."/>
      <w:lvlJc w:val="right"/>
      <w:pPr>
        <w:ind w:left="4320" w:hanging="180"/>
      </w:pPr>
    </w:lvl>
    <w:lvl w:ilvl="6" w:tplc="A0849820" w:tentative="1">
      <w:start w:val="1"/>
      <w:numFmt w:val="decimal"/>
      <w:lvlText w:val="%7."/>
      <w:lvlJc w:val="left"/>
      <w:pPr>
        <w:ind w:left="5040" w:hanging="360"/>
      </w:pPr>
    </w:lvl>
    <w:lvl w:ilvl="7" w:tplc="9D80BF6A" w:tentative="1">
      <w:start w:val="1"/>
      <w:numFmt w:val="lowerLetter"/>
      <w:lvlText w:val="%8."/>
      <w:lvlJc w:val="left"/>
      <w:pPr>
        <w:ind w:left="5760" w:hanging="360"/>
      </w:pPr>
    </w:lvl>
    <w:lvl w:ilvl="8" w:tplc="F54AB7AA" w:tentative="1">
      <w:start w:val="1"/>
      <w:numFmt w:val="lowerRoman"/>
      <w:lvlText w:val="%9."/>
      <w:lvlJc w:val="right"/>
      <w:pPr>
        <w:ind w:left="6480" w:hanging="180"/>
      </w:pPr>
    </w:lvl>
  </w:abstractNum>
  <w:abstractNum w:abstractNumId="7">
    <w:nsid w:val="1CCF6B06"/>
    <w:multiLevelType w:val="singleLevel"/>
    <w:tmpl w:val="3F4CA290"/>
    <w:lvl w:ilvl="0">
      <w:start w:val="6"/>
      <w:numFmt w:val="bullet"/>
      <w:lvlText w:val="-"/>
      <w:lvlJc w:val="left"/>
      <w:pPr>
        <w:tabs>
          <w:tab w:val="num" w:pos="1080"/>
        </w:tabs>
        <w:ind w:left="1080" w:hanging="360"/>
      </w:pPr>
      <w:rPr>
        <w:rFonts w:hint="default"/>
        <w:b/>
        <w:bCs/>
      </w:rPr>
    </w:lvl>
  </w:abstractNum>
  <w:abstractNum w:abstractNumId="8">
    <w:nsid w:val="22DE6385"/>
    <w:multiLevelType w:val="hybridMultilevel"/>
    <w:tmpl w:val="BC849A2A"/>
    <w:lvl w:ilvl="0" w:tplc="18FCF8FE">
      <w:start w:val="10"/>
      <w:numFmt w:val="decimal"/>
      <w:lvlText w:val="%1."/>
      <w:lvlJc w:val="left"/>
      <w:pPr>
        <w:tabs>
          <w:tab w:val="num" w:pos="720"/>
        </w:tabs>
        <w:ind w:left="720" w:hanging="360"/>
      </w:pPr>
      <w:rPr>
        <w:rFonts w:hint="default"/>
        <w:sz w:val="24"/>
        <w:szCs w:val="24"/>
      </w:rPr>
    </w:lvl>
    <w:lvl w:ilvl="1" w:tplc="EE9C8F7E">
      <w:start w:val="1"/>
      <w:numFmt w:val="lowerLetter"/>
      <w:lvlText w:val="%2."/>
      <w:lvlJc w:val="left"/>
      <w:pPr>
        <w:tabs>
          <w:tab w:val="num" w:pos="1440"/>
        </w:tabs>
        <w:ind w:left="1440" w:hanging="360"/>
      </w:pPr>
    </w:lvl>
    <w:lvl w:ilvl="2" w:tplc="38AC9FB4">
      <w:start w:val="1"/>
      <w:numFmt w:val="lowerRoman"/>
      <w:lvlText w:val="%3."/>
      <w:lvlJc w:val="right"/>
      <w:pPr>
        <w:tabs>
          <w:tab w:val="num" w:pos="2160"/>
        </w:tabs>
        <w:ind w:left="2160" w:hanging="180"/>
      </w:pPr>
    </w:lvl>
    <w:lvl w:ilvl="3" w:tplc="5D027D70">
      <w:start w:val="1"/>
      <w:numFmt w:val="decimal"/>
      <w:lvlText w:val="%4."/>
      <w:lvlJc w:val="left"/>
      <w:pPr>
        <w:tabs>
          <w:tab w:val="num" w:pos="2880"/>
        </w:tabs>
        <w:ind w:left="2880" w:hanging="360"/>
      </w:pPr>
    </w:lvl>
    <w:lvl w:ilvl="4" w:tplc="C9BA64A8">
      <w:start w:val="1"/>
      <w:numFmt w:val="lowerLetter"/>
      <w:lvlText w:val="%5."/>
      <w:lvlJc w:val="left"/>
      <w:pPr>
        <w:tabs>
          <w:tab w:val="num" w:pos="3600"/>
        </w:tabs>
        <w:ind w:left="3600" w:hanging="360"/>
      </w:pPr>
    </w:lvl>
    <w:lvl w:ilvl="5" w:tplc="E6C84244">
      <w:start w:val="1"/>
      <w:numFmt w:val="lowerRoman"/>
      <w:lvlText w:val="%6."/>
      <w:lvlJc w:val="right"/>
      <w:pPr>
        <w:tabs>
          <w:tab w:val="num" w:pos="4320"/>
        </w:tabs>
        <w:ind w:left="4320" w:hanging="180"/>
      </w:pPr>
    </w:lvl>
    <w:lvl w:ilvl="6" w:tplc="7510565A">
      <w:start w:val="1"/>
      <w:numFmt w:val="decimal"/>
      <w:lvlText w:val="%7."/>
      <w:lvlJc w:val="left"/>
      <w:pPr>
        <w:tabs>
          <w:tab w:val="num" w:pos="5040"/>
        </w:tabs>
        <w:ind w:left="5040" w:hanging="360"/>
      </w:pPr>
    </w:lvl>
    <w:lvl w:ilvl="7" w:tplc="2F505E40">
      <w:start w:val="1"/>
      <w:numFmt w:val="lowerLetter"/>
      <w:lvlText w:val="%8."/>
      <w:lvlJc w:val="left"/>
      <w:pPr>
        <w:tabs>
          <w:tab w:val="num" w:pos="5760"/>
        </w:tabs>
        <w:ind w:left="5760" w:hanging="360"/>
      </w:pPr>
    </w:lvl>
    <w:lvl w:ilvl="8" w:tplc="12887182">
      <w:start w:val="1"/>
      <w:numFmt w:val="lowerRoman"/>
      <w:lvlText w:val="%9."/>
      <w:lvlJc w:val="right"/>
      <w:pPr>
        <w:tabs>
          <w:tab w:val="num" w:pos="6480"/>
        </w:tabs>
        <w:ind w:left="6480" w:hanging="180"/>
      </w:pPr>
    </w:lvl>
  </w:abstractNum>
  <w:abstractNum w:abstractNumId="9">
    <w:nsid w:val="27EB2CD5"/>
    <w:multiLevelType w:val="hybridMultilevel"/>
    <w:tmpl w:val="2C288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266BF3"/>
    <w:multiLevelType w:val="hybridMultilevel"/>
    <w:tmpl w:val="574A32BE"/>
    <w:lvl w:ilvl="0" w:tplc="9D3EE20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5A0304"/>
    <w:multiLevelType w:val="hybridMultilevel"/>
    <w:tmpl w:val="E38E4B04"/>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2">
    <w:nsid w:val="2D846499"/>
    <w:multiLevelType w:val="multilevel"/>
    <w:tmpl w:val="5C40730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D8D3D14"/>
    <w:multiLevelType w:val="hybridMultilevel"/>
    <w:tmpl w:val="BA92F9DA"/>
    <w:lvl w:ilvl="0" w:tplc="C2862FEE">
      <w:start w:val="6"/>
      <w:numFmt w:val="bullet"/>
      <w:lvlText w:val="-"/>
      <w:lvlJc w:val="left"/>
      <w:pPr>
        <w:tabs>
          <w:tab w:val="num" w:pos="420"/>
        </w:tabs>
        <w:ind w:left="420" w:hanging="360"/>
      </w:pPr>
      <w:rPr>
        <w:rFonts w:ascii="Times New Roman" w:eastAsia="Times New Roman" w:hAnsi="Times New Roman" w:hint="default"/>
      </w:rPr>
    </w:lvl>
    <w:lvl w:ilvl="1" w:tplc="18582866">
      <w:start w:val="1"/>
      <w:numFmt w:val="bullet"/>
      <w:lvlText w:val="o"/>
      <w:lvlJc w:val="left"/>
      <w:pPr>
        <w:tabs>
          <w:tab w:val="num" w:pos="1440"/>
        </w:tabs>
        <w:ind w:left="1440" w:hanging="360"/>
      </w:pPr>
      <w:rPr>
        <w:rFonts w:ascii="Courier New" w:hAnsi="Courier New" w:cs="Courier New" w:hint="default"/>
      </w:rPr>
    </w:lvl>
    <w:lvl w:ilvl="2" w:tplc="4BC88E9C">
      <w:start w:val="1"/>
      <w:numFmt w:val="bullet"/>
      <w:lvlText w:val=""/>
      <w:lvlJc w:val="left"/>
      <w:pPr>
        <w:tabs>
          <w:tab w:val="num" w:pos="2160"/>
        </w:tabs>
        <w:ind w:left="2160" w:hanging="360"/>
      </w:pPr>
      <w:rPr>
        <w:rFonts w:ascii="Wingdings" w:hAnsi="Wingdings" w:cs="Wingdings" w:hint="default"/>
      </w:rPr>
    </w:lvl>
    <w:lvl w:ilvl="3" w:tplc="7806FFD2">
      <w:start w:val="1"/>
      <w:numFmt w:val="bullet"/>
      <w:lvlText w:val=""/>
      <w:lvlJc w:val="left"/>
      <w:pPr>
        <w:tabs>
          <w:tab w:val="num" w:pos="2880"/>
        </w:tabs>
        <w:ind w:left="2880" w:hanging="360"/>
      </w:pPr>
      <w:rPr>
        <w:rFonts w:ascii="Symbol" w:hAnsi="Symbol" w:cs="Symbol" w:hint="default"/>
      </w:rPr>
    </w:lvl>
    <w:lvl w:ilvl="4" w:tplc="A7D08ADC">
      <w:start w:val="1"/>
      <w:numFmt w:val="bullet"/>
      <w:lvlText w:val="o"/>
      <w:lvlJc w:val="left"/>
      <w:pPr>
        <w:tabs>
          <w:tab w:val="num" w:pos="3600"/>
        </w:tabs>
        <w:ind w:left="3600" w:hanging="360"/>
      </w:pPr>
      <w:rPr>
        <w:rFonts w:ascii="Courier New" w:hAnsi="Courier New" w:cs="Courier New" w:hint="default"/>
      </w:rPr>
    </w:lvl>
    <w:lvl w:ilvl="5" w:tplc="7B4C8CC2">
      <w:start w:val="1"/>
      <w:numFmt w:val="bullet"/>
      <w:lvlText w:val=""/>
      <w:lvlJc w:val="left"/>
      <w:pPr>
        <w:tabs>
          <w:tab w:val="num" w:pos="4320"/>
        </w:tabs>
        <w:ind w:left="4320" w:hanging="360"/>
      </w:pPr>
      <w:rPr>
        <w:rFonts w:ascii="Wingdings" w:hAnsi="Wingdings" w:cs="Wingdings" w:hint="default"/>
      </w:rPr>
    </w:lvl>
    <w:lvl w:ilvl="6" w:tplc="57E6985E">
      <w:start w:val="1"/>
      <w:numFmt w:val="bullet"/>
      <w:lvlText w:val=""/>
      <w:lvlJc w:val="left"/>
      <w:pPr>
        <w:tabs>
          <w:tab w:val="num" w:pos="5040"/>
        </w:tabs>
        <w:ind w:left="5040" w:hanging="360"/>
      </w:pPr>
      <w:rPr>
        <w:rFonts w:ascii="Symbol" w:hAnsi="Symbol" w:cs="Symbol" w:hint="default"/>
      </w:rPr>
    </w:lvl>
    <w:lvl w:ilvl="7" w:tplc="EE388EEE">
      <w:start w:val="1"/>
      <w:numFmt w:val="bullet"/>
      <w:lvlText w:val="o"/>
      <w:lvlJc w:val="left"/>
      <w:pPr>
        <w:tabs>
          <w:tab w:val="num" w:pos="5760"/>
        </w:tabs>
        <w:ind w:left="5760" w:hanging="360"/>
      </w:pPr>
      <w:rPr>
        <w:rFonts w:ascii="Courier New" w:hAnsi="Courier New" w:cs="Courier New" w:hint="default"/>
      </w:rPr>
    </w:lvl>
    <w:lvl w:ilvl="8" w:tplc="AF7CA870">
      <w:start w:val="1"/>
      <w:numFmt w:val="bullet"/>
      <w:lvlText w:val=""/>
      <w:lvlJc w:val="left"/>
      <w:pPr>
        <w:tabs>
          <w:tab w:val="num" w:pos="6480"/>
        </w:tabs>
        <w:ind w:left="6480" w:hanging="360"/>
      </w:pPr>
      <w:rPr>
        <w:rFonts w:ascii="Wingdings" w:hAnsi="Wingdings" w:cs="Wingdings" w:hint="default"/>
      </w:rPr>
    </w:lvl>
  </w:abstractNum>
  <w:abstractNum w:abstractNumId="14">
    <w:nsid w:val="31B353F3"/>
    <w:multiLevelType w:val="hybridMultilevel"/>
    <w:tmpl w:val="D062D95C"/>
    <w:lvl w:ilvl="0" w:tplc="3B6C19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22691"/>
    <w:multiLevelType w:val="hybridMultilevel"/>
    <w:tmpl w:val="6524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59721C"/>
    <w:multiLevelType w:val="hybridMultilevel"/>
    <w:tmpl w:val="B4CA3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B5FA2"/>
    <w:multiLevelType w:val="hybridMultilevel"/>
    <w:tmpl w:val="24F6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BA11DA"/>
    <w:multiLevelType w:val="multilevel"/>
    <w:tmpl w:val="F7840B4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0D4424F"/>
    <w:multiLevelType w:val="hybridMultilevel"/>
    <w:tmpl w:val="B23C3776"/>
    <w:lvl w:ilvl="0" w:tplc="64C41B2E">
      <w:start w:val="3"/>
      <w:numFmt w:val="upperRoman"/>
      <w:lvlText w:val="%1."/>
      <w:lvlJc w:val="left"/>
      <w:pPr>
        <w:ind w:left="4122" w:hanging="720"/>
      </w:pPr>
      <w:rPr>
        <w:rFonts w:hint="default"/>
      </w:rPr>
    </w:lvl>
    <w:lvl w:ilvl="1" w:tplc="F5BA871C" w:tentative="1">
      <w:start w:val="1"/>
      <w:numFmt w:val="lowerLetter"/>
      <w:lvlText w:val="%2."/>
      <w:lvlJc w:val="left"/>
      <w:pPr>
        <w:ind w:left="4482" w:hanging="360"/>
      </w:pPr>
    </w:lvl>
    <w:lvl w:ilvl="2" w:tplc="BB6EF4B8" w:tentative="1">
      <w:start w:val="1"/>
      <w:numFmt w:val="lowerRoman"/>
      <w:lvlText w:val="%3."/>
      <w:lvlJc w:val="right"/>
      <w:pPr>
        <w:ind w:left="5202" w:hanging="180"/>
      </w:pPr>
    </w:lvl>
    <w:lvl w:ilvl="3" w:tplc="01A2FB54" w:tentative="1">
      <w:start w:val="1"/>
      <w:numFmt w:val="decimal"/>
      <w:lvlText w:val="%4."/>
      <w:lvlJc w:val="left"/>
      <w:pPr>
        <w:ind w:left="5922" w:hanging="360"/>
      </w:pPr>
    </w:lvl>
    <w:lvl w:ilvl="4" w:tplc="92B260C6" w:tentative="1">
      <w:start w:val="1"/>
      <w:numFmt w:val="lowerLetter"/>
      <w:lvlText w:val="%5."/>
      <w:lvlJc w:val="left"/>
      <w:pPr>
        <w:ind w:left="6642" w:hanging="360"/>
      </w:pPr>
    </w:lvl>
    <w:lvl w:ilvl="5" w:tplc="18666660" w:tentative="1">
      <w:start w:val="1"/>
      <w:numFmt w:val="lowerRoman"/>
      <w:lvlText w:val="%6."/>
      <w:lvlJc w:val="right"/>
      <w:pPr>
        <w:ind w:left="7362" w:hanging="180"/>
      </w:pPr>
    </w:lvl>
    <w:lvl w:ilvl="6" w:tplc="D0F629EC" w:tentative="1">
      <w:start w:val="1"/>
      <w:numFmt w:val="decimal"/>
      <w:lvlText w:val="%7."/>
      <w:lvlJc w:val="left"/>
      <w:pPr>
        <w:ind w:left="8082" w:hanging="360"/>
      </w:pPr>
    </w:lvl>
    <w:lvl w:ilvl="7" w:tplc="AFA49642" w:tentative="1">
      <w:start w:val="1"/>
      <w:numFmt w:val="lowerLetter"/>
      <w:lvlText w:val="%8."/>
      <w:lvlJc w:val="left"/>
      <w:pPr>
        <w:ind w:left="8802" w:hanging="360"/>
      </w:pPr>
    </w:lvl>
    <w:lvl w:ilvl="8" w:tplc="D82A4CA6" w:tentative="1">
      <w:start w:val="1"/>
      <w:numFmt w:val="lowerRoman"/>
      <w:lvlText w:val="%9."/>
      <w:lvlJc w:val="right"/>
      <w:pPr>
        <w:ind w:left="9522" w:hanging="180"/>
      </w:pPr>
    </w:lvl>
  </w:abstractNum>
  <w:abstractNum w:abstractNumId="20">
    <w:nsid w:val="421B5816"/>
    <w:multiLevelType w:val="hybridMultilevel"/>
    <w:tmpl w:val="B38237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46346D4"/>
    <w:multiLevelType w:val="singleLevel"/>
    <w:tmpl w:val="EC4CA9A2"/>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22">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35A6B3F"/>
    <w:multiLevelType w:val="multilevel"/>
    <w:tmpl w:val="EC865AE2"/>
    <w:lvl w:ilvl="0">
      <w:start w:val="1"/>
      <w:numFmt w:val="decimal"/>
      <w:lvlText w:val="%1."/>
      <w:lvlJc w:val="left"/>
      <w:pPr>
        <w:ind w:left="643" w:hanging="360"/>
      </w:pPr>
      <w:rPr>
        <w:rFonts w:hint="default"/>
      </w:rPr>
    </w:lvl>
    <w:lvl w:ilvl="1">
      <w:start w:val="1"/>
      <w:numFmt w:val="decimal"/>
      <w:isLgl/>
      <w:lvlText w:val="%1.%2."/>
      <w:lvlJc w:val="left"/>
      <w:pPr>
        <w:ind w:left="808" w:hanging="525"/>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5">
    <w:nsid w:val="5AB107E7"/>
    <w:multiLevelType w:val="multilevel"/>
    <w:tmpl w:val="C5C2178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61C33B04"/>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nsid w:val="629A75A9"/>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3C34A2"/>
    <w:multiLevelType w:val="hybridMultilevel"/>
    <w:tmpl w:val="058AD0B2"/>
    <w:lvl w:ilvl="0" w:tplc="E1B0B304">
      <w:start w:val="1"/>
      <w:numFmt w:val="upperRoman"/>
      <w:lvlText w:val="%1."/>
      <w:lvlJc w:val="right"/>
      <w:pPr>
        <w:tabs>
          <w:tab w:val="num" w:pos="3582"/>
        </w:tabs>
        <w:ind w:left="3582" w:hanging="180"/>
      </w:pPr>
      <w:rPr>
        <w:rFonts w:cs="Times New Roman" w:hint="default"/>
        <w:b/>
        <w:sz w:val="26"/>
        <w:szCs w:val="26"/>
      </w:rPr>
    </w:lvl>
    <w:lvl w:ilvl="1" w:tplc="0C743B0A">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682029CC">
      <w:start w:val="1"/>
      <w:numFmt w:val="lowerRoman"/>
      <w:lvlText w:val="%3."/>
      <w:lvlJc w:val="right"/>
      <w:pPr>
        <w:tabs>
          <w:tab w:val="num" w:pos="2160"/>
        </w:tabs>
        <w:ind w:left="2160" w:hanging="180"/>
      </w:pPr>
      <w:rPr>
        <w:rFonts w:cs="Times New Roman"/>
      </w:rPr>
    </w:lvl>
    <w:lvl w:ilvl="3" w:tplc="C19E70D6">
      <w:start w:val="1"/>
      <w:numFmt w:val="decimal"/>
      <w:lvlText w:val="%4."/>
      <w:lvlJc w:val="left"/>
      <w:pPr>
        <w:tabs>
          <w:tab w:val="num" w:pos="2880"/>
        </w:tabs>
        <w:ind w:left="2880" w:hanging="360"/>
      </w:pPr>
      <w:rPr>
        <w:rFonts w:cs="Times New Roman"/>
      </w:rPr>
    </w:lvl>
    <w:lvl w:ilvl="4" w:tplc="3424BC26">
      <w:start w:val="1"/>
      <w:numFmt w:val="lowerLetter"/>
      <w:lvlText w:val="%5."/>
      <w:lvlJc w:val="left"/>
      <w:pPr>
        <w:tabs>
          <w:tab w:val="num" w:pos="3600"/>
        </w:tabs>
        <w:ind w:left="3600" w:hanging="360"/>
      </w:pPr>
      <w:rPr>
        <w:rFonts w:cs="Times New Roman"/>
      </w:rPr>
    </w:lvl>
    <w:lvl w:ilvl="5" w:tplc="6E2AC4D2">
      <w:start w:val="1"/>
      <w:numFmt w:val="lowerRoman"/>
      <w:lvlText w:val="%6."/>
      <w:lvlJc w:val="right"/>
      <w:pPr>
        <w:tabs>
          <w:tab w:val="num" w:pos="4320"/>
        </w:tabs>
        <w:ind w:left="4320" w:hanging="180"/>
      </w:pPr>
      <w:rPr>
        <w:rFonts w:cs="Times New Roman"/>
      </w:rPr>
    </w:lvl>
    <w:lvl w:ilvl="6" w:tplc="5EEAA246">
      <w:start w:val="1"/>
      <w:numFmt w:val="decimal"/>
      <w:lvlText w:val="%7."/>
      <w:lvlJc w:val="left"/>
      <w:pPr>
        <w:tabs>
          <w:tab w:val="num" w:pos="5040"/>
        </w:tabs>
        <w:ind w:left="5040" w:hanging="360"/>
      </w:pPr>
      <w:rPr>
        <w:rFonts w:cs="Times New Roman"/>
      </w:rPr>
    </w:lvl>
    <w:lvl w:ilvl="7" w:tplc="DC5A03CC">
      <w:start w:val="1"/>
      <w:numFmt w:val="lowerLetter"/>
      <w:lvlText w:val="%8."/>
      <w:lvlJc w:val="left"/>
      <w:pPr>
        <w:tabs>
          <w:tab w:val="num" w:pos="5760"/>
        </w:tabs>
        <w:ind w:left="5760" w:hanging="360"/>
      </w:pPr>
      <w:rPr>
        <w:rFonts w:cs="Times New Roman"/>
      </w:rPr>
    </w:lvl>
    <w:lvl w:ilvl="8" w:tplc="1A98815A">
      <w:start w:val="1"/>
      <w:numFmt w:val="lowerRoman"/>
      <w:lvlText w:val="%9."/>
      <w:lvlJc w:val="right"/>
      <w:pPr>
        <w:tabs>
          <w:tab w:val="num" w:pos="6480"/>
        </w:tabs>
        <w:ind w:left="6480" w:hanging="180"/>
      </w:pPr>
      <w:rPr>
        <w:rFonts w:cs="Times New Roman"/>
      </w:rPr>
    </w:lvl>
  </w:abstractNum>
  <w:abstractNum w:abstractNumId="30">
    <w:nsid w:val="720E5E3A"/>
    <w:multiLevelType w:val="multilevel"/>
    <w:tmpl w:val="4A90CEBA"/>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73CE7403"/>
    <w:multiLevelType w:val="multilevel"/>
    <w:tmpl w:val="67188614"/>
    <w:lvl w:ilvl="0">
      <w:start w:val="9"/>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nsid w:val="7CA5261F"/>
    <w:multiLevelType w:val="hybridMultilevel"/>
    <w:tmpl w:val="7110F782"/>
    <w:lvl w:ilvl="0" w:tplc="C71E7CD4">
      <w:start w:val="1"/>
      <w:numFmt w:val="decimal"/>
      <w:lvlText w:val="%1."/>
      <w:lvlJc w:val="left"/>
      <w:pPr>
        <w:ind w:left="720" w:hanging="360"/>
      </w:pPr>
      <w:rPr>
        <w:rFonts w:ascii="Times New Roman" w:hAnsi="Times New Roman" w:cs="Times New Roman" w:hint="default"/>
        <w:b/>
        <w:sz w:val="24"/>
        <w:szCs w:val="24"/>
        <w:vertAlign w:val="baseline"/>
      </w:rPr>
    </w:lvl>
    <w:lvl w:ilvl="1" w:tplc="571C4544" w:tentative="1">
      <w:start w:val="1"/>
      <w:numFmt w:val="lowerLetter"/>
      <w:lvlText w:val="%2."/>
      <w:lvlJc w:val="left"/>
      <w:pPr>
        <w:ind w:left="1440" w:hanging="360"/>
      </w:pPr>
    </w:lvl>
    <w:lvl w:ilvl="2" w:tplc="8DD6EB12" w:tentative="1">
      <w:start w:val="1"/>
      <w:numFmt w:val="lowerRoman"/>
      <w:lvlText w:val="%3."/>
      <w:lvlJc w:val="right"/>
      <w:pPr>
        <w:ind w:left="2160" w:hanging="180"/>
      </w:pPr>
    </w:lvl>
    <w:lvl w:ilvl="3" w:tplc="AAB46690" w:tentative="1">
      <w:start w:val="1"/>
      <w:numFmt w:val="decimal"/>
      <w:lvlText w:val="%4."/>
      <w:lvlJc w:val="left"/>
      <w:pPr>
        <w:ind w:left="2880" w:hanging="360"/>
      </w:pPr>
    </w:lvl>
    <w:lvl w:ilvl="4" w:tplc="FD8EEBF8" w:tentative="1">
      <w:start w:val="1"/>
      <w:numFmt w:val="lowerLetter"/>
      <w:lvlText w:val="%5."/>
      <w:lvlJc w:val="left"/>
      <w:pPr>
        <w:ind w:left="3600" w:hanging="360"/>
      </w:pPr>
    </w:lvl>
    <w:lvl w:ilvl="5" w:tplc="4DB8F5DE" w:tentative="1">
      <w:start w:val="1"/>
      <w:numFmt w:val="lowerRoman"/>
      <w:lvlText w:val="%6."/>
      <w:lvlJc w:val="right"/>
      <w:pPr>
        <w:ind w:left="4320" w:hanging="180"/>
      </w:pPr>
    </w:lvl>
    <w:lvl w:ilvl="6" w:tplc="E446D7D2" w:tentative="1">
      <w:start w:val="1"/>
      <w:numFmt w:val="decimal"/>
      <w:lvlText w:val="%7."/>
      <w:lvlJc w:val="left"/>
      <w:pPr>
        <w:ind w:left="5040" w:hanging="360"/>
      </w:pPr>
    </w:lvl>
    <w:lvl w:ilvl="7" w:tplc="1D0A4C5A" w:tentative="1">
      <w:start w:val="1"/>
      <w:numFmt w:val="lowerLetter"/>
      <w:lvlText w:val="%8."/>
      <w:lvlJc w:val="left"/>
      <w:pPr>
        <w:ind w:left="5760" w:hanging="360"/>
      </w:pPr>
    </w:lvl>
    <w:lvl w:ilvl="8" w:tplc="A142D820" w:tentative="1">
      <w:start w:val="1"/>
      <w:numFmt w:val="lowerRoman"/>
      <w:lvlText w:val="%9."/>
      <w:lvlJc w:val="right"/>
      <w:pPr>
        <w:ind w:left="6480" w:hanging="180"/>
      </w:pPr>
    </w:lvl>
  </w:abstractNum>
  <w:num w:numId="1">
    <w:abstractNumId w:val="23"/>
  </w:num>
  <w:num w:numId="2">
    <w:abstractNumId w:val="29"/>
  </w:num>
  <w:num w:numId="3">
    <w:abstractNumId w:val="32"/>
  </w:num>
  <w:num w:numId="4">
    <w:abstractNumId w:val="19"/>
  </w:num>
  <w:num w:numId="5">
    <w:abstractNumId w:val="6"/>
  </w:num>
  <w:num w:numId="6">
    <w:abstractNumId w:val="7"/>
  </w:num>
  <w:num w:numId="7">
    <w:abstractNumId w:val="3"/>
  </w:num>
  <w:num w:numId="8">
    <w:abstractNumId w:val="25"/>
  </w:num>
  <w:num w:numId="9">
    <w:abstractNumId w:val="5"/>
  </w:num>
  <w:num w:numId="10">
    <w:abstractNumId w:val="18"/>
  </w:num>
  <w:num w:numId="11">
    <w:abstractNumId w:val="8"/>
  </w:num>
  <w:num w:numId="12">
    <w:abstractNumId w:val="13"/>
  </w:num>
  <w:num w:numId="13">
    <w:abstractNumId w:val="24"/>
  </w:num>
  <w:num w:numId="14">
    <w:abstractNumId w:val="12"/>
  </w:num>
  <w:num w:numId="15">
    <w:abstractNumId w:val="30"/>
  </w:num>
  <w:num w:numId="16">
    <w:abstractNumId w:val="31"/>
  </w:num>
  <w:num w:numId="17">
    <w:abstractNumId w:val="10"/>
  </w:num>
  <w:num w:numId="18">
    <w:abstractNumId w:val="16"/>
  </w:num>
  <w:num w:numId="19">
    <w:abstractNumId w:val="26"/>
  </w:num>
  <w:num w:numId="20">
    <w:abstractNumId w:val="1"/>
  </w:num>
  <w:num w:numId="21">
    <w:abstractNumId w:val="15"/>
  </w:num>
  <w:num w:numId="22">
    <w:abstractNumId w:val="28"/>
  </w:num>
  <w:num w:numId="23">
    <w:abstractNumId w:val="27"/>
  </w:num>
  <w:num w:numId="24">
    <w:abstractNumId w:val="2"/>
  </w:num>
  <w:num w:numId="25">
    <w:abstractNumId w:val="4"/>
  </w:num>
  <w:num w:numId="26">
    <w:abstractNumId w:val="17"/>
  </w:num>
  <w:num w:numId="27">
    <w:abstractNumId w:val="21"/>
  </w:num>
  <w:num w:numId="28">
    <w:abstractNumId w:val="0"/>
  </w:num>
  <w:num w:numId="29">
    <w:abstractNumId w:val="14"/>
  </w:num>
  <w:num w:numId="30">
    <w:abstractNumId w:val="20"/>
  </w:num>
  <w:num w:numId="31">
    <w:abstractNumId w:val="11"/>
  </w:num>
  <w:num w:numId="32">
    <w:abstractNumId w:val="9"/>
  </w:num>
  <w:num w:numId="33">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11B79"/>
    <w:rsid w:val="000144B4"/>
    <w:rsid w:val="00021E76"/>
    <w:rsid w:val="00035BF5"/>
    <w:rsid w:val="00036013"/>
    <w:rsid w:val="000437D3"/>
    <w:rsid w:val="00050D1A"/>
    <w:rsid w:val="00050F81"/>
    <w:rsid w:val="00056680"/>
    <w:rsid w:val="00057825"/>
    <w:rsid w:val="000628F5"/>
    <w:rsid w:val="00064147"/>
    <w:rsid w:val="00065C0F"/>
    <w:rsid w:val="00074F18"/>
    <w:rsid w:val="000765C5"/>
    <w:rsid w:val="00087055"/>
    <w:rsid w:val="000A47C5"/>
    <w:rsid w:val="000B5293"/>
    <w:rsid w:val="000C4988"/>
    <w:rsid w:val="000D57C4"/>
    <w:rsid w:val="00112E39"/>
    <w:rsid w:val="001313FB"/>
    <w:rsid w:val="00134167"/>
    <w:rsid w:val="00145D56"/>
    <w:rsid w:val="00154788"/>
    <w:rsid w:val="001616FB"/>
    <w:rsid w:val="00186F03"/>
    <w:rsid w:val="001878DF"/>
    <w:rsid w:val="001A2CB6"/>
    <w:rsid w:val="001D2E2B"/>
    <w:rsid w:val="001E13CA"/>
    <w:rsid w:val="001F1CF1"/>
    <w:rsid w:val="00206093"/>
    <w:rsid w:val="00213450"/>
    <w:rsid w:val="00215D4B"/>
    <w:rsid w:val="002331A5"/>
    <w:rsid w:val="002345CD"/>
    <w:rsid w:val="002350F9"/>
    <w:rsid w:val="00290746"/>
    <w:rsid w:val="00296314"/>
    <w:rsid w:val="002A2BE4"/>
    <w:rsid w:val="002A440A"/>
    <w:rsid w:val="002C13F8"/>
    <w:rsid w:val="002C1F67"/>
    <w:rsid w:val="002C7ECD"/>
    <w:rsid w:val="002D6FC0"/>
    <w:rsid w:val="002E102A"/>
    <w:rsid w:val="002F0978"/>
    <w:rsid w:val="002F4816"/>
    <w:rsid w:val="003051EC"/>
    <w:rsid w:val="00305276"/>
    <w:rsid w:val="00316CA3"/>
    <w:rsid w:val="0032361B"/>
    <w:rsid w:val="003332E1"/>
    <w:rsid w:val="003350D6"/>
    <w:rsid w:val="00343066"/>
    <w:rsid w:val="00357BEE"/>
    <w:rsid w:val="003A2496"/>
    <w:rsid w:val="003A543D"/>
    <w:rsid w:val="003A5FB4"/>
    <w:rsid w:val="003B2542"/>
    <w:rsid w:val="003E373A"/>
    <w:rsid w:val="003F5C08"/>
    <w:rsid w:val="00407E3B"/>
    <w:rsid w:val="00422F2F"/>
    <w:rsid w:val="00433E73"/>
    <w:rsid w:val="00434579"/>
    <w:rsid w:val="00442538"/>
    <w:rsid w:val="0045608B"/>
    <w:rsid w:val="00465649"/>
    <w:rsid w:val="00470FC4"/>
    <w:rsid w:val="00480248"/>
    <w:rsid w:val="0049030D"/>
    <w:rsid w:val="004938B9"/>
    <w:rsid w:val="004B2AE7"/>
    <w:rsid w:val="004B3CBB"/>
    <w:rsid w:val="004B7036"/>
    <w:rsid w:val="004C1DF4"/>
    <w:rsid w:val="004C7F64"/>
    <w:rsid w:val="004D6A9E"/>
    <w:rsid w:val="004F3B4B"/>
    <w:rsid w:val="004F61A4"/>
    <w:rsid w:val="0050256E"/>
    <w:rsid w:val="005079F7"/>
    <w:rsid w:val="00510168"/>
    <w:rsid w:val="005102A6"/>
    <w:rsid w:val="005136AF"/>
    <w:rsid w:val="0051403C"/>
    <w:rsid w:val="005168C0"/>
    <w:rsid w:val="00527490"/>
    <w:rsid w:val="0053467C"/>
    <w:rsid w:val="00537314"/>
    <w:rsid w:val="00546163"/>
    <w:rsid w:val="00551AAB"/>
    <w:rsid w:val="005624FF"/>
    <w:rsid w:val="00565A53"/>
    <w:rsid w:val="005C2309"/>
    <w:rsid w:val="005C6514"/>
    <w:rsid w:val="005D0406"/>
    <w:rsid w:val="005D28AA"/>
    <w:rsid w:val="005E00A3"/>
    <w:rsid w:val="00601CCC"/>
    <w:rsid w:val="00627722"/>
    <w:rsid w:val="00661D10"/>
    <w:rsid w:val="00677B2B"/>
    <w:rsid w:val="006B1209"/>
    <w:rsid w:val="006C5F2C"/>
    <w:rsid w:val="006C7558"/>
    <w:rsid w:val="006D63D0"/>
    <w:rsid w:val="006D7C40"/>
    <w:rsid w:val="006E2115"/>
    <w:rsid w:val="006F4E8E"/>
    <w:rsid w:val="00700EC3"/>
    <w:rsid w:val="00714605"/>
    <w:rsid w:val="0072283E"/>
    <w:rsid w:val="00725D83"/>
    <w:rsid w:val="00737893"/>
    <w:rsid w:val="00747C99"/>
    <w:rsid w:val="00754644"/>
    <w:rsid w:val="00761140"/>
    <w:rsid w:val="007626A7"/>
    <w:rsid w:val="0078758E"/>
    <w:rsid w:val="007A7A56"/>
    <w:rsid w:val="007D286F"/>
    <w:rsid w:val="007D46C4"/>
    <w:rsid w:val="007F79A4"/>
    <w:rsid w:val="008162E7"/>
    <w:rsid w:val="00824195"/>
    <w:rsid w:val="00845095"/>
    <w:rsid w:val="00847EC5"/>
    <w:rsid w:val="00861C2D"/>
    <w:rsid w:val="00883A5D"/>
    <w:rsid w:val="00886795"/>
    <w:rsid w:val="008931E2"/>
    <w:rsid w:val="00895D15"/>
    <w:rsid w:val="008A6F02"/>
    <w:rsid w:val="008B059F"/>
    <w:rsid w:val="008F1201"/>
    <w:rsid w:val="009016A1"/>
    <w:rsid w:val="00903227"/>
    <w:rsid w:val="00903C27"/>
    <w:rsid w:val="00904636"/>
    <w:rsid w:val="009101D3"/>
    <w:rsid w:val="009121F9"/>
    <w:rsid w:val="0091318C"/>
    <w:rsid w:val="00913EF0"/>
    <w:rsid w:val="009215A6"/>
    <w:rsid w:val="00922102"/>
    <w:rsid w:val="0092528A"/>
    <w:rsid w:val="00934E57"/>
    <w:rsid w:val="0093696C"/>
    <w:rsid w:val="00950936"/>
    <w:rsid w:val="00965C89"/>
    <w:rsid w:val="00967A44"/>
    <w:rsid w:val="0098620B"/>
    <w:rsid w:val="00991419"/>
    <w:rsid w:val="009D64DC"/>
    <w:rsid w:val="009E2865"/>
    <w:rsid w:val="009F0834"/>
    <w:rsid w:val="009F5AE5"/>
    <w:rsid w:val="00A36C82"/>
    <w:rsid w:val="00A42895"/>
    <w:rsid w:val="00A47FF3"/>
    <w:rsid w:val="00A5430A"/>
    <w:rsid w:val="00A759CC"/>
    <w:rsid w:val="00A86F7D"/>
    <w:rsid w:val="00A929C0"/>
    <w:rsid w:val="00AA2EB1"/>
    <w:rsid w:val="00AA794C"/>
    <w:rsid w:val="00AC5424"/>
    <w:rsid w:val="00B02AAA"/>
    <w:rsid w:val="00B02EF7"/>
    <w:rsid w:val="00B03671"/>
    <w:rsid w:val="00B112C2"/>
    <w:rsid w:val="00B12CBB"/>
    <w:rsid w:val="00B236B3"/>
    <w:rsid w:val="00B34ACB"/>
    <w:rsid w:val="00B37753"/>
    <w:rsid w:val="00B4244D"/>
    <w:rsid w:val="00B43760"/>
    <w:rsid w:val="00B559F3"/>
    <w:rsid w:val="00B66D08"/>
    <w:rsid w:val="00B864E4"/>
    <w:rsid w:val="00B87A97"/>
    <w:rsid w:val="00BB3EC9"/>
    <w:rsid w:val="00BB593C"/>
    <w:rsid w:val="00BC36B2"/>
    <w:rsid w:val="00BD2085"/>
    <w:rsid w:val="00BF21EC"/>
    <w:rsid w:val="00BF26DC"/>
    <w:rsid w:val="00C06D42"/>
    <w:rsid w:val="00C42F9B"/>
    <w:rsid w:val="00C57A51"/>
    <w:rsid w:val="00C636A5"/>
    <w:rsid w:val="00C66DE9"/>
    <w:rsid w:val="00C75E25"/>
    <w:rsid w:val="00C80372"/>
    <w:rsid w:val="00C815D4"/>
    <w:rsid w:val="00C91D5C"/>
    <w:rsid w:val="00CA7526"/>
    <w:rsid w:val="00CB7270"/>
    <w:rsid w:val="00CF5092"/>
    <w:rsid w:val="00CF6C57"/>
    <w:rsid w:val="00D05757"/>
    <w:rsid w:val="00D07FE2"/>
    <w:rsid w:val="00D10C6D"/>
    <w:rsid w:val="00D2446F"/>
    <w:rsid w:val="00D25D89"/>
    <w:rsid w:val="00D30D3F"/>
    <w:rsid w:val="00D36188"/>
    <w:rsid w:val="00D3732C"/>
    <w:rsid w:val="00D37A3D"/>
    <w:rsid w:val="00D42CD1"/>
    <w:rsid w:val="00D65516"/>
    <w:rsid w:val="00D6584D"/>
    <w:rsid w:val="00D73420"/>
    <w:rsid w:val="00D817FB"/>
    <w:rsid w:val="00D90BAA"/>
    <w:rsid w:val="00D96313"/>
    <w:rsid w:val="00D97E18"/>
    <w:rsid w:val="00DC52F7"/>
    <w:rsid w:val="00DD089A"/>
    <w:rsid w:val="00DF25DC"/>
    <w:rsid w:val="00DF6F6D"/>
    <w:rsid w:val="00DF7514"/>
    <w:rsid w:val="00E13021"/>
    <w:rsid w:val="00E35182"/>
    <w:rsid w:val="00E55992"/>
    <w:rsid w:val="00E63E53"/>
    <w:rsid w:val="00E76B1E"/>
    <w:rsid w:val="00E76ED7"/>
    <w:rsid w:val="00E84C42"/>
    <w:rsid w:val="00E92BFB"/>
    <w:rsid w:val="00EA3A74"/>
    <w:rsid w:val="00EB0E3A"/>
    <w:rsid w:val="00ED285C"/>
    <w:rsid w:val="00ED2DD1"/>
    <w:rsid w:val="00ED63AE"/>
    <w:rsid w:val="00EE070E"/>
    <w:rsid w:val="00EE12E8"/>
    <w:rsid w:val="00EE215A"/>
    <w:rsid w:val="00EE5FAE"/>
    <w:rsid w:val="00EF3684"/>
    <w:rsid w:val="00F00F8C"/>
    <w:rsid w:val="00F07CBD"/>
    <w:rsid w:val="00F4673B"/>
    <w:rsid w:val="00F53D51"/>
    <w:rsid w:val="00F55DC8"/>
    <w:rsid w:val="00F66D19"/>
    <w:rsid w:val="00F714E7"/>
    <w:rsid w:val="00F775CF"/>
    <w:rsid w:val="00F85FA1"/>
    <w:rsid w:val="00FA4628"/>
    <w:rsid w:val="00FB2D00"/>
    <w:rsid w:val="00FB531B"/>
    <w:rsid w:val="00FB5EFD"/>
    <w:rsid w:val="00FC3818"/>
    <w:rsid w:val="00FE2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D57C4"/>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unhideWhenUsed/>
    <w:qFormat/>
    <w:rsid w:val="00036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D57C4"/>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MicrosoftSansSerif85pt1">
    <w:name w:val="Основной текст + Microsoft Sans Serif;8;5 pt;Курсив1"/>
    <w:basedOn w:val="ac"/>
    <w:rsid w:val="00480248"/>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74e">
    <w:name w:val="Основнг74eй текст"/>
    <w:basedOn w:val="a"/>
    <w:rsid w:val="000360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eastAsia="Times New Roman" w:hAnsi="Arial" w:cs="Times New Roman"/>
      <w:snapToGrid w:val="0"/>
      <w:sz w:val="20"/>
      <w:szCs w:val="20"/>
      <w:lang w:val="en-US"/>
    </w:rPr>
  </w:style>
  <w:style w:type="character" w:customStyle="1" w:styleId="14">
    <w:name w:val="Номер страницы1"/>
    <w:basedOn w:val="a0"/>
    <w:rsid w:val="00036013"/>
  </w:style>
  <w:style w:type="paragraph" w:customStyle="1" w:styleId="15">
    <w:name w:val="Нижний колонтитул1"/>
    <w:basedOn w:val="Normal1"/>
    <w:rsid w:val="00036013"/>
    <w:pPr>
      <w:widowControl w:val="0"/>
      <w:tabs>
        <w:tab w:val="center" w:pos="4536"/>
        <w:tab w:val="right" w:pos="9072"/>
      </w:tabs>
    </w:pPr>
    <w:rPr>
      <w:rFonts w:eastAsia="Times New Roman"/>
      <w:snapToGrid w:val="0"/>
      <w:lang w:val="ru-RU"/>
    </w:rPr>
  </w:style>
  <w:style w:type="paragraph" w:customStyle="1" w:styleId="Iauiue">
    <w:name w:val="Iau?iue"/>
    <w:rsid w:val="000360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styleId="aff5">
    <w:name w:val="Emphasis"/>
    <w:uiPriority w:val="99"/>
    <w:qFormat/>
    <w:rsid w:val="00036013"/>
    <w:rPr>
      <w:rFonts w:cs="Times New Roman"/>
      <w:i/>
      <w:iCs/>
    </w:rPr>
  </w:style>
  <w:style w:type="paragraph" w:styleId="aff6">
    <w:name w:val="Revision"/>
    <w:hidden/>
    <w:uiPriority w:val="99"/>
    <w:semiHidden/>
    <w:rsid w:val="00036013"/>
    <w:pPr>
      <w:spacing w:after="0" w:line="240" w:lineRule="auto"/>
    </w:pPr>
    <w:rPr>
      <w:rFonts w:ascii="Times New Roman" w:eastAsia="Times New Roman" w:hAnsi="Times New Roman" w:cs="Times New Roman"/>
      <w:sz w:val="20"/>
      <w:szCs w:val="20"/>
    </w:rPr>
  </w:style>
  <w:style w:type="paragraph" w:styleId="aff7">
    <w:name w:val="endnote text"/>
    <w:basedOn w:val="a"/>
    <w:link w:val="aff8"/>
    <w:uiPriority w:val="99"/>
    <w:semiHidden/>
    <w:unhideWhenUsed/>
    <w:rsid w:val="00036013"/>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semiHidden/>
    <w:rsid w:val="00036013"/>
    <w:rPr>
      <w:rFonts w:ascii="Times New Roman" w:eastAsia="Times New Roman" w:hAnsi="Times New Roman" w:cs="Times New Roman"/>
      <w:sz w:val="20"/>
      <w:szCs w:val="20"/>
    </w:rPr>
  </w:style>
  <w:style w:type="character" w:styleId="aff9">
    <w:name w:val="endnote reference"/>
    <w:uiPriority w:val="99"/>
    <w:semiHidden/>
    <w:unhideWhenUsed/>
    <w:rsid w:val="00036013"/>
    <w:rPr>
      <w:vertAlign w:val="superscript"/>
    </w:rPr>
  </w:style>
  <w:style w:type="character" w:customStyle="1" w:styleId="70">
    <w:name w:val="Заголовок 7 Знак"/>
    <w:basedOn w:val="a0"/>
    <w:link w:val="7"/>
    <w:rsid w:val="00036013"/>
    <w:rPr>
      <w:rFonts w:asciiTheme="majorHAnsi" w:eastAsiaTheme="majorEastAsia" w:hAnsiTheme="majorHAnsi" w:cstheme="majorBidi"/>
      <w:i/>
      <w:iCs/>
      <w:color w:val="404040" w:themeColor="text1" w:themeTint="BF"/>
    </w:rPr>
  </w:style>
  <w:style w:type="character" w:customStyle="1" w:styleId="16">
    <w:name w:val="Основной шрифт абзаца1"/>
    <w:rsid w:val="00DD089A"/>
  </w:style>
  <w:style w:type="paragraph" w:customStyle="1" w:styleId="caaieiaie2">
    <w:name w:val="caaieiaie 2"/>
    <w:basedOn w:val="Iauiue"/>
    <w:next w:val="Iauiue"/>
    <w:rsid w:val="00DD089A"/>
    <w:pPr>
      <w:keepNext/>
      <w:ind w:right="396"/>
      <w:jc w:val="right"/>
    </w:pPr>
    <w:rPr>
      <w:rFonts w:ascii="Arial" w:eastAsiaTheme="minorEastAsia" w:hAnsi="Arial"/>
      <w:b/>
      <w:color w:val="000000"/>
      <w:sz w:val="18"/>
      <w:lang w:val="ru-RU"/>
    </w:rPr>
  </w:style>
  <w:style w:type="paragraph" w:customStyle="1" w:styleId="Iauiue1">
    <w:name w:val="Iau?iue1"/>
    <w:rsid w:val="00DD089A"/>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DD089A"/>
  </w:style>
  <w:style w:type="paragraph" w:customStyle="1" w:styleId="Sprechblasentext">
    <w:name w:val="Sprechblasentext"/>
    <w:basedOn w:val="a"/>
    <w:semiHidden/>
    <w:rsid w:val="00DD089A"/>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75pt">
    <w:name w:val="Основной текст + Microsoft Sans Serif;7;5 pt"/>
    <w:basedOn w:val="ac"/>
    <w:rsid w:val="00DD089A"/>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DD089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DD089A"/>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c"/>
    <w:rsid w:val="00DD089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7">
    <w:name w:val="Нет списка1"/>
    <w:next w:val="a2"/>
    <w:uiPriority w:val="99"/>
    <w:semiHidden/>
    <w:unhideWhenUsed/>
    <w:rsid w:val="00050D1A"/>
  </w:style>
  <w:style w:type="numbering" w:customStyle="1" w:styleId="2a">
    <w:name w:val="Нет списка2"/>
    <w:next w:val="a2"/>
    <w:uiPriority w:val="99"/>
    <w:semiHidden/>
    <w:unhideWhenUsed/>
    <w:rsid w:val="000628F5"/>
  </w:style>
  <w:style w:type="numbering" w:customStyle="1" w:styleId="37">
    <w:name w:val="Нет списка3"/>
    <w:next w:val="a2"/>
    <w:uiPriority w:val="99"/>
    <w:semiHidden/>
    <w:unhideWhenUsed/>
    <w:rsid w:val="004F61A4"/>
  </w:style>
  <w:style w:type="character" w:customStyle="1" w:styleId="60">
    <w:name w:val="Заголовок 6 Знак"/>
    <w:basedOn w:val="a0"/>
    <w:link w:val="6"/>
    <w:rsid w:val="000D57C4"/>
    <w:rPr>
      <w:rFonts w:ascii="Times New Roman" w:eastAsia="Times New Roman" w:hAnsi="Times New Roman" w:cs="Times New Roman"/>
      <w:b/>
      <w:bCs/>
      <w:lang w:val="nb-NO" w:eastAsia="nb-NO"/>
    </w:rPr>
  </w:style>
  <w:style w:type="character" w:customStyle="1" w:styleId="90">
    <w:name w:val="Заголовок 9 Знак"/>
    <w:basedOn w:val="a0"/>
    <w:link w:val="9"/>
    <w:rsid w:val="000D57C4"/>
    <w:rPr>
      <w:rFonts w:ascii="Arial" w:eastAsia="Times New Roman" w:hAnsi="Arial" w:cs="Times New Roman"/>
      <w:lang w:val="nb-NO" w:eastAsia="nb-NO"/>
    </w:rPr>
  </w:style>
  <w:style w:type="numbering" w:customStyle="1" w:styleId="41">
    <w:name w:val="Нет списка4"/>
    <w:next w:val="a2"/>
    <w:uiPriority w:val="99"/>
    <w:semiHidden/>
    <w:unhideWhenUsed/>
    <w:rsid w:val="000D57C4"/>
  </w:style>
  <w:style w:type="paragraph" w:customStyle="1" w:styleId="Style0">
    <w:name w:val="Style0"/>
    <w:rsid w:val="000D57C4"/>
    <w:pPr>
      <w:spacing w:after="0" w:line="240" w:lineRule="auto"/>
    </w:pPr>
    <w:rPr>
      <w:rFonts w:ascii="MS Sans Serif" w:eastAsia="Times New Roman" w:hAnsi="MS Sans Serif" w:cs="Times New Roman"/>
      <w:snapToGrid w:val="0"/>
      <w:sz w:val="24"/>
      <w:szCs w:val="20"/>
      <w:lang w:val="en-AU" w:eastAsia="en-US"/>
    </w:rPr>
  </w:style>
  <w:style w:type="paragraph" w:styleId="18">
    <w:name w:val="toc 1"/>
    <w:basedOn w:val="a"/>
    <w:next w:val="a"/>
    <w:autoRedefine/>
    <w:uiPriority w:val="39"/>
    <w:rsid w:val="000D57C4"/>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0D57C4"/>
    <w:pPr>
      <w:spacing w:after="0" w:line="240" w:lineRule="auto"/>
      <w:jc w:val="center"/>
    </w:pPr>
    <w:rPr>
      <w:rFonts w:ascii="Times New Roman" w:eastAsia="Times New Roman" w:hAnsi="Times New Roman" w:cs="Times New Roman"/>
      <w:caps/>
      <w:sz w:val="24"/>
      <w:szCs w:val="24"/>
      <w:lang w:val="en-US" w:eastAsia="nb-NO"/>
    </w:rPr>
  </w:style>
  <w:style w:type="table" w:customStyle="1" w:styleId="19">
    <w:name w:val="Сетка таблицы1"/>
    <w:basedOn w:val="a1"/>
    <w:next w:val="a3"/>
    <w:rsid w:val="000D57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TOC Heading"/>
    <w:basedOn w:val="1"/>
    <w:next w:val="a"/>
    <w:uiPriority w:val="39"/>
    <w:semiHidden/>
    <w:unhideWhenUsed/>
    <w:qFormat/>
    <w:rsid w:val="000D57C4"/>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2b">
    <w:name w:val="toc 2"/>
    <w:basedOn w:val="a"/>
    <w:next w:val="a"/>
    <w:autoRedefine/>
    <w:uiPriority w:val="39"/>
    <w:rsid w:val="000D57C4"/>
    <w:pPr>
      <w:spacing w:after="100" w:line="240" w:lineRule="auto"/>
      <w:ind w:left="200"/>
    </w:pPr>
    <w:rPr>
      <w:rFonts w:ascii="Times New Roman" w:eastAsia="Times New Roman" w:hAnsi="Times New Roman" w:cs="Times New Roman"/>
      <w:sz w:val="20"/>
      <w:szCs w:val="20"/>
      <w:lang w:val="en-US" w:eastAsia="en-US"/>
    </w:rPr>
  </w:style>
  <w:style w:type="paragraph" w:styleId="38">
    <w:name w:val="toc 3"/>
    <w:basedOn w:val="a"/>
    <w:next w:val="a"/>
    <w:autoRedefine/>
    <w:uiPriority w:val="39"/>
    <w:rsid w:val="000D57C4"/>
    <w:pPr>
      <w:spacing w:after="100" w:line="240" w:lineRule="auto"/>
      <w:ind w:left="400"/>
    </w:pPr>
    <w:rPr>
      <w:rFonts w:ascii="Times New Roman" w:eastAsia="Times New Roman" w:hAnsi="Times New Roman" w:cs="Times New Roman"/>
      <w:sz w:val="20"/>
      <w:szCs w:val="20"/>
      <w:lang w:val="en-US" w:eastAsia="en-US"/>
    </w:rPr>
  </w:style>
  <w:style w:type="character" w:styleId="affb">
    <w:name w:val="FollowedHyperlink"/>
    <w:basedOn w:val="a0"/>
    <w:rsid w:val="000D57C4"/>
    <w:rPr>
      <w:color w:val="800080" w:themeColor="followedHyperlink"/>
      <w:u w:val="single"/>
    </w:rPr>
  </w:style>
  <w:style w:type="numbering" w:customStyle="1" w:styleId="51">
    <w:name w:val="Нет списка5"/>
    <w:next w:val="a2"/>
    <w:uiPriority w:val="99"/>
    <w:semiHidden/>
    <w:unhideWhenUsed/>
    <w:rsid w:val="00D30D3F"/>
  </w:style>
  <w:style w:type="paragraph" w:customStyle="1" w:styleId="74e0">
    <w:name w:val="74e"/>
    <w:basedOn w:val="a"/>
    <w:rsid w:val="00D30D3F"/>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numbering" w:customStyle="1" w:styleId="61">
    <w:name w:val="Нет списка6"/>
    <w:next w:val="a2"/>
    <w:uiPriority w:val="99"/>
    <w:semiHidden/>
    <w:unhideWhenUsed/>
    <w:rsid w:val="009D64DC"/>
  </w:style>
  <w:style w:type="numbering" w:customStyle="1" w:styleId="71">
    <w:name w:val="Нет списка7"/>
    <w:next w:val="a2"/>
    <w:uiPriority w:val="99"/>
    <w:semiHidden/>
    <w:unhideWhenUsed/>
    <w:rsid w:val="009E28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312B9DC6E13E34E405495319BE3D2724E404505C9E54D7AE0536C69RCM5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4CFE54D7AE0536C69RCM5P" TargetMode="External"/><Relationship Id="rId5" Type="http://schemas.openxmlformats.org/officeDocument/2006/relationships/webSettings" Target="webSettings.xml"/><Relationship Id="rId10" Type="http://schemas.openxmlformats.org/officeDocument/2006/relationships/hyperlink" Target="consultantplus://offline/ref=14A312B9DC6E13E34E405495319BE3D2724E404505C9E54D7AE0536C69RCM5P" TargetMode="External"/><Relationship Id="rId4" Type="http://schemas.openxmlformats.org/officeDocument/2006/relationships/settings" Target="settings.xml"/><Relationship Id="rId9" Type="http://schemas.openxmlformats.org/officeDocument/2006/relationships/hyperlink" Target="consultantplus://offline/ref=14A312B9DC6E13E34E405495319BE3D2724E404504CFE54D7AE0536C69RCM5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DF386-181E-40F0-8C95-C4A850B2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30</Pages>
  <Words>12180</Words>
  <Characters>69426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81444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99</cp:revision>
  <cp:lastPrinted>2015-12-03T12:51:00Z</cp:lastPrinted>
  <dcterms:created xsi:type="dcterms:W3CDTF">2014-12-22T08:37:00Z</dcterms:created>
  <dcterms:modified xsi:type="dcterms:W3CDTF">2016-07-14T06:11:00Z</dcterms:modified>
</cp:coreProperties>
</file>