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A664D9" w:rsidRDefault="001651A3" w:rsidP="007577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на выполнение</w:t>
      </w:r>
      <w:r w:rsidR="00644A4C">
        <w:rPr>
          <w:b/>
          <w:bCs/>
        </w:rPr>
        <w:t xml:space="preserve"> </w:t>
      </w:r>
      <w:r w:rsidR="00613165" w:rsidRPr="00613165">
        <w:rPr>
          <w:b/>
          <w:bCs/>
        </w:rPr>
        <w:t xml:space="preserve">работ по замене трубопроводов холодного водоснабжения, устройство </w:t>
      </w:r>
      <w:proofErr w:type="spellStart"/>
      <w:r w:rsidR="00613165" w:rsidRPr="00613165">
        <w:rPr>
          <w:b/>
          <w:bCs/>
        </w:rPr>
        <w:t>повысительной</w:t>
      </w:r>
      <w:proofErr w:type="spellEnd"/>
      <w:r w:rsidR="00613165" w:rsidRPr="00613165">
        <w:rPr>
          <w:b/>
          <w:bCs/>
        </w:rPr>
        <w:t xml:space="preserve"> насосной станции холодного водоснабжения</w:t>
      </w:r>
      <w:r w:rsidR="007577D9" w:rsidRPr="007577D9">
        <w:rPr>
          <w:b/>
          <w:bCs/>
        </w:rPr>
        <w:t xml:space="preserve"> </w:t>
      </w:r>
    </w:p>
    <w:p w:rsidR="00976CD3" w:rsidRPr="0087732B" w:rsidRDefault="00B01007" w:rsidP="00A664D9">
      <w:pPr>
        <w:spacing w:after="0"/>
        <w:jc w:val="center"/>
        <w:rPr>
          <w:b/>
          <w:bCs/>
        </w:rPr>
      </w:pPr>
      <w:r w:rsidRPr="0087732B">
        <w:rPr>
          <w:b/>
        </w:rPr>
        <w:t xml:space="preserve">№ </w:t>
      </w:r>
      <w:r w:rsidR="007F59BC">
        <w:rPr>
          <w:b/>
        </w:rPr>
        <w:t>06</w:t>
      </w:r>
      <w:r w:rsidRPr="0087732B">
        <w:rPr>
          <w:b/>
        </w:rPr>
        <w:t>/</w:t>
      </w:r>
      <w:r w:rsidR="004D2923" w:rsidRPr="0087732B">
        <w:rPr>
          <w:b/>
        </w:rPr>
        <w:t>1</w:t>
      </w:r>
      <w:r w:rsidR="007577D9">
        <w:rPr>
          <w:b/>
        </w:rPr>
        <w:t>7</w:t>
      </w:r>
      <w:r w:rsidR="004D2923" w:rsidRPr="0087732B">
        <w:rPr>
          <w:b/>
        </w:rPr>
        <w:t xml:space="preserve">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7577D9">
        <w:rPr>
          <w:b/>
          <w:bCs/>
        </w:rPr>
        <w:t>0</w:t>
      </w:r>
      <w:r w:rsidR="00613165" w:rsidRPr="00613165">
        <w:rPr>
          <w:b/>
          <w:bCs/>
        </w:rPr>
        <w:t>4</w:t>
      </w:r>
      <w:r w:rsidRPr="0095152E">
        <w:rPr>
          <w:b/>
          <w:bCs/>
        </w:rPr>
        <w:t xml:space="preserve">» </w:t>
      </w:r>
      <w:r w:rsidR="00613165">
        <w:rPr>
          <w:b/>
          <w:bCs/>
        </w:rPr>
        <w:t>августа</w:t>
      </w:r>
      <w:r w:rsidR="00BC6C5D">
        <w:rPr>
          <w:b/>
          <w:bCs/>
        </w:rPr>
        <w:t xml:space="preserve"> </w:t>
      </w:r>
      <w:r w:rsidR="004D2923" w:rsidRPr="0087732B">
        <w:rPr>
          <w:b/>
          <w:bCs/>
        </w:rPr>
        <w:t>201</w:t>
      </w:r>
      <w:r w:rsidR="007577D9">
        <w:rPr>
          <w:b/>
          <w:bCs/>
        </w:rPr>
        <w:t>7</w:t>
      </w:r>
      <w:r w:rsidR="004D2923" w:rsidRPr="0087732B">
        <w:rPr>
          <w:b/>
          <w:bCs/>
        </w:rPr>
        <w:t xml:space="preserve"> </w:t>
      </w:r>
      <w:r w:rsidRPr="0087732B">
        <w:rPr>
          <w:b/>
          <w:bCs/>
        </w:rPr>
        <w:t>г.</w:t>
      </w:r>
    </w:p>
    <w:p w:rsidR="0096401F" w:rsidRPr="0087732B" w:rsidRDefault="00B01007" w:rsidP="007577D9">
      <w:pPr>
        <w:pStyle w:val="affb"/>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00644A4C" w:rsidRPr="000116F0">
        <w:rPr>
          <w:rFonts w:ascii="Times New Roman" w:hAnsi="Times New Roman"/>
          <w:bCs/>
          <w:sz w:val="24"/>
          <w:szCs w:val="24"/>
          <w:lang w:val="ru-RU"/>
        </w:rPr>
        <w:t>субъект</w:t>
      </w:r>
      <w:r w:rsidR="00644A4C">
        <w:rPr>
          <w:rFonts w:ascii="Times New Roman" w:hAnsi="Times New Roman"/>
          <w:bCs/>
          <w:sz w:val="24"/>
          <w:szCs w:val="24"/>
          <w:lang w:val="ru-RU"/>
        </w:rPr>
        <w:t>ы</w:t>
      </w:r>
      <w:r w:rsidR="00644A4C" w:rsidRPr="000116F0">
        <w:rPr>
          <w:rFonts w:ascii="Times New Roman" w:hAnsi="Times New Roman"/>
          <w:bCs/>
          <w:sz w:val="24"/>
          <w:szCs w:val="24"/>
          <w:lang w:val="ru-RU"/>
        </w:rPr>
        <w:t xml:space="preserve"> малого и среднего предпринимательства</w:t>
      </w:r>
      <w:r w:rsidRPr="006E7E98">
        <w:rPr>
          <w:rFonts w:ascii="Times New Roman" w:hAnsi="Times New Roman"/>
          <w:sz w:val="24"/>
          <w:szCs w:val="24"/>
          <w:lang w:val="ru-RU"/>
        </w:rPr>
        <w:t xml:space="preserve"> к участию в процедуре закупки путем открытого конкурса на право заключения договора </w:t>
      </w:r>
      <w:r w:rsidR="007577D9" w:rsidRPr="007577D9">
        <w:rPr>
          <w:rFonts w:ascii="Times New Roman" w:hAnsi="Times New Roman"/>
          <w:sz w:val="24"/>
          <w:szCs w:val="24"/>
          <w:lang w:val="ru-RU"/>
        </w:rPr>
        <w:t xml:space="preserve">на </w:t>
      </w:r>
      <w:r w:rsidR="00613165">
        <w:rPr>
          <w:rFonts w:ascii="Times New Roman" w:hAnsi="Times New Roman"/>
          <w:sz w:val="24"/>
          <w:szCs w:val="24"/>
          <w:lang w:val="ru-RU"/>
        </w:rPr>
        <w:t>в</w:t>
      </w:r>
      <w:r w:rsidR="00613165" w:rsidRPr="00613165">
        <w:rPr>
          <w:rFonts w:ascii="Times New Roman" w:hAnsi="Times New Roman"/>
          <w:sz w:val="24"/>
          <w:szCs w:val="24"/>
          <w:lang w:val="ru-RU"/>
        </w:rPr>
        <w:t xml:space="preserve">ыполнение работ по замене трубопроводов холодного водоснабжения, устройство </w:t>
      </w:r>
      <w:proofErr w:type="spellStart"/>
      <w:r w:rsidR="00613165" w:rsidRPr="00613165">
        <w:rPr>
          <w:rFonts w:ascii="Times New Roman" w:hAnsi="Times New Roman"/>
          <w:sz w:val="24"/>
          <w:szCs w:val="24"/>
          <w:lang w:val="ru-RU"/>
        </w:rPr>
        <w:t>повысительной</w:t>
      </w:r>
      <w:proofErr w:type="spellEnd"/>
      <w:r w:rsidR="00613165" w:rsidRPr="00613165">
        <w:rPr>
          <w:rFonts w:ascii="Times New Roman" w:hAnsi="Times New Roman"/>
          <w:sz w:val="24"/>
          <w:szCs w:val="24"/>
          <w:lang w:val="ru-RU"/>
        </w:rPr>
        <w:t xml:space="preserve"> насосной станции холодного водоснабжения</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7577D9">
        <w:rPr>
          <w:rFonts w:ascii="Times New Roman" w:hAnsi="Times New Roman"/>
          <w:bCs/>
          <w:sz w:val="24"/>
          <w:szCs w:val="24"/>
          <w:lang w:val="ru-RU"/>
        </w:rPr>
        <w:t>30</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w:t>
      </w:r>
      <w:r w:rsidR="007577D9">
        <w:rPr>
          <w:rFonts w:ascii="Times New Roman" w:hAnsi="Times New Roman"/>
          <w:bCs/>
          <w:sz w:val="24"/>
          <w:szCs w:val="24"/>
          <w:lang w:val="ru-RU"/>
        </w:rPr>
        <w:t>6</w:t>
      </w:r>
      <w:r w:rsidR="00620611" w:rsidRPr="0087732B">
        <w:rPr>
          <w:rFonts w:ascii="Times New Roman" w:hAnsi="Times New Roman"/>
          <w:bCs/>
          <w:sz w:val="24"/>
          <w:szCs w:val="24"/>
          <w:lang w:val="ru-RU"/>
        </w:rPr>
        <w:t>.201</w:t>
      </w:r>
      <w:r w:rsidR="007577D9">
        <w:rPr>
          <w:rFonts w:ascii="Times New Roman" w:hAnsi="Times New Roman"/>
          <w:bCs/>
          <w:sz w:val="24"/>
          <w:szCs w:val="24"/>
          <w:lang w:val="ru-RU"/>
        </w:rPr>
        <w:t>7</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Гражданским кодексом Российской</w:t>
      </w:r>
      <w:proofErr w:type="gramEnd"/>
      <w:r w:rsidR="00620611" w:rsidRPr="0087732B">
        <w:rPr>
          <w:rFonts w:ascii="Times New Roman" w:hAnsi="Times New Roman"/>
          <w:sz w:val="24"/>
          <w:szCs w:val="24"/>
          <w:lang w:val="ru-RU"/>
        </w:rPr>
        <w:t xml:space="preserve">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613165" w:rsidRPr="00253929" w:rsidRDefault="00613165" w:rsidP="00613165">
            <w:pPr>
              <w:keepNext/>
              <w:keepLines/>
              <w:widowControl w:val="0"/>
              <w:suppressLineNumbers/>
              <w:suppressAutoHyphens/>
              <w:spacing w:after="0"/>
            </w:pPr>
            <w:r w:rsidRPr="00253929">
              <w:t>Наименование: ФГУП «Московский эндокринный завод»</w:t>
            </w:r>
          </w:p>
          <w:p w:rsidR="00613165" w:rsidRPr="00253929" w:rsidRDefault="00613165" w:rsidP="00613165">
            <w:pPr>
              <w:keepNext/>
              <w:keepLines/>
              <w:widowControl w:val="0"/>
              <w:suppressLineNumbers/>
              <w:suppressAutoHyphens/>
              <w:spacing w:after="0"/>
            </w:pPr>
            <w:r w:rsidRPr="00253929">
              <w:t>Место нахождения</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Почтовый адрес</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Факс: +7 (495) 911-42-10</w:t>
            </w:r>
          </w:p>
          <w:p w:rsidR="00613165" w:rsidRPr="00253929" w:rsidRDefault="00613165" w:rsidP="00613165">
            <w:pPr>
              <w:keepNext/>
              <w:keepLines/>
              <w:widowControl w:val="0"/>
              <w:suppressLineNumbers/>
              <w:suppressAutoHyphens/>
              <w:spacing w:after="0"/>
            </w:pPr>
            <w:r w:rsidRPr="00253929">
              <w:t xml:space="preserve">Электронная почта: </w:t>
            </w:r>
            <w:r w:rsidR="0050455D" w:rsidRPr="0050455D">
              <w:rPr>
                <w:lang w:val="en-US"/>
              </w:rPr>
              <w:t>zakupkimez@yandex.ru</w:t>
            </w:r>
          </w:p>
          <w:p w:rsidR="00613165" w:rsidRDefault="00613165" w:rsidP="00613165">
            <w:pPr>
              <w:keepNext/>
              <w:keepLines/>
              <w:widowControl w:val="0"/>
              <w:suppressLineNumbers/>
              <w:suppressAutoHyphens/>
              <w:spacing w:after="0"/>
            </w:pPr>
          </w:p>
          <w:p w:rsidR="00613165" w:rsidRDefault="00613165" w:rsidP="00613165">
            <w:pPr>
              <w:keepNext/>
              <w:keepLines/>
              <w:widowControl w:val="0"/>
              <w:suppressLineNumbers/>
              <w:suppressAutoHyphens/>
              <w:spacing w:after="0"/>
            </w:pPr>
            <w:r>
              <w:t>Контактные лица</w:t>
            </w:r>
            <w:r w:rsidRPr="00253929">
              <w:t xml:space="preserve">: </w:t>
            </w:r>
          </w:p>
          <w:p w:rsidR="00613165" w:rsidRDefault="00613165" w:rsidP="00613165">
            <w:pPr>
              <w:keepNext/>
              <w:keepLines/>
              <w:widowControl w:val="0"/>
              <w:suppressLineNumbers/>
              <w:suppressAutoHyphens/>
              <w:spacing w:after="0"/>
            </w:pPr>
            <w:r>
              <w:t xml:space="preserve">по техническим вопросам – Попов Сергей Николаевич, тел. +7 (495) 234-61-92 </w:t>
            </w:r>
            <w:proofErr w:type="spellStart"/>
            <w:r>
              <w:t>доб</w:t>
            </w:r>
            <w:proofErr w:type="spellEnd"/>
            <w:r>
              <w:t>. 113.</w:t>
            </w:r>
          </w:p>
          <w:p w:rsidR="00613165" w:rsidRDefault="00613165" w:rsidP="00613165">
            <w:pPr>
              <w:keepNext/>
              <w:keepLines/>
              <w:widowControl w:val="0"/>
              <w:suppressLineNumbers/>
              <w:suppressAutoHyphens/>
              <w:spacing w:after="0"/>
            </w:pPr>
          </w:p>
          <w:p w:rsidR="002F7DBF" w:rsidRPr="007577D9" w:rsidRDefault="00613165" w:rsidP="00613165">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Pr="0087732B" w:rsidRDefault="00613165" w:rsidP="007577D9">
            <w:pPr>
              <w:tabs>
                <w:tab w:val="left" w:pos="737"/>
                <w:tab w:val="left" w:pos="5740"/>
                <w:tab w:val="left" w:pos="9639"/>
              </w:tabs>
              <w:overflowPunct w:val="0"/>
              <w:autoSpaceDE w:val="0"/>
              <w:autoSpaceDN w:val="0"/>
              <w:adjustRightInd w:val="0"/>
              <w:spacing w:after="0"/>
              <w:rPr>
                <w:lang w:eastAsia="en-US"/>
              </w:rPr>
            </w:pPr>
            <w:r>
              <w:rPr>
                <w:b/>
                <w:bCs/>
              </w:rPr>
              <w:t>В</w:t>
            </w:r>
            <w:r w:rsidRPr="0087732B">
              <w:rPr>
                <w:b/>
                <w:bCs/>
              </w:rPr>
              <w:t>ыполнение</w:t>
            </w:r>
            <w:r>
              <w:rPr>
                <w:b/>
                <w:bCs/>
              </w:rPr>
              <w:t xml:space="preserve"> </w:t>
            </w:r>
            <w:r w:rsidRPr="00613165">
              <w:rPr>
                <w:b/>
                <w:bCs/>
              </w:rPr>
              <w:t xml:space="preserve">работ по замене трубопроводов холодного водоснабжения, устройство </w:t>
            </w:r>
            <w:proofErr w:type="spellStart"/>
            <w:r w:rsidRPr="00613165">
              <w:rPr>
                <w:b/>
                <w:bCs/>
              </w:rPr>
              <w:t>повысительной</w:t>
            </w:r>
            <w:proofErr w:type="spellEnd"/>
            <w:r w:rsidRPr="00613165">
              <w:rPr>
                <w:b/>
                <w:bCs/>
              </w:rPr>
              <w:t xml:space="preserve"> насосной станции холодного водоснабжения</w:t>
            </w:r>
            <w:r w:rsidR="00644A4C">
              <w:rPr>
                <w:b/>
                <w:bCs/>
              </w:rPr>
              <w:t>.</w:t>
            </w:r>
          </w:p>
          <w:p w:rsidR="002F7DBF" w:rsidRPr="0087732B" w:rsidRDefault="00FB4946" w:rsidP="00613165">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с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041BB0" w:rsidP="00555A90">
            <w:pPr>
              <w:tabs>
                <w:tab w:val="left" w:pos="9639"/>
              </w:tabs>
              <w:spacing w:after="0"/>
              <w:jc w:val="left"/>
            </w:pPr>
            <w:r w:rsidRPr="00613165">
              <w:rPr>
                <w:bCs/>
              </w:rPr>
              <w:t>F 42.21.11.120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041BB0" w:rsidP="00BE6FD6">
            <w:pPr>
              <w:tabs>
                <w:tab w:val="left" w:pos="9639"/>
              </w:tabs>
              <w:spacing w:after="0"/>
              <w:jc w:val="left"/>
            </w:pPr>
            <w:r w:rsidRPr="00613165">
              <w:rPr>
                <w:bCs/>
              </w:rPr>
              <w:t>F 42.21</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613165">
            <w:pPr>
              <w:tabs>
                <w:tab w:val="left" w:pos="9639"/>
              </w:tabs>
              <w:spacing w:after="0"/>
              <w:jc w:val="left"/>
              <w:rPr>
                <w:b/>
              </w:rPr>
            </w:pPr>
            <w:r w:rsidRPr="00D6792B">
              <w:rPr>
                <w:b/>
              </w:rPr>
              <w:t>«</w:t>
            </w:r>
            <w:r w:rsidR="007577D9">
              <w:rPr>
                <w:b/>
              </w:rPr>
              <w:t>0</w:t>
            </w:r>
            <w:r w:rsidR="00613165">
              <w:rPr>
                <w:b/>
              </w:rPr>
              <w:t>4</w:t>
            </w:r>
            <w:r w:rsidRPr="00D6792B">
              <w:rPr>
                <w:b/>
              </w:rPr>
              <w:t xml:space="preserve">» </w:t>
            </w:r>
            <w:r w:rsidR="00613165">
              <w:rPr>
                <w:b/>
              </w:rPr>
              <w:t>августа</w:t>
            </w:r>
            <w:r w:rsidR="00A32203" w:rsidRPr="00D6792B">
              <w:rPr>
                <w:b/>
              </w:rPr>
              <w:t xml:space="preserve"> </w:t>
            </w:r>
            <w:r w:rsidR="004D2923" w:rsidRPr="00D6792B">
              <w:rPr>
                <w:b/>
              </w:rPr>
              <w:t>201</w:t>
            </w:r>
            <w:r w:rsidR="007577D9">
              <w:rPr>
                <w:b/>
              </w:rPr>
              <w:t>7</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3B6061">
            <w:pPr>
              <w:tabs>
                <w:tab w:val="left" w:pos="9639"/>
              </w:tabs>
              <w:spacing w:after="0"/>
              <w:jc w:val="left"/>
              <w:rPr>
                <w:b/>
              </w:rPr>
            </w:pPr>
            <w:r w:rsidRPr="00D6792B">
              <w:rPr>
                <w:b/>
              </w:rPr>
              <w:t>«</w:t>
            </w:r>
            <w:r w:rsidR="003B6061">
              <w:rPr>
                <w:b/>
              </w:rPr>
              <w:t>25</w:t>
            </w:r>
            <w:r w:rsidRPr="00D6792B">
              <w:rPr>
                <w:b/>
              </w:rPr>
              <w:t xml:space="preserve">» </w:t>
            </w:r>
            <w:r w:rsidR="003B6061">
              <w:rPr>
                <w:b/>
              </w:rPr>
              <w:t>августа</w:t>
            </w:r>
            <w:r w:rsidR="00B55FCF" w:rsidRPr="00D6792B">
              <w:rPr>
                <w:b/>
              </w:rPr>
              <w:t xml:space="preserve"> </w:t>
            </w:r>
            <w:r w:rsidR="004D2923" w:rsidRPr="00D6792B">
              <w:rPr>
                <w:b/>
              </w:rPr>
              <w:t>201</w:t>
            </w:r>
            <w:r w:rsidR="007577D9">
              <w:rPr>
                <w:b/>
              </w:rPr>
              <w:t>7</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3B6061">
            <w:pPr>
              <w:tabs>
                <w:tab w:val="left" w:pos="9639"/>
              </w:tabs>
              <w:spacing w:after="0"/>
              <w:rPr>
                <w:b/>
              </w:rPr>
            </w:pPr>
            <w:r w:rsidRPr="0087732B">
              <w:t xml:space="preserve">Вскрытие конвертов с заявками на участие в закупке будет осуществляться </w:t>
            </w:r>
            <w:r w:rsidRPr="0087732B">
              <w:rPr>
                <w:b/>
              </w:rPr>
              <w:t>«</w:t>
            </w:r>
            <w:r w:rsidR="003B6061">
              <w:rPr>
                <w:b/>
              </w:rPr>
              <w:t>25</w:t>
            </w:r>
            <w:r w:rsidRPr="00D6792B">
              <w:rPr>
                <w:b/>
              </w:rPr>
              <w:t xml:space="preserve">» </w:t>
            </w:r>
            <w:r w:rsidR="003B6061">
              <w:rPr>
                <w:b/>
              </w:rPr>
              <w:t>августа</w:t>
            </w:r>
            <w:r w:rsidR="00B55FCF" w:rsidRPr="0087732B">
              <w:rPr>
                <w:b/>
              </w:rPr>
              <w:t xml:space="preserve"> </w:t>
            </w:r>
            <w:r w:rsidR="004D2923" w:rsidRPr="0087732B">
              <w:rPr>
                <w:b/>
              </w:rPr>
              <w:t>201</w:t>
            </w:r>
            <w:r w:rsidR="007577D9">
              <w:rPr>
                <w:b/>
              </w:rPr>
              <w:t>7</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t xml:space="preserve">Рассмотрение заявок на участие в закупке будет осуществляться </w:t>
            </w:r>
            <w:r w:rsidRPr="0087732B">
              <w:rPr>
                <w:b/>
              </w:rPr>
              <w:t>«</w:t>
            </w:r>
            <w:r w:rsidR="00BB1816">
              <w:rPr>
                <w:b/>
              </w:rPr>
              <w:t>04</w:t>
            </w:r>
            <w:r w:rsidRPr="0087732B">
              <w:rPr>
                <w:b/>
              </w:rPr>
              <w:t>» </w:t>
            </w:r>
            <w:r w:rsidR="00BB1816">
              <w:rPr>
                <w:b/>
              </w:rPr>
              <w:t>сентября</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BB1816">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BB1816">
              <w:rPr>
                <w:b/>
              </w:rPr>
              <w:t>05</w:t>
            </w:r>
            <w:r w:rsidRPr="0087732B">
              <w:rPr>
                <w:b/>
              </w:rPr>
              <w:t>» </w:t>
            </w:r>
            <w:r w:rsidR="00BB1816">
              <w:rPr>
                <w:b/>
              </w:rPr>
              <w:t>сентября</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40120" w:rsidRDefault="00DA5224" w:rsidP="00DA5224">
            <w:pPr>
              <w:spacing w:after="0"/>
            </w:pPr>
            <w:r w:rsidRPr="00640120">
              <w:rPr>
                <w:bCs/>
              </w:rPr>
              <w:t>109052, г. Москва, ул. Новохохловская, д.25</w:t>
            </w:r>
          </w:p>
          <w:p w:rsidR="008572F3" w:rsidRPr="00A32203" w:rsidRDefault="008572F3" w:rsidP="00DA5224">
            <w:pPr>
              <w:tabs>
                <w:tab w:val="left" w:pos="9639"/>
              </w:tabs>
              <w:snapToGrid w:val="0"/>
              <w:rPr>
                <w:highlight w:val="yellow"/>
              </w:rPr>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3B6061" w:rsidP="00592B68">
            <w:pPr>
              <w:tabs>
                <w:tab w:val="left" w:pos="9639"/>
              </w:tabs>
              <w:rPr>
                <w:b/>
                <w:lang w:eastAsia="en-US"/>
              </w:rPr>
            </w:pPr>
            <w:r>
              <w:rPr>
                <w:b/>
                <w:bCs/>
                <w:lang w:eastAsia="en-US"/>
              </w:rPr>
              <w:t>5 086 175</w:t>
            </w:r>
            <w:r w:rsidRPr="003B6061">
              <w:rPr>
                <w:b/>
                <w:bCs/>
                <w:lang w:eastAsia="en-US"/>
              </w:rPr>
              <w:t xml:space="preserve"> </w:t>
            </w:r>
            <w:r w:rsidR="005C6307">
              <w:rPr>
                <w:b/>
                <w:bCs/>
                <w:lang w:eastAsia="en-US"/>
              </w:rPr>
              <w:t>(</w:t>
            </w:r>
            <w:r>
              <w:rPr>
                <w:b/>
                <w:bCs/>
                <w:lang w:eastAsia="en-US"/>
              </w:rPr>
              <w:t>пять миллионов восемьдесят шесть тысяч сто семьдесят пять</w:t>
            </w:r>
            <w:r w:rsidR="005C6307">
              <w:rPr>
                <w:b/>
                <w:bCs/>
                <w:lang w:eastAsia="en-US"/>
              </w:rPr>
              <w:t xml:space="preserve">) рублей </w:t>
            </w:r>
            <w:r>
              <w:rPr>
                <w:b/>
                <w:bCs/>
                <w:lang w:eastAsia="en-US"/>
              </w:rPr>
              <w:t>02</w:t>
            </w:r>
            <w:r w:rsidR="005C6307">
              <w:rPr>
                <w:b/>
                <w:bCs/>
                <w:lang w:eastAsia="en-US"/>
              </w:rPr>
              <w:t xml:space="preserve"> коп</w:t>
            </w:r>
            <w:r>
              <w:rPr>
                <w:b/>
                <w:bCs/>
                <w:lang w:eastAsia="en-US"/>
              </w:rPr>
              <w:t>ейки</w:t>
            </w:r>
            <w:r w:rsidR="005C6307">
              <w:rPr>
                <w:b/>
                <w:bCs/>
                <w:lang w:eastAsia="en-US"/>
              </w:rPr>
              <w:t>, с учетом НДС (18%)</w:t>
            </w:r>
          </w:p>
          <w:p w:rsidR="009762DA" w:rsidRPr="009762DA" w:rsidRDefault="009762DA" w:rsidP="009762DA">
            <w:pPr>
              <w:widowControl w:val="0"/>
              <w:autoSpaceDE w:val="0"/>
              <w:autoSpaceDN w:val="0"/>
              <w:adjustRightInd w:val="0"/>
              <w:spacing w:after="0"/>
              <w:ind w:left="34"/>
            </w:pPr>
          </w:p>
          <w:p w:rsidR="009762DA" w:rsidRDefault="009762DA" w:rsidP="00FB4946">
            <w:pPr>
              <w:tabs>
                <w:tab w:val="left" w:pos="16"/>
              </w:tabs>
              <w:spacing w:after="0"/>
              <w:ind w:left="16" w:firstLine="16"/>
            </w:pPr>
            <w:r>
              <w:t>П</w:t>
            </w:r>
            <w:r w:rsidRPr="009762DA">
              <w:t xml:space="preserve">ри заключении </w:t>
            </w:r>
            <w:r>
              <w:t>договора</w:t>
            </w:r>
            <w:r w:rsidRPr="009762DA">
              <w:t xml:space="preserve"> цен</w:t>
            </w:r>
            <w:r>
              <w:t>ы</w:t>
            </w:r>
            <w:r w:rsidRPr="009762DA">
              <w:t xml:space="preserve"> </w:t>
            </w:r>
            <w:r>
              <w:t xml:space="preserve">указанные в Смете (Приложение № 2 к </w:t>
            </w:r>
            <w:r w:rsidR="007C7552">
              <w:t>проекту Договора</w:t>
            </w:r>
            <w:r>
              <w:t>)</w:t>
            </w:r>
            <w:r w:rsidRPr="009762DA">
              <w:t xml:space="preserve"> определяется путем снижения каждой единичной расценки</w:t>
            </w:r>
            <w:r>
              <w:t xml:space="preserve"> указанной в смете</w:t>
            </w:r>
            <w:r w:rsidRPr="009762DA">
              <w:t xml:space="preserve"> на процент снижения начальной (максимальной) цены </w:t>
            </w:r>
            <w:r>
              <w:t>договора</w:t>
            </w:r>
            <w:r w:rsidRPr="009762DA">
              <w:t xml:space="preserve">, рассчитанный в ходе проведения </w:t>
            </w:r>
            <w:r>
              <w:t>конкурса</w:t>
            </w:r>
            <w:r w:rsidRPr="009762DA">
              <w:t>.</w:t>
            </w:r>
          </w:p>
          <w:p w:rsidR="009762DA" w:rsidRPr="00FB4946" w:rsidRDefault="009762DA" w:rsidP="00FB4946">
            <w:pPr>
              <w:tabs>
                <w:tab w:val="left" w:pos="16"/>
              </w:tabs>
              <w:spacing w:after="0"/>
              <w:ind w:left="16" w:firstLine="16"/>
            </w:pPr>
          </w:p>
          <w:p w:rsidR="008572F3" w:rsidRPr="001C4FAD" w:rsidRDefault="00F03ED3" w:rsidP="00F03ED3">
            <w:pPr>
              <w:tabs>
                <w:tab w:val="left" w:pos="16"/>
              </w:tabs>
              <w:spacing w:after="0"/>
              <w:ind w:left="32"/>
            </w:pPr>
            <w:proofErr w:type="gramStart"/>
            <w:r w:rsidRPr="00F03ED3">
              <w:t xml:space="preserve">Цена Договора включает стоимость демонтажа трубопровода, замену трубопроводов и арматуры холодного водоснабжения Ду-20 – 200 мм со 100% резервированием запорной арматуры, окраску металлоконструкций и монтаж тепловой изоляции трубопроводов, монтажа </w:t>
            </w:r>
            <w:proofErr w:type="spellStart"/>
            <w:r w:rsidRPr="00F03ED3">
              <w:t>повысительной</w:t>
            </w:r>
            <w:proofErr w:type="spellEnd"/>
            <w:r w:rsidRPr="00F03ED3">
              <w:t xml:space="preserve"> насосной станции холодного водоснабжения, стоимость Оборудования, его упаковку и маркировку, расходы на транспортировку Оборудования до места выполнения Работ, уплату таможенных пошлин, всех налогов, сборов и других обязательных платежей, взимаемых с Поставщика</w:t>
            </w:r>
            <w:proofErr w:type="gramEnd"/>
            <w:r w:rsidRPr="00F03ED3">
              <w:t xml:space="preserve"> в связи с выполнением настоящего Договора, в соответствии с законодательством Российской Федерации, и оплачиваемые Поставщиком, а также все иные расходы, необходимые для выполнения Поставщиком обязательств в полном объеме.</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w:t>
            </w:r>
            <w:r w:rsidRPr="0087732B">
              <w:lastRenderedPageBreak/>
              <w:t>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lastRenderedPageBreak/>
              <w:t>Документация предоставляется с «</w:t>
            </w:r>
            <w:r w:rsidR="00DA5224">
              <w:rPr>
                <w:b/>
              </w:rPr>
              <w:t>0</w:t>
            </w:r>
            <w:r w:rsidR="00F03ED3">
              <w:rPr>
                <w:b/>
              </w:rPr>
              <w:t>4</w:t>
            </w:r>
            <w:r w:rsidRPr="00D6792B">
              <w:rPr>
                <w:b/>
              </w:rPr>
              <w:t xml:space="preserve">» </w:t>
            </w:r>
            <w:r w:rsidR="00F03ED3">
              <w:rPr>
                <w:b/>
              </w:rPr>
              <w:t>августа</w:t>
            </w:r>
            <w:r w:rsidR="00B55FCF" w:rsidRPr="00D6792B">
              <w:rPr>
                <w:b/>
              </w:rPr>
              <w:t xml:space="preserve"> </w:t>
            </w:r>
            <w:r w:rsidRPr="00D6792B">
              <w:rPr>
                <w:b/>
              </w:rPr>
              <w:t>по «</w:t>
            </w:r>
            <w:r w:rsidR="00F03ED3">
              <w:rPr>
                <w:b/>
              </w:rPr>
              <w:t>25</w:t>
            </w:r>
            <w:r w:rsidRPr="00D6792B">
              <w:rPr>
                <w:b/>
              </w:rPr>
              <w:t xml:space="preserve">» </w:t>
            </w:r>
            <w:r w:rsidR="00F03ED3">
              <w:rPr>
                <w:b/>
              </w:rPr>
              <w:t>августа</w:t>
            </w:r>
            <w:r w:rsidR="00B55FCF" w:rsidRPr="00D6792B">
              <w:rPr>
                <w:b/>
              </w:rPr>
              <w:t xml:space="preserve"> </w:t>
            </w:r>
            <w:r w:rsidR="004D2923" w:rsidRPr="00D6792B">
              <w:rPr>
                <w:b/>
              </w:rPr>
              <w:t>201</w:t>
            </w:r>
            <w:r w:rsidR="00DA5224">
              <w:rPr>
                <w:b/>
              </w:rPr>
              <w:t>7</w:t>
            </w:r>
            <w:r w:rsidR="004D2923" w:rsidRPr="00D6792B">
              <w:rPr>
                <w:b/>
              </w:rPr>
              <w:t xml:space="preserve"> </w:t>
            </w:r>
            <w:r w:rsidRPr="00D6792B">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3"/>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w:t>
            </w:r>
            <w:r w:rsidRPr="0087732B">
              <w:lastRenderedPageBreak/>
              <w:t xml:space="preserve">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lastRenderedPageBreak/>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проведения закупки. </w:t>
            </w:r>
          </w:p>
        </w:tc>
      </w:tr>
      <w:tr w:rsidR="0054293D" w:rsidRPr="0087732B" w:rsidTr="00B80764">
        <w:trPr>
          <w:trHeight w:val="1240"/>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DE6138">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DE6138">
              <w:t>конкурсе</w:t>
            </w:r>
            <w:r w:rsidRPr="0024542A">
              <w:t>.</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 xml:space="preserve">Участник закупки несет ответственность за представление недостоверных сведений о стране происхождения товара, </w:t>
            </w:r>
            <w:r w:rsidR="00B90F6C" w:rsidRPr="005F1A87">
              <w:lastRenderedPageBreak/>
              <w:t>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proofErr w:type="gramStart"/>
            <w:r w:rsidRPr="0024542A">
              <w:t>1</w:t>
            </w:r>
            <w:r w:rsidR="00694F0C">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sidRPr="0024542A">
              <w:lastRenderedPageBreak/>
              <w:t>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spacing w:before="120"/>
            </w:pPr>
            <w:r>
              <w:t>В закупке могут участвовать только субъекты малого и среднего предпринимательства</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80764" w:rsidP="00592B68">
            <w:pPr>
              <w:tabs>
                <w:tab w:val="left" w:pos="9639"/>
              </w:tabs>
              <w:jc w:val="center"/>
              <w:rPr>
                <w:rStyle w:val="af2"/>
                <w:b/>
                <w:bCs/>
                <w:snapToGrid w:val="0"/>
              </w:rPr>
            </w:pPr>
            <w:r>
              <w:rPr>
                <w:b/>
                <w:bCs/>
                <w:snapToGrid w:val="0"/>
              </w:rPr>
              <w:t>15.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976CD3" w:rsidRPr="0087732B" w:rsidRDefault="00B01007" w:rsidP="00B55FCF">
      <w:pPr>
        <w:tabs>
          <w:tab w:val="left" w:pos="9639"/>
        </w:tabs>
        <w:jc w:val="left"/>
      </w:pPr>
      <w:r w:rsidRPr="0087732B">
        <w:rPr>
          <w:b/>
        </w:rPr>
        <w:t xml:space="preserve"> </w:t>
      </w:r>
      <w:r w:rsidR="00B55FCF">
        <w:rPr>
          <w:b/>
        </w:rPr>
        <w:t xml:space="preserve">      </w:t>
      </w:r>
      <w:r w:rsidRPr="0087732B">
        <w:t xml:space="preserve">Директор                                                                                       </w:t>
      </w:r>
      <w:r w:rsidR="00B55FCF">
        <w:t xml:space="preserve">              </w:t>
      </w:r>
      <w:r w:rsidRPr="0087732B">
        <w:t xml:space="preserve"> </w:t>
      </w:r>
      <w:r w:rsidR="00DE1C8C">
        <w:t>М</w:t>
      </w:r>
      <w:r w:rsidR="00B80764">
        <w:t>.</w:t>
      </w:r>
      <w:r w:rsidR="00DE1C8C">
        <w:t>Ю</w:t>
      </w:r>
      <w:r w:rsidR="00B80764">
        <w:t xml:space="preserve">. </w:t>
      </w:r>
      <w:r w:rsidR="00DE1C8C">
        <w:t>Фонар</w:t>
      </w:r>
      <w:r w:rsidR="00175D17">
        <w:t>ё</w:t>
      </w:r>
      <w:r w:rsidR="00DE1C8C">
        <w:t>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881E8B" w:rsidRDefault="00881E8B"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574238" w:rsidRDefault="00574238" w:rsidP="0088266C">
      <w:pPr>
        <w:tabs>
          <w:tab w:val="left" w:pos="9639"/>
        </w:tabs>
        <w:ind w:left="5529"/>
        <w:rPr>
          <w:b/>
          <w:bCs/>
        </w:rPr>
      </w:pPr>
    </w:p>
    <w:p w:rsidR="00EE642F" w:rsidRDefault="00EE642F" w:rsidP="0088266C">
      <w:pPr>
        <w:tabs>
          <w:tab w:val="left" w:pos="9639"/>
        </w:tabs>
        <w:ind w:left="5529"/>
        <w:rPr>
          <w:b/>
          <w:bCs/>
        </w:rPr>
      </w:pPr>
    </w:p>
    <w:p w:rsidR="00EE642F" w:rsidRDefault="00EE642F" w:rsidP="0088266C">
      <w:pPr>
        <w:tabs>
          <w:tab w:val="left" w:pos="9639"/>
        </w:tabs>
        <w:ind w:left="5529"/>
        <w:rPr>
          <w:b/>
          <w:bCs/>
        </w:rPr>
      </w:pPr>
    </w:p>
    <w:p w:rsidR="0088266C" w:rsidRDefault="00B01007" w:rsidP="0088266C">
      <w:pPr>
        <w:tabs>
          <w:tab w:val="left" w:pos="9639"/>
        </w:tabs>
        <w:ind w:left="5529"/>
        <w:rPr>
          <w:b/>
          <w:bCs/>
        </w:rPr>
      </w:pPr>
      <w:r w:rsidRPr="0087732B">
        <w:rPr>
          <w:b/>
          <w:bCs/>
        </w:rPr>
        <w:lastRenderedPageBreak/>
        <w:t>УТВЕРЖДАЮ</w:t>
      </w:r>
    </w:p>
    <w:p w:rsidR="0039181D" w:rsidRPr="0088266C" w:rsidRDefault="00B01007" w:rsidP="0088266C">
      <w:pPr>
        <w:tabs>
          <w:tab w:val="left" w:pos="9639"/>
        </w:tabs>
        <w:ind w:left="5529"/>
        <w:rPr>
          <w:b/>
          <w:bCs/>
        </w:rPr>
      </w:pPr>
      <w:r w:rsidRPr="0087732B">
        <w:t>Директор</w:t>
      </w:r>
      <w:r w:rsidR="0088266C">
        <w:t xml:space="preserve"> </w:t>
      </w:r>
      <w:r w:rsidRPr="0087732B">
        <w:t>ФГУП «Московский</w:t>
      </w:r>
    </w:p>
    <w:p w:rsidR="0039181D" w:rsidRDefault="00B01007" w:rsidP="0088266C">
      <w:pPr>
        <w:tabs>
          <w:tab w:val="left" w:pos="9639"/>
        </w:tabs>
        <w:ind w:left="5529"/>
      </w:pPr>
      <w:r w:rsidRPr="0087732B">
        <w:t>эндокринный завод»</w:t>
      </w:r>
    </w:p>
    <w:p w:rsidR="00A7114F" w:rsidRPr="0087732B" w:rsidRDefault="00A7114F" w:rsidP="0088266C">
      <w:pPr>
        <w:tabs>
          <w:tab w:val="left" w:pos="9639"/>
        </w:tabs>
        <w:ind w:left="5529"/>
      </w:pPr>
    </w:p>
    <w:p w:rsidR="0088266C" w:rsidRDefault="00B01007" w:rsidP="00A7114F">
      <w:pPr>
        <w:tabs>
          <w:tab w:val="left" w:pos="9639"/>
        </w:tabs>
        <w:ind w:left="5529"/>
      </w:pPr>
      <w:r w:rsidRPr="0087732B">
        <w:rPr>
          <w:b/>
        </w:rPr>
        <w:t>______________</w:t>
      </w:r>
      <w:r w:rsidR="00DE1C8C">
        <w:t>М</w:t>
      </w:r>
      <w:r w:rsidRPr="0087732B">
        <w:t>.</w:t>
      </w:r>
      <w:r w:rsidR="00DE1C8C">
        <w:t>Ю</w:t>
      </w:r>
      <w:r w:rsidRPr="0087732B">
        <w:t xml:space="preserve">. </w:t>
      </w:r>
      <w:r w:rsidR="00DE1C8C">
        <w:t>Фонар</w:t>
      </w:r>
      <w:r w:rsidR="00175D17">
        <w:t>ё</w:t>
      </w:r>
      <w:r w:rsidR="00DE1C8C">
        <w:t>в</w:t>
      </w:r>
    </w:p>
    <w:p w:rsidR="00095760" w:rsidRPr="0088266C" w:rsidRDefault="00A94853" w:rsidP="00A7114F">
      <w:pPr>
        <w:tabs>
          <w:tab w:val="left" w:pos="9639"/>
        </w:tabs>
        <w:ind w:left="5529"/>
      </w:pPr>
      <w:r>
        <w:t xml:space="preserve"> </w:t>
      </w:r>
      <w:r w:rsidR="00B01007" w:rsidRPr="0087732B">
        <w:t>«</w:t>
      </w:r>
      <w:r w:rsidR="00574238">
        <w:t>04</w:t>
      </w:r>
      <w:r w:rsidR="00B01007" w:rsidRPr="0087732B">
        <w:t xml:space="preserve">» </w:t>
      </w:r>
      <w:r w:rsidR="00574238">
        <w:t>августа</w:t>
      </w:r>
      <w:r w:rsidR="00B01007" w:rsidRPr="0087732B">
        <w:t xml:space="preserve"> 201</w:t>
      </w:r>
      <w:r w:rsidR="00D73BF5">
        <w:t>7</w:t>
      </w:r>
      <w:r w:rsidR="00B01007" w:rsidRPr="0087732B">
        <w:t xml:space="preserve"> г.</w:t>
      </w:r>
    </w:p>
    <w:p w:rsidR="00976CD3" w:rsidRPr="0087732B" w:rsidRDefault="00976CD3" w:rsidP="00A7114F">
      <w:pPr>
        <w:tabs>
          <w:tab w:val="left" w:pos="9639"/>
        </w:tabs>
        <w:ind w:left="5529"/>
      </w:pPr>
    </w:p>
    <w:p w:rsidR="00976CD3" w:rsidRPr="0087732B" w:rsidRDefault="00976CD3" w:rsidP="00A7114F">
      <w:pPr>
        <w:tabs>
          <w:tab w:val="left" w:pos="9639"/>
        </w:tabs>
        <w:jc w:val="center"/>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574238" w:rsidRDefault="004D2923" w:rsidP="00574238">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w:t>
      </w:r>
      <w:r w:rsidR="00CB760C" w:rsidRPr="0087732B">
        <w:rPr>
          <w:b/>
          <w:bCs/>
        </w:rPr>
        <w:t xml:space="preserve">на право заключения договора </w:t>
      </w:r>
      <w:r w:rsidR="00574238" w:rsidRPr="0087732B">
        <w:rPr>
          <w:b/>
          <w:bCs/>
        </w:rPr>
        <w:t>на выполнение</w:t>
      </w:r>
      <w:r w:rsidR="00574238">
        <w:rPr>
          <w:b/>
          <w:bCs/>
        </w:rPr>
        <w:t xml:space="preserve"> </w:t>
      </w:r>
      <w:r w:rsidR="00574238" w:rsidRPr="00613165">
        <w:rPr>
          <w:b/>
          <w:bCs/>
        </w:rPr>
        <w:t xml:space="preserve">работ по замене трубопроводов холодного водоснабжения, устройство </w:t>
      </w:r>
      <w:proofErr w:type="spellStart"/>
      <w:r w:rsidR="00574238" w:rsidRPr="00613165">
        <w:rPr>
          <w:b/>
          <w:bCs/>
        </w:rPr>
        <w:t>повысительной</w:t>
      </w:r>
      <w:proofErr w:type="spellEnd"/>
      <w:r w:rsidR="00574238" w:rsidRPr="00613165">
        <w:rPr>
          <w:b/>
          <w:bCs/>
        </w:rPr>
        <w:t xml:space="preserve"> насосной станции холодного водоснабжения</w:t>
      </w:r>
      <w:r w:rsidR="00574238" w:rsidRPr="007577D9">
        <w:rPr>
          <w:b/>
          <w:bCs/>
        </w:rPr>
        <w:t xml:space="preserve"> </w:t>
      </w:r>
    </w:p>
    <w:p w:rsidR="004D2923" w:rsidRPr="0087732B" w:rsidRDefault="00574238" w:rsidP="00574238">
      <w:pPr>
        <w:spacing w:after="0"/>
        <w:jc w:val="center"/>
        <w:rPr>
          <w:b/>
          <w:bCs/>
        </w:rPr>
      </w:pPr>
      <w:r w:rsidRPr="0087732B">
        <w:rPr>
          <w:b/>
        </w:rPr>
        <w:t xml:space="preserve">№  </w:t>
      </w:r>
      <w:r w:rsidR="004D50D7">
        <w:rPr>
          <w:b/>
        </w:rPr>
        <w:t>06</w:t>
      </w:r>
      <w:r w:rsidRPr="0087732B">
        <w:rPr>
          <w:b/>
        </w:rPr>
        <w:t>/1</w:t>
      </w:r>
      <w:r>
        <w:rPr>
          <w:b/>
        </w:rPr>
        <w:t>7</w:t>
      </w:r>
      <w:r w:rsidRPr="0087732B">
        <w:rPr>
          <w:b/>
        </w:rPr>
        <w:t xml:space="preserve"> </w:t>
      </w:r>
      <w:r w:rsidR="004D2923"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CB760C">
        <w:rPr>
          <w:b/>
          <w:bCs/>
        </w:rPr>
        <w:t>7</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574238" w:rsidRPr="00253929" w:rsidRDefault="00574238" w:rsidP="00574238">
            <w:pPr>
              <w:keepNext/>
              <w:keepLines/>
              <w:widowControl w:val="0"/>
              <w:suppressLineNumbers/>
              <w:suppressAutoHyphens/>
              <w:spacing w:after="0"/>
            </w:pPr>
            <w:r w:rsidRPr="00253929">
              <w:t>Наименование: ФГУП «Московский эндокринный завод»</w:t>
            </w:r>
          </w:p>
          <w:p w:rsidR="00574238" w:rsidRPr="00253929" w:rsidRDefault="00574238" w:rsidP="00574238">
            <w:pPr>
              <w:keepNext/>
              <w:keepLines/>
              <w:widowControl w:val="0"/>
              <w:suppressLineNumbers/>
              <w:suppressAutoHyphens/>
              <w:spacing w:after="0"/>
            </w:pPr>
            <w:r w:rsidRPr="00253929">
              <w:t>Место нахождения</w:t>
            </w:r>
          </w:p>
          <w:p w:rsidR="00574238" w:rsidRPr="00253929" w:rsidRDefault="00574238" w:rsidP="00574238">
            <w:pPr>
              <w:keepNext/>
              <w:keepLines/>
              <w:widowControl w:val="0"/>
              <w:suppressLineNumbers/>
              <w:suppressAutoHyphens/>
              <w:spacing w:after="0"/>
            </w:pPr>
            <w:r w:rsidRPr="00253929">
              <w:t>109052, г. Москва, ул. Новохохловская, д. 25</w:t>
            </w:r>
          </w:p>
          <w:p w:rsidR="00574238" w:rsidRPr="00253929" w:rsidRDefault="00574238" w:rsidP="00574238">
            <w:pPr>
              <w:keepNext/>
              <w:keepLines/>
              <w:widowControl w:val="0"/>
              <w:suppressLineNumbers/>
              <w:suppressAutoHyphens/>
              <w:spacing w:after="0"/>
            </w:pPr>
            <w:r w:rsidRPr="00253929">
              <w:t>Почтовый адрес</w:t>
            </w:r>
          </w:p>
          <w:p w:rsidR="00574238" w:rsidRPr="00253929" w:rsidRDefault="00574238" w:rsidP="00574238">
            <w:pPr>
              <w:keepNext/>
              <w:keepLines/>
              <w:widowControl w:val="0"/>
              <w:suppressLineNumbers/>
              <w:suppressAutoHyphens/>
              <w:spacing w:after="0"/>
            </w:pPr>
            <w:r w:rsidRPr="00253929">
              <w:t>109052, г. Москва, ул. Новохохловская, д. 25</w:t>
            </w:r>
          </w:p>
          <w:p w:rsidR="00574238" w:rsidRPr="00253929" w:rsidRDefault="00574238" w:rsidP="00574238">
            <w:pPr>
              <w:keepNext/>
              <w:keepLines/>
              <w:widowControl w:val="0"/>
              <w:suppressLineNumbers/>
              <w:suppressAutoHyphens/>
              <w:spacing w:after="0"/>
            </w:pPr>
            <w:r w:rsidRPr="00253929">
              <w:t>Факс: +7 (495) 911-42-10</w:t>
            </w:r>
          </w:p>
          <w:p w:rsidR="00574238" w:rsidRPr="00253929" w:rsidRDefault="00574238" w:rsidP="00574238">
            <w:pPr>
              <w:keepNext/>
              <w:keepLines/>
              <w:widowControl w:val="0"/>
              <w:suppressLineNumbers/>
              <w:suppressAutoHyphens/>
              <w:spacing w:after="0"/>
            </w:pPr>
            <w:r w:rsidRPr="00253929">
              <w:t xml:space="preserve">Электронная почта: </w:t>
            </w:r>
            <w:r w:rsidR="00352463" w:rsidRPr="0050455D">
              <w:rPr>
                <w:lang w:val="en-US"/>
              </w:rPr>
              <w:t>zakupkimez@yandex.ru</w:t>
            </w:r>
          </w:p>
          <w:p w:rsidR="00574238" w:rsidRDefault="00574238" w:rsidP="00574238">
            <w:pPr>
              <w:keepNext/>
              <w:keepLines/>
              <w:widowControl w:val="0"/>
              <w:suppressLineNumbers/>
              <w:suppressAutoHyphens/>
              <w:spacing w:after="0"/>
            </w:pPr>
          </w:p>
          <w:p w:rsidR="00574238" w:rsidRDefault="00574238" w:rsidP="00574238">
            <w:pPr>
              <w:keepNext/>
              <w:keepLines/>
              <w:widowControl w:val="0"/>
              <w:suppressLineNumbers/>
              <w:suppressAutoHyphens/>
              <w:spacing w:after="0"/>
            </w:pPr>
            <w:r>
              <w:t>Контактные лица</w:t>
            </w:r>
            <w:r w:rsidRPr="00253929">
              <w:t xml:space="preserve">: </w:t>
            </w:r>
          </w:p>
          <w:p w:rsidR="00574238" w:rsidRDefault="00574238" w:rsidP="00574238">
            <w:pPr>
              <w:keepNext/>
              <w:keepLines/>
              <w:widowControl w:val="0"/>
              <w:suppressLineNumbers/>
              <w:suppressAutoHyphens/>
              <w:spacing w:after="0"/>
            </w:pPr>
            <w:r>
              <w:t xml:space="preserve">по техническим вопросам – Попов Сергей Николаевич, тел. +7 (495) 234-61-92 </w:t>
            </w:r>
            <w:proofErr w:type="spellStart"/>
            <w:r>
              <w:t>доб</w:t>
            </w:r>
            <w:proofErr w:type="spellEnd"/>
            <w:r>
              <w:t>. 113.</w:t>
            </w:r>
          </w:p>
          <w:p w:rsidR="00574238" w:rsidRDefault="00574238" w:rsidP="00574238">
            <w:pPr>
              <w:keepNext/>
              <w:keepLines/>
              <w:widowControl w:val="0"/>
              <w:suppressLineNumbers/>
              <w:suppressAutoHyphens/>
              <w:spacing w:after="0"/>
            </w:pPr>
          </w:p>
          <w:p w:rsidR="00976CD3" w:rsidRPr="0087732B" w:rsidRDefault="00574238" w:rsidP="00574238">
            <w:pPr>
              <w:tabs>
                <w:tab w:val="left" w:pos="9639"/>
              </w:tab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87732B" w:rsidRDefault="00574238" w:rsidP="00E0711C">
            <w:pPr>
              <w:tabs>
                <w:tab w:val="left" w:pos="737"/>
                <w:tab w:val="left" w:pos="5740"/>
                <w:tab w:val="left" w:pos="9639"/>
              </w:tabs>
              <w:overflowPunct w:val="0"/>
              <w:autoSpaceDE w:val="0"/>
              <w:autoSpaceDN w:val="0"/>
              <w:adjustRightInd w:val="0"/>
              <w:spacing w:after="0"/>
              <w:rPr>
                <w:bCs/>
              </w:rPr>
            </w:pPr>
            <w:r w:rsidRPr="00574238">
              <w:t xml:space="preserve">Выполнение работ по замене трубопроводов холодного водоснабжения, устройство </w:t>
            </w:r>
            <w:proofErr w:type="spellStart"/>
            <w:r w:rsidRPr="00574238">
              <w:t>повысительной</w:t>
            </w:r>
            <w:proofErr w:type="spellEnd"/>
            <w:r w:rsidRPr="00574238">
              <w:t xml:space="preserve"> насосной станции холодного водоснабжения.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574238" w:rsidRDefault="00574238" w:rsidP="00574238">
            <w:pPr>
              <w:tabs>
                <w:tab w:val="left" w:pos="9639"/>
              </w:tabs>
              <w:spacing w:after="0"/>
            </w:pPr>
            <w:r>
              <w:t xml:space="preserve">Выполнение работ по замене трубопроводов холодного водоснабжения, устройство </w:t>
            </w:r>
            <w:proofErr w:type="spellStart"/>
            <w:r>
              <w:t>повысительной</w:t>
            </w:r>
            <w:proofErr w:type="spellEnd"/>
            <w:r>
              <w:t xml:space="preserve"> насосной станции холодного водоснабжения.</w:t>
            </w:r>
          </w:p>
          <w:p w:rsidR="00976CD3" w:rsidRPr="0087732B" w:rsidRDefault="00574238" w:rsidP="00574238">
            <w:pPr>
              <w:tabs>
                <w:tab w:val="left" w:pos="737"/>
                <w:tab w:val="left" w:pos="5740"/>
                <w:tab w:val="left" w:pos="9639"/>
              </w:tabs>
              <w:overflowPunct w:val="0"/>
              <w:autoSpaceDE w:val="0"/>
              <w:autoSpaceDN w:val="0"/>
              <w:adjustRightInd w:val="0"/>
              <w:spacing w:after="0"/>
            </w:pPr>
            <w:r>
              <w:t xml:space="preserve">Объем выполняемых работ – 1 </w:t>
            </w:r>
            <w:proofErr w:type="spellStart"/>
            <w:r>
              <w:t>усл</w:t>
            </w:r>
            <w:proofErr w:type="spellEnd"/>
            <w:r>
              <w:t>. ед. в соответствии с условиями части IV «ПРОЕКТ ДОГОВОРА», части III «ТЕХНИЧЕСКОЕ ЗАДАНИЕ».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87732B">
              <w:lastRenderedPageBreak/>
              <w:t>выполняемой работы, оказываемой услуги 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A74EC">
              <w:t>Р</w:t>
            </w:r>
            <w:proofErr w:type="gramEnd"/>
            <w:r w:rsidRPr="003A74EC">
              <w:t xml:space="preserve">, ГОСТ IEC, </w:t>
            </w:r>
            <w:r w:rsidRPr="003A74EC">
              <w:lastRenderedPageBreak/>
              <w:t xml:space="preserve">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35AF0" w:rsidRPr="0087732B" w:rsidRDefault="00B01007" w:rsidP="00592B6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92B6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386E67">
              <w:t xml:space="preserve"> </w:t>
            </w:r>
            <w:r w:rsidR="00386E67" w:rsidRPr="00432EAC">
              <w:t>(</w:t>
            </w:r>
            <w:r w:rsidR="00A273BB">
              <w:t xml:space="preserve">указываются в </w:t>
            </w:r>
            <w:r w:rsidR="00386E67" w:rsidRPr="00432EAC">
              <w:t>Форм</w:t>
            </w:r>
            <w:r w:rsidR="00A273BB">
              <w:t>е</w:t>
            </w:r>
            <w:r w:rsidR="00386E67" w:rsidRPr="00432EAC">
              <w:t xml:space="preserve"> </w:t>
            </w:r>
            <w:r w:rsidR="00386E67">
              <w:t xml:space="preserve">2 </w:t>
            </w:r>
            <w:r w:rsidR="00A273BB">
              <w:t>«</w:t>
            </w:r>
            <w:r w:rsidR="00386E67" w:rsidRPr="00432EAC">
              <w:t>Заявка на участие в закупке</w:t>
            </w:r>
            <w:r w:rsidR="00A273BB">
              <w:t>»</w:t>
            </w:r>
            <w:r w:rsidR="00386E67" w:rsidRPr="00432EAC">
              <w:t>)</w:t>
            </w:r>
            <w:r w:rsidRPr="0087732B">
              <w:t>;</w:t>
            </w:r>
          </w:p>
          <w:p w:rsidR="00335AF0" w:rsidRPr="0087732B" w:rsidRDefault="00B01007" w:rsidP="00592B6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извещения о закупке, выписку из</w:t>
            </w:r>
            <w:proofErr w:type="gramEnd"/>
            <w:r w:rsidRPr="0087732B">
              <w:t xml:space="preserve"> </w:t>
            </w:r>
            <w:proofErr w:type="gramStart"/>
            <w:r w:rsidRPr="0087732B">
              <w:t xml:space="preserve">единого государственного реестра индивидуальных </w:t>
            </w:r>
            <w:r w:rsidRPr="0087732B">
              <w:lastRenderedPageBreak/>
              <w:t>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извещения о закупке; </w:t>
            </w:r>
          </w:p>
          <w:p w:rsidR="00335AF0" w:rsidRPr="0087732B" w:rsidRDefault="00B01007" w:rsidP="00592B6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92B68">
            <w:pPr>
              <w:tabs>
                <w:tab w:val="left" w:pos="9639"/>
              </w:tabs>
            </w:pPr>
            <w:r w:rsidRPr="0087732B">
              <w:t>г) копии учредительных документов (для юридических лиц);</w:t>
            </w:r>
          </w:p>
          <w:p w:rsidR="00F56C45" w:rsidRPr="0087732B" w:rsidRDefault="00B01007" w:rsidP="00592B6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56C45" w:rsidRPr="0087732B" w:rsidRDefault="00B01007" w:rsidP="00F56C45">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F56C45" w:rsidRPr="0087732B" w:rsidRDefault="00B01007" w:rsidP="00F56C45">
            <w:pPr>
              <w:tabs>
                <w:tab w:val="left" w:pos="9639"/>
              </w:tabs>
              <w:rPr>
                <w:rFonts w:eastAsia="Calibri"/>
                <w:lang w:eastAsia="en-US"/>
              </w:rPr>
            </w:pPr>
            <w:r w:rsidRPr="0087732B">
              <w:rPr>
                <w:rFonts w:eastAsia="Calibri"/>
                <w:lang w:eastAsia="en-US"/>
              </w:rPr>
              <w:t xml:space="preserve">ж) копия свидетельства о постановке на налоговый учет, </w:t>
            </w:r>
            <w:r w:rsidRPr="0087732B">
              <w:rPr>
                <w:rFonts w:eastAsia="Calibri"/>
                <w:lang w:eastAsia="en-US"/>
              </w:rPr>
              <w:lastRenderedPageBreak/>
              <w:t>заверенная печатью и подписью уполномоченного лица;</w:t>
            </w:r>
          </w:p>
          <w:p w:rsidR="00335AF0" w:rsidRPr="0087732B" w:rsidRDefault="00B01007" w:rsidP="00592B6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sidR="00A41D2D">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sidR="00E0711C">
              <w:rPr>
                <w:rFonts w:eastAsia="Calibri"/>
                <w:lang w:eastAsia="en-US"/>
              </w:rPr>
              <w:t xml:space="preserve"> (финансовых результатах)</w:t>
            </w:r>
            <w:r w:rsidR="00A41D2D">
              <w:rPr>
                <w:rFonts w:eastAsia="Calibri"/>
                <w:lang w:eastAsia="en-US"/>
              </w:rPr>
              <w:t xml:space="preserve"> (Форма бухгалтерской отчетности № 2)</w:t>
            </w:r>
            <w:r w:rsidRPr="0087732B">
              <w:rPr>
                <w:rFonts w:eastAsia="Calibri"/>
                <w:lang w:eastAsia="en-US"/>
              </w:rPr>
              <w:t xml:space="preserve"> за последние 2</w:t>
            </w:r>
            <w:r w:rsidR="00A41D2D">
              <w:rPr>
                <w:rFonts w:eastAsia="Calibri"/>
                <w:lang w:eastAsia="en-US"/>
              </w:rPr>
              <w:t xml:space="preserve"> (Два)</w:t>
            </w:r>
            <w:r w:rsidRPr="0087732B">
              <w:rPr>
                <w:rFonts w:eastAsia="Calibri"/>
                <w:lang w:eastAsia="en-US"/>
              </w:rPr>
              <w:t xml:space="preserve"> года с отметкой налогового органа о приеме</w:t>
            </w:r>
            <w:r w:rsidR="00A41D2D">
              <w:rPr>
                <w:rFonts w:eastAsia="Calibri"/>
                <w:lang w:eastAsia="en-US"/>
              </w:rPr>
              <w:t xml:space="preserve">, либо с приложением документов, подтверждающих </w:t>
            </w:r>
            <w:r w:rsidR="00D0701E">
              <w:rPr>
                <w:rFonts w:eastAsia="Calibri"/>
                <w:lang w:eastAsia="en-US"/>
              </w:rPr>
              <w:t>отправку и прием</w:t>
            </w:r>
            <w:r w:rsidR="002C4EFE">
              <w:rPr>
                <w:rFonts w:eastAsia="Calibri"/>
                <w:lang w:eastAsia="en-US"/>
              </w:rPr>
              <w:t xml:space="preserve"> их </w:t>
            </w:r>
            <w:r w:rsidR="00A41D2D">
              <w:rPr>
                <w:rFonts w:eastAsia="Calibri"/>
                <w:lang w:eastAsia="en-US"/>
              </w:rPr>
              <w:t>налогов</w:t>
            </w:r>
            <w:r w:rsidR="002C4EFE">
              <w:rPr>
                <w:rFonts w:eastAsia="Calibri"/>
                <w:lang w:eastAsia="en-US"/>
              </w:rPr>
              <w:t>ым</w:t>
            </w:r>
            <w:r w:rsidR="00A41D2D">
              <w:rPr>
                <w:rFonts w:eastAsia="Calibri"/>
                <w:lang w:eastAsia="en-US"/>
              </w:rPr>
              <w:t xml:space="preserve"> орган</w:t>
            </w:r>
            <w:r w:rsidR="002C4EFE">
              <w:rPr>
                <w:rFonts w:eastAsia="Calibri"/>
                <w:lang w:eastAsia="en-US"/>
              </w:rPr>
              <w:t>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92B6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rsidR="00386E67">
              <w:t>.</w:t>
            </w:r>
          </w:p>
          <w:p w:rsidR="00976CD3" w:rsidRPr="0087732B" w:rsidRDefault="00B01007">
            <w:pPr>
              <w:tabs>
                <w:tab w:val="left" w:pos="9639"/>
              </w:tabs>
            </w:pPr>
            <w:r w:rsidRPr="0087732B">
              <w:t>3) Предложение об условиях исполнения договора по форме 3 части II «ФОРМЫ ДЛЯ ЗАПОЛНЕНИЯ УЧАСТНИКАМИ ЗАКУПКИ»</w:t>
            </w:r>
            <w:r w:rsidR="00386E67">
              <w:t>.</w:t>
            </w:r>
          </w:p>
          <w:p w:rsidR="00525190" w:rsidRPr="0087732B" w:rsidRDefault="00B01007" w:rsidP="00525190">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rsidR="00386E67">
              <w:t>.</w:t>
            </w:r>
            <w:proofErr w:type="gramEnd"/>
          </w:p>
          <w:p w:rsidR="000B3FC2" w:rsidRDefault="00B01007" w:rsidP="000B3FC2">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rsidR="00386E67">
              <w:t>.</w:t>
            </w:r>
            <w:proofErr w:type="gramEnd"/>
            <w:r w:rsidR="00386E67" w:rsidRPr="00386E67">
              <w:rPr>
                <w:b/>
              </w:rPr>
              <w:t xml:space="preserve"> </w:t>
            </w:r>
            <w:r w:rsidR="00386E67"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000B3FC2">
              <w:rPr>
                <w:rFonts w:eastAsia="MS Mincho"/>
                <w:color w:val="000000"/>
              </w:rPr>
              <w:t xml:space="preserve"> </w:t>
            </w:r>
            <w:r w:rsidR="000B3FC2"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000B3FC2" w:rsidRPr="00B52578">
              <w:rPr>
                <w:color w:val="000000"/>
              </w:rPr>
              <w:t>решение</w:t>
            </w:r>
            <w:r w:rsidR="000B3FC2" w:rsidRPr="00B52578">
              <w:rPr>
                <w:rFonts w:eastAsia="MS Mincho"/>
                <w:color w:val="000000"/>
              </w:rPr>
              <w:t xml:space="preserve"> о назначении на должность или приказ о назначении на </w:t>
            </w:r>
            <w:r w:rsidR="000B3FC2" w:rsidRPr="00B52578">
              <w:rPr>
                <w:rFonts w:eastAsia="MS Mincho"/>
                <w:color w:val="000000"/>
              </w:rPr>
              <w:lastRenderedPageBreak/>
              <w:t xml:space="preserve">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35AF0" w:rsidRPr="0087732B" w:rsidRDefault="00B01007" w:rsidP="00386E6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87732B" w:rsidRDefault="00B01007" w:rsidP="00592B68">
            <w:pPr>
              <w:tabs>
                <w:tab w:val="left" w:pos="9639"/>
              </w:tabs>
            </w:pPr>
            <w:r w:rsidRPr="0087732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87732B" w:rsidRDefault="00B01007" w:rsidP="00592B68">
            <w:pPr>
              <w:tabs>
                <w:tab w:val="left" w:pos="9639"/>
              </w:tabs>
            </w:pPr>
            <w:r w:rsidRPr="0087732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87732B" w:rsidRDefault="00B01007" w:rsidP="00592B68">
            <w:pPr>
              <w:tabs>
                <w:tab w:val="left" w:pos="9639"/>
              </w:tabs>
              <w:autoSpaceDE w:val="0"/>
              <w:autoSpaceDN w:val="0"/>
              <w:adjustRightInd w:val="0"/>
              <w:outlineLvl w:val="1"/>
            </w:pPr>
            <w:r w:rsidRPr="0087732B">
              <w:t xml:space="preserve">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335AF0" w:rsidRPr="0087732B" w:rsidRDefault="00B01007" w:rsidP="00592B68">
            <w:pPr>
              <w:tabs>
                <w:tab w:val="left" w:pos="9639"/>
              </w:tabs>
              <w:autoSpaceDE w:val="0"/>
              <w:autoSpaceDN w:val="0"/>
              <w:adjustRightInd w:val="0"/>
              <w:outlineLvl w:val="1"/>
            </w:pPr>
            <w:r w:rsidRPr="0087732B">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r w:rsidR="002A6C1F">
              <w:t>.</w:t>
            </w:r>
          </w:p>
          <w:p w:rsidR="002A6C1F" w:rsidRDefault="00B01007" w:rsidP="00F73204">
            <w:pPr>
              <w:tabs>
                <w:tab w:val="left" w:pos="9639"/>
              </w:tabs>
            </w:pPr>
            <w:r w:rsidRPr="0087732B">
              <w:rPr>
                <w:rFonts w:eastAsia="Calibri"/>
                <w:lang w:eastAsia="en-US"/>
              </w:rPr>
              <w:t>7)</w:t>
            </w:r>
            <w:r w:rsidRPr="0087732B">
              <w:t xml:space="preserve"> </w:t>
            </w:r>
            <w:r w:rsidR="002A6C1F" w:rsidRPr="00432EAC">
              <w:t>Опись документов по форме 1 части II «ФОРМЫ ДЛЯ ЗАПОЛНЕНИЯ УЧАСТНИКАМИ ЗАКУПКИ».</w:t>
            </w:r>
          </w:p>
          <w:p w:rsidR="00F73204" w:rsidRPr="0087732B" w:rsidRDefault="00F20C91" w:rsidP="00F73204">
            <w:pPr>
              <w:tabs>
                <w:tab w:val="left" w:pos="9639"/>
              </w:tabs>
              <w:rPr>
                <w:rFonts w:eastAsia="Calibri"/>
                <w:lang w:eastAsia="en-US"/>
              </w:rPr>
            </w:pPr>
            <w:r>
              <w:t>8</w:t>
            </w:r>
            <w:r w:rsidR="0023163E">
              <w:rPr>
                <w:rFonts w:eastAsia="Calibri"/>
                <w:lang w:eastAsia="en-US"/>
              </w:rPr>
              <w:t xml:space="preserve">)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d"/>
              <w:tabs>
                <w:tab w:val="left" w:pos="9639"/>
              </w:tabs>
              <w:spacing w:line="240" w:lineRule="auto"/>
              <w:rPr>
                <w:sz w:val="24"/>
                <w:szCs w:val="24"/>
              </w:rPr>
            </w:pPr>
            <w:r w:rsidRPr="0087732B">
              <w:rPr>
                <w:sz w:val="24"/>
                <w:szCs w:val="24"/>
              </w:rPr>
              <w:t xml:space="preserve">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w:t>
            </w:r>
            <w:r w:rsidRPr="0087732B">
              <w:rPr>
                <w:sz w:val="24"/>
                <w:szCs w:val="24"/>
              </w:rPr>
              <w:lastRenderedPageBreak/>
              <w:t>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 xml:space="preserve">Перечень документов, подтверждающих соответствие товаров, работ, услуг требованиям, установленным в </w:t>
            </w:r>
            <w:r w:rsidRPr="0087732B">
              <w:lastRenderedPageBreak/>
              <w:t>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lastRenderedPageBreak/>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lastRenderedPageBreak/>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976CD3" w:rsidRPr="0087732B" w:rsidRDefault="001C4FAD" w:rsidP="007F4E71">
            <w:pPr>
              <w:tabs>
                <w:tab w:val="left" w:pos="9639"/>
              </w:tabs>
              <w:spacing w:after="0"/>
            </w:pPr>
            <w:r w:rsidRPr="001C4FAD">
              <w:rPr>
                <w:bCs/>
              </w:rPr>
              <w:t>109052, г. Москва, ул. Новохохловская, д.25</w:t>
            </w:r>
            <w:r w:rsidRPr="001C4FAD">
              <w:t xml:space="preserve"> </w:t>
            </w: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7F4E71" w:rsidRDefault="007F4E71" w:rsidP="007F4E71">
            <w:pPr>
              <w:suppressAutoHyphens/>
              <w:snapToGrid w:val="0"/>
              <w:rPr>
                <w:b/>
              </w:rPr>
            </w:pPr>
            <w:r w:rsidRPr="00E761FA">
              <w:rPr>
                <w:b/>
              </w:rPr>
              <w:t xml:space="preserve">1. </w:t>
            </w:r>
            <w:r>
              <w:rPr>
                <w:b/>
              </w:rPr>
              <w:t>Д</w:t>
            </w:r>
            <w:r w:rsidRPr="00E761FA">
              <w:rPr>
                <w:b/>
              </w:rPr>
              <w:t>оставка оборудования:</w:t>
            </w:r>
          </w:p>
          <w:p w:rsidR="007F4E71" w:rsidRDefault="007F4E71" w:rsidP="00EC72B9">
            <w:pPr>
              <w:pStyle w:val="aff2"/>
              <w:numPr>
                <w:ilvl w:val="0"/>
                <w:numId w:val="13"/>
              </w:numPr>
              <w:suppressAutoHyphens/>
              <w:snapToGrid w:val="0"/>
              <w:spacing w:after="0"/>
              <w:rPr>
                <w:b/>
              </w:rPr>
            </w:pPr>
            <w:r>
              <w:t>Д</w:t>
            </w:r>
            <w:r w:rsidRPr="00E761FA">
              <w:t>оставка оборудования (запорная арматура, фасонные части, трубопроводы, тепловая изоляция).</w:t>
            </w:r>
          </w:p>
          <w:p w:rsidR="007F4E71" w:rsidRDefault="007F4E71" w:rsidP="007F4E71">
            <w:pPr>
              <w:suppressAutoHyphens/>
              <w:snapToGrid w:val="0"/>
              <w:rPr>
                <w:b/>
              </w:rPr>
            </w:pPr>
            <w:r w:rsidRPr="00E761FA">
              <w:t xml:space="preserve">Срок выполнения: </w:t>
            </w:r>
            <w:r w:rsidRPr="00E761FA">
              <w:rPr>
                <w:b/>
              </w:rPr>
              <w:t xml:space="preserve">35 рабочих дней </w:t>
            </w:r>
            <w:proofErr w:type="gramStart"/>
            <w:r w:rsidRPr="00E761FA">
              <w:rPr>
                <w:b/>
              </w:rPr>
              <w:t xml:space="preserve">с </w:t>
            </w:r>
            <w:r>
              <w:rPr>
                <w:b/>
              </w:rPr>
              <w:t>даты подписания</w:t>
            </w:r>
            <w:proofErr w:type="gramEnd"/>
            <w:r>
              <w:rPr>
                <w:b/>
              </w:rPr>
              <w:t xml:space="preserve"> Договора</w:t>
            </w:r>
            <w:r w:rsidRPr="00E761FA">
              <w:rPr>
                <w:b/>
              </w:rPr>
              <w:t>.</w:t>
            </w:r>
          </w:p>
          <w:p w:rsidR="007F4E71" w:rsidRDefault="007F4E71" w:rsidP="007F4E71">
            <w:pPr>
              <w:suppressAutoHyphens/>
              <w:snapToGrid w:val="0"/>
              <w:rPr>
                <w:b/>
              </w:rPr>
            </w:pPr>
            <w:r w:rsidRPr="00E761FA">
              <w:rPr>
                <w:b/>
              </w:rPr>
              <w:t>2. Замена трубопроводов водоснабжения:</w:t>
            </w:r>
          </w:p>
          <w:p w:rsidR="007F4E71" w:rsidRDefault="007F4E71" w:rsidP="00EC72B9">
            <w:pPr>
              <w:pStyle w:val="aff2"/>
              <w:numPr>
                <w:ilvl w:val="0"/>
                <w:numId w:val="13"/>
              </w:numPr>
              <w:suppressAutoHyphens/>
              <w:snapToGrid w:val="0"/>
              <w:spacing w:after="0"/>
              <w:rPr>
                <w:b/>
              </w:rPr>
            </w:pPr>
            <w:r w:rsidRPr="00E761FA">
              <w:t>Отключение, слив, демонтаж, монтаж, наполнение, включение водоснабжения;</w:t>
            </w:r>
          </w:p>
          <w:p w:rsidR="007F4E71" w:rsidRDefault="007F4E71" w:rsidP="00EC72B9">
            <w:pPr>
              <w:pStyle w:val="aff2"/>
              <w:numPr>
                <w:ilvl w:val="0"/>
                <w:numId w:val="13"/>
              </w:numPr>
              <w:suppressAutoHyphens/>
              <w:snapToGrid w:val="0"/>
              <w:spacing w:after="0"/>
            </w:pPr>
            <w:r w:rsidRPr="00E761FA">
              <w:t>Гидравлические испытания;</w:t>
            </w:r>
          </w:p>
          <w:p w:rsidR="007F4E71" w:rsidRDefault="007F4E71" w:rsidP="00EC72B9">
            <w:pPr>
              <w:pStyle w:val="aff2"/>
              <w:numPr>
                <w:ilvl w:val="0"/>
                <w:numId w:val="13"/>
              </w:numPr>
              <w:suppressAutoHyphens/>
              <w:snapToGrid w:val="0"/>
              <w:spacing w:after="0"/>
            </w:pPr>
            <w:r w:rsidRPr="00E761FA">
              <w:t>Покрасочные работы;</w:t>
            </w:r>
          </w:p>
          <w:p w:rsidR="007F4E71" w:rsidRDefault="007F4E71" w:rsidP="00EC72B9">
            <w:pPr>
              <w:pStyle w:val="aff2"/>
              <w:numPr>
                <w:ilvl w:val="0"/>
                <w:numId w:val="13"/>
              </w:numPr>
              <w:suppressAutoHyphens/>
              <w:snapToGrid w:val="0"/>
              <w:spacing w:after="0"/>
            </w:pPr>
            <w:r w:rsidRPr="00E761FA">
              <w:t>Изоляционные работы.</w:t>
            </w:r>
          </w:p>
          <w:p w:rsidR="007F4E71" w:rsidRDefault="007F4E71" w:rsidP="007F4E71">
            <w:pPr>
              <w:suppressAutoHyphens/>
              <w:snapToGrid w:val="0"/>
              <w:rPr>
                <w:b/>
              </w:rPr>
            </w:pPr>
            <w:r w:rsidRPr="00E761FA">
              <w:lastRenderedPageBreak/>
              <w:t xml:space="preserve">Срок выполнения: </w:t>
            </w:r>
            <w:r w:rsidRPr="00E761FA">
              <w:rPr>
                <w:b/>
              </w:rPr>
              <w:t>30 рабочих дней после завершения предыдущего этапа работ.</w:t>
            </w:r>
          </w:p>
          <w:p w:rsidR="007F4E71" w:rsidRDefault="007F4E71" w:rsidP="007F4E71">
            <w:pPr>
              <w:suppressAutoHyphens/>
              <w:snapToGrid w:val="0"/>
              <w:rPr>
                <w:b/>
              </w:rPr>
            </w:pPr>
            <w:r w:rsidRPr="00E761FA">
              <w:rPr>
                <w:b/>
              </w:rPr>
              <w:t>3. Монтаж насосной станции повышения давления:</w:t>
            </w:r>
          </w:p>
          <w:p w:rsidR="007F4E71" w:rsidRDefault="007F4E71" w:rsidP="00EC72B9">
            <w:pPr>
              <w:pStyle w:val="aff2"/>
              <w:numPr>
                <w:ilvl w:val="0"/>
                <w:numId w:val="14"/>
              </w:numPr>
              <w:suppressAutoHyphens/>
              <w:snapToGrid w:val="0"/>
              <w:spacing w:after="0"/>
            </w:pPr>
            <w:r w:rsidRPr="00E761FA">
              <w:t xml:space="preserve">Монтаж оборудования с «обвязкой» - 1 </w:t>
            </w:r>
            <w:r w:rsidRPr="00E761FA">
              <w:rPr>
                <w:u w:val="single"/>
              </w:rPr>
              <w:t>комплект;</w:t>
            </w:r>
          </w:p>
          <w:p w:rsidR="007F4E71" w:rsidRDefault="007F4E71" w:rsidP="00EC72B9">
            <w:pPr>
              <w:pStyle w:val="aff2"/>
              <w:numPr>
                <w:ilvl w:val="0"/>
                <w:numId w:val="14"/>
              </w:numPr>
              <w:suppressAutoHyphens/>
              <w:snapToGrid w:val="0"/>
              <w:spacing w:after="0"/>
            </w:pPr>
            <w:r w:rsidRPr="00E761FA">
              <w:t>Пусконаладочные работы;</w:t>
            </w:r>
          </w:p>
          <w:p w:rsidR="007F4E71" w:rsidRDefault="007F4E71" w:rsidP="00EC72B9">
            <w:pPr>
              <w:pStyle w:val="aff2"/>
              <w:numPr>
                <w:ilvl w:val="0"/>
                <w:numId w:val="14"/>
              </w:numPr>
              <w:suppressAutoHyphens/>
              <w:snapToGrid w:val="0"/>
              <w:spacing w:after="0"/>
              <w:rPr>
                <w:b/>
              </w:rPr>
            </w:pPr>
            <w:r w:rsidRPr="00E761FA">
              <w:t>Уборка рабочего пространства.</w:t>
            </w:r>
          </w:p>
          <w:p w:rsidR="007F4E71" w:rsidRDefault="007F4E71" w:rsidP="007F4E71">
            <w:pPr>
              <w:rPr>
                <w:b/>
              </w:rPr>
            </w:pPr>
            <w:r w:rsidRPr="00E761FA">
              <w:t xml:space="preserve">Срок выполнения: </w:t>
            </w:r>
            <w:r w:rsidRPr="00E761FA">
              <w:rPr>
                <w:b/>
              </w:rPr>
              <w:t>14 рабочих дней после завершения предыдущего этапа работ.</w:t>
            </w:r>
          </w:p>
          <w:p w:rsidR="00517B1E" w:rsidRPr="0087732B" w:rsidRDefault="007F4E71" w:rsidP="007F4E71">
            <w:pPr>
              <w:tabs>
                <w:tab w:val="left" w:pos="851"/>
                <w:tab w:val="left" w:pos="7838"/>
              </w:tabs>
              <w:spacing w:after="0"/>
              <w:contextualSpacing/>
              <w:rPr>
                <w:highlight w:val="yellow"/>
              </w:rPr>
            </w:pPr>
            <w:r>
              <w:rPr>
                <w:b/>
              </w:rPr>
              <w:t xml:space="preserve">Общий срок выполнения работ: 80 рабочих дней </w:t>
            </w:r>
            <w:proofErr w:type="gramStart"/>
            <w:r w:rsidRPr="00E761FA">
              <w:rPr>
                <w:b/>
              </w:rPr>
              <w:t xml:space="preserve">с </w:t>
            </w:r>
            <w:r>
              <w:rPr>
                <w:b/>
              </w:rPr>
              <w:t>даты подписания</w:t>
            </w:r>
            <w:proofErr w:type="gramEnd"/>
            <w:r>
              <w:rPr>
                <w:b/>
              </w:rPr>
              <w:t xml:space="preserve"> Договора.</w:t>
            </w:r>
          </w:p>
        </w:tc>
      </w:tr>
      <w:tr w:rsidR="00335AF0" w:rsidRPr="0087732B" w:rsidTr="00842CD8">
        <w:tc>
          <w:tcPr>
            <w:tcW w:w="1101" w:type="dxa"/>
          </w:tcPr>
          <w:p w:rsidR="00976CD3" w:rsidRPr="0087732B" w:rsidRDefault="00B01007" w:rsidP="00F96D2C">
            <w:pPr>
              <w:numPr>
                <w:ilvl w:val="0"/>
                <w:numId w:val="7"/>
              </w:numPr>
              <w:tabs>
                <w:tab w:val="left" w:pos="9639"/>
              </w:tabs>
              <w:jc w:val="center"/>
              <w:rPr>
                <w:b/>
                <w:bCs/>
                <w:snapToGrid w:val="0"/>
              </w:rPr>
            </w:pPr>
            <w:r w:rsidRPr="0087732B">
              <w:rPr>
                <w:b/>
                <w:bCs/>
                <w:snapToGrid w:val="0"/>
              </w:rPr>
              <w:lastRenderedPageBreak/>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t xml:space="preserve">Начальная (максимальная) цена договора составляет: </w:t>
            </w:r>
          </w:p>
          <w:p w:rsidR="007F4E71" w:rsidRDefault="007F4E71" w:rsidP="007F4E71">
            <w:pPr>
              <w:tabs>
                <w:tab w:val="left" w:pos="9639"/>
              </w:tabs>
              <w:rPr>
                <w:b/>
                <w:lang w:eastAsia="en-US"/>
              </w:rPr>
            </w:pPr>
            <w:r>
              <w:rPr>
                <w:b/>
                <w:bCs/>
                <w:lang w:eastAsia="en-US"/>
              </w:rPr>
              <w:t>5 086 175</w:t>
            </w:r>
            <w:r w:rsidRPr="003B6061">
              <w:rPr>
                <w:b/>
                <w:bCs/>
                <w:lang w:eastAsia="en-US"/>
              </w:rPr>
              <w:t xml:space="preserve"> </w:t>
            </w:r>
            <w:r>
              <w:rPr>
                <w:b/>
                <w:bCs/>
                <w:lang w:eastAsia="en-US"/>
              </w:rPr>
              <w:t>(пять миллионов восемьдесят шесть тысяч сто семьдесят пять) рублей 02 копейки, с учетом НДС (18%)</w:t>
            </w:r>
          </w:p>
          <w:p w:rsidR="007F4E71" w:rsidRPr="009762DA" w:rsidRDefault="007F4E71" w:rsidP="007F4E71">
            <w:pPr>
              <w:widowControl w:val="0"/>
              <w:autoSpaceDE w:val="0"/>
              <w:autoSpaceDN w:val="0"/>
              <w:adjustRightInd w:val="0"/>
              <w:spacing w:after="0"/>
              <w:ind w:left="34"/>
            </w:pPr>
          </w:p>
          <w:p w:rsidR="00694F0C" w:rsidRDefault="007F4E71" w:rsidP="007F4E71">
            <w:pPr>
              <w:tabs>
                <w:tab w:val="left" w:pos="16"/>
              </w:tabs>
              <w:spacing w:after="0"/>
              <w:ind w:left="16" w:firstLine="16"/>
            </w:pPr>
            <w:r>
              <w:t>П</w:t>
            </w:r>
            <w:r w:rsidRPr="009762DA">
              <w:t xml:space="preserve">ри заключении </w:t>
            </w:r>
            <w:r>
              <w:t>договора</w:t>
            </w:r>
            <w:r w:rsidRPr="009762DA">
              <w:t xml:space="preserve"> цен</w:t>
            </w:r>
            <w:r>
              <w:t>ы</w:t>
            </w:r>
            <w:r w:rsidRPr="009762DA">
              <w:t xml:space="preserve"> </w:t>
            </w:r>
            <w:r>
              <w:t xml:space="preserve">указанные в Смете (Приложение № 2 </w:t>
            </w:r>
            <w:r w:rsidR="007C7552">
              <w:t>к проекту Договора</w:t>
            </w:r>
            <w:r>
              <w:t>)</w:t>
            </w:r>
            <w:r w:rsidRPr="009762DA">
              <w:t xml:space="preserve"> определяется путем снижения каждой единичной расценки</w:t>
            </w:r>
            <w:r>
              <w:t xml:space="preserve"> указанной в смете</w:t>
            </w:r>
            <w:r w:rsidRPr="009762DA">
              <w:t xml:space="preserve"> на процент снижения начальной (максимальной) цены </w:t>
            </w:r>
            <w:r>
              <w:t>договора</w:t>
            </w:r>
            <w:r w:rsidRPr="009762DA">
              <w:t xml:space="preserve">, рассчитанный в ходе проведения </w:t>
            </w:r>
            <w:r>
              <w:t>конкурса</w:t>
            </w:r>
            <w:r w:rsidRPr="009762DA">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7F4E71" w:rsidRPr="00E761FA" w:rsidRDefault="007F4E71" w:rsidP="007F4E71">
            <w:pPr>
              <w:suppressAutoHyphens/>
              <w:ind w:firstLine="426"/>
            </w:pPr>
            <w:r w:rsidRPr="00E761FA">
              <w:t>Платежи осуществляются Заказчиком на основании счета Исполнителя в следующем порядке:</w:t>
            </w:r>
          </w:p>
          <w:p w:rsidR="007F4E71" w:rsidRPr="00E761FA" w:rsidRDefault="007F4E71" w:rsidP="007F4E71">
            <w:pPr>
              <w:tabs>
                <w:tab w:val="left" w:pos="-142"/>
              </w:tabs>
              <w:ind w:firstLine="426"/>
            </w:pPr>
            <w:r>
              <w:t>–</w:t>
            </w:r>
            <w:r w:rsidRPr="00E761FA">
              <w:t xml:space="preserve"> </w:t>
            </w:r>
            <w:r>
              <w:t>п</w:t>
            </w:r>
            <w:r w:rsidRPr="00E761FA">
              <w:t xml:space="preserve">латёж в размере </w:t>
            </w:r>
            <w:r>
              <w:t>10</w:t>
            </w:r>
            <w:r w:rsidRPr="00E761FA">
              <w:t>0% (</w:t>
            </w:r>
            <w:r>
              <w:t>Ста</w:t>
            </w:r>
            <w:r w:rsidRPr="00E761FA">
              <w:t xml:space="preserve"> процентов) от цены Договора,</w:t>
            </w:r>
            <w:r>
              <w:t xml:space="preserve"> в том числе НДС 18%,</w:t>
            </w:r>
            <w:r w:rsidRPr="00E761FA">
              <w:t xml:space="preserve"> производится Заказчиком в течение 10 (Десяти) рабочих дней после подписания обеими Сторонами следующих документов, предоставляемых Исполнителем:</w:t>
            </w:r>
          </w:p>
          <w:p w:rsidR="007F4E71" w:rsidRPr="00E761FA" w:rsidRDefault="007F4E71" w:rsidP="00EC72B9">
            <w:pPr>
              <w:pStyle w:val="aff2"/>
              <w:numPr>
                <w:ilvl w:val="0"/>
                <w:numId w:val="15"/>
              </w:numPr>
              <w:spacing w:after="0"/>
            </w:pPr>
            <w:r w:rsidRPr="00E761FA">
              <w:t xml:space="preserve">Акт </w:t>
            </w:r>
            <w:r>
              <w:t>о приемке</w:t>
            </w:r>
            <w:r w:rsidRPr="00E761FA">
              <w:t xml:space="preserve"> выполненных работ по форме КС-2, </w:t>
            </w:r>
            <w:proofErr w:type="gramStart"/>
            <w:r w:rsidRPr="00E761FA">
              <w:t>подписанного</w:t>
            </w:r>
            <w:proofErr w:type="gramEnd"/>
            <w:r w:rsidRPr="00E761FA">
              <w:t xml:space="preserve"> Заказчиком;</w:t>
            </w:r>
          </w:p>
          <w:p w:rsidR="007F4E71" w:rsidRPr="00E761FA" w:rsidRDefault="007F4E71" w:rsidP="00EC72B9">
            <w:pPr>
              <w:pStyle w:val="aff2"/>
              <w:numPr>
                <w:ilvl w:val="0"/>
                <w:numId w:val="15"/>
              </w:numPr>
              <w:spacing w:after="0"/>
            </w:pPr>
            <w:r w:rsidRPr="00E761FA">
              <w:t>Справки о стоимости выполненных работ и затрат по форме КС-3, подписанной. Заказчиком;</w:t>
            </w:r>
          </w:p>
          <w:p w:rsidR="007F4E71" w:rsidRPr="00E761FA" w:rsidRDefault="007F4E71" w:rsidP="007F4E71">
            <w:r w:rsidRPr="00E761FA">
              <w:t>и предоставления:</w:t>
            </w:r>
          </w:p>
          <w:p w:rsidR="007F4E71" w:rsidRPr="00E761FA" w:rsidRDefault="007F4E71" w:rsidP="00EC72B9">
            <w:pPr>
              <w:pStyle w:val="aff2"/>
              <w:numPr>
                <w:ilvl w:val="0"/>
                <w:numId w:val="16"/>
              </w:numPr>
              <w:spacing w:after="0"/>
            </w:pPr>
            <w:r w:rsidRPr="00E761FA">
              <w:t>Оригинала счета Исполнителя;</w:t>
            </w:r>
          </w:p>
          <w:p w:rsidR="007F4E71" w:rsidRPr="00E761FA" w:rsidRDefault="007F4E71" w:rsidP="00EC72B9">
            <w:pPr>
              <w:pStyle w:val="aff2"/>
              <w:numPr>
                <w:ilvl w:val="0"/>
                <w:numId w:val="16"/>
              </w:numPr>
              <w:spacing w:after="0"/>
            </w:pPr>
            <w:r w:rsidRPr="00E761FA">
              <w:t>Оригинала счета-фактуры (если облагается НДС), выставленного Заказчику.</w:t>
            </w:r>
          </w:p>
          <w:p w:rsidR="007F4E71" w:rsidRPr="00E761FA" w:rsidRDefault="007F4E71" w:rsidP="007F4E71">
            <w:pPr>
              <w:suppressAutoHyphens/>
              <w:ind w:right="-1" w:firstLine="426"/>
            </w:pPr>
            <w:r w:rsidRPr="00E761FA">
              <w:t>Оплата осуществляется перечислением денежных средств на расчетный счет Исполнителя.</w:t>
            </w:r>
          </w:p>
          <w:p w:rsidR="00517B1E" w:rsidRPr="0087732B" w:rsidRDefault="007F4E71" w:rsidP="007F4E71">
            <w:pPr>
              <w:ind w:firstLine="426"/>
            </w:pPr>
            <w:r w:rsidRPr="00E761FA">
              <w:t>Платеж считается осуществленным с момента списания денежных сре</w:t>
            </w:r>
            <w:proofErr w:type="gramStart"/>
            <w:r w:rsidRPr="00E761FA">
              <w:t>дств с р</w:t>
            </w:r>
            <w:proofErr w:type="gramEnd"/>
            <w:r w:rsidRPr="00E761FA">
              <w:t>асчетного счета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7F4E71" w:rsidRDefault="007F4E71" w:rsidP="005C7C0C">
            <w:pPr>
              <w:tabs>
                <w:tab w:val="left" w:pos="9639"/>
              </w:tabs>
              <w:rPr>
                <w:b/>
                <w:bCs/>
                <w:lang w:eastAsia="en-US"/>
              </w:rPr>
            </w:pPr>
            <w:proofErr w:type="gramStart"/>
            <w:r w:rsidRPr="00F03ED3">
              <w:t xml:space="preserve">Цена Договора включает стоимость демонтажа трубопровода, замену трубопроводов и арматуры холодного водоснабжения Ду-20 – 200 мм со 100% резервированием запорной арматуры, окраску металлоконструкций и монтаж тепловой изоляции трубопроводов, монтажа </w:t>
            </w:r>
            <w:proofErr w:type="spellStart"/>
            <w:r w:rsidRPr="00F03ED3">
              <w:t>повысительной</w:t>
            </w:r>
            <w:proofErr w:type="spellEnd"/>
            <w:r w:rsidRPr="00F03ED3">
              <w:t xml:space="preserve"> насосной станции холодного водоснабжения, стоимость Оборудования, его упаковку и маркировку, расходы на транспортировку Оборудования до места выполнения Работ, уплату таможенных пошлин, всех налогов, сборов и других обязательных платежей, взимаемых с Поставщика</w:t>
            </w:r>
            <w:proofErr w:type="gramEnd"/>
            <w:r w:rsidRPr="00F03ED3">
              <w:t xml:space="preserve"> в связи с выполнением настоящего Договора, в соответствии с законодательством Российской Федерации, и оплачиваемые Поставщиком, а также все иные </w:t>
            </w:r>
            <w:r w:rsidRPr="00F03ED3">
              <w:lastRenderedPageBreak/>
              <w:t>расходы, необходимые для выполнения Поставщиком обязательств в полном объеме.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w:t>
            </w:r>
            <w:r w:rsidRPr="0087732B">
              <w:rPr>
                <w:rFonts w:ascii="Times New Roman" w:hAnsi="Times New Roman" w:cs="Times New Roman"/>
              </w:rPr>
              <w:lastRenderedPageBreak/>
              <w:t xml:space="preserve">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7F4E71">
              <w:rPr>
                <w:b/>
              </w:rPr>
              <w:t>25</w:t>
            </w:r>
            <w:r w:rsidRPr="0095152E">
              <w:rPr>
                <w:b/>
              </w:rPr>
              <w:t>» </w:t>
            </w:r>
            <w:r w:rsidR="007F4E71">
              <w:rPr>
                <w:b/>
              </w:rPr>
              <w:t>августа</w:t>
            </w:r>
            <w:r w:rsidR="004B394D" w:rsidRPr="0095152E">
              <w:rPr>
                <w:b/>
              </w:rPr>
              <w:t xml:space="preserve"> </w:t>
            </w:r>
            <w:r w:rsidR="00C437EE" w:rsidRPr="0095152E">
              <w:rPr>
                <w:b/>
              </w:rPr>
              <w:t>201</w:t>
            </w:r>
            <w:r w:rsidR="006D6D55">
              <w:rPr>
                <w:b/>
              </w:rPr>
              <w:t>7</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r w:rsidRPr="0087732B">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2C4EFE">
              <w:t>(</w:t>
            </w:r>
            <w:r w:rsidR="00106038">
              <w:t xml:space="preserve">членство участника закупки в </w:t>
            </w:r>
            <w:proofErr w:type="spellStart"/>
            <w:r w:rsidR="00106038">
              <w:t>саморегулируемой</w:t>
            </w:r>
            <w:proofErr w:type="spellEnd"/>
            <w:r w:rsidR="00106038">
              <w:t xml:space="preserve"> организации</w:t>
            </w:r>
            <w:r w:rsidR="007862BC" w:rsidRPr="002C4EFE">
              <w:t>)</w:t>
            </w:r>
            <w:r w:rsidRPr="002C4EFE">
              <w:t>;</w:t>
            </w:r>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 xml:space="preserve">5) отсутствие сведений об участнике закупки в реестре недобросовестных поставщиков, предусмотренном </w:t>
            </w:r>
            <w:r w:rsidRPr="0087732B">
              <w:lastRenderedPageBreak/>
              <w:t>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5377BA" w:rsidRDefault="00907F69" w:rsidP="00592B68">
            <w:pPr>
              <w:tabs>
                <w:tab w:val="left" w:pos="9639"/>
              </w:tabs>
              <w:autoSpaceDE w:val="0"/>
              <w:autoSpaceDN w:val="0"/>
              <w:adjustRightInd w:val="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746C8A">
              <w:t>;</w:t>
            </w:r>
          </w:p>
          <w:p w:rsidR="00694F0C" w:rsidRDefault="00F20C91">
            <w:pPr>
              <w:tabs>
                <w:tab w:val="left" w:pos="9639"/>
              </w:tabs>
              <w:autoSpaceDE w:val="0"/>
              <w:autoSpaceDN w:val="0"/>
              <w:adjustRightInd w:val="0"/>
              <w:spacing w:after="0"/>
              <w:ind w:firstLine="527"/>
            </w:pPr>
            <w:r>
              <w:t>8) у</w:t>
            </w:r>
            <w:r w:rsidRPr="0061175E">
              <w:t>частник закупки должен относиться к категории субъектов малого или среднего предпринимательства.</w:t>
            </w:r>
          </w:p>
          <w:p w:rsidR="00817C86" w:rsidRPr="0087732B" w:rsidRDefault="00F20C91" w:rsidP="00817C86">
            <w:pPr>
              <w:tabs>
                <w:tab w:val="left" w:pos="360"/>
                <w:tab w:val="left" w:pos="540"/>
                <w:tab w:val="num" w:pos="1080"/>
              </w:tabs>
              <w:autoSpaceDE w:val="0"/>
              <w:autoSpaceDN w:val="0"/>
              <w:adjustRightInd w:val="0"/>
              <w:spacing w:before="120"/>
              <w:ind w:firstLine="567"/>
              <w:outlineLvl w:val="1"/>
            </w:pPr>
            <w:r>
              <w:t>9</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335AF0" w:rsidRPr="0087732B" w:rsidRDefault="00B01007" w:rsidP="00592B68">
            <w:pPr>
              <w:tabs>
                <w:tab w:val="left" w:pos="9639"/>
              </w:tabs>
            </w:pPr>
            <w:bookmarkStart w:id="33" w:name="_Toc313350074"/>
            <w:bookmarkStart w:id="34" w:name="_Toc313350350"/>
            <w:r w:rsidRPr="0087732B">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106038" w:rsidP="00106038">
            <w:pPr>
              <w:autoSpaceDE w:val="0"/>
              <w:autoSpaceDN w:val="0"/>
              <w:adjustRightInd w:val="0"/>
              <w:spacing w:after="0"/>
              <w:rPr>
                <w:rFonts w:eastAsia="Calibri"/>
              </w:rPr>
            </w:pPr>
            <w:proofErr w:type="gramStart"/>
            <w:r>
              <w:rPr>
                <w:rFonts w:eastAsia="Calibri"/>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AF04AD" w:rsidRPr="00106038" w:rsidRDefault="00106038" w:rsidP="00106038">
            <w:pPr>
              <w:tabs>
                <w:tab w:val="left" w:pos="9639"/>
              </w:tabs>
              <w:rPr>
                <w:highlight w:val="yellow"/>
              </w:rPr>
            </w:pPr>
            <w:r w:rsidRPr="00106038">
              <w:rPr>
                <w:rFonts w:eastAsia="Calibri"/>
                <w:bCs/>
              </w:rPr>
              <w:t>- об отсутств</w:t>
            </w:r>
            <w:proofErr w:type="gramStart"/>
            <w:r w:rsidRPr="00106038">
              <w:rPr>
                <w:rFonts w:eastAsia="Calibri"/>
                <w:bCs/>
              </w:rPr>
              <w:t>ии у у</w:t>
            </w:r>
            <w:proofErr w:type="gramEnd"/>
            <w:r w:rsidRPr="00106038">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B01007" w:rsidRPr="00106038">
              <w:rPr>
                <w:rFonts w:eastAsia="Calibri"/>
                <w:lang w:eastAsia="en-US"/>
              </w:rPr>
              <w:t>.</w:t>
            </w:r>
            <w:bookmarkEnd w:id="33"/>
            <w:bookmarkEnd w:id="34"/>
          </w:p>
          <w:p w:rsidR="0068123F" w:rsidRDefault="00106038" w:rsidP="00664ED8">
            <w:pPr>
              <w:pStyle w:val="aff2"/>
              <w:tabs>
                <w:tab w:val="left" w:pos="611"/>
              </w:tabs>
              <w:spacing w:after="0"/>
              <w:ind w:left="0"/>
            </w:pPr>
            <w:r>
              <w:rPr>
                <w:rFonts w:eastAsia="Calibri"/>
                <w:lang w:eastAsia="en-US"/>
              </w:rPr>
              <w:t>2</w:t>
            </w:r>
            <w:r w:rsidR="00817C86" w:rsidRPr="0087732B">
              <w:rPr>
                <w:rFonts w:eastAsia="Calibri"/>
                <w:lang w:eastAsia="en-US"/>
              </w:rPr>
              <w:t>.</w:t>
            </w:r>
            <w:r w:rsidR="008B0F19" w:rsidRPr="0087732B">
              <w:rPr>
                <w:rFonts w:eastAsia="Calibri"/>
                <w:lang w:eastAsia="en-US"/>
              </w:rPr>
              <w:t xml:space="preserve"> </w:t>
            </w:r>
            <w:r w:rsidR="00664ED8">
              <w:t>У</w:t>
            </w:r>
            <w:r w:rsidR="00664ED8" w:rsidRPr="00664ED8">
              <w:t xml:space="preserve">частник конкурса должен представить выписку из реестра членов СРО по форме, которая утверждена Приказом </w:t>
            </w:r>
            <w:proofErr w:type="spellStart"/>
            <w:r w:rsidR="00664ED8" w:rsidRPr="00664ED8">
              <w:t>Ростехнадзора</w:t>
            </w:r>
            <w:proofErr w:type="spellEnd"/>
            <w:r w:rsidR="00664ED8" w:rsidRPr="00664ED8">
              <w:t xml:space="preserve"> от 16.02.2017 N 58. </w:t>
            </w:r>
            <w:proofErr w:type="gramStart"/>
            <w:r w:rsidR="00664ED8">
              <w:t>В</w:t>
            </w:r>
            <w:r w:rsidR="00664ED8" w:rsidRPr="00664ED8">
              <w:t>ыписка должна быть выдана не ранее чем за один месяц до даты окончания срока подачи заявок, который у</w:t>
            </w:r>
            <w:r w:rsidR="00664ED8">
              <w:t xml:space="preserve">казан в конкурсной документации (п.11 Раздела </w:t>
            </w:r>
            <w:r w:rsidR="00664ED8">
              <w:rPr>
                <w:lang w:val="en-US"/>
              </w:rPr>
              <w:t>I</w:t>
            </w:r>
            <w:r w:rsidR="00664ED8">
              <w:t>.</w:t>
            </w:r>
            <w:proofErr w:type="gramEnd"/>
            <w:r w:rsidR="00664ED8">
              <w:t xml:space="preserve"> </w:t>
            </w:r>
            <w:proofErr w:type="gramStart"/>
            <w:r w:rsidR="00664ED8">
              <w:t>«</w:t>
            </w:r>
            <w:r w:rsidR="00664ED8" w:rsidRPr="00664ED8">
              <w:t>СВЕДЕНИЯ О ПРОВОДИМОЙ ПРОЦЕДУРЕ ЗАКУПКИ</w:t>
            </w:r>
            <w:r w:rsidR="00664ED8">
              <w:t>»)</w:t>
            </w:r>
            <w:r>
              <w:t>.</w:t>
            </w:r>
            <w:proofErr w:type="gramEnd"/>
          </w:p>
          <w:p w:rsidR="00F20C91" w:rsidRPr="004F5307" w:rsidRDefault="00F20C91" w:rsidP="00664ED8">
            <w:pPr>
              <w:pStyle w:val="aff2"/>
              <w:tabs>
                <w:tab w:val="left" w:pos="611"/>
              </w:tabs>
              <w:spacing w:after="0"/>
              <w:ind w:left="0"/>
              <w:rPr>
                <w:rFonts w:eastAsia="Calibri"/>
              </w:rPr>
            </w:pPr>
            <w:r>
              <w:rPr>
                <w:rFonts w:eastAsia="Calibri"/>
              </w:rPr>
              <w:t>3</w:t>
            </w:r>
            <w:r w:rsidRPr="0061175E">
              <w:rPr>
                <w:rFonts w:eastAsia="Calibri"/>
              </w:rPr>
              <w:t xml:space="preserve">. </w:t>
            </w:r>
            <w:proofErr w:type="gramStart"/>
            <w:r w:rsidR="007F4E71">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9" w:history="1">
              <w:r w:rsidR="007F4E71">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4E71">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w:t>
            </w:r>
            <w:r w:rsidR="007F4E71">
              <w:rPr>
                <w:rFonts w:eastAsiaTheme="minorHAnsi"/>
                <w:lang w:eastAsia="en-US"/>
              </w:rPr>
              <w:lastRenderedPageBreak/>
              <w:t>отнесения к субъектам малого и среднего предпринимательства по форме  «Декларации</w:t>
            </w:r>
            <w:proofErr w:type="gramEnd"/>
            <w:r w:rsidR="007F4E71">
              <w:rPr>
                <w:rFonts w:eastAsiaTheme="minorHAnsi"/>
                <w:lang w:eastAsia="en-US"/>
              </w:rPr>
              <w:t xml:space="preserve"> </w:t>
            </w:r>
            <w:proofErr w:type="gramStart"/>
            <w:r w:rsidR="007F4E71">
              <w:rPr>
                <w:rFonts w:eastAsiaTheme="minorHAnsi"/>
                <w:lang w:eastAsia="en-US"/>
              </w:rPr>
              <w:t>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w:t>
            </w:r>
            <w:proofErr w:type="gramEnd"/>
            <w:r w:rsidR="007F4E71">
              <w:rPr>
                <w:rFonts w:eastAsiaTheme="minorHAnsi"/>
                <w:lang w:eastAsia="en-US"/>
              </w:rPr>
              <w:t xml:space="preserve"> субъектов малого и среднего предпринимательства.</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00B90F6C" w:rsidRPr="00B90F6C">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A43051">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24753E">
              <w:rPr>
                <w:b/>
                <w:bCs/>
              </w:rPr>
              <w:t>0</w:t>
            </w:r>
            <w:r w:rsidR="00A43051">
              <w:rPr>
                <w:b/>
                <w:bCs/>
              </w:rPr>
              <w:t>4</w:t>
            </w:r>
            <w:r w:rsidRPr="001A2F22">
              <w:rPr>
                <w:b/>
                <w:bCs/>
              </w:rPr>
              <w:t xml:space="preserve">» </w:t>
            </w:r>
            <w:r w:rsidR="00A43051">
              <w:rPr>
                <w:b/>
                <w:bCs/>
              </w:rPr>
              <w:t>августа</w:t>
            </w:r>
            <w:r w:rsidR="001A2F22"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 по «</w:t>
            </w:r>
            <w:r w:rsidR="0024753E">
              <w:rPr>
                <w:b/>
                <w:bCs/>
              </w:rPr>
              <w:t>2</w:t>
            </w:r>
            <w:r w:rsidR="00A43051">
              <w:rPr>
                <w:b/>
                <w:bCs/>
              </w:rPr>
              <w:t>3</w:t>
            </w:r>
            <w:r w:rsidRPr="001A2F22">
              <w:rPr>
                <w:b/>
                <w:bCs/>
              </w:rPr>
              <w:t>» </w:t>
            </w:r>
            <w:r w:rsidR="00A43051">
              <w:rPr>
                <w:b/>
                <w:bCs/>
              </w:rPr>
              <w:t>августа</w:t>
            </w:r>
            <w:r w:rsidR="00624FBB"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t xml:space="preserve">Рассмотрение заявок на участие в закупке будет осуществляться </w:t>
            </w:r>
            <w:r w:rsidRPr="0087732B">
              <w:rPr>
                <w:b/>
              </w:rPr>
              <w:t>«</w:t>
            </w:r>
            <w:r w:rsidR="00BB1816">
              <w:rPr>
                <w:b/>
              </w:rPr>
              <w:t>04</w:t>
            </w:r>
            <w:r w:rsidRPr="001A2F22">
              <w:rPr>
                <w:b/>
              </w:rPr>
              <w:t>» </w:t>
            </w:r>
            <w:r w:rsidR="00BB1816">
              <w:rPr>
                <w:b/>
              </w:rPr>
              <w:t>сентября</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r w:rsidRPr="001A2F22">
              <w:t>Новохохловская, д. 2</w:t>
            </w:r>
            <w:r w:rsidR="0024753E">
              <w:t>3</w:t>
            </w:r>
            <w:r w:rsidRPr="001A2F22">
              <w:t>.</w:t>
            </w:r>
          </w:p>
          <w:p w:rsidR="00976CD3" w:rsidRPr="0087732B" w:rsidRDefault="00B01007" w:rsidP="00BB1816">
            <w:pPr>
              <w:tabs>
                <w:tab w:val="left" w:pos="9639"/>
              </w:tabs>
            </w:pPr>
            <w:r w:rsidRPr="001A2F22">
              <w:t xml:space="preserve">Подведение итогов закупки будет осуществляться </w:t>
            </w:r>
            <w:r w:rsidRPr="001A2F22">
              <w:rPr>
                <w:b/>
              </w:rPr>
              <w:t>«</w:t>
            </w:r>
            <w:r w:rsidR="00BB1816">
              <w:rPr>
                <w:b/>
              </w:rPr>
              <w:t>05</w:t>
            </w:r>
            <w:r w:rsidRPr="001A2F22">
              <w:rPr>
                <w:b/>
              </w:rPr>
              <w:t>» </w:t>
            </w:r>
            <w:r w:rsidR="00BB1816">
              <w:rPr>
                <w:b/>
              </w:rPr>
              <w:t>сентября</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года</w:t>
            </w:r>
            <w:r w:rsidRPr="001A2F22">
              <w:t xml:space="preserve"> по адресу: 109052, г.</w:t>
            </w:r>
            <w:r w:rsidR="00500805" w:rsidRPr="001A2F22">
              <w:t xml:space="preserve"> </w:t>
            </w:r>
            <w:r w:rsidRPr="001A2F22">
              <w:t>Москва, ул.</w:t>
            </w:r>
            <w:r w:rsidR="0024753E">
              <w:t xml:space="preserve"> </w:t>
            </w:r>
            <w:r w:rsidRPr="001A2F22">
              <w:t>Новохохловская</w:t>
            </w:r>
            <w:r w:rsidRPr="0087732B">
              <w:t>, д. 2</w:t>
            </w:r>
            <w:r w:rsidR="0024753E">
              <w:t>3</w:t>
            </w:r>
            <w:r w:rsidRPr="0087732B">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lastRenderedPageBreak/>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335AF0" w:rsidRPr="00934021" w:rsidRDefault="00B01007" w:rsidP="00592B68">
            <w:pPr>
              <w:pStyle w:val="2"/>
              <w:keepNext w:val="0"/>
              <w:tabs>
                <w:tab w:val="left" w:pos="9639"/>
              </w:tabs>
              <w:suppressAutoHyphens/>
              <w:spacing w:after="0"/>
              <w:jc w:val="both"/>
              <w:outlineLvl w:val="1"/>
              <w:rPr>
                <w:b w:val="0"/>
                <w:sz w:val="22"/>
                <w:szCs w:val="22"/>
              </w:rPr>
            </w:pPr>
            <w:r w:rsidRPr="00934021">
              <w:rPr>
                <w:b w:val="0"/>
                <w:sz w:val="22"/>
                <w:szCs w:val="22"/>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934021" w:rsidRDefault="00B01007" w:rsidP="00592B68">
            <w:pPr>
              <w:pStyle w:val="2"/>
              <w:keepNext w:val="0"/>
              <w:tabs>
                <w:tab w:val="left" w:pos="9639"/>
              </w:tabs>
              <w:suppressAutoHyphens/>
              <w:spacing w:after="0"/>
              <w:jc w:val="both"/>
              <w:outlineLvl w:val="1"/>
              <w:rPr>
                <w:b w:val="0"/>
                <w:sz w:val="22"/>
                <w:szCs w:val="22"/>
              </w:rPr>
            </w:pPr>
            <w:proofErr w:type="gramStart"/>
            <w:r w:rsidRPr="00934021">
              <w:rPr>
                <w:b w:val="0"/>
                <w:sz w:val="22"/>
                <w:szCs w:val="22"/>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934021" w:rsidRDefault="00B01007" w:rsidP="00592B68">
            <w:pPr>
              <w:tabs>
                <w:tab w:val="left" w:pos="9639"/>
              </w:tabs>
              <w:rPr>
                <w:sz w:val="22"/>
                <w:szCs w:val="22"/>
              </w:rPr>
            </w:pPr>
            <w:r w:rsidRPr="00934021">
              <w:rPr>
                <w:sz w:val="22"/>
                <w:szCs w:val="22"/>
              </w:rPr>
              <w:t>При рассмотрении заявок на участие в закупке участник закупки не допускается комиссией к участию в закупке в случае:</w:t>
            </w:r>
          </w:p>
          <w:p w:rsidR="00653BDB" w:rsidRPr="00934021" w:rsidRDefault="00653BDB" w:rsidP="005A3CD1">
            <w:pPr>
              <w:numPr>
                <w:ilvl w:val="0"/>
                <w:numId w:val="8"/>
              </w:numPr>
              <w:tabs>
                <w:tab w:val="clear" w:pos="720"/>
                <w:tab w:val="num" w:pos="360"/>
                <w:tab w:val="left" w:pos="540"/>
                <w:tab w:val="left" w:pos="900"/>
              </w:tabs>
              <w:spacing w:after="0"/>
              <w:ind w:left="0" w:firstLine="0"/>
              <w:rPr>
                <w:sz w:val="22"/>
                <w:szCs w:val="22"/>
              </w:rPr>
            </w:pPr>
            <w:proofErr w:type="spellStart"/>
            <w:r w:rsidRPr="00934021">
              <w:rPr>
                <w:sz w:val="22"/>
                <w:szCs w:val="22"/>
              </w:rPr>
              <w:t>непредоставления</w:t>
            </w:r>
            <w:proofErr w:type="spellEnd"/>
            <w:r w:rsidRPr="00934021">
              <w:rPr>
                <w:sz w:val="22"/>
                <w:szCs w:val="22"/>
              </w:rPr>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934021" w:rsidRDefault="00653BDB" w:rsidP="005A3CD1">
            <w:pPr>
              <w:numPr>
                <w:ilvl w:val="0"/>
                <w:numId w:val="8"/>
              </w:numPr>
              <w:tabs>
                <w:tab w:val="clear" w:pos="720"/>
                <w:tab w:val="num" w:pos="360"/>
                <w:tab w:val="left" w:pos="540"/>
                <w:tab w:val="left" w:pos="900"/>
              </w:tabs>
              <w:spacing w:after="0"/>
              <w:ind w:left="0" w:firstLine="0"/>
              <w:rPr>
                <w:sz w:val="22"/>
                <w:szCs w:val="22"/>
              </w:rPr>
            </w:pPr>
            <w:r w:rsidRPr="00934021">
              <w:rPr>
                <w:sz w:val="22"/>
                <w:szCs w:val="22"/>
              </w:rPr>
              <w:t>несоответствия участника закупки требованиям, указанным в пункте 12 документации о закупке;</w:t>
            </w:r>
          </w:p>
          <w:p w:rsidR="008008ED" w:rsidRPr="00934021" w:rsidRDefault="00653BDB" w:rsidP="005A3CD1">
            <w:pPr>
              <w:numPr>
                <w:ilvl w:val="0"/>
                <w:numId w:val="8"/>
              </w:numPr>
              <w:tabs>
                <w:tab w:val="clear" w:pos="720"/>
                <w:tab w:val="num" w:pos="387"/>
                <w:tab w:val="left" w:pos="9639"/>
              </w:tabs>
              <w:spacing w:after="0"/>
              <w:ind w:left="-39" w:firstLine="39"/>
              <w:rPr>
                <w:sz w:val="22"/>
                <w:szCs w:val="22"/>
              </w:rPr>
            </w:pPr>
            <w:r w:rsidRPr="00934021">
              <w:rPr>
                <w:sz w:val="22"/>
                <w:szCs w:val="22"/>
              </w:rPr>
              <w:t>несоответствия заявки на участие в конкурсе требованиям документации о закупке, в том числе:</w:t>
            </w:r>
          </w:p>
          <w:p w:rsidR="00653BDB" w:rsidRPr="00934021" w:rsidRDefault="008008ED" w:rsidP="008008ED">
            <w:pPr>
              <w:tabs>
                <w:tab w:val="left" w:pos="245"/>
                <w:tab w:val="left" w:pos="9639"/>
              </w:tabs>
              <w:spacing w:after="0"/>
              <w:rPr>
                <w:sz w:val="22"/>
                <w:szCs w:val="22"/>
              </w:rPr>
            </w:pPr>
            <w:r w:rsidRPr="00934021">
              <w:rPr>
                <w:sz w:val="22"/>
                <w:szCs w:val="22"/>
              </w:rPr>
              <w:t xml:space="preserve">- </w:t>
            </w:r>
            <w:r w:rsidRPr="00934021">
              <w:rPr>
                <w:rFonts w:eastAsia="Calibri"/>
                <w:sz w:val="22"/>
                <w:szCs w:val="22"/>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934021" w:rsidRDefault="00653BDB" w:rsidP="00653BDB">
            <w:pPr>
              <w:tabs>
                <w:tab w:val="left" w:pos="9639"/>
              </w:tabs>
              <w:spacing w:after="0"/>
              <w:rPr>
                <w:sz w:val="22"/>
                <w:szCs w:val="22"/>
              </w:rPr>
            </w:pPr>
            <w:r w:rsidRPr="00934021">
              <w:rPr>
                <w:sz w:val="22"/>
                <w:szCs w:val="22"/>
              </w:rPr>
              <w:t>- наличия в таких заявках предложения о цене договора, превышающей начальную (максимальную) цену договора (цену лота);</w:t>
            </w:r>
          </w:p>
          <w:p w:rsidR="00B34D6D" w:rsidRPr="0087732B" w:rsidRDefault="00653BDB" w:rsidP="00197AF9">
            <w:pPr>
              <w:tabs>
                <w:tab w:val="left" w:pos="9639"/>
              </w:tabs>
              <w:spacing w:after="0"/>
            </w:pPr>
            <w:r w:rsidRPr="00934021">
              <w:rPr>
                <w:sz w:val="22"/>
                <w:szCs w:val="22"/>
              </w:rPr>
              <w:t>- невнесения денежных сре</w:t>
            </w:r>
            <w:proofErr w:type="gramStart"/>
            <w:r w:rsidRPr="00934021">
              <w:rPr>
                <w:sz w:val="22"/>
                <w:szCs w:val="22"/>
              </w:rPr>
              <w:t>дств</w:t>
            </w:r>
            <w:r w:rsidR="002C4EFE" w:rsidRPr="00934021">
              <w:rPr>
                <w:sz w:val="22"/>
                <w:szCs w:val="22"/>
              </w:rPr>
              <w:t xml:space="preserve"> </w:t>
            </w:r>
            <w:r w:rsidRPr="00934021">
              <w:rPr>
                <w:sz w:val="22"/>
                <w:szCs w:val="22"/>
              </w:rPr>
              <w:t>в к</w:t>
            </w:r>
            <w:proofErr w:type="gramEnd"/>
            <w:r w:rsidRPr="00934021">
              <w:rPr>
                <w:sz w:val="22"/>
                <w:szCs w:val="22"/>
              </w:rPr>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9D638C">
        <w:trPr>
          <w:trHeight w:val="14442"/>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1720"/>
              <w:gridCol w:w="1132"/>
              <w:gridCol w:w="1018"/>
              <w:gridCol w:w="2149"/>
            </w:tblGrid>
            <w:tr w:rsidR="00A43051" w:rsidRPr="00A43051" w:rsidTr="00A43051">
              <w:trPr>
                <w:cantSplit/>
                <w:trHeight w:val="730"/>
              </w:trPr>
              <w:tc>
                <w:tcPr>
                  <w:tcW w:w="453" w:type="dxa"/>
                  <w:vAlign w:val="center"/>
                </w:tcPr>
                <w:p w:rsidR="00A43051" w:rsidRPr="00A43051" w:rsidRDefault="00A43051" w:rsidP="00A43051">
                  <w:pPr>
                    <w:tabs>
                      <w:tab w:val="left" w:pos="9639"/>
                    </w:tabs>
                    <w:spacing w:after="0"/>
                    <w:jc w:val="center"/>
                    <w:rPr>
                      <w:b/>
                      <w:sz w:val="20"/>
                      <w:szCs w:val="20"/>
                    </w:rPr>
                  </w:pPr>
                  <w:r w:rsidRPr="00A43051">
                    <w:rPr>
                      <w:b/>
                      <w:sz w:val="20"/>
                      <w:szCs w:val="20"/>
                    </w:rPr>
                    <w:t xml:space="preserve">№ </w:t>
                  </w:r>
                  <w:proofErr w:type="spellStart"/>
                  <w:proofErr w:type="gramStart"/>
                  <w:r w:rsidRPr="00A43051">
                    <w:rPr>
                      <w:b/>
                      <w:sz w:val="20"/>
                      <w:szCs w:val="20"/>
                    </w:rPr>
                    <w:t>п</w:t>
                  </w:r>
                  <w:proofErr w:type="spellEnd"/>
                  <w:proofErr w:type="gramEnd"/>
                  <w:r w:rsidRPr="00A43051">
                    <w:rPr>
                      <w:b/>
                      <w:sz w:val="20"/>
                      <w:szCs w:val="20"/>
                    </w:rPr>
                    <w:t>/</w:t>
                  </w:r>
                  <w:proofErr w:type="spellStart"/>
                  <w:r w:rsidRPr="00A43051">
                    <w:rPr>
                      <w:b/>
                      <w:sz w:val="20"/>
                      <w:szCs w:val="20"/>
                    </w:rPr>
                    <w:t>п</w:t>
                  </w:r>
                  <w:proofErr w:type="spellEnd"/>
                </w:p>
              </w:tc>
              <w:tc>
                <w:tcPr>
                  <w:tcW w:w="1720" w:type="dxa"/>
                  <w:vAlign w:val="center"/>
                </w:tcPr>
                <w:p w:rsidR="00A43051" w:rsidRPr="00A43051" w:rsidRDefault="00A43051" w:rsidP="00A43051">
                  <w:pPr>
                    <w:tabs>
                      <w:tab w:val="left" w:pos="9639"/>
                    </w:tabs>
                    <w:spacing w:after="0"/>
                    <w:jc w:val="center"/>
                    <w:rPr>
                      <w:b/>
                      <w:sz w:val="20"/>
                      <w:szCs w:val="20"/>
                    </w:rPr>
                  </w:pPr>
                  <w:r w:rsidRPr="00A43051">
                    <w:rPr>
                      <w:b/>
                      <w:sz w:val="20"/>
                      <w:szCs w:val="20"/>
                    </w:rPr>
                    <w:t>Наименование критерия</w:t>
                  </w:r>
                </w:p>
                <w:p w:rsidR="00A43051" w:rsidRPr="00A43051" w:rsidRDefault="00A43051" w:rsidP="00A43051">
                  <w:pPr>
                    <w:tabs>
                      <w:tab w:val="left" w:pos="9639"/>
                    </w:tabs>
                    <w:spacing w:after="0"/>
                    <w:jc w:val="center"/>
                    <w:rPr>
                      <w:b/>
                      <w:sz w:val="20"/>
                      <w:szCs w:val="20"/>
                    </w:rPr>
                  </w:pPr>
                </w:p>
              </w:tc>
              <w:tc>
                <w:tcPr>
                  <w:tcW w:w="1132" w:type="dxa"/>
                  <w:vAlign w:val="center"/>
                </w:tcPr>
                <w:p w:rsidR="00A43051" w:rsidRPr="00A43051" w:rsidRDefault="00A43051" w:rsidP="00A43051">
                  <w:pPr>
                    <w:tabs>
                      <w:tab w:val="left" w:pos="9639"/>
                    </w:tabs>
                    <w:spacing w:after="0"/>
                    <w:jc w:val="center"/>
                    <w:rPr>
                      <w:b/>
                      <w:sz w:val="20"/>
                      <w:szCs w:val="20"/>
                    </w:rPr>
                  </w:pPr>
                  <w:r w:rsidRPr="00A43051">
                    <w:rPr>
                      <w:b/>
                      <w:sz w:val="20"/>
                      <w:szCs w:val="20"/>
                    </w:rPr>
                    <w:t>Единица измерения</w:t>
                  </w:r>
                </w:p>
              </w:tc>
              <w:tc>
                <w:tcPr>
                  <w:tcW w:w="1018" w:type="dxa"/>
                  <w:vAlign w:val="center"/>
                </w:tcPr>
                <w:p w:rsidR="00A43051" w:rsidRPr="00A43051" w:rsidRDefault="00A43051" w:rsidP="00A43051">
                  <w:pPr>
                    <w:tabs>
                      <w:tab w:val="left" w:pos="9639"/>
                    </w:tabs>
                    <w:spacing w:after="0"/>
                    <w:jc w:val="center"/>
                    <w:rPr>
                      <w:b/>
                      <w:sz w:val="20"/>
                      <w:szCs w:val="20"/>
                    </w:rPr>
                  </w:pPr>
                  <w:r w:rsidRPr="00A43051">
                    <w:rPr>
                      <w:b/>
                      <w:sz w:val="20"/>
                      <w:szCs w:val="20"/>
                    </w:rPr>
                    <w:t>Значимость критерия</w:t>
                  </w:r>
                </w:p>
              </w:tc>
              <w:tc>
                <w:tcPr>
                  <w:tcW w:w="2149" w:type="dxa"/>
                  <w:vAlign w:val="center"/>
                </w:tcPr>
                <w:p w:rsidR="00A43051" w:rsidRPr="00A43051" w:rsidRDefault="00A43051" w:rsidP="00A43051">
                  <w:pPr>
                    <w:tabs>
                      <w:tab w:val="left" w:pos="9639"/>
                    </w:tabs>
                    <w:spacing w:after="0"/>
                    <w:jc w:val="center"/>
                    <w:rPr>
                      <w:b/>
                      <w:sz w:val="20"/>
                      <w:szCs w:val="20"/>
                    </w:rPr>
                  </w:pPr>
                  <w:r w:rsidRPr="00A43051">
                    <w:rPr>
                      <w:b/>
                      <w:sz w:val="20"/>
                      <w:szCs w:val="20"/>
                    </w:rPr>
                    <w:t>Примечание</w:t>
                  </w:r>
                </w:p>
              </w:tc>
            </w:tr>
            <w:tr w:rsidR="00A43051" w:rsidRPr="00A43051" w:rsidTr="00A43051">
              <w:trPr>
                <w:cantSplit/>
                <w:trHeight w:val="1461"/>
              </w:trPr>
              <w:tc>
                <w:tcPr>
                  <w:tcW w:w="453" w:type="dxa"/>
                  <w:vAlign w:val="center"/>
                </w:tcPr>
                <w:p w:rsidR="00A43051" w:rsidRPr="00A43051" w:rsidRDefault="00A43051" w:rsidP="00A43051">
                  <w:pPr>
                    <w:tabs>
                      <w:tab w:val="left" w:pos="9639"/>
                    </w:tabs>
                    <w:spacing w:after="0"/>
                    <w:jc w:val="center"/>
                    <w:rPr>
                      <w:sz w:val="20"/>
                      <w:szCs w:val="20"/>
                    </w:rPr>
                  </w:pPr>
                  <w:r w:rsidRPr="00A43051">
                    <w:rPr>
                      <w:sz w:val="20"/>
                      <w:szCs w:val="20"/>
                    </w:rPr>
                    <w:t>1.</w:t>
                  </w:r>
                </w:p>
              </w:tc>
              <w:tc>
                <w:tcPr>
                  <w:tcW w:w="1720" w:type="dxa"/>
                  <w:vAlign w:val="center"/>
                </w:tcPr>
                <w:p w:rsidR="00A43051" w:rsidRPr="00A43051" w:rsidRDefault="00A43051" w:rsidP="00A43051">
                  <w:pPr>
                    <w:tabs>
                      <w:tab w:val="left" w:pos="9639"/>
                    </w:tabs>
                    <w:spacing w:after="0"/>
                    <w:jc w:val="left"/>
                    <w:rPr>
                      <w:sz w:val="20"/>
                      <w:szCs w:val="20"/>
                    </w:rPr>
                  </w:pPr>
                  <w:r w:rsidRPr="00A43051">
                    <w:rPr>
                      <w:sz w:val="20"/>
                      <w:szCs w:val="20"/>
                    </w:rPr>
                    <w:t>Цена договора (с учетом НДС)</w:t>
                  </w:r>
                </w:p>
              </w:tc>
              <w:tc>
                <w:tcPr>
                  <w:tcW w:w="1132" w:type="dxa"/>
                  <w:vAlign w:val="center"/>
                </w:tcPr>
                <w:p w:rsidR="00A43051" w:rsidRPr="00A43051" w:rsidRDefault="00A43051" w:rsidP="00A43051">
                  <w:pPr>
                    <w:tabs>
                      <w:tab w:val="left" w:pos="9639"/>
                    </w:tabs>
                    <w:spacing w:after="0"/>
                    <w:jc w:val="center"/>
                    <w:rPr>
                      <w:sz w:val="20"/>
                      <w:szCs w:val="20"/>
                    </w:rPr>
                  </w:pPr>
                  <w:r w:rsidRPr="00A43051">
                    <w:rPr>
                      <w:sz w:val="20"/>
                      <w:szCs w:val="20"/>
                    </w:rPr>
                    <w:t>Рубли</w:t>
                  </w:r>
                </w:p>
              </w:tc>
              <w:tc>
                <w:tcPr>
                  <w:tcW w:w="1018" w:type="dxa"/>
                  <w:vAlign w:val="center"/>
                </w:tcPr>
                <w:p w:rsidR="00A43051" w:rsidRPr="00A43051" w:rsidRDefault="00A43051" w:rsidP="00A43051">
                  <w:pPr>
                    <w:tabs>
                      <w:tab w:val="left" w:pos="9639"/>
                    </w:tabs>
                    <w:spacing w:after="0"/>
                    <w:jc w:val="center"/>
                    <w:rPr>
                      <w:sz w:val="20"/>
                      <w:szCs w:val="20"/>
                    </w:rPr>
                  </w:pPr>
                  <w:r w:rsidRPr="00A43051">
                    <w:rPr>
                      <w:sz w:val="20"/>
                      <w:szCs w:val="20"/>
                    </w:rPr>
                    <w:t>30%</w:t>
                  </w:r>
                </w:p>
              </w:tc>
              <w:tc>
                <w:tcPr>
                  <w:tcW w:w="2149" w:type="dxa"/>
                  <w:vAlign w:val="center"/>
                </w:tcPr>
                <w:p w:rsidR="00A43051" w:rsidRPr="00A43051" w:rsidRDefault="00A43051" w:rsidP="00A43051">
                  <w:pPr>
                    <w:tabs>
                      <w:tab w:val="left" w:pos="9639"/>
                    </w:tabs>
                    <w:autoSpaceDE w:val="0"/>
                    <w:autoSpaceDN w:val="0"/>
                    <w:adjustRightInd w:val="0"/>
                    <w:spacing w:after="0"/>
                    <w:jc w:val="left"/>
                    <w:rPr>
                      <w:sz w:val="20"/>
                      <w:szCs w:val="20"/>
                    </w:rPr>
                  </w:pPr>
                  <w:r w:rsidRPr="00A43051">
                    <w:rPr>
                      <w:sz w:val="20"/>
                      <w:szCs w:val="20"/>
                    </w:rPr>
                    <w:t>Начальная (максимальная) цена договора 5 086175,02 (пять миллионов восемьдесят шесть тысяч сто семьдесят пять) рублей 02 копейки, в т.ч. НДС 18%</w:t>
                  </w:r>
                </w:p>
              </w:tc>
            </w:tr>
            <w:tr w:rsidR="00A43051" w:rsidRPr="00A43051" w:rsidTr="00A43051">
              <w:trPr>
                <w:cantSplit/>
                <w:trHeight w:val="731"/>
              </w:trPr>
              <w:tc>
                <w:tcPr>
                  <w:tcW w:w="453" w:type="dxa"/>
                  <w:vAlign w:val="center"/>
                </w:tcPr>
                <w:p w:rsidR="00A43051" w:rsidRPr="00A43051" w:rsidRDefault="00A43051" w:rsidP="00A43051">
                  <w:pPr>
                    <w:tabs>
                      <w:tab w:val="left" w:pos="9639"/>
                    </w:tabs>
                    <w:spacing w:after="0"/>
                    <w:jc w:val="center"/>
                    <w:rPr>
                      <w:sz w:val="20"/>
                      <w:szCs w:val="20"/>
                    </w:rPr>
                  </w:pPr>
                  <w:r w:rsidRPr="00A43051">
                    <w:rPr>
                      <w:sz w:val="20"/>
                      <w:szCs w:val="20"/>
                    </w:rPr>
                    <w:t>2.</w:t>
                  </w:r>
                </w:p>
              </w:tc>
              <w:tc>
                <w:tcPr>
                  <w:tcW w:w="1720" w:type="dxa"/>
                  <w:vAlign w:val="center"/>
                </w:tcPr>
                <w:p w:rsidR="00A43051" w:rsidRPr="00A43051" w:rsidRDefault="00A43051" w:rsidP="00A43051">
                  <w:pPr>
                    <w:tabs>
                      <w:tab w:val="left" w:pos="9639"/>
                    </w:tabs>
                    <w:spacing w:after="0"/>
                    <w:jc w:val="left"/>
                    <w:rPr>
                      <w:sz w:val="20"/>
                      <w:szCs w:val="20"/>
                    </w:rPr>
                  </w:pPr>
                  <w:r w:rsidRPr="00A43051">
                    <w:rPr>
                      <w:sz w:val="20"/>
                      <w:szCs w:val="20"/>
                    </w:rPr>
                    <w:t xml:space="preserve">Квалификация участника </w:t>
                  </w:r>
                  <w:r>
                    <w:rPr>
                      <w:sz w:val="20"/>
                      <w:szCs w:val="20"/>
                    </w:rPr>
                    <w:t xml:space="preserve">открытого </w:t>
                  </w:r>
                  <w:r w:rsidR="000F6034">
                    <w:rPr>
                      <w:sz w:val="20"/>
                      <w:szCs w:val="20"/>
                    </w:rPr>
                    <w:t>конкурса</w:t>
                  </w:r>
                  <w:r w:rsidRPr="00A43051">
                    <w:rPr>
                      <w:sz w:val="20"/>
                      <w:szCs w:val="20"/>
                    </w:rPr>
                    <w:t xml:space="preserve"> </w:t>
                  </w:r>
                </w:p>
              </w:tc>
              <w:tc>
                <w:tcPr>
                  <w:tcW w:w="1132" w:type="dxa"/>
                  <w:vAlign w:val="center"/>
                </w:tcPr>
                <w:p w:rsidR="00A43051" w:rsidRPr="00A43051" w:rsidRDefault="00A43051" w:rsidP="00A43051">
                  <w:pPr>
                    <w:tabs>
                      <w:tab w:val="left" w:pos="9639"/>
                    </w:tabs>
                    <w:spacing w:after="0"/>
                    <w:jc w:val="left"/>
                    <w:rPr>
                      <w:sz w:val="20"/>
                      <w:szCs w:val="20"/>
                    </w:rPr>
                  </w:pPr>
                  <w:r w:rsidRPr="00A43051">
                    <w:rPr>
                      <w:sz w:val="20"/>
                      <w:szCs w:val="20"/>
                    </w:rPr>
                    <w:t>См. ниже.</w:t>
                  </w:r>
                </w:p>
              </w:tc>
              <w:tc>
                <w:tcPr>
                  <w:tcW w:w="1018" w:type="dxa"/>
                  <w:vAlign w:val="center"/>
                </w:tcPr>
                <w:p w:rsidR="00A43051" w:rsidRPr="00A43051" w:rsidRDefault="00A43051" w:rsidP="00A43051">
                  <w:pPr>
                    <w:tabs>
                      <w:tab w:val="left" w:pos="9639"/>
                    </w:tabs>
                    <w:spacing w:after="0"/>
                    <w:jc w:val="center"/>
                    <w:rPr>
                      <w:sz w:val="20"/>
                      <w:szCs w:val="20"/>
                    </w:rPr>
                  </w:pPr>
                  <w:r w:rsidRPr="00A43051">
                    <w:rPr>
                      <w:sz w:val="20"/>
                      <w:szCs w:val="20"/>
                    </w:rPr>
                    <w:t>70%</w:t>
                  </w:r>
                </w:p>
              </w:tc>
              <w:tc>
                <w:tcPr>
                  <w:tcW w:w="2149" w:type="dxa"/>
                  <w:vAlign w:val="center"/>
                </w:tcPr>
                <w:p w:rsidR="00A43051" w:rsidRPr="00A43051" w:rsidRDefault="00A43051" w:rsidP="00A43051">
                  <w:pPr>
                    <w:tabs>
                      <w:tab w:val="left" w:pos="9639"/>
                    </w:tabs>
                    <w:spacing w:after="0"/>
                    <w:jc w:val="left"/>
                    <w:rPr>
                      <w:sz w:val="20"/>
                      <w:szCs w:val="20"/>
                    </w:rPr>
                  </w:pPr>
                </w:p>
                <w:p w:rsidR="00A43051" w:rsidRPr="00A43051" w:rsidRDefault="00A43051" w:rsidP="00A43051">
                  <w:pPr>
                    <w:tabs>
                      <w:tab w:val="left" w:pos="9639"/>
                    </w:tabs>
                    <w:spacing w:after="0"/>
                    <w:jc w:val="left"/>
                    <w:rPr>
                      <w:sz w:val="20"/>
                      <w:szCs w:val="20"/>
                    </w:rPr>
                  </w:pPr>
                  <w:r w:rsidRPr="00A43051">
                    <w:rPr>
                      <w:sz w:val="20"/>
                      <w:szCs w:val="20"/>
                    </w:rPr>
                    <w:t>См. ниже.</w:t>
                  </w:r>
                </w:p>
                <w:p w:rsidR="00A43051" w:rsidRPr="00A43051" w:rsidRDefault="00A43051" w:rsidP="00A43051">
                  <w:pPr>
                    <w:tabs>
                      <w:tab w:val="left" w:pos="9639"/>
                    </w:tabs>
                    <w:spacing w:after="0"/>
                    <w:jc w:val="left"/>
                    <w:rPr>
                      <w:sz w:val="20"/>
                      <w:szCs w:val="20"/>
                    </w:rPr>
                  </w:pPr>
                </w:p>
              </w:tc>
            </w:tr>
          </w:tbl>
          <w:p w:rsidR="00A43051" w:rsidRDefault="00A43051" w:rsidP="00AF0CBD">
            <w:pPr>
              <w:tabs>
                <w:tab w:val="left" w:pos="9639"/>
              </w:tabs>
            </w:pPr>
          </w:p>
          <w:p w:rsidR="00033F6F"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4368"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
              <w:gridCol w:w="1251"/>
              <w:gridCol w:w="866"/>
              <w:gridCol w:w="1418"/>
              <w:gridCol w:w="1809"/>
            </w:tblGrid>
            <w:tr w:rsidR="00A43051" w:rsidRPr="00A43051" w:rsidTr="00A43051">
              <w:trPr>
                <w:trHeight w:val="1500"/>
              </w:trPr>
              <w:tc>
                <w:tcPr>
                  <w:tcW w:w="376" w:type="pct"/>
                  <w:vAlign w:val="center"/>
                </w:tcPr>
                <w:p w:rsidR="00A43051" w:rsidRPr="00A43051" w:rsidRDefault="00A43051" w:rsidP="00A43051">
                  <w:pPr>
                    <w:tabs>
                      <w:tab w:val="left" w:pos="9639"/>
                    </w:tabs>
                    <w:spacing w:before="120" w:after="0"/>
                    <w:jc w:val="center"/>
                    <w:rPr>
                      <w:b/>
                      <w:sz w:val="20"/>
                      <w:szCs w:val="20"/>
                    </w:rPr>
                  </w:pPr>
                  <w:r w:rsidRPr="00A43051">
                    <w:rPr>
                      <w:b/>
                      <w:sz w:val="20"/>
                      <w:szCs w:val="20"/>
                    </w:rPr>
                    <w:t xml:space="preserve">№ </w:t>
                  </w:r>
                  <w:proofErr w:type="spellStart"/>
                  <w:proofErr w:type="gramStart"/>
                  <w:r w:rsidRPr="00A43051">
                    <w:rPr>
                      <w:b/>
                      <w:sz w:val="20"/>
                      <w:szCs w:val="20"/>
                    </w:rPr>
                    <w:t>п</w:t>
                  </w:r>
                  <w:proofErr w:type="spellEnd"/>
                  <w:proofErr w:type="gramEnd"/>
                  <w:r w:rsidRPr="00A43051">
                    <w:rPr>
                      <w:b/>
                      <w:sz w:val="20"/>
                      <w:szCs w:val="20"/>
                    </w:rPr>
                    <w:t>/</w:t>
                  </w:r>
                  <w:proofErr w:type="spellStart"/>
                  <w:r w:rsidRPr="00A43051">
                    <w:rPr>
                      <w:b/>
                      <w:sz w:val="20"/>
                      <w:szCs w:val="20"/>
                    </w:rPr>
                    <w:t>п</w:t>
                  </w:r>
                  <w:proofErr w:type="spellEnd"/>
                </w:p>
              </w:tc>
              <w:tc>
                <w:tcPr>
                  <w:tcW w:w="1083" w:type="pct"/>
                  <w:vAlign w:val="center"/>
                </w:tcPr>
                <w:p w:rsidR="00A43051" w:rsidRPr="00A43051" w:rsidRDefault="00A43051" w:rsidP="00A43051">
                  <w:pPr>
                    <w:tabs>
                      <w:tab w:val="left" w:pos="9639"/>
                    </w:tabs>
                    <w:spacing w:before="120" w:after="0"/>
                    <w:jc w:val="center"/>
                    <w:rPr>
                      <w:b/>
                      <w:sz w:val="20"/>
                      <w:szCs w:val="20"/>
                    </w:rPr>
                  </w:pPr>
                  <w:r w:rsidRPr="00A43051">
                    <w:rPr>
                      <w:b/>
                      <w:sz w:val="20"/>
                      <w:szCs w:val="20"/>
                    </w:rPr>
                    <w:t>Наименование показателя</w:t>
                  </w:r>
                </w:p>
                <w:p w:rsidR="00A43051" w:rsidRPr="00A43051" w:rsidRDefault="00A43051" w:rsidP="00A43051">
                  <w:pPr>
                    <w:tabs>
                      <w:tab w:val="left" w:pos="9639"/>
                    </w:tabs>
                    <w:spacing w:before="120" w:after="0"/>
                    <w:jc w:val="center"/>
                    <w:rPr>
                      <w:b/>
                      <w:sz w:val="20"/>
                      <w:szCs w:val="20"/>
                    </w:rPr>
                  </w:pPr>
                </w:p>
              </w:tc>
              <w:tc>
                <w:tcPr>
                  <w:tcW w:w="749" w:type="pct"/>
                  <w:vAlign w:val="center"/>
                </w:tcPr>
                <w:p w:rsidR="00A43051" w:rsidRPr="00A43051" w:rsidRDefault="00A43051" w:rsidP="00A43051">
                  <w:pPr>
                    <w:tabs>
                      <w:tab w:val="left" w:pos="9639"/>
                    </w:tabs>
                    <w:spacing w:before="120" w:after="0"/>
                    <w:jc w:val="center"/>
                    <w:rPr>
                      <w:b/>
                      <w:sz w:val="20"/>
                      <w:szCs w:val="20"/>
                    </w:rPr>
                  </w:pPr>
                  <w:r w:rsidRPr="00A43051">
                    <w:rPr>
                      <w:b/>
                      <w:sz w:val="20"/>
                      <w:szCs w:val="20"/>
                    </w:rPr>
                    <w:t>Единица измерения</w:t>
                  </w:r>
                </w:p>
              </w:tc>
              <w:tc>
                <w:tcPr>
                  <w:tcW w:w="1227" w:type="pct"/>
                  <w:shd w:val="clear" w:color="auto" w:fill="auto"/>
                  <w:vAlign w:val="center"/>
                </w:tcPr>
                <w:p w:rsidR="00A43051" w:rsidRPr="00A43051" w:rsidRDefault="00A43051" w:rsidP="00A43051">
                  <w:pPr>
                    <w:tabs>
                      <w:tab w:val="left" w:pos="9639"/>
                    </w:tabs>
                    <w:spacing w:before="120" w:after="0"/>
                    <w:jc w:val="center"/>
                    <w:rPr>
                      <w:b/>
                      <w:sz w:val="20"/>
                      <w:szCs w:val="20"/>
                    </w:rPr>
                  </w:pPr>
                  <w:r w:rsidRPr="00A43051">
                    <w:rPr>
                      <w:b/>
                      <w:sz w:val="20"/>
                      <w:szCs w:val="20"/>
                    </w:rPr>
                    <w:t>Значимость показателя</w:t>
                  </w:r>
                </w:p>
              </w:tc>
              <w:tc>
                <w:tcPr>
                  <w:tcW w:w="1565" w:type="pct"/>
                  <w:vAlign w:val="center"/>
                </w:tcPr>
                <w:p w:rsidR="00A43051" w:rsidRPr="00A43051" w:rsidRDefault="00A43051" w:rsidP="00A43051">
                  <w:pPr>
                    <w:tabs>
                      <w:tab w:val="left" w:pos="9639"/>
                    </w:tabs>
                    <w:spacing w:before="120" w:after="0"/>
                    <w:jc w:val="center"/>
                    <w:rPr>
                      <w:b/>
                      <w:sz w:val="20"/>
                      <w:szCs w:val="20"/>
                    </w:rPr>
                  </w:pPr>
                  <w:r w:rsidRPr="00A43051">
                    <w:rPr>
                      <w:b/>
                      <w:sz w:val="20"/>
                      <w:szCs w:val="20"/>
                    </w:rPr>
                    <w:t>Примечание</w:t>
                  </w:r>
                </w:p>
              </w:tc>
            </w:tr>
            <w:tr w:rsidR="00A43051" w:rsidRPr="00A43051" w:rsidTr="00A43051">
              <w:trPr>
                <w:trHeight w:val="288"/>
              </w:trPr>
              <w:tc>
                <w:tcPr>
                  <w:tcW w:w="376" w:type="pct"/>
                  <w:vMerge w:val="restart"/>
                  <w:shd w:val="clear" w:color="auto" w:fill="auto"/>
                  <w:vAlign w:val="center"/>
                </w:tcPr>
                <w:p w:rsidR="00A43051" w:rsidRPr="00A43051" w:rsidRDefault="00A43051" w:rsidP="00A43051">
                  <w:pPr>
                    <w:tabs>
                      <w:tab w:val="left" w:pos="9639"/>
                    </w:tabs>
                    <w:spacing w:before="120" w:after="0"/>
                    <w:jc w:val="center"/>
                    <w:rPr>
                      <w:sz w:val="20"/>
                      <w:szCs w:val="20"/>
                    </w:rPr>
                  </w:pPr>
                  <w:r w:rsidRPr="00A43051">
                    <w:rPr>
                      <w:sz w:val="20"/>
                      <w:szCs w:val="20"/>
                    </w:rPr>
                    <w:t>1.</w:t>
                  </w:r>
                </w:p>
              </w:tc>
              <w:tc>
                <w:tcPr>
                  <w:tcW w:w="1083" w:type="pct"/>
                  <w:vMerge w:val="restart"/>
                  <w:shd w:val="clear" w:color="auto" w:fill="auto"/>
                  <w:vAlign w:val="center"/>
                </w:tcPr>
                <w:p w:rsidR="00A43051" w:rsidRPr="00A43051" w:rsidRDefault="00A43051" w:rsidP="00A43051">
                  <w:pPr>
                    <w:autoSpaceDE w:val="0"/>
                    <w:autoSpaceDN w:val="0"/>
                    <w:adjustRightInd w:val="0"/>
                    <w:jc w:val="center"/>
                    <w:rPr>
                      <w:sz w:val="20"/>
                      <w:szCs w:val="20"/>
                    </w:rPr>
                  </w:pPr>
                  <w:r w:rsidRPr="00A43051">
                    <w:rPr>
                      <w:rFonts w:eastAsia="Calibri"/>
                      <w:sz w:val="20"/>
                      <w:szCs w:val="20"/>
                      <w:lang w:eastAsia="en-US"/>
                    </w:rPr>
                    <w:t xml:space="preserve">Опыт выполнения </w:t>
                  </w:r>
                  <w:r w:rsidRPr="00A43051">
                    <w:rPr>
                      <w:sz w:val="20"/>
                      <w:szCs w:val="20"/>
                    </w:rPr>
                    <w:t>работ по замене трубопроводов холодного водоснабжения</w:t>
                  </w:r>
                </w:p>
                <w:p w:rsidR="00A43051" w:rsidRPr="00A43051" w:rsidRDefault="00A43051" w:rsidP="00A43051">
                  <w:pPr>
                    <w:autoSpaceDE w:val="0"/>
                    <w:autoSpaceDN w:val="0"/>
                    <w:adjustRightInd w:val="0"/>
                    <w:jc w:val="center"/>
                    <w:rPr>
                      <w:sz w:val="20"/>
                      <w:szCs w:val="20"/>
                    </w:rPr>
                  </w:pPr>
                  <w:r w:rsidRPr="00A43051">
                    <w:rPr>
                      <w:sz w:val="20"/>
                      <w:szCs w:val="20"/>
                    </w:rPr>
                    <w:t xml:space="preserve">и (или) установке </w:t>
                  </w:r>
                  <w:proofErr w:type="spellStart"/>
                  <w:r w:rsidRPr="00A43051">
                    <w:rPr>
                      <w:sz w:val="20"/>
                      <w:szCs w:val="20"/>
                    </w:rPr>
                    <w:t>повысительной</w:t>
                  </w:r>
                  <w:proofErr w:type="spellEnd"/>
                  <w:r w:rsidRPr="00A43051">
                    <w:rPr>
                      <w:sz w:val="20"/>
                      <w:szCs w:val="20"/>
                    </w:rPr>
                    <w:t xml:space="preserve"> насосной станции</w:t>
                  </w:r>
                </w:p>
                <w:p w:rsidR="00A43051" w:rsidRPr="00A43051" w:rsidRDefault="00A43051" w:rsidP="00A43051">
                  <w:pPr>
                    <w:tabs>
                      <w:tab w:val="left" w:pos="9639"/>
                    </w:tabs>
                    <w:spacing w:before="120" w:after="0"/>
                    <w:jc w:val="center"/>
                    <w:rPr>
                      <w:sz w:val="20"/>
                      <w:szCs w:val="20"/>
                    </w:rPr>
                  </w:pPr>
                  <w:r w:rsidRPr="00A43051">
                    <w:rPr>
                      <w:rFonts w:eastAsia="Calibri"/>
                      <w:sz w:val="20"/>
                      <w:szCs w:val="20"/>
                      <w:lang w:eastAsia="en-US"/>
                    </w:rPr>
                    <w:t>в 2015 -2017 гг.</w:t>
                  </w:r>
                </w:p>
              </w:tc>
              <w:tc>
                <w:tcPr>
                  <w:tcW w:w="749" w:type="pct"/>
                  <w:vMerge w:val="restar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Шт.</w:t>
                  </w:r>
                </w:p>
              </w:tc>
              <w:tc>
                <w:tcPr>
                  <w:tcW w:w="1227" w:type="pct"/>
                  <w:shd w:val="clear" w:color="auto" w:fill="auto"/>
                </w:tcPr>
                <w:p w:rsidR="00A43051" w:rsidRPr="00A43051" w:rsidRDefault="00A43051" w:rsidP="00A43051">
                  <w:pPr>
                    <w:tabs>
                      <w:tab w:val="left" w:pos="9639"/>
                    </w:tabs>
                    <w:spacing w:after="0"/>
                    <w:jc w:val="center"/>
                    <w:rPr>
                      <w:sz w:val="20"/>
                      <w:szCs w:val="20"/>
                    </w:rPr>
                  </w:pPr>
                  <w:r w:rsidRPr="00A43051">
                    <w:rPr>
                      <w:sz w:val="20"/>
                      <w:szCs w:val="20"/>
                    </w:rPr>
                    <w:t>Отсутствие актов–         0 баллов</w:t>
                  </w:r>
                </w:p>
              </w:tc>
              <w:tc>
                <w:tcPr>
                  <w:tcW w:w="1565" w:type="pct"/>
                  <w:vMerge w:val="restart"/>
                  <w:shd w:val="clear" w:color="auto" w:fill="auto"/>
                  <w:vAlign w:val="center"/>
                </w:tcPr>
                <w:p w:rsidR="00A43051" w:rsidRPr="00A43051" w:rsidRDefault="00A43051" w:rsidP="00A43051">
                  <w:pPr>
                    <w:tabs>
                      <w:tab w:val="left" w:pos="9639"/>
                    </w:tabs>
                    <w:autoSpaceDE w:val="0"/>
                    <w:autoSpaceDN w:val="0"/>
                    <w:adjustRightInd w:val="0"/>
                    <w:spacing w:after="0"/>
                    <w:jc w:val="left"/>
                    <w:rPr>
                      <w:sz w:val="20"/>
                      <w:szCs w:val="20"/>
                    </w:rPr>
                  </w:pPr>
                  <w:r w:rsidRPr="00A43051">
                    <w:rPr>
                      <w:sz w:val="20"/>
                      <w:szCs w:val="20"/>
                    </w:rPr>
                    <w:t xml:space="preserve">Документы, представляемые в составе заявки по данному показателю: копии подписанных актов сдачи-приемки работ </w:t>
                  </w:r>
                  <w:r w:rsidRPr="00A43051">
                    <w:rPr>
                      <w:rFonts w:eastAsia="Calibri"/>
                      <w:sz w:val="20"/>
                      <w:szCs w:val="20"/>
                      <w:lang w:eastAsia="en-US"/>
                    </w:rPr>
                    <w:t>проведенных в</w:t>
                  </w:r>
                  <w:r w:rsidRPr="00A43051">
                    <w:rPr>
                      <w:sz w:val="20"/>
                      <w:szCs w:val="20"/>
                    </w:rPr>
                    <w:t xml:space="preserve"> 2015-2017гг. </w:t>
                  </w:r>
                  <w:r w:rsidRPr="00A43051">
                    <w:rPr>
                      <w:rFonts w:eastAsiaTheme="minorHAnsi"/>
                      <w:sz w:val="20"/>
                      <w:szCs w:val="20"/>
                      <w:lang w:eastAsia="en-US"/>
                    </w:rPr>
                    <w:t xml:space="preserve">на сумму не менее 300 000 руб. каждый акт. Акты о </w:t>
                  </w:r>
                  <w:r w:rsidRPr="00A43051">
                    <w:rPr>
                      <w:sz w:val="20"/>
                      <w:szCs w:val="20"/>
                    </w:rPr>
                    <w:t xml:space="preserve">сдачи-приемки работ </w:t>
                  </w:r>
                  <w:r w:rsidRPr="00A43051">
                    <w:rPr>
                      <w:rFonts w:eastAsia="Calibri"/>
                      <w:sz w:val="20"/>
                      <w:szCs w:val="20"/>
                      <w:lang w:eastAsia="en-US"/>
                    </w:rPr>
                    <w:t>проведенных в</w:t>
                  </w:r>
                  <w:r w:rsidRPr="00A43051">
                    <w:rPr>
                      <w:sz w:val="20"/>
                      <w:szCs w:val="20"/>
                    </w:rPr>
                    <w:t xml:space="preserve"> 2015-2017 гг.</w:t>
                  </w:r>
                  <w:r w:rsidRPr="00A43051">
                    <w:rPr>
                      <w:rFonts w:eastAsiaTheme="minorHAnsi"/>
                      <w:sz w:val="20"/>
                      <w:szCs w:val="20"/>
                      <w:lang w:eastAsia="en-US"/>
                    </w:rPr>
                    <w:t>, сумма каждого из которых не превышает 300 000 руб., оценке не подлежат.</w:t>
                  </w:r>
                </w:p>
              </w:tc>
            </w:tr>
            <w:tr w:rsidR="00A43051" w:rsidRPr="00A43051" w:rsidTr="00A43051">
              <w:trPr>
                <w:trHeight w:val="1146"/>
              </w:trPr>
              <w:tc>
                <w:tcPr>
                  <w:tcW w:w="376" w:type="pct"/>
                  <w:vMerge/>
                  <w:shd w:val="clear" w:color="auto" w:fill="auto"/>
                  <w:vAlign w:val="center"/>
                </w:tcPr>
                <w:p w:rsidR="00A43051" w:rsidRPr="00A43051" w:rsidRDefault="00A43051" w:rsidP="00A43051">
                  <w:pPr>
                    <w:tabs>
                      <w:tab w:val="left" w:pos="9639"/>
                    </w:tabs>
                    <w:spacing w:before="120" w:after="0"/>
                    <w:jc w:val="center"/>
                    <w:rPr>
                      <w:sz w:val="20"/>
                      <w:szCs w:val="20"/>
                    </w:rPr>
                  </w:pPr>
                </w:p>
              </w:tc>
              <w:tc>
                <w:tcPr>
                  <w:tcW w:w="1083" w:type="pct"/>
                  <w:vMerge/>
                  <w:shd w:val="clear" w:color="auto" w:fill="auto"/>
                  <w:vAlign w:val="center"/>
                </w:tcPr>
                <w:p w:rsidR="00A43051" w:rsidRPr="00A43051" w:rsidRDefault="00A43051" w:rsidP="00A43051">
                  <w:pPr>
                    <w:tabs>
                      <w:tab w:val="left" w:pos="9639"/>
                    </w:tabs>
                    <w:spacing w:before="120" w:after="0"/>
                    <w:jc w:val="left"/>
                    <w:rPr>
                      <w:sz w:val="20"/>
                      <w:szCs w:val="20"/>
                    </w:rPr>
                  </w:pPr>
                </w:p>
              </w:tc>
              <w:tc>
                <w:tcPr>
                  <w:tcW w:w="749" w:type="pct"/>
                  <w:vMerge/>
                  <w:shd w:val="clear" w:color="auto" w:fill="auto"/>
                  <w:vAlign w:val="center"/>
                </w:tcPr>
                <w:p w:rsidR="00A43051" w:rsidRPr="00A43051" w:rsidRDefault="00A43051" w:rsidP="00A43051">
                  <w:pPr>
                    <w:tabs>
                      <w:tab w:val="left" w:pos="9639"/>
                    </w:tabs>
                    <w:spacing w:after="0"/>
                    <w:jc w:val="center"/>
                    <w:rPr>
                      <w:sz w:val="20"/>
                      <w:szCs w:val="20"/>
                    </w:rPr>
                  </w:pPr>
                </w:p>
              </w:tc>
              <w:tc>
                <w:tcPr>
                  <w:tcW w:w="1227" w:type="pct"/>
                  <w:shd w:val="clear" w:color="auto" w:fill="auto"/>
                </w:tcPr>
                <w:p w:rsidR="00A43051" w:rsidRPr="00A43051" w:rsidRDefault="00A43051" w:rsidP="00A43051">
                  <w:pPr>
                    <w:tabs>
                      <w:tab w:val="left" w:pos="9639"/>
                    </w:tabs>
                    <w:spacing w:after="0"/>
                    <w:jc w:val="center"/>
                    <w:rPr>
                      <w:sz w:val="20"/>
                      <w:szCs w:val="20"/>
                    </w:rPr>
                  </w:pPr>
                  <w:r w:rsidRPr="00A43051">
                    <w:rPr>
                      <w:sz w:val="20"/>
                      <w:szCs w:val="20"/>
                    </w:rPr>
                    <w:t xml:space="preserve">1 - </w:t>
                  </w:r>
                  <w:r>
                    <w:rPr>
                      <w:sz w:val="20"/>
                      <w:szCs w:val="20"/>
                    </w:rPr>
                    <w:t>9</w:t>
                  </w:r>
                  <w:r w:rsidRPr="00A43051">
                    <w:rPr>
                      <w:sz w:val="20"/>
                      <w:szCs w:val="20"/>
                    </w:rPr>
                    <w:t xml:space="preserve"> актов –   10 баллов</w:t>
                  </w:r>
                </w:p>
              </w:tc>
              <w:tc>
                <w:tcPr>
                  <w:tcW w:w="1565" w:type="pct"/>
                  <w:vMerge/>
                  <w:shd w:val="clear" w:color="auto" w:fill="auto"/>
                  <w:vAlign w:val="center"/>
                </w:tcPr>
                <w:p w:rsidR="00A43051" w:rsidRPr="00A43051" w:rsidRDefault="00A43051" w:rsidP="00A43051">
                  <w:pPr>
                    <w:tabs>
                      <w:tab w:val="left" w:pos="9639"/>
                    </w:tabs>
                    <w:spacing w:after="0"/>
                    <w:jc w:val="left"/>
                    <w:rPr>
                      <w:sz w:val="20"/>
                      <w:szCs w:val="20"/>
                    </w:rPr>
                  </w:pPr>
                </w:p>
              </w:tc>
            </w:tr>
            <w:tr w:rsidR="00A43051" w:rsidRPr="00A43051" w:rsidTr="00A43051">
              <w:trPr>
                <w:trHeight w:val="745"/>
              </w:trPr>
              <w:tc>
                <w:tcPr>
                  <w:tcW w:w="376" w:type="pct"/>
                  <w:vMerge/>
                  <w:shd w:val="clear" w:color="auto" w:fill="auto"/>
                  <w:vAlign w:val="center"/>
                </w:tcPr>
                <w:p w:rsidR="00A43051" w:rsidRPr="00A43051" w:rsidRDefault="00A43051" w:rsidP="00A43051">
                  <w:pPr>
                    <w:tabs>
                      <w:tab w:val="left" w:pos="9639"/>
                    </w:tabs>
                    <w:spacing w:before="120" w:after="0"/>
                    <w:jc w:val="center"/>
                    <w:rPr>
                      <w:sz w:val="20"/>
                      <w:szCs w:val="20"/>
                    </w:rPr>
                  </w:pPr>
                </w:p>
              </w:tc>
              <w:tc>
                <w:tcPr>
                  <w:tcW w:w="1083" w:type="pct"/>
                  <w:vMerge/>
                  <w:shd w:val="clear" w:color="auto" w:fill="auto"/>
                  <w:vAlign w:val="center"/>
                </w:tcPr>
                <w:p w:rsidR="00A43051" w:rsidRPr="00A43051" w:rsidRDefault="00A43051" w:rsidP="00A43051">
                  <w:pPr>
                    <w:tabs>
                      <w:tab w:val="left" w:pos="9639"/>
                    </w:tabs>
                    <w:spacing w:before="120" w:after="0"/>
                    <w:jc w:val="left"/>
                    <w:rPr>
                      <w:sz w:val="20"/>
                      <w:szCs w:val="20"/>
                    </w:rPr>
                  </w:pPr>
                </w:p>
              </w:tc>
              <w:tc>
                <w:tcPr>
                  <w:tcW w:w="749" w:type="pct"/>
                  <w:vMerge/>
                  <w:shd w:val="clear" w:color="auto" w:fill="auto"/>
                  <w:vAlign w:val="center"/>
                </w:tcPr>
                <w:p w:rsidR="00A43051" w:rsidRPr="00A43051" w:rsidRDefault="00A43051" w:rsidP="00A43051">
                  <w:pPr>
                    <w:tabs>
                      <w:tab w:val="left" w:pos="9639"/>
                    </w:tabs>
                    <w:spacing w:after="0"/>
                    <w:jc w:val="center"/>
                    <w:rPr>
                      <w:sz w:val="20"/>
                      <w:szCs w:val="20"/>
                    </w:rPr>
                  </w:pPr>
                </w:p>
              </w:tc>
              <w:tc>
                <w:tcPr>
                  <w:tcW w:w="1227" w:type="pct"/>
                  <w:shd w:val="clear" w:color="auto" w:fill="auto"/>
                </w:tcPr>
                <w:p w:rsidR="00A43051" w:rsidRPr="00A43051" w:rsidDel="00111C29" w:rsidRDefault="00A43051" w:rsidP="00A43051">
                  <w:pPr>
                    <w:tabs>
                      <w:tab w:val="left" w:pos="9639"/>
                    </w:tabs>
                    <w:spacing w:after="0"/>
                    <w:jc w:val="center"/>
                    <w:rPr>
                      <w:sz w:val="20"/>
                      <w:szCs w:val="20"/>
                    </w:rPr>
                  </w:pPr>
                  <w:r>
                    <w:rPr>
                      <w:sz w:val="20"/>
                      <w:szCs w:val="20"/>
                    </w:rPr>
                    <w:t>10</w:t>
                  </w:r>
                  <w:r w:rsidRPr="00A43051">
                    <w:rPr>
                      <w:sz w:val="20"/>
                      <w:szCs w:val="20"/>
                    </w:rPr>
                    <w:t xml:space="preserve"> - </w:t>
                  </w:r>
                  <w:r>
                    <w:rPr>
                      <w:sz w:val="20"/>
                      <w:szCs w:val="20"/>
                    </w:rPr>
                    <w:t>1</w:t>
                  </w:r>
                  <w:r w:rsidRPr="00A43051">
                    <w:rPr>
                      <w:sz w:val="20"/>
                      <w:szCs w:val="20"/>
                    </w:rPr>
                    <w:t>9 актов –  20 баллов</w:t>
                  </w:r>
                </w:p>
              </w:tc>
              <w:tc>
                <w:tcPr>
                  <w:tcW w:w="1565" w:type="pct"/>
                  <w:vMerge/>
                  <w:shd w:val="clear" w:color="auto" w:fill="auto"/>
                  <w:vAlign w:val="center"/>
                </w:tcPr>
                <w:p w:rsidR="00A43051" w:rsidRPr="00A43051" w:rsidRDefault="00A43051" w:rsidP="00A43051">
                  <w:pPr>
                    <w:tabs>
                      <w:tab w:val="left" w:pos="9639"/>
                    </w:tabs>
                    <w:spacing w:after="0"/>
                    <w:jc w:val="left"/>
                    <w:rPr>
                      <w:sz w:val="20"/>
                      <w:szCs w:val="20"/>
                    </w:rPr>
                  </w:pPr>
                </w:p>
              </w:tc>
            </w:tr>
            <w:tr w:rsidR="00A43051" w:rsidRPr="00A43051" w:rsidTr="00A43051">
              <w:trPr>
                <w:trHeight w:val="607"/>
              </w:trPr>
              <w:tc>
                <w:tcPr>
                  <w:tcW w:w="376" w:type="pct"/>
                  <w:vMerge/>
                  <w:shd w:val="clear" w:color="auto" w:fill="auto"/>
                  <w:vAlign w:val="center"/>
                </w:tcPr>
                <w:p w:rsidR="00A43051" w:rsidRPr="00A43051" w:rsidRDefault="00A43051" w:rsidP="00A43051">
                  <w:pPr>
                    <w:tabs>
                      <w:tab w:val="left" w:pos="9639"/>
                    </w:tabs>
                    <w:spacing w:before="120" w:after="0"/>
                    <w:jc w:val="center"/>
                    <w:rPr>
                      <w:sz w:val="20"/>
                      <w:szCs w:val="20"/>
                    </w:rPr>
                  </w:pPr>
                </w:p>
              </w:tc>
              <w:tc>
                <w:tcPr>
                  <w:tcW w:w="1083" w:type="pct"/>
                  <w:vMerge/>
                  <w:shd w:val="clear" w:color="auto" w:fill="auto"/>
                  <w:vAlign w:val="center"/>
                </w:tcPr>
                <w:p w:rsidR="00A43051" w:rsidRPr="00A43051" w:rsidRDefault="00A43051" w:rsidP="00A43051">
                  <w:pPr>
                    <w:tabs>
                      <w:tab w:val="left" w:pos="9639"/>
                    </w:tabs>
                    <w:spacing w:before="120" w:after="0"/>
                    <w:jc w:val="left"/>
                    <w:rPr>
                      <w:sz w:val="20"/>
                      <w:szCs w:val="20"/>
                    </w:rPr>
                  </w:pPr>
                </w:p>
              </w:tc>
              <w:tc>
                <w:tcPr>
                  <w:tcW w:w="749" w:type="pct"/>
                  <w:vMerge/>
                  <w:shd w:val="clear" w:color="auto" w:fill="auto"/>
                  <w:vAlign w:val="center"/>
                </w:tcPr>
                <w:p w:rsidR="00A43051" w:rsidRPr="00A43051" w:rsidRDefault="00A43051" w:rsidP="00A43051">
                  <w:pPr>
                    <w:tabs>
                      <w:tab w:val="left" w:pos="9639"/>
                    </w:tabs>
                    <w:spacing w:after="0"/>
                    <w:jc w:val="center"/>
                    <w:rPr>
                      <w:sz w:val="20"/>
                      <w:szCs w:val="20"/>
                    </w:rPr>
                  </w:pPr>
                </w:p>
              </w:tc>
              <w:tc>
                <w:tcPr>
                  <w:tcW w:w="1227" w:type="pct"/>
                  <w:shd w:val="clear" w:color="auto" w:fill="auto"/>
                </w:tcPr>
                <w:p w:rsidR="00A43051" w:rsidRPr="00A43051" w:rsidRDefault="00A43051" w:rsidP="00A43051">
                  <w:pPr>
                    <w:tabs>
                      <w:tab w:val="left" w:pos="9639"/>
                    </w:tabs>
                    <w:spacing w:after="0"/>
                    <w:jc w:val="center"/>
                    <w:rPr>
                      <w:sz w:val="20"/>
                      <w:szCs w:val="20"/>
                    </w:rPr>
                  </w:pPr>
                  <w:r w:rsidRPr="00A43051">
                    <w:rPr>
                      <w:sz w:val="20"/>
                      <w:szCs w:val="20"/>
                    </w:rPr>
                    <w:t>20 актов и более –  30 баллов</w:t>
                  </w:r>
                </w:p>
              </w:tc>
              <w:tc>
                <w:tcPr>
                  <w:tcW w:w="1565" w:type="pct"/>
                  <w:vMerge/>
                  <w:shd w:val="clear" w:color="auto" w:fill="auto"/>
                  <w:vAlign w:val="center"/>
                </w:tcPr>
                <w:p w:rsidR="00A43051" w:rsidRPr="00A43051" w:rsidRDefault="00A43051" w:rsidP="00A43051">
                  <w:pPr>
                    <w:tabs>
                      <w:tab w:val="left" w:pos="9639"/>
                    </w:tabs>
                    <w:spacing w:after="0"/>
                    <w:jc w:val="left"/>
                    <w:rPr>
                      <w:sz w:val="20"/>
                      <w:szCs w:val="20"/>
                    </w:rPr>
                  </w:pPr>
                </w:p>
              </w:tc>
            </w:tr>
            <w:tr w:rsidR="00A43051" w:rsidRPr="00A43051" w:rsidTr="00A43051">
              <w:trPr>
                <w:trHeight w:val="285"/>
              </w:trPr>
              <w:tc>
                <w:tcPr>
                  <w:tcW w:w="376" w:type="pct"/>
                  <w:vMerge w:val="restart"/>
                  <w:shd w:val="clear" w:color="auto" w:fill="auto"/>
                  <w:vAlign w:val="center"/>
                </w:tcPr>
                <w:p w:rsidR="00A43051" w:rsidRPr="00A43051" w:rsidRDefault="00A43051" w:rsidP="00A43051">
                  <w:pPr>
                    <w:tabs>
                      <w:tab w:val="left" w:pos="9639"/>
                    </w:tabs>
                    <w:spacing w:before="120" w:after="0"/>
                    <w:jc w:val="center"/>
                    <w:rPr>
                      <w:sz w:val="20"/>
                      <w:szCs w:val="20"/>
                    </w:rPr>
                  </w:pPr>
                  <w:r w:rsidRPr="00A43051">
                    <w:rPr>
                      <w:sz w:val="20"/>
                      <w:szCs w:val="20"/>
                    </w:rPr>
                    <w:t>2.</w:t>
                  </w:r>
                </w:p>
              </w:tc>
              <w:tc>
                <w:tcPr>
                  <w:tcW w:w="1083" w:type="pct"/>
                  <w:vMerge w:val="restart"/>
                  <w:shd w:val="clear" w:color="auto" w:fill="auto"/>
                  <w:vAlign w:val="center"/>
                </w:tcPr>
                <w:p w:rsidR="00A43051" w:rsidRPr="00A43051" w:rsidRDefault="00A43051" w:rsidP="00A43051">
                  <w:pPr>
                    <w:tabs>
                      <w:tab w:val="left" w:pos="9639"/>
                    </w:tabs>
                    <w:spacing w:before="120" w:after="0"/>
                    <w:jc w:val="center"/>
                    <w:rPr>
                      <w:sz w:val="20"/>
                      <w:szCs w:val="20"/>
                      <w:highlight w:val="yellow"/>
                    </w:rPr>
                  </w:pPr>
                  <w:r w:rsidRPr="00A43051">
                    <w:rPr>
                      <w:rFonts w:eastAsiaTheme="minorHAnsi"/>
                      <w:sz w:val="20"/>
                      <w:szCs w:val="20"/>
                      <w:lang w:eastAsia="en-US"/>
                    </w:rPr>
                    <w:t>Наличие действующего Сертификата соответствия системы экологического менеджмента требования</w:t>
                  </w:r>
                  <w:r w:rsidRPr="00A43051">
                    <w:rPr>
                      <w:rFonts w:eastAsiaTheme="minorHAnsi"/>
                      <w:sz w:val="20"/>
                      <w:szCs w:val="20"/>
                      <w:lang w:eastAsia="en-US"/>
                    </w:rPr>
                    <w:lastRenderedPageBreak/>
                    <w:t>м стандарта ISO</w:t>
                  </w:r>
                </w:p>
              </w:tc>
              <w:tc>
                <w:tcPr>
                  <w:tcW w:w="749" w:type="pct"/>
                  <w:vMerge w:val="restart"/>
                  <w:shd w:val="clear" w:color="auto" w:fill="auto"/>
                  <w:vAlign w:val="center"/>
                </w:tcPr>
                <w:p w:rsidR="00A43051" w:rsidRPr="00A43051" w:rsidRDefault="00A43051" w:rsidP="00A43051">
                  <w:pPr>
                    <w:tabs>
                      <w:tab w:val="left" w:pos="9639"/>
                    </w:tabs>
                    <w:spacing w:after="0"/>
                    <w:jc w:val="center"/>
                    <w:rPr>
                      <w:sz w:val="20"/>
                      <w:szCs w:val="20"/>
                      <w:highlight w:val="yellow"/>
                    </w:rPr>
                  </w:pPr>
                  <w:r w:rsidRPr="00A43051">
                    <w:rPr>
                      <w:rFonts w:eastAsia="Calibri"/>
                      <w:sz w:val="20"/>
                      <w:szCs w:val="20"/>
                    </w:rPr>
                    <w:lastRenderedPageBreak/>
                    <w:t>Наличие/отсутствие</w:t>
                  </w:r>
                </w:p>
              </w:tc>
              <w:tc>
                <w:tcPr>
                  <w:tcW w:w="1227" w:type="pct"/>
                  <w:shd w:val="clear" w:color="auto" w:fill="auto"/>
                </w:tcPr>
                <w:p w:rsidR="00A43051" w:rsidRPr="00A43051" w:rsidRDefault="00A43051" w:rsidP="00A43051">
                  <w:pPr>
                    <w:tabs>
                      <w:tab w:val="left" w:pos="9639"/>
                    </w:tabs>
                    <w:spacing w:after="0"/>
                    <w:jc w:val="center"/>
                    <w:rPr>
                      <w:sz w:val="20"/>
                      <w:szCs w:val="20"/>
                      <w:highlight w:val="yellow"/>
                    </w:rPr>
                  </w:pPr>
                  <w:r w:rsidRPr="00A43051">
                    <w:rPr>
                      <w:rFonts w:eastAsia="Calibri"/>
                      <w:sz w:val="20"/>
                      <w:szCs w:val="20"/>
                    </w:rPr>
                    <w:t>Отсутствие сертификата - 0 баллов</w:t>
                  </w:r>
                </w:p>
              </w:tc>
              <w:tc>
                <w:tcPr>
                  <w:tcW w:w="1565" w:type="pct"/>
                  <w:vMerge w:val="restar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В качестве подтверждающих документов, участник предоставляет:</w:t>
                  </w:r>
                </w:p>
                <w:p w:rsidR="00A43051" w:rsidRPr="00A43051" w:rsidRDefault="00A43051" w:rsidP="00A43051">
                  <w:pPr>
                    <w:tabs>
                      <w:tab w:val="left" w:pos="709"/>
                    </w:tabs>
                    <w:spacing w:after="0"/>
                    <w:jc w:val="center"/>
                    <w:rPr>
                      <w:sz w:val="20"/>
                      <w:szCs w:val="20"/>
                    </w:rPr>
                  </w:pPr>
                  <w:r w:rsidRPr="00A43051">
                    <w:rPr>
                      <w:rFonts w:eastAsia="Calibri"/>
                      <w:color w:val="000000"/>
                      <w:sz w:val="20"/>
                      <w:szCs w:val="20"/>
                    </w:rPr>
                    <w:t>к</w:t>
                  </w:r>
                  <w:r w:rsidRPr="00A43051">
                    <w:rPr>
                      <w:sz w:val="20"/>
                      <w:szCs w:val="20"/>
                    </w:rPr>
                    <w:t>опию действующего с</w:t>
                  </w:r>
                  <w:bookmarkStart w:id="36" w:name="_GoBack"/>
                  <w:bookmarkEnd w:id="36"/>
                  <w:r w:rsidRPr="00A43051">
                    <w:rPr>
                      <w:sz w:val="20"/>
                      <w:szCs w:val="20"/>
                    </w:rPr>
                    <w:t xml:space="preserve">ертификата соответствия </w:t>
                  </w:r>
                  <w:r w:rsidRPr="00A43051">
                    <w:rPr>
                      <w:rFonts w:eastAsiaTheme="minorHAnsi"/>
                      <w:sz w:val="20"/>
                      <w:szCs w:val="20"/>
                      <w:lang w:eastAsia="en-US"/>
                    </w:rPr>
                    <w:t xml:space="preserve">системы экологического менеджмента </w:t>
                  </w:r>
                  <w:r w:rsidRPr="00A43051">
                    <w:rPr>
                      <w:rFonts w:eastAsiaTheme="minorHAnsi"/>
                      <w:sz w:val="20"/>
                      <w:szCs w:val="20"/>
                      <w:lang w:eastAsia="en-US"/>
                    </w:rPr>
                    <w:lastRenderedPageBreak/>
                    <w:t xml:space="preserve">требованиям стандарта ISO </w:t>
                  </w:r>
                  <w:r w:rsidRPr="00A43051">
                    <w:rPr>
                      <w:sz w:val="20"/>
                      <w:szCs w:val="20"/>
                    </w:rPr>
                    <w:t xml:space="preserve">(ГОСТ </w:t>
                  </w:r>
                  <w:proofErr w:type="gramStart"/>
                  <w:r w:rsidRPr="00A43051">
                    <w:rPr>
                      <w:sz w:val="20"/>
                      <w:szCs w:val="20"/>
                    </w:rPr>
                    <w:t>Р</w:t>
                  </w:r>
                  <w:proofErr w:type="gramEnd"/>
                  <w:r w:rsidRPr="00A43051">
                    <w:rPr>
                      <w:sz w:val="20"/>
                      <w:szCs w:val="20"/>
                    </w:rPr>
                    <w:t xml:space="preserve"> ИСО 14001-2007 (</w:t>
                  </w:r>
                  <w:r w:rsidRPr="00A43051">
                    <w:rPr>
                      <w:sz w:val="20"/>
                      <w:szCs w:val="20"/>
                      <w:lang w:val="en-US"/>
                    </w:rPr>
                    <w:t>ISO</w:t>
                  </w:r>
                  <w:r w:rsidRPr="00A43051">
                    <w:rPr>
                      <w:sz w:val="20"/>
                      <w:szCs w:val="20"/>
                    </w:rPr>
                    <w:t xml:space="preserve"> 14001:2004)).</w:t>
                  </w:r>
                </w:p>
              </w:tc>
            </w:tr>
            <w:tr w:rsidR="00A43051" w:rsidRPr="00A43051" w:rsidTr="00A43051">
              <w:trPr>
                <w:trHeight w:val="285"/>
              </w:trPr>
              <w:tc>
                <w:tcPr>
                  <w:tcW w:w="376" w:type="pct"/>
                  <w:vMerge/>
                  <w:shd w:val="clear" w:color="auto" w:fill="auto"/>
                  <w:vAlign w:val="center"/>
                </w:tcPr>
                <w:p w:rsidR="00A43051" w:rsidRPr="00A43051" w:rsidRDefault="00A43051" w:rsidP="00A43051">
                  <w:pPr>
                    <w:tabs>
                      <w:tab w:val="left" w:pos="9639"/>
                    </w:tabs>
                    <w:spacing w:before="120" w:after="0"/>
                    <w:jc w:val="center"/>
                    <w:rPr>
                      <w:sz w:val="20"/>
                      <w:szCs w:val="20"/>
                    </w:rPr>
                  </w:pPr>
                </w:p>
              </w:tc>
              <w:tc>
                <w:tcPr>
                  <w:tcW w:w="1083" w:type="pct"/>
                  <w:vMerge/>
                  <w:shd w:val="clear" w:color="auto" w:fill="auto"/>
                  <w:vAlign w:val="center"/>
                </w:tcPr>
                <w:p w:rsidR="00A43051" w:rsidRPr="00A43051" w:rsidRDefault="00A43051" w:rsidP="00A43051">
                  <w:pPr>
                    <w:tabs>
                      <w:tab w:val="left" w:pos="9639"/>
                    </w:tabs>
                    <w:spacing w:before="120" w:after="0"/>
                    <w:jc w:val="left"/>
                    <w:rPr>
                      <w:sz w:val="20"/>
                      <w:szCs w:val="20"/>
                    </w:rPr>
                  </w:pPr>
                </w:p>
              </w:tc>
              <w:tc>
                <w:tcPr>
                  <w:tcW w:w="749" w:type="pct"/>
                  <w:vMerge/>
                  <w:shd w:val="clear" w:color="auto" w:fill="auto"/>
                  <w:vAlign w:val="center"/>
                </w:tcPr>
                <w:p w:rsidR="00A43051" w:rsidRPr="00A43051" w:rsidRDefault="00A43051" w:rsidP="00A43051">
                  <w:pPr>
                    <w:tabs>
                      <w:tab w:val="left" w:pos="9639"/>
                    </w:tabs>
                    <w:spacing w:after="0"/>
                    <w:jc w:val="center"/>
                    <w:rPr>
                      <w:sz w:val="20"/>
                      <w:szCs w:val="20"/>
                    </w:rPr>
                  </w:pPr>
                </w:p>
              </w:tc>
              <w:tc>
                <w:tcPr>
                  <w:tcW w:w="1227" w:type="pct"/>
                  <w:shd w:val="clear" w:color="auto" w:fill="auto"/>
                  <w:vAlign w:val="center"/>
                </w:tcPr>
                <w:p w:rsidR="00A43051" w:rsidRPr="00A43051" w:rsidRDefault="00A43051" w:rsidP="00A43051">
                  <w:pPr>
                    <w:tabs>
                      <w:tab w:val="left" w:pos="9639"/>
                    </w:tabs>
                    <w:spacing w:after="0"/>
                    <w:jc w:val="center"/>
                    <w:rPr>
                      <w:sz w:val="20"/>
                      <w:szCs w:val="20"/>
                    </w:rPr>
                  </w:pPr>
                  <w:r w:rsidRPr="00A43051">
                    <w:rPr>
                      <w:rFonts w:eastAsia="Calibri"/>
                      <w:sz w:val="20"/>
                      <w:szCs w:val="20"/>
                    </w:rPr>
                    <w:t>Наличие сертификата - 15 баллов</w:t>
                  </w:r>
                </w:p>
              </w:tc>
              <w:tc>
                <w:tcPr>
                  <w:tcW w:w="1565" w:type="pct"/>
                  <w:vMerge/>
                  <w:shd w:val="clear" w:color="auto" w:fill="auto"/>
                  <w:vAlign w:val="center"/>
                </w:tcPr>
                <w:p w:rsidR="00A43051" w:rsidRPr="00A43051" w:rsidRDefault="00A43051" w:rsidP="00A43051">
                  <w:pPr>
                    <w:tabs>
                      <w:tab w:val="left" w:pos="9639"/>
                    </w:tabs>
                    <w:spacing w:after="0"/>
                    <w:jc w:val="left"/>
                    <w:rPr>
                      <w:sz w:val="20"/>
                      <w:szCs w:val="20"/>
                    </w:rPr>
                  </w:pPr>
                </w:p>
              </w:tc>
            </w:tr>
            <w:tr w:rsidR="00A43051" w:rsidRPr="00A43051" w:rsidTr="00A43051">
              <w:trPr>
                <w:trHeight w:val="1572"/>
              </w:trPr>
              <w:tc>
                <w:tcPr>
                  <w:tcW w:w="376" w:type="pct"/>
                  <w:vMerge w:val="restart"/>
                  <w:shd w:val="clear" w:color="auto" w:fill="auto"/>
                  <w:vAlign w:val="center"/>
                </w:tcPr>
                <w:p w:rsidR="00A43051" w:rsidRPr="00A43051" w:rsidRDefault="00A43051" w:rsidP="00A43051">
                  <w:pPr>
                    <w:tabs>
                      <w:tab w:val="left" w:pos="9639"/>
                    </w:tabs>
                    <w:spacing w:before="120" w:after="0"/>
                    <w:jc w:val="center"/>
                    <w:rPr>
                      <w:sz w:val="20"/>
                      <w:szCs w:val="20"/>
                    </w:rPr>
                  </w:pPr>
                  <w:r w:rsidRPr="00A43051">
                    <w:rPr>
                      <w:sz w:val="20"/>
                      <w:szCs w:val="20"/>
                    </w:rPr>
                    <w:lastRenderedPageBreak/>
                    <w:t>3.</w:t>
                  </w:r>
                </w:p>
              </w:tc>
              <w:tc>
                <w:tcPr>
                  <w:tcW w:w="1083" w:type="pct"/>
                  <w:vMerge w:val="restart"/>
                  <w:shd w:val="clear" w:color="auto" w:fill="auto"/>
                  <w:vAlign w:val="center"/>
                </w:tcPr>
                <w:p w:rsidR="00A43051" w:rsidRPr="00A43051" w:rsidRDefault="00A43051" w:rsidP="00A43051">
                  <w:pPr>
                    <w:tabs>
                      <w:tab w:val="left" w:pos="9639"/>
                    </w:tabs>
                    <w:spacing w:before="120" w:after="0"/>
                    <w:jc w:val="center"/>
                    <w:rPr>
                      <w:sz w:val="20"/>
                      <w:szCs w:val="20"/>
                    </w:rPr>
                  </w:pPr>
                  <w:r w:rsidRPr="00A43051">
                    <w:rPr>
                      <w:rFonts w:eastAsiaTheme="minorHAnsi"/>
                      <w:sz w:val="20"/>
                      <w:szCs w:val="20"/>
                      <w:lang w:eastAsia="en-US"/>
                    </w:rPr>
                    <w:t xml:space="preserve">Наличие действующего </w:t>
                  </w:r>
                  <w:proofErr w:type="gramStart"/>
                  <w:r w:rsidRPr="00A43051">
                    <w:rPr>
                      <w:rFonts w:eastAsiaTheme="minorHAnsi"/>
                      <w:sz w:val="20"/>
                      <w:szCs w:val="20"/>
                      <w:lang w:eastAsia="en-US"/>
                    </w:rPr>
                    <w:t>Сертификата соответствия системы менеджмента безопасности труда</w:t>
                  </w:r>
                  <w:proofErr w:type="gramEnd"/>
                  <w:r w:rsidRPr="00A43051">
                    <w:rPr>
                      <w:rFonts w:eastAsiaTheme="minorHAnsi"/>
                      <w:sz w:val="20"/>
                      <w:szCs w:val="20"/>
                      <w:lang w:eastAsia="en-US"/>
                    </w:rPr>
                    <w:t xml:space="preserve"> и здоровья требованиям стандарта ISO</w:t>
                  </w:r>
                </w:p>
              </w:tc>
              <w:tc>
                <w:tcPr>
                  <w:tcW w:w="749" w:type="pct"/>
                  <w:vMerge w:val="restart"/>
                  <w:shd w:val="clear" w:color="auto" w:fill="auto"/>
                  <w:vAlign w:val="center"/>
                </w:tcPr>
                <w:p w:rsidR="00A43051" w:rsidRPr="00A43051" w:rsidRDefault="00A43051" w:rsidP="00A43051">
                  <w:pPr>
                    <w:tabs>
                      <w:tab w:val="left" w:pos="9639"/>
                    </w:tabs>
                    <w:spacing w:after="0"/>
                    <w:jc w:val="center"/>
                    <w:rPr>
                      <w:sz w:val="20"/>
                      <w:szCs w:val="20"/>
                    </w:rPr>
                  </w:pPr>
                  <w:r w:rsidRPr="00A43051">
                    <w:rPr>
                      <w:rFonts w:eastAsia="Calibri"/>
                      <w:sz w:val="20"/>
                      <w:szCs w:val="20"/>
                    </w:rPr>
                    <w:t>Наличие/отсутствие</w:t>
                  </w:r>
                </w:p>
              </w:tc>
              <w:tc>
                <w:tcPr>
                  <w:tcW w:w="1227" w:type="pct"/>
                  <w:shd w:val="clear" w:color="auto" w:fill="auto"/>
                </w:tcPr>
                <w:p w:rsidR="00A43051" w:rsidRPr="00A43051" w:rsidRDefault="00A43051" w:rsidP="00A43051">
                  <w:pPr>
                    <w:tabs>
                      <w:tab w:val="left" w:pos="9639"/>
                    </w:tabs>
                    <w:spacing w:after="0"/>
                    <w:jc w:val="center"/>
                    <w:rPr>
                      <w:sz w:val="20"/>
                      <w:szCs w:val="20"/>
                      <w:highlight w:val="yellow"/>
                    </w:rPr>
                  </w:pPr>
                  <w:r w:rsidRPr="00A43051">
                    <w:rPr>
                      <w:rFonts w:eastAsia="Calibri"/>
                      <w:sz w:val="20"/>
                      <w:szCs w:val="20"/>
                    </w:rPr>
                    <w:t>Отсутствие сертификата - 0 баллов</w:t>
                  </w:r>
                </w:p>
              </w:tc>
              <w:tc>
                <w:tcPr>
                  <w:tcW w:w="1565" w:type="pct"/>
                  <w:vMerge w:val="restar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В качестве подтверждающих документов, участник предоставляет:</w:t>
                  </w:r>
                </w:p>
                <w:p w:rsidR="00A43051" w:rsidRPr="00A43051" w:rsidRDefault="00A43051" w:rsidP="00A43051">
                  <w:pPr>
                    <w:tabs>
                      <w:tab w:val="left" w:pos="9639"/>
                    </w:tabs>
                    <w:spacing w:after="0"/>
                    <w:jc w:val="center"/>
                    <w:rPr>
                      <w:sz w:val="20"/>
                      <w:szCs w:val="20"/>
                    </w:rPr>
                  </w:pPr>
                  <w:r w:rsidRPr="00A43051">
                    <w:rPr>
                      <w:sz w:val="20"/>
                      <w:szCs w:val="20"/>
                    </w:rPr>
                    <w:t xml:space="preserve">копию действующего сертификата соответствия </w:t>
                  </w:r>
                  <w:r w:rsidRPr="00A43051">
                    <w:rPr>
                      <w:rFonts w:eastAsiaTheme="minorHAnsi"/>
                      <w:sz w:val="20"/>
                      <w:szCs w:val="20"/>
                      <w:lang w:eastAsia="en-US"/>
                    </w:rPr>
                    <w:t xml:space="preserve">системы менеджмента безопасности труда и здоровья требованиям стандарта ISO </w:t>
                  </w:r>
                  <w:r w:rsidRPr="00A43051">
                    <w:rPr>
                      <w:sz w:val="20"/>
                      <w:szCs w:val="20"/>
                    </w:rPr>
                    <w:t xml:space="preserve">(ГОСТ </w:t>
                  </w:r>
                  <w:proofErr w:type="gramStart"/>
                  <w:r w:rsidRPr="00A43051">
                    <w:rPr>
                      <w:sz w:val="20"/>
                      <w:szCs w:val="20"/>
                    </w:rPr>
                    <w:t>Р</w:t>
                  </w:r>
                  <w:proofErr w:type="gramEnd"/>
                  <w:r w:rsidRPr="00A43051">
                    <w:rPr>
                      <w:sz w:val="20"/>
                      <w:szCs w:val="20"/>
                    </w:rPr>
                    <w:t xml:space="preserve"> ИСО 54934-2012/</w:t>
                  </w:r>
                  <w:r w:rsidRPr="00A43051">
                    <w:rPr>
                      <w:sz w:val="20"/>
                      <w:szCs w:val="20"/>
                      <w:lang w:val="en-US"/>
                    </w:rPr>
                    <w:t>OHSAS</w:t>
                  </w:r>
                  <w:r w:rsidRPr="00A43051">
                    <w:rPr>
                      <w:sz w:val="20"/>
                      <w:szCs w:val="20"/>
                    </w:rPr>
                    <w:t xml:space="preserve"> 18001:2007).</w:t>
                  </w:r>
                </w:p>
              </w:tc>
            </w:tr>
            <w:tr w:rsidR="00A43051" w:rsidRPr="00A43051" w:rsidTr="00A43051">
              <w:trPr>
                <w:trHeight w:val="1725"/>
              </w:trPr>
              <w:tc>
                <w:tcPr>
                  <w:tcW w:w="376" w:type="pct"/>
                  <w:vMerge/>
                  <w:shd w:val="clear" w:color="auto" w:fill="auto"/>
                  <w:vAlign w:val="center"/>
                </w:tcPr>
                <w:p w:rsidR="00A43051" w:rsidRPr="00A43051" w:rsidRDefault="00A43051" w:rsidP="00A43051">
                  <w:pPr>
                    <w:tabs>
                      <w:tab w:val="left" w:pos="9639"/>
                    </w:tabs>
                    <w:spacing w:before="120" w:after="0"/>
                    <w:jc w:val="center"/>
                    <w:rPr>
                      <w:sz w:val="20"/>
                      <w:szCs w:val="20"/>
                    </w:rPr>
                  </w:pPr>
                </w:p>
              </w:tc>
              <w:tc>
                <w:tcPr>
                  <w:tcW w:w="1083" w:type="pct"/>
                  <w:vMerge/>
                  <w:shd w:val="clear" w:color="auto" w:fill="auto"/>
                  <w:vAlign w:val="center"/>
                </w:tcPr>
                <w:p w:rsidR="00A43051" w:rsidRPr="00A43051" w:rsidRDefault="00A43051" w:rsidP="00A43051">
                  <w:pPr>
                    <w:tabs>
                      <w:tab w:val="left" w:pos="9639"/>
                    </w:tabs>
                    <w:spacing w:before="120" w:after="0"/>
                    <w:jc w:val="left"/>
                    <w:rPr>
                      <w:sz w:val="20"/>
                      <w:szCs w:val="20"/>
                    </w:rPr>
                  </w:pPr>
                </w:p>
              </w:tc>
              <w:tc>
                <w:tcPr>
                  <w:tcW w:w="749" w:type="pct"/>
                  <w:vMerge/>
                  <w:shd w:val="clear" w:color="auto" w:fill="auto"/>
                  <w:vAlign w:val="center"/>
                </w:tcPr>
                <w:p w:rsidR="00A43051" w:rsidRPr="00A43051" w:rsidRDefault="00A43051" w:rsidP="00A43051">
                  <w:pPr>
                    <w:tabs>
                      <w:tab w:val="left" w:pos="9639"/>
                    </w:tabs>
                    <w:spacing w:after="0"/>
                    <w:jc w:val="center"/>
                    <w:rPr>
                      <w:rFonts w:eastAsia="Calibri"/>
                      <w:sz w:val="20"/>
                      <w:szCs w:val="20"/>
                    </w:rPr>
                  </w:pPr>
                </w:p>
              </w:tc>
              <w:tc>
                <w:tcPr>
                  <w:tcW w:w="1227" w:type="pct"/>
                  <w:shd w:val="clear" w:color="auto" w:fill="auto"/>
                </w:tcPr>
                <w:p w:rsidR="00A43051" w:rsidRPr="00A43051" w:rsidRDefault="00A43051" w:rsidP="00A43051">
                  <w:pPr>
                    <w:tabs>
                      <w:tab w:val="left" w:pos="9639"/>
                    </w:tabs>
                    <w:spacing w:after="0"/>
                    <w:jc w:val="center"/>
                    <w:rPr>
                      <w:rFonts w:eastAsia="Calibri"/>
                      <w:sz w:val="20"/>
                      <w:szCs w:val="20"/>
                    </w:rPr>
                  </w:pPr>
                  <w:r w:rsidRPr="00A43051">
                    <w:rPr>
                      <w:rFonts w:eastAsia="Calibri"/>
                      <w:sz w:val="20"/>
                      <w:szCs w:val="20"/>
                    </w:rPr>
                    <w:t>Наличие сертификата -15 баллов</w:t>
                  </w:r>
                </w:p>
              </w:tc>
              <w:tc>
                <w:tcPr>
                  <w:tcW w:w="1565" w:type="pct"/>
                  <w:vMerge/>
                  <w:shd w:val="clear" w:color="auto" w:fill="auto"/>
                  <w:vAlign w:val="center"/>
                </w:tcPr>
                <w:p w:rsidR="00A43051" w:rsidRPr="00A43051" w:rsidRDefault="00A43051" w:rsidP="00A43051">
                  <w:pPr>
                    <w:tabs>
                      <w:tab w:val="left" w:pos="9639"/>
                    </w:tabs>
                    <w:spacing w:after="0"/>
                    <w:jc w:val="center"/>
                    <w:rPr>
                      <w:sz w:val="20"/>
                      <w:szCs w:val="20"/>
                    </w:rPr>
                  </w:pPr>
                </w:p>
              </w:tc>
            </w:tr>
            <w:tr w:rsidR="00A43051" w:rsidRPr="00A43051" w:rsidTr="00A43051">
              <w:trPr>
                <w:trHeight w:val="792"/>
              </w:trPr>
              <w:tc>
                <w:tcPr>
                  <w:tcW w:w="376" w:type="pct"/>
                  <w:vMerge w:val="restart"/>
                  <w:shd w:val="clear" w:color="auto" w:fill="auto"/>
                  <w:vAlign w:val="center"/>
                </w:tcPr>
                <w:p w:rsidR="00A43051" w:rsidRPr="00A43051" w:rsidRDefault="00A43051" w:rsidP="00A43051">
                  <w:pPr>
                    <w:tabs>
                      <w:tab w:val="left" w:pos="9639"/>
                    </w:tabs>
                    <w:spacing w:before="120" w:after="0"/>
                    <w:jc w:val="center"/>
                    <w:rPr>
                      <w:sz w:val="20"/>
                      <w:szCs w:val="20"/>
                    </w:rPr>
                  </w:pPr>
                  <w:r w:rsidRPr="00A43051">
                    <w:rPr>
                      <w:sz w:val="20"/>
                      <w:szCs w:val="20"/>
                    </w:rPr>
                    <w:t>4.</w:t>
                  </w:r>
                </w:p>
              </w:tc>
              <w:tc>
                <w:tcPr>
                  <w:tcW w:w="1083" w:type="pct"/>
                  <w:vMerge w:val="restart"/>
                  <w:shd w:val="clear" w:color="auto" w:fill="auto"/>
                  <w:vAlign w:val="center"/>
                </w:tcPr>
                <w:p w:rsidR="00A43051" w:rsidRPr="00A43051" w:rsidRDefault="00A43051" w:rsidP="00A43051">
                  <w:pPr>
                    <w:tabs>
                      <w:tab w:val="left" w:pos="9639"/>
                    </w:tabs>
                    <w:spacing w:before="120" w:after="0"/>
                    <w:jc w:val="center"/>
                    <w:rPr>
                      <w:sz w:val="20"/>
                      <w:szCs w:val="20"/>
                    </w:rPr>
                  </w:pPr>
                  <w:r w:rsidRPr="00A43051">
                    <w:rPr>
                      <w:rFonts w:eastAsiaTheme="minorHAnsi"/>
                      <w:sz w:val="20"/>
                      <w:szCs w:val="20"/>
                      <w:lang w:eastAsia="en-US"/>
                    </w:rPr>
                    <w:t xml:space="preserve">Наличие действующего </w:t>
                  </w:r>
                  <w:proofErr w:type="gramStart"/>
                  <w:r w:rsidRPr="00A43051">
                    <w:rPr>
                      <w:rFonts w:eastAsiaTheme="minorHAnsi"/>
                      <w:sz w:val="20"/>
                      <w:szCs w:val="20"/>
                      <w:lang w:eastAsia="en-US"/>
                    </w:rPr>
                    <w:t>Сертификата соответствия системы менеджмента качества</w:t>
                  </w:r>
                  <w:proofErr w:type="gramEnd"/>
                  <w:r w:rsidRPr="00A43051">
                    <w:rPr>
                      <w:rFonts w:eastAsiaTheme="minorHAnsi"/>
                      <w:sz w:val="20"/>
                      <w:szCs w:val="20"/>
                      <w:lang w:eastAsia="en-US"/>
                    </w:rPr>
                    <w:t xml:space="preserve"> требованиям стандарта ISO</w:t>
                  </w:r>
                </w:p>
              </w:tc>
              <w:tc>
                <w:tcPr>
                  <w:tcW w:w="749" w:type="pct"/>
                  <w:vMerge w:val="restart"/>
                  <w:shd w:val="clear" w:color="auto" w:fill="auto"/>
                  <w:vAlign w:val="center"/>
                </w:tcPr>
                <w:p w:rsidR="00A43051" w:rsidRPr="00A43051" w:rsidRDefault="00A43051" w:rsidP="00A43051">
                  <w:pPr>
                    <w:tabs>
                      <w:tab w:val="left" w:pos="9639"/>
                    </w:tabs>
                    <w:spacing w:after="0"/>
                    <w:jc w:val="center"/>
                    <w:rPr>
                      <w:sz w:val="20"/>
                      <w:szCs w:val="20"/>
                    </w:rPr>
                  </w:pPr>
                  <w:r w:rsidRPr="00A43051">
                    <w:rPr>
                      <w:rFonts w:eastAsia="Calibri"/>
                      <w:sz w:val="20"/>
                      <w:szCs w:val="20"/>
                    </w:rPr>
                    <w:t>Наличие/отсутствие</w:t>
                  </w:r>
                </w:p>
              </w:tc>
              <w:tc>
                <w:tcPr>
                  <w:tcW w:w="1227" w:type="pct"/>
                  <w:shd w:val="clear" w:color="auto" w:fill="auto"/>
                </w:tcPr>
                <w:p w:rsidR="00A43051" w:rsidRPr="00A43051" w:rsidRDefault="00A43051" w:rsidP="00A43051">
                  <w:pPr>
                    <w:tabs>
                      <w:tab w:val="left" w:pos="9639"/>
                    </w:tabs>
                    <w:spacing w:after="0"/>
                    <w:jc w:val="center"/>
                    <w:rPr>
                      <w:sz w:val="20"/>
                      <w:szCs w:val="20"/>
                      <w:highlight w:val="yellow"/>
                    </w:rPr>
                  </w:pPr>
                  <w:r w:rsidRPr="00A43051">
                    <w:rPr>
                      <w:rFonts w:eastAsia="Calibri"/>
                      <w:sz w:val="20"/>
                      <w:szCs w:val="20"/>
                    </w:rPr>
                    <w:t>Отсутствие сертификата - 0 баллов</w:t>
                  </w:r>
                </w:p>
              </w:tc>
              <w:tc>
                <w:tcPr>
                  <w:tcW w:w="1565" w:type="pct"/>
                  <w:vMerge w:val="restar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В качестве подтверждающих документов, участник предоставляет:</w:t>
                  </w:r>
                </w:p>
                <w:p w:rsidR="00A43051" w:rsidRPr="00A43051" w:rsidRDefault="00A43051" w:rsidP="00A43051">
                  <w:pPr>
                    <w:tabs>
                      <w:tab w:val="left" w:pos="9639"/>
                    </w:tabs>
                    <w:spacing w:after="0"/>
                    <w:jc w:val="center"/>
                    <w:rPr>
                      <w:sz w:val="20"/>
                      <w:szCs w:val="20"/>
                    </w:rPr>
                  </w:pPr>
                  <w:r w:rsidRPr="00A43051">
                    <w:rPr>
                      <w:sz w:val="20"/>
                      <w:szCs w:val="20"/>
                    </w:rPr>
                    <w:t xml:space="preserve">копию действующего сертификат соответствия </w:t>
                  </w:r>
                  <w:r w:rsidRPr="00A43051">
                    <w:rPr>
                      <w:rFonts w:eastAsiaTheme="minorHAnsi"/>
                      <w:sz w:val="20"/>
                      <w:szCs w:val="20"/>
                      <w:lang w:eastAsia="en-US"/>
                    </w:rPr>
                    <w:t>системы менеджмента качества требованиям стандарта ISO (</w:t>
                  </w:r>
                  <w:r w:rsidRPr="00A43051">
                    <w:rPr>
                      <w:sz w:val="20"/>
                      <w:szCs w:val="20"/>
                    </w:rPr>
                    <w:t xml:space="preserve">ГОСТ </w:t>
                  </w:r>
                  <w:r w:rsidRPr="00A43051">
                    <w:rPr>
                      <w:sz w:val="20"/>
                      <w:szCs w:val="20"/>
                      <w:lang w:val="en-US"/>
                    </w:rPr>
                    <w:t>ISO</w:t>
                  </w:r>
                  <w:r w:rsidRPr="00A43051">
                    <w:rPr>
                      <w:sz w:val="20"/>
                      <w:szCs w:val="20"/>
                    </w:rPr>
                    <w:t xml:space="preserve"> 9001-2011 (</w:t>
                  </w:r>
                  <w:r w:rsidRPr="00A43051">
                    <w:rPr>
                      <w:sz w:val="20"/>
                      <w:szCs w:val="20"/>
                      <w:lang w:val="en-US"/>
                    </w:rPr>
                    <w:t>ISO</w:t>
                  </w:r>
                  <w:r w:rsidRPr="00A43051">
                    <w:rPr>
                      <w:sz w:val="20"/>
                      <w:szCs w:val="20"/>
                    </w:rPr>
                    <w:t xml:space="preserve"> 9001:2008)).</w:t>
                  </w:r>
                </w:p>
              </w:tc>
            </w:tr>
            <w:tr w:rsidR="00A43051" w:rsidRPr="00A43051" w:rsidTr="00A43051">
              <w:trPr>
                <w:trHeight w:val="2505"/>
              </w:trPr>
              <w:tc>
                <w:tcPr>
                  <w:tcW w:w="376" w:type="pct"/>
                  <w:vMerge/>
                  <w:shd w:val="clear" w:color="auto" w:fill="auto"/>
                  <w:vAlign w:val="center"/>
                </w:tcPr>
                <w:p w:rsidR="00A43051" w:rsidRPr="00A43051" w:rsidRDefault="00A43051" w:rsidP="00A43051">
                  <w:pPr>
                    <w:tabs>
                      <w:tab w:val="left" w:pos="9639"/>
                    </w:tabs>
                    <w:spacing w:before="120" w:after="0"/>
                    <w:jc w:val="center"/>
                    <w:rPr>
                      <w:sz w:val="20"/>
                      <w:szCs w:val="20"/>
                    </w:rPr>
                  </w:pPr>
                </w:p>
              </w:tc>
              <w:tc>
                <w:tcPr>
                  <w:tcW w:w="1083" w:type="pct"/>
                  <w:vMerge/>
                  <w:shd w:val="clear" w:color="auto" w:fill="auto"/>
                  <w:vAlign w:val="center"/>
                </w:tcPr>
                <w:p w:rsidR="00A43051" w:rsidRPr="00A43051" w:rsidRDefault="00A43051" w:rsidP="00A43051">
                  <w:pPr>
                    <w:tabs>
                      <w:tab w:val="left" w:pos="9639"/>
                    </w:tabs>
                    <w:spacing w:before="120" w:after="0"/>
                    <w:jc w:val="left"/>
                    <w:rPr>
                      <w:sz w:val="20"/>
                      <w:szCs w:val="20"/>
                    </w:rPr>
                  </w:pPr>
                </w:p>
              </w:tc>
              <w:tc>
                <w:tcPr>
                  <w:tcW w:w="749" w:type="pct"/>
                  <w:vMerge/>
                  <w:shd w:val="clear" w:color="auto" w:fill="auto"/>
                  <w:vAlign w:val="center"/>
                </w:tcPr>
                <w:p w:rsidR="00A43051" w:rsidRPr="00A43051" w:rsidRDefault="00A43051" w:rsidP="00A43051">
                  <w:pPr>
                    <w:tabs>
                      <w:tab w:val="left" w:pos="9639"/>
                    </w:tabs>
                    <w:spacing w:after="0"/>
                    <w:jc w:val="center"/>
                    <w:rPr>
                      <w:rFonts w:eastAsia="Calibri"/>
                      <w:sz w:val="20"/>
                      <w:szCs w:val="20"/>
                    </w:rPr>
                  </w:pPr>
                </w:p>
              </w:tc>
              <w:tc>
                <w:tcPr>
                  <w:tcW w:w="1227" w:type="pct"/>
                  <w:shd w:val="clear" w:color="auto" w:fill="auto"/>
                </w:tcPr>
                <w:p w:rsidR="00A43051" w:rsidRPr="00A43051" w:rsidRDefault="00A43051" w:rsidP="00A43051">
                  <w:pPr>
                    <w:tabs>
                      <w:tab w:val="left" w:pos="9639"/>
                    </w:tabs>
                    <w:spacing w:after="0"/>
                    <w:jc w:val="center"/>
                    <w:rPr>
                      <w:rFonts w:eastAsia="Calibri"/>
                      <w:sz w:val="20"/>
                      <w:szCs w:val="20"/>
                    </w:rPr>
                  </w:pPr>
                  <w:r w:rsidRPr="00A43051">
                    <w:rPr>
                      <w:rFonts w:eastAsia="Calibri"/>
                      <w:sz w:val="20"/>
                      <w:szCs w:val="20"/>
                    </w:rPr>
                    <w:t>Наличие сертификата -10 баллов</w:t>
                  </w:r>
                </w:p>
              </w:tc>
              <w:tc>
                <w:tcPr>
                  <w:tcW w:w="1565" w:type="pct"/>
                  <w:vMerge/>
                  <w:shd w:val="clear" w:color="auto" w:fill="auto"/>
                  <w:vAlign w:val="center"/>
                </w:tcPr>
                <w:p w:rsidR="00A43051" w:rsidRPr="00A43051" w:rsidRDefault="00A43051" w:rsidP="00A43051">
                  <w:pPr>
                    <w:tabs>
                      <w:tab w:val="left" w:pos="9639"/>
                    </w:tabs>
                    <w:spacing w:after="0"/>
                    <w:jc w:val="center"/>
                    <w:rPr>
                      <w:sz w:val="20"/>
                      <w:szCs w:val="20"/>
                    </w:rPr>
                  </w:pPr>
                </w:p>
              </w:tc>
            </w:tr>
            <w:tr w:rsidR="00A43051" w:rsidRPr="00A43051" w:rsidTr="00A43051">
              <w:trPr>
                <w:trHeight w:val="1141"/>
              </w:trPr>
              <w:tc>
                <w:tcPr>
                  <w:tcW w:w="376" w:type="pct"/>
                  <w:vMerge w:val="restart"/>
                  <w:shd w:val="clear" w:color="auto" w:fill="auto"/>
                  <w:vAlign w:val="center"/>
                </w:tcPr>
                <w:p w:rsidR="00A43051" w:rsidRPr="00A43051" w:rsidRDefault="00A43051" w:rsidP="00A43051">
                  <w:pPr>
                    <w:tabs>
                      <w:tab w:val="left" w:pos="9639"/>
                    </w:tabs>
                    <w:spacing w:before="120" w:after="0"/>
                    <w:jc w:val="center"/>
                    <w:rPr>
                      <w:sz w:val="20"/>
                      <w:szCs w:val="20"/>
                    </w:rPr>
                  </w:pPr>
                  <w:r w:rsidRPr="00A43051">
                    <w:rPr>
                      <w:sz w:val="20"/>
                      <w:szCs w:val="20"/>
                    </w:rPr>
                    <w:t>5.</w:t>
                  </w:r>
                </w:p>
              </w:tc>
              <w:tc>
                <w:tcPr>
                  <w:tcW w:w="1083" w:type="pct"/>
                  <w:vMerge w:val="restart"/>
                  <w:shd w:val="clear" w:color="auto" w:fill="auto"/>
                  <w:vAlign w:val="center"/>
                </w:tcPr>
                <w:p w:rsidR="00A43051" w:rsidRPr="00A43051" w:rsidRDefault="00A43051" w:rsidP="00A43051">
                  <w:pPr>
                    <w:tabs>
                      <w:tab w:val="left" w:pos="9639"/>
                    </w:tabs>
                    <w:spacing w:before="120" w:after="0"/>
                    <w:jc w:val="center"/>
                    <w:rPr>
                      <w:sz w:val="20"/>
                      <w:szCs w:val="20"/>
                    </w:rPr>
                  </w:pPr>
                  <w:r w:rsidRPr="00A43051">
                    <w:rPr>
                      <w:sz w:val="20"/>
                      <w:szCs w:val="20"/>
                    </w:rPr>
                    <w:t>Деловая репутация</w:t>
                  </w:r>
                </w:p>
              </w:tc>
              <w:tc>
                <w:tcPr>
                  <w:tcW w:w="749" w:type="pct"/>
                  <w:vMerge w:val="restar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Шт.</w:t>
                  </w:r>
                </w:p>
              </w:tc>
              <w:tc>
                <w:tcPr>
                  <w:tcW w:w="1227" w:type="pc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 xml:space="preserve">Отсутствие рекомендательных писем  – 0 </w:t>
                  </w:r>
                </w:p>
                <w:p w:rsidR="00A43051" w:rsidRPr="00A43051" w:rsidRDefault="00A43051" w:rsidP="00A43051">
                  <w:pPr>
                    <w:tabs>
                      <w:tab w:val="left" w:pos="9639"/>
                    </w:tabs>
                    <w:spacing w:after="0"/>
                    <w:jc w:val="center"/>
                    <w:rPr>
                      <w:sz w:val="20"/>
                      <w:szCs w:val="20"/>
                    </w:rPr>
                  </w:pPr>
                  <w:r w:rsidRPr="00A43051">
                    <w:rPr>
                      <w:sz w:val="20"/>
                      <w:szCs w:val="20"/>
                    </w:rPr>
                    <w:t>баллов</w:t>
                  </w:r>
                </w:p>
              </w:tc>
              <w:tc>
                <w:tcPr>
                  <w:tcW w:w="1565" w:type="pct"/>
                  <w:vMerge w:val="restar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Документы, представляемые в составе заявки по данному показателю:</w:t>
                  </w:r>
                </w:p>
                <w:p w:rsidR="00A43051" w:rsidRPr="00A43051" w:rsidRDefault="00A43051" w:rsidP="00A43051">
                  <w:pPr>
                    <w:tabs>
                      <w:tab w:val="left" w:pos="9639"/>
                    </w:tabs>
                    <w:spacing w:after="0"/>
                    <w:jc w:val="center"/>
                    <w:rPr>
                      <w:sz w:val="20"/>
                      <w:szCs w:val="20"/>
                    </w:rPr>
                  </w:pPr>
                  <w:r w:rsidRPr="00A43051">
                    <w:rPr>
                      <w:sz w:val="20"/>
                      <w:szCs w:val="20"/>
                    </w:rPr>
                    <w:t>рекомендательные,</w:t>
                  </w:r>
                </w:p>
                <w:p w:rsidR="00A43051" w:rsidRPr="00A43051" w:rsidRDefault="00A43051" w:rsidP="00A43051">
                  <w:pPr>
                    <w:tabs>
                      <w:tab w:val="left" w:pos="9639"/>
                    </w:tabs>
                    <w:spacing w:after="0"/>
                    <w:jc w:val="center"/>
                    <w:rPr>
                      <w:sz w:val="20"/>
                      <w:szCs w:val="20"/>
                    </w:rPr>
                  </w:pPr>
                  <w:r w:rsidRPr="00A43051">
                    <w:rPr>
                      <w:sz w:val="20"/>
                      <w:szCs w:val="20"/>
                    </w:rPr>
                    <w:t>письма, отзывы, дипломы и иные документы, подтверждающие положительную деловую репутацию участника закупки</w:t>
                  </w:r>
                </w:p>
              </w:tc>
            </w:tr>
            <w:tr w:rsidR="00A43051" w:rsidRPr="00A43051" w:rsidTr="00A43051">
              <w:trPr>
                <w:trHeight w:val="1007"/>
              </w:trPr>
              <w:tc>
                <w:tcPr>
                  <w:tcW w:w="376" w:type="pct"/>
                  <w:vMerge/>
                  <w:shd w:val="clear" w:color="auto" w:fill="auto"/>
                  <w:vAlign w:val="center"/>
                </w:tcPr>
                <w:p w:rsidR="00A43051" w:rsidRPr="00A43051" w:rsidRDefault="00A43051" w:rsidP="00A43051">
                  <w:pPr>
                    <w:tabs>
                      <w:tab w:val="left" w:pos="9639"/>
                    </w:tabs>
                    <w:spacing w:before="120" w:after="0"/>
                    <w:jc w:val="center"/>
                    <w:rPr>
                      <w:sz w:val="20"/>
                      <w:szCs w:val="20"/>
                    </w:rPr>
                  </w:pPr>
                </w:p>
              </w:tc>
              <w:tc>
                <w:tcPr>
                  <w:tcW w:w="1083" w:type="pct"/>
                  <w:vMerge/>
                  <w:shd w:val="clear" w:color="auto" w:fill="auto"/>
                  <w:vAlign w:val="center"/>
                </w:tcPr>
                <w:p w:rsidR="00A43051" w:rsidRPr="00A43051" w:rsidRDefault="00A43051" w:rsidP="00A43051">
                  <w:pPr>
                    <w:tabs>
                      <w:tab w:val="left" w:pos="9639"/>
                    </w:tabs>
                    <w:spacing w:before="120" w:after="0"/>
                    <w:jc w:val="left"/>
                    <w:rPr>
                      <w:sz w:val="20"/>
                      <w:szCs w:val="20"/>
                    </w:rPr>
                  </w:pPr>
                </w:p>
              </w:tc>
              <w:tc>
                <w:tcPr>
                  <w:tcW w:w="749" w:type="pct"/>
                  <w:vMerge/>
                  <w:shd w:val="clear" w:color="auto" w:fill="auto"/>
                  <w:vAlign w:val="center"/>
                </w:tcPr>
                <w:p w:rsidR="00A43051" w:rsidRPr="00A43051" w:rsidRDefault="00A43051" w:rsidP="00A43051">
                  <w:pPr>
                    <w:tabs>
                      <w:tab w:val="left" w:pos="9639"/>
                    </w:tabs>
                    <w:spacing w:after="0"/>
                    <w:jc w:val="center"/>
                    <w:rPr>
                      <w:sz w:val="20"/>
                      <w:szCs w:val="20"/>
                    </w:rPr>
                  </w:pPr>
                </w:p>
              </w:tc>
              <w:tc>
                <w:tcPr>
                  <w:tcW w:w="1227" w:type="pc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От 1 до 10 –</w:t>
                  </w:r>
                </w:p>
                <w:p w:rsidR="00A43051" w:rsidRPr="00A43051" w:rsidRDefault="00A43051" w:rsidP="00A43051">
                  <w:pPr>
                    <w:tabs>
                      <w:tab w:val="left" w:pos="9639"/>
                    </w:tabs>
                    <w:spacing w:after="0"/>
                    <w:jc w:val="center"/>
                    <w:rPr>
                      <w:sz w:val="20"/>
                      <w:szCs w:val="20"/>
                    </w:rPr>
                  </w:pPr>
                  <w:r w:rsidRPr="00A43051">
                    <w:rPr>
                      <w:sz w:val="20"/>
                      <w:szCs w:val="20"/>
                    </w:rPr>
                    <w:t>10 баллов</w:t>
                  </w:r>
                </w:p>
              </w:tc>
              <w:tc>
                <w:tcPr>
                  <w:tcW w:w="1565" w:type="pct"/>
                  <w:vMerge/>
                  <w:shd w:val="clear" w:color="auto" w:fill="auto"/>
                  <w:vAlign w:val="center"/>
                </w:tcPr>
                <w:p w:rsidR="00A43051" w:rsidRPr="00A43051" w:rsidDel="00001C0C" w:rsidRDefault="00A43051" w:rsidP="00A43051">
                  <w:pPr>
                    <w:tabs>
                      <w:tab w:val="left" w:pos="9639"/>
                    </w:tabs>
                    <w:spacing w:after="0"/>
                    <w:jc w:val="left"/>
                    <w:rPr>
                      <w:sz w:val="20"/>
                      <w:szCs w:val="20"/>
                    </w:rPr>
                  </w:pPr>
                </w:p>
              </w:tc>
            </w:tr>
            <w:tr w:rsidR="00A43051" w:rsidRPr="00A43051" w:rsidTr="00A43051">
              <w:trPr>
                <w:trHeight w:val="1007"/>
              </w:trPr>
              <w:tc>
                <w:tcPr>
                  <w:tcW w:w="376" w:type="pct"/>
                  <w:vMerge/>
                  <w:shd w:val="clear" w:color="auto" w:fill="auto"/>
                  <w:vAlign w:val="center"/>
                </w:tcPr>
                <w:p w:rsidR="00A43051" w:rsidRPr="00A43051" w:rsidRDefault="00A43051" w:rsidP="00A43051">
                  <w:pPr>
                    <w:tabs>
                      <w:tab w:val="left" w:pos="9639"/>
                    </w:tabs>
                    <w:spacing w:before="120" w:after="0"/>
                    <w:jc w:val="center"/>
                    <w:rPr>
                      <w:sz w:val="20"/>
                      <w:szCs w:val="20"/>
                    </w:rPr>
                  </w:pPr>
                </w:p>
              </w:tc>
              <w:tc>
                <w:tcPr>
                  <w:tcW w:w="1083" w:type="pct"/>
                  <w:vMerge/>
                  <w:shd w:val="clear" w:color="auto" w:fill="auto"/>
                  <w:vAlign w:val="center"/>
                </w:tcPr>
                <w:p w:rsidR="00A43051" w:rsidRPr="00A43051" w:rsidRDefault="00A43051" w:rsidP="00A43051">
                  <w:pPr>
                    <w:tabs>
                      <w:tab w:val="left" w:pos="9639"/>
                    </w:tabs>
                    <w:spacing w:before="120" w:after="0"/>
                    <w:jc w:val="left"/>
                    <w:rPr>
                      <w:sz w:val="20"/>
                      <w:szCs w:val="20"/>
                    </w:rPr>
                  </w:pPr>
                </w:p>
              </w:tc>
              <w:tc>
                <w:tcPr>
                  <w:tcW w:w="749" w:type="pct"/>
                  <w:vMerge/>
                  <w:shd w:val="clear" w:color="auto" w:fill="auto"/>
                  <w:vAlign w:val="center"/>
                </w:tcPr>
                <w:p w:rsidR="00A43051" w:rsidRPr="00A43051" w:rsidRDefault="00A43051" w:rsidP="00A43051">
                  <w:pPr>
                    <w:tabs>
                      <w:tab w:val="left" w:pos="9639"/>
                    </w:tabs>
                    <w:spacing w:after="0"/>
                    <w:jc w:val="center"/>
                    <w:rPr>
                      <w:sz w:val="20"/>
                      <w:szCs w:val="20"/>
                    </w:rPr>
                  </w:pPr>
                </w:p>
              </w:tc>
              <w:tc>
                <w:tcPr>
                  <w:tcW w:w="1227" w:type="pc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От 11 до 14 –</w:t>
                  </w:r>
                </w:p>
                <w:p w:rsidR="00A43051" w:rsidRPr="00A43051" w:rsidRDefault="00A43051" w:rsidP="00A43051">
                  <w:pPr>
                    <w:tabs>
                      <w:tab w:val="left" w:pos="9639"/>
                    </w:tabs>
                    <w:spacing w:after="0"/>
                    <w:jc w:val="center"/>
                    <w:rPr>
                      <w:sz w:val="20"/>
                      <w:szCs w:val="20"/>
                    </w:rPr>
                  </w:pPr>
                  <w:r w:rsidRPr="00A43051">
                    <w:rPr>
                      <w:sz w:val="20"/>
                      <w:szCs w:val="20"/>
                    </w:rPr>
                    <w:t>20 баллов</w:t>
                  </w:r>
                </w:p>
              </w:tc>
              <w:tc>
                <w:tcPr>
                  <w:tcW w:w="1565" w:type="pct"/>
                  <w:vMerge/>
                  <w:shd w:val="clear" w:color="auto" w:fill="auto"/>
                  <w:vAlign w:val="center"/>
                </w:tcPr>
                <w:p w:rsidR="00A43051" w:rsidRPr="00A43051" w:rsidDel="00001C0C" w:rsidRDefault="00A43051" w:rsidP="00A43051">
                  <w:pPr>
                    <w:tabs>
                      <w:tab w:val="left" w:pos="9639"/>
                    </w:tabs>
                    <w:spacing w:after="0"/>
                    <w:jc w:val="left"/>
                    <w:rPr>
                      <w:sz w:val="20"/>
                      <w:szCs w:val="20"/>
                    </w:rPr>
                  </w:pPr>
                </w:p>
              </w:tc>
            </w:tr>
            <w:tr w:rsidR="00A43051" w:rsidRPr="00A43051" w:rsidTr="00A43051">
              <w:trPr>
                <w:trHeight w:val="979"/>
              </w:trPr>
              <w:tc>
                <w:tcPr>
                  <w:tcW w:w="376" w:type="pct"/>
                  <w:vMerge/>
                  <w:shd w:val="clear" w:color="auto" w:fill="auto"/>
                  <w:vAlign w:val="center"/>
                </w:tcPr>
                <w:p w:rsidR="00A43051" w:rsidRPr="00A43051" w:rsidRDefault="00A43051" w:rsidP="00A43051">
                  <w:pPr>
                    <w:tabs>
                      <w:tab w:val="left" w:pos="9639"/>
                    </w:tabs>
                    <w:spacing w:before="120" w:after="0"/>
                    <w:jc w:val="center"/>
                    <w:rPr>
                      <w:sz w:val="20"/>
                      <w:szCs w:val="20"/>
                    </w:rPr>
                  </w:pPr>
                </w:p>
              </w:tc>
              <w:tc>
                <w:tcPr>
                  <w:tcW w:w="1083" w:type="pct"/>
                  <w:vMerge/>
                  <w:shd w:val="clear" w:color="auto" w:fill="auto"/>
                  <w:vAlign w:val="center"/>
                </w:tcPr>
                <w:p w:rsidR="00A43051" w:rsidRPr="00A43051" w:rsidRDefault="00A43051" w:rsidP="00A43051">
                  <w:pPr>
                    <w:tabs>
                      <w:tab w:val="left" w:pos="9639"/>
                    </w:tabs>
                    <w:spacing w:before="120" w:after="0"/>
                    <w:jc w:val="left"/>
                    <w:rPr>
                      <w:sz w:val="20"/>
                      <w:szCs w:val="20"/>
                    </w:rPr>
                  </w:pPr>
                </w:p>
              </w:tc>
              <w:tc>
                <w:tcPr>
                  <w:tcW w:w="749" w:type="pct"/>
                  <w:vMerge/>
                  <w:shd w:val="clear" w:color="auto" w:fill="auto"/>
                  <w:vAlign w:val="center"/>
                </w:tcPr>
                <w:p w:rsidR="00A43051" w:rsidRPr="00A43051" w:rsidRDefault="00A43051" w:rsidP="00A43051">
                  <w:pPr>
                    <w:tabs>
                      <w:tab w:val="left" w:pos="9639"/>
                    </w:tabs>
                    <w:spacing w:after="0"/>
                    <w:jc w:val="center"/>
                    <w:rPr>
                      <w:sz w:val="20"/>
                      <w:szCs w:val="20"/>
                    </w:rPr>
                  </w:pPr>
                </w:p>
              </w:tc>
              <w:tc>
                <w:tcPr>
                  <w:tcW w:w="1227" w:type="pct"/>
                  <w:shd w:val="clear" w:color="auto" w:fill="auto"/>
                  <w:vAlign w:val="center"/>
                </w:tcPr>
                <w:p w:rsidR="00A43051" w:rsidRPr="00A43051" w:rsidRDefault="00A43051" w:rsidP="00A43051">
                  <w:pPr>
                    <w:tabs>
                      <w:tab w:val="left" w:pos="9639"/>
                    </w:tabs>
                    <w:spacing w:after="0"/>
                    <w:jc w:val="center"/>
                    <w:rPr>
                      <w:sz w:val="20"/>
                      <w:szCs w:val="20"/>
                    </w:rPr>
                  </w:pPr>
                  <w:r w:rsidRPr="00A43051">
                    <w:rPr>
                      <w:sz w:val="20"/>
                      <w:szCs w:val="20"/>
                    </w:rPr>
                    <w:t xml:space="preserve"> От 15 и более – 30 баллов</w:t>
                  </w:r>
                </w:p>
              </w:tc>
              <w:tc>
                <w:tcPr>
                  <w:tcW w:w="1565" w:type="pct"/>
                  <w:vMerge/>
                  <w:shd w:val="clear" w:color="auto" w:fill="auto"/>
                  <w:vAlign w:val="center"/>
                </w:tcPr>
                <w:p w:rsidR="00A43051" w:rsidRPr="00A43051" w:rsidDel="00001C0C" w:rsidRDefault="00A43051" w:rsidP="00A43051">
                  <w:pPr>
                    <w:tabs>
                      <w:tab w:val="left" w:pos="9639"/>
                    </w:tabs>
                    <w:spacing w:after="0"/>
                    <w:jc w:val="left"/>
                    <w:rPr>
                      <w:sz w:val="20"/>
                      <w:szCs w:val="20"/>
                    </w:rPr>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7pt" o:ole="" fillcolor="window">
                  <v:imagedata r:id="rId10" o:title=""/>
                </v:shape>
                <o:OLEObject Type="Embed" ProgID="Equation.3" ShapeID="_x0000_i1025" DrawAspect="Content" ObjectID="_1563257290" r:id="rId11"/>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w:t>
            </w:r>
            <w:r w:rsidRPr="0087732B">
              <w:lastRenderedPageBreak/>
              <w:t xml:space="preserve">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lastRenderedPageBreak/>
              <w:t xml:space="preserve">Не </w:t>
            </w:r>
            <w:proofErr w:type="gramStart"/>
            <w:r w:rsidRPr="0087732B">
              <w:t>установлены</w:t>
            </w:r>
            <w:proofErr w:type="gramEnd"/>
            <w:r w:rsidRPr="0087732B">
              <w:t xml:space="preserve"> </w:t>
            </w:r>
          </w:p>
        </w:tc>
      </w:tr>
      <w:tr w:rsidR="00CA40D5" w:rsidRPr="0087732B" w:rsidTr="00074478">
        <w:trPr>
          <w:trHeight w:val="1371"/>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5865BD" w:rsidRDefault="005865BD" w:rsidP="005865BD">
            <w:pPr>
              <w:spacing w:after="0"/>
            </w:pPr>
            <w:r w:rsidRPr="00206857">
              <w:t xml:space="preserve">Обеспечение заявки на участие в конкурсе установлено в размере </w:t>
            </w:r>
            <w:r>
              <w:t>2</w:t>
            </w:r>
            <w:r w:rsidRPr="00206857">
              <w:t xml:space="preserve"> % (</w:t>
            </w:r>
            <w:r>
              <w:t>два</w:t>
            </w:r>
            <w:r w:rsidRPr="00206857">
              <w:t xml:space="preserve"> процент</w:t>
            </w:r>
            <w:r>
              <w:t>а</w:t>
            </w:r>
            <w:r w:rsidRPr="00206857">
              <w:t xml:space="preserve">) начальной (максимальной) цены договора, что составляет </w:t>
            </w:r>
            <w:r>
              <w:t>101 723</w:t>
            </w:r>
            <w:r w:rsidRPr="00206857">
              <w:t xml:space="preserve"> (</w:t>
            </w:r>
            <w:r>
              <w:t>сто одна тысяча семьсот двадцать три</w:t>
            </w:r>
            <w:r w:rsidRPr="00206857">
              <w:t xml:space="preserve">) рубля </w:t>
            </w:r>
            <w:r>
              <w:t>50</w:t>
            </w:r>
            <w:r w:rsidRPr="00206857">
              <w:t xml:space="preserve"> ко</w:t>
            </w:r>
            <w:r>
              <w:t>пеек</w:t>
            </w:r>
            <w:r w:rsidRPr="007A6E94">
              <w:t>.</w:t>
            </w:r>
          </w:p>
          <w:p w:rsidR="005865BD" w:rsidRDefault="005865BD" w:rsidP="005865BD">
            <w:pPr>
              <w:pStyle w:val="31"/>
              <w:tabs>
                <w:tab w:val="clear" w:pos="227"/>
                <w:tab w:val="num" w:pos="627"/>
              </w:tabs>
            </w:pPr>
            <w:r w:rsidRPr="00DB6776">
              <w:t>Обеспечен</w:t>
            </w:r>
            <w:r>
              <w:t xml:space="preserve">ие заявки на участие в конкурсе </w:t>
            </w:r>
            <w:r w:rsidRPr="00DB6776">
              <w:t>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w:t>
            </w:r>
            <w:r>
              <w:t>ки</w:t>
            </w:r>
            <w:r w:rsidRPr="00DB6776">
              <w:t>.</w:t>
            </w:r>
          </w:p>
          <w:p w:rsidR="005865BD" w:rsidRPr="005A22D6" w:rsidRDefault="005865BD" w:rsidP="005865BD">
            <w:pPr>
              <w:pStyle w:val="31"/>
              <w:tabs>
                <w:tab w:val="num" w:pos="627"/>
              </w:tabs>
            </w:pPr>
            <w:r w:rsidRPr="005A22D6">
              <w:t>Документом, подтверждающим внесение денежных средств, в качестве обеспечения заявки на участие в конкурсе, является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t>,</w:t>
            </w:r>
            <w:r w:rsidRPr="005A22D6">
              <w:t xml:space="preserve"> которое (которая) представляется участником конкурса в составе заявки на участие в конкурсе.</w:t>
            </w:r>
          </w:p>
          <w:p w:rsidR="005865BD" w:rsidRPr="00DB6776" w:rsidRDefault="005865BD" w:rsidP="005865BD">
            <w:pPr>
              <w:pStyle w:val="31"/>
              <w:tabs>
                <w:tab w:val="num" w:pos="627"/>
              </w:tabs>
            </w:pPr>
            <w:r w:rsidRPr="00D62E5B">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p>
          <w:p w:rsidR="005865BD" w:rsidRDefault="005865BD" w:rsidP="005865BD">
            <w:pPr>
              <w:pStyle w:val="af3"/>
              <w:spacing w:after="0"/>
            </w:pPr>
            <w:r w:rsidRPr="00254B30">
              <w:t xml:space="preserve">Денежные средства в счет обеспечения заявки подлежат перечислению по следующим банковским реквизитам: </w:t>
            </w:r>
          </w:p>
          <w:p w:rsidR="005865BD" w:rsidRPr="00254B30" w:rsidRDefault="005865BD" w:rsidP="005865BD">
            <w:pPr>
              <w:pStyle w:val="af3"/>
              <w:spacing w:after="0"/>
            </w:pPr>
          </w:p>
          <w:p w:rsidR="005865BD" w:rsidRPr="00F27FD9" w:rsidRDefault="005865BD" w:rsidP="005865BD">
            <w:pPr>
              <w:autoSpaceDE w:val="0"/>
              <w:autoSpaceDN w:val="0"/>
              <w:adjustRightInd w:val="0"/>
              <w:spacing w:after="0"/>
              <w:rPr>
                <w:rFonts w:eastAsia="Calibri"/>
              </w:rPr>
            </w:pPr>
            <w:r w:rsidRPr="00F27FD9">
              <w:rPr>
                <w:rFonts w:eastAsia="Calibri"/>
              </w:rPr>
              <w:t>109052, г. Москва, ул. Новохохловская, д. 25</w:t>
            </w:r>
          </w:p>
          <w:p w:rsidR="005865BD" w:rsidRPr="00F27FD9" w:rsidRDefault="005865BD" w:rsidP="005865BD">
            <w:pPr>
              <w:autoSpaceDE w:val="0"/>
              <w:autoSpaceDN w:val="0"/>
              <w:adjustRightInd w:val="0"/>
              <w:spacing w:after="0"/>
              <w:rPr>
                <w:rFonts w:eastAsia="Calibri"/>
              </w:rPr>
            </w:pPr>
            <w:r w:rsidRPr="00F27FD9">
              <w:rPr>
                <w:rFonts w:eastAsia="Calibri"/>
              </w:rPr>
              <w:t>ИНН 7722059711 КПП 772201001</w:t>
            </w:r>
          </w:p>
          <w:p w:rsidR="005865BD" w:rsidRPr="00F27FD9" w:rsidRDefault="005865BD" w:rsidP="005865BD">
            <w:pPr>
              <w:autoSpaceDE w:val="0"/>
              <w:autoSpaceDN w:val="0"/>
              <w:adjustRightInd w:val="0"/>
              <w:spacing w:after="0"/>
              <w:rPr>
                <w:rFonts w:eastAsia="Calibri"/>
              </w:rPr>
            </w:pPr>
            <w:r w:rsidRPr="00F27FD9">
              <w:rPr>
                <w:rFonts w:eastAsia="Calibri"/>
              </w:rPr>
              <w:t xml:space="preserve">ОГРН 1027700524840 </w:t>
            </w:r>
          </w:p>
          <w:p w:rsidR="005865BD" w:rsidRPr="00F27FD9" w:rsidRDefault="005865BD" w:rsidP="005865BD">
            <w:pPr>
              <w:autoSpaceDE w:val="0"/>
              <w:autoSpaceDN w:val="0"/>
              <w:adjustRightInd w:val="0"/>
              <w:spacing w:after="0"/>
              <w:rPr>
                <w:rFonts w:eastAsia="Calibri"/>
              </w:rPr>
            </w:pPr>
            <w:r w:rsidRPr="00F27FD9">
              <w:rPr>
                <w:rFonts w:eastAsia="Calibri"/>
              </w:rPr>
              <w:t>ОКПО 40393587</w:t>
            </w:r>
          </w:p>
          <w:p w:rsidR="005865BD" w:rsidRPr="00F27FD9" w:rsidRDefault="005865BD" w:rsidP="005865BD">
            <w:pPr>
              <w:autoSpaceDE w:val="0"/>
              <w:autoSpaceDN w:val="0"/>
              <w:adjustRightInd w:val="0"/>
              <w:spacing w:after="0"/>
              <w:rPr>
                <w:rFonts w:eastAsia="Calibri"/>
              </w:rPr>
            </w:pPr>
            <w:proofErr w:type="gramStart"/>
            <w:r w:rsidRPr="00F27FD9">
              <w:rPr>
                <w:rFonts w:eastAsia="Calibri"/>
              </w:rPr>
              <w:t>Р</w:t>
            </w:r>
            <w:proofErr w:type="gramEnd"/>
            <w:r w:rsidRPr="00F27FD9">
              <w:rPr>
                <w:rFonts w:eastAsia="Calibri"/>
              </w:rPr>
              <w:t>/с 40502810400000100006</w:t>
            </w:r>
          </w:p>
          <w:p w:rsidR="005865BD" w:rsidRPr="00F27FD9" w:rsidRDefault="005865BD" w:rsidP="005865BD">
            <w:pPr>
              <w:autoSpaceDE w:val="0"/>
              <w:autoSpaceDN w:val="0"/>
              <w:adjustRightInd w:val="0"/>
              <w:spacing w:after="0"/>
              <w:rPr>
                <w:rFonts w:eastAsia="Calibri"/>
              </w:rPr>
            </w:pPr>
            <w:r w:rsidRPr="00F27FD9">
              <w:rPr>
                <w:rFonts w:eastAsia="Calibri"/>
              </w:rPr>
              <w:t xml:space="preserve">в ООО КБ «АРЕСБАНК» г. Москва </w:t>
            </w:r>
          </w:p>
          <w:p w:rsidR="005865BD" w:rsidRPr="00F27FD9" w:rsidRDefault="005865BD" w:rsidP="005865BD">
            <w:pPr>
              <w:autoSpaceDE w:val="0"/>
              <w:autoSpaceDN w:val="0"/>
              <w:adjustRightInd w:val="0"/>
              <w:spacing w:after="0"/>
              <w:rPr>
                <w:rFonts w:eastAsia="Calibri"/>
              </w:rPr>
            </w:pPr>
            <w:r w:rsidRPr="00F27FD9">
              <w:rPr>
                <w:rFonts w:eastAsia="Calibri"/>
              </w:rPr>
              <w:t>К/с 30101810845250000229</w:t>
            </w:r>
          </w:p>
          <w:p w:rsidR="005865BD" w:rsidRPr="00F27FD9" w:rsidRDefault="005865BD" w:rsidP="005865BD">
            <w:pPr>
              <w:autoSpaceDE w:val="0"/>
              <w:autoSpaceDN w:val="0"/>
              <w:adjustRightInd w:val="0"/>
              <w:spacing w:after="0"/>
              <w:rPr>
                <w:rFonts w:eastAsia="Calibri"/>
              </w:rPr>
            </w:pPr>
            <w:r w:rsidRPr="00F27FD9">
              <w:rPr>
                <w:rFonts w:eastAsia="Calibri"/>
              </w:rPr>
              <w:t>БИК 044525229</w:t>
            </w:r>
          </w:p>
          <w:p w:rsidR="005865BD" w:rsidRDefault="005865BD" w:rsidP="005865BD">
            <w:pPr>
              <w:autoSpaceDE w:val="0"/>
              <w:autoSpaceDN w:val="0"/>
              <w:adjustRightInd w:val="0"/>
              <w:spacing w:after="0"/>
              <w:rPr>
                <w:rFonts w:eastAsia="Calibri"/>
              </w:rPr>
            </w:pPr>
            <w:r w:rsidRPr="00F27FD9">
              <w:rPr>
                <w:rFonts w:eastAsia="Calibri"/>
              </w:rPr>
              <w:t>ОГРН 1027700524840</w:t>
            </w:r>
          </w:p>
          <w:p w:rsidR="005865BD" w:rsidRPr="00351D43" w:rsidRDefault="005865BD" w:rsidP="005865BD">
            <w:pPr>
              <w:autoSpaceDE w:val="0"/>
              <w:autoSpaceDN w:val="0"/>
              <w:adjustRightInd w:val="0"/>
              <w:spacing w:after="0"/>
              <w:rPr>
                <w:rFonts w:eastAsia="Calibri"/>
              </w:rPr>
            </w:pPr>
          </w:p>
          <w:p w:rsidR="005865BD" w:rsidRDefault="005865BD" w:rsidP="005865BD">
            <w:pPr>
              <w:spacing w:after="0"/>
              <w:rPr>
                <w:bCs/>
              </w:rPr>
            </w:pPr>
            <w:r w:rsidRPr="0042353F">
              <w:t xml:space="preserve">Назначение платежа – обеспечение заявки на участие в конкурсе </w:t>
            </w:r>
            <w:r w:rsidRPr="00CB49FF">
              <w:rPr>
                <w:bCs/>
              </w:rPr>
              <w:t xml:space="preserve">на право заключения </w:t>
            </w:r>
            <w:r w:rsidRPr="00BC6C5D">
              <w:rPr>
                <w:bCs/>
              </w:rPr>
              <w:t xml:space="preserve">договора на </w:t>
            </w:r>
            <w:r>
              <w:t xml:space="preserve">выполнение комплекса работ по техническому перевооружению участка производства </w:t>
            </w:r>
            <w:proofErr w:type="spellStart"/>
            <w:r>
              <w:t>трансдермальных</w:t>
            </w:r>
            <w:proofErr w:type="spellEnd"/>
            <w:r>
              <w:t xml:space="preserve"> терапевтических систем</w:t>
            </w:r>
            <w:r>
              <w:rPr>
                <w:bCs/>
              </w:rPr>
              <w:t>.</w:t>
            </w:r>
          </w:p>
          <w:p w:rsidR="005865BD" w:rsidRDefault="005865BD" w:rsidP="005865BD">
            <w:pPr>
              <w:spacing w:after="0"/>
              <w:rPr>
                <w:bCs/>
              </w:rPr>
            </w:pPr>
          </w:p>
          <w:p w:rsidR="005865BD" w:rsidRPr="00BC6C5D" w:rsidRDefault="005865BD" w:rsidP="005865BD">
            <w:pPr>
              <w:spacing w:after="0"/>
              <w:rPr>
                <w:bCs/>
              </w:rPr>
            </w:pPr>
            <w:r w:rsidRPr="002801E2">
              <w:rPr>
                <w:color w:val="000000"/>
              </w:rPr>
              <w:t>В случае</w:t>
            </w:r>
            <w:proofErr w:type="gramStart"/>
            <w:r w:rsidRPr="002801E2">
              <w:rPr>
                <w:color w:val="000000"/>
              </w:rPr>
              <w:t>,</w:t>
            </w:r>
            <w:proofErr w:type="gramEnd"/>
            <w:r w:rsidRPr="002801E2">
              <w:rPr>
                <w:color w:val="000000"/>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5865BD" w:rsidRPr="00C713C5" w:rsidRDefault="005865BD" w:rsidP="005865BD">
            <w:pPr>
              <w:spacing w:after="0"/>
              <w:rPr>
                <w:color w:val="000000"/>
              </w:rPr>
            </w:pPr>
            <w:r>
              <w:rPr>
                <w:color w:val="000000"/>
              </w:rPr>
              <w:lastRenderedPageBreak/>
              <w:t>З</w:t>
            </w:r>
            <w:r w:rsidRPr="0053396F">
              <w:rPr>
                <w:color w:val="000000"/>
              </w:rPr>
              <w:t xml:space="preserve">аказчик возвращает участникам </w:t>
            </w:r>
            <w:r>
              <w:rPr>
                <w:color w:val="000000"/>
              </w:rPr>
              <w:t>закупки</w:t>
            </w:r>
            <w:r w:rsidRPr="0053396F">
              <w:rPr>
                <w:color w:val="000000"/>
              </w:rPr>
              <w:t xml:space="preserve"> денежные средства, внесенные в качестве обеспечения заявки на участие в конкурсе</w:t>
            </w:r>
            <w:r>
              <w:rPr>
                <w:color w:val="000000"/>
              </w:rPr>
              <w:t>,</w:t>
            </w:r>
            <w:r w:rsidRPr="0053396F">
              <w:rPr>
                <w:color w:val="000000"/>
              </w:rPr>
              <w:t xml:space="preserve"> путем перечисления денежных средств на счет, реквизиты которого указаны в заявке на участие в конкурсе, поданной соответствующим участником </w:t>
            </w:r>
            <w:r>
              <w:rPr>
                <w:color w:val="000000"/>
              </w:rPr>
              <w:t>закупки,</w:t>
            </w:r>
            <w:r w:rsidRPr="0053396F">
              <w:rPr>
                <w:color w:val="000000"/>
              </w:rPr>
              <w:t xml:space="preserve"> </w:t>
            </w:r>
            <w:r w:rsidRPr="00C713C5">
              <w:rPr>
                <w:color w:val="000000"/>
              </w:rPr>
              <w:t xml:space="preserve">в течение </w:t>
            </w:r>
            <w:r>
              <w:rPr>
                <w:color w:val="000000"/>
              </w:rPr>
              <w:t>5 (П</w:t>
            </w:r>
            <w:r w:rsidRPr="00C713C5">
              <w:rPr>
                <w:color w:val="000000"/>
              </w:rPr>
              <w:t>яти</w:t>
            </w:r>
            <w:r>
              <w:rPr>
                <w:color w:val="000000"/>
              </w:rPr>
              <w:t>)</w:t>
            </w:r>
            <w:r w:rsidRPr="00C713C5">
              <w:rPr>
                <w:color w:val="000000"/>
              </w:rPr>
              <w:t xml:space="preserve"> рабочих дней со дня: </w:t>
            </w:r>
          </w:p>
          <w:p w:rsidR="005865BD" w:rsidRPr="00C713C5" w:rsidRDefault="005865BD" w:rsidP="005865BD">
            <w:pPr>
              <w:spacing w:after="0"/>
              <w:ind w:firstLine="245"/>
              <w:rPr>
                <w:color w:val="000000"/>
              </w:rPr>
            </w:pPr>
            <w:r w:rsidRPr="00C713C5">
              <w:rPr>
                <w:color w:val="000000"/>
              </w:rPr>
              <w:t xml:space="preserve">1) принятия Заказчиком решения об отказе от проведения закупки участнику, подавшему заявку на участие в закупке; </w:t>
            </w:r>
          </w:p>
          <w:p w:rsidR="005865BD" w:rsidRPr="00C713C5" w:rsidRDefault="005865BD" w:rsidP="005865BD">
            <w:pPr>
              <w:spacing w:after="0"/>
              <w:ind w:firstLine="245"/>
              <w:rPr>
                <w:color w:val="000000"/>
              </w:rPr>
            </w:pPr>
            <w:r w:rsidRPr="00C713C5">
              <w:rPr>
                <w:color w:val="000000"/>
              </w:rPr>
              <w:t xml:space="preserve">2) поступления Заказчику уведомления об отзыве заявки на участие в закупке - участнику, подавшему заявку на участие в закупке; </w:t>
            </w:r>
          </w:p>
          <w:p w:rsidR="005865BD" w:rsidRPr="00C713C5" w:rsidRDefault="005865BD" w:rsidP="005865BD">
            <w:pPr>
              <w:spacing w:after="0"/>
              <w:ind w:firstLine="245"/>
              <w:rPr>
                <w:color w:val="000000"/>
              </w:rPr>
            </w:pPr>
            <w:r w:rsidRPr="00C713C5">
              <w:rPr>
                <w:color w:val="000000"/>
              </w:rPr>
              <w:t xml:space="preserve">3) подписания протокола оценки и сопоставления заявок на участие в закупке участнику, подавшему заявку после окончания срока их приема; </w:t>
            </w:r>
          </w:p>
          <w:p w:rsidR="005865BD" w:rsidRPr="00C713C5" w:rsidRDefault="005865BD" w:rsidP="005865BD">
            <w:pPr>
              <w:spacing w:after="0"/>
              <w:ind w:firstLine="245"/>
              <w:rPr>
                <w:color w:val="000000"/>
              </w:rPr>
            </w:pPr>
            <w:r w:rsidRPr="00C713C5">
              <w:rPr>
                <w:color w:val="000000"/>
              </w:rPr>
              <w:t xml:space="preserve">4) подписания протокола рассмотрения заявок на участие в конкурсе участнику, подавшему заявку на участие и не допущенному к участию в закупке; </w:t>
            </w:r>
          </w:p>
          <w:p w:rsidR="005865BD" w:rsidRPr="00C713C5" w:rsidRDefault="005865BD" w:rsidP="005865BD">
            <w:pPr>
              <w:spacing w:after="0"/>
              <w:ind w:firstLine="245"/>
              <w:rPr>
                <w:color w:val="000000"/>
              </w:rPr>
            </w:pPr>
            <w:r w:rsidRPr="00C713C5">
              <w:rPr>
                <w:color w:val="000000"/>
              </w:rPr>
              <w:t>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w:t>
            </w:r>
            <w:r>
              <w:rPr>
                <w:color w:val="000000"/>
              </w:rPr>
              <w:t xml:space="preserve">купки, заявке </w:t>
            </w:r>
            <w:r w:rsidRPr="00C713C5">
              <w:rPr>
                <w:color w:val="000000"/>
              </w:rPr>
              <w:t xml:space="preserve">которого был присвоен второй номер; </w:t>
            </w:r>
          </w:p>
          <w:p w:rsidR="005865BD" w:rsidRPr="00C713C5" w:rsidRDefault="005865BD" w:rsidP="005865BD">
            <w:pPr>
              <w:spacing w:after="0"/>
              <w:ind w:firstLine="245"/>
              <w:rPr>
                <w:color w:val="000000"/>
              </w:rPr>
            </w:pPr>
            <w:r w:rsidRPr="00C713C5">
              <w:rPr>
                <w:color w:val="000000"/>
              </w:rPr>
              <w:t xml:space="preserve">6) </w:t>
            </w:r>
            <w:r>
              <w:rPr>
                <w:color w:val="000000"/>
              </w:rPr>
              <w:t xml:space="preserve"> </w:t>
            </w:r>
            <w:r w:rsidRPr="00C713C5">
              <w:rPr>
                <w:color w:val="000000"/>
              </w:rPr>
              <w:t xml:space="preserve">заключения договора - победителю закупки; </w:t>
            </w:r>
          </w:p>
          <w:p w:rsidR="005865BD" w:rsidRPr="00C713C5" w:rsidRDefault="005865BD" w:rsidP="005865BD">
            <w:pPr>
              <w:spacing w:after="0"/>
              <w:ind w:firstLine="245"/>
              <w:rPr>
                <w:color w:val="000000"/>
              </w:rPr>
            </w:pPr>
            <w:r w:rsidRPr="00C713C5">
              <w:rPr>
                <w:color w:val="000000"/>
              </w:rPr>
              <w:t>7) заключения договора - участнику заку</w:t>
            </w:r>
            <w:r>
              <w:rPr>
                <w:color w:val="000000"/>
              </w:rPr>
              <w:t xml:space="preserve">пки, заявке на участие </w:t>
            </w:r>
            <w:r w:rsidRPr="00C713C5">
              <w:rPr>
                <w:color w:val="000000"/>
              </w:rPr>
              <w:t xml:space="preserve">которого присвоен второй номер; </w:t>
            </w:r>
          </w:p>
          <w:p w:rsidR="005865BD" w:rsidRPr="00C713C5" w:rsidRDefault="005865BD" w:rsidP="005865BD">
            <w:pPr>
              <w:spacing w:after="0"/>
              <w:ind w:firstLine="245"/>
              <w:rPr>
                <w:color w:val="000000"/>
              </w:rPr>
            </w:pPr>
            <w:r w:rsidRPr="00C713C5">
              <w:rPr>
                <w:color w:val="000000"/>
              </w:rPr>
              <w:t xml:space="preserve">8) принятия решения о несоответствии заявки на участие в закупке – единственному участнику закупки, заявка которого была признана </w:t>
            </w:r>
            <w:r>
              <w:rPr>
                <w:color w:val="000000"/>
              </w:rPr>
              <w:t>к</w:t>
            </w:r>
            <w:r w:rsidRPr="00C713C5">
              <w:rPr>
                <w:color w:val="000000"/>
              </w:rPr>
              <w:t xml:space="preserve">омиссией по закупкам не соответствующей требованиям документации о закупке; </w:t>
            </w:r>
          </w:p>
          <w:p w:rsidR="005865BD" w:rsidRPr="00C713C5" w:rsidRDefault="005865BD" w:rsidP="005865BD">
            <w:pPr>
              <w:spacing w:after="0"/>
              <w:ind w:firstLine="245"/>
              <w:rPr>
                <w:color w:val="000000"/>
              </w:rPr>
            </w:pPr>
            <w:r w:rsidRPr="00C713C5">
              <w:rPr>
                <w:color w:val="000000"/>
              </w:rP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5865BD" w:rsidRPr="00C713C5" w:rsidRDefault="005865BD" w:rsidP="005865BD">
            <w:pPr>
              <w:spacing w:after="0"/>
              <w:ind w:firstLine="245"/>
              <w:rPr>
                <w:color w:val="000000"/>
              </w:rPr>
            </w:pPr>
            <w:r w:rsidRPr="00C713C5">
              <w:rPr>
                <w:color w:val="000000"/>
              </w:rPr>
              <w:t>10) заключения договора с единственным допущенным к участию в закупке</w:t>
            </w:r>
            <w:r>
              <w:rPr>
                <w:color w:val="000000"/>
              </w:rPr>
              <w:t xml:space="preserve"> участником - такому участнику.</w:t>
            </w:r>
          </w:p>
          <w:p w:rsidR="005865BD" w:rsidRDefault="005865BD" w:rsidP="005865BD">
            <w:pPr>
              <w:spacing w:after="0"/>
              <w:rPr>
                <w:color w:val="000000"/>
              </w:rPr>
            </w:pPr>
            <w:r w:rsidRPr="00C713C5">
              <w:rPr>
                <w:color w:val="000000"/>
              </w:rPr>
              <w:t>В случае уклонения победителя закупки от заключения договора</w:t>
            </w:r>
            <w:r>
              <w:rPr>
                <w:color w:val="000000"/>
              </w:rPr>
              <w:t>,</w:t>
            </w:r>
            <w:r w:rsidRPr="00C713C5">
              <w:rPr>
                <w:color w:val="000000"/>
              </w:rPr>
              <w:t xml:space="preserve">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w:t>
            </w:r>
          </w:p>
          <w:p w:rsidR="005865BD" w:rsidRDefault="005865BD" w:rsidP="005865BD">
            <w:pPr>
              <w:pStyle w:val="Default"/>
              <w:spacing w:after="0"/>
              <w:rPr>
                <w:rFonts w:ascii="Times New Roman" w:hAnsi="Times New Roman" w:cs="Times New Roman"/>
                <w:lang w:eastAsia="ru-RU"/>
              </w:rPr>
            </w:pPr>
            <w:r w:rsidRPr="00C2191B">
              <w:rPr>
                <w:rFonts w:ascii="Times New Roman" w:hAnsi="Times New Roman" w:cs="Times New Roman"/>
                <w:lang w:eastAsia="ru-RU"/>
              </w:rPr>
              <w:t xml:space="preserve">В случае уклонения участника закупки от заключения договора, заявке на </w:t>
            </w:r>
            <w:proofErr w:type="gramStart"/>
            <w:r w:rsidRPr="00C2191B">
              <w:rPr>
                <w:rFonts w:ascii="Times New Roman" w:hAnsi="Times New Roman" w:cs="Times New Roman"/>
                <w:lang w:eastAsia="ru-RU"/>
              </w:rPr>
              <w:t>участие</w:t>
            </w:r>
            <w:proofErr w:type="gramEnd"/>
            <w:r w:rsidRPr="00C2191B">
              <w:rPr>
                <w:rFonts w:ascii="Times New Roman" w:hAnsi="Times New Roman" w:cs="Times New Roman"/>
                <w:lang w:eastAsia="ru-RU"/>
              </w:rPr>
              <w:t xml:space="preserve"> в конкурсе которого по результатам оценки и сопоставления заявок присвоен второй номер, денежные средства, внесенные в качестве обеспечения заявки на участие в конкурсе, не возвращаются и удерживаются в пользу Заказчика</w:t>
            </w:r>
            <w:r>
              <w:rPr>
                <w:rFonts w:ascii="Times New Roman" w:hAnsi="Times New Roman" w:cs="Times New Roman"/>
                <w:lang w:eastAsia="ru-RU"/>
              </w:rPr>
              <w:t>.</w:t>
            </w:r>
          </w:p>
          <w:p w:rsidR="005865BD" w:rsidRPr="00FC3522" w:rsidRDefault="005865BD" w:rsidP="005865BD">
            <w:pPr>
              <w:pStyle w:val="Default"/>
              <w:spacing w:after="0"/>
              <w:rPr>
                <w:rFonts w:ascii="Times New Roman" w:hAnsi="Times New Roman" w:cs="Times New Roman"/>
              </w:rPr>
            </w:pPr>
            <w:r w:rsidRPr="00FC3522">
              <w:rPr>
                <w:rFonts w:ascii="Times New Roman" w:hAnsi="Times New Roman" w:cs="Times New Roman"/>
              </w:rPr>
              <w:t>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w:t>
            </w:r>
            <w:r>
              <w:rPr>
                <w:rFonts w:ascii="Times New Roman" w:hAnsi="Times New Roman" w:cs="Times New Roman"/>
              </w:rPr>
              <w:t>,</w:t>
            </w:r>
            <w:r w:rsidRPr="00FC3522">
              <w:rPr>
                <w:rFonts w:ascii="Times New Roman" w:hAnsi="Times New Roman" w:cs="Times New Roman"/>
              </w:rPr>
              <w:t xml:space="preserve"> денежные средства, внесенные в качестве обеспечения заявки на участие в конкурсе, не возвращаются и удерживаются в пользу Заказчика. </w:t>
            </w:r>
          </w:p>
          <w:p w:rsidR="005865BD" w:rsidRDefault="005865BD" w:rsidP="005865BD">
            <w:pPr>
              <w:pStyle w:val="Default"/>
              <w:spacing w:after="0"/>
              <w:rPr>
                <w:rFonts w:ascii="Times New Roman" w:hAnsi="Times New Roman" w:cs="Times New Roman"/>
              </w:rPr>
            </w:pPr>
            <w:r w:rsidRPr="00FC3522">
              <w:rPr>
                <w:rFonts w:ascii="Times New Roman" w:hAnsi="Times New Roman" w:cs="Times New Roman"/>
              </w:rPr>
              <w:t xml:space="preserve">В случае уклонения единственного допущенного комиссией участника закупки к конкурсу от заключения договора, </w:t>
            </w:r>
            <w:r w:rsidRPr="00FC3522">
              <w:rPr>
                <w:rFonts w:ascii="Times New Roman" w:hAnsi="Times New Roman" w:cs="Times New Roman"/>
              </w:rPr>
              <w:lastRenderedPageBreak/>
              <w:t xml:space="preserve">денежные средства, внесенные в качестве обеспечения заявки на участие в конкурсе, не возвращаются и удерживаются в пользу Заказчика. </w:t>
            </w:r>
          </w:p>
          <w:p w:rsidR="005865BD" w:rsidRDefault="005865BD" w:rsidP="005865BD">
            <w:pPr>
              <w:autoSpaceDE w:val="0"/>
              <w:autoSpaceDN w:val="0"/>
              <w:adjustRightInd w:val="0"/>
              <w:spacing w:after="0"/>
              <w:rPr>
                <w:rFonts w:ascii="Arial" w:eastAsia="Calibri" w:hAnsi="Arial" w:cs="Arial"/>
                <w:noProof/>
              </w:rPr>
            </w:pPr>
            <w:r>
              <w:rPr>
                <w:rFonts w:eastAsia="Calibri"/>
                <w:noProof/>
              </w:rPr>
              <w:t>В случае если обеспечением исполнения заявки является банковская гарантия, такая банковская гарантия должна быть безотзывной и соответствовать следующим требованиям:</w:t>
            </w:r>
          </w:p>
          <w:p w:rsidR="005865BD" w:rsidRDefault="005865BD" w:rsidP="005865BD">
            <w:pPr>
              <w:autoSpaceDE w:val="0"/>
              <w:autoSpaceDN w:val="0"/>
              <w:adjustRightInd w:val="0"/>
              <w:spacing w:after="0"/>
              <w:rPr>
                <w:rFonts w:eastAsia="Calibri"/>
                <w:noProof/>
              </w:rPr>
            </w:pPr>
            <w:r>
              <w:rPr>
                <w:rFonts w:eastAsia="Calibri"/>
                <w:noProof/>
              </w:rPr>
              <w:t>1. В банковской гарантии должны быть указаны:</w:t>
            </w:r>
          </w:p>
          <w:p w:rsidR="005865BD" w:rsidRPr="002E24F0" w:rsidRDefault="005865BD" w:rsidP="005865BD">
            <w:pPr>
              <w:numPr>
                <w:ilvl w:val="0"/>
                <w:numId w:val="32"/>
              </w:numPr>
              <w:tabs>
                <w:tab w:val="left" w:pos="387"/>
              </w:tabs>
              <w:autoSpaceDE w:val="0"/>
              <w:autoSpaceDN w:val="0"/>
              <w:adjustRightInd w:val="0"/>
              <w:spacing w:after="0"/>
              <w:ind w:left="0" w:firstLine="0"/>
              <w:rPr>
                <w:rFonts w:eastAsia="Calibri"/>
                <w:noProof/>
              </w:rPr>
            </w:pPr>
            <w:r w:rsidRPr="002E24F0">
              <w:rPr>
                <w:rFonts w:eastAsia="Calibri"/>
                <w:noProof/>
              </w:rPr>
              <w:t>дата выдачи;</w:t>
            </w:r>
          </w:p>
          <w:p w:rsidR="005865BD" w:rsidRPr="002E24F0" w:rsidRDefault="005865BD" w:rsidP="005865BD">
            <w:pPr>
              <w:numPr>
                <w:ilvl w:val="0"/>
                <w:numId w:val="32"/>
              </w:numPr>
              <w:tabs>
                <w:tab w:val="left" w:pos="387"/>
              </w:tabs>
              <w:autoSpaceDE w:val="0"/>
              <w:autoSpaceDN w:val="0"/>
              <w:adjustRightInd w:val="0"/>
              <w:spacing w:after="0"/>
              <w:ind w:left="0" w:firstLine="0"/>
              <w:rPr>
                <w:rFonts w:eastAsia="Calibri"/>
                <w:noProof/>
              </w:rPr>
            </w:pPr>
            <w:r w:rsidRPr="002E24F0">
              <w:rPr>
                <w:rFonts w:eastAsia="Calibri"/>
                <w:noProof/>
              </w:rPr>
              <w:t>принципал;</w:t>
            </w:r>
          </w:p>
          <w:p w:rsidR="005865BD" w:rsidRPr="002E24F0" w:rsidRDefault="005865BD" w:rsidP="005865BD">
            <w:pPr>
              <w:numPr>
                <w:ilvl w:val="0"/>
                <w:numId w:val="32"/>
              </w:numPr>
              <w:tabs>
                <w:tab w:val="left" w:pos="387"/>
              </w:tabs>
              <w:autoSpaceDE w:val="0"/>
              <w:autoSpaceDN w:val="0"/>
              <w:adjustRightInd w:val="0"/>
              <w:spacing w:after="0"/>
              <w:ind w:left="0" w:firstLine="0"/>
              <w:rPr>
                <w:rFonts w:eastAsia="Calibri"/>
                <w:noProof/>
              </w:rPr>
            </w:pPr>
            <w:r w:rsidRPr="002E24F0">
              <w:rPr>
                <w:rFonts w:eastAsia="Calibri"/>
                <w:noProof/>
              </w:rPr>
              <w:t>бенефициар (заказчик);</w:t>
            </w:r>
          </w:p>
          <w:p w:rsidR="005865BD" w:rsidRPr="002E24F0" w:rsidRDefault="005865BD" w:rsidP="005865BD">
            <w:pPr>
              <w:numPr>
                <w:ilvl w:val="0"/>
                <w:numId w:val="32"/>
              </w:numPr>
              <w:tabs>
                <w:tab w:val="left" w:pos="387"/>
              </w:tabs>
              <w:autoSpaceDE w:val="0"/>
              <w:autoSpaceDN w:val="0"/>
              <w:adjustRightInd w:val="0"/>
              <w:spacing w:after="0"/>
              <w:ind w:left="0" w:firstLine="0"/>
              <w:rPr>
                <w:rFonts w:eastAsia="Calibri"/>
                <w:noProof/>
              </w:rPr>
            </w:pPr>
            <w:r w:rsidRPr="002E24F0">
              <w:rPr>
                <w:rFonts w:eastAsia="Calibri"/>
                <w:noProof/>
              </w:rPr>
              <w:t>гарант;</w:t>
            </w:r>
          </w:p>
          <w:p w:rsidR="005865BD" w:rsidRPr="002E24F0" w:rsidRDefault="005865BD" w:rsidP="005865BD">
            <w:pPr>
              <w:numPr>
                <w:ilvl w:val="0"/>
                <w:numId w:val="32"/>
              </w:numPr>
              <w:tabs>
                <w:tab w:val="left" w:pos="387"/>
              </w:tabs>
              <w:autoSpaceDE w:val="0"/>
              <w:autoSpaceDN w:val="0"/>
              <w:adjustRightInd w:val="0"/>
              <w:spacing w:after="0"/>
              <w:ind w:left="0" w:firstLine="0"/>
              <w:rPr>
                <w:rFonts w:eastAsia="Calibri"/>
                <w:noProof/>
              </w:rPr>
            </w:pPr>
            <w:r w:rsidRPr="002E24F0">
              <w:rPr>
                <w:rFonts w:eastAsia="Calibri"/>
                <w:noProof/>
              </w:rPr>
              <w:t xml:space="preserve">способ закупки, номер и ее наименование согласно </w:t>
            </w:r>
            <w:r>
              <w:rPr>
                <w:rFonts w:eastAsia="Calibri"/>
                <w:noProof/>
              </w:rPr>
              <w:t>Документации о закупке</w:t>
            </w:r>
            <w:r w:rsidRPr="002E24F0">
              <w:rPr>
                <w:rFonts w:eastAsia="Calibri"/>
                <w:noProof/>
              </w:rPr>
              <w:t>;</w:t>
            </w:r>
          </w:p>
          <w:p w:rsidR="005865BD" w:rsidRPr="002E24F0" w:rsidRDefault="005865BD" w:rsidP="005865BD">
            <w:pPr>
              <w:numPr>
                <w:ilvl w:val="0"/>
                <w:numId w:val="32"/>
              </w:numPr>
              <w:tabs>
                <w:tab w:val="left" w:pos="387"/>
              </w:tabs>
              <w:autoSpaceDE w:val="0"/>
              <w:autoSpaceDN w:val="0"/>
              <w:adjustRightInd w:val="0"/>
              <w:spacing w:after="0"/>
              <w:ind w:left="0" w:firstLine="0"/>
              <w:rPr>
                <w:rFonts w:eastAsia="Calibri"/>
                <w:noProof/>
              </w:rPr>
            </w:pPr>
            <w:r w:rsidRPr="002E24F0">
              <w:rPr>
                <w:rFonts w:eastAsia="Calibri"/>
                <w:noProof/>
              </w:rPr>
              <w:t>основное обязательство, исполнение по которому обеспечивается банковской гарантией, а именно:</w:t>
            </w:r>
          </w:p>
          <w:p w:rsidR="005865BD" w:rsidRPr="002E24F0" w:rsidRDefault="005865BD" w:rsidP="005865BD">
            <w:pPr>
              <w:autoSpaceDE w:val="0"/>
              <w:autoSpaceDN w:val="0"/>
              <w:adjustRightInd w:val="0"/>
              <w:spacing w:after="0"/>
              <w:rPr>
                <w:rFonts w:eastAsia="Calibri"/>
                <w:noProof/>
              </w:rPr>
            </w:pPr>
            <w:r w:rsidRPr="002E24F0">
              <w:rPr>
                <w:rFonts w:eastAsia="Calibri"/>
                <w:noProof/>
              </w:rPr>
              <w:t>- обязательство принципала, в случае если он будет признан победителем (</w:t>
            </w:r>
            <w:r>
              <w:rPr>
                <w:rFonts w:eastAsia="Calibri"/>
              </w:rPr>
              <w:t xml:space="preserve">либо участником, </w:t>
            </w:r>
            <w:r>
              <w:rPr>
                <w:rFonts w:eastAsia="Calibri"/>
                <w:color w:val="000000"/>
              </w:rPr>
              <w:t xml:space="preserve">заявке на </w:t>
            </w:r>
            <w:proofErr w:type="gramStart"/>
            <w:r>
              <w:rPr>
                <w:rFonts w:eastAsia="Calibri"/>
                <w:color w:val="000000"/>
              </w:rPr>
              <w:t>участие</w:t>
            </w:r>
            <w:proofErr w:type="gramEnd"/>
            <w:r>
              <w:rPr>
                <w:rFonts w:eastAsia="Calibri"/>
                <w:color w:val="000000"/>
              </w:rPr>
              <w:t xml:space="preserve"> в конкурсе которого по результатам оценки и сопоставления заявок будет присвоен второй номер</w:t>
            </w:r>
            <w:r>
              <w:rPr>
                <w:rFonts w:eastAsia="Calibri"/>
              </w:rPr>
              <w:t>, при условии, что победитель уклонился от подписания договора, и принято решение о заключении договора с таким участником,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w:t>
            </w:r>
            <w:r w:rsidRPr="00EA7AB5">
              <w:rPr>
                <w:rFonts w:eastAsia="Calibri"/>
                <w:noProof/>
              </w:rPr>
              <w:t>), представить заказчику подписанный со своей стороны договор, иные документы, если требование их предоставления предусмотрено условиями документацией о закупке в течение 5 (пяти) календарных  дней с даты получения проекта договора от заказчика;</w:t>
            </w:r>
          </w:p>
          <w:p w:rsidR="005865BD" w:rsidRPr="002E24F0" w:rsidRDefault="005865BD" w:rsidP="005865BD">
            <w:pPr>
              <w:autoSpaceDE w:val="0"/>
              <w:autoSpaceDN w:val="0"/>
              <w:adjustRightInd w:val="0"/>
              <w:spacing w:after="0"/>
              <w:rPr>
                <w:rFonts w:eastAsia="Calibri"/>
                <w:noProof/>
              </w:rPr>
            </w:pPr>
            <w:r w:rsidRPr="002E24F0">
              <w:rPr>
                <w:rFonts w:eastAsia="Calibri"/>
                <w:noProof/>
              </w:rPr>
              <w:t>- обязательство принципала не совершать действий, направленных на отзыв своей заявки после окончания срока подачи заявок;</w:t>
            </w:r>
          </w:p>
          <w:p w:rsidR="005865BD" w:rsidRPr="00FE25FC" w:rsidRDefault="005865BD" w:rsidP="005865BD">
            <w:pPr>
              <w:tabs>
                <w:tab w:val="left" w:pos="528"/>
              </w:tabs>
              <w:autoSpaceDE w:val="0"/>
              <w:autoSpaceDN w:val="0"/>
              <w:adjustRightInd w:val="0"/>
              <w:spacing w:after="0"/>
              <w:rPr>
                <w:rFonts w:ascii="Arial" w:eastAsia="Calibri" w:hAnsi="Arial" w:cs="Arial"/>
                <w:noProof/>
              </w:rPr>
            </w:pPr>
            <w:r>
              <w:rPr>
                <w:rFonts w:eastAsia="Calibri"/>
                <w:noProof/>
              </w:rPr>
              <w:t>7</w:t>
            </w:r>
            <w:r w:rsidRPr="00FE25FC">
              <w:rPr>
                <w:rFonts w:eastAsia="Calibri"/>
                <w:noProof/>
              </w:rPr>
              <w:t>)  сумму банковской гарантии, подлежащую уплате гарантом Заказчику в случае ненадлежащего исполнения обязательств принципалом;</w:t>
            </w:r>
          </w:p>
          <w:p w:rsidR="005865BD" w:rsidRPr="002E24F0" w:rsidRDefault="005865BD" w:rsidP="005865BD">
            <w:pPr>
              <w:autoSpaceDE w:val="0"/>
              <w:autoSpaceDN w:val="0"/>
              <w:adjustRightInd w:val="0"/>
              <w:spacing w:after="0"/>
              <w:rPr>
                <w:rFonts w:eastAsia="Calibri"/>
                <w:noProof/>
              </w:rPr>
            </w:pPr>
            <w:r>
              <w:rPr>
                <w:rFonts w:eastAsia="Calibri"/>
                <w:noProof/>
              </w:rPr>
              <w:t>8</w:t>
            </w:r>
            <w:r w:rsidRPr="00FE25FC">
              <w:rPr>
                <w:rFonts w:eastAsia="Calibri"/>
                <w:noProof/>
              </w:rPr>
              <w:t xml:space="preserve">) </w:t>
            </w:r>
            <w:r w:rsidRPr="002E24F0">
              <w:rPr>
                <w:rFonts w:eastAsia="Calibri"/>
                <w:noProof/>
              </w:rPr>
              <w:t>обстоятельства, при наступлении которых должна быть выплачена сумма гарантии, а именно:</w:t>
            </w:r>
          </w:p>
          <w:p w:rsidR="005865BD" w:rsidRPr="002E24F0" w:rsidRDefault="005865BD" w:rsidP="005865BD">
            <w:pPr>
              <w:autoSpaceDE w:val="0"/>
              <w:autoSpaceDN w:val="0"/>
              <w:adjustRightInd w:val="0"/>
              <w:spacing w:after="0"/>
              <w:rPr>
                <w:rFonts w:eastAsia="Calibri"/>
                <w:noProof/>
              </w:rPr>
            </w:pPr>
            <w:r w:rsidRPr="002E24F0">
              <w:rPr>
                <w:rFonts w:eastAsia="Calibri"/>
                <w:noProof/>
              </w:rPr>
              <w:t xml:space="preserve">- изменение или отзыв принципалом поданной заявки на участие в </w:t>
            </w:r>
            <w:r>
              <w:rPr>
                <w:rFonts w:eastAsia="Calibri"/>
                <w:noProof/>
              </w:rPr>
              <w:t>закупке</w:t>
            </w:r>
            <w:r w:rsidRPr="002E24F0">
              <w:rPr>
                <w:rFonts w:eastAsia="Calibri"/>
                <w:noProof/>
              </w:rPr>
              <w:t xml:space="preserve">, если такой отзыв (изменение) проведены после окончания срока подачи заявок на участие в </w:t>
            </w:r>
            <w:r>
              <w:rPr>
                <w:rFonts w:eastAsia="Calibri"/>
                <w:noProof/>
              </w:rPr>
              <w:t>открытом конкурсе</w:t>
            </w:r>
            <w:r w:rsidRPr="002E24F0">
              <w:rPr>
                <w:rFonts w:eastAsia="Calibri"/>
                <w:noProof/>
              </w:rPr>
              <w:t>;</w:t>
            </w:r>
          </w:p>
          <w:p w:rsidR="005865BD" w:rsidRPr="002E24F0" w:rsidRDefault="005865BD" w:rsidP="005865BD">
            <w:pPr>
              <w:autoSpaceDE w:val="0"/>
              <w:autoSpaceDN w:val="0"/>
              <w:adjustRightInd w:val="0"/>
              <w:spacing w:after="0"/>
              <w:rPr>
                <w:rFonts w:eastAsia="Calibri"/>
                <w:noProof/>
              </w:rPr>
            </w:pPr>
            <w:r w:rsidRPr="002E24F0">
              <w:rPr>
                <w:rFonts w:eastAsia="Calibri"/>
                <w:noProof/>
              </w:rPr>
              <w:t xml:space="preserve">- отказ принципала подписать договор в порядке, установленном </w:t>
            </w:r>
            <w:r>
              <w:rPr>
                <w:rFonts w:eastAsia="Calibri"/>
                <w:noProof/>
              </w:rPr>
              <w:t xml:space="preserve">документацией о закупке и </w:t>
            </w:r>
            <w:r w:rsidRPr="002E24F0">
              <w:rPr>
                <w:rFonts w:eastAsia="Calibri"/>
                <w:noProof/>
              </w:rPr>
              <w:t>Положением о закупке товаров, работ и услуг для нужд ФГУП «</w:t>
            </w:r>
            <w:r w:rsidRPr="002E24F0">
              <w:rPr>
                <w:rFonts w:eastAsia="Calibri"/>
                <w:bCs/>
                <w:noProof/>
              </w:rPr>
              <w:t xml:space="preserve">Московский эндокринный завод» от </w:t>
            </w:r>
            <w:r>
              <w:rPr>
                <w:rFonts w:eastAsia="Calibri"/>
                <w:bCs/>
                <w:noProof/>
              </w:rPr>
              <w:t>30</w:t>
            </w:r>
            <w:r w:rsidRPr="002E24F0">
              <w:rPr>
                <w:rFonts w:eastAsia="Calibri"/>
                <w:bCs/>
                <w:noProof/>
              </w:rPr>
              <w:t>.0</w:t>
            </w:r>
            <w:r>
              <w:rPr>
                <w:rFonts w:eastAsia="Calibri"/>
                <w:bCs/>
                <w:noProof/>
              </w:rPr>
              <w:t>6</w:t>
            </w:r>
            <w:r w:rsidRPr="002E24F0">
              <w:rPr>
                <w:rFonts w:eastAsia="Calibri"/>
                <w:bCs/>
                <w:noProof/>
              </w:rPr>
              <w:t>.201</w:t>
            </w:r>
            <w:r>
              <w:rPr>
                <w:rFonts w:eastAsia="Calibri"/>
                <w:bCs/>
                <w:noProof/>
              </w:rPr>
              <w:t>7</w:t>
            </w:r>
            <w:r w:rsidRPr="002E24F0">
              <w:rPr>
                <w:rFonts w:eastAsia="Calibri"/>
                <w:noProof/>
              </w:rPr>
              <w:t>;</w:t>
            </w:r>
          </w:p>
          <w:p w:rsidR="005865BD" w:rsidRPr="002E24F0" w:rsidRDefault="005865BD" w:rsidP="005865BD">
            <w:pPr>
              <w:autoSpaceDE w:val="0"/>
              <w:autoSpaceDN w:val="0"/>
              <w:adjustRightInd w:val="0"/>
              <w:spacing w:after="0"/>
              <w:rPr>
                <w:rFonts w:eastAsia="Calibri"/>
                <w:noProof/>
              </w:rPr>
            </w:pPr>
            <w:r w:rsidRPr="002E24F0">
              <w:rPr>
                <w:rFonts w:eastAsia="Calibri"/>
                <w:noProof/>
              </w:rPr>
              <w:t xml:space="preserve">- непредставление принципалом договора в срок, установленный </w:t>
            </w:r>
            <w:r>
              <w:rPr>
                <w:rFonts w:eastAsia="Calibri"/>
                <w:noProof/>
              </w:rPr>
              <w:t xml:space="preserve">Документацией о закупке и </w:t>
            </w:r>
            <w:r w:rsidRPr="002E24F0">
              <w:rPr>
                <w:rFonts w:eastAsia="Calibri"/>
                <w:noProof/>
              </w:rPr>
              <w:t>Положением о закупке товаров, работ и услуг для нужд ФГУП «</w:t>
            </w:r>
            <w:r w:rsidRPr="002E24F0">
              <w:rPr>
                <w:rFonts w:eastAsia="Calibri"/>
                <w:bCs/>
                <w:noProof/>
              </w:rPr>
              <w:t xml:space="preserve">Московский эндокринный завод» от </w:t>
            </w:r>
            <w:r>
              <w:rPr>
                <w:rFonts w:eastAsia="Calibri"/>
                <w:bCs/>
                <w:noProof/>
              </w:rPr>
              <w:t>30</w:t>
            </w:r>
            <w:r w:rsidRPr="002E24F0">
              <w:rPr>
                <w:rFonts w:eastAsia="Calibri"/>
                <w:bCs/>
                <w:noProof/>
              </w:rPr>
              <w:t>.0</w:t>
            </w:r>
            <w:r>
              <w:rPr>
                <w:rFonts w:eastAsia="Calibri"/>
                <w:bCs/>
                <w:noProof/>
              </w:rPr>
              <w:t>6</w:t>
            </w:r>
            <w:r w:rsidRPr="002E24F0">
              <w:rPr>
                <w:rFonts w:eastAsia="Calibri"/>
                <w:bCs/>
                <w:noProof/>
              </w:rPr>
              <w:t>.201</w:t>
            </w:r>
            <w:r>
              <w:rPr>
                <w:rFonts w:eastAsia="Calibri"/>
                <w:bCs/>
                <w:noProof/>
              </w:rPr>
              <w:t>7</w:t>
            </w:r>
            <w:r w:rsidRPr="002E24F0">
              <w:rPr>
                <w:rFonts w:eastAsia="Calibri"/>
                <w:noProof/>
              </w:rPr>
              <w:t>;</w:t>
            </w:r>
          </w:p>
          <w:p w:rsidR="005865BD" w:rsidRPr="002E24F0" w:rsidRDefault="005865BD" w:rsidP="005865BD">
            <w:pPr>
              <w:autoSpaceDE w:val="0"/>
              <w:autoSpaceDN w:val="0"/>
              <w:adjustRightInd w:val="0"/>
              <w:spacing w:after="0"/>
              <w:rPr>
                <w:rFonts w:eastAsia="Calibri"/>
                <w:noProof/>
              </w:rPr>
            </w:pPr>
            <w:r w:rsidRPr="002E24F0">
              <w:rPr>
                <w:rFonts w:eastAsia="Calibri"/>
                <w:noProof/>
              </w:rPr>
              <w:t>- непредставление принципалом обеспечения исполнения договора;</w:t>
            </w:r>
          </w:p>
          <w:p w:rsidR="005865BD" w:rsidRDefault="005865BD" w:rsidP="005865BD">
            <w:pPr>
              <w:autoSpaceDE w:val="0"/>
              <w:autoSpaceDN w:val="0"/>
              <w:adjustRightInd w:val="0"/>
              <w:spacing w:after="0"/>
              <w:rPr>
                <w:rFonts w:eastAsia="Calibri"/>
                <w:noProof/>
              </w:rPr>
            </w:pPr>
            <w:r w:rsidRPr="002E24F0">
              <w:rPr>
                <w:rFonts w:eastAsia="Calibri"/>
                <w:noProof/>
              </w:rPr>
              <w:t xml:space="preserve">- представление принципалом обеспечения исполнения договора не в соответствии с требованиями </w:t>
            </w:r>
            <w:r>
              <w:rPr>
                <w:rFonts w:eastAsia="Calibri"/>
                <w:noProof/>
              </w:rPr>
              <w:t>документации о закупке</w:t>
            </w:r>
            <w:r w:rsidRPr="002E24F0">
              <w:rPr>
                <w:rFonts w:eastAsia="Calibri"/>
                <w:noProof/>
              </w:rPr>
              <w:t>;</w:t>
            </w:r>
          </w:p>
          <w:p w:rsidR="005865BD" w:rsidRPr="00C70F86" w:rsidRDefault="005865BD" w:rsidP="005865BD">
            <w:pPr>
              <w:autoSpaceDE w:val="0"/>
              <w:autoSpaceDN w:val="0"/>
              <w:adjustRightInd w:val="0"/>
              <w:spacing w:after="0"/>
              <w:rPr>
                <w:rFonts w:eastAsia="Calibri"/>
                <w:noProof/>
              </w:rPr>
            </w:pPr>
            <w:r>
              <w:rPr>
                <w:rFonts w:eastAsia="Calibri"/>
                <w:noProof/>
              </w:rPr>
              <w:lastRenderedPageBreak/>
              <w:t xml:space="preserve">9) </w:t>
            </w:r>
            <w:r w:rsidRPr="002E24F0">
              <w:rPr>
                <w:rFonts w:eastAsia="Calibri"/>
                <w:noProof/>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w:t>
            </w:r>
            <w:r w:rsidRPr="00C70F86">
              <w:rPr>
                <w:rFonts w:eastAsia="Calibri"/>
                <w:noProof/>
              </w:rPr>
              <w:t>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5865BD" w:rsidRPr="00C70F86" w:rsidRDefault="005865BD" w:rsidP="005865BD">
            <w:pPr>
              <w:keepNext/>
              <w:autoSpaceDE w:val="0"/>
              <w:autoSpaceDN w:val="0"/>
              <w:adjustRightInd w:val="0"/>
              <w:spacing w:after="0"/>
              <w:outlineLvl w:val="1"/>
              <w:rPr>
                <w:rFonts w:eastAsia="Calibri"/>
                <w:noProof/>
              </w:rPr>
            </w:pPr>
            <w:r>
              <w:rPr>
                <w:rFonts w:eastAsia="Calibri"/>
                <w:noProof/>
              </w:rPr>
              <w:t>2. Банковская гарантия должна быть оформлена в пользу заказчика.</w:t>
            </w:r>
          </w:p>
          <w:p w:rsidR="005865BD" w:rsidRPr="00C70F86" w:rsidRDefault="005865BD" w:rsidP="005865BD">
            <w:pPr>
              <w:keepNext/>
              <w:autoSpaceDE w:val="0"/>
              <w:autoSpaceDN w:val="0"/>
              <w:adjustRightInd w:val="0"/>
              <w:spacing w:after="0"/>
              <w:outlineLvl w:val="1"/>
              <w:rPr>
                <w:rFonts w:eastAsia="Calibri"/>
                <w:noProof/>
              </w:rPr>
            </w:pPr>
            <w:r>
              <w:rPr>
                <w:rFonts w:eastAsia="Calibri"/>
                <w:noProof/>
              </w:rPr>
              <w:t>3. 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5865BD" w:rsidRPr="00C70F86" w:rsidRDefault="005865BD" w:rsidP="005865BD">
            <w:pPr>
              <w:keepNext/>
              <w:autoSpaceDE w:val="0"/>
              <w:autoSpaceDN w:val="0"/>
              <w:adjustRightInd w:val="0"/>
              <w:spacing w:after="0"/>
              <w:outlineLvl w:val="1"/>
              <w:rPr>
                <w:rFonts w:eastAsia="Calibri"/>
                <w:noProof/>
              </w:rPr>
            </w:pPr>
            <w:r>
              <w:rPr>
                <w:rFonts w:eastAsia="Calibri"/>
                <w:noProof/>
              </w:rPr>
              <w:t xml:space="preserve">4. Срок действия банковской гарантии должен составлять не менее чем 120 дней (сто двадцать) дней со дня вскрытия </w:t>
            </w:r>
            <w:r>
              <w:rPr>
                <w:rFonts w:eastAsia="Calibri"/>
                <w:bCs/>
                <w:noProof/>
              </w:rPr>
              <w:t>конвертов с заявками на участие в закупке</w:t>
            </w:r>
            <w:r>
              <w:rPr>
                <w:rFonts w:eastAsia="Calibri"/>
                <w:noProof/>
              </w:rPr>
              <w:t>, установленного в пункте 6 Извещения о закупке.</w:t>
            </w:r>
          </w:p>
          <w:p w:rsidR="005865BD" w:rsidRDefault="005865BD" w:rsidP="005865BD">
            <w:pPr>
              <w:suppressAutoHyphens/>
              <w:spacing w:after="0"/>
              <w:rPr>
                <w:rFonts w:eastAsia="MS Mincho"/>
                <w:color w:val="000000"/>
              </w:rPr>
            </w:pPr>
            <w:r w:rsidRPr="00B52578">
              <w:rPr>
                <w:rFonts w:eastAsia="MS Mincho"/>
                <w:color w:val="000000"/>
              </w:rPr>
              <w:t>5. Банковская гарантия также должна содержать:</w:t>
            </w:r>
          </w:p>
          <w:p w:rsidR="005865BD" w:rsidRDefault="005865BD" w:rsidP="005865BD">
            <w:pPr>
              <w:tabs>
                <w:tab w:val="left" w:pos="387"/>
              </w:tabs>
              <w:autoSpaceDE w:val="0"/>
              <w:autoSpaceDN w:val="0"/>
              <w:adjustRightInd w:val="0"/>
              <w:spacing w:after="0"/>
              <w:rPr>
                <w:rFonts w:eastAsia="Calibri"/>
                <w:noProof/>
              </w:rPr>
            </w:pPr>
            <w:r>
              <w:rPr>
                <w:rFonts w:eastAsia="Calibri"/>
                <w:noProof/>
              </w:rPr>
              <w:t xml:space="preserve">1) </w:t>
            </w:r>
            <w:r w:rsidRPr="00FE25FC">
              <w:rPr>
                <w:rFonts w:eastAsia="Calibri"/>
                <w:noProof/>
              </w:rPr>
              <w:t xml:space="preserve">установленный </w:t>
            </w:r>
            <w:r>
              <w:rPr>
                <w:rFonts w:eastAsia="Calibri"/>
                <w:noProof/>
              </w:rPr>
              <w:t xml:space="preserve">в соответствии с законодательством Российской Федерацией </w:t>
            </w:r>
            <w:r w:rsidRPr="00FE25FC">
              <w:rPr>
                <w:rFonts w:eastAsia="Calibri"/>
                <w:noProof/>
              </w:rPr>
              <w:t xml:space="preserve"> перечень документов, предоставляемых заказчиком банку одновременно с требованием об осуществлении уплаты денежн</w:t>
            </w:r>
            <w:r>
              <w:rPr>
                <w:rFonts w:eastAsia="Calibri"/>
                <w:noProof/>
              </w:rPr>
              <w:t>ой суммы по банковской гарантии;</w:t>
            </w:r>
          </w:p>
          <w:p w:rsidR="005865BD" w:rsidRDefault="005865BD" w:rsidP="005865BD">
            <w:pPr>
              <w:numPr>
                <w:ilvl w:val="0"/>
                <w:numId w:val="33"/>
              </w:numPr>
              <w:tabs>
                <w:tab w:val="left" w:pos="387"/>
              </w:tabs>
              <w:suppressAutoHyphens/>
              <w:spacing w:after="0"/>
              <w:ind w:left="0" w:firstLine="0"/>
              <w:rPr>
                <w:rFonts w:eastAsia="MS Mincho"/>
                <w:color w:val="000000"/>
              </w:rPr>
            </w:pPr>
            <w:r w:rsidRPr="00B52578">
              <w:rPr>
                <w:rFonts w:eastAsia="MS Mincho"/>
                <w:color w:val="000000"/>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5865BD" w:rsidRDefault="005865BD" w:rsidP="005865BD">
            <w:pPr>
              <w:numPr>
                <w:ilvl w:val="0"/>
                <w:numId w:val="33"/>
              </w:numPr>
              <w:tabs>
                <w:tab w:val="left" w:pos="387"/>
              </w:tabs>
              <w:suppressAutoHyphens/>
              <w:spacing w:after="0"/>
              <w:ind w:left="0" w:firstLine="0"/>
              <w:rPr>
                <w:rFonts w:eastAsia="MS Mincho"/>
                <w:color w:val="000000"/>
              </w:rPr>
            </w:pPr>
            <w:r w:rsidRPr="00B52578">
              <w:rPr>
                <w:rFonts w:eastAsia="MS Mincho"/>
                <w:color w:val="000000"/>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865BD" w:rsidRDefault="005865BD" w:rsidP="005865BD">
            <w:pPr>
              <w:numPr>
                <w:ilvl w:val="0"/>
                <w:numId w:val="33"/>
              </w:numPr>
              <w:tabs>
                <w:tab w:val="left" w:pos="387"/>
              </w:tabs>
              <w:suppressAutoHyphens/>
              <w:spacing w:after="0"/>
              <w:ind w:left="0" w:firstLine="0"/>
              <w:rPr>
                <w:rFonts w:eastAsia="MS Mincho"/>
                <w:color w:val="000000"/>
              </w:rPr>
            </w:pPr>
            <w:r w:rsidRPr="00B52578">
              <w:rPr>
                <w:rFonts w:eastAsia="MS Mincho"/>
                <w:color w:val="00000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865BD" w:rsidRPr="00FE25FC" w:rsidRDefault="005865BD" w:rsidP="005865BD">
            <w:pPr>
              <w:tabs>
                <w:tab w:val="left" w:pos="387"/>
              </w:tabs>
              <w:autoSpaceDE w:val="0"/>
              <w:autoSpaceDN w:val="0"/>
              <w:adjustRightInd w:val="0"/>
              <w:spacing w:after="0"/>
              <w:rPr>
                <w:rFonts w:ascii="Arial" w:eastAsia="Calibri" w:hAnsi="Arial" w:cs="Arial"/>
                <w:noProof/>
              </w:rPr>
            </w:pPr>
            <w:r>
              <w:rPr>
                <w:rFonts w:eastAsia="Calibri"/>
                <w:noProof/>
              </w:rPr>
              <w:t xml:space="preserve">5) </w:t>
            </w:r>
            <w:r w:rsidRPr="00FE25FC">
              <w:rPr>
                <w:rFonts w:eastAsia="Calibri"/>
                <w:noProof/>
              </w:rPr>
              <w:t>обязанность гаранта уплатить заказчику неустойку в размере 0,1 процента денежной суммы, подлежащей у</w:t>
            </w:r>
            <w:r>
              <w:rPr>
                <w:rFonts w:eastAsia="Calibri"/>
                <w:noProof/>
              </w:rPr>
              <w:t>плате, за каждый день просрочки.</w:t>
            </w:r>
          </w:p>
          <w:p w:rsidR="005865BD" w:rsidRDefault="005865BD" w:rsidP="005865BD">
            <w:pPr>
              <w:autoSpaceDE w:val="0"/>
              <w:autoSpaceDN w:val="0"/>
              <w:adjustRightInd w:val="0"/>
              <w:spacing w:after="0"/>
              <w:rPr>
                <w:rFonts w:eastAsia="Calibri"/>
                <w:noProof/>
              </w:rPr>
            </w:pPr>
            <w:r w:rsidRPr="00E2389F">
              <w:rPr>
                <w:rFonts w:eastAsia="Calibri"/>
                <w:noProof/>
              </w:rPr>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865BD" w:rsidRDefault="005865BD" w:rsidP="005865BD">
            <w:pPr>
              <w:suppressAutoHyphens/>
              <w:spacing w:after="0"/>
              <w:rPr>
                <w:rFonts w:eastAsia="MS Mincho"/>
                <w:color w:val="000000"/>
              </w:rPr>
            </w:pP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w:t>
            </w:r>
            <w:r w:rsidRPr="00B52578">
              <w:rPr>
                <w:rFonts w:eastAsia="MS Mincho"/>
                <w:color w:val="000000"/>
              </w:rPr>
              <w:lastRenderedPageBreak/>
              <w:t xml:space="preserve">назначении на должность. </w:t>
            </w:r>
          </w:p>
          <w:p w:rsidR="005865BD" w:rsidRPr="00456A17" w:rsidRDefault="005865BD" w:rsidP="005865BD">
            <w:pPr>
              <w:autoSpaceDE w:val="0"/>
              <w:autoSpaceDN w:val="0"/>
              <w:adjustRightInd w:val="0"/>
              <w:spacing w:after="0"/>
              <w:rPr>
                <w:rFonts w:eastAsia="Calibri"/>
                <w:noProof/>
              </w:rPr>
            </w:pPr>
            <w:r w:rsidRPr="00456A17">
              <w:rPr>
                <w:rFonts w:eastAsia="Calibri"/>
                <w:noProof/>
              </w:rPr>
              <w:t>С целью снижения финансовых рисков Заказчика последний принимает от участников банковские гарантии, выдаваемые банками, которые соответствуют перечисленным ниже требованиям:</w:t>
            </w:r>
          </w:p>
          <w:p w:rsidR="005865BD" w:rsidRPr="00456A17" w:rsidRDefault="005865BD" w:rsidP="005865BD">
            <w:pPr>
              <w:autoSpaceDE w:val="0"/>
              <w:autoSpaceDN w:val="0"/>
              <w:adjustRightInd w:val="0"/>
              <w:spacing w:after="0"/>
              <w:rPr>
                <w:rFonts w:eastAsia="Calibri"/>
                <w:noProof/>
              </w:rPr>
            </w:pPr>
            <w:r w:rsidRPr="00456A17">
              <w:rPr>
                <w:rFonts w:eastAsia="Calibri"/>
                <w:noProof/>
              </w:rP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5865BD" w:rsidRPr="00456A17" w:rsidRDefault="005865BD" w:rsidP="005865BD">
            <w:pPr>
              <w:autoSpaceDE w:val="0"/>
              <w:autoSpaceDN w:val="0"/>
              <w:adjustRightInd w:val="0"/>
              <w:spacing w:after="0"/>
              <w:rPr>
                <w:rFonts w:eastAsia="Calibri"/>
                <w:noProof/>
              </w:rPr>
            </w:pPr>
            <w:r w:rsidRPr="00456A17">
              <w:rPr>
                <w:rFonts w:eastAsia="Calibri"/>
                <w:noProof/>
              </w:rPr>
              <w:t>-  наличие в системе страхования вкладов (в случае если банковскую гарантию предоставляет российский банк);</w:t>
            </w:r>
          </w:p>
          <w:p w:rsidR="005865BD" w:rsidRPr="00456A17" w:rsidRDefault="005865BD" w:rsidP="005865BD">
            <w:pPr>
              <w:autoSpaceDE w:val="0"/>
              <w:autoSpaceDN w:val="0"/>
              <w:adjustRightInd w:val="0"/>
              <w:spacing w:after="0"/>
              <w:rPr>
                <w:rFonts w:eastAsia="Calibri"/>
                <w:noProof/>
              </w:rPr>
            </w:pPr>
            <w:r w:rsidRPr="00456A17">
              <w:rPr>
                <w:rFonts w:eastAsia="Calibri"/>
                <w:noProof/>
              </w:rPr>
              <w:t xml:space="preserve">-   величина собственного капитала на последнюю отчетную дату по публикуемой отчетности больше или равна </w:t>
            </w:r>
            <w:r>
              <w:rPr>
                <w:rFonts w:eastAsia="Calibri"/>
                <w:noProof/>
              </w:rPr>
              <w:t>2</w:t>
            </w:r>
            <w:r w:rsidRPr="00456A17">
              <w:rPr>
                <w:rFonts w:eastAsia="Calibri"/>
                <w:noProof/>
              </w:rPr>
              <w:t xml:space="preserve"> млрд. рублей или их эквиваленту в иностранной валюте.</w:t>
            </w:r>
          </w:p>
          <w:p w:rsidR="005865BD" w:rsidRPr="00456A17" w:rsidRDefault="005865BD" w:rsidP="005865BD">
            <w:pPr>
              <w:autoSpaceDE w:val="0"/>
              <w:autoSpaceDN w:val="0"/>
              <w:adjustRightInd w:val="0"/>
              <w:spacing w:after="0"/>
              <w:rPr>
                <w:rFonts w:eastAsia="Calibri"/>
                <w:noProof/>
              </w:rPr>
            </w:pPr>
            <w:r w:rsidRPr="00456A17">
              <w:rPr>
                <w:rFonts w:eastAsia="Calibri"/>
                <w:noProof/>
              </w:rPr>
              <w:t>Основанием для отказа в принятии банковской гарантии Заказчиком является:</w:t>
            </w:r>
          </w:p>
          <w:p w:rsidR="005865BD" w:rsidRPr="00456A17" w:rsidRDefault="005865BD" w:rsidP="005865BD">
            <w:pPr>
              <w:autoSpaceDE w:val="0"/>
              <w:autoSpaceDN w:val="0"/>
              <w:adjustRightInd w:val="0"/>
              <w:spacing w:after="0"/>
              <w:rPr>
                <w:rFonts w:eastAsia="Calibri"/>
                <w:noProof/>
              </w:rPr>
            </w:pPr>
            <w:r w:rsidRPr="00456A17">
              <w:rPr>
                <w:rFonts w:eastAsia="Calibri"/>
                <w:noProof/>
              </w:rPr>
              <w:t>1) несоответствие банковской гарантии требованиям, содержащимся в н</w:t>
            </w:r>
            <w:r>
              <w:rPr>
                <w:rFonts w:eastAsia="Calibri"/>
                <w:noProof/>
              </w:rPr>
              <w:t>астоящей документации о закупке;</w:t>
            </w:r>
          </w:p>
          <w:p w:rsidR="005865BD" w:rsidRDefault="005865BD" w:rsidP="005865BD">
            <w:pPr>
              <w:autoSpaceDE w:val="0"/>
              <w:autoSpaceDN w:val="0"/>
              <w:adjustRightInd w:val="0"/>
              <w:spacing w:after="0"/>
              <w:rPr>
                <w:rFonts w:eastAsia="Calibri"/>
                <w:noProof/>
              </w:rPr>
            </w:pPr>
            <w:proofErr w:type="gramStart"/>
            <w:r>
              <w:rPr>
                <w:rFonts w:eastAsia="Calibri"/>
                <w:noProof/>
              </w:rPr>
              <w:t>2) о</w:t>
            </w:r>
            <w:r w:rsidRPr="00456A17">
              <w:rPr>
                <w:rFonts w:eastAsia="Calibri"/>
                <w:noProof/>
              </w:rPr>
              <w:t xml:space="preserve">снованием для отказа в принятии </w:t>
            </w:r>
            <w:r>
              <w:rPr>
                <w:rFonts w:eastAsia="Calibri"/>
                <w:noProof/>
              </w:rPr>
              <w:t xml:space="preserve">гарантии </w:t>
            </w:r>
            <w:r w:rsidRPr="00456A17">
              <w:rPr>
                <w:rFonts w:eastAsia="Calibri"/>
                <w:noProof/>
              </w:rPr>
              <w:t>банка, соответствую</w:t>
            </w:r>
            <w:r>
              <w:rPr>
                <w:rFonts w:eastAsia="Calibri"/>
                <w:noProof/>
              </w:rPr>
              <w:t xml:space="preserve">щего критериям, указанным выше - </w:t>
            </w:r>
            <w:r w:rsidRPr="00456A17">
              <w:rPr>
                <w:rFonts w:eastAsia="Calibri"/>
                <w:noProof/>
              </w:rPr>
              <w:t xml:space="preserve">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456A17">
              <w:rPr>
                <w:rFonts w:eastAsia="Calibri"/>
                <w:b/>
                <w:bCs/>
                <w:color w:val="0000FF"/>
                <w:u w:val="single"/>
              </w:rPr>
              <w:t>www.cbr.ru</w:t>
            </w:r>
            <w:proofErr w:type="spellEnd"/>
            <w:r w:rsidRPr="00456A17">
              <w:rPr>
                <w:rFonts w:eastAsia="Calibri"/>
                <w:noProof/>
              </w:rPr>
              <w:t xml:space="preserve"> - для банков-резидентов Российской Федерации).</w:t>
            </w:r>
            <w:proofErr w:type="gramEnd"/>
          </w:p>
          <w:p w:rsidR="005865BD" w:rsidRPr="00456A17" w:rsidRDefault="005865BD" w:rsidP="005865BD">
            <w:pPr>
              <w:autoSpaceDE w:val="0"/>
              <w:autoSpaceDN w:val="0"/>
              <w:adjustRightInd w:val="0"/>
              <w:spacing w:after="0"/>
              <w:rPr>
                <w:rFonts w:eastAsia="Calibri"/>
                <w:noProof/>
              </w:rPr>
            </w:pPr>
            <w:r w:rsidRPr="00456A17">
              <w:rPr>
                <w:rFonts w:eastAsia="Calibri"/>
                <w:noProof/>
              </w:rPr>
              <w:t>Не принимаются банковские гарантии, выдаваемые некоммерческими кредитными организациями и страховыми организациями.</w:t>
            </w:r>
          </w:p>
          <w:p w:rsidR="00842CD8" w:rsidRPr="000B6EEB" w:rsidRDefault="005865BD" w:rsidP="005865BD">
            <w:pPr>
              <w:pStyle w:val="ConsPlusNormal"/>
              <w:ind w:firstLine="0"/>
              <w:rPr>
                <w:rFonts w:ascii="Times New Roman" w:hAnsi="Times New Roman" w:cs="Times New Roman"/>
                <w:color w:val="000000"/>
                <w:sz w:val="24"/>
                <w:szCs w:val="24"/>
                <w:lang w:eastAsia="ar-SA"/>
              </w:rPr>
            </w:pPr>
            <w:r w:rsidRPr="008048BF">
              <w:rPr>
                <w:rFonts w:ascii="Times New Roman" w:hAnsi="Times New Roman" w:cs="Times New Roman"/>
                <w:color w:val="000000"/>
                <w:sz w:val="24"/>
                <w:szCs w:val="24"/>
                <w:lang w:eastAsia="ar-SA"/>
              </w:rPr>
              <w:t xml:space="preserve">Возврат банковской гарантии в </w:t>
            </w:r>
            <w:r>
              <w:rPr>
                <w:rFonts w:ascii="Times New Roman" w:hAnsi="Times New Roman" w:cs="Times New Roman"/>
                <w:color w:val="000000"/>
                <w:sz w:val="24"/>
                <w:szCs w:val="24"/>
                <w:lang w:eastAsia="ar-SA"/>
              </w:rPr>
              <w:t>случае несоответствия</w:t>
            </w:r>
            <w:r w:rsidRPr="00456A17">
              <w:rPr>
                <w:rFonts w:ascii="Times New Roman" w:hAnsi="Times New Roman" w:cs="Times New Roman"/>
                <w:color w:val="000000"/>
                <w:sz w:val="24"/>
                <w:szCs w:val="24"/>
                <w:lang w:eastAsia="ar-SA"/>
              </w:rPr>
              <w:t xml:space="preserve"> банковской гарантии требованиям, содержащимся в настоящей документации о закупке</w:t>
            </w:r>
            <w:r>
              <w:rPr>
                <w:rFonts w:ascii="Times New Roman" w:hAnsi="Times New Roman" w:cs="Times New Roman"/>
                <w:color w:val="000000"/>
                <w:sz w:val="24"/>
                <w:szCs w:val="24"/>
                <w:lang w:eastAsia="ar-SA"/>
              </w:rPr>
              <w:t>,</w:t>
            </w:r>
            <w:r w:rsidRPr="008048BF">
              <w:rPr>
                <w:rFonts w:ascii="Times New Roman" w:hAnsi="Times New Roman" w:cs="Times New Roman"/>
                <w:color w:val="000000"/>
                <w:sz w:val="24"/>
                <w:szCs w:val="24"/>
                <w:lang w:eastAsia="ar-SA"/>
              </w:rPr>
              <w:t xml:space="preserve"> заказчиком предоставившему ее лицу или гаранту не осуществляется, взыскание по ней не производится.</w:t>
            </w:r>
          </w:p>
        </w:tc>
      </w:tr>
      <w:tr w:rsidR="00842CD8" w:rsidRPr="0087732B" w:rsidTr="00074478">
        <w:trPr>
          <w:trHeight w:val="1632"/>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074478" w:rsidP="003A0D40">
            <w:pPr>
              <w:pStyle w:val="31"/>
              <w:tabs>
                <w:tab w:val="clear" w:pos="227"/>
                <w:tab w:val="num" w:pos="627"/>
              </w:tabs>
            </w:pPr>
            <w:r>
              <w:rPr>
                <w:color w:val="000000"/>
                <w:szCs w:val="24"/>
                <w:lang w:eastAsia="ar-SA"/>
              </w:rPr>
              <w:t>Не установлено</w:t>
            </w:r>
            <w:r w:rsidRPr="008048BF">
              <w:rPr>
                <w:color w:val="000000"/>
                <w:szCs w:val="24"/>
                <w:lang w:eastAsia="ar-SA"/>
              </w:rPr>
              <w:t>.</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976CD3" w:rsidRPr="000B6EEB" w:rsidRDefault="00B01007" w:rsidP="000B6EEB">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DE6138">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DE6138">
              <w:t>конкурсе</w:t>
            </w:r>
            <w:r w:rsidRPr="0024542A">
              <w:t>.</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w:t>
            </w:r>
            <w:r w:rsidRPr="0024542A">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0B6EEB" w:rsidP="00AB1C6E">
            <w:pPr>
              <w:tabs>
                <w:tab w:val="left" w:pos="9639"/>
              </w:tabs>
              <w:spacing w:before="120"/>
            </w:pPr>
            <w:r>
              <w:t>В закупке могут участвовать только субъекты малого и среднего предпринимательства</w:t>
            </w:r>
          </w:p>
        </w:tc>
      </w:tr>
      <w:tr w:rsidR="00574238" w:rsidRPr="0087732B" w:rsidTr="00842CD8">
        <w:trPr>
          <w:trHeight w:val="1096"/>
        </w:trPr>
        <w:tc>
          <w:tcPr>
            <w:tcW w:w="1101" w:type="dxa"/>
          </w:tcPr>
          <w:p w:rsidR="00574238" w:rsidRPr="00574238" w:rsidRDefault="00574238" w:rsidP="00574238">
            <w:pPr>
              <w:tabs>
                <w:tab w:val="left" w:pos="9639"/>
              </w:tabs>
              <w:jc w:val="center"/>
              <w:rPr>
                <w:bCs/>
                <w:snapToGrid w:val="0"/>
              </w:rPr>
            </w:pPr>
            <w:bookmarkStart w:id="37" w:name="_Ref166267388"/>
            <w:bookmarkStart w:id="38" w:name="_Ref166267499"/>
            <w:bookmarkStart w:id="39" w:name="_Ref166312503"/>
            <w:bookmarkStart w:id="40" w:name="_Ref166313061"/>
            <w:bookmarkStart w:id="41" w:name="_Ref166314817"/>
            <w:bookmarkStart w:id="42" w:name="_Ref166315159"/>
            <w:bookmarkStart w:id="43" w:name="_Ref166315233"/>
            <w:bookmarkStart w:id="44" w:name="_Ref166315600"/>
            <w:bookmarkStart w:id="45" w:name="_Ref166267456"/>
            <w:bookmarkStart w:id="46" w:name="_Toc322209425"/>
            <w:bookmarkEnd w:id="37"/>
            <w:bookmarkEnd w:id="38"/>
            <w:bookmarkEnd w:id="39"/>
            <w:bookmarkEnd w:id="40"/>
            <w:bookmarkEnd w:id="41"/>
            <w:bookmarkEnd w:id="42"/>
            <w:bookmarkEnd w:id="43"/>
            <w:bookmarkEnd w:id="44"/>
            <w:bookmarkEnd w:id="45"/>
            <w:r w:rsidRPr="00574238">
              <w:rPr>
                <w:bCs/>
                <w:snapToGrid w:val="0"/>
              </w:rPr>
              <w:t>25.</w:t>
            </w:r>
          </w:p>
        </w:tc>
        <w:tc>
          <w:tcPr>
            <w:tcW w:w="2340" w:type="dxa"/>
          </w:tcPr>
          <w:p w:rsidR="00574238" w:rsidRPr="0087732B" w:rsidRDefault="00574238" w:rsidP="00574238">
            <w:pPr>
              <w:tabs>
                <w:tab w:val="left" w:pos="9639"/>
              </w:tabs>
              <w:snapToGrid w:val="0"/>
              <w:rPr>
                <w:bCs/>
              </w:rPr>
            </w:pPr>
            <w:r>
              <w:rPr>
                <w:bCs/>
              </w:rPr>
              <w:t>Форма заключения договора</w:t>
            </w:r>
          </w:p>
        </w:tc>
        <w:tc>
          <w:tcPr>
            <w:tcW w:w="6840" w:type="dxa"/>
          </w:tcPr>
          <w:p w:rsidR="00574238" w:rsidRPr="0087732B" w:rsidRDefault="00574238" w:rsidP="00574238">
            <w:pPr>
              <w:tabs>
                <w:tab w:val="left" w:pos="9639"/>
              </w:tabs>
            </w:pPr>
            <w:r>
              <w:t>В письменной форме.</w:t>
            </w:r>
          </w:p>
        </w:tc>
      </w:tr>
    </w:tbl>
    <w:p w:rsidR="0039181D" w:rsidRPr="0087732B" w:rsidRDefault="00B01007" w:rsidP="00592B68">
      <w:pPr>
        <w:pStyle w:val="1"/>
        <w:pageBreakBefore/>
        <w:numPr>
          <w:ilvl w:val="0"/>
          <w:numId w:val="3"/>
        </w:numPr>
        <w:tabs>
          <w:tab w:val="clear" w:pos="720"/>
          <w:tab w:val="num" w:pos="180"/>
          <w:tab w:val="left" w:pos="9639"/>
        </w:tabs>
        <w:ind w:left="180"/>
        <w:rPr>
          <w:rStyle w:val="10"/>
          <w:caps/>
          <w:sz w:val="24"/>
          <w:szCs w:val="24"/>
        </w:rPr>
      </w:pPr>
      <w:r w:rsidRPr="0087732B">
        <w:rPr>
          <w:rStyle w:val="10"/>
          <w:caps/>
          <w:sz w:val="24"/>
          <w:szCs w:val="24"/>
        </w:rPr>
        <w:lastRenderedPageBreak/>
        <w:t>ФОРМЫ ДЛЯ ЗАПОЛНЕНИЯ УЧАСТНИКАМИ ЗАКУПКИ</w:t>
      </w:r>
      <w:bookmarkEnd w:id="46"/>
    </w:p>
    <w:p w:rsidR="00976CD3" w:rsidRPr="0087732B" w:rsidRDefault="00B01007">
      <w:pPr>
        <w:pStyle w:val="1"/>
        <w:numPr>
          <w:ilvl w:val="1"/>
          <w:numId w:val="3"/>
        </w:numPr>
        <w:tabs>
          <w:tab w:val="num" w:pos="0"/>
          <w:tab w:val="left" w:pos="9639"/>
        </w:tabs>
        <w:spacing w:after="120"/>
        <w:ind w:left="-426" w:hanging="540"/>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7"/>
      <w:bookmarkEnd w:id="48"/>
      <w:bookmarkEnd w:id="49"/>
      <w:bookmarkEnd w:id="50"/>
      <w:bookmarkEnd w:id="51"/>
      <w:bookmarkEnd w:id="52"/>
      <w:bookmarkEnd w:id="53"/>
      <w:bookmarkEnd w:id="54"/>
      <w:bookmarkEnd w:id="55"/>
      <w:bookmarkEnd w:id="56"/>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7" w:name="_Toc322209427"/>
      <w:bookmarkStart w:id="58" w:name="_Ref166329536"/>
      <w:bookmarkStart w:id="59" w:name="_Toc267239697"/>
      <w:bookmarkStart w:id="60" w:name="_Toc314507386"/>
      <w:bookmarkStart w:id="61" w:name="_Toc121292706"/>
      <w:bookmarkStart w:id="62" w:name="_Toc127334286"/>
      <w:r w:rsidRPr="00FD23BE">
        <w:rPr>
          <w:sz w:val="24"/>
          <w:szCs w:val="24"/>
        </w:rPr>
        <w:lastRenderedPageBreak/>
        <w:t>ЗАЯВКА НА УЧАСТИЕ В ЗАКУПКЕ</w:t>
      </w:r>
      <w:bookmarkEnd w:id="57"/>
      <w:bookmarkEnd w:id="58"/>
      <w:bookmarkEnd w:id="59"/>
      <w:bookmarkEnd w:id="60"/>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0F6034" w:rsidRDefault="00B01007" w:rsidP="00592B68">
      <w:pPr>
        <w:tabs>
          <w:tab w:val="left" w:pos="9639"/>
        </w:tabs>
        <w:ind w:firstLine="709"/>
        <w:jc w:val="center"/>
        <w:rPr>
          <w:b/>
        </w:rPr>
      </w:pPr>
      <w:r w:rsidRPr="000F6034">
        <w:rPr>
          <w:b/>
        </w:rPr>
        <w:t>ЗАКАЗЧИКУ</w:t>
      </w:r>
    </w:p>
    <w:p w:rsidR="00B14388" w:rsidRPr="000F6034" w:rsidRDefault="00B14388" w:rsidP="00592B68">
      <w:pPr>
        <w:tabs>
          <w:tab w:val="left" w:pos="9639"/>
        </w:tabs>
        <w:ind w:firstLine="709"/>
        <w:jc w:val="center"/>
      </w:pPr>
    </w:p>
    <w:p w:rsidR="00B14388" w:rsidRPr="000F6034" w:rsidRDefault="00B01007" w:rsidP="00592B68">
      <w:pPr>
        <w:pStyle w:val="34"/>
        <w:tabs>
          <w:tab w:val="left" w:pos="9639"/>
        </w:tabs>
        <w:ind w:firstLine="709"/>
        <w:jc w:val="center"/>
        <w:rPr>
          <w:i/>
          <w:sz w:val="24"/>
          <w:szCs w:val="24"/>
        </w:rPr>
      </w:pPr>
      <w:r w:rsidRPr="000F6034">
        <w:rPr>
          <w:i/>
          <w:sz w:val="24"/>
          <w:szCs w:val="24"/>
        </w:rPr>
        <w:t>ЗАЯВКА НА УЧАСТИЕ В ЗАКУПКЕ</w:t>
      </w:r>
    </w:p>
    <w:p w:rsidR="00B14388" w:rsidRDefault="00B01007" w:rsidP="00592B68">
      <w:pPr>
        <w:tabs>
          <w:tab w:val="left" w:pos="9639"/>
        </w:tabs>
        <w:ind w:firstLine="720"/>
        <w:jc w:val="center"/>
        <w:rPr>
          <w:i/>
        </w:rPr>
      </w:pPr>
      <w:r w:rsidRPr="000F6034">
        <w:t xml:space="preserve">на право заключения с ФГУП «Московский эндокринный завод» </w:t>
      </w:r>
      <w:r w:rsidRPr="000F6034">
        <w:br/>
        <w:t>договора на _________________________________________________________</w:t>
      </w:r>
      <w:r w:rsidRPr="000F6034">
        <w:br/>
      </w:r>
      <w:r w:rsidRPr="000F6034">
        <w:rPr>
          <w:i/>
        </w:rPr>
        <w:t>(указывается предмет договора</w:t>
      </w:r>
      <w:r w:rsidRPr="0087732B">
        <w:rPr>
          <w:i/>
        </w:rPr>
        <w:t>)</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3"/>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3"/>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2"/>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2"/>
        <w:suppressAutoHyphens/>
        <w:spacing w:after="0"/>
        <w:ind w:left="0" w:firstLine="709"/>
      </w:pPr>
    </w:p>
    <w:p w:rsidR="004F6815" w:rsidRDefault="004F6815" w:rsidP="007A2369">
      <w:pPr>
        <w:pStyle w:val="aff2"/>
        <w:suppressAutoHyphens/>
        <w:spacing w:after="0"/>
        <w:ind w:left="0" w:firstLine="709"/>
      </w:pPr>
    </w:p>
    <w:p w:rsidR="000F6034" w:rsidRDefault="000F6034" w:rsidP="007A2369">
      <w:pPr>
        <w:pStyle w:val="aff2"/>
        <w:suppressAutoHyphens/>
        <w:spacing w:after="0"/>
        <w:ind w:left="0" w:firstLine="709"/>
      </w:pPr>
    </w:p>
    <w:p w:rsidR="004F6815" w:rsidRDefault="004F6815" w:rsidP="007A2369">
      <w:pPr>
        <w:pStyle w:val="aff2"/>
        <w:suppressAutoHyphens/>
        <w:spacing w:after="0"/>
        <w:ind w:left="0" w:firstLine="709"/>
      </w:pPr>
    </w:p>
    <w:p w:rsidR="00EE5424" w:rsidRPr="00351D43" w:rsidRDefault="00EE5424" w:rsidP="00EE5424">
      <w:pPr>
        <w:pStyle w:val="aff2"/>
        <w:suppressAutoHyphens/>
        <w:spacing w:after="0"/>
        <w:ind w:left="0" w:firstLine="142"/>
        <w:rPr>
          <w:sz w:val="8"/>
          <w:szCs w:val="8"/>
        </w:rPr>
      </w:pPr>
    </w:p>
    <w:p w:rsidR="00766143" w:rsidRDefault="00EE5424" w:rsidP="00816639">
      <w:pPr>
        <w:pStyle w:val="aff2"/>
        <w:suppressAutoHyphens/>
        <w:spacing w:after="0"/>
        <w:ind w:left="0"/>
      </w:pPr>
      <w:r>
        <w:lastRenderedPageBreak/>
        <w:t>Таблица №1.</w:t>
      </w:r>
    </w:p>
    <w:p w:rsidR="000F6034" w:rsidRPr="00432EAC" w:rsidRDefault="000F6034" w:rsidP="00816639">
      <w:pPr>
        <w:pStyle w:val="aff2"/>
        <w:suppressAutoHyphens/>
        <w:spacing w:after="0"/>
        <w:ind w:left="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2682"/>
        <w:gridCol w:w="1256"/>
        <w:gridCol w:w="1276"/>
        <w:gridCol w:w="1843"/>
        <w:gridCol w:w="2268"/>
      </w:tblGrid>
      <w:tr w:rsidR="000F6034" w:rsidRPr="00A43051" w:rsidTr="000F6034">
        <w:trPr>
          <w:cantSplit/>
          <w:trHeight w:val="752"/>
        </w:trPr>
        <w:tc>
          <w:tcPr>
            <w:tcW w:w="706" w:type="dxa"/>
            <w:vAlign w:val="center"/>
          </w:tcPr>
          <w:p w:rsidR="000F6034" w:rsidRPr="00A43051" w:rsidRDefault="000F6034" w:rsidP="000F6034">
            <w:pPr>
              <w:tabs>
                <w:tab w:val="left" w:pos="9639"/>
              </w:tabs>
              <w:spacing w:after="0"/>
              <w:jc w:val="center"/>
              <w:rPr>
                <w:b/>
                <w:sz w:val="20"/>
                <w:szCs w:val="20"/>
              </w:rPr>
            </w:pPr>
            <w:r w:rsidRPr="00A43051">
              <w:rPr>
                <w:b/>
                <w:sz w:val="20"/>
                <w:szCs w:val="20"/>
              </w:rPr>
              <w:t xml:space="preserve">№ </w:t>
            </w:r>
            <w:proofErr w:type="spellStart"/>
            <w:proofErr w:type="gramStart"/>
            <w:r w:rsidRPr="00A43051">
              <w:rPr>
                <w:b/>
                <w:sz w:val="20"/>
                <w:szCs w:val="20"/>
              </w:rPr>
              <w:t>п</w:t>
            </w:r>
            <w:proofErr w:type="spellEnd"/>
            <w:proofErr w:type="gramEnd"/>
            <w:r w:rsidRPr="00A43051">
              <w:rPr>
                <w:b/>
                <w:sz w:val="20"/>
                <w:szCs w:val="20"/>
              </w:rPr>
              <w:t>/</w:t>
            </w:r>
            <w:proofErr w:type="spellStart"/>
            <w:r w:rsidRPr="00A43051">
              <w:rPr>
                <w:b/>
                <w:sz w:val="20"/>
                <w:szCs w:val="20"/>
              </w:rPr>
              <w:t>п</w:t>
            </w:r>
            <w:proofErr w:type="spellEnd"/>
          </w:p>
        </w:tc>
        <w:tc>
          <w:tcPr>
            <w:tcW w:w="2682" w:type="dxa"/>
            <w:vAlign w:val="center"/>
          </w:tcPr>
          <w:p w:rsidR="000F6034" w:rsidRPr="00A43051" w:rsidRDefault="000F6034" w:rsidP="000F6034">
            <w:pPr>
              <w:tabs>
                <w:tab w:val="left" w:pos="9639"/>
              </w:tabs>
              <w:spacing w:after="0"/>
              <w:jc w:val="center"/>
              <w:rPr>
                <w:b/>
                <w:sz w:val="20"/>
                <w:szCs w:val="20"/>
              </w:rPr>
            </w:pPr>
            <w:r w:rsidRPr="00A43051">
              <w:rPr>
                <w:b/>
                <w:sz w:val="20"/>
                <w:szCs w:val="20"/>
              </w:rPr>
              <w:t>Наименование критерия</w:t>
            </w:r>
          </w:p>
          <w:p w:rsidR="000F6034" w:rsidRPr="00A43051" w:rsidRDefault="000F6034" w:rsidP="000F6034">
            <w:pPr>
              <w:tabs>
                <w:tab w:val="left" w:pos="9639"/>
              </w:tabs>
              <w:spacing w:after="0"/>
              <w:jc w:val="center"/>
              <w:rPr>
                <w:b/>
                <w:sz w:val="20"/>
                <w:szCs w:val="20"/>
              </w:rPr>
            </w:pPr>
          </w:p>
        </w:tc>
        <w:tc>
          <w:tcPr>
            <w:tcW w:w="1256" w:type="dxa"/>
            <w:vAlign w:val="center"/>
          </w:tcPr>
          <w:p w:rsidR="000F6034" w:rsidRPr="00A43051" w:rsidRDefault="000F6034" w:rsidP="000F6034">
            <w:pPr>
              <w:tabs>
                <w:tab w:val="left" w:pos="9639"/>
              </w:tabs>
              <w:spacing w:after="0"/>
              <w:jc w:val="center"/>
              <w:rPr>
                <w:b/>
                <w:sz w:val="20"/>
                <w:szCs w:val="20"/>
              </w:rPr>
            </w:pPr>
            <w:r w:rsidRPr="00A43051">
              <w:rPr>
                <w:b/>
                <w:sz w:val="20"/>
                <w:szCs w:val="20"/>
              </w:rPr>
              <w:t>Единица измерения</w:t>
            </w:r>
          </w:p>
        </w:tc>
        <w:tc>
          <w:tcPr>
            <w:tcW w:w="1276" w:type="dxa"/>
            <w:vAlign w:val="center"/>
          </w:tcPr>
          <w:p w:rsidR="000F6034" w:rsidRPr="00A43051" w:rsidRDefault="000F6034" w:rsidP="000F6034">
            <w:pPr>
              <w:tabs>
                <w:tab w:val="left" w:pos="9639"/>
              </w:tabs>
              <w:spacing w:after="0"/>
              <w:jc w:val="center"/>
              <w:rPr>
                <w:b/>
                <w:sz w:val="20"/>
                <w:szCs w:val="20"/>
              </w:rPr>
            </w:pPr>
            <w:r w:rsidRPr="00A43051">
              <w:rPr>
                <w:b/>
                <w:sz w:val="20"/>
                <w:szCs w:val="20"/>
              </w:rPr>
              <w:t>Значимость критерия</w:t>
            </w:r>
          </w:p>
        </w:tc>
        <w:tc>
          <w:tcPr>
            <w:tcW w:w="1843" w:type="dxa"/>
          </w:tcPr>
          <w:p w:rsidR="000F6034" w:rsidRPr="000F6034" w:rsidRDefault="000F6034" w:rsidP="000F6034">
            <w:pPr>
              <w:tabs>
                <w:tab w:val="left" w:pos="9639"/>
              </w:tabs>
              <w:spacing w:after="0"/>
              <w:jc w:val="center"/>
              <w:rPr>
                <w:b/>
                <w:sz w:val="20"/>
                <w:szCs w:val="20"/>
              </w:rPr>
            </w:pPr>
            <w:r w:rsidRPr="000F6034">
              <w:rPr>
                <w:b/>
                <w:sz w:val="20"/>
                <w:szCs w:val="20"/>
              </w:rPr>
              <w:t>Предложение участника закупки</w:t>
            </w:r>
          </w:p>
          <w:p w:rsidR="000F6034" w:rsidRPr="000F6034" w:rsidRDefault="000F6034" w:rsidP="000F6034">
            <w:pPr>
              <w:tabs>
                <w:tab w:val="left" w:pos="9639"/>
              </w:tabs>
              <w:spacing w:after="0"/>
              <w:jc w:val="center"/>
              <w:rPr>
                <w:b/>
                <w:sz w:val="20"/>
                <w:szCs w:val="20"/>
              </w:rPr>
            </w:pPr>
            <w:r w:rsidRPr="000F6034">
              <w:rPr>
                <w:b/>
                <w:sz w:val="20"/>
                <w:szCs w:val="20"/>
              </w:rPr>
              <w:t>Значение</w:t>
            </w:r>
          </w:p>
          <w:p w:rsidR="000F6034" w:rsidRPr="000F6034" w:rsidRDefault="000F6034" w:rsidP="000F6034">
            <w:pPr>
              <w:tabs>
                <w:tab w:val="left" w:pos="9639"/>
              </w:tabs>
              <w:spacing w:after="0"/>
              <w:jc w:val="center"/>
              <w:rPr>
                <w:b/>
                <w:sz w:val="20"/>
                <w:szCs w:val="20"/>
              </w:rPr>
            </w:pPr>
            <w:proofErr w:type="gramStart"/>
            <w:r w:rsidRPr="000F6034">
              <w:rPr>
                <w:b/>
                <w:sz w:val="20"/>
                <w:szCs w:val="20"/>
              </w:rPr>
              <w:t>(цифрами и</w:t>
            </w:r>
            <w:proofErr w:type="gramEnd"/>
          </w:p>
          <w:p w:rsidR="000F6034" w:rsidRPr="00A43051" w:rsidRDefault="000F6034" w:rsidP="000F6034">
            <w:pPr>
              <w:tabs>
                <w:tab w:val="left" w:pos="9639"/>
              </w:tabs>
              <w:spacing w:after="0"/>
              <w:jc w:val="center"/>
              <w:rPr>
                <w:b/>
                <w:sz w:val="20"/>
                <w:szCs w:val="20"/>
              </w:rPr>
            </w:pPr>
            <w:r w:rsidRPr="000F6034">
              <w:rPr>
                <w:b/>
                <w:sz w:val="20"/>
                <w:szCs w:val="20"/>
              </w:rPr>
              <w:t>прописью)</w:t>
            </w:r>
          </w:p>
        </w:tc>
        <w:tc>
          <w:tcPr>
            <w:tcW w:w="2268" w:type="dxa"/>
            <w:vAlign w:val="center"/>
          </w:tcPr>
          <w:p w:rsidR="000F6034" w:rsidRPr="00A43051" w:rsidRDefault="000F6034" w:rsidP="000F6034">
            <w:pPr>
              <w:tabs>
                <w:tab w:val="left" w:pos="9639"/>
              </w:tabs>
              <w:spacing w:after="0"/>
              <w:jc w:val="center"/>
              <w:rPr>
                <w:b/>
                <w:sz w:val="20"/>
                <w:szCs w:val="20"/>
              </w:rPr>
            </w:pPr>
            <w:r w:rsidRPr="00A43051">
              <w:rPr>
                <w:b/>
                <w:sz w:val="20"/>
                <w:szCs w:val="20"/>
              </w:rPr>
              <w:t>Примечание</w:t>
            </w:r>
          </w:p>
        </w:tc>
      </w:tr>
      <w:tr w:rsidR="000F6034" w:rsidRPr="00A43051" w:rsidTr="000F6034">
        <w:trPr>
          <w:cantSplit/>
          <w:trHeight w:val="1505"/>
        </w:trPr>
        <w:tc>
          <w:tcPr>
            <w:tcW w:w="706" w:type="dxa"/>
            <w:vAlign w:val="center"/>
          </w:tcPr>
          <w:p w:rsidR="000F6034" w:rsidRPr="00A43051" w:rsidRDefault="000F6034" w:rsidP="000F6034">
            <w:pPr>
              <w:tabs>
                <w:tab w:val="left" w:pos="9639"/>
              </w:tabs>
              <w:spacing w:after="0"/>
              <w:jc w:val="center"/>
              <w:rPr>
                <w:sz w:val="20"/>
                <w:szCs w:val="20"/>
              </w:rPr>
            </w:pPr>
            <w:r w:rsidRPr="00A43051">
              <w:rPr>
                <w:sz w:val="20"/>
                <w:szCs w:val="20"/>
              </w:rPr>
              <w:t>1.</w:t>
            </w:r>
          </w:p>
        </w:tc>
        <w:tc>
          <w:tcPr>
            <w:tcW w:w="2682" w:type="dxa"/>
            <w:vAlign w:val="center"/>
          </w:tcPr>
          <w:p w:rsidR="000F6034" w:rsidRPr="00A43051" w:rsidRDefault="000F6034" w:rsidP="000F6034">
            <w:pPr>
              <w:tabs>
                <w:tab w:val="left" w:pos="9639"/>
              </w:tabs>
              <w:spacing w:after="0"/>
              <w:jc w:val="left"/>
              <w:rPr>
                <w:sz w:val="20"/>
                <w:szCs w:val="20"/>
              </w:rPr>
            </w:pPr>
            <w:r w:rsidRPr="00A43051">
              <w:rPr>
                <w:sz w:val="20"/>
                <w:szCs w:val="20"/>
              </w:rPr>
              <w:t>Цена договора (с учетом НДС)</w:t>
            </w:r>
          </w:p>
        </w:tc>
        <w:tc>
          <w:tcPr>
            <w:tcW w:w="1256" w:type="dxa"/>
            <w:vAlign w:val="center"/>
          </w:tcPr>
          <w:p w:rsidR="000F6034" w:rsidRPr="00A43051" w:rsidRDefault="000F6034" w:rsidP="000F6034">
            <w:pPr>
              <w:tabs>
                <w:tab w:val="left" w:pos="9639"/>
              </w:tabs>
              <w:spacing w:after="0"/>
              <w:jc w:val="center"/>
              <w:rPr>
                <w:sz w:val="20"/>
                <w:szCs w:val="20"/>
              </w:rPr>
            </w:pPr>
            <w:r w:rsidRPr="00A43051">
              <w:rPr>
                <w:sz w:val="20"/>
                <w:szCs w:val="20"/>
              </w:rPr>
              <w:t>Рубли</w:t>
            </w:r>
          </w:p>
        </w:tc>
        <w:tc>
          <w:tcPr>
            <w:tcW w:w="1276" w:type="dxa"/>
            <w:vAlign w:val="center"/>
          </w:tcPr>
          <w:p w:rsidR="000F6034" w:rsidRPr="00A43051" w:rsidRDefault="000F6034" w:rsidP="000F6034">
            <w:pPr>
              <w:tabs>
                <w:tab w:val="left" w:pos="9639"/>
              </w:tabs>
              <w:spacing w:after="0"/>
              <w:jc w:val="center"/>
              <w:rPr>
                <w:sz w:val="20"/>
                <w:szCs w:val="20"/>
              </w:rPr>
            </w:pPr>
            <w:r w:rsidRPr="00A43051">
              <w:rPr>
                <w:sz w:val="20"/>
                <w:szCs w:val="20"/>
              </w:rPr>
              <w:t>30%</w:t>
            </w:r>
          </w:p>
        </w:tc>
        <w:tc>
          <w:tcPr>
            <w:tcW w:w="1843" w:type="dxa"/>
          </w:tcPr>
          <w:p w:rsidR="000F6034" w:rsidRPr="00A43051" w:rsidRDefault="000F6034" w:rsidP="000F6034">
            <w:pPr>
              <w:tabs>
                <w:tab w:val="left" w:pos="9639"/>
              </w:tabs>
              <w:autoSpaceDE w:val="0"/>
              <w:autoSpaceDN w:val="0"/>
              <w:adjustRightInd w:val="0"/>
              <w:spacing w:after="0"/>
              <w:jc w:val="left"/>
              <w:rPr>
                <w:sz w:val="20"/>
                <w:szCs w:val="20"/>
              </w:rPr>
            </w:pPr>
          </w:p>
        </w:tc>
        <w:tc>
          <w:tcPr>
            <w:tcW w:w="2268" w:type="dxa"/>
            <w:vAlign w:val="center"/>
          </w:tcPr>
          <w:p w:rsidR="000F6034" w:rsidRPr="00A43051" w:rsidRDefault="000F6034" w:rsidP="000F6034">
            <w:pPr>
              <w:tabs>
                <w:tab w:val="left" w:pos="9639"/>
              </w:tabs>
              <w:autoSpaceDE w:val="0"/>
              <w:autoSpaceDN w:val="0"/>
              <w:adjustRightInd w:val="0"/>
              <w:spacing w:after="0"/>
              <w:jc w:val="left"/>
              <w:rPr>
                <w:sz w:val="20"/>
                <w:szCs w:val="20"/>
              </w:rPr>
            </w:pPr>
            <w:r w:rsidRPr="00A43051">
              <w:rPr>
                <w:sz w:val="20"/>
                <w:szCs w:val="20"/>
              </w:rPr>
              <w:t>Начальная (максимальная) цена договора 5 086175,02 (пять миллионов восемьдесят шесть тысяч сто семьдесят пять) рублей 02 копейки, в т.ч. НДС 18%</w:t>
            </w:r>
          </w:p>
        </w:tc>
      </w:tr>
      <w:tr w:rsidR="000F6034" w:rsidRPr="00A43051" w:rsidTr="000F6034">
        <w:trPr>
          <w:cantSplit/>
          <w:trHeight w:val="753"/>
        </w:trPr>
        <w:tc>
          <w:tcPr>
            <w:tcW w:w="706" w:type="dxa"/>
            <w:vAlign w:val="center"/>
          </w:tcPr>
          <w:p w:rsidR="000F6034" w:rsidRPr="00A43051" w:rsidRDefault="000F6034" w:rsidP="000F6034">
            <w:pPr>
              <w:tabs>
                <w:tab w:val="left" w:pos="9639"/>
              </w:tabs>
              <w:spacing w:after="0"/>
              <w:jc w:val="center"/>
              <w:rPr>
                <w:sz w:val="20"/>
                <w:szCs w:val="20"/>
              </w:rPr>
            </w:pPr>
            <w:r w:rsidRPr="00A43051">
              <w:rPr>
                <w:sz w:val="20"/>
                <w:szCs w:val="20"/>
              </w:rPr>
              <w:t>2.</w:t>
            </w:r>
          </w:p>
        </w:tc>
        <w:tc>
          <w:tcPr>
            <w:tcW w:w="2682" w:type="dxa"/>
            <w:vAlign w:val="center"/>
          </w:tcPr>
          <w:p w:rsidR="000F6034" w:rsidRPr="00A43051" w:rsidRDefault="000F6034" w:rsidP="000F6034">
            <w:pPr>
              <w:tabs>
                <w:tab w:val="left" w:pos="9639"/>
              </w:tabs>
              <w:spacing w:after="0"/>
              <w:jc w:val="left"/>
              <w:rPr>
                <w:sz w:val="20"/>
                <w:szCs w:val="20"/>
              </w:rPr>
            </w:pPr>
            <w:r w:rsidRPr="00A43051">
              <w:rPr>
                <w:sz w:val="20"/>
                <w:szCs w:val="20"/>
              </w:rPr>
              <w:t xml:space="preserve">Квалификация участника </w:t>
            </w:r>
            <w:r>
              <w:rPr>
                <w:sz w:val="20"/>
                <w:szCs w:val="20"/>
              </w:rPr>
              <w:t>открытого конкурса</w:t>
            </w:r>
            <w:r w:rsidRPr="00A43051">
              <w:rPr>
                <w:sz w:val="20"/>
                <w:szCs w:val="20"/>
              </w:rPr>
              <w:t xml:space="preserve"> </w:t>
            </w:r>
          </w:p>
        </w:tc>
        <w:tc>
          <w:tcPr>
            <w:tcW w:w="1256" w:type="dxa"/>
            <w:vAlign w:val="center"/>
          </w:tcPr>
          <w:p w:rsidR="000F6034" w:rsidRPr="00A43051" w:rsidRDefault="000F6034" w:rsidP="000F6034">
            <w:pPr>
              <w:tabs>
                <w:tab w:val="left" w:pos="9639"/>
              </w:tabs>
              <w:spacing w:after="0"/>
              <w:jc w:val="left"/>
              <w:rPr>
                <w:sz w:val="20"/>
                <w:szCs w:val="20"/>
              </w:rPr>
            </w:pPr>
            <w:r w:rsidRPr="00A43051">
              <w:rPr>
                <w:sz w:val="20"/>
                <w:szCs w:val="20"/>
              </w:rPr>
              <w:t>См. ниже.</w:t>
            </w:r>
          </w:p>
        </w:tc>
        <w:tc>
          <w:tcPr>
            <w:tcW w:w="1276" w:type="dxa"/>
            <w:vAlign w:val="center"/>
          </w:tcPr>
          <w:p w:rsidR="000F6034" w:rsidRPr="00A43051" w:rsidRDefault="000F6034" w:rsidP="000F6034">
            <w:pPr>
              <w:tabs>
                <w:tab w:val="left" w:pos="9639"/>
              </w:tabs>
              <w:spacing w:after="0"/>
              <w:jc w:val="center"/>
              <w:rPr>
                <w:sz w:val="20"/>
                <w:szCs w:val="20"/>
              </w:rPr>
            </w:pPr>
            <w:r w:rsidRPr="00A43051">
              <w:rPr>
                <w:sz w:val="20"/>
                <w:szCs w:val="20"/>
              </w:rPr>
              <w:t>70%</w:t>
            </w:r>
          </w:p>
        </w:tc>
        <w:tc>
          <w:tcPr>
            <w:tcW w:w="1843" w:type="dxa"/>
          </w:tcPr>
          <w:p w:rsidR="000F6034" w:rsidRPr="00A43051" w:rsidRDefault="000F6034" w:rsidP="000F6034">
            <w:pPr>
              <w:tabs>
                <w:tab w:val="left" w:pos="9639"/>
              </w:tabs>
              <w:spacing w:after="0"/>
              <w:jc w:val="left"/>
              <w:rPr>
                <w:sz w:val="20"/>
                <w:szCs w:val="20"/>
              </w:rPr>
            </w:pPr>
          </w:p>
        </w:tc>
        <w:tc>
          <w:tcPr>
            <w:tcW w:w="2268" w:type="dxa"/>
            <w:vAlign w:val="center"/>
          </w:tcPr>
          <w:p w:rsidR="000F6034" w:rsidRPr="00A43051" w:rsidRDefault="000F6034" w:rsidP="000F6034">
            <w:pPr>
              <w:tabs>
                <w:tab w:val="left" w:pos="9639"/>
              </w:tabs>
              <w:spacing w:after="0"/>
              <w:jc w:val="left"/>
              <w:rPr>
                <w:sz w:val="20"/>
                <w:szCs w:val="20"/>
              </w:rPr>
            </w:pPr>
          </w:p>
          <w:p w:rsidR="000F6034" w:rsidRPr="00A43051" w:rsidRDefault="000F6034" w:rsidP="000F6034">
            <w:pPr>
              <w:tabs>
                <w:tab w:val="left" w:pos="9639"/>
              </w:tabs>
              <w:spacing w:after="0"/>
              <w:jc w:val="left"/>
              <w:rPr>
                <w:sz w:val="20"/>
                <w:szCs w:val="20"/>
              </w:rPr>
            </w:pPr>
            <w:r w:rsidRPr="00A43051">
              <w:rPr>
                <w:sz w:val="20"/>
                <w:szCs w:val="20"/>
              </w:rPr>
              <w:t>См. ниже.</w:t>
            </w:r>
          </w:p>
          <w:p w:rsidR="000F6034" w:rsidRPr="00A43051" w:rsidRDefault="000F6034" w:rsidP="000F6034">
            <w:pPr>
              <w:tabs>
                <w:tab w:val="left" w:pos="9639"/>
              </w:tabs>
              <w:spacing w:after="0"/>
              <w:jc w:val="left"/>
              <w:rPr>
                <w:sz w:val="20"/>
                <w:szCs w:val="20"/>
              </w:rPr>
            </w:pPr>
          </w:p>
        </w:tc>
      </w:tr>
    </w:tbl>
    <w:p w:rsidR="00B14388" w:rsidRDefault="00B14388" w:rsidP="00592B68">
      <w:pPr>
        <w:tabs>
          <w:tab w:val="left" w:pos="9639"/>
        </w:tabs>
        <w:jc w:val="center"/>
      </w:pPr>
    </w:p>
    <w:p w:rsidR="004D4E8A" w:rsidRPr="001D5D43" w:rsidRDefault="004D4E8A" w:rsidP="00AB1C6E">
      <w:pPr>
        <w:autoSpaceDE w:val="0"/>
        <w:autoSpaceDN w:val="0"/>
        <w:adjustRightInd w:val="0"/>
        <w:spacing w:after="0"/>
        <w:jc w:val="left"/>
        <w:rPr>
          <w:rFonts w:eastAsia="Calibri"/>
          <w:b/>
        </w:rPr>
      </w:pPr>
    </w:p>
    <w:p w:rsidR="00C0516D" w:rsidRPr="00AB1C6E" w:rsidRDefault="00B01007" w:rsidP="00EC72B9">
      <w:pPr>
        <w:pStyle w:val="aff2"/>
        <w:numPr>
          <w:ilvl w:val="0"/>
          <w:numId w:val="12"/>
        </w:numPr>
        <w:tabs>
          <w:tab w:val="left" w:pos="9639"/>
        </w:tabs>
        <w:rPr>
          <w:b/>
        </w:rPr>
      </w:pPr>
      <w:r w:rsidRPr="00AB1C6E">
        <w:rPr>
          <w:b/>
        </w:rPr>
        <w:t>Показатели критерия № 2</w:t>
      </w:r>
      <w:r w:rsidR="001D5D43" w:rsidRPr="00AB1C6E">
        <w:rPr>
          <w:b/>
        </w:rPr>
        <w:t xml:space="preserve"> «Квалификация участника </w:t>
      </w:r>
      <w:r w:rsidR="000F6034">
        <w:rPr>
          <w:b/>
        </w:rPr>
        <w:t xml:space="preserve">открытого </w:t>
      </w:r>
      <w:r w:rsidR="001D5D43" w:rsidRPr="00AB1C6E">
        <w:rPr>
          <w:b/>
        </w:rPr>
        <w:t>конкурса».</w:t>
      </w:r>
    </w:p>
    <w:p w:rsidR="001D5D43" w:rsidRPr="00E30F9A" w:rsidRDefault="00E30F9A" w:rsidP="00E30F9A">
      <w:pPr>
        <w:tabs>
          <w:tab w:val="left" w:pos="9639"/>
        </w:tabs>
        <w:spacing w:after="0"/>
      </w:pPr>
      <w:r w:rsidRPr="00E30F9A">
        <w:t>Таблица №</w:t>
      </w:r>
      <w:r w:rsidR="00AB1C6E">
        <w:t>2</w:t>
      </w:r>
      <w:r w:rsidRPr="00E30F9A">
        <w:t>.</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694"/>
        <w:gridCol w:w="1278"/>
        <w:gridCol w:w="1276"/>
        <w:gridCol w:w="1841"/>
        <w:gridCol w:w="2264"/>
      </w:tblGrid>
      <w:tr w:rsidR="000F6034" w:rsidRPr="00D556CF" w:rsidTr="000F6034">
        <w:trPr>
          <w:trHeight w:val="1500"/>
        </w:trPr>
        <w:tc>
          <w:tcPr>
            <w:tcW w:w="352" w:type="pct"/>
            <w:vAlign w:val="center"/>
          </w:tcPr>
          <w:p w:rsidR="000F6034" w:rsidRPr="00D556CF" w:rsidRDefault="000F6034" w:rsidP="000F6034">
            <w:pPr>
              <w:tabs>
                <w:tab w:val="left" w:pos="9639"/>
              </w:tabs>
              <w:spacing w:before="120" w:after="0"/>
              <w:jc w:val="center"/>
              <w:rPr>
                <w:b/>
              </w:rPr>
            </w:pPr>
            <w:r w:rsidRPr="00D556CF">
              <w:rPr>
                <w:b/>
              </w:rPr>
              <w:t xml:space="preserve">№ </w:t>
            </w:r>
            <w:proofErr w:type="spellStart"/>
            <w:proofErr w:type="gramStart"/>
            <w:r w:rsidRPr="00D556CF">
              <w:rPr>
                <w:b/>
              </w:rPr>
              <w:t>п</w:t>
            </w:r>
            <w:proofErr w:type="spellEnd"/>
            <w:proofErr w:type="gramEnd"/>
            <w:r w:rsidRPr="00D556CF">
              <w:rPr>
                <w:b/>
              </w:rPr>
              <w:t>/</w:t>
            </w:r>
            <w:proofErr w:type="spellStart"/>
            <w:r w:rsidRPr="00D556CF">
              <w:rPr>
                <w:b/>
              </w:rPr>
              <w:t>п</w:t>
            </w:r>
            <w:proofErr w:type="spellEnd"/>
          </w:p>
        </w:tc>
        <w:tc>
          <w:tcPr>
            <w:tcW w:w="1339" w:type="pct"/>
            <w:vAlign w:val="center"/>
          </w:tcPr>
          <w:p w:rsidR="000F6034" w:rsidRPr="000D644E" w:rsidRDefault="000F6034" w:rsidP="000F6034">
            <w:pPr>
              <w:tabs>
                <w:tab w:val="left" w:pos="9639"/>
              </w:tabs>
              <w:spacing w:before="120" w:after="0"/>
              <w:jc w:val="center"/>
              <w:rPr>
                <w:b/>
              </w:rPr>
            </w:pPr>
            <w:r w:rsidRPr="000D644E">
              <w:rPr>
                <w:b/>
              </w:rPr>
              <w:t>Наименование показателя</w:t>
            </w:r>
          </w:p>
          <w:p w:rsidR="000F6034" w:rsidRPr="000D644E" w:rsidRDefault="000F6034" w:rsidP="000F6034">
            <w:pPr>
              <w:tabs>
                <w:tab w:val="left" w:pos="9639"/>
              </w:tabs>
              <w:spacing w:before="120" w:after="0"/>
              <w:jc w:val="center"/>
              <w:rPr>
                <w:b/>
              </w:rPr>
            </w:pPr>
          </w:p>
        </w:tc>
        <w:tc>
          <w:tcPr>
            <w:tcW w:w="635" w:type="pct"/>
            <w:vAlign w:val="center"/>
          </w:tcPr>
          <w:p w:rsidR="000F6034" w:rsidRPr="000D644E" w:rsidRDefault="000F6034" w:rsidP="000F6034">
            <w:pPr>
              <w:tabs>
                <w:tab w:val="left" w:pos="9639"/>
              </w:tabs>
              <w:spacing w:before="120" w:after="0"/>
              <w:jc w:val="center"/>
              <w:rPr>
                <w:b/>
              </w:rPr>
            </w:pPr>
            <w:r w:rsidRPr="000D644E">
              <w:rPr>
                <w:b/>
              </w:rPr>
              <w:t>Единица измерения</w:t>
            </w:r>
          </w:p>
        </w:tc>
        <w:tc>
          <w:tcPr>
            <w:tcW w:w="634" w:type="pct"/>
            <w:shd w:val="clear" w:color="auto" w:fill="auto"/>
            <w:vAlign w:val="center"/>
          </w:tcPr>
          <w:p w:rsidR="000F6034" w:rsidRPr="000D644E" w:rsidRDefault="000F6034" w:rsidP="000F6034">
            <w:pPr>
              <w:tabs>
                <w:tab w:val="left" w:pos="9639"/>
              </w:tabs>
              <w:spacing w:before="120" w:after="0"/>
              <w:jc w:val="center"/>
              <w:rPr>
                <w:b/>
              </w:rPr>
            </w:pPr>
            <w:r w:rsidRPr="000D644E">
              <w:rPr>
                <w:b/>
              </w:rPr>
              <w:t>Значимость показателя</w:t>
            </w:r>
          </w:p>
        </w:tc>
        <w:tc>
          <w:tcPr>
            <w:tcW w:w="915" w:type="pct"/>
          </w:tcPr>
          <w:p w:rsidR="000F6034" w:rsidRPr="000D644E" w:rsidRDefault="000F6034" w:rsidP="000F6034">
            <w:pPr>
              <w:tabs>
                <w:tab w:val="left" w:pos="9639"/>
              </w:tabs>
              <w:spacing w:after="0"/>
              <w:jc w:val="center"/>
              <w:rPr>
                <w:b/>
              </w:rPr>
            </w:pPr>
            <w:r w:rsidRPr="000D644E">
              <w:rPr>
                <w:b/>
              </w:rPr>
              <w:t>Предложение участника закупки</w:t>
            </w:r>
          </w:p>
          <w:p w:rsidR="000F6034" w:rsidRPr="000D644E" w:rsidRDefault="000F6034" w:rsidP="000F6034">
            <w:pPr>
              <w:tabs>
                <w:tab w:val="left" w:pos="9639"/>
              </w:tabs>
              <w:spacing w:after="0"/>
              <w:jc w:val="center"/>
              <w:rPr>
                <w:b/>
              </w:rPr>
            </w:pPr>
            <w:r w:rsidRPr="000D644E">
              <w:rPr>
                <w:b/>
              </w:rPr>
              <w:t>Значение</w:t>
            </w:r>
          </w:p>
          <w:p w:rsidR="000F6034" w:rsidRPr="000D644E" w:rsidRDefault="000F6034" w:rsidP="000F6034">
            <w:pPr>
              <w:tabs>
                <w:tab w:val="left" w:pos="9639"/>
              </w:tabs>
              <w:spacing w:after="0"/>
              <w:jc w:val="center"/>
              <w:rPr>
                <w:b/>
              </w:rPr>
            </w:pPr>
            <w:proofErr w:type="gramStart"/>
            <w:r w:rsidRPr="000D644E">
              <w:rPr>
                <w:b/>
              </w:rPr>
              <w:t>(цифрами и</w:t>
            </w:r>
            <w:proofErr w:type="gramEnd"/>
          </w:p>
          <w:p w:rsidR="000F6034" w:rsidRPr="000D644E" w:rsidRDefault="000F6034" w:rsidP="000F6034">
            <w:pPr>
              <w:tabs>
                <w:tab w:val="left" w:pos="9639"/>
              </w:tabs>
              <w:spacing w:after="0"/>
              <w:jc w:val="center"/>
              <w:rPr>
                <w:b/>
              </w:rPr>
            </w:pPr>
            <w:r w:rsidRPr="000D644E">
              <w:rPr>
                <w:b/>
              </w:rPr>
              <w:t>прописью)</w:t>
            </w:r>
          </w:p>
        </w:tc>
        <w:tc>
          <w:tcPr>
            <w:tcW w:w="1125" w:type="pct"/>
            <w:vAlign w:val="center"/>
          </w:tcPr>
          <w:p w:rsidR="000F6034" w:rsidRPr="000D644E" w:rsidRDefault="000F6034" w:rsidP="000F6034">
            <w:pPr>
              <w:tabs>
                <w:tab w:val="left" w:pos="9639"/>
              </w:tabs>
              <w:spacing w:before="120" w:after="0"/>
              <w:jc w:val="center"/>
              <w:rPr>
                <w:b/>
              </w:rPr>
            </w:pPr>
            <w:r w:rsidRPr="000D644E">
              <w:rPr>
                <w:b/>
              </w:rPr>
              <w:t>Примечание</w:t>
            </w:r>
          </w:p>
        </w:tc>
      </w:tr>
      <w:tr w:rsidR="000F6034" w:rsidRPr="00D556CF" w:rsidTr="000F6034">
        <w:trPr>
          <w:trHeight w:val="288"/>
        </w:trPr>
        <w:tc>
          <w:tcPr>
            <w:tcW w:w="352" w:type="pct"/>
            <w:vMerge w:val="restart"/>
            <w:shd w:val="clear" w:color="auto" w:fill="auto"/>
            <w:vAlign w:val="center"/>
          </w:tcPr>
          <w:p w:rsidR="000F6034" w:rsidRPr="00D556CF" w:rsidRDefault="000F6034" w:rsidP="000F6034">
            <w:pPr>
              <w:tabs>
                <w:tab w:val="left" w:pos="9639"/>
              </w:tabs>
              <w:spacing w:before="120" w:after="0"/>
              <w:jc w:val="center"/>
            </w:pPr>
            <w:r w:rsidRPr="00D556CF">
              <w:t>1.</w:t>
            </w:r>
          </w:p>
        </w:tc>
        <w:tc>
          <w:tcPr>
            <w:tcW w:w="1339" w:type="pct"/>
            <w:vMerge w:val="restart"/>
            <w:shd w:val="clear" w:color="auto" w:fill="auto"/>
            <w:vAlign w:val="center"/>
          </w:tcPr>
          <w:p w:rsidR="000F6034" w:rsidRPr="000D644E" w:rsidRDefault="000F6034" w:rsidP="000F6034">
            <w:pPr>
              <w:autoSpaceDE w:val="0"/>
              <w:autoSpaceDN w:val="0"/>
              <w:adjustRightInd w:val="0"/>
              <w:jc w:val="center"/>
            </w:pPr>
            <w:r w:rsidRPr="000D644E">
              <w:rPr>
                <w:rFonts w:eastAsia="Calibri"/>
                <w:lang w:eastAsia="en-US"/>
              </w:rPr>
              <w:t xml:space="preserve">Опыт выполнения </w:t>
            </w:r>
            <w:r w:rsidRPr="000D644E">
              <w:t>работ по замене трубопроводов холодного водоснабжения</w:t>
            </w:r>
          </w:p>
          <w:p w:rsidR="000F6034" w:rsidRPr="000D644E" w:rsidRDefault="000F6034" w:rsidP="000F6034">
            <w:pPr>
              <w:autoSpaceDE w:val="0"/>
              <w:autoSpaceDN w:val="0"/>
              <w:adjustRightInd w:val="0"/>
              <w:jc w:val="center"/>
            </w:pPr>
            <w:r w:rsidRPr="000D644E">
              <w:t xml:space="preserve">и (или) установке </w:t>
            </w:r>
            <w:proofErr w:type="spellStart"/>
            <w:r w:rsidRPr="000D644E">
              <w:t>повысительной</w:t>
            </w:r>
            <w:proofErr w:type="spellEnd"/>
            <w:r w:rsidRPr="000D644E">
              <w:t xml:space="preserve"> насосной станции</w:t>
            </w:r>
          </w:p>
          <w:p w:rsidR="000F6034" w:rsidRPr="000D644E" w:rsidRDefault="000F6034" w:rsidP="000F6034">
            <w:pPr>
              <w:tabs>
                <w:tab w:val="left" w:pos="9639"/>
              </w:tabs>
              <w:spacing w:before="120" w:after="0"/>
              <w:jc w:val="left"/>
            </w:pPr>
            <w:r w:rsidRPr="000D644E">
              <w:rPr>
                <w:rFonts w:eastAsia="Calibri"/>
                <w:lang w:eastAsia="en-US"/>
              </w:rPr>
              <w:t xml:space="preserve"> в 2015 -2017 гг. </w:t>
            </w:r>
          </w:p>
        </w:tc>
        <w:tc>
          <w:tcPr>
            <w:tcW w:w="635" w:type="pct"/>
            <w:vMerge w:val="restart"/>
            <w:shd w:val="clear" w:color="auto" w:fill="auto"/>
            <w:vAlign w:val="center"/>
          </w:tcPr>
          <w:p w:rsidR="000F6034" w:rsidRPr="000D644E" w:rsidRDefault="000F6034" w:rsidP="000F6034">
            <w:pPr>
              <w:tabs>
                <w:tab w:val="left" w:pos="9639"/>
              </w:tabs>
              <w:spacing w:after="0"/>
              <w:jc w:val="center"/>
            </w:pPr>
            <w:r w:rsidRPr="000D644E">
              <w:t>Шт.</w:t>
            </w:r>
          </w:p>
        </w:tc>
        <w:tc>
          <w:tcPr>
            <w:tcW w:w="634" w:type="pct"/>
            <w:shd w:val="clear" w:color="auto" w:fill="auto"/>
          </w:tcPr>
          <w:p w:rsidR="000F6034" w:rsidRPr="000D644E" w:rsidRDefault="000F6034" w:rsidP="000F6034">
            <w:pPr>
              <w:tabs>
                <w:tab w:val="left" w:pos="9639"/>
              </w:tabs>
              <w:spacing w:after="0"/>
              <w:jc w:val="center"/>
            </w:pPr>
            <w:r w:rsidRPr="000D644E">
              <w:t>Отсутствие актов–         0 баллов</w:t>
            </w:r>
          </w:p>
        </w:tc>
        <w:tc>
          <w:tcPr>
            <w:tcW w:w="915" w:type="pct"/>
            <w:vMerge w:val="restart"/>
          </w:tcPr>
          <w:p w:rsidR="000F6034" w:rsidRPr="000D644E" w:rsidRDefault="000F6034" w:rsidP="000F6034">
            <w:pPr>
              <w:tabs>
                <w:tab w:val="left" w:pos="9639"/>
              </w:tabs>
              <w:autoSpaceDE w:val="0"/>
              <w:autoSpaceDN w:val="0"/>
              <w:adjustRightInd w:val="0"/>
              <w:spacing w:after="0"/>
              <w:jc w:val="left"/>
            </w:pPr>
          </w:p>
        </w:tc>
        <w:tc>
          <w:tcPr>
            <w:tcW w:w="1125" w:type="pct"/>
            <w:vMerge w:val="restart"/>
            <w:shd w:val="clear" w:color="auto" w:fill="auto"/>
            <w:vAlign w:val="center"/>
          </w:tcPr>
          <w:p w:rsidR="000F6034" w:rsidRPr="000D644E" w:rsidRDefault="000F6034" w:rsidP="000F6034">
            <w:pPr>
              <w:tabs>
                <w:tab w:val="left" w:pos="9639"/>
              </w:tabs>
              <w:autoSpaceDE w:val="0"/>
              <w:autoSpaceDN w:val="0"/>
              <w:adjustRightInd w:val="0"/>
              <w:spacing w:after="0"/>
              <w:jc w:val="left"/>
            </w:pPr>
            <w:r w:rsidRPr="000D644E">
              <w:t xml:space="preserve">Документы, представляемые в составе заявки по данному показателю: копии подписанных актов сдачи-приемки работ </w:t>
            </w:r>
            <w:r w:rsidRPr="000D644E">
              <w:rPr>
                <w:rFonts w:eastAsia="Calibri"/>
                <w:lang w:eastAsia="en-US"/>
              </w:rPr>
              <w:t>проведенных в</w:t>
            </w:r>
            <w:r w:rsidRPr="000D644E">
              <w:t xml:space="preserve"> 2015-2017гг. </w:t>
            </w:r>
            <w:r w:rsidRPr="000D644E">
              <w:rPr>
                <w:rFonts w:eastAsiaTheme="minorHAnsi"/>
                <w:lang w:eastAsia="en-US"/>
              </w:rPr>
              <w:t xml:space="preserve">на сумму не менее 300 000 руб. каждый акт. Акты о </w:t>
            </w:r>
            <w:r w:rsidRPr="000D644E">
              <w:t xml:space="preserve">сдачи-приемки работ </w:t>
            </w:r>
            <w:r w:rsidRPr="000D644E">
              <w:rPr>
                <w:rFonts w:eastAsia="Calibri"/>
                <w:lang w:eastAsia="en-US"/>
              </w:rPr>
              <w:t>проведенных в</w:t>
            </w:r>
            <w:r w:rsidRPr="000D644E">
              <w:t xml:space="preserve"> 2015-2017 гг.</w:t>
            </w:r>
            <w:r w:rsidRPr="000D644E">
              <w:rPr>
                <w:rFonts w:eastAsiaTheme="minorHAnsi"/>
                <w:lang w:eastAsia="en-US"/>
              </w:rPr>
              <w:t>, сумма каждого из которых не превышает 300 000 руб., оценке не подлежат.</w:t>
            </w:r>
          </w:p>
        </w:tc>
      </w:tr>
      <w:tr w:rsidR="000F6034" w:rsidRPr="00D556CF" w:rsidTr="000F6034">
        <w:trPr>
          <w:trHeight w:val="1146"/>
        </w:trPr>
        <w:tc>
          <w:tcPr>
            <w:tcW w:w="352" w:type="pct"/>
            <w:vMerge/>
            <w:shd w:val="clear" w:color="auto" w:fill="auto"/>
            <w:vAlign w:val="center"/>
          </w:tcPr>
          <w:p w:rsidR="000F6034" w:rsidRPr="00D556CF" w:rsidRDefault="000F6034" w:rsidP="000F6034">
            <w:pPr>
              <w:tabs>
                <w:tab w:val="left" w:pos="9639"/>
              </w:tabs>
              <w:spacing w:before="120" w:after="0"/>
              <w:jc w:val="center"/>
            </w:pPr>
          </w:p>
        </w:tc>
        <w:tc>
          <w:tcPr>
            <w:tcW w:w="1339" w:type="pct"/>
            <w:vMerge/>
            <w:shd w:val="clear" w:color="auto" w:fill="auto"/>
            <w:vAlign w:val="center"/>
          </w:tcPr>
          <w:p w:rsidR="000F6034" w:rsidRPr="00D556CF" w:rsidRDefault="000F6034" w:rsidP="000F6034">
            <w:pPr>
              <w:tabs>
                <w:tab w:val="left" w:pos="9639"/>
              </w:tabs>
              <w:spacing w:before="120" w:after="0"/>
              <w:jc w:val="left"/>
            </w:pPr>
          </w:p>
        </w:tc>
        <w:tc>
          <w:tcPr>
            <w:tcW w:w="635" w:type="pct"/>
            <w:vMerge/>
            <w:shd w:val="clear" w:color="auto" w:fill="auto"/>
            <w:vAlign w:val="center"/>
          </w:tcPr>
          <w:p w:rsidR="000F6034" w:rsidRPr="00D556CF" w:rsidRDefault="000F6034" w:rsidP="000F6034">
            <w:pPr>
              <w:tabs>
                <w:tab w:val="left" w:pos="9639"/>
              </w:tabs>
              <w:spacing w:after="0"/>
              <w:jc w:val="center"/>
            </w:pPr>
          </w:p>
        </w:tc>
        <w:tc>
          <w:tcPr>
            <w:tcW w:w="634" w:type="pct"/>
            <w:shd w:val="clear" w:color="auto" w:fill="auto"/>
          </w:tcPr>
          <w:p w:rsidR="000F6034" w:rsidRPr="00D556CF" w:rsidRDefault="000F6034" w:rsidP="000F6034">
            <w:pPr>
              <w:tabs>
                <w:tab w:val="left" w:pos="9639"/>
              </w:tabs>
              <w:spacing w:after="0"/>
              <w:jc w:val="center"/>
            </w:pPr>
            <w:r w:rsidRPr="00D556CF">
              <w:t xml:space="preserve">1 - </w:t>
            </w:r>
            <w:r>
              <w:t>9</w:t>
            </w:r>
            <w:r w:rsidRPr="00D556CF">
              <w:t xml:space="preserve"> актов –   10 баллов</w:t>
            </w:r>
          </w:p>
        </w:tc>
        <w:tc>
          <w:tcPr>
            <w:tcW w:w="915" w:type="pct"/>
            <w:vMerge/>
          </w:tcPr>
          <w:p w:rsidR="000F6034" w:rsidRPr="00D556CF" w:rsidRDefault="000F6034" w:rsidP="000F6034">
            <w:pPr>
              <w:tabs>
                <w:tab w:val="left" w:pos="9639"/>
              </w:tabs>
              <w:spacing w:after="0"/>
              <w:jc w:val="left"/>
            </w:pPr>
          </w:p>
        </w:tc>
        <w:tc>
          <w:tcPr>
            <w:tcW w:w="1125" w:type="pct"/>
            <w:vMerge/>
            <w:shd w:val="clear" w:color="auto" w:fill="auto"/>
            <w:vAlign w:val="center"/>
          </w:tcPr>
          <w:p w:rsidR="000F6034" w:rsidRPr="00D556CF" w:rsidRDefault="000F6034" w:rsidP="000F6034">
            <w:pPr>
              <w:tabs>
                <w:tab w:val="left" w:pos="9639"/>
              </w:tabs>
              <w:spacing w:after="0"/>
              <w:jc w:val="left"/>
            </w:pPr>
          </w:p>
        </w:tc>
      </w:tr>
      <w:tr w:rsidR="000F6034" w:rsidRPr="00D556CF" w:rsidTr="000F6034">
        <w:trPr>
          <w:trHeight w:val="745"/>
        </w:trPr>
        <w:tc>
          <w:tcPr>
            <w:tcW w:w="352" w:type="pct"/>
            <w:vMerge/>
            <w:shd w:val="clear" w:color="auto" w:fill="auto"/>
            <w:vAlign w:val="center"/>
          </w:tcPr>
          <w:p w:rsidR="000F6034" w:rsidRPr="00D556CF" w:rsidRDefault="000F6034" w:rsidP="000F6034">
            <w:pPr>
              <w:tabs>
                <w:tab w:val="left" w:pos="9639"/>
              </w:tabs>
              <w:spacing w:before="120" w:after="0"/>
              <w:jc w:val="center"/>
            </w:pPr>
          </w:p>
        </w:tc>
        <w:tc>
          <w:tcPr>
            <w:tcW w:w="1339" w:type="pct"/>
            <w:vMerge/>
            <w:shd w:val="clear" w:color="auto" w:fill="auto"/>
            <w:vAlign w:val="center"/>
          </w:tcPr>
          <w:p w:rsidR="000F6034" w:rsidRPr="00D556CF" w:rsidRDefault="000F6034" w:rsidP="000F6034">
            <w:pPr>
              <w:tabs>
                <w:tab w:val="left" w:pos="9639"/>
              </w:tabs>
              <w:spacing w:before="120" w:after="0"/>
              <w:jc w:val="left"/>
            </w:pPr>
          </w:p>
        </w:tc>
        <w:tc>
          <w:tcPr>
            <w:tcW w:w="635" w:type="pct"/>
            <w:vMerge/>
            <w:shd w:val="clear" w:color="auto" w:fill="auto"/>
            <w:vAlign w:val="center"/>
          </w:tcPr>
          <w:p w:rsidR="000F6034" w:rsidRPr="00D556CF" w:rsidRDefault="000F6034" w:rsidP="000F6034">
            <w:pPr>
              <w:tabs>
                <w:tab w:val="left" w:pos="9639"/>
              </w:tabs>
              <w:spacing w:after="0"/>
              <w:jc w:val="center"/>
            </w:pPr>
          </w:p>
        </w:tc>
        <w:tc>
          <w:tcPr>
            <w:tcW w:w="634" w:type="pct"/>
            <w:shd w:val="clear" w:color="auto" w:fill="auto"/>
          </w:tcPr>
          <w:p w:rsidR="000F6034" w:rsidRPr="00D556CF" w:rsidDel="00111C29" w:rsidRDefault="000F6034" w:rsidP="000F6034">
            <w:pPr>
              <w:tabs>
                <w:tab w:val="left" w:pos="9639"/>
              </w:tabs>
              <w:spacing w:after="0"/>
              <w:jc w:val="center"/>
            </w:pPr>
            <w:r>
              <w:t>10</w:t>
            </w:r>
            <w:r w:rsidRPr="00D556CF">
              <w:t xml:space="preserve"> - </w:t>
            </w:r>
            <w:r>
              <w:t>1</w:t>
            </w:r>
            <w:r w:rsidRPr="00D556CF">
              <w:t>9 актов –  20 баллов</w:t>
            </w:r>
          </w:p>
        </w:tc>
        <w:tc>
          <w:tcPr>
            <w:tcW w:w="915" w:type="pct"/>
            <w:vMerge/>
          </w:tcPr>
          <w:p w:rsidR="000F6034" w:rsidRPr="00D556CF" w:rsidRDefault="000F6034" w:rsidP="000F6034">
            <w:pPr>
              <w:tabs>
                <w:tab w:val="left" w:pos="9639"/>
              </w:tabs>
              <w:spacing w:after="0"/>
              <w:jc w:val="left"/>
            </w:pPr>
          </w:p>
        </w:tc>
        <w:tc>
          <w:tcPr>
            <w:tcW w:w="1125" w:type="pct"/>
            <w:vMerge/>
            <w:shd w:val="clear" w:color="auto" w:fill="auto"/>
            <w:vAlign w:val="center"/>
          </w:tcPr>
          <w:p w:rsidR="000F6034" w:rsidRPr="00D556CF" w:rsidRDefault="000F6034" w:rsidP="000F6034">
            <w:pPr>
              <w:tabs>
                <w:tab w:val="left" w:pos="9639"/>
              </w:tabs>
              <w:spacing w:after="0"/>
              <w:jc w:val="left"/>
            </w:pPr>
          </w:p>
        </w:tc>
      </w:tr>
      <w:tr w:rsidR="000F6034" w:rsidRPr="00D556CF" w:rsidTr="000F6034">
        <w:trPr>
          <w:trHeight w:val="607"/>
        </w:trPr>
        <w:tc>
          <w:tcPr>
            <w:tcW w:w="352" w:type="pct"/>
            <w:vMerge/>
            <w:shd w:val="clear" w:color="auto" w:fill="auto"/>
            <w:vAlign w:val="center"/>
          </w:tcPr>
          <w:p w:rsidR="000F6034" w:rsidRPr="00D556CF" w:rsidRDefault="000F6034" w:rsidP="000F6034">
            <w:pPr>
              <w:tabs>
                <w:tab w:val="left" w:pos="9639"/>
              </w:tabs>
              <w:spacing w:before="120" w:after="0"/>
              <w:jc w:val="center"/>
            </w:pPr>
          </w:p>
        </w:tc>
        <w:tc>
          <w:tcPr>
            <w:tcW w:w="1339" w:type="pct"/>
            <w:vMerge/>
            <w:shd w:val="clear" w:color="auto" w:fill="auto"/>
            <w:vAlign w:val="center"/>
          </w:tcPr>
          <w:p w:rsidR="000F6034" w:rsidRPr="00D556CF" w:rsidRDefault="000F6034" w:rsidP="000F6034">
            <w:pPr>
              <w:tabs>
                <w:tab w:val="left" w:pos="9639"/>
              </w:tabs>
              <w:spacing w:before="120" w:after="0"/>
              <w:jc w:val="left"/>
            </w:pPr>
          </w:p>
        </w:tc>
        <w:tc>
          <w:tcPr>
            <w:tcW w:w="635" w:type="pct"/>
            <w:vMerge/>
            <w:shd w:val="clear" w:color="auto" w:fill="auto"/>
            <w:vAlign w:val="center"/>
          </w:tcPr>
          <w:p w:rsidR="000F6034" w:rsidRPr="00D556CF" w:rsidRDefault="000F6034" w:rsidP="000F6034">
            <w:pPr>
              <w:tabs>
                <w:tab w:val="left" w:pos="9639"/>
              </w:tabs>
              <w:spacing w:after="0"/>
              <w:jc w:val="center"/>
            </w:pPr>
          </w:p>
        </w:tc>
        <w:tc>
          <w:tcPr>
            <w:tcW w:w="634" w:type="pct"/>
            <w:shd w:val="clear" w:color="auto" w:fill="auto"/>
          </w:tcPr>
          <w:p w:rsidR="000F6034" w:rsidRPr="00D556CF" w:rsidRDefault="000F6034" w:rsidP="000F6034">
            <w:pPr>
              <w:tabs>
                <w:tab w:val="left" w:pos="9639"/>
              </w:tabs>
              <w:spacing w:after="0"/>
              <w:jc w:val="center"/>
            </w:pPr>
            <w:r>
              <w:t>2</w:t>
            </w:r>
            <w:r w:rsidRPr="00D556CF">
              <w:t>0 актов и более –  30 баллов</w:t>
            </w:r>
          </w:p>
        </w:tc>
        <w:tc>
          <w:tcPr>
            <w:tcW w:w="915" w:type="pct"/>
            <w:vMerge/>
          </w:tcPr>
          <w:p w:rsidR="000F6034" w:rsidRPr="00D556CF" w:rsidRDefault="000F6034" w:rsidP="000F6034">
            <w:pPr>
              <w:tabs>
                <w:tab w:val="left" w:pos="9639"/>
              </w:tabs>
              <w:spacing w:after="0"/>
              <w:jc w:val="left"/>
            </w:pPr>
          </w:p>
        </w:tc>
        <w:tc>
          <w:tcPr>
            <w:tcW w:w="1125" w:type="pct"/>
            <w:vMerge/>
            <w:shd w:val="clear" w:color="auto" w:fill="auto"/>
            <w:vAlign w:val="center"/>
          </w:tcPr>
          <w:p w:rsidR="000F6034" w:rsidRPr="00D556CF" w:rsidRDefault="000F6034" w:rsidP="000F6034">
            <w:pPr>
              <w:tabs>
                <w:tab w:val="left" w:pos="9639"/>
              </w:tabs>
              <w:spacing w:after="0"/>
              <w:jc w:val="left"/>
            </w:pPr>
          </w:p>
        </w:tc>
      </w:tr>
      <w:tr w:rsidR="000F6034" w:rsidRPr="00D556CF" w:rsidTr="000F6034">
        <w:trPr>
          <w:trHeight w:val="285"/>
        </w:trPr>
        <w:tc>
          <w:tcPr>
            <w:tcW w:w="352" w:type="pct"/>
            <w:vMerge w:val="restart"/>
            <w:shd w:val="clear" w:color="auto" w:fill="auto"/>
            <w:vAlign w:val="center"/>
          </w:tcPr>
          <w:p w:rsidR="000F6034" w:rsidRPr="00D556CF" w:rsidRDefault="000F6034" w:rsidP="000F6034">
            <w:pPr>
              <w:tabs>
                <w:tab w:val="left" w:pos="9639"/>
              </w:tabs>
              <w:spacing w:before="120" w:after="0"/>
              <w:jc w:val="center"/>
            </w:pPr>
            <w:r w:rsidRPr="00D556CF">
              <w:t>2.</w:t>
            </w:r>
          </w:p>
        </w:tc>
        <w:tc>
          <w:tcPr>
            <w:tcW w:w="1339" w:type="pct"/>
            <w:vMerge w:val="restart"/>
            <w:shd w:val="clear" w:color="auto" w:fill="auto"/>
            <w:vAlign w:val="center"/>
          </w:tcPr>
          <w:p w:rsidR="000F6034" w:rsidRPr="00D556CF" w:rsidRDefault="000F6034" w:rsidP="000F6034">
            <w:pPr>
              <w:tabs>
                <w:tab w:val="left" w:pos="9639"/>
              </w:tabs>
              <w:spacing w:before="120" w:after="0"/>
              <w:jc w:val="left"/>
              <w:rPr>
                <w:highlight w:val="yellow"/>
              </w:rPr>
            </w:pPr>
            <w:r w:rsidRPr="00D556CF">
              <w:rPr>
                <w:rFonts w:eastAsiaTheme="minorHAnsi"/>
                <w:lang w:eastAsia="en-US"/>
              </w:rPr>
              <w:t xml:space="preserve">Наличие действующего Сертификата соответствия системы экологического </w:t>
            </w:r>
            <w:r w:rsidRPr="00D556CF">
              <w:rPr>
                <w:rFonts w:eastAsiaTheme="minorHAnsi"/>
                <w:lang w:eastAsia="en-US"/>
              </w:rPr>
              <w:lastRenderedPageBreak/>
              <w:t xml:space="preserve">менеджмента требованиям стандарта ISO </w:t>
            </w:r>
          </w:p>
        </w:tc>
        <w:tc>
          <w:tcPr>
            <w:tcW w:w="635" w:type="pct"/>
            <w:vMerge w:val="restart"/>
            <w:shd w:val="clear" w:color="auto" w:fill="auto"/>
            <w:vAlign w:val="center"/>
          </w:tcPr>
          <w:p w:rsidR="000F6034" w:rsidRPr="00D556CF" w:rsidRDefault="000F6034" w:rsidP="000F6034">
            <w:pPr>
              <w:tabs>
                <w:tab w:val="left" w:pos="9639"/>
              </w:tabs>
              <w:spacing w:after="0"/>
              <w:jc w:val="center"/>
              <w:rPr>
                <w:highlight w:val="yellow"/>
              </w:rPr>
            </w:pPr>
            <w:r w:rsidRPr="00D556CF">
              <w:rPr>
                <w:rFonts w:eastAsia="Calibri"/>
              </w:rPr>
              <w:lastRenderedPageBreak/>
              <w:t>Наличие/отсутствие</w:t>
            </w:r>
          </w:p>
        </w:tc>
        <w:tc>
          <w:tcPr>
            <w:tcW w:w="634" w:type="pct"/>
            <w:shd w:val="clear" w:color="auto" w:fill="auto"/>
          </w:tcPr>
          <w:p w:rsidR="000F6034" w:rsidRPr="00D556CF" w:rsidRDefault="000F6034" w:rsidP="000F6034">
            <w:pPr>
              <w:tabs>
                <w:tab w:val="left" w:pos="9639"/>
              </w:tabs>
              <w:spacing w:after="0"/>
              <w:jc w:val="center"/>
              <w:rPr>
                <w:highlight w:val="yellow"/>
              </w:rPr>
            </w:pPr>
            <w:r w:rsidRPr="00D556CF">
              <w:rPr>
                <w:rFonts w:eastAsia="Calibri"/>
              </w:rPr>
              <w:t>Отсутствие сертификата - 0 баллов</w:t>
            </w:r>
          </w:p>
        </w:tc>
        <w:tc>
          <w:tcPr>
            <w:tcW w:w="915" w:type="pct"/>
            <w:vMerge w:val="restart"/>
          </w:tcPr>
          <w:p w:rsidR="000F6034" w:rsidRPr="00D556CF" w:rsidRDefault="000F6034" w:rsidP="000F6034">
            <w:pPr>
              <w:tabs>
                <w:tab w:val="left" w:pos="9639"/>
              </w:tabs>
              <w:spacing w:after="0"/>
              <w:jc w:val="center"/>
            </w:pPr>
          </w:p>
        </w:tc>
        <w:tc>
          <w:tcPr>
            <w:tcW w:w="1125" w:type="pct"/>
            <w:vMerge w:val="restart"/>
            <w:shd w:val="clear" w:color="auto" w:fill="auto"/>
            <w:vAlign w:val="center"/>
          </w:tcPr>
          <w:p w:rsidR="000F6034" w:rsidRPr="00D556CF" w:rsidRDefault="000F6034" w:rsidP="000F6034">
            <w:pPr>
              <w:tabs>
                <w:tab w:val="left" w:pos="9639"/>
              </w:tabs>
              <w:spacing w:after="0"/>
              <w:jc w:val="center"/>
            </w:pPr>
            <w:r w:rsidRPr="00D556CF">
              <w:t>В качестве подтверждающих документов, участник предоставляет:</w:t>
            </w:r>
          </w:p>
          <w:p w:rsidR="000F6034" w:rsidRPr="00D556CF" w:rsidRDefault="000F6034" w:rsidP="000F6034">
            <w:pPr>
              <w:tabs>
                <w:tab w:val="left" w:pos="709"/>
              </w:tabs>
              <w:spacing w:after="0"/>
              <w:jc w:val="center"/>
            </w:pPr>
            <w:r w:rsidRPr="00D556CF">
              <w:rPr>
                <w:rFonts w:eastAsia="Calibri"/>
                <w:color w:val="000000"/>
              </w:rPr>
              <w:lastRenderedPageBreak/>
              <w:t>к</w:t>
            </w:r>
            <w:r w:rsidRPr="00D556CF">
              <w:t xml:space="preserve">опию действующего сертификата соответствия </w:t>
            </w:r>
            <w:r w:rsidRPr="00D556CF">
              <w:rPr>
                <w:rFonts w:eastAsiaTheme="minorHAnsi"/>
                <w:lang w:eastAsia="en-US"/>
              </w:rPr>
              <w:t xml:space="preserve">системы экологического менеджмента требованиям стандарта ISO </w:t>
            </w:r>
            <w:r w:rsidRPr="00D556CF">
              <w:t xml:space="preserve">(ГОСТ </w:t>
            </w:r>
            <w:proofErr w:type="gramStart"/>
            <w:r w:rsidRPr="00D556CF">
              <w:t>Р</w:t>
            </w:r>
            <w:proofErr w:type="gramEnd"/>
            <w:r w:rsidRPr="00D556CF">
              <w:t xml:space="preserve"> ИСО 14001-2007 (</w:t>
            </w:r>
            <w:r w:rsidRPr="00D556CF">
              <w:rPr>
                <w:lang w:val="en-US"/>
              </w:rPr>
              <w:t>ISO</w:t>
            </w:r>
            <w:r w:rsidRPr="00D556CF">
              <w:t xml:space="preserve"> 14001:2004)).</w:t>
            </w:r>
          </w:p>
        </w:tc>
      </w:tr>
      <w:tr w:rsidR="000F6034" w:rsidRPr="00D556CF" w:rsidTr="000F6034">
        <w:trPr>
          <w:trHeight w:val="285"/>
        </w:trPr>
        <w:tc>
          <w:tcPr>
            <w:tcW w:w="352" w:type="pct"/>
            <w:vMerge/>
            <w:shd w:val="clear" w:color="auto" w:fill="auto"/>
            <w:vAlign w:val="center"/>
          </w:tcPr>
          <w:p w:rsidR="000F6034" w:rsidRPr="00D556CF" w:rsidRDefault="000F6034" w:rsidP="000F6034">
            <w:pPr>
              <w:tabs>
                <w:tab w:val="left" w:pos="9639"/>
              </w:tabs>
              <w:spacing w:before="120" w:after="0"/>
              <w:jc w:val="center"/>
            </w:pPr>
          </w:p>
        </w:tc>
        <w:tc>
          <w:tcPr>
            <w:tcW w:w="1339" w:type="pct"/>
            <w:vMerge/>
            <w:shd w:val="clear" w:color="auto" w:fill="auto"/>
            <w:vAlign w:val="center"/>
          </w:tcPr>
          <w:p w:rsidR="000F6034" w:rsidRPr="00D556CF" w:rsidRDefault="000F6034" w:rsidP="000F6034">
            <w:pPr>
              <w:tabs>
                <w:tab w:val="left" w:pos="9639"/>
              </w:tabs>
              <w:spacing w:before="120" w:after="0"/>
              <w:jc w:val="left"/>
            </w:pPr>
          </w:p>
        </w:tc>
        <w:tc>
          <w:tcPr>
            <w:tcW w:w="635" w:type="pct"/>
            <w:vMerge/>
            <w:shd w:val="clear" w:color="auto" w:fill="auto"/>
            <w:vAlign w:val="center"/>
          </w:tcPr>
          <w:p w:rsidR="000F6034" w:rsidRPr="00D556CF" w:rsidRDefault="000F6034" w:rsidP="000F6034">
            <w:pPr>
              <w:tabs>
                <w:tab w:val="left" w:pos="9639"/>
              </w:tabs>
              <w:spacing w:after="0"/>
              <w:jc w:val="center"/>
            </w:pPr>
          </w:p>
        </w:tc>
        <w:tc>
          <w:tcPr>
            <w:tcW w:w="634" w:type="pct"/>
            <w:shd w:val="clear" w:color="auto" w:fill="auto"/>
            <w:vAlign w:val="center"/>
          </w:tcPr>
          <w:p w:rsidR="000F6034" w:rsidRPr="00D556CF" w:rsidRDefault="000F6034" w:rsidP="000F6034">
            <w:pPr>
              <w:tabs>
                <w:tab w:val="left" w:pos="9639"/>
              </w:tabs>
              <w:spacing w:after="0"/>
              <w:jc w:val="center"/>
            </w:pPr>
            <w:r w:rsidRPr="00D556CF">
              <w:rPr>
                <w:rFonts w:eastAsia="Calibri"/>
              </w:rPr>
              <w:t>Наличие сертификата - 15 баллов</w:t>
            </w:r>
          </w:p>
        </w:tc>
        <w:tc>
          <w:tcPr>
            <w:tcW w:w="915" w:type="pct"/>
            <w:vMerge/>
          </w:tcPr>
          <w:p w:rsidR="000F6034" w:rsidRPr="00D556CF" w:rsidRDefault="000F6034" w:rsidP="000F6034">
            <w:pPr>
              <w:tabs>
                <w:tab w:val="left" w:pos="9639"/>
              </w:tabs>
              <w:spacing w:after="0"/>
              <w:jc w:val="left"/>
            </w:pPr>
          </w:p>
        </w:tc>
        <w:tc>
          <w:tcPr>
            <w:tcW w:w="1125" w:type="pct"/>
            <w:vMerge/>
            <w:shd w:val="clear" w:color="auto" w:fill="auto"/>
            <w:vAlign w:val="center"/>
          </w:tcPr>
          <w:p w:rsidR="000F6034" w:rsidRPr="00D556CF" w:rsidRDefault="000F6034" w:rsidP="000F6034">
            <w:pPr>
              <w:tabs>
                <w:tab w:val="left" w:pos="9639"/>
              </w:tabs>
              <w:spacing w:after="0"/>
              <w:jc w:val="left"/>
            </w:pPr>
          </w:p>
        </w:tc>
      </w:tr>
      <w:tr w:rsidR="000F6034" w:rsidRPr="00D556CF" w:rsidTr="000F6034">
        <w:trPr>
          <w:trHeight w:val="1572"/>
        </w:trPr>
        <w:tc>
          <w:tcPr>
            <w:tcW w:w="352" w:type="pct"/>
            <w:vMerge w:val="restart"/>
            <w:shd w:val="clear" w:color="auto" w:fill="auto"/>
            <w:vAlign w:val="center"/>
          </w:tcPr>
          <w:p w:rsidR="000F6034" w:rsidRPr="00D556CF" w:rsidRDefault="000F6034" w:rsidP="000F6034">
            <w:pPr>
              <w:tabs>
                <w:tab w:val="left" w:pos="9639"/>
              </w:tabs>
              <w:spacing w:before="120" w:after="0"/>
              <w:jc w:val="center"/>
            </w:pPr>
            <w:r w:rsidRPr="00D556CF">
              <w:lastRenderedPageBreak/>
              <w:t>3.</w:t>
            </w:r>
          </w:p>
        </w:tc>
        <w:tc>
          <w:tcPr>
            <w:tcW w:w="1339" w:type="pct"/>
            <w:vMerge w:val="restart"/>
            <w:shd w:val="clear" w:color="auto" w:fill="auto"/>
            <w:vAlign w:val="center"/>
          </w:tcPr>
          <w:p w:rsidR="000F6034" w:rsidRPr="00D556CF" w:rsidRDefault="000F6034" w:rsidP="000F6034">
            <w:pPr>
              <w:tabs>
                <w:tab w:val="left" w:pos="9639"/>
              </w:tabs>
              <w:spacing w:before="120" w:after="0"/>
              <w:jc w:val="left"/>
            </w:pPr>
            <w:r w:rsidRPr="00D556CF">
              <w:rPr>
                <w:rFonts w:eastAsiaTheme="minorHAnsi"/>
                <w:lang w:eastAsia="en-US"/>
              </w:rPr>
              <w:t xml:space="preserve">Наличие действующего </w:t>
            </w:r>
            <w:proofErr w:type="gramStart"/>
            <w:r w:rsidRPr="00D556CF">
              <w:rPr>
                <w:rFonts w:eastAsiaTheme="minorHAnsi"/>
                <w:lang w:eastAsia="en-US"/>
              </w:rPr>
              <w:t>Сертификата соответствия системы менеджмента безопасности труда</w:t>
            </w:r>
            <w:proofErr w:type="gramEnd"/>
            <w:r w:rsidRPr="00D556CF">
              <w:rPr>
                <w:rFonts w:eastAsiaTheme="minorHAnsi"/>
                <w:lang w:eastAsia="en-US"/>
              </w:rPr>
              <w:t xml:space="preserve"> и здоровья требованиям стандарта ISO </w:t>
            </w:r>
          </w:p>
        </w:tc>
        <w:tc>
          <w:tcPr>
            <w:tcW w:w="635" w:type="pct"/>
            <w:vMerge w:val="restart"/>
            <w:shd w:val="clear" w:color="auto" w:fill="auto"/>
            <w:vAlign w:val="center"/>
          </w:tcPr>
          <w:p w:rsidR="000F6034" w:rsidRPr="00D556CF" w:rsidRDefault="000F6034" w:rsidP="000F6034">
            <w:pPr>
              <w:tabs>
                <w:tab w:val="left" w:pos="9639"/>
              </w:tabs>
              <w:spacing w:after="0"/>
              <w:jc w:val="center"/>
            </w:pPr>
            <w:r w:rsidRPr="00D556CF">
              <w:rPr>
                <w:rFonts w:eastAsia="Calibri"/>
              </w:rPr>
              <w:t>Наличие/отсутствие</w:t>
            </w:r>
          </w:p>
        </w:tc>
        <w:tc>
          <w:tcPr>
            <w:tcW w:w="634" w:type="pct"/>
            <w:shd w:val="clear" w:color="auto" w:fill="auto"/>
          </w:tcPr>
          <w:p w:rsidR="000F6034" w:rsidRPr="00D556CF" w:rsidRDefault="000F6034" w:rsidP="000F6034">
            <w:pPr>
              <w:tabs>
                <w:tab w:val="left" w:pos="9639"/>
              </w:tabs>
              <w:spacing w:after="0"/>
              <w:jc w:val="center"/>
              <w:rPr>
                <w:highlight w:val="yellow"/>
              </w:rPr>
            </w:pPr>
            <w:r w:rsidRPr="00D556CF">
              <w:rPr>
                <w:rFonts w:eastAsia="Calibri"/>
              </w:rPr>
              <w:t>Отсутствие сертификата - 0 баллов</w:t>
            </w:r>
          </w:p>
        </w:tc>
        <w:tc>
          <w:tcPr>
            <w:tcW w:w="915" w:type="pct"/>
            <w:vMerge w:val="restart"/>
          </w:tcPr>
          <w:p w:rsidR="000F6034" w:rsidRPr="00D556CF" w:rsidRDefault="000F6034" w:rsidP="000F6034">
            <w:pPr>
              <w:tabs>
                <w:tab w:val="left" w:pos="9639"/>
              </w:tabs>
              <w:spacing w:after="0"/>
              <w:jc w:val="center"/>
            </w:pPr>
          </w:p>
        </w:tc>
        <w:tc>
          <w:tcPr>
            <w:tcW w:w="1125" w:type="pct"/>
            <w:vMerge w:val="restart"/>
            <w:shd w:val="clear" w:color="auto" w:fill="auto"/>
            <w:vAlign w:val="center"/>
          </w:tcPr>
          <w:p w:rsidR="000F6034" w:rsidRPr="00D556CF" w:rsidRDefault="000F6034" w:rsidP="000F6034">
            <w:pPr>
              <w:tabs>
                <w:tab w:val="left" w:pos="9639"/>
              </w:tabs>
              <w:spacing w:after="0"/>
              <w:jc w:val="center"/>
            </w:pPr>
            <w:r w:rsidRPr="00D556CF">
              <w:t>В качестве подтверждающих документов, участник предоставляет:</w:t>
            </w:r>
          </w:p>
          <w:p w:rsidR="000F6034" w:rsidRPr="00D556CF" w:rsidRDefault="000F6034" w:rsidP="000F6034">
            <w:pPr>
              <w:tabs>
                <w:tab w:val="left" w:pos="9639"/>
              </w:tabs>
              <w:spacing w:after="0"/>
              <w:jc w:val="center"/>
            </w:pPr>
            <w:r w:rsidRPr="00D556CF">
              <w:t xml:space="preserve">копию действующего сертификата соответствия </w:t>
            </w:r>
            <w:r w:rsidRPr="00D556CF">
              <w:rPr>
                <w:rFonts w:eastAsiaTheme="minorHAnsi"/>
                <w:lang w:eastAsia="en-US"/>
              </w:rPr>
              <w:t xml:space="preserve">системы менеджмента безопасности труда и здоровья требованиям стандарта ISO </w:t>
            </w:r>
            <w:r w:rsidRPr="00D556CF">
              <w:t xml:space="preserve">(ГОСТ </w:t>
            </w:r>
            <w:proofErr w:type="gramStart"/>
            <w:r w:rsidRPr="00D556CF">
              <w:t>Р</w:t>
            </w:r>
            <w:proofErr w:type="gramEnd"/>
            <w:r w:rsidRPr="00D556CF">
              <w:t xml:space="preserve"> ИСО 54934-2012/</w:t>
            </w:r>
            <w:r w:rsidRPr="00D556CF">
              <w:rPr>
                <w:lang w:val="en-US"/>
              </w:rPr>
              <w:t>OHSAS</w:t>
            </w:r>
            <w:r w:rsidRPr="00D556CF">
              <w:t xml:space="preserve"> 18001:2007).</w:t>
            </w:r>
          </w:p>
        </w:tc>
      </w:tr>
      <w:tr w:rsidR="000F6034" w:rsidRPr="00D556CF" w:rsidTr="000F6034">
        <w:trPr>
          <w:trHeight w:val="1725"/>
        </w:trPr>
        <w:tc>
          <w:tcPr>
            <w:tcW w:w="352" w:type="pct"/>
            <w:vMerge/>
            <w:shd w:val="clear" w:color="auto" w:fill="auto"/>
            <w:vAlign w:val="center"/>
          </w:tcPr>
          <w:p w:rsidR="000F6034" w:rsidRPr="00D556CF" w:rsidRDefault="000F6034" w:rsidP="000F6034">
            <w:pPr>
              <w:tabs>
                <w:tab w:val="left" w:pos="9639"/>
              </w:tabs>
              <w:spacing w:before="120" w:after="0"/>
              <w:jc w:val="center"/>
            </w:pPr>
          </w:p>
        </w:tc>
        <w:tc>
          <w:tcPr>
            <w:tcW w:w="1339" w:type="pct"/>
            <w:vMerge/>
            <w:shd w:val="clear" w:color="auto" w:fill="auto"/>
            <w:vAlign w:val="center"/>
          </w:tcPr>
          <w:p w:rsidR="000F6034" w:rsidRPr="00D556CF" w:rsidRDefault="000F6034" w:rsidP="000F6034">
            <w:pPr>
              <w:tabs>
                <w:tab w:val="left" w:pos="9639"/>
              </w:tabs>
              <w:spacing w:before="120" w:after="0"/>
              <w:jc w:val="left"/>
            </w:pPr>
          </w:p>
        </w:tc>
        <w:tc>
          <w:tcPr>
            <w:tcW w:w="635" w:type="pct"/>
            <w:vMerge/>
            <w:shd w:val="clear" w:color="auto" w:fill="auto"/>
            <w:vAlign w:val="center"/>
          </w:tcPr>
          <w:p w:rsidR="000F6034" w:rsidRPr="00D556CF" w:rsidRDefault="000F6034" w:rsidP="000F6034">
            <w:pPr>
              <w:tabs>
                <w:tab w:val="left" w:pos="9639"/>
              </w:tabs>
              <w:spacing w:after="0"/>
              <w:jc w:val="center"/>
              <w:rPr>
                <w:rFonts w:eastAsia="Calibri"/>
              </w:rPr>
            </w:pPr>
          </w:p>
        </w:tc>
        <w:tc>
          <w:tcPr>
            <w:tcW w:w="634" w:type="pct"/>
            <w:shd w:val="clear" w:color="auto" w:fill="auto"/>
          </w:tcPr>
          <w:p w:rsidR="000F6034" w:rsidRPr="00D556CF" w:rsidRDefault="000F6034" w:rsidP="000F6034">
            <w:pPr>
              <w:tabs>
                <w:tab w:val="left" w:pos="9639"/>
              </w:tabs>
              <w:spacing w:after="0"/>
              <w:jc w:val="center"/>
              <w:rPr>
                <w:rFonts w:eastAsia="Calibri"/>
              </w:rPr>
            </w:pPr>
            <w:r w:rsidRPr="00D556CF">
              <w:rPr>
                <w:rFonts w:eastAsia="Calibri"/>
              </w:rPr>
              <w:t>Наличие сертификата -15 баллов</w:t>
            </w:r>
          </w:p>
        </w:tc>
        <w:tc>
          <w:tcPr>
            <w:tcW w:w="915" w:type="pct"/>
            <w:vMerge/>
          </w:tcPr>
          <w:p w:rsidR="000F6034" w:rsidRPr="00D556CF" w:rsidRDefault="000F6034" w:rsidP="000F6034">
            <w:pPr>
              <w:tabs>
                <w:tab w:val="left" w:pos="9639"/>
              </w:tabs>
              <w:spacing w:after="0"/>
              <w:jc w:val="center"/>
            </w:pPr>
          </w:p>
        </w:tc>
        <w:tc>
          <w:tcPr>
            <w:tcW w:w="1125" w:type="pct"/>
            <w:vMerge/>
            <w:shd w:val="clear" w:color="auto" w:fill="auto"/>
            <w:vAlign w:val="center"/>
          </w:tcPr>
          <w:p w:rsidR="000F6034" w:rsidRPr="00D556CF" w:rsidRDefault="000F6034" w:rsidP="000F6034">
            <w:pPr>
              <w:tabs>
                <w:tab w:val="left" w:pos="9639"/>
              </w:tabs>
              <w:spacing w:after="0"/>
              <w:jc w:val="center"/>
            </w:pPr>
          </w:p>
        </w:tc>
      </w:tr>
      <w:tr w:rsidR="000F6034" w:rsidRPr="00D556CF" w:rsidTr="000F6034">
        <w:trPr>
          <w:trHeight w:val="792"/>
        </w:trPr>
        <w:tc>
          <w:tcPr>
            <w:tcW w:w="352" w:type="pct"/>
            <w:vMerge w:val="restart"/>
            <w:shd w:val="clear" w:color="auto" w:fill="auto"/>
            <w:vAlign w:val="center"/>
          </w:tcPr>
          <w:p w:rsidR="000F6034" w:rsidRPr="00D556CF" w:rsidRDefault="000F6034" w:rsidP="000F6034">
            <w:pPr>
              <w:tabs>
                <w:tab w:val="left" w:pos="9639"/>
              </w:tabs>
              <w:spacing w:before="120" w:after="0"/>
              <w:jc w:val="center"/>
            </w:pPr>
            <w:r w:rsidRPr="00D556CF">
              <w:t>4.</w:t>
            </w:r>
          </w:p>
        </w:tc>
        <w:tc>
          <w:tcPr>
            <w:tcW w:w="1339" w:type="pct"/>
            <w:vMerge w:val="restart"/>
            <w:shd w:val="clear" w:color="auto" w:fill="auto"/>
            <w:vAlign w:val="center"/>
          </w:tcPr>
          <w:p w:rsidR="000F6034" w:rsidRPr="00D556CF" w:rsidRDefault="000F6034" w:rsidP="000F6034">
            <w:pPr>
              <w:tabs>
                <w:tab w:val="left" w:pos="9639"/>
              </w:tabs>
              <w:spacing w:before="120" w:after="0"/>
              <w:jc w:val="left"/>
            </w:pPr>
            <w:r w:rsidRPr="00D556CF">
              <w:rPr>
                <w:rFonts w:eastAsiaTheme="minorHAnsi"/>
                <w:lang w:eastAsia="en-US"/>
              </w:rPr>
              <w:t xml:space="preserve">Наличие действующего </w:t>
            </w:r>
            <w:proofErr w:type="gramStart"/>
            <w:r w:rsidRPr="00D556CF">
              <w:rPr>
                <w:rFonts w:eastAsiaTheme="minorHAnsi"/>
                <w:lang w:eastAsia="en-US"/>
              </w:rPr>
              <w:t>Сертификата соответствия системы менеджмента качества</w:t>
            </w:r>
            <w:proofErr w:type="gramEnd"/>
            <w:r w:rsidRPr="00D556CF">
              <w:rPr>
                <w:rFonts w:eastAsiaTheme="minorHAnsi"/>
                <w:lang w:eastAsia="en-US"/>
              </w:rPr>
              <w:t xml:space="preserve"> требованиям стандарта ISO </w:t>
            </w:r>
          </w:p>
        </w:tc>
        <w:tc>
          <w:tcPr>
            <w:tcW w:w="635" w:type="pct"/>
            <w:vMerge w:val="restart"/>
            <w:shd w:val="clear" w:color="auto" w:fill="auto"/>
            <w:vAlign w:val="center"/>
          </w:tcPr>
          <w:p w:rsidR="000F6034" w:rsidRPr="00D556CF" w:rsidRDefault="000F6034" w:rsidP="000F6034">
            <w:pPr>
              <w:tabs>
                <w:tab w:val="left" w:pos="9639"/>
              </w:tabs>
              <w:spacing w:after="0"/>
              <w:jc w:val="center"/>
            </w:pPr>
            <w:r w:rsidRPr="00D556CF">
              <w:rPr>
                <w:rFonts w:eastAsia="Calibri"/>
              </w:rPr>
              <w:t>Наличие/отсутствие</w:t>
            </w:r>
          </w:p>
        </w:tc>
        <w:tc>
          <w:tcPr>
            <w:tcW w:w="634" w:type="pct"/>
            <w:shd w:val="clear" w:color="auto" w:fill="auto"/>
          </w:tcPr>
          <w:p w:rsidR="000F6034" w:rsidRPr="00D556CF" w:rsidRDefault="000F6034" w:rsidP="000F6034">
            <w:pPr>
              <w:tabs>
                <w:tab w:val="left" w:pos="9639"/>
              </w:tabs>
              <w:spacing w:after="0"/>
              <w:jc w:val="center"/>
              <w:rPr>
                <w:highlight w:val="yellow"/>
              </w:rPr>
            </w:pPr>
            <w:r w:rsidRPr="00D556CF">
              <w:rPr>
                <w:rFonts w:eastAsia="Calibri"/>
              </w:rPr>
              <w:t>Отсутствие сертификата - 0 баллов</w:t>
            </w:r>
          </w:p>
        </w:tc>
        <w:tc>
          <w:tcPr>
            <w:tcW w:w="915" w:type="pct"/>
            <w:vMerge w:val="restart"/>
          </w:tcPr>
          <w:p w:rsidR="000F6034" w:rsidRPr="00D556CF" w:rsidRDefault="000F6034" w:rsidP="000F6034">
            <w:pPr>
              <w:tabs>
                <w:tab w:val="left" w:pos="9639"/>
              </w:tabs>
              <w:spacing w:after="0"/>
              <w:jc w:val="center"/>
            </w:pPr>
          </w:p>
        </w:tc>
        <w:tc>
          <w:tcPr>
            <w:tcW w:w="1125" w:type="pct"/>
            <w:vMerge w:val="restart"/>
            <w:shd w:val="clear" w:color="auto" w:fill="auto"/>
            <w:vAlign w:val="center"/>
          </w:tcPr>
          <w:p w:rsidR="000F6034" w:rsidRPr="00D556CF" w:rsidRDefault="000F6034" w:rsidP="000F6034">
            <w:pPr>
              <w:tabs>
                <w:tab w:val="left" w:pos="9639"/>
              </w:tabs>
              <w:spacing w:after="0"/>
              <w:jc w:val="center"/>
            </w:pPr>
            <w:r w:rsidRPr="00D556CF">
              <w:t>В качестве подтверждающих документов, участник предоставляет:</w:t>
            </w:r>
          </w:p>
          <w:p w:rsidR="000F6034" w:rsidRPr="00D556CF" w:rsidRDefault="000F6034" w:rsidP="000F6034">
            <w:pPr>
              <w:tabs>
                <w:tab w:val="left" w:pos="9639"/>
              </w:tabs>
              <w:spacing w:after="0"/>
              <w:jc w:val="center"/>
            </w:pPr>
            <w:r w:rsidRPr="00D556CF">
              <w:t xml:space="preserve">копию действующего сертификат соответствия </w:t>
            </w:r>
            <w:r w:rsidRPr="00D556CF">
              <w:rPr>
                <w:rFonts w:eastAsiaTheme="minorHAnsi"/>
                <w:lang w:eastAsia="en-US"/>
              </w:rPr>
              <w:t>системы менеджмента качества требованиям стандарта ISO (</w:t>
            </w:r>
            <w:r w:rsidRPr="00D556CF">
              <w:t xml:space="preserve">ГОСТ </w:t>
            </w:r>
            <w:r w:rsidRPr="00D556CF">
              <w:rPr>
                <w:lang w:val="en-US"/>
              </w:rPr>
              <w:t>ISO</w:t>
            </w:r>
            <w:r w:rsidRPr="00D556CF">
              <w:t xml:space="preserve"> 9001-2011 (</w:t>
            </w:r>
            <w:r w:rsidRPr="00D556CF">
              <w:rPr>
                <w:lang w:val="en-US"/>
              </w:rPr>
              <w:t>ISO</w:t>
            </w:r>
            <w:r w:rsidRPr="00D556CF">
              <w:t xml:space="preserve"> 9001:2008)).</w:t>
            </w:r>
          </w:p>
        </w:tc>
      </w:tr>
      <w:tr w:rsidR="000F6034" w:rsidRPr="00D556CF" w:rsidTr="000F6034">
        <w:trPr>
          <w:trHeight w:val="2505"/>
        </w:trPr>
        <w:tc>
          <w:tcPr>
            <w:tcW w:w="352" w:type="pct"/>
            <w:vMerge/>
            <w:shd w:val="clear" w:color="auto" w:fill="auto"/>
            <w:vAlign w:val="center"/>
          </w:tcPr>
          <w:p w:rsidR="000F6034" w:rsidRPr="00D556CF" w:rsidRDefault="000F6034" w:rsidP="000F6034">
            <w:pPr>
              <w:tabs>
                <w:tab w:val="left" w:pos="9639"/>
              </w:tabs>
              <w:spacing w:before="120" w:after="0"/>
              <w:jc w:val="center"/>
            </w:pPr>
          </w:p>
        </w:tc>
        <w:tc>
          <w:tcPr>
            <w:tcW w:w="1339" w:type="pct"/>
            <w:vMerge/>
            <w:shd w:val="clear" w:color="auto" w:fill="auto"/>
            <w:vAlign w:val="center"/>
          </w:tcPr>
          <w:p w:rsidR="000F6034" w:rsidRPr="00D556CF" w:rsidRDefault="000F6034" w:rsidP="000F6034">
            <w:pPr>
              <w:tabs>
                <w:tab w:val="left" w:pos="9639"/>
              </w:tabs>
              <w:spacing w:before="120" w:after="0"/>
              <w:jc w:val="left"/>
            </w:pPr>
          </w:p>
        </w:tc>
        <w:tc>
          <w:tcPr>
            <w:tcW w:w="635" w:type="pct"/>
            <w:vMerge/>
            <w:shd w:val="clear" w:color="auto" w:fill="auto"/>
            <w:vAlign w:val="center"/>
          </w:tcPr>
          <w:p w:rsidR="000F6034" w:rsidRPr="00D556CF" w:rsidRDefault="000F6034" w:rsidP="000F6034">
            <w:pPr>
              <w:tabs>
                <w:tab w:val="left" w:pos="9639"/>
              </w:tabs>
              <w:spacing w:after="0"/>
              <w:jc w:val="center"/>
              <w:rPr>
                <w:rFonts w:eastAsia="Calibri"/>
              </w:rPr>
            </w:pPr>
          </w:p>
        </w:tc>
        <w:tc>
          <w:tcPr>
            <w:tcW w:w="634" w:type="pct"/>
            <w:shd w:val="clear" w:color="auto" w:fill="auto"/>
          </w:tcPr>
          <w:p w:rsidR="000F6034" w:rsidRPr="00D556CF" w:rsidRDefault="000F6034" w:rsidP="000F6034">
            <w:pPr>
              <w:tabs>
                <w:tab w:val="left" w:pos="9639"/>
              </w:tabs>
              <w:spacing w:after="0"/>
              <w:jc w:val="center"/>
              <w:rPr>
                <w:rFonts w:eastAsia="Calibri"/>
              </w:rPr>
            </w:pPr>
            <w:r w:rsidRPr="00D556CF">
              <w:rPr>
                <w:rFonts w:eastAsia="Calibri"/>
              </w:rPr>
              <w:t>Наличие сертификата -10 баллов</w:t>
            </w:r>
          </w:p>
        </w:tc>
        <w:tc>
          <w:tcPr>
            <w:tcW w:w="915" w:type="pct"/>
            <w:vMerge/>
          </w:tcPr>
          <w:p w:rsidR="000F6034" w:rsidRPr="00D556CF" w:rsidRDefault="000F6034" w:rsidP="000F6034">
            <w:pPr>
              <w:tabs>
                <w:tab w:val="left" w:pos="9639"/>
              </w:tabs>
              <w:spacing w:after="0"/>
              <w:jc w:val="center"/>
            </w:pPr>
          </w:p>
        </w:tc>
        <w:tc>
          <w:tcPr>
            <w:tcW w:w="1125" w:type="pct"/>
            <w:vMerge/>
            <w:shd w:val="clear" w:color="auto" w:fill="auto"/>
            <w:vAlign w:val="center"/>
          </w:tcPr>
          <w:p w:rsidR="000F6034" w:rsidRPr="00D556CF" w:rsidRDefault="000F6034" w:rsidP="000F6034">
            <w:pPr>
              <w:tabs>
                <w:tab w:val="left" w:pos="9639"/>
              </w:tabs>
              <w:spacing w:after="0"/>
              <w:jc w:val="center"/>
            </w:pPr>
          </w:p>
        </w:tc>
      </w:tr>
      <w:tr w:rsidR="000F6034" w:rsidRPr="00D556CF" w:rsidTr="000F6034">
        <w:trPr>
          <w:trHeight w:val="1141"/>
        </w:trPr>
        <w:tc>
          <w:tcPr>
            <w:tcW w:w="352" w:type="pct"/>
            <w:vMerge w:val="restart"/>
            <w:shd w:val="clear" w:color="auto" w:fill="auto"/>
            <w:vAlign w:val="center"/>
          </w:tcPr>
          <w:p w:rsidR="000F6034" w:rsidRPr="00D556CF" w:rsidRDefault="000F6034" w:rsidP="000F6034">
            <w:pPr>
              <w:tabs>
                <w:tab w:val="left" w:pos="9639"/>
              </w:tabs>
              <w:spacing w:before="120" w:after="0"/>
              <w:jc w:val="center"/>
            </w:pPr>
            <w:r w:rsidRPr="00D556CF">
              <w:t>5.</w:t>
            </w:r>
          </w:p>
        </w:tc>
        <w:tc>
          <w:tcPr>
            <w:tcW w:w="1339" w:type="pct"/>
            <w:vMerge w:val="restart"/>
            <w:shd w:val="clear" w:color="auto" w:fill="auto"/>
            <w:vAlign w:val="center"/>
          </w:tcPr>
          <w:p w:rsidR="000F6034" w:rsidRPr="00D556CF" w:rsidRDefault="000F6034" w:rsidP="000F6034">
            <w:pPr>
              <w:tabs>
                <w:tab w:val="left" w:pos="9639"/>
              </w:tabs>
              <w:spacing w:before="120" w:after="0"/>
              <w:jc w:val="left"/>
            </w:pPr>
            <w:r w:rsidRPr="00D556CF">
              <w:t>Деловая репутация</w:t>
            </w:r>
          </w:p>
        </w:tc>
        <w:tc>
          <w:tcPr>
            <w:tcW w:w="635" w:type="pct"/>
            <w:vMerge w:val="restart"/>
            <w:shd w:val="clear" w:color="auto" w:fill="auto"/>
            <w:vAlign w:val="center"/>
          </w:tcPr>
          <w:p w:rsidR="000F6034" w:rsidRPr="00D556CF" w:rsidRDefault="000F6034" w:rsidP="000F6034">
            <w:pPr>
              <w:tabs>
                <w:tab w:val="left" w:pos="9639"/>
              </w:tabs>
              <w:spacing w:after="0"/>
              <w:jc w:val="center"/>
            </w:pPr>
            <w:r w:rsidRPr="00D556CF">
              <w:t>Шт.</w:t>
            </w:r>
          </w:p>
        </w:tc>
        <w:tc>
          <w:tcPr>
            <w:tcW w:w="634" w:type="pct"/>
            <w:shd w:val="clear" w:color="auto" w:fill="auto"/>
            <w:vAlign w:val="center"/>
          </w:tcPr>
          <w:p w:rsidR="000F6034" w:rsidRPr="00D556CF" w:rsidRDefault="000F6034" w:rsidP="000F6034">
            <w:pPr>
              <w:tabs>
                <w:tab w:val="left" w:pos="9639"/>
              </w:tabs>
              <w:spacing w:after="0"/>
              <w:jc w:val="center"/>
            </w:pPr>
            <w:r w:rsidRPr="00D556CF">
              <w:t xml:space="preserve">Отсутствие рекомендательных писем  – 0 </w:t>
            </w:r>
          </w:p>
          <w:p w:rsidR="000F6034" w:rsidRPr="00D556CF" w:rsidRDefault="000F6034" w:rsidP="000F6034">
            <w:pPr>
              <w:tabs>
                <w:tab w:val="left" w:pos="9639"/>
              </w:tabs>
              <w:spacing w:after="0"/>
              <w:jc w:val="center"/>
            </w:pPr>
            <w:r w:rsidRPr="00D556CF">
              <w:t>баллов</w:t>
            </w:r>
          </w:p>
        </w:tc>
        <w:tc>
          <w:tcPr>
            <w:tcW w:w="915" w:type="pct"/>
            <w:vMerge w:val="restart"/>
          </w:tcPr>
          <w:p w:rsidR="000F6034" w:rsidRPr="00D556CF" w:rsidRDefault="000F6034" w:rsidP="000F6034">
            <w:pPr>
              <w:tabs>
                <w:tab w:val="left" w:pos="9639"/>
              </w:tabs>
              <w:spacing w:after="0"/>
              <w:jc w:val="left"/>
            </w:pPr>
          </w:p>
        </w:tc>
        <w:tc>
          <w:tcPr>
            <w:tcW w:w="1125" w:type="pct"/>
            <w:vMerge w:val="restart"/>
            <w:shd w:val="clear" w:color="auto" w:fill="auto"/>
            <w:vAlign w:val="center"/>
          </w:tcPr>
          <w:p w:rsidR="000F6034" w:rsidRPr="00D556CF" w:rsidRDefault="000F6034" w:rsidP="000F6034">
            <w:pPr>
              <w:tabs>
                <w:tab w:val="left" w:pos="9639"/>
              </w:tabs>
              <w:spacing w:after="0"/>
              <w:jc w:val="center"/>
            </w:pPr>
            <w:r w:rsidRPr="00D556CF">
              <w:t>Документы, представляемые в составе заявки по данному показателю:</w:t>
            </w:r>
          </w:p>
          <w:p w:rsidR="000F6034" w:rsidRPr="00D556CF" w:rsidRDefault="000F6034" w:rsidP="000F6034">
            <w:pPr>
              <w:tabs>
                <w:tab w:val="left" w:pos="9639"/>
              </w:tabs>
              <w:spacing w:after="0"/>
              <w:jc w:val="center"/>
            </w:pPr>
            <w:r w:rsidRPr="00D556CF">
              <w:t>рекомендательные,</w:t>
            </w:r>
          </w:p>
          <w:p w:rsidR="000F6034" w:rsidRPr="00D556CF" w:rsidRDefault="000F6034" w:rsidP="000F6034">
            <w:pPr>
              <w:tabs>
                <w:tab w:val="left" w:pos="9639"/>
              </w:tabs>
              <w:spacing w:after="0"/>
              <w:jc w:val="center"/>
            </w:pPr>
            <w:r w:rsidRPr="00D556CF">
              <w:lastRenderedPageBreak/>
              <w:t>письма, отзывы, дипломы и иные документы, подтверждающие положительную деловую репутацию участника закупки</w:t>
            </w:r>
          </w:p>
        </w:tc>
      </w:tr>
      <w:tr w:rsidR="000F6034" w:rsidRPr="00D556CF" w:rsidTr="000F6034">
        <w:trPr>
          <w:trHeight w:val="1007"/>
        </w:trPr>
        <w:tc>
          <w:tcPr>
            <w:tcW w:w="352" w:type="pct"/>
            <w:vMerge/>
            <w:shd w:val="clear" w:color="auto" w:fill="auto"/>
            <w:vAlign w:val="center"/>
          </w:tcPr>
          <w:p w:rsidR="000F6034" w:rsidRPr="00D556CF" w:rsidRDefault="000F6034" w:rsidP="000F6034">
            <w:pPr>
              <w:tabs>
                <w:tab w:val="left" w:pos="9639"/>
              </w:tabs>
              <w:spacing w:before="120" w:after="0"/>
              <w:jc w:val="center"/>
            </w:pPr>
          </w:p>
        </w:tc>
        <w:tc>
          <w:tcPr>
            <w:tcW w:w="1339" w:type="pct"/>
            <w:vMerge/>
            <w:shd w:val="clear" w:color="auto" w:fill="auto"/>
            <w:vAlign w:val="center"/>
          </w:tcPr>
          <w:p w:rsidR="000F6034" w:rsidRPr="00D556CF" w:rsidRDefault="000F6034" w:rsidP="000F6034">
            <w:pPr>
              <w:tabs>
                <w:tab w:val="left" w:pos="9639"/>
              </w:tabs>
              <w:spacing w:before="120" w:after="0"/>
              <w:jc w:val="left"/>
            </w:pPr>
          </w:p>
        </w:tc>
        <w:tc>
          <w:tcPr>
            <w:tcW w:w="635" w:type="pct"/>
            <w:vMerge/>
            <w:shd w:val="clear" w:color="auto" w:fill="auto"/>
            <w:vAlign w:val="center"/>
          </w:tcPr>
          <w:p w:rsidR="000F6034" w:rsidRPr="00D556CF" w:rsidRDefault="000F6034" w:rsidP="000F6034">
            <w:pPr>
              <w:tabs>
                <w:tab w:val="left" w:pos="9639"/>
              </w:tabs>
              <w:spacing w:after="0"/>
              <w:jc w:val="center"/>
            </w:pPr>
          </w:p>
        </w:tc>
        <w:tc>
          <w:tcPr>
            <w:tcW w:w="634" w:type="pct"/>
            <w:shd w:val="clear" w:color="auto" w:fill="auto"/>
            <w:vAlign w:val="center"/>
          </w:tcPr>
          <w:p w:rsidR="000F6034" w:rsidRPr="00D556CF" w:rsidRDefault="000F6034" w:rsidP="000F6034">
            <w:pPr>
              <w:tabs>
                <w:tab w:val="left" w:pos="9639"/>
              </w:tabs>
              <w:spacing w:after="0"/>
              <w:jc w:val="center"/>
            </w:pPr>
            <w:r w:rsidRPr="00D556CF">
              <w:t>От 1 до 10 –</w:t>
            </w:r>
          </w:p>
          <w:p w:rsidR="000F6034" w:rsidRPr="00D556CF" w:rsidRDefault="000F6034" w:rsidP="000F6034">
            <w:pPr>
              <w:tabs>
                <w:tab w:val="left" w:pos="9639"/>
              </w:tabs>
              <w:spacing w:after="0"/>
              <w:jc w:val="center"/>
            </w:pPr>
            <w:r w:rsidRPr="00D556CF">
              <w:t>10 баллов</w:t>
            </w:r>
          </w:p>
        </w:tc>
        <w:tc>
          <w:tcPr>
            <w:tcW w:w="915" w:type="pct"/>
            <w:vMerge/>
          </w:tcPr>
          <w:p w:rsidR="000F6034" w:rsidRPr="00D556CF" w:rsidDel="00001C0C" w:rsidRDefault="000F6034" w:rsidP="000F6034">
            <w:pPr>
              <w:tabs>
                <w:tab w:val="left" w:pos="9639"/>
              </w:tabs>
              <w:spacing w:after="0"/>
              <w:jc w:val="left"/>
            </w:pPr>
          </w:p>
        </w:tc>
        <w:tc>
          <w:tcPr>
            <w:tcW w:w="1125" w:type="pct"/>
            <w:vMerge/>
            <w:shd w:val="clear" w:color="auto" w:fill="auto"/>
            <w:vAlign w:val="center"/>
          </w:tcPr>
          <w:p w:rsidR="000F6034" w:rsidRPr="00D556CF" w:rsidDel="00001C0C" w:rsidRDefault="000F6034" w:rsidP="000F6034">
            <w:pPr>
              <w:tabs>
                <w:tab w:val="left" w:pos="9639"/>
              </w:tabs>
              <w:spacing w:after="0"/>
              <w:jc w:val="left"/>
            </w:pPr>
          </w:p>
        </w:tc>
      </w:tr>
      <w:tr w:rsidR="000F6034" w:rsidRPr="00D556CF" w:rsidTr="000F6034">
        <w:trPr>
          <w:trHeight w:val="1007"/>
        </w:trPr>
        <w:tc>
          <w:tcPr>
            <w:tcW w:w="352" w:type="pct"/>
            <w:vMerge/>
            <w:shd w:val="clear" w:color="auto" w:fill="auto"/>
            <w:vAlign w:val="center"/>
          </w:tcPr>
          <w:p w:rsidR="000F6034" w:rsidRPr="00D556CF" w:rsidRDefault="000F6034" w:rsidP="000F6034">
            <w:pPr>
              <w:tabs>
                <w:tab w:val="left" w:pos="9639"/>
              </w:tabs>
              <w:spacing w:before="120" w:after="0"/>
              <w:jc w:val="center"/>
            </w:pPr>
          </w:p>
        </w:tc>
        <w:tc>
          <w:tcPr>
            <w:tcW w:w="1339" w:type="pct"/>
            <w:vMerge/>
            <w:shd w:val="clear" w:color="auto" w:fill="auto"/>
            <w:vAlign w:val="center"/>
          </w:tcPr>
          <w:p w:rsidR="000F6034" w:rsidRPr="00D556CF" w:rsidRDefault="000F6034" w:rsidP="000F6034">
            <w:pPr>
              <w:tabs>
                <w:tab w:val="left" w:pos="9639"/>
              </w:tabs>
              <w:spacing w:before="120" w:after="0"/>
              <w:jc w:val="left"/>
            </w:pPr>
          </w:p>
        </w:tc>
        <w:tc>
          <w:tcPr>
            <w:tcW w:w="635" w:type="pct"/>
            <w:vMerge/>
            <w:shd w:val="clear" w:color="auto" w:fill="auto"/>
            <w:vAlign w:val="center"/>
          </w:tcPr>
          <w:p w:rsidR="000F6034" w:rsidRPr="00D556CF" w:rsidRDefault="000F6034" w:rsidP="000F6034">
            <w:pPr>
              <w:tabs>
                <w:tab w:val="left" w:pos="9639"/>
              </w:tabs>
              <w:spacing w:after="0"/>
              <w:jc w:val="center"/>
            </w:pPr>
          </w:p>
        </w:tc>
        <w:tc>
          <w:tcPr>
            <w:tcW w:w="634" w:type="pct"/>
            <w:shd w:val="clear" w:color="auto" w:fill="auto"/>
            <w:vAlign w:val="center"/>
          </w:tcPr>
          <w:p w:rsidR="000F6034" w:rsidRPr="00D556CF" w:rsidRDefault="000F6034" w:rsidP="000F6034">
            <w:pPr>
              <w:tabs>
                <w:tab w:val="left" w:pos="9639"/>
              </w:tabs>
              <w:spacing w:after="0"/>
              <w:jc w:val="center"/>
            </w:pPr>
            <w:r w:rsidRPr="00D556CF">
              <w:t>От 11 до 14 –</w:t>
            </w:r>
          </w:p>
          <w:p w:rsidR="000F6034" w:rsidRPr="00D556CF" w:rsidRDefault="000F6034" w:rsidP="000F6034">
            <w:pPr>
              <w:tabs>
                <w:tab w:val="left" w:pos="9639"/>
              </w:tabs>
              <w:spacing w:after="0"/>
              <w:jc w:val="center"/>
            </w:pPr>
            <w:r w:rsidRPr="00D556CF">
              <w:t>20 баллов</w:t>
            </w:r>
          </w:p>
        </w:tc>
        <w:tc>
          <w:tcPr>
            <w:tcW w:w="915" w:type="pct"/>
            <w:vMerge/>
          </w:tcPr>
          <w:p w:rsidR="000F6034" w:rsidRPr="00D556CF" w:rsidDel="00001C0C" w:rsidRDefault="000F6034" w:rsidP="000F6034">
            <w:pPr>
              <w:tabs>
                <w:tab w:val="left" w:pos="9639"/>
              </w:tabs>
              <w:spacing w:after="0"/>
              <w:jc w:val="left"/>
            </w:pPr>
          </w:p>
        </w:tc>
        <w:tc>
          <w:tcPr>
            <w:tcW w:w="1125" w:type="pct"/>
            <w:vMerge/>
            <w:shd w:val="clear" w:color="auto" w:fill="auto"/>
            <w:vAlign w:val="center"/>
          </w:tcPr>
          <w:p w:rsidR="000F6034" w:rsidRPr="00D556CF" w:rsidDel="00001C0C" w:rsidRDefault="000F6034" w:rsidP="000F6034">
            <w:pPr>
              <w:tabs>
                <w:tab w:val="left" w:pos="9639"/>
              </w:tabs>
              <w:spacing w:after="0"/>
              <w:jc w:val="left"/>
            </w:pPr>
          </w:p>
        </w:tc>
      </w:tr>
      <w:tr w:rsidR="000F6034" w:rsidRPr="00D556CF" w:rsidTr="000F6034">
        <w:trPr>
          <w:trHeight w:val="979"/>
        </w:trPr>
        <w:tc>
          <w:tcPr>
            <w:tcW w:w="352" w:type="pct"/>
            <w:vMerge/>
            <w:shd w:val="clear" w:color="auto" w:fill="auto"/>
            <w:vAlign w:val="center"/>
          </w:tcPr>
          <w:p w:rsidR="000F6034" w:rsidRPr="00D556CF" w:rsidRDefault="000F6034" w:rsidP="000F6034">
            <w:pPr>
              <w:tabs>
                <w:tab w:val="left" w:pos="9639"/>
              </w:tabs>
              <w:spacing w:before="120" w:after="0"/>
              <w:jc w:val="center"/>
            </w:pPr>
          </w:p>
        </w:tc>
        <w:tc>
          <w:tcPr>
            <w:tcW w:w="1339" w:type="pct"/>
            <w:vMerge/>
            <w:shd w:val="clear" w:color="auto" w:fill="auto"/>
            <w:vAlign w:val="center"/>
          </w:tcPr>
          <w:p w:rsidR="000F6034" w:rsidRPr="00D556CF" w:rsidRDefault="000F6034" w:rsidP="000F6034">
            <w:pPr>
              <w:tabs>
                <w:tab w:val="left" w:pos="9639"/>
              </w:tabs>
              <w:spacing w:before="120" w:after="0"/>
              <w:jc w:val="left"/>
            </w:pPr>
          </w:p>
        </w:tc>
        <w:tc>
          <w:tcPr>
            <w:tcW w:w="635" w:type="pct"/>
            <w:vMerge/>
            <w:shd w:val="clear" w:color="auto" w:fill="auto"/>
            <w:vAlign w:val="center"/>
          </w:tcPr>
          <w:p w:rsidR="000F6034" w:rsidRPr="00D556CF" w:rsidRDefault="000F6034" w:rsidP="000F6034">
            <w:pPr>
              <w:tabs>
                <w:tab w:val="left" w:pos="9639"/>
              </w:tabs>
              <w:spacing w:after="0"/>
              <w:jc w:val="center"/>
            </w:pPr>
          </w:p>
        </w:tc>
        <w:tc>
          <w:tcPr>
            <w:tcW w:w="634" w:type="pct"/>
            <w:shd w:val="clear" w:color="auto" w:fill="auto"/>
            <w:vAlign w:val="center"/>
          </w:tcPr>
          <w:p w:rsidR="000F6034" w:rsidRPr="00D556CF" w:rsidRDefault="000F6034" w:rsidP="000F6034">
            <w:pPr>
              <w:tabs>
                <w:tab w:val="left" w:pos="9639"/>
              </w:tabs>
              <w:spacing w:after="0"/>
              <w:jc w:val="center"/>
            </w:pPr>
            <w:r w:rsidRPr="00D556CF">
              <w:t xml:space="preserve"> От 15 и более – 30 баллов</w:t>
            </w:r>
          </w:p>
        </w:tc>
        <w:tc>
          <w:tcPr>
            <w:tcW w:w="915" w:type="pct"/>
            <w:vMerge/>
          </w:tcPr>
          <w:p w:rsidR="000F6034" w:rsidRPr="00D556CF" w:rsidDel="00001C0C" w:rsidRDefault="000F6034" w:rsidP="000F6034">
            <w:pPr>
              <w:tabs>
                <w:tab w:val="left" w:pos="9639"/>
              </w:tabs>
              <w:spacing w:after="0"/>
              <w:jc w:val="left"/>
            </w:pPr>
          </w:p>
        </w:tc>
        <w:tc>
          <w:tcPr>
            <w:tcW w:w="1125" w:type="pct"/>
            <w:vMerge/>
            <w:shd w:val="clear" w:color="auto" w:fill="auto"/>
            <w:vAlign w:val="center"/>
          </w:tcPr>
          <w:p w:rsidR="000F6034" w:rsidRPr="00D556CF" w:rsidDel="00001C0C" w:rsidRDefault="000F6034" w:rsidP="000F6034">
            <w:pPr>
              <w:tabs>
                <w:tab w:val="left" w:pos="9639"/>
              </w:tabs>
              <w:spacing w:after="0"/>
              <w:jc w:val="left"/>
            </w:pPr>
          </w:p>
        </w:tc>
      </w:tr>
    </w:tbl>
    <w:p w:rsidR="007A2369" w:rsidRDefault="007A2369" w:rsidP="00FA1AE3">
      <w:pPr>
        <w:autoSpaceDE w:val="0"/>
        <w:autoSpaceDN w:val="0"/>
        <w:adjustRightInd w:val="0"/>
        <w:ind w:firstLine="709"/>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lastRenderedPageBreak/>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3" w:name="_Ref167183343"/>
      <w:bookmarkStart w:id="64" w:name="_Toc169628414"/>
      <w:bookmarkStart w:id="65" w:name="_Ref169677520"/>
      <w:bookmarkStart w:id="66" w:name="_Ref166330580"/>
      <w:bookmarkStart w:id="67" w:name="_Ref240946944"/>
      <w:bookmarkStart w:id="68" w:name="_Ref240946830"/>
      <w:bookmarkStart w:id="69" w:name="_Toc263880995"/>
      <w:bookmarkStart w:id="70" w:name="_Toc267239698"/>
      <w:bookmarkStart w:id="71" w:name="_Ref313306144"/>
      <w:bookmarkStart w:id="72" w:name="_Toc314507387"/>
      <w:bookmarkStart w:id="73" w:name="_Toc322209428"/>
      <w:bookmarkEnd w:id="61"/>
      <w:bookmarkEnd w:id="62"/>
      <w:bookmarkEnd w:id="63"/>
      <w:bookmarkEnd w:id="64"/>
      <w:bookmarkEnd w:id="65"/>
      <w:bookmarkEnd w:id="66"/>
      <w:bookmarkEnd w:id="67"/>
      <w:r w:rsidRPr="0087732B">
        <w:rPr>
          <w:sz w:val="24"/>
          <w:szCs w:val="24"/>
        </w:rPr>
        <w:lastRenderedPageBreak/>
        <w:t xml:space="preserve">ПРЕДЛОЖЕНИЕ ОБ УСЛОВИЯХ ИСПОЛНЕНИЯ </w:t>
      </w:r>
      <w:bookmarkEnd w:id="68"/>
      <w:bookmarkEnd w:id="69"/>
      <w:bookmarkEnd w:id="70"/>
      <w:r w:rsidRPr="0087732B">
        <w:rPr>
          <w:sz w:val="24"/>
          <w:szCs w:val="24"/>
        </w:rPr>
        <w:t>ДОГОВОРА</w:t>
      </w:r>
      <w:bookmarkEnd w:id="71"/>
      <w:bookmarkEnd w:id="72"/>
      <w:bookmarkEnd w:id="73"/>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Pr="0087732B" w:rsidRDefault="00AB1C6E" w:rsidP="000F6034">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w:t>
      </w:r>
      <w:r w:rsidR="000F6034" w:rsidRPr="000F6034">
        <w:rPr>
          <w:sz w:val="28"/>
          <w:szCs w:val="28"/>
        </w:rPr>
        <w:t xml:space="preserve">на выполнение работ по замене трубопроводов холодного водоснабжения, устройство </w:t>
      </w:r>
      <w:proofErr w:type="spellStart"/>
      <w:r w:rsidR="000F6034" w:rsidRPr="000F6034">
        <w:rPr>
          <w:sz w:val="28"/>
          <w:szCs w:val="28"/>
        </w:rPr>
        <w:t>повысительной</w:t>
      </w:r>
      <w:proofErr w:type="spellEnd"/>
      <w:r w:rsidR="000F6034" w:rsidRPr="000F6034">
        <w:rPr>
          <w:sz w:val="28"/>
          <w:szCs w:val="28"/>
        </w:rPr>
        <w:t xml:space="preserve"> насосной станции холодного водоснабжения</w:t>
      </w:r>
      <w:r w:rsidR="000F6034">
        <w:rPr>
          <w:sz w:val="28"/>
          <w:szCs w:val="28"/>
        </w:rPr>
        <w:t xml:space="preserve"> </w:t>
      </w:r>
      <w:r w:rsidR="000F6034" w:rsidRPr="000F6034">
        <w:rPr>
          <w:sz w:val="28"/>
          <w:szCs w:val="28"/>
        </w:rPr>
        <w:t xml:space="preserve">№  </w:t>
      </w:r>
      <w:r w:rsidR="00717798">
        <w:rPr>
          <w:sz w:val="28"/>
          <w:szCs w:val="28"/>
        </w:rPr>
        <w:t>06</w:t>
      </w:r>
      <w:r w:rsidR="000F6034" w:rsidRPr="00717798">
        <w:rPr>
          <w:sz w:val="28"/>
          <w:szCs w:val="28"/>
        </w:rPr>
        <w:t>/</w:t>
      </w:r>
      <w:r w:rsidR="000F6034" w:rsidRPr="000F6034">
        <w:rPr>
          <w:sz w:val="28"/>
          <w:szCs w:val="28"/>
        </w:rPr>
        <w:t>17</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4" w:name="_Toc127334290"/>
      <w:bookmarkStart w:id="75" w:name="_Ref166332298"/>
      <w:bookmarkStart w:id="76" w:name="_Toc199655302"/>
      <w:r w:rsidRPr="0087732B">
        <w:rPr>
          <w:sz w:val="24"/>
          <w:szCs w:val="24"/>
        </w:rPr>
        <w:br w:type="page"/>
      </w:r>
      <w:bookmarkStart w:id="77" w:name="_Ref313304436"/>
      <w:bookmarkStart w:id="78" w:name="_Toc314507388"/>
      <w:bookmarkStart w:id="79" w:name="_Toc322209429"/>
      <w:bookmarkEnd w:id="74"/>
      <w:bookmarkEnd w:id="75"/>
      <w:bookmarkEnd w:id="76"/>
      <w:r w:rsidRPr="0087732B">
        <w:rPr>
          <w:sz w:val="24"/>
          <w:szCs w:val="24"/>
        </w:rPr>
        <w:lastRenderedPageBreak/>
        <w:t>РЕКОМЕНДУЕМАЯ ФОРМА ЗАПРОСА РАЗЪЯСНЕНИЙ ДОКУМЕНТАЦИИ</w:t>
      </w:r>
      <w:bookmarkEnd w:id="77"/>
      <w:bookmarkEnd w:id="78"/>
      <w:r w:rsidRPr="0087732B">
        <w:rPr>
          <w:sz w:val="24"/>
          <w:szCs w:val="24"/>
        </w:rPr>
        <w:t xml:space="preserve"> О ЗАКУПКЕ</w:t>
      </w:r>
      <w:bookmarkEnd w:id="79"/>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2"/>
        <w:numPr>
          <w:ilvl w:val="0"/>
          <w:numId w:val="3"/>
        </w:numPr>
        <w:spacing w:after="0"/>
        <w:jc w:val="center"/>
        <w:rPr>
          <w:b/>
        </w:rPr>
      </w:pPr>
      <w:bookmarkStart w:id="80" w:name="_Toc322209431"/>
      <w:r w:rsidRPr="00635A7C">
        <w:rPr>
          <w:b/>
        </w:rPr>
        <w:t>ТЕХНИЧЕСКОЕ ЗАДАНИЕ</w:t>
      </w:r>
    </w:p>
    <w:p w:rsidR="00635A7C" w:rsidRPr="00B8531C" w:rsidRDefault="00635A7C" w:rsidP="00635A7C">
      <w:pPr>
        <w:spacing w:after="0"/>
        <w:jc w:val="center"/>
        <w:rPr>
          <w:b/>
        </w:rPr>
      </w:pPr>
    </w:p>
    <w:p w:rsidR="000F6034" w:rsidRPr="00E761FA" w:rsidRDefault="000F6034" w:rsidP="000F6034">
      <w:pPr>
        <w:autoSpaceDE w:val="0"/>
        <w:autoSpaceDN w:val="0"/>
        <w:adjustRightInd w:val="0"/>
        <w:jc w:val="center"/>
      </w:pPr>
      <w:r w:rsidRPr="00E761FA">
        <w:rPr>
          <w:b/>
        </w:rPr>
        <w:t xml:space="preserve">на </w:t>
      </w:r>
      <w:r>
        <w:rPr>
          <w:b/>
        </w:rPr>
        <w:t>в</w:t>
      </w:r>
      <w:r w:rsidRPr="000F6034">
        <w:rPr>
          <w:b/>
        </w:rPr>
        <w:t xml:space="preserve">ыполнение работ по замене трубопроводов холодного водоснабжения, устройство </w:t>
      </w:r>
      <w:proofErr w:type="spellStart"/>
      <w:r w:rsidRPr="000F6034">
        <w:rPr>
          <w:b/>
        </w:rPr>
        <w:t>повысительной</w:t>
      </w:r>
      <w:proofErr w:type="spellEnd"/>
      <w:r w:rsidRPr="000F6034">
        <w:rPr>
          <w:b/>
        </w:rPr>
        <w:t xml:space="preserve"> насосной станции холодного водоснабжения</w:t>
      </w:r>
    </w:p>
    <w:p w:rsidR="000F6034" w:rsidRDefault="000F6034" w:rsidP="000F6034">
      <w:pPr>
        <w:contextualSpacing/>
        <w:jc w:val="center"/>
      </w:pPr>
      <w:r w:rsidRPr="00E761FA">
        <w:rPr>
          <w:b/>
        </w:rPr>
        <w:t xml:space="preserve">по адресу: </w:t>
      </w:r>
      <w:proofErr w:type="gramStart"/>
      <w:r w:rsidRPr="00E761FA">
        <w:t>г</w:t>
      </w:r>
      <w:proofErr w:type="gramEnd"/>
      <w:r w:rsidRPr="00E761FA">
        <w:t>. Москва, ул. Новохохловская, д. 25</w:t>
      </w:r>
    </w:p>
    <w:p w:rsidR="000F6034" w:rsidRDefault="000F6034" w:rsidP="000F6034">
      <w:pPr>
        <w:contextualSpacing/>
        <w:jc w:val="center"/>
        <w:rPr>
          <w:bCs/>
        </w:rPr>
      </w:pPr>
      <w:r w:rsidRPr="00E761FA">
        <w:rPr>
          <w:b/>
          <w:bCs/>
        </w:rPr>
        <w:t xml:space="preserve">на объекте: </w:t>
      </w:r>
      <w:r w:rsidRPr="00E761FA">
        <w:rPr>
          <w:bCs/>
        </w:rPr>
        <w:t>ФГУП «Московский эндокринный завод»</w:t>
      </w:r>
    </w:p>
    <w:p w:rsidR="000F6034" w:rsidRDefault="000F6034" w:rsidP="000F6034">
      <w:pPr>
        <w:contextualSpacing/>
        <w:jc w:val="center"/>
        <w:rPr>
          <w:b/>
          <w:b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911"/>
      </w:tblGrid>
      <w:tr w:rsidR="000F6034" w:rsidRPr="00E761FA" w:rsidTr="000F6034">
        <w:trPr>
          <w:tblHeader/>
        </w:trPr>
        <w:tc>
          <w:tcPr>
            <w:tcW w:w="675" w:type="dxa"/>
            <w:shd w:val="clear" w:color="auto" w:fill="F2F2F2"/>
            <w:vAlign w:val="center"/>
          </w:tcPr>
          <w:p w:rsidR="000F6034" w:rsidRDefault="000F6034" w:rsidP="000F6034">
            <w:pPr>
              <w:snapToGrid w:val="0"/>
              <w:ind w:right="34"/>
            </w:pPr>
            <w:r w:rsidRPr="00E761FA">
              <w:t>№</w:t>
            </w:r>
          </w:p>
          <w:p w:rsidR="000F6034" w:rsidRDefault="000F6034" w:rsidP="000F6034">
            <w:pPr>
              <w:snapToGrid w:val="0"/>
              <w:ind w:right="34"/>
            </w:pPr>
            <w:proofErr w:type="spellStart"/>
            <w:proofErr w:type="gramStart"/>
            <w:r w:rsidRPr="00E761FA">
              <w:t>п</w:t>
            </w:r>
            <w:proofErr w:type="spellEnd"/>
            <w:proofErr w:type="gramEnd"/>
            <w:r w:rsidRPr="00E761FA">
              <w:t>/</w:t>
            </w:r>
            <w:proofErr w:type="spellStart"/>
            <w:r w:rsidRPr="00E761FA">
              <w:t>п</w:t>
            </w:r>
            <w:proofErr w:type="spellEnd"/>
          </w:p>
        </w:tc>
        <w:tc>
          <w:tcPr>
            <w:tcW w:w="2835" w:type="dxa"/>
            <w:shd w:val="clear" w:color="auto" w:fill="F2F2F2"/>
            <w:vAlign w:val="center"/>
          </w:tcPr>
          <w:p w:rsidR="000F6034" w:rsidRDefault="000F6034" w:rsidP="000F6034">
            <w:pPr>
              <w:snapToGrid w:val="0"/>
            </w:pPr>
            <w:r w:rsidRPr="00E761FA">
              <w:t>Содержание</w:t>
            </w:r>
          </w:p>
          <w:p w:rsidR="000F6034" w:rsidRDefault="000F6034" w:rsidP="000F6034">
            <w:pPr>
              <w:snapToGrid w:val="0"/>
            </w:pPr>
            <w:r w:rsidRPr="00E761FA">
              <w:t>пункта задания</w:t>
            </w:r>
          </w:p>
        </w:tc>
        <w:tc>
          <w:tcPr>
            <w:tcW w:w="6911" w:type="dxa"/>
            <w:shd w:val="clear" w:color="auto" w:fill="F2F2F2"/>
            <w:vAlign w:val="center"/>
          </w:tcPr>
          <w:p w:rsidR="000F6034" w:rsidRDefault="000F6034" w:rsidP="000F6034">
            <w:pPr>
              <w:snapToGrid w:val="0"/>
            </w:pPr>
            <w:r w:rsidRPr="00E761FA">
              <w:t>Описание</w:t>
            </w:r>
          </w:p>
        </w:tc>
      </w:tr>
      <w:tr w:rsidR="000F6034" w:rsidRPr="00E761FA" w:rsidTr="000F6034">
        <w:tc>
          <w:tcPr>
            <w:tcW w:w="675" w:type="dxa"/>
          </w:tcPr>
          <w:p w:rsidR="000F6034" w:rsidRDefault="000F6034" w:rsidP="000F6034">
            <w:pPr>
              <w:snapToGrid w:val="0"/>
              <w:rPr>
                <w:b/>
              </w:rPr>
            </w:pPr>
            <w:r w:rsidRPr="00C25954">
              <w:rPr>
                <w:b/>
              </w:rPr>
              <w:t>1.</w:t>
            </w:r>
          </w:p>
        </w:tc>
        <w:tc>
          <w:tcPr>
            <w:tcW w:w="2835" w:type="dxa"/>
          </w:tcPr>
          <w:p w:rsidR="000F6034" w:rsidRDefault="000F6034" w:rsidP="000F6034">
            <w:pPr>
              <w:snapToGrid w:val="0"/>
              <w:rPr>
                <w:b/>
              </w:rPr>
            </w:pPr>
            <w:r w:rsidRPr="00C25954">
              <w:rPr>
                <w:b/>
              </w:rPr>
              <w:t xml:space="preserve">Основные данные о </w:t>
            </w:r>
            <w:r>
              <w:rPr>
                <w:b/>
              </w:rPr>
              <w:t>З</w:t>
            </w:r>
            <w:r w:rsidRPr="00E761FA">
              <w:rPr>
                <w:b/>
              </w:rPr>
              <w:t>аказчике</w:t>
            </w:r>
          </w:p>
        </w:tc>
        <w:tc>
          <w:tcPr>
            <w:tcW w:w="6911" w:type="dxa"/>
          </w:tcPr>
          <w:p w:rsidR="000F6034" w:rsidRDefault="000F6034" w:rsidP="000F6034">
            <w:pPr>
              <w:snapToGrid w:val="0"/>
            </w:pPr>
            <w:r w:rsidRPr="00E761FA">
              <w:t xml:space="preserve">ФГУП «Московский эндокринный завод», </w:t>
            </w:r>
          </w:p>
          <w:p w:rsidR="000F6034" w:rsidRDefault="000F6034" w:rsidP="000F6034">
            <w:pPr>
              <w:snapToGrid w:val="0"/>
            </w:pPr>
            <w:r w:rsidRPr="00E761FA">
              <w:t>109052, г. Москва, ул. Новохохловская, д. 25.</w:t>
            </w:r>
          </w:p>
        </w:tc>
      </w:tr>
      <w:tr w:rsidR="000F6034" w:rsidRPr="00E761FA" w:rsidTr="000F6034">
        <w:tc>
          <w:tcPr>
            <w:tcW w:w="675" w:type="dxa"/>
          </w:tcPr>
          <w:p w:rsidR="000F6034" w:rsidRDefault="000F6034" w:rsidP="000F6034">
            <w:pPr>
              <w:snapToGrid w:val="0"/>
              <w:rPr>
                <w:b/>
              </w:rPr>
            </w:pPr>
            <w:r w:rsidRPr="00C25954">
              <w:rPr>
                <w:b/>
              </w:rPr>
              <w:t>2.</w:t>
            </w:r>
          </w:p>
        </w:tc>
        <w:tc>
          <w:tcPr>
            <w:tcW w:w="2835" w:type="dxa"/>
          </w:tcPr>
          <w:p w:rsidR="000F6034" w:rsidRDefault="000F6034" w:rsidP="000F6034">
            <w:pPr>
              <w:snapToGrid w:val="0"/>
              <w:rPr>
                <w:b/>
              </w:rPr>
            </w:pPr>
            <w:r w:rsidRPr="00C25954">
              <w:rPr>
                <w:b/>
              </w:rPr>
              <w:t>Наименование объекта</w:t>
            </w:r>
          </w:p>
        </w:tc>
        <w:tc>
          <w:tcPr>
            <w:tcW w:w="6911" w:type="dxa"/>
          </w:tcPr>
          <w:p w:rsidR="000F6034" w:rsidRDefault="000F6034" w:rsidP="000F6034">
            <w:pPr>
              <w:contextualSpacing/>
              <w:rPr>
                <w:bCs/>
              </w:rPr>
            </w:pPr>
            <w:r w:rsidRPr="00C25954">
              <w:rPr>
                <w:bCs/>
              </w:rPr>
              <w:t>ФГУП «Московский эндокринный завод»</w:t>
            </w:r>
          </w:p>
        </w:tc>
      </w:tr>
      <w:tr w:rsidR="000F6034" w:rsidRPr="00E761FA" w:rsidTr="000F6034">
        <w:tc>
          <w:tcPr>
            <w:tcW w:w="675" w:type="dxa"/>
          </w:tcPr>
          <w:p w:rsidR="000F6034" w:rsidRDefault="000F6034" w:rsidP="000F6034">
            <w:pPr>
              <w:snapToGrid w:val="0"/>
              <w:rPr>
                <w:b/>
              </w:rPr>
            </w:pPr>
            <w:r w:rsidRPr="00C25954">
              <w:rPr>
                <w:b/>
              </w:rPr>
              <w:t>3.</w:t>
            </w:r>
          </w:p>
        </w:tc>
        <w:tc>
          <w:tcPr>
            <w:tcW w:w="2835" w:type="dxa"/>
          </w:tcPr>
          <w:p w:rsidR="000F6034" w:rsidRDefault="000F6034" w:rsidP="000F6034">
            <w:pPr>
              <w:snapToGrid w:val="0"/>
              <w:rPr>
                <w:b/>
                <w:spacing w:val="-6"/>
                <w:kern w:val="24"/>
              </w:rPr>
            </w:pPr>
            <w:r w:rsidRPr="00C25954">
              <w:rPr>
                <w:b/>
                <w:spacing w:val="-6"/>
                <w:kern w:val="24"/>
              </w:rPr>
              <w:t>Вид работ:</w:t>
            </w:r>
          </w:p>
        </w:tc>
        <w:tc>
          <w:tcPr>
            <w:tcW w:w="6911" w:type="dxa"/>
          </w:tcPr>
          <w:p w:rsidR="000F6034" w:rsidRDefault="000F6034" w:rsidP="000F6034">
            <w:pPr>
              <w:snapToGrid w:val="0"/>
              <w:rPr>
                <w:b/>
                <w:bCs/>
                <w:sz w:val="30"/>
                <w:szCs w:val="30"/>
              </w:rPr>
            </w:pPr>
            <w:r w:rsidRPr="00E761FA">
              <w:rPr>
                <w:bCs/>
              </w:rPr>
              <w:t xml:space="preserve">Замена трубопроводов холодного водоснабжения, устройство </w:t>
            </w:r>
            <w:proofErr w:type="spellStart"/>
            <w:r w:rsidRPr="00E761FA">
              <w:rPr>
                <w:bCs/>
              </w:rPr>
              <w:t>повысительной</w:t>
            </w:r>
            <w:proofErr w:type="spellEnd"/>
            <w:r w:rsidRPr="00E761FA">
              <w:rPr>
                <w:bCs/>
              </w:rPr>
              <w:t xml:space="preserve"> насосной станции холодного водоснабжения.</w:t>
            </w:r>
          </w:p>
          <w:p w:rsidR="000F6034" w:rsidRDefault="000F6034" w:rsidP="000F6034">
            <w:pPr>
              <w:snapToGrid w:val="0"/>
              <w:rPr>
                <w:spacing w:val="-6"/>
                <w:kern w:val="24"/>
                <w:highlight w:val="yellow"/>
              </w:rPr>
            </w:pPr>
          </w:p>
        </w:tc>
      </w:tr>
      <w:tr w:rsidR="000F6034" w:rsidRPr="00E761FA" w:rsidTr="000F6034">
        <w:tc>
          <w:tcPr>
            <w:tcW w:w="675" w:type="dxa"/>
          </w:tcPr>
          <w:p w:rsidR="000F6034" w:rsidRDefault="000F6034" w:rsidP="000F6034">
            <w:pPr>
              <w:snapToGrid w:val="0"/>
              <w:rPr>
                <w:b/>
              </w:rPr>
            </w:pPr>
            <w:r w:rsidRPr="00C25954">
              <w:rPr>
                <w:b/>
              </w:rPr>
              <w:t>4.</w:t>
            </w:r>
          </w:p>
        </w:tc>
        <w:tc>
          <w:tcPr>
            <w:tcW w:w="2835" w:type="dxa"/>
          </w:tcPr>
          <w:p w:rsidR="000F6034" w:rsidRDefault="000F6034" w:rsidP="000F6034">
            <w:pPr>
              <w:snapToGrid w:val="0"/>
              <w:rPr>
                <w:b/>
              </w:rPr>
            </w:pPr>
            <w:r w:rsidRPr="00C25954">
              <w:rPr>
                <w:b/>
              </w:rPr>
              <w:t>Местоположение объекта</w:t>
            </w:r>
          </w:p>
        </w:tc>
        <w:tc>
          <w:tcPr>
            <w:tcW w:w="6911" w:type="dxa"/>
          </w:tcPr>
          <w:p w:rsidR="000F6034" w:rsidRDefault="000F6034" w:rsidP="000F6034">
            <w:pPr>
              <w:snapToGrid w:val="0"/>
            </w:pPr>
            <w:r w:rsidRPr="00C25954">
              <w:t>Объект расположен на 1 этаже существующего производственного корпуса</w:t>
            </w:r>
            <w:r>
              <w:t xml:space="preserve"> </w:t>
            </w:r>
            <w:r w:rsidRPr="00E67EC8">
              <w:rPr>
                <w:bCs/>
              </w:rPr>
              <w:t>ФГУП «Московский эндокринный завод»</w:t>
            </w:r>
            <w:r w:rsidRPr="00E761FA">
              <w:t>.</w:t>
            </w:r>
          </w:p>
        </w:tc>
      </w:tr>
      <w:tr w:rsidR="000F6034" w:rsidRPr="00E761FA" w:rsidTr="000F6034">
        <w:tc>
          <w:tcPr>
            <w:tcW w:w="675" w:type="dxa"/>
          </w:tcPr>
          <w:p w:rsidR="000F6034" w:rsidRDefault="000F6034" w:rsidP="000F6034">
            <w:pPr>
              <w:rPr>
                <w:b/>
              </w:rPr>
            </w:pPr>
            <w:r w:rsidRPr="00C25954">
              <w:rPr>
                <w:b/>
              </w:rPr>
              <w:t>5.</w:t>
            </w:r>
          </w:p>
        </w:tc>
        <w:tc>
          <w:tcPr>
            <w:tcW w:w="2835" w:type="dxa"/>
          </w:tcPr>
          <w:p w:rsidR="000F6034" w:rsidRDefault="000F6034" w:rsidP="000F6034">
            <w:r w:rsidRPr="00C25954">
              <w:rPr>
                <w:b/>
              </w:rPr>
              <w:t>Описание работ</w:t>
            </w:r>
          </w:p>
        </w:tc>
        <w:tc>
          <w:tcPr>
            <w:tcW w:w="6911" w:type="dxa"/>
          </w:tcPr>
          <w:p w:rsidR="000F6034" w:rsidRDefault="000F6034" w:rsidP="000F6034">
            <w:pPr>
              <w:shd w:val="clear" w:color="auto" w:fill="FFFFFF"/>
            </w:pPr>
            <w:r w:rsidRPr="00C25954">
              <w:t xml:space="preserve">Выполнить работы согласного </w:t>
            </w:r>
            <w:r>
              <w:t>настоящему</w:t>
            </w:r>
            <w:r w:rsidRPr="00E761FA">
              <w:t xml:space="preserve"> техническому заданию в производственном корпусе на объекте ФГУП «Московский эндокринный завод», а именно:</w:t>
            </w:r>
          </w:p>
          <w:p w:rsidR="000F6034" w:rsidRDefault="000F6034" w:rsidP="000F6034">
            <w:pPr>
              <w:shd w:val="clear" w:color="auto" w:fill="FFFFFF"/>
              <w:rPr>
                <w:b/>
                <w:bCs/>
              </w:rPr>
            </w:pPr>
            <w:r w:rsidRPr="00E761FA">
              <w:rPr>
                <w:b/>
                <w:bCs/>
              </w:rPr>
              <w:t>- Демонтаж трубопровода.</w:t>
            </w:r>
          </w:p>
          <w:p w:rsidR="000F6034" w:rsidRDefault="000F6034" w:rsidP="00EC72B9">
            <w:pPr>
              <w:pStyle w:val="aff2"/>
              <w:widowControl w:val="0"/>
              <w:numPr>
                <w:ilvl w:val="0"/>
                <w:numId w:val="17"/>
              </w:numPr>
              <w:spacing w:after="0"/>
              <w:rPr>
                <w:u w:val="single"/>
              </w:rPr>
            </w:pPr>
            <w:r w:rsidRPr="00E761FA">
              <w:t xml:space="preserve">Демонтировать существующую систему холодного водоснабжения Ду100-200 – 250 </w:t>
            </w:r>
            <w:proofErr w:type="spellStart"/>
            <w:r w:rsidRPr="00E761FA">
              <w:t>пог</w:t>
            </w:r>
            <w:proofErr w:type="gramStart"/>
            <w:r w:rsidRPr="00E761FA">
              <w:t>.м</w:t>
            </w:r>
            <w:proofErr w:type="spellEnd"/>
            <w:proofErr w:type="gramEnd"/>
            <w:r w:rsidRPr="00E761FA">
              <w:t>;</w:t>
            </w:r>
          </w:p>
          <w:p w:rsidR="000F6034" w:rsidRDefault="000F6034" w:rsidP="00EC72B9">
            <w:pPr>
              <w:pStyle w:val="aff2"/>
              <w:widowControl w:val="0"/>
              <w:numPr>
                <w:ilvl w:val="0"/>
                <w:numId w:val="17"/>
              </w:numPr>
              <w:spacing w:after="0"/>
            </w:pPr>
            <w:r w:rsidRPr="00E761FA">
              <w:t xml:space="preserve">Демонтировать систему оборотного водоснабжения </w:t>
            </w:r>
          </w:p>
          <w:p w:rsidR="000F6034" w:rsidRDefault="000F6034" w:rsidP="000F6034">
            <w:pPr>
              <w:pStyle w:val="aff2"/>
              <w:widowControl w:val="0"/>
            </w:pPr>
            <w:r w:rsidRPr="00E761FA">
              <w:t xml:space="preserve">Ду57-159 – 220 </w:t>
            </w:r>
            <w:proofErr w:type="spellStart"/>
            <w:r w:rsidRPr="00E761FA">
              <w:t>пог</w:t>
            </w:r>
            <w:proofErr w:type="gramStart"/>
            <w:r w:rsidRPr="00E761FA">
              <w:t>.м</w:t>
            </w:r>
            <w:proofErr w:type="spellEnd"/>
            <w:proofErr w:type="gramEnd"/>
            <w:r w:rsidRPr="00E761FA">
              <w:t>;</w:t>
            </w:r>
          </w:p>
          <w:p w:rsidR="000F6034" w:rsidRDefault="000F6034" w:rsidP="00EC72B9">
            <w:pPr>
              <w:pStyle w:val="aff2"/>
              <w:widowControl w:val="0"/>
              <w:numPr>
                <w:ilvl w:val="0"/>
                <w:numId w:val="17"/>
              </w:numPr>
              <w:spacing w:after="0"/>
            </w:pPr>
            <w:r w:rsidRPr="00E761FA">
              <w:t xml:space="preserve">Демонтировать систему </w:t>
            </w:r>
            <w:proofErr w:type="spellStart"/>
            <w:r w:rsidRPr="00E761FA">
              <w:t>захоложенной</w:t>
            </w:r>
            <w:proofErr w:type="spellEnd"/>
            <w:r w:rsidRPr="00E761FA">
              <w:t xml:space="preserve"> воды </w:t>
            </w:r>
          </w:p>
          <w:p w:rsidR="000F6034" w:rsidRDefault="000F6034" w:rsidP="000F6034">
            <w:pPr>
              <w:pStyle w:val="aff2"/>
              <w:widowControl w:val="0"/>
            </w:pPr>
            <w:r w:rsidRPr="00E761FA">
              <w:t xml:space="preserve">Ду100 – 200 </w:t>
            </w:r>
            <w:proofErr w:type="spellStart"/>
            <w:r w:rsidRPr="00E761FA">
              <w:t>пог</w:t>
            </w:r>
            <w:proofErr w:type="gramStart"/>
            <w:r w:rsidRPr="00E761FA">
              <w:t>.м</w:t>
            </w:r>
            <w:proofErr w:type="spellEnd"/>
            <w:proofErr w:type="gramEnd"/>
            <w:r w:rsidRPr="00E761FA">
              <w:t>;</w:t>
            </w:r>
          </w:p>
          <w:p w:rsidR="000F6034" w:rsidRDefault="000F6034" w:rsidP="00EC72B9">
            <w:pPr>
              <w:pStyle w:val="aff2"/>
              <w:widowControl w:val="0"/>
              <w:numPr>
                <w:ilvl w:val="0"/>
                <w:numId w:val="17"/>
              </w:numPr>
              <w:spacing w:after="0"/>
            </w:pPr>
            <w:proofErr w:type="spellStart"/>
            <w:r w:rsidRPr="00E761FA">
              <w:t>Демотировать</w:t>
            </w:r>
            <w:proofErr w:type="spellEnd"/>
            <w:r w:rsidRPr="00E761FA">
              <w:t xml:space="preserve"> систему перегретой воды на вентиляцию </w:t>
            </w:r>
          </w:p>
          <w:p w:rsidR="000F6034" w:rsidRDefault="000F6034" w:rsidP="000F6034">
            <w:pPr>
              <w:pStyle w:val="aff2"/>
              <w:widowControl w:val="0"/>
            </w:pPr>
            <w:r w:rsidRPr="00E761FA">
              <w:t xml:space="preserve">Ду80 – 100 </w:t>
            </w:r>
            <w:proofErr w:type="spellStart"/>
            <w:r w:rsidRPr="00E761FA">
              <w:t>пог.м</w:t>
            </w:r>
            <w:proofErr w:type="spellEnd"/>
            <w:r>
              <w:t>.</w:t>
            </w:r>
          </w:p>
          <w:p w:rsidR="000F6034" w:rsidRDefault="000F6034" w:rsidP="000F6034">
            <w:pPr>
              <w:widowControl w:val="0"/>
              <w:rPr>
                <w:b/>
                <w:bCs/>
              </w:rPr>
            </w:pPr>
            <w:r w:rsidRPr="00E761FA">
              <w:rPr>
                <w:b/>
                <w:bCs/>
              </w:rPr>
              <w:t xml:space="preserve">- Замена трубопроводов и арматуры холодного водоснабжения Ду-20 – 200 мм со 100% резервированием запорной арматуры – </w:t>
            </w:r>
            <w:r w:rsidRPr="00E761FA">
              <w:rPr>
                <w:b/>
              </w:rPr>
              <w:t xml:space="preserve">430-440 </w:t>
            </w:r>
            <w:proofErr w:type="spellStart"/>
            <w:r w:rsidRPr="00E761FA">
              <w:rPr>
                <w:b/>
              </w:rPr>
              <w:t>пог</w:t>
            </w:r>
            <w:proofErr w:type="gramStart"/>
            <w:r w:rsidRPr="00E761FA">
              <w:rPr>
                <w:b/>
              </w:rPr>
              <w:t>.м</w:t>
            </w:r>
            <w:proofErr w:type="spellEnd"/>
            <w:proofErr w:type="gramEnd"/>
            <w:r w:rsidRPr="00E761FA">
              <w:rPr>
                <w:b/>
              </w:rPr>
              <w:t>:</w:t>
            </w:r>
          </w:p>
          <w:p w:rsidR="000F6034" w:rsidRDefault="000F6034"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150 – 2 шт.;</w:t>
            </w:r>
          </w:p>
          <w:p w:rsidR="000F6034" w:rsidRDefault="000F6034" w:rsidP="00EC72B9">
            <w:pPr>
              <w:pStyle w:val="aff2"/>
              <w:widowControl w:val="0"/>
              <w:numPr>
                <w:ilvl w:val="0"/>
                <w:numId w:val="17"/>
              </w:numPr>
              <w:spacing w:after="0"/>
            </w:pPr>
            <w:r w:rsidRPr="00E761FA">
              <w:t>Выполнить</w:t>
            </w:r>
            <w:r>
              <w:t xml:space="preserve"> врезки в действующие сети </w:t>
            </w:r>
            <w:proofErr w:type="spellStart"/>
            <w:r>
              <w:t>Ду</w:t>
            </w:r>
            <w:proofErr w:type="spellEnd"/>
            <w:r>
              <w:t xml:space="preserve"> 10</w:t>
            </w:r>
            <w:r w:rsidRPr="00E761FA">
              <w:t>0 – 2 шт.;</w:t>
            </w:r>
          </w:p>
          <w:p w:rsidR="000F6034" w:rsidRDefault="000F6034"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8</w:t>
            </w:r>
            <w:r>
              <w:t>0</w:t>
            </w:r>
            <w:r w:rsidRPr="00E761FA">
              <w:t xml:space="preserve"> – 6 шт.;</w:t>
            </w:r>
          </w:p>
          <w:p w:rsidR="000F6034" w:rsidRDefault="000F6034"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65 – 4 шт.;</w:t>
            </w:r>
          </w:p>
          <w:p w:rsidR="000F6034" w:rsidRDefault="000F6034"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50 </w:t>
            </w:r>
            <w:r w:rsidRPr="00DA40BC">
              <w:t>– 2</w:t>
            </w:r>
            <w:r>
              <w:t>4</w:t>
            </w:r>
            <w:r w:rsidRPr="00E761FA">
              <w:t xml:space="preserve"> шт.;</w:t>
            </w:r>
          </w:p>
          <w:p w:rsidR="000F6034" w:rsidRDefault="000F6034"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20 – 2 шт.;</w:t>
            </w:r>
          </w:p>
          <w:p w:rsidR="000F6034" w:rsidRDefault="000F6034" w:rsidP="00EC72B9">
            <w:pPr>
              <w:pStyle w:val="aff2"/>
              <w:numPr>
                <w:ilvl w:val="0"/>
                <w:numId w:val="17"/>
              </w:numPr>
              <w:spacing w:after="0"/>
              <w:rPr>
                <w:b/>
              </w:rPr>
            </w:pPr>
            <w:r w:rsidRPr="00E761FA">
              <w:t>Провести гидравлические испытания вновь смонтированных систем – 1 комплект.</w:t>
            </w:r>
          </w:p>
          <w:p w:rsidR="000F6034" w:rsidRDefault="000F6034" w:rsidP="000F6034">
            <w:pPr>
              <w:rPr>
                <w:b/>
              </w:rPr>
            </w:pPr>
            <w:r w:rsidRPr="00E761FA">
              <w:rPr>
                <w:b/>
              </w:rPr>
              <w:t>- Окраска металлоконструкций и монтаж тепловой изоляции трубопроводов.</w:t>
            </w:r>
          </w:p>
          <w:p w:rsidR="000F6034" w:rsidRDefault="000F6034" w:rsidP="00EC72B9">
            <w:pPr>
              <w:pStyle w:val="aff2"/>
              <w:numPr>
                <w:ilvl w:val="0"/>
                <w:numId w:val="19"/>
              </w:numPr>
              <w:spacing w:after="0"/>
            </w:pPr>
            <w:r w:rsidRPr="00E761FA">
              <w:t xml:space="preserve">Окраска масляными составами за два раза металлических поверхностей стальных труб </w:t>
            </w:r>
            <w:proofErr w:type="spellStart"/>
            <w:r w:rsidRPr="00E761FA">
              <w:t>Ду</w:t>
            </w:r>
            <w:proofErr w:type="spellEnd"/>
            <w:r w:rsidRPr="00E761FA">
              <w:t xml:space="preserve"> 20-200 – 430-440 </w:t>
            </w:r>
            <w:proofErr w:type="spellStart"/>
            <w:r w:rsidRPr="00E761FA">
              <w:t>пог</w:t>
            </w:r>
            <w:proofErr w:type="gramStart"/>
            <w:r w:rsidRPr="00E761FA">
              <w:t>.м</w:t>
            </w:r>
            <w:proofErr w:type="spellEnd"/>
            <w:proofErr w:type="gramEnd"/>
            <w:r w:rsidRPr="00E761FA">
              <w:t>;</w:t>
            </w:r>
          </w:p>
          <w:p w:rsidR="000F6034" w:rsidRDefault="000F6034" w:rsidP="00EC72B9">
            <w:pPr>
              <w:pStyle w:val="aff2"/>
              <w:numPr>
                <w:ilvl w:val="0"/>
                <w:numId w:val="19"/>
              </w:numPr>
              <w:spacing w:after="0"/>
            </w:pPr>
            <w:r w:rsidRPr="00E761FA">
              <w:t xml:space="preserve">Монтаж изоляции </w:t>
            </w:r>
            <w:proofErr w:type="spellStart"/>
            <w:r w:rsidRPr="00E761FA">
              <w:t>Ду</w:t>
            </w:r>
            <w:proofErr w:type="spellEnd"/>
            <w:r w:rsidRPr="00E761FA">
              <w:t xml:space="preserve"> 20-200 – 430-440 </w:t>
            </w:r>
            <w:proofErr w:type="spellStart"/>
            <w:r w:rsidRPr="00E761FA">
              <w:t>пог</w:t>
            </w:r>
            <w:proofErr w:type="gramStart"/>
            <w:r w:rsidRPr="00E761FA">
              <w:t>.м</w:t>
            </w:r>
            <w:proofErr w:type="spellEnd"/>
            <w:proofErr w:type="gramEnd"/>
            <w:r w:rsidRPr="00E761FA">
              <w:t>;</w:t>
            </w:r>
          </w:p>
          <w:p w:rsidR="000F6034" w:rsidRDefault="000F6034" w:rsidP="00EC72B9">
            <w:pPr>
              <w:pStyle w:val="aff2"/>
              <w:numPr>
                <w:ilvl w:val="0"/>
                <w:numId w:val="19"/>
              </w:numPr>
              <w:spacing w:after="0"/>
            </w:pPr>
            <w:r w:rsidRPr="00E761FA">
              <w:t xml:space="preserve">Маркировка трубопроводов, запорной арматуры и </w:t>
            </w:r>
            <w:r w:rsidRPr="00E761FA">
              <w:lastRenderedPageBreak/>
              <w:t>водомерного узла– 1 комплект.</w:t>
            </w:r>
          </w:p>
          <w:p w:rsidR="000F6034" w:rsidRDefault="000F6034" w:rsidP="000F6034">
            <w:pPr>
              <w:widowControl w:val="0"/>
              <w:rPr>
                <w:bCs/>
              </w:rPr>
            </w:pPr>
            <w:r w:rsidRPr="00E761FA">
              <w:rPr>
                <w:b/>
                <w:bCs/>
              </w:rPr>
              <w:t xml:space="preserve">- Монтаж </w:t>
            </w:r>
            <w:proofErr w:type="spellStart"/>
            <w:r w:rsidRPr="00E761FA">
              <w:rPr>
                <w:b/>
                <w:bCs/>
              </w:rPr>
              <w:t>повысительной</w:t>
            </w:r>
            <w:proofErr w:type="spellEnd"/>
            <w:r w:rsidRPr="00E761FA">
              <w:rPr>
                <w:b/>
                <w:bCs/>
              </w:rPr>
              <w:t xml:space="preserve"> насосной станции холодного водоснабжения – </w:t>
            </w:r>
            <w:r w:rsidRPr="00E761FA">
              <w:rPr>
                <w:bCs/>
              </w:rPr>
              <w:t>1 комплект.</w:t>
            </w:r>
          </w:p>
          <w:p w:rsidR="000F6034" w:rsidRDefault="000F6034" w:rsidP="00EC72B9">
            <w:pPr>
              <w:pStyle w:val="aff2"/>
              <w:widowControl w:val="0"/>
              <w:numPr>
                <w:ilvl w:val="0"/>
                <w:numId w:val="18"/>
              </w:numPr>
              <w:spacing w:after="0"/>
              <w:rPr>
                <w:bCs/>
              </w:rPr>
            </w:pPr>
            <w:r w:rsidRPr="00E761FA">
              <w:rPr>
                <w:bCs/>
              </w:rPr>
              <w:t>Устройство фундамента из металлоконструкций;</w:t>
            </w:r>
          </w:p>
          <w:p w:rsidR="000F6034" w:rsidRDefault="000F6034" w:rsidP="00EC72B9">
            <w:pPr>
              <w:pStyle w:val="aff2"/>
              <w:widowControl w:val="0"/>
              <w:numPr>
                <w:ilvl w:val="0"/>
                <w:numId w:val="18"/>
              </w:numPr>
              <w:spacing w:after="0"/>
              <w:rPr>
                <w:bCs/>
              </w:rPr>
            </w:pPr>
            <w:r w:rsidRPr="00E761FA">
              <w:rPr>
                <w:bCs/>
              </w:rPr>
              <w:t>Монтаж насосной станции;</w:t>
            </w:r>
          </w:p>
          <w:p w:rsidR="000F6034" w:rsidRDefault="000F6034" w:rsidP="00EC72B9">
            <w:pPr>
              <w:pStyle w:val="aff2"/>
              <w:widowControl w:val="0"/>
              <w:numPr>
                <w:ilvl w:val="0"/>
                <w:numId w:val="18"/>
              </w:numPr>
              <w:spacing w:after="0"/>
              <w:rPr>
                <w:bCs/>
              </w:rPr>
            </w:pPr>
            <w:r w:rsidRPr="00E761FA">
              <w:rPr>
                <w:bCs/>
              </w:rPr>
              <w:t>Устройство врезки в существующую сеть Ду-150 – 4 шт.;</w:t>
            </w:r>
          </w:p>
          <w:p w:rsidR="000F6034" w:rsidRDefault="000F6034" w:rsidP="00EC72B9">
            <w:pPr>
              <w:pStyle w:val="aff2"/>
              <w:widowControl w:val="0"/>
              <w:numPr>
                <w:ilvl w:val="0"/>
                <w:numId w:val="18"/>
              </w:numPr>
              <w:spacing w:after="0"/>
              <w:rPr>
                <w:bCs/>
              </w:rPr>
            </w:pPr>
            <w:r w:rsidRPr="00E761FA">
              <w:rPr>
                <w:bCs/>
              </w:rPr>
              <w:t xml:space="preserve">Промывка трубопроводов и оборудования </w:t>
            </w:r>
            <w:proofErr w:type="spellStart"/>
            <w:r w:rsidRPr="00E761FA">
              <w:rPr>
                <w:bCs/>
              </w:rPr>
              <w:t>водо-воздушной</w:t>
            </w:r>
            <w:proofErr w:type="spellEnd"/>
            <w:r w:rsidRPr="00E761FA">
              <w:rPr>
                <w:bCs/>
              </w:rPr>
              <w:t xml:space="preserve"> смесью;</w:t>
            </w:r>
          </w:p>
          <w:p w:rsidR="000F6034" w:rsidRDefault="000F6034" w:rsidP="00EC72B9">
            <w:pPr>
              <w:pStyle w:val="aff2"/>
              <w:widowControl w:val="0"/>
              <w:numPr>
                <w:ilvl w:val="0"/>
                <w:numId w:val="18"/>
              </w:numPr>
              <w:spacing w:after="0"/>
              <w:rPr>
                <w:bCs/>
              </w:rPr>
            </w:pPr>
            <w:r w:rsidRPr="00E761FA">
              <w:rPr>
                <w:bCs/>
              </w:rPr>
              <w:t>Гидравлическое испытание;</w:t>
            </w:r>
          </w:p>
          <w:p w:rsidR="000F6034" w:rsidRDefault="000F6034" w:rsidP="00EC72B9">
            <w:pPr>
              <w:pStyle w:val="aff2"/>
              <w:widowControl w:val="0"/>
              <w:numPr>
                <w:ilvl w:val="0"/>
                <w:numId w:val="18"/>
              </w:numPr>
              <w:spacing w:after="0"/>
              <w:rPr>
                <w:bCs/>
              </w:rPr>
            </w:pPr>
            <w:r w:rsidRPr="00E761FA">
              <w:rPr>
                <w:bCs/>
              </w:rPr>
              <w:t>Теплоизоляция трубопроводов;</w:t>
            </w:r>
          </w:p>
          <w:p w:rsidR="000F6034" w:rsidRDefault="000F6034" w:rsidP="00EC72B9">
            <w:pPr>
              <w:pStyle w:val="aff2"/>
              <w:widowControl w:val="0"/>
              <w:numPr>
                <w:ilvl w:val="0"/>
                <w:numId w:val="18"/>
              </w:numPr>
              <w:spacing w:after="0"/>
              <w:rPr>
                <w:bCs/>
              </w:rPr>
            </w:pPr>
            <w:r w:rsidRPr="00E761FA">
              <w:rPr>
                <w:bCs/>
              </w:rPr>
              <w:t>Пуско-наладочные работы.</w:t>
            </w:r>
          </w:p>
          <w:p w:rsidR="000F6034" w:rsidRDefault="000F6034" w:rsidP="000F6034">
            <w:pPr>
              <w:pStyle w:val="aff2"/>
              <w:widowControl w:val="0"/>
              <w:rPr>
                <w:bCs/>
              </w:rPr>
            </w:pPr>
          </w:p>
          <w:p w:rsidR="000F6034" w:rsidRDefault="000F6034" w:rsidP="000F6034">
            <w:pPr>
              <w:widowControl w:val="0"/>
              <w:rPr>
                <w:b/>
                <w:bCs/>
              </w:rPr>
            </w:pPr>
            <w:proofErr w:type="spellStart"/>
            <w:r>
              <w:rPr>
                <w:b/>
                <w:bCs/>
              </w:rPr>
              <w:t>Повысительная</w:t>
            </w:r>
            <w:proofErr w:type="spellEnd"/>
            <w:r>
              <w:rPr>
                <w:b/>
                <w:bCs/>
              </w:rPr>
              <w:t xml:space="preserve"> насосная станция холодного водоснабжения (</w:t>
            </w:r>
            <w:r w:rsidRPr="008A460F">
              <w:rPr>
                <w:b/>
                <w:bCs/>
              </w:rPr>
              <w:t>не поставляется по данному Договору</w:t>
            </w:r>
            <w:r>
              <w:rPr>
                <w:b/>
                <w:bCs/>
              </w:rPr>
              <w:t>):</w:t>
            </w:r>
          </w:p>
          <w:p w:rsidR="000F6034" w:rsidRDefault="000F6034" w:rsidP="000F6034">
            <w:pPr>
              <w:autoSpaceDE w:val="0"/>
              <w:autoSpaceDN w:val="0"/>
              <w:adjustRightInd w:val="0"/>
              <w:ind w:left="132" w:right="132"/>
              <w:rPr>
                <w:b/>
                <w:bCs/>
              </w:rPr>
            </w:pPr>
            <w:r>
              <w:t>- Насосы вертикальные многоступенчатые центробежные: не меньше 4 и не больше 6 шт.</w:t>
            </w:r>
          </w:p>
          <w:p w:rsidR="000F6034" w:rsidRDefault="000F6034" w:rsidP="000F6034">
            <w:pPr>
              <w:autoSpaceDE w:val="0"/>
              <w:autoSpaceDN w:val="0"/>
              <w:adjustRightInd w:val="0"/>
              <w:ind w:left="132" w:right="132"/>
              <w:rPr>
                <w:b/>
                <w:bCs/>
                <w:color w:val="000000"/>
              </w:rPr>
            </w:pPr>
            <w:r w:rsidRPr="007C0BE9">
              <w:rPr>
                <w:b/>
                <w:bCs/>
                <w:color w:val="000000"/>
              </w:rPr>
              <w:t>Технические характеристики:</w:t>
            </w:r>
          </w:p>
          <w:p w:rsidR="000F6034" w:rsidRDefault="000F6034" w:rsidP="000F6034">
            <w:pPr>
              <w:autoSpaceDE w:val="0"/>
              <w:autoSpaceDN w:val="0"/>
              <w:adjustRightInd w:val="0"/>
              <w:ind w:left="132" w:right="132"/>
              <w:rPr>
                <w:color w:val="000000"/>
              </w:rPr>
            </w:pPr>
            <w:r w:rsidRPr="0097764D">
              <w:rPr>
                <w:color w:val="000000"/>
              </w:rPr>
              <w:t>Текущий рассчитанный расход: не менее 90 м³/ч.</w:t>
            </w:r>
          </w:p>
          <w:p w:rsidR="000F6034" w:rsidRDefault="000F6034" w:rsidP="000F6034">
            <w:pPr>
              <w:autoSpaceDE w:val="0"/>
              <w:autoSpaceDN w:val="0"/>
              <w:adjustRightInd w:val="0"/>
              <w:ind w:left="132" w:right="132"/>
              <w:rPr>
                <w:color w:val="000000"/>
              </w:rPr>
            </w:pPr>
            <w:r w:rsidRPr="0097764D">
              <w:rPr>
                <w:color w:val="000000"/>
              </w:rPr>
              <w:t>Система с минимальным расходом (насосы включены): не более 5 м³/ч.</w:t>
            </w:r>
          </w:p>
          <w:p w:rsidR="000F6034" w:rsidRDefault="000F6034" w:rsidP="000F6034">
            <w:pPr>
              <w:autoSpaceDE w:val="0"/>
              <w:autoSpaceDN w:val="0"/>
              <w:adjustRightInd w:val="0"/>
              <w:ind w:left="132" w:right="132"/>
              <w:rPr>
                <w:color w:val="000000"/>
              </w:rPr>
            </w:pPr>
            <w:r w:rsidRPr="0097764D">
              <w:rPr>
                <w:color w:val="000000"/>
              </w:rPr>
              <w:t>Система с максимальным расходом: не менее 140 м³/ч.</w:t>
            </w:r>
          </w:p>
          <w:p w:rsidR="000F6034" w:rsidRDefault="000F6034" w:rsidP="000F6034">
            <w:pPr>
              <w:autoSpaceDE w:val="0"/>
              <w:autoSpaceDN w:val="0"/>
              <w:adjustRightInd w:val="0"/>
              <w:ind w:left="132" w:right="132"/>
              <w:rPr>
                <w:color w:val="000000"/>
              </w:rPr>
            </w:pPr>
            <w:r w:rsidRPr="0097764D">
              <w:rPr>
                <w:color w:val="000000"/>
              </w:rPr>
              <w:t>Общий гидростатический напор насоса: не менее 45 м.</w:t>
            </w:r>
          </w:p>
          <w:p w:rsidR="000F6034" w:rsidRDefault="000F6034" w:rsidP="000F6034">
            <w:pPr>
              <w:autoSpaceDE w:val="0"/>
              <w:autoSpaceDN w:val="0"/>
              <w:adjustRightInd w:val="0"/>
              <w:ind w:left="132" w:right="132"/>
              <w:rPr>
                <w:color w:val="000000"/>
              </w:rPr>
            </w:pPr>
            <w:r w:rsidRPr="0097764D">
              <w:rPr>
                <w:color w:val="000000"/>
              </w:rPr>
              <w:t>Обратный клапан: на напорной стороне.</w:t>
            </w:r>
          </w:p>
          <w:p w:rsidR="000F6034" w:rsidRDefault="000F6034" w:rsidP="000F6034">
            <w:pPr>
              <w:autoSpaceDE w:val="0"/>
              <w:autoSpaceDN w:val="0"/>
              <w:adjustRightInd w:val="0"/>
              <w:ind w:left="132" w:right="132"/>
              <w:rPr>
                <w:color w:val="000000"/>
              </w:rPr>
            </w:pPr>
            <w:r w:rsidRPr="0097764D">
              <w:rPr>
                <w:color w:val="000000"/>
              </w:rPr>
              <w:t>Максимальное рабочее давление: не более 16 бар.</w:t>
            </w:r>
          </w:p>
          <w:p w:rsidR="000F6034" w:rsidRDefault="000F6034" w:rsidP="000F6034">
            <w:pPr>
              <w:autoSpaceDE w:val="0"/>
              <w:autoSpaceDN w:val="0"/>
              <w:adjustRightInd w:val="0"/>
              <w:ind w:left="132" w:right="132"/>
              <w:rPr>
                <w:color w:val="000000"/>
              </w:rPr>
            </w:pPr>
            <w:r w:rsidRPr="0097764D">
              <w:rPr>
                <w:color w:val="000000"/>
              </w:rPr>
              <w:t>Максимальное давление в наружном водопроводе: не менее 10 бар.</w:t>
            </w:r>
          </w:p>
          <w:p w:rsidR="000F6034" w:rsidRDefault="000F6034" w:rsidP="000F6034">
            <w:pPr>
              <w:autoSpaceDE w:val="0"/>
              <w:autoSpaceDN w:val="0"/>
              <w:adjustRightInd w:val="0"/>
              <w:ind w:left="132" w:right="132"/>
              <w:rPr>
                <w:color w:val="000000"/>
              </w:rPr>
            </w:pPr>
            <w:r w:rsidRPr="0097764D">
              <w:rPr>
                <w:color w:val="000000"/>
              </w:rPr>
              <w:t>Впускной коллектор: DN не менее 150 мм.</w:t>
            </w:r>
          </w:p>
          <w:p w:rsidR="000F6034" w:rsidRDefault="000F6034" w:rsidP="000F6034">
            <w:pPr>
              <w:autoSpaceDE w:val="0"/>
              <w:autoSpaceDN w:val="0"/>
              <w:adjustRightInd w:val="0"/>
              <w:ind w:left="132" w:right="132"/>
              <w:rPr>
                <w:color w:val="000000"/>
              </w:rPr>
            </w:pPr>
            <w:r w:rsidRPr="0097764D">
              <w:rPr>
                <w:color w:val="000000"/>
              </w:rPr>
              <w:t>Выпускной коллектор: DN не менее 150 мм.</w:t>
            </w:r>
          </w:p>
          <w:p w:rsidR="000F6034" w:rsidRDefault="000F6034" w:rsidP="000F6034">
            <w:pPr>
              <w:autoSpaceDE w:val="0"/>
              <w:autoSpaceDN w:val="0"/>
              <w:adjustRightInd w:val="0"/>
              <w:ind w:left="132" w:right="132"/>
              <w:rPr>
                <w:color w:val="000000"/>
              </w:rPr>
            </w:pPr>
            <w:r w:rsidRPr="0097764D">
              <w:rPr>
                <w:color w:val="000000"/>
              </w:rPr>
              <w:t>Допустимое давление: PN не менее 10 не более 16 бар.</w:t>
            </w:r>
          </w:p>
          <w:p w:rsidR="000F6034" w:rsidRDefault="000F6034" w:rsidP="000F6034">
            <w:pPr>
              <w:autoSpaceDE w:val="0"/>
              <w:autoSpaceDN w:val="0"/>
              <w:adjustRightInd w:val="0"/>
              <w:ind w:left="132" w:right="132"/>
              <w:rPr>
                <w:b/>
                <w:bCs/>
                <w:color w:val="000000"/>
              </w:rPr>
            </w:pPr>
            <w:r w:rsidRPr="0097764D">
              <w:rPr>
                <w:b/>
                <w:bCs/>
                <w:color w:val="000000"/>
              </w:rPr>
              <w:t>Жидкость:</w:t>
            </w:r>
          </w:p>
          <w:p w:rsidR="000F6034" w:rsidRDefault="000F6034" w:rsidP="000F6034">
            <w:pPr>
              <w:autoSpaceDE w:val="0"/>
              <w:autoSpaceDN w:val="0"/>
              <w:adjustRightInd w:val="0"/>
              <w:ind w:left="132" w:right="132"/>
              <w:rPr>
                <w:color w:val="000000"/>
              </w:rPr>
            </w:pPr>
            <w:r w:rsidRPr="0097764D">
              <w:rPr>
                <w:color w:val="000000"/>
              </w:rPr>
              <w:t>Рабочая жидкость: Вода.</w:t>
            </w:r>
          </w:p>
          <w:p w:rsidR="000F6034" w:rsidRDefault="000F6034" w:rsidP="000F6034">
            <w:pPr>
              <w:autoSpaceDE w:val="0"/>
              <w:autoSpaceDN w:val="0"/>
              <w:adjustRightInd w:val="0"/>
              <w:ind w:left="132" w:right="132"/>
              <w:rPr>
                <w:color w:val="000000"/>
              </w:rPr>
            </w:pPr>
            <w:r w:rsidRPr="0097764D">
              <w:rPr>
                <w:color w:val="000000"/>
              </w:rPr>
              <w:t>Диапазон температур жидкости: от 5 до 60 °C.</w:t>
            </w:r>
          </w:p>
          <w:p w:rsidR="000F6034" w:rsidRDefault="000F6034" w:rsidP="000F6034">
            <w:pPr>
              <w:autoSpaceDE w:val="0"/>
              <w:autoSpaceDN w:val="0"/>
              <w:adjustRightInd w:val="0"/>
              <w:ind w:left="132" w:right="132"/>
              <w:rPr>
                <w:color w:val="000000"/>
              </w:rPr>
            </w:pPr>
            <w:r w:rsidRPr="0097764D">
              <w:rPr>
                <w:color w:val="000000"/>
              </w:rPr>
              <w:t>Плотность: не менее 998,23 кг/м³.</w:t>
            </w:r>
          </w:p>
          <w:p w:rsidR="000F6034" w:rsidRDefault="000F6034" w:rsidP="000F6034">
            <w:pPr>
              <w:autoSpaceDE w:val="0"/>
              <w:autoSpaceDN w:val="0"/>
              <w:adjustRightInd w:val="0"/>
              <w:ind w:left="132" w:right="132"/>
              <w:rPr>
                <w:b/>
                <w:bCs/>
                <w:color w:val="000000"/>
              </w:rPr>
            </w:pPr>
            <w:r w:rsidRPr="0097764D">
              <w:rPr>
                <w:b/>
                <w:bCs/>
                <w:color w:val="000000"/>
              </w:rPr>
              <w:t>Данные электрооборудования:</w:t>
            </w:r>
          </w:p>
          <w:p w:rsidR="000F6034" w:rsidRDefault="000F6034" w:rsidP="000F6034">
            <w:pPr>
              <w:autoSpaceDE w:val="0"/>
              <w:autoSpaceDN w:val="0"/>
              <w:adjustRightInd w:val="0"/>
              <w:ind w:left="132" w:right="132"/>
              <w:rPr>
                <w:color w:val="000000"/>
              </w:rPr>
            </w:pPr>
            <w:r w:rsidRPr="0097764D">
              <w:rPr>
                <w:color w:val="000000"/>
              </w:rPr>
              <w:t>Мощность (Р</w:t>
            </w:r>
            <w:proofErr w:type="gramStart"/>
            <w:r w:rsidRPr="0097764D">
              <w:rPr>
                <w:color w:val="000000"/>
              </w:rPr>
              <w:t>2</w:t>
            </w:r>
            <w:proofErr w:type="gramEnd"/>
            <w:r w:rsidRPr="0097764D">
              <w:rPr>
                <w:color w:val="000000"/>
              </w:rPr>
              <w:t>) одного насоса: не более 7.5 кВт.</w:t>
            </w:r>
          </w:p>
          <w:p w:rsidR="000F6034" w:rsidRDefault="000F6034" w:rsidP="000F6034">
            <w:pPr>
              <w:autoSpaceDE w:val="0"/>
              <w:autoSpaceDN w:val="0"/>
              <w:adjustRightInd w:val="0"/>
              <w:ind w:left="132" w:right="132"/>
              <w:rPr>
                <w:color w:val="000000"/>
              </w:rPr>
            </w:pPr>
            <w:r w:rsidRPr="0097764D">
              <w:rPr>
                <w:color w:val="000000"/>
              </w:rPr>
              <w:t xml:space="preserve">Частота питающей сети: 50 </w:t>
            </w:r>
            <w:proofErr w:type="spellStart"/>
            <w:r w:rsidRPr="0097764D">
              <w:rPr>
                <w:color w:val="000000"/>
              </w:rPr>
              <w:t>Hz</w:t>
            </w:r>
            <w:proofErr w:type="spellEnd"/>
            <w:r w:rsidRPr="0097764D">
              <w:rPr>
                <w:color w:val="000000"/>
              </w:rPr>
              <w:t>.</w:t>
            </w:r>
          </w:p>
          <w:p w:rsidR="000F6034" w:rsidRDefault="000F6034" w:rsidP="000F6034">
            <w:pPr>
              <w:autoSpaceDE w:val="0"/>
              <w:autoSpaceDN w:val="0"/>
              <w:adjustRightInd w:val="0"/>
              <w:ind w:left="132" w:right="132"/>
              <w:rPr>
                <w:color w:val="000000"/>
              </w:rPr>
            </w:pPr>
            <w:r w:rsidRPr="0097764D">
              <w:rPr>
                <w:color w:val="000000"/>
              </w:rPr>
              <w:t xml:space="preserve">Номинальное напряжение </w:t>
            </w:r>
            <w:proofErr w:type="spellStart"/>
            <w:r w:rsidRPr="0097764D">
              <w:rPr>
                <w:color w:val="000000"/>
              </w:rPr>
              <w:t>трёх-фазное</w:t>
            </w:r>
            <w:proofErr w:type="gramStart"/>
            <w:r w:rsidRPr="0097764D">
              <w:rPr>
                <w:color w:val="000000"/>
              </w:rPr>
              <w:t>:о</w:t>
            </w:r>
            <w:proofErr w:type="gramEnd"/>
            <w:r w:rsidRPr="0097764D">
              <w:rPr>
                <w:color w:val="000000"/>
              </w:rPr>
              <w:t>т</w:t>
            </w:r>
            <w:proofErr w:type="spellEnd"/>
            <w:r w:rsidRPr="0097764D">
              <w:rPr>
                <w:color w:val="000000"/>
              </w:rPr>
              <w:t xml:space="preserve"> 380 до 415 V.</w:t>
            </w:r>
          </w:p>
          <w:p w:rsidR="000F6034" w:rsidRDefault="000F6034" w:rsidP="000F6034">
            <w:pPr>
              <w:autoSpaceDE w:val="0"/>
              <w:autoSpaceDN w:val="0"/>
              <w:adjustRightInd w:val="0"/>
              <w:ind w:left="132" w:right="132"/>
              <w:rPr>
                <w:color w:val="000000"/>
              </w:rPr>
            </w:pPr>
            <w:r w:rsidRPr="0097764D">
              <w:rPr>
                <w:color w:val="000000"/>
              </w:rPr>
              <w:t>Запуск основного насоса: электрический.</w:t>
            </w:r>
          </w:p>
          <w:p w:rsidR="000F6034" w:rsidRDefault="000F6034" w:rsidP="000F6034">
            <w:pPr>
              <w:autoSpaceDE w:val="0"/>
              <w:autoSpaceDN w:val="0"/>
              <w:adjustRightInd w:val="0"/>
              <w:ind w:left="132" w:right="132"/>
              <w:rPr>
                <w:color w:val="000000"/>
              </w:rPr>
            </w:pPr>
            <w:r w:rsidRPr="0097764D">
              <w:rPr>
                <w:color w:val="000000"/>
              </w:rPr>
              <w:t>Номинальный ток системы: не более 60 A.</w:t>
            </w:r>
          </w:p>
          <w:p w:rsidR="000F6034" w:rsidRDefault="000F6034" w:rsidP="000F6034">
            <w:pPr>
              <w:autoSpaceDE w:val="0"/>
              <w:autoSpaceDN w:val="0"/>
              <w:adjustRightInd w:val="0"/>
              <w:ind w:left="132" w:right="132"/>
              <w:rPr>
                <w:color w:val="000000"/>
              </w:rPr>
            </w:pPr>
            <w:r w:rsidRPr="0097764D">
              <w:rPr>
                <w:color w:val="000000"/>
              </w:rPr>
              <w:t>Способ запуска: электрический.</w:t>
            </w:r>
          </w:p>
          <w:p w:rsidR="000F6034" w:rsidRDefault="000F6034" w:rsidP="000F6034">
            <w:pPr>
              <w:autoSpaceDE w:val="0"/>
              <w:autoSpaceDN w:val="0"/>
              <w:adjustRightInd w:val="0"/>
              <w:ind w:left="132" w:right="132"/>
              <w:rPr>
                <w:color w:val="000000"/>
              </w:rPr>
            </w:pPr>
            <w:r w:rsidRPr="0097764D">
              <w:rPr>
                <w:color w:val="000000"/>
              </w:rPr>
              <w:t>Класс защиты</w:t>
            </w:r>
            <w:proofErr w:type="gramStart"/>
            <w:r w:rsidRPr="0097764D">
              <w:rPr>
                <w:color w:val="000000"/>
              </w:rPr>
              <w:t xml:space="preserve"> :</w:t>
            </w:r>
            <w:proofErr w:type="gramEnd"/>
            <w:r w:rsidRPr="0097764D">
              <w:rPr>
                <w:color w:val="000000"/>
              </w:rPr>
              <w:t xml:space="preserve"> IP54.</w:t>
            </w:r>
          </w:p>
          <w:p w:rsidR="000F6034" w:rsidRPr="0097764D" w:rsidRDefault="000F6034" w:rsidP="000F6034">
            <w:pPr>
              <w:autoSpaceDE w:val="0"/>
              <w:autoSpaceDN w:val="0"/>
              <w:adjustRightInd w:val="0"/>
              <w:ind w:left="132" w:right="132"/>
              <w:rPr>
                <w:color w:val="000000"/>
                <w:sz w:val="22"/>
              </w:rPr>
            </w:pPr>
            <w:r w:rsidRPr="0097764D">
              <w:rPr>
                <w:color w:val="000000"/>
              </w:rPr>
              <w:t>Сечение одной жилы кабеля для основного насоса L1.L2.L3.PE: не менее 16 mm2.</w:t>
            </w:r>
          </w:p>
          <w:p w:rsidR="000F6034" w:rsidRPr="0097764D" w:rsidRDefault="000F6034" w:rsidP="000F6034">
            <w:pPr>
              <w:autoSpaceDE w:val="0"/>
              <w:autoSpaceDN w:val="0"/>
              <w:adjustRightInd w:val="0"/>
              <w:ind w:left="132" w:right="132"/>
              <w:rPr>
                <w:b/>
                <w:bCs/>
                <w:color w:val="000000"/>
                <w:sz w:val="22"/>
              </w:rPr>
            </w:pPr>
            <w:r w:rsidRPr="0097764D">
              <w:rPr>
                <w:b/>
                <w:bCs/>
                <w:color w:val="000000"/>
              </w:rPr>
              <w:lastRenderedPageBreak/>
              <w:t>Устройства управления:</w:t>
            </w:r>
          </w:p>
          <w:p w:rsidR="000F6034" w:rsidRPr="0097764D" w:rsidRDefault="000F6034" w:rsidP="000F6034">
            <w:pPr>
              <w:autoSpaceDE w:val="0"/>
              <w:autoSpaceDN w:val="0"/>
              <w:adjustRightInd w:val="0"/>
              <w:ind w:left="132" w:right="132"/>
              <w:rPr>
                <w:color w:val="000000"/>
                <w:sz w:val="22"/>
              </w:rPr>
            </w:pPr>
            <w:r w:rsidRPr="0097764D">
              <w:rPr>
                <w:color w:val="000000"/>
              </w:rPr>
              <w:t>Независимое автоматическое управление.</w:t>
            </w:r>
          </w:p>
          <w:p w:rsidR="000F6034" w:rsidRPr="0097764D" w:rsidRDefault="000F6034" w:rsidP="000F6034">
            <w:pPr>
              <w:autoSpaceDE w:val="0"/>
              <w:autoSpaceDN w:val="0"/>
              <w:adjustRightInd w:val="0"/>
              <w:ind w:left="132" w:right="132"/>
              <w:rPr>
                <w:color w:val="000000"/>
                <w:sz w:val="22"/>
              </w:rPr>
            </w:pPr>
            <w:r w:rsidRPr="0097764D">
              <w:rPr>
                <w:color w:val="000000"/>
              </w:rPr>
              <w:t>Регулирование частоты вращения: 3-фазный</w:t>
            </w:r>
          </w:p>
          <w:p w:rsidR="000F6034" w:rsidRPr="0097764D" w:rsidRDefault="000F6034" w:rsidP="000F6034">
            <w:pPr>
              <w:autoSpaceDE w:val="0"/>
              <w:autoSpaceDN w:val="0"/>
              <w:adjustRightInd w:val="0"/>
              <w:ind w:left="132" w:right="132"/>
              <w:rPr>
                <w:color w:val="000000"/>
                <w:sz w:val="22"/>
              </w:rPr>
            </w:pPr>
            <w:r w:rsidRPr="0097764D">
              <w:t xml:space="preserve">Длина кабеля связи между насосами и станцией управления – не менее 25 м. </w:t>
            </w:r>
          </w:p>
          <w:p w:rsidR="000F6034" w:rsidRPr="0097764D" w:rsidRDefault="000F6034" w:rsidP="000F6034">
            <w:pPr>
              <w:autoSpaceDE w:val="0"/>
              <w:autoSpaceDN w:val="0"/>
              <w:adjustRightInd w:val="0"/>
              <w:ind w:left="132" w:right="132"/>
              <w:rPr>
                <w:b/>
                <w:bCs/>
                <w:color w:val="000000"/>
                <w:sz w:val="22"/>
              </w:rPr>
            </w:pPr>
            <w:r w:rsidRPr="0097764D">
              <w:rPr>
                <w:b/>
                <w:bCs/>
                <w:color w:val="000000"/>
              </w:rPr>
              <w:t>Резервуар:</w:t>
            </w:r>
          </w:p>
          <w:p w:rsidR="000F6034" w:rsidRPr="000F6034" w:rsidRDefault="000F6034" w:rsidP="000F6034">
            <w:pPr>
              <w:pStyle w:val="affb"/>
              <w:ind w:left="132" w:right="132"/>
              <w:rPr>
                <w:rFonts w:ascii="Times New Roman" w:hAnsi="Times New Roman"/>
                <w:b/>
                <w:bCs/>
                <w:sz w:val="24"/>
                <w:szCs w:val="24"/>
              </w:rPr>
            </w:pPr>
            <w:proofErr w:type="spellStart"/>
            <w:r w:rsidRPr="000F6034">
              <w:rPr>
                <w:rFonts w:ascii="Times New Roman" w:hAnsi="Times New Roman"/>
                <w:sz w:val="24"/>
                <w:szCs w:val="24"/>
              </w:rPr>
              <w:t>Мембранный</w:t>
            </w:r>
            <w:proofErr w:type="spellEnd"/>
            <w:r w:rsidRPr="000F6034">
              <w:rPr>
                <w:rFonts w:ascii="Times New Roman" w:hAnsi="Times New Roman"/>
                <w:sz w:val="24"/>
                <w:szCs w:val="24"/>
              </w:rPr>
              <w:t xml:space="preserve"> </w:t>
            </w:r>
            <w:proofErr w:type="spellStart"/>
            <w:r w:rsidRPr="000F6034">
              <w:rPr>
                <w:rFonts w:ascii="Times New Roman" w:hAnsi="Times New Roman"/>
                <w:sz w:val="24"/>
                <w:szCs w:val="24"/>
              </w:rPr>
              <w:t>бак</w:t>
            </w:r>
            <w:proofErr w:type="spellEnd"/>
            <w:r w:rsidRPr="000F6034">
              <w:rPr>
                <w:rFonts w:ascii="Times New Roman" w:hAnsi="Times New Roman"/>
                <w:sz w:val="24"/>
                <w:szCs w:val="24"/>
              </w:rPr>
              <w:t xml:space="preserve">: </w:t>
            </w:r>
            <w:proofErr w:type="spellStart"/>
            <w:r w:rsidRPr="000F6034">
              <w:rPr>
                <w:rFonts w:ascii="Times New Roman" w:hAnsi="Times New Roman"/>
                <w:sz w:val="24"/>
                <w:szCs w:val="24"/>
              </w:rPr>
              <w:t>наличие</w:t>
            </w:r>
            <w:proofErr w:type="spellEnd"/>
            <w:r w:rsidRPr="000F6034">
              <w:rPr>
                <w:rFonts w:ascii="Times New Roman" w:hAnsi="Times New Roman"/>
                <w:sz w:val="24"/>
                <w:szCs w:val="24"/>
              </w:rPr>
              <w:t>.</w:t>
            </w:r>
          </w:p>
        </w:tc>
      </w:tr>
      <w:tr w:rsidR="000F6034" w:rsidRPr="00E761FA" w:rsidTr="000F6034">
        <w:tc>
          <w:tcPr>
            <w:tcW w:w="675" w:type="dxa"/>
          </w:tcPr>
          <w:p w:rsidR="000F6034" w:rsidRDefault="000F6034" w:rsidP="000F6034">
            <w:pPr>
              <w:rPr>
                <w:b/>
              </w:rPr>
            </w:pPr>
            <w:r>
              <w:rPr>
                <w:b/>
              </w:rPr>
              <w:lastRenderedPageBreak/>
              <w:t>6</w:t>
            </w:r>
            <w:r w:rsidRPr="00E761FA">
              <w:rPr>
                <w:b/>
              </w:rPr>
              <w:t>.</w:t>
            </w:r>
          </w:p>
        </w:tc>
        <w:tc>
          <w:tcPr>
            <w:tcW w:w="2835" w:type="dxa"/>
          </w:tcPr>
          <w:p w:rsidR="000F6034" w:rsidRDefault="000F6034" w:rsidP="000F6034">
            <w:r w:rsidRPr="00E761FA">
              <w:rPr>
                <w:b/>
              </w:rPr>
              <w:t>Общие требования к ведению работ</w:t>
            </w:r>
          </w:p>
        </w:tc>
        <w:tc>
          <w:tcPr>
            <w:tcW w:w="6911" w:type="dxa"/>
          </w:tcPr>
          <w:p w:rsidR="000F6034" w:rsidRDefault="000F6034" w:rsidP="00EC72B9">
            <w:pPr>
              <w:pStyle w:val="aff2"/>
              <w:widowControl w:val="0"/>
              <w:numPr>
                <w:ilvl w:val="0"/>
                <w:numId w:val="21"/>
              </w:numPr>
              <w:spacing w:after="0"/>
              <w:rPr>
                <w:u w:val="single"/>
              </w:rPr>
            </w:pPr>
            <w:r w:rsidRPr="00C25954">
              <w:t xml:space="preserve">Материалы и </w:t>
            </w:r>
            <w:r>
              <w:t>О</w:t>
            </w:r>
            <w:r w:rsidRPr="00E761FA">
              <w:t>борудование, используемые для установки должны быть сертифицированы и подобраны по параметрам содержимого трубопроводов;</w:t>
            </w:r>
          </w:p>
          <w:p w:rsidR="000F6034" w:rsidRDefault="000F6034" w:rsidP="00EC72B9">
            <w:pPr>
              <w:pStyle w:val="aff2"/>
              <w:widowControl w:val="0"/>
              <w:numPr>
                <w:ilvl w:val="0"/>
                <w:numId w:val="21"/>
              </w:numPr>
              <w:spacing w:after="0"/>
              <w:rPr>
                <w:u w:val="single"/>
              </w:rPr>
            </w:pPr>
            <w:r w:rsidRPr="00E761FA">
              <w:t xml:space="preserve">По мере выполнения работ </w:t>
            </w:r>
            <w:r>
              <w:t>Исполнитель</w:t>
            </w:r>
            <w:r w:rsidRPr="00E761FA">
              <w:t xml:space="preserve"> обязан складировать строительный мусор в </w:t>
            </w:r>
            <w:proofErr w:type="gramStart"/>
            <w:r w:rsidRPr="00E761FA">
              <w:t>контейнеры</w:t>
            </w:r>
            <w:proofErr w:type="gramEnd"/>
            <w:r w:rsidRPr="00E761FA">
              <w:t xml:space="preserve"> и вывозит его самостоятельно с объекта производства работ;</w:t>
            </w:r>
          </w:p>
          <w:p w:rsidR="000F6034" w:rsidRDefault="000F6034" w:rsidP="00EC72B9">
            <w:pPr>
              <w:pStyle w:val="aff2"/>
              <w:widowControl w:val="0"/>
              <w:numPr>
                <w:ilvl w:val="0"/>
                <w:numId w:val="21"/>
              </w:numPr>
              <w:spacing w:after="0"/>
              <w:rPr>
                <w:u w:val="single"/>
              </w:rPr>
            </w:pPr>
            <w:r w:rsidRPr="00E761FA">
              <w:t xml:space="preserve">Схемы, а также тип и марку применяемого </w:t>
            </w:r>
            <w:r>
              <w:t>О</w:t>
            </w:r>
            <w:r w:rsidRPr="00E761FA">
              <w:t>борудования и материалов согласовать с отделом главного энергетика</w:t>
            </w:r>
            <w:r>
              <w:t xml:space="preserve"> Заказчика</w:t>
            </w:r>
            <w:r w:rsidRPr="00E761FA">
              <w:t>;</w:t>
            </w:r>
          </w:p>
          <w:p w:rsidR="000F6034" w:rsidRDefault="000F6034" w:rsidP="00EC72B9">
            <w:pPr>
              <w:pStyle w:val="aff2"/>
              <w:widowControl w:val="0"/>
              <w:numPr>
                <w:ilvl w:val="0"/>
                <w:numId w:val="21"/>
              </w:numPr>
              <w:spacing w:after="0"/>
              <w:rPr>
                <w:u w:val="single"/>
              </w:rPr>
            </w:pPr>
            <w:r w:rsidRPr="00E761FA">
              <w:t>Перед началом работ оформить допуск командированного персонала для выполнения работ;</w:t>
            </w:r>
          </w:p>
          <w:p w:rsidR="000F6034" w:rsidRDefault="000F6034" w:rsidP="00EC72B9">
            <w:pPr>
              <w:pStyle w:val="aff2"/>
              <w:widowControl w:val="0"/>
              <w:numPr>
                <w:ilvl w:val="0"/>
                <w:numId w:val="21"/>
              </w:numPr>
              <w:spacing w:after="0"/>
              <w:rPr>
                <w:u w:val="single"/>
              </w:rPr>
            </w:pPr>
            <w:r w:rsidRPr="00E761FA">
              <w:t>Выполнить предусмотренные нормами и правилами мероприятия по охране труда, пожарной безопасности и охране окружающей среды;</w:t>
            </w:r>
          </w:p>
          <w:p w:rsidR="000F6034" w:rsidRDefault="000F6034" w:rsidP="00EC72B9">
            <w:pPr>
              <w:pStyle w:val="aff2"/>
              <w:widowControl w:val="0"/>
              <w:numPr>
                <w:ilvl w:val="0"/>
                <w:numId w:val="21"/>
              </w:numPr>
              <w:spacing w:after="0"/>
              <w:rPr>
                <w:u w:val="single"/>
              </w:rPr>
            </w:pPr>
            <w:r w:rsidRPr="00E761FA">
              <w:t>Организовать работу приемочной комиссии для сдачи-приемки выполненных работ. При выявлении замечаний и недостатков устранить их за свой счет;</w:t>
            </w:r>
          </w:p>
          <w:p w:rsidR="000F6034" w:rsidRDefault="000F6034" w:rsidP="00EC72B9">
            <w:pPr>
              <w:pStyle w:val="aff2"/>
              <w:widowControl w:val="0"/>
              <w:numPr>
                <w:ilvl w:val="0"/>
                <w:numId w:val="21"/>
              </w:numPr>
              <w:spacing w:after="0"/>
              <w:rPr>
                <w:u w:val="single"/>
              </w:rPr>
            </w:pPr>
            <w:r w:rsidRPr="00E761FA">
              <w:t>Обо всех отклонениях какого-либо характера необходимо перед началом выполнения работ сообщать Заказчику в письменном виде;</w:t>
            </w:r>
          </w:p>
          <w:p w:rsidR="000F6034" w:rsidRDefault="000F6034" w:rsidP="00EC72B9">
            <w:pPr>
              <w:pStyle w:val="aff2"/>
              <w:widowControl w:val="0"/>
              <w:numPr>
                <w:ilvl w:val="0"/>
                <w:numId w:val="21"/>
              </w:numPr>
              <w:spacing w:after="0"/>
              <w:rPr>
                <w:u w:val="single"/>
              </w:rPr>
            </w:pPr>
            <w:r w:rsidRPr="00E761FA">
              <w:t xml:space="preserve">В случае замены каких-либо материалов и </w:t>
            </w:r>
            <w:r>
              <w:t>О</w:t>
            </w:r>
            <w:r w:rsidRPr="00E761FA">
              <w:t>борудования, подрядная организация должна согласовать данную замену с Заказчиком;</w:t>
            </w:r>
          </w:p>
          <w:p w:rsidR="000F6034" w:rsidRDefault="000F6034" w:rsidP="00EC72B9">
            <w:pPr>
              <w:pStyle w:val="aff2"/>
              <w:widowControl w:val="0"/>
              <w:numPr>
                <w:ilvl w:val="0"/>
                <w:numId w:val="21"/>
              </w:numPr>
              <w:spacing w:after="0"/>
              <w:rPr>
                <w:u w:val="single"/>
              </w:rPr>
            </w:pPr>
            <w:r w:rsidRPr="00E761FA">
              <w:t>При</w:t>
            </w:r>
            <w:r>
              <w:t xml:space="preserve"> п</w:t>
            </w:r>
            <w:r w:rsidRPr="00E761FA">
              <w:t>уско</w:t>
            </w:r>
            <w:r>
              <w:t>-</w:t>
            </w:r>
            <w:r w:rsidRPr="00E761FA">
              <w:t>наладочных работах на средствах автоматизации следует руководствоваться Техническим заданием и нормативно-техническими документами:</w:t>
            </w:r>
          </w:p>
          <w:p w:rsidR="000F6034" w:rsidRDefault="000F6034" w:rsidP="00EC72B9">
            <w:pPr>
              <w:pStyle w:val="aff2"/>
              <w:numPr>
                <w:ilvl w:val="0"/>
                <w:numId w:val="22"/>
              </w:numPr>
              <w:spacing w:after="0"/>
              <w:ind w:left="743"/>
            </w:pPr>
            <w:r w:rsidRPr="00E761FA">
              <w:t>Федеральный закон № 261-ФЗ от 23.11.2009 «Об энергосбережении и о повышении энергетической эффективности</w:t>
            </w:r>
            <w:r>
              <w:t xml:space="preserve"> </w:t>
            </w:r>
            <w:r w:rsidRPr="00610850">
              <w:t>и о внесении изменений в отдельные законодательные акты</w:t>
            </w:r>
            <w:r w:rsidRPr="00E761FA">
              <w:t xml:space="preserve"> Российской Федерации</w:t>
            </w:r>
            <w:r>
              <w:t>»</w:t>
            </w:r>
            <w:r w:rsidRPr="00E761FA">
              <w:t>;</w:t>
            </w:r>
          </w:p>
          <w:p w:rsidR="000F6034" w:rsidRPr="00F21B9A" w:rsidRDefault="000F6034" w:rsidP="00EC72B9">
            <w:pPr>
              <w:pStyle w:val="aff2"/>
              <w:numPr>
                <w:ilvl w:val="0"/>
                <w:numId w:val="22"/>
              </w:numPr>
              <w:spacing w:after="0"/>
              <w:ind w:left="743"/>
              <w:rPr>
                <w:b/>
                <w:bCs/>
                <w:spacing w:val="2"/>
                <w:sz w:val="30"/>
                <w:szCs w:val="30"/>
                <w:shd w:val="clear" w:color="auto" w:fill="FFFFFF"/>
              </w:rPr>
            </w:pPr>
            <w:r w:rsidRPr="00372A11">
              <w:t>Приказ Минстроя России от 16.12.2016 N 951/</w:t>
            </w:r>
            <w:proofErr w:type="spellStart"/>
            <w:proofErr w:type="gramStart"/>
            <w:r w:rsidRPr="00372A11">
              <w:t>пр</w:t>
            </w:r>
            <w:proofErr w:type="spellEnd"/>
            <w:proofErr w:type="gramEnd"/>
            <w:r>
              <w:t xml:space="preserve"> «</w:t>
            </w:r>
            <w:r w:rsidRPr="00372A11">
              <w:t>Об утверждении СП 30.13330</w:t>
            </w:r>
            <w:r>
              <w:t xml:space="preserve"> «</w:t>
            </w:r>
            <w:proofErr w:type="spellStart"/>
            <w:r w:rsidRPr="00E761FA">
              <w:t>СНиП</w:t>
            </w:r>
            <w:proofErr w:type="spellEnd"/>
            <w:r w:rsidRPr="00E761FA">
              <w:t xml:space="preserve"> </w:t>
            </w:r>
            <w:r w:rsidRPr="00372A11">
              <w:rPr>
                <w:spacing w:val="2"/>
                <w:shd w:val="clear" w:color="auto" w:fill="FFFFFF"/>
              </w:rPr>
              <w:t>2.04.01-85* Внутренний водопровод и</w:t>
            </w:r>
            <w:r w:rsidRPr="00F21B9A">
              <w:rPr>
                <w:spacing w:val="2"/>
                <w:shd w:val="clear" w:color="auto" w:fill="FFFFFF"/>
              </w:rPr>
              <w:t xml:space="preserve"> канализация зданий»;</w:t>
            </w:r>
          </w:p>
          <w:p w:rsidR="000F6034" w:rsidRDefault="000F6034" w:rsidP="00EC72B9">
            <w:pPr>
              <w:pStyle w:val="aff2"/>
              <w:numPr>
                <w:ilvl w:val="0"/>
                <w:numId w:val="22"/>
              </w:numPr>
              <w:spacing w:after="0"/>
              <w:ind w:left="743"/>
            </w:pPr>
            <w:r>
              <w:t>Постановление Правительства РФ от 25 апреля 2012 года N 390</w:t>
            </w:r>
            <w:proofErr w:type="gramStart"/>
            <w:r>
              <w:t xml:space="preserve"> О</w:t>
            </w:r>
            <w:proofErr w:type="gramEnd"/>
            <w:r>
              <w:t xml:space="preserve"> противопожарном режиме.</w:t>
            </w:r>
          </w:p>
        </w:tc>
      </w:tr>
      <w:tr w:rsidR="000F6034" w:rsidRPr="00E761FA" w:rsidTr="000F6034">
        <w:tc>
          <w:tcPr>
            <w:tcW w:w="675" w:type="dxa"/>
          </w:tcPr>
          <w:p w:rsidR="000F6034" w:rsidRDefault="000F6034" w:rsidP="000F6034">
            <w:pPr>
              <w:rPr>
                <w:b/>
                <w:bCs/>
                <w:sz w:val="30"/>
                <w:szCs w:val="30"/>
              </w:rPr>
            </w:pPr>
            <w:r>
              <w:rPr>
                <w:b/>
              </w:rPr>
              <w:t>7</w:t>
            </w:r>
            <w:r w:rsidRPr="00E761FA">
              <w:rPr>
                <w:b/>
              </w:rPr>
              <w:t>.</w:t>
            </w:r>
          </w:p>
        </w:tc>
        <w:tc>
          <w:tcPr>
            <w:tcW w:w="2835" w:type="dxa"/>
          </w:tcPr>
          <w:p w:rsidR="000F6034" w:rsidRDefault="000F6034" w:rsidP="000F6034">
            <w:r w:rsidRPr="00E761FA">
              <w:rPr>
                <w:b/>
              </w:rPr>
              <w:t>Перечень работ, очерёдность, сроки</w:t>
            </w:r>
          </w:p>
        </w:tc>
        <w:tc>
          <w:tcPr>
            <w:tcW w:w="6911" w:type="dxa"/>
          </w:tcPr>
          <w:p w:rsidR="000F6034" w:rsidRDefault="000F6034" w:rsidP="000F6034">
            <w:pPr>
              <w:suppressAutoHyphens/>
              <w:snapToGrid w:val="0"/>
              <w:rPr>
                <w:b/>
              </w:rPr>
            </w:pPr>
            <w:r w:rsidRPr="00E761FA">
              <w:rPr>
                <w:b/>
              </w:rPr>
              <w:t xml:space="preserve">1. </w:t>
            </w:r>
            <w:r>
              <w:rPr>
                <w:b/>
              </w:rPr>
              <w:t>Д</w:t>
            </w:r>
            <w:r w:rsidRPr="00E761FA">
              <w:rPr>
                <w:b/>
              </w:rPr>
              <w:t>оставка оборудования:</w:t>
            </w:r>
          </w:p>
          <w:p w:rsidR="000F6034" w:rsidRDefault="000F6034" w:rsidP="00EC72B9">
            <w:pPr>
              <w:pStyle w:val="aff2"/>
              <w:numPr>
                <w:ilvl w:val="0"/>
                <w:numId w:val="13"/>
              </w:numPr>
              <w:suppressAutoHyphens/>
              <w:snapToGrid w:val="0"/>
              <w:spacing w:after="0"/>
              <w:rPr>
                <w:b/>
              </w:rPr>
            </w:pPr>
            <w:r>
              <w:t>Д</w:t>
            </w:r>
            <w:r w:rsidRPr="00E761FA">
              <w:t>оставка оборудования (запорная арматура, фасонные части, трубопроводы, тепловая изоляция).</w:t>
            </w:r>
          </w:p>
          <w:p w:rsidR="000F6034" w:rsidRDefault="000F6034" w:rsidP="000F6034">
            <w:pPr>
              <w:suppressAutoHyphens/>
              <w:snapToGrid w:val="0"/>
              <w:rPr>
                <w:b/>
              </w:rPr>
            </w:pPr>
            <w:r w:rsidRPr="00E761FA">
              <w:t xml:space="preserve">Срок выполнения: </w:t>
            </w:r>
            <w:r w:rsidRPr="00E761FA">
              <w:rPr>
                <w:b/>
              </w:rPr>
              <w:t xml:space="preserve">35 рабочих дней </w:t>
            </w:r>
            <w:proofErr w:type="gramStart"/>
            <w:r w:rsidRPr="00E761FA">
              <w:rPr>
                <w:b/>
              </w:rPr>
              <w:t xml:space="preserve">с </w:t>
            </w:r>
            <w:r>
              <w:rPr>
                <w:b/>
              </w:rPr>
              <w:t>даты подписания</w:t>
            </w:r>
            <w:proofErr w:type="gramEnd"/>
            <w:r>
              <w:rPr>
                <w:b/>
              </w:rPr>
              <w:t xml:space="preserve"> Договора</w:t>
            </w:r>
            <w:r w:rsidRPr="00E761FA">
              <w:rPr>
                <w:b/>
              </w:rPr>
              <w:t>.</w:t>
            </w:r>
          </w:p>
          <w:p w:rsidR="000F6034" w:rsidRDefault="000F6034" w:rsidP="000F6034">
            <w:pPr>
              <w:suppressAutoHyphens/>
              <w:snapToGrid w:val="0"/>
              <w:rPr>
                <w:b/>
              </w:rPr>
            </w:pPr>
            <w:r w:rsidRPr="00E761FA">
              <w:rPr>
                <w:b/>
              </w:rPr>
              <w:lastRenderedPageBreak/>
              <w:t>2. Замена трубопроводов водоснабжения:</w:t>
            </w:r>
          </w:p>
          <w:p w:rsidR="000F6034" w:rsidRDefault="000F6034" w:rsidP="00EC72B9">
            <w:pPr>
              <w:pStyle w:val="aff2"/>
              <w:numPr>
                <w:ilvl w:val="0"/>
                <w:numId w:val="13"/>
              </w:numPr>
              <w:suppressAutoHyphens/>
              <w:snapToGrid w:val="0"/>
              <w:spacing w:after="0"/>
              <w:rPr>
                <w:b/>
              </w:rPr>
            </w:pPr>
            <w:r w:rsidRPr="00E761FA">
              <w:t>Отключение, слив, демонтаж, монтаж, наполнение, включение водоснабжения;</w:t>
            </w:r>
          </w:p>
          <w:p w:rsidR="000F6034" w:rsidRDefault="000F6034" w:rsidP="00EC72B9">
            <w:pPr>
              <w:pStyle w:val="aff2"/>
              <w:numPr>
                <w:ilvl w:val="0"/>
                <w:numId w:val="13"/>
              </w:numPr>
              <w:suppressAutoHyphens/>
              <w:snapToGrid w:val="0"/>
              <w:spacing w:after="0"/>
            </w:pPr>
            <w:r w:rsidRPr="00E761FA">
              <w:t>Гидравлические испытания;</w:t>
            </w:r>
          </w:p>
          <w:p w:rsidR="000F6034" w:rsidRDefault="000F6034" w:rsidP="00EC72B9">
            <w:pPr>
              <w:pStyle w:val="aff2"/>
              <w:numPr>
                <w:ilvl w:val="0"/>
                <w:numId w:val="13"/>
              </w:numPr>
              <w:suppressAutoHyphens/>
              <w:snapToGrid w:val="0"/>
              <w:spacing w:after="0"/>
            </w:pPr>
            <w:r w:rsidRPr="00E761FA">
              <w:t>Покрасочные работы;</w:t>
            </w:r>
          </w:p>
          <w:p w:rsidR="000F6034" w:rsidRDefault="000F6034" w:rsidP="00EC72B9">
            <w:pPr>
              <w:pStyle w:val="aff2"/>
              <w:numPr>
                <w:ilvl w:val="0"/>
                <w:numId w:val="13"/>
              </w:numPr>
              <w:suppressAutoHyphens/>
              <w:snapToGrid w:val="0"/>
              <w:spacing w:after="0"/>
            </w:pPr>
            <w:r w:rsidRPr="00E761FA">
              <w:t>Изоляционные работы.</w:t>
            </w:r>
          </w:p>
          <w:p w:rsidR="000F6034" w:rsidRDefault="000F6034" w:rsidP="000F6034">
            <w:pPr>
              <w:suppressAutoHyphens/>
              <w:snapToGrid w:val="0"/>
              <w:rPr>
                <w:b/>
              </w:rPr>
            </w:pPr>
            <w:r w:rsidRPr="00E761FA">
              <w:t xml:space="preserve">Срок выполнения: </w:t>
            </w:r>
            <w:r w:rsidRPr="00E761FA">
              <w:rPr>
                <w:b/>
              </w:rPr>
              <w:t>30 рабочих дней после завершения предыдущего этапа работ.</w:t>
            </w:r>
          </w:p>
          <w:p w:rsidR="000F6034" w:rsidRDefault="000F6034" w:rsidP="000F6034">
            <w:pPr>
              <w:suppressAutoHyphens/>
              <w:snapToGrid w:val="0"/>
              <w:rPr>
                <w:b/>
              </w:rPr>
            </w:pPr>
            <w:r w:rsidRPr="00E761FA">
              <w:rPr>
                <w:b/>
              </w:rPr>
              <w:t>3. Монтаж насосной станции повышения давления:</w:t>
            </w:r>
          </w:p>
          <w:p w:rsidR="000F6034" w:rsidRDefault="000F6034" w:rsidP="00EC72B9">
            <w:pPr>
              <w:pStyle w:val="aff2"/>
              <w:numPr>
                <w:ilvl w:val="0"/>
                <w:numId w:val="14"/>
              </w:numPr>
              <w:suppressAutoHyphens/>
              <w:snapToGrid w:val="0"/>
              <w:spacing w:after="0"/>
            </w:pPr>
            <w:r w:rsidRPr="00E761FA">
              <w:t xml:space="preserve">Монтаж оборудования с «обвязкой» - 1 </w:t>
            </w:r>
            <w:r w:rsidRPr="00E761FA">
              <w:rPr>
                <w:u w:val="single"/>
              </w:rPr>
              <w:t>комплект;</w:t>
            </w:r>
          </w:p>
          <w:p w:rsidR="000F6034" w:rsidRDefault="000F6034" w:rsidP="00EC72B9">
            <w:pPr>
              <w:pStyle w:val="aff2"/>
              <w:numPr>
                <w:ilvl w:val="0"/>
                <w:numId w:val="14"/>
              </w:numPr>
              <w:suppressAutoHyphens/>
              <w:snapToGrid w:val="0"/>
              <w:spacing w:after="0"/>
            </w:pPr>
            <w:r w:rsidRPr="00E761FA">
              <w:t>Пусконаладочные работы;</w:t>
            </w:r>
          </w:p>
          <w:p w:rsidR="000F6034" w:rsidRDefault="000F6034" w:rsidP="00EC72B9">
            <w:pPr>
              <w:pStyle w:val="aff2"/>
              <w:numPr>
                <w:ilvl w:val="0"/>
                <w:numId w:val="14"/>
              </w:numPr>
              <w:suppressAutoHyphens/>
              <w:snapToGrid w:val="0"/>
              <w:spacing w:after="0"/>
              <w:rPr>
                <w:b/>
              </w:rPr>
            </w:pPr>
            <w:r w:rsidRPr="00E761FA">
              <w:t>Уборка рабочего пространства.</w:t>
            </w:r>
          </w:p>
          <w:p w:rsidR="000F6034" w:rsidRDefault="000F6034" w:rsidP="000F6034">
            <w:pPr>
              <w:rPr>
                <w:b/>
              </w:rPr>
            </w:pPr>
            <w:r w:rsidRPr="00E761FA">
              <w:t xml:space="preserve">Срок выполнения: </w:t>
            </w:r>
            <w:r w:rsidRPr="00E761FA">
              <w:rPr>
                <w:b/>
              </w:rPr>
              <w:t>14 рабочих дней после завершения предыдущего этапа работ.</w:t>
            </w:r>
          </w:p>
          <w:p w:rsidR="000F6034" w:rsidRDefault="000F6034" w:rsidP="000F6034">
            <w:r>
              <w:rPr>
                <w:b/>
              </w:rPr>
              <w:t xml:space="preserve">Общий срок выполнения работ: 80 рабочих дней </w:t>
            </w:r>
            <w:proofErr w:type="gramStart"/>
            <w:r w:rsidRPr="00E761FA">
              <w:rPr>
                <w:b/>
              </w:rPr>
              <w:t xml:space="preserve">с </w:t>
            </w:r>
            <w:r>
              <w:rPr>
                <w:b/>
              </w:rPr>
              <w:t>даты подписания</w:t>
            </w:r>
            <w:proofErr w:type="gramEnd"/>
            <w:r>
              <w:rPr>
                <w:b/>
              </w:rPr>
              <w:t xml:space="preserve"> Договора.</w:t>
            </w:r>
          </w:p>
        </w:tc>
      </w:tr>
      <w:tr w:rsidR="000F6034" w:rsidRPr="00E761FA" w:rsidTr="000F6034">
        <w:tc>
          <w:tcPr>
            <w:tcW w:w="675" w:type="dxa"/>
          </w:tcPr>
          <w:p w:rsidR="000F6034" w:rsidRDefault="000F6034" w:rsidP="000F6034">
            <w:pPr>
              <w:rPr>
                <w:b/>
              </w:rPr>
            </w:pPr>
            <w:r>
              <w:rPr>
                <w:b/>
              </w:rPr>
              <w:lastRenderedPageBreak/>
              <w:t>8</w:t>
            </w:r>
            <w:r w:rsidRPr="00E761FA">
              <w:rPr>
                <w:b/>
              </w:rPr>
              <w:t>.</w:t>
            </w:r>
          </w:p>
        </w:tc>
        <w:tc>
          <w:tcPr>
            <w:tcW w:w="2835" w:type="dxa"/>
          </w:tcPr>
          <w:p w:rsidR="000F6034" w:rsidRDefault="000F6034" w:rsidP="000F6034">
            <w:pPr>
              <w:rPr>
                <w:b/>
              </w:rPr>
            </w:pPr>
            <w:r w:rsidRPr="00E761FA">
              <w:rPr>
                <w:b/>
              </w:rPr>
              <w:t>Основание для разработки технического задания</w:t>
            </w:r>
          </w:p>
        </w:tc>
        <w:tc>
          <w:tcPr>
            <w:tcW w:w="6911" w:type="dxa"/>
          </w:tcPr>
          <w:p w:rsidR="000F6034" w:rsidRDefault="000F6034" w:rsidP="000F6034">
            <w:pPr>
              <w:pStyle w:val="aff2"/>
              <w:widowControl w:val="0"/>
              <w:shd w:val="clear" w:color="auto" w:fill="FFFFFF"/>
              <w:tabs>
                <w:tab w:val="left" w:pos="317"/>
              </w:tabs>
              <w:ind w:left="33" w:firstLine="710"/>
            </w:pPr>
            <w:r w:rsidRPr="00E761FA">
              <w:t>Физический и моральный износ существующего оборудования и тепловой изоляции.</w:t>
            </w:r>
          </w:p>
          <w:p w:rsidR="000F6034" w:rsidRDefault="000F6034" w:rsidP="000F6034">
            <w:pPr>
              <w:widowControl w:val="0"/>
              <w:tabs>
                <w:tab w:val="left" w:pos="317"/>
              </w:tabs>
            </w:pPr>
          </w:p>
        </w:tc>
      </w:tr>
      <w:tr w:rsidR="000F6034" w:rsidRPr="00E761FA" w:rsidTr="000F6034">
        <w:tc>
          <w:tcPr>
            <w:tcW w:w="675" w:type="dxa"/>
          </w:tcPr>
          <w:p w:rsidR="000F6034" w:rsidRDefault="000F6034" w:rsidP="000F6034">
            <w:pPr>
              <w:rPr>
                <w:b/>
              </w:rPr>
            </w:pPr>
            <w:r>
              <w:rPr>
                <w:b/>
              </w:rPr>
              <w:t>9</w:t>
            </w:r>
            <w:r w:rsidRPr="00E761FA">
              <w:rPr>
                <w:b/>
              </w:rPr>
              <w:t>.</w:t>
            </w:r>
          </w:p>
        </w:tc>
        <w:tc>
          <w:tcPr>
            <w:tcW w:w="2835" w:type="dxa"/>
          </w:tcPr>
          <w:p w:rsidR="000F6034" w:rsidRDefault="000F6034" w:rsidP="000F6034">
            <w:pPr>
              <w:rPr>
                <w:b/>
              </w:rPr>
            </w:pPr>
            <w:r w:rsidRPr="00E761FA">
              <w:rPr>
                <w:b/>
              </w:rPr>
              <w:t>Основные требования к выполнению работ (</w:t>
            </w:r>
            <w:proofErr w:type="spellStart"/>
            <w:r w:rsidRPr="00E761FA">
              <w:rPr>
                <w:b/>
              </w:rPr>
              <w:t>СНиП</w:t>
            </w:r>
            <w:proofErr w:type="spellEnd"/>
            <w:r w:rsidRPr="00E761FA">
              <w:rPr>
                <w:b/>
              </w:rPr>
              <w:t>, ГОСТ, нормативные документы и т.д.)</w:t>
            </w:r>
          </w:p>
        </w:tc>
        <w:tc>
          <w:tcPr>
            <w:tcW w:w="6911" w:type="dxa"/>
          </w:tcPr>
          <w:p w:rsidR="000F6034" w:rsidRDefault="000F6034" w:rsidP="000F6034">
            <w:pPr>
              <w:pBdr>
                <w:top w:val="nil"/>
              </w:pBdr>
              <w:ind w:firstLine="743"/>
            </w:pPr>
            <w:proofErr w:type="gramStart"/>
            <w:r w:rsidRPr="00E761FA">
              <w:t xml:space="preserve">При выполнении работ Исполнитель должен обеспечить соответствие результатов работ требованиям качества, безопасности жизни и здоровья жителей, а также иным требованиям сертификации, безопасности (санитарным нормам и правилам, </w:t>
            </w:r>
            <w:r w:rsidRPr="00C25954">
              <w:t>государственным стандартам и т.п.), а также требованиям Федерального закона от 30.03.1999г. №52-ФЗ «О санитарно-эпидемиологическом благополучии населения»,  Постановления Правительства Москвы от 09.11.1999г. №1018 «Об утверждении правил санитарного содержания территорий, организация уборки и</w:t>
            </w:r>
            <w:proofErr w:type="gramEnd"/>
            <w:r w:rsidRPr="00C25954">
              <w:t xml:space="preserve"> обеспечения чистоты и порядка в </w:t>
            </w:r>
            <w:proofErr w:type="gramStart"/>
            <w:r w:rsidRPr="00C25954">
              <w:t>г</w:t>
            </w:r>
            <w:proofErr w:type="gramEnd"/>
            <w:r w:rsidRPr="00C25954">
              <w:t>. Москве».</w:t>
            </w:r>
          </w:p>
          <w:p w:rsidR="000F6034" w:rsidRDefault="000F6034" w:rsidP="000F6034">
            <w:pPr>
              <w:pBdr>
                <w:top w:val="nil"/>
              </w:pBdr>
              <w:tabs>
                <w:tab w:val="left" w:pos="284"/>
                <w:tab w:val="left" w:pos="1200"/>
              </w:tabs>
              <w:ind w:firstLine="743"/>
            </w:pPr>
            <w:proofErr w:type="gramStart"/>
            <w:r w:rsidRPr="00C25954">
              <w:t>Выполнение работ Исполнителем, технология и методы их производства должны осуществляться в строгом соответствии с действующими нормативно-правовыми актами, государственными стандартами (ГОСТ), техническими условиями (ТУ), строительными нормами и правилами (</w:t>
            </w:r>
            <w:proofErr w:type="spellStart"/>
            <w:r w:rsidRPr="00C25954">
              <w:t>СНиП</w:t>
            </w:r>
            <w:proofErr w:type="spellEnd"/>
            <w:r w:rsidRPr="00C25954">
              <w:t>), санитарными нормами и правилами (</w:t>
            </w:r>
            <w:proofErr w:type="spellStart"/>
            <w:r w:rsidRPr="00C25954">
              <w:t>СанПиН</w:t>
            </w:r>
            <w:proofErr w:type="spellEnd"/>
            <w:r w:rsidRPr="00C25954">
              <w:t xml:space="preserve">), территориальными сметными нормами (ТСН), определяющими нормы и правила ремонтно-строительных работ с безусловным учетом комплекса общих и специальных требований, в том числе: </w:t>
            </w:r>
            <w:proofErr w:type="gramEnd"/>
          </w:p>
          <w:p w:rsidR="000F6034" w:rsidRDefault="000F6034" w:rsidP="00EC72B9">
            <w:pPr>
              <w:pStyle w:val="aff2"/>
              <w:numPr>
                <w:ilvl w:val="0"/>
                <w:numId w:val="24"/>
              </w:numPr>
              <w:pBdr>
                <w:top w:val="nil"/>
              </w:pBdr>
              <w:tabs>
                <w:tab w:val="left" w:pos="284"/>
                <w:tab w:val="left" w:pos="743"/>
              </w:tabs>
              <w:spacing w:after="0"/>
            </w:pPr>
            <w:r w:rsidRPr="00C25954">
              <w:t xml:space="preserve">Приказ Минтруда России от 28.03.2014 N 155н </w:t>
            </w:r>
            <w:r>
              <w:t>«</w:t>
            </w:r>
            <w:r w:rsidRPr="00E761FA">
              <w:t>Об утверждении Правил по охране труда при работе на высоте</w:t>
            </w:r>
            <w:r>
              <w:t>»</w:t>
            </w:r>
            <w:r w:rsidRPr="00E761FA">
              <w:t>;</w:t>
            </w:r>
          </w:p>
          <w:p w:rsidR="000F6034" w:rsidRDefault="000F6034" w:rsidP="00EC72B9">
            <w:pPr>
              <w:pStyle w:val="aff2"/>
              <w:numPr>
                <w:ilvl w:val="0"/>
                <w:numId w:val="24"/>
              </w:numPr>
              <w:pBdr>
                <w:top w:val="nil"/>
              </w:pBdr>
              <w:tabs>
                <w:tab w:val="left" w:pos="284"/>
                <w:tab w:val="left" w:pos="743"/>
              </w:tabs>
              <w:spacing w:after="0"/>
            </w:pPr>
            <w:r w:rsidRPr="00447929">
              <w:t>Постановление Госстроя РФ от 23.07.2001 N 80</w:t>
            </w:r>
            <w:r>
              <w:t xml:space="preserve"> «</w:t>
            </w:r>
            <w:r w:rsidRPr="00447929">
              <w:t xml:space="preserve">О принятии строительных норм и правил Российской Федерации </w:t>
            </w:r>
            <w:r w:rsidRPr="00E761FA">
              <w:t>«Безопасность труда в строительстве</w:t>
            </w:r>
            <w:r>
              <w:t>.</w:t>
            </w:r>
            <w:r w:rsidRPr="00E761FA">
              <w:t xml:space="preserve"> Часть 1. Общие требования</w:t>
            </w:r>
            <w:r>
              <w:t>.</w:t>
            </w:r>
            <w:r w:rsidRPr="00E761FA">
              <w:t xml:space="preserve"> </w:t>
            </w:r>
            <w:proofErr w:type="spellStart"/>
            <w:r w:rsidRPr="00E761FA">
              <w:t>СНиП</w:t>
            </w:r>
            <w:proofErr w:type="spellEnd"/>
            <w:r w:rsidRPr="00E761FA">
              <w:t xml:space="preserve"> 12-03-2001»; </w:t>
            </w:r>
          </w:p>
          <w:p w:rsidR="000F6034" w:rsidRDefault="000F6034" w:rsidP="00EC72B9">
            <w:pPr>
              <w:pStyle w:val="aff2"/>
              <w:numPr>
                <w:ilvl w:val="0"/>
                <w:numId w:val="24"/>
              </w:numPr>
              <w:pBdr>
                <w:top w:val="nil"/>
              </w:pBdr>
              <w:tabs>
                <w:tab w:val="left" w:pos="284"/>
                <w:tab w:val="left" w:pos="743"/>
              </w:tabs>
              <w:spacing w:after="0"/>
            </w:pPr>
            <w:r w:rsidRPr="003A01C9">
              <w:t>Постановление Госстроя России от 17.09.2002 N 123</w:t>
            </w:r>
            <w:r>
              <w:t xml:space="preserve"> «</w:t>
            </w:r>
            <w:r w:rsidRPr="003A01C9">
              <w:t xml:space="preserve">О </w:t>
            </w:r>
            <w:r w:rsidRPr="003A01C9">
              <w:lastRenderedPageBreak/>
              <w:t>принятии строительных норм и правил Российской Федерации</w:t>
            </w:r>
            <w:r>
              <w:t xml:space="preserve"> </w:t>
            </w:r>
            <w:r w:rsidRPr="00E761FA">
              <w:t>«Безопасность труда в строительстве» Часть 2. Строительное производство</w:t>
            </w:r>
            <w:r>
              <w:t>.</w:t>
            </w:r>
            <w:r w:rsidRPr="00E761FA">
              <w:t xml:space="preserve"> </w:t>
            </w:r>
            <w:proofErr w:type="spellStart"/>
            <w:r w:rsidRPr="00E761FA">
              <w:t>СНиП</w:t>
            </w:r>
            <w:proofErr w:type="spellEnd"/>
            <w:r w:rsidRPr="00E761FA">
              <w:t xml:space="preserve"> 12-04-2002»;</w:t>
            </w:r>
          </w:p>
          <w:p w:rsidR="000F6034" w:rsidRDefault="000F6034" w:rsidP="00EC72B9">
            <w:pPr>
              <w:pStyle w:val="aff2"/>
              <w:numPr>
                <w:ilvl w:val="0"/>
                <w:numId w:val="24"/>
              </w:numPr>
              <w:pBdr>
                <w:top w:val="nil"/>
              </w:pBdr>
              <w:tabs>
                <w:tab w:val="left" w:pos="284"/>
                <w:tab w:val="left" w:pos="743"/>
              </w:tabs>
              <w:spacing w:after="0"/>
            </w:pPr>
            <w:proofErr w:type="spellStart"/>
            <w:r w:rsidRPr="00E761FA">
              <w:t>СНиП</w:t>
            </w:r>
            <w:proofErr w:type="spellEnd"/>
            <w:r>
              <w:t xml:space="preserve"> 12-01-2004 «СП 48.13330.2011. Организация строительства»</w:t>
            </w:r>
            <w:r w:rsidRPr="00E761FA">
              <w:t>;</w:t>
            </w:r>
          </w:p>
          <w:p w:rsidR="000F6034" w:rsidRDefault="000F6034" w:rsidP="00EC72B9">
            <w:pPr>
              <w:pStyle w:val="aff2"/>
              <w:numPr>
                <w:ilvl w:val="0"/>
                <w:numId w:val="24"/>
              </w:numPr>
              <w:pBdr>
                <w:top w:val="nil"/>
              </w:pBdr>
              <w:tabs>
                <w:tab w:val="left" w:pos="284"/>
                <w:tab w:val="left" w:pos="1200"/>
              </w:tabs>
              <w:spacing w:after="0"/>
            </w:pPr>
            <w:proofErr w:type="spellStart"/>
            <w:r w:rsidRPr="00E761FA">
              <w:t>СНиП</w:t>
            </w:r>
            <w:proofErr w:type="spellEnd"/>
            <w:r w:rsidRPr="00E761FA">
              <w:t xml:space="preserve"> 21-01-97* «Пожарная безопасность зданий и сооружений»</w:t>
            </w:r>
            <w:r>
              <w:t xml:space="preserve">, </w:t>
            </w:r>
            <w:r w:rsidRPr="00F81E49">
              <w:t>приняты и введены в действие Постановлением Минстроя РФ от 13.02.1997 N 18-7</w:t>
            </w:r>
            <w:r w:rsidRPr="00E761FA">
              <w:t>;</w:t>
            </w:r>
          </w:p>
          <w:p w:rsidR="000F6034" w:rsidRDefault="000F6034" w:rsidP="00EC72B9">
            <w:pPr>
              <w:pStyle w:val="aff2"/>
              <w:numPr>
                <w:ilvl w:val="0"/>
                <w:numId w:val="24"/>
              </w:numPr>
              <w:pBdr>
                <w:top w:val="nil"/>
              </w:pBdr>
              <w:tabs>
                <w:tab w:val="left" w:pos="284"/>
                <w:tab w:val="left" w:pos="1200"/>
              </w:tabs>
              <w:spacing w:after="0"/>
            </w:pPr>
            <w:r w:rsidRPr="00120E6D">
              <w:t>Постановление Главного государственного санитарного врача РФ от 11.06.2003 N 141</w:t>
            </w:r>
            <w:r>
              <w:t xml:space="preserve"> «</w:t>
            </w:r>
            <w:r w:rsidRPr="00120E6D">
              <w:t>О введении в действие Санитарных правил и нормативов</w:t>
            </w:r>
            <w:r>
              <w:t xml:space="preserve"> </w:t>
            </w:r>
            <w:proofErr w:type="spellStart"/>
            <w:r w:rsidRPr="00E761FA">
              <w:t>СанПиН</w:t>
            </w:r>
            <w:proofErr w:type="spellEnd"/>
            <w:r w:rsidRPr="00E761FA">
              <w:t xml:space="preserve"> 2.2.3.1384-03 «Гигиенические требования к организации строительного производства и строительных работ»;</w:t>
            </w:r>
          </w:p>
          <w:p w:rsidR="000F6034" w:rsidRDefault="000F6034" w:rsidP="00EC72B9">
            <w:pPr>
              <w:pStyle w:val="aff2"/>
              <w:numPr>
                <w:ilvl w:val="0"/>
                <w:numId w:val="24"/>
              </w:numPr>
              <w:pBdr>
                <w:top w:val="nil"/>
              </w:pBdr>
              <w:tabs>
                <w:tab w:val="left" w:pos="284"/>
                <w:tab w:val="left" w:pos="1200"/>
              </w:tabs>
              <w:spacing w:after="0"/>
            </w:pPr>
            <w:r w:rsidRPr="00E761FA">
              <w:t>ГОСТ 12.0.004-</w:t>
            </w:r>
            <w:r>
              <w:t>2015.</w:t>
            </w:r>
            <w:r w:rsidRPr="00E761FA">
              <w:t xml:space="preserve"> «Межгосударственный стандарт. Система стандартов безопасности труда. Организация обучения безопасности труда. Общие положения»;</w:t>
            </w:r>
          </w:p>
          <w:p w:rsidR="000F6034" w:rsidRDefault="000F6034" w:rsidP="00EC72B9">
            <w:pPr>
              <w:pStyle w:val="aff2"/>
              <w:numPr>
                <w:ilvl w:val="0"/>
                <w:numId w:val="24"/>
              </w:numPr>
              <w:pBdr>
                <w:top w:val="nil"/>
              </w:pBdr>
              <w:tabs>
                <w:tab w:val="left" w:pos="284"/>
                <w:tab w:val="left" w:pos="1200"/>
              </w:tabs>
              <w:spacing w:after="0"/>
              <w:rPr>
                <w:b/>
                <w:bCs/>
                <w:sz w:val="30"/>
                <w:szCs w:val="30"/>
              </w:rPr>
            </w:pPr>
            <w:r>
              <w:t>«</w:t>
            </w:r>
            <w:r w:rsidRPr="00E761FA">
              <w:t>ГОСТ 12.1.004-91</w:t>
            </w:r>
            <w:r>
              <w:t>.</w:t>
            </w:r>
            <w:r w:rsidRPr="00E761FA">
              <w:t xml:space="preserve"> Межгосударственный стандарт. Система стандартов безопасности труда. Пожарная безопасность. Общие требования»</w:t>
            </w:r>
            <w:r>
              <w:t xml:space="preserve">, </w:t>
            </w:r>
            <w:r w:rsidRPr="00856E82">
              <w:t>утв. Постановлением Госстандарта СССР от 14.06.1991 N 875</w:t>
            </w:r>
            <w:r w:rsidRPr="00E761FA">
              <w:t>;</w:t>
            </w:r>
          </w:p>
          <w:p w:rsidR="000F6034" w:rsidRDefault="000F6034" w:rsidP="00EC72B9">
            <w:pPr>
              <w:pStyle w:val="aff2"/>
              <w:numPr>
                <w:ilvl w:val="0"/>
                <w:numId w:val="24"/>
              </w:numPr>
              <w:pBdr>
                <w:top w:val="nil"/>
              </w:pBdr>
              <w:tabs>
                <w:tab w:val="left" w:pos="284"/>
                <w:tab w:val="left" w:pos="1200"/>
              </w:tabs>
              <w:spacing w:after="0"/>
              <w:rPr>
                <w:b/>
                <w:bCs/>
                <w:sz w:val="30"/>
                <w:szCs w:val="30"/>
              </w:rPr>
            </w:pPr>
            <w:r>
              <w:t>«</w:t>
            </w:r>
            <w:r w:rsidRPr="00E761FA">
              <w:t>ГОСТ 12.1.044-89</w:t>
            </w:r>
            <w:r>
              <w:t xml:space="preserve"> </w:t>
            </w:r>
            <w:r w:rsidRPr="00BF7FCD">
              <w:t>(ИСО 4589-84). М</w:t>
            </w:r>
            <w:r w:rsidRPr="00C25954">
              <w:rPr>
                <w:bCs/>
              </w:rPr>
              <w:t xml:space="preserve">ежгосударственный стандарт. </w:t>
            </w:r>
            <w:r w:rsidRPr="00BF7FCD">
              <w:t>Система стандартов</w:t>
            </w:r>
            <w:r w:rsidRPr="00E761FA">
              <w:t xml:space="preserve"> безопасности труда. </w:t>
            </w:r>
            <w:proofErr w:type="spellStart"/>
            <w:r w:rsidRPr="00E761FA">
              <w:t>Пожаровзрывоопасность</w:t>
            </w:r>
            <w:proofErr w:type="spellEnd"/>
            <w:r w:rsidRPr="00E761FA">
              <w:t xml:space="preserve"> веществ и материалов. Номенклатура показателей и методы их определения»</w:t>
            </w:r>
            <w:r>
              <w:t xml:space="preserve">, </w:t>
            </w:r>
            <w:r w:rsidRPr="00BF7FCD">
              <w:t>утв. Постановлением Госстандарта СССР от 12.12.1989 N 3683</w:t>
            </w:r>
            <w:r w:rsidRPr="00E761FA">
              <w:t>;</w:t>
            </w:r>
          </w:p>
          <w:p w:rsidR="000F6034" w:rsidRDefault="000F6034" w:rsidP="00EC72B9">
            <w:pPr>
              <w:pStyle w:val="aff2"/>
              <w:numPr>
                <w:ilvl w:val="0"/>
                <w:numId w:val="24"/>
              </w:numPr>
              <w:pBdr>
                <w:top w:val="nil"/>
              </w:pBdr>
              <w:tabs>
                <w:tab w:val="left" w:pos="284"/>
                <w:tab w:val="left" w:pos="1200"/>
              </w:tabs>
              <w:spacing w:after="0"/>
            </w:pPr>
            <w:r w:rsidRPr="00E761FA">
              <w:t>Федеральный закон от 21.12.1994 № 69-ФЗ «О пожарной безопасности»;</w:t>
            </w:r>
          </w:p>
          <w:p w:rsidR="000F6034" w:rsidRDefault="000F6034" w:rsidP="00EC72B9">
            <w:pPr>
              <w:pStyle w:val="aff2"/>
              <w:numPr>
                <w:ilvl w:val="0"/>
                <w:numId w:val="24"/>
              </w:numPr>
              <w:pBdr>
                <w:top w:val="nil"/>
              </w:pBdr>
              <w:tabs>
                <w:tab w:val="left" w:pos="284"/>
                <w:tab w:val="left" w:pos="1200"/>
              </w:tabs>
              <w:spacing w:after="0"/>
            </w:pPr>
            <w:r w:rsidRPr="00E761FA">
              <w:t>Федеральный закон от 22.07.2008 № 123-ФЗ «Технический регламент о требованиях пожарной безопасности»;</w:t>
            </w:r>
          </w:p>
          <w:p w:rsidR="000F6034" w:rsidRDefault="000F6034" w:rsidP="00EC72B9">
            <w:pPr>
              <w:pStyle w:val="aff2"/>
              <w:numPr>
                <w:ilvl w:val="0"/>
                <w:numId w:val="24"/>
              </w:numPr>
              <w:pBdr>
                <w:top w:val="nil"/>
              </w:pBdr>
              <w:tabs>
                <w:tab w:val="left" w:pos="284"/>
                <w:tab w:val="left" w:pos="1200"/>
              </w:tabs>
              <w:spacing w:after="0"/>
            </w:pPr>
            <w:r w:rsidRPr="00E761FA">
              <w:t>Закон города Москвы № 42 от 12.07.2002 г. «О соблюдении покоя граждан и тишины в городе Москве»;</w:t>
            </w:r>
          </w:p>
          <w:p w:rsidR="000F6034" w:rsidRDefault="000F6034" w:rsidP="00EC72B9">
            <w:pPr>
              <w:pStyle w:val="aff2"/>
              <w:numPr>
                <w:ilvl w:val="0"/>
                <w:numId w:val="24"/>
              </w:numPr>
              <w:pBdr>
                <w:top w:val="nil"/>
              </w:pBdr>
              <w:tabs>
                <w:tab w:val="left" w:pos="284"/>
                <w:tab w:val="left" w:pos="1200"/>
              </w:tabs>
              <w:spacing w:after="0"/>
            </w:pPr>
            <w:r>
              <w:t>«</w:t>
            </w:r>
            <w:r w:rsidRPr="00E761FA">
              <w:t>Правила устройства электроустановок (ПУЭ)</w:t>
            </w:r>
            <w:r>
              <w:t>. Седьмое издание. Раздел 1. Общие правила. Глава 1.8»</w:t>
            </w:r>
            <w:r w:rsidRPr="00E761FA">
              <w:t>, утв. Приказом Минэнерго РФ от 09.04.2003 N 150;</w:t>
            </w:r>
          </w:p>
          <w:p w:rsidR="000F6034" w:rsidRDefault="000F6034" w:rsidP="00EC72B9">
            <w:pPr>
              <w:pStyle w:val="aff2"/>
              <w:numPr>
                <w:ilvl w:val="0"/>
                <w:numId w:val="24"/>
              </w:numPr>
              <w:pBdr>
                <w:top w:val="nil"/>
              </w:pBdr>
              <w:tabs>
                <w:tab w:val="left" w:pos="284"/>
                <w:tab w:val="left" w:pos="1200"/>
              </w:tabs>
              <w:spacing w:after="0"/>
            </w:pPr>
            <w:r w:rsidRPr="00E761FA">
              <w:t xml:space="preserve">Монтажные работы выполнять в соответствии с требованиями </w:t>
            </w:r>
            <w:r>
              <w:t>«</w:t>
            </w:r>
            <w:r w:rsidRPr="00E761FA">
              <w:t>СП 73.13330</w:t>
            </w:r>
            <w:r>
              <w:t>.</w:t>
            </w:r>
            <w:r w:rsidRPr="00E761FA">
              <w:t>2012. «Внутренние сантехнические системы зданий».</w:t>
            </w:r>
          </w:p>
          <w:p w:rsidR="000F6034" w:rsidRDefault="000F6034" w:rsidP="000F6034">
            <w:pPr>
              <w:pBdr>
                <w:top w:val="nil"/>
              </w:pBdr>
            </w:pPr>
            <w:proofErr w:type="gramStart"/>
            <w:r w:rsidRPr="00E761FA">
              <w:t>При выполнении работ Исполнитель обязуется осуществлять экологические мероприятия в соответствии с</w:t>
            </w:r>
            <w:r>
              <w:t xml:space="preserve"> Федеральным</w:t>
            </w:r>
            <w:r w:rsidRPr="00E761FA">
              <w:t xml:space="preserve"> </w:t>
            </w:r>
            <w:r>
              <w:t>з</w:t>
            </w:r>
            <w:r w:rsidRPr="00E761FA">
              <w:t xml:space="preserve">аконом </w:t>
            </w:r>
            <w:r w:rsidRPr="004779A3">
              <w:t>от 10.01.2002 N 7-ФЗ</w:t>
            </w:r>
            <w:r>
              <w:t xml:space="preserve"> </w:t>
            </w:r>
            <w:r w:rsidRPr="00E761FA">
              <w:t>«Об охране окружающей среды», Законом г. Москвы</w:t>
            </w:r>
            <w:r>
              <w:t xml:space="preserve"> </w:t>
            </w:r>
            <w:r w:rsidRPr="004779A3">
              <w:t>от 30.11.2005 N 68</w:t>
            </w:r>
            <w:r w:rsidRPr="00E761FA">
              <w:t xml:space="preserve"> «</w:t>
            </w:r>
            <w:r w:rsidRPr="004779A3">
              <w:t>Об отходах производства и потребления в г. Москве»,</w:t>
            </w:r>
            <w:r w:rsidRPr="00E761FA">
              <w:t xml:space="preserve"> Постановлением Правительства Москвы от 15.01.08</w:t>
            </w:r>
            <w:r>
              <w:t xml:space="preserve"> </w:t>
            </w:r>
            <w:r w:rsidRPr="00E761FA">
              <w:t>№ 9-ПП «Об утверждении норм накопления твердых бытовых отходов и крупногабаритного мусора», а также предписаниями соответствующих надзорных органов.</w:t>
            </w:r>
            <w:proofErr w:type="gramEnd"/>
          </w:p>
        </w:tc>
      </w:tr>
      <w:tr w:rsidR="000F6034" w:rsidRPr="00E761FA" w:rsidTr="000F6034">
        <w:tc>
          <w:tcPr>
            <w:tcW w:w="675" w:type="dxa"/>
          </w:tcPr>
          <w:p w:rsidR="000F6034" w:rsidRDefault="000F6034" w:rsidP="000F6034">
            <w:pPr>
              <w:rPr>
                <w:b/>
              </w:rPr>
            </w:pPr>
            <w:r w:rsidRPr="00C25954">
              <w:rPr>
                <w:b/>
              </w:rPr>
              <w:lastRenderedPageBreak/>
              <w:t>1</w:t>
            </w:r>
            <w:r>
              <w:rPr>
                <w:b/>
              </w:rPr>
              <w:t>0</w:t>
            </w:r>
            <w:r w:rsidRPr="00E761FA">
              <w:rPr>
                <w:b/>
              </w:rPr>
              <w:t>.</w:t>
            </w:r>
          </w:p>
        </w:tc>
        <w:tc>
          <w:tcPr>
            <w:tcW w:w="2835" w:type="dxa"/>
          </w:tcPr>
          <w:p w:rsidR="000F6034" w:rsidRDefault="000F6034" w:rsidP="000F6034">
            <w:pPr>
              <w:snapToGrid w:val="0"/>
              <w:rPr>
                <w:b/>
              </w:rPr>
            </w:pPr>
            <w:r w:rsidRPr="00E761FA">
              <w:rPr>
                <w:b/>
              </w:rPr>
              <w:t xml:space="preserve">Условия проведения </w:t>
            </w:r>
            <w:r w:rsidRPr="00E761FA">
              <w:rPr>
                <w:b/>
              </w:rPr>
              <w:lastRenderedPageBreak/>
              <w:t>работ</w:t>
            </w:r>
          </w:p>
        </w:tc>
        <w:tc>
          <w:tcPr>
            <w:tcW w:w="6911" w:type="dxa"/>
          </w:tcPr>
          <w:p w:rsidR="000F6034" w:rsidRDefault="000F6034" w:rsidP="00EC72B9">
            <w:pPr>
              <w:pStyle w:val="aff2"/>
              <w:numPr>
                <w:ilvl w:val="0"/>
                <w:numId w:val="25"/>
              </w:numPr>
              <w:suppressAutoHyphens/>
              <w:spacing w:after="0"/>
            </w:pPr>
            <w:r w:rsidRPr="00E761FA">
              <w:lastRenderedPageBreak/>
              <w:t xml:space="preserve">Заказчик назначает своих представителей, которые от его </w:t>
            </w:r>
            <w:r w:rsidRPr="00E761FA">
              <w:lastRenderedPageBreak/>
              <w:t>имени осуществляют контрольно-координирующие функции, следят за качеством выполняемых работ и используемых материалов и обеспечивают содействие их проведению в рамках возможного взаимодействия с иными службами Заказчика на объекте;</w:t>
            </w:r>
          </w:p>
          <w:p w:rsidR="000F6034" w:rsidRDefault="000F6034" w:rsidP="00EC72B9">
            <w:pPr>
              <w:pStyle w:val="aff2"/>
              <w:numPr>
                <w:ilvl w:val="0"/>
                <w:numId w:val="25"/>
              </w:numPr>
              <w:suppressAutoHyphens/>
              <w:spacing w:after="0"/>
            </w:pPr>
            <w:r w:rsidRPr="00E761FA">
              <w:t xml:space="preserve">Работа осуществляется с пола и строительных лесов, </w:t>
            </w:r>
            <w:r>
              <w:t xml:space="preserve">с </w:t>
            </w:r>
            <w:r w:rsidRPr="00E761FA">
              <w:t>использование</w:t>
            </w:r>
            <w:r>
              <w:t>м</w:t>
            </w:r>
            <w:r w:rsidRPr="00E761FA">
              <w:t xml:space="preserve"> лестниц или иных подъемных приспособлений, автоподъёмника;</w:t>
            </w:r>
          </w:p>
          <w:p w:rsidR="000F6034" w:rsidRDefault="000F6034" w:rsidP="00EC72B9">
            <w:pPr>
              <w:pStyle w:val="aff2"/>
              <w:numPr>
                <w:ilvl w:val="0"/>
                <w:numId w:val="25"/>
              </w:numPr>
              <w:suppressAutoHyphens/>
              <w:spacing w:after="0"/>
            </w:pPr>
            <w:r w:rsidRPr="00E761FA">
              <w:t>Вс</w:t>
            </w:r>
            <w:r>
              <w:t>е материалы и</w:t>
            </w:r>
            <w:r w:rsidRPr="00E761FA">
              <w:t xml:space="preserve"> </w:t>
            </w:r>
            <w:r>
              <w:t>О</w:t>
            </w:r>
            <w:r w:rsidRPr="00E761FA">
              <w:t xml:space="preserve">борудование, необходимое для проведения работ, предоставляется Исполнителем; </w:t>
            </w:r>
          </w:p>
          <w:p w:rsidR="000F6034" w:rsidRDefault="000F6034" w:rsidP="00EC72B9">
            <w:pPr>
              <w:pStyle w:val="aff2"/>
              <w:numPr>
                <w:ilvl w:val="0"/>
                <w:numId w:val="25"/>
              </w:numPr>
              <w:suppressAutoHyphens/>
              <w:spacing w:after="0"/>
            </w:pPr>
            <w:r w:rsidRPr="00E761FA">
              <w:t xml:space="preserve">Проведение </w:t>
            </w:r>
            <w:r>
              <w:t>Р</w:t>
            </w:r>
            <w:r w:rsidRPr="00E761FA">
              <w:t>абот планируется в условиях действующих энергоустановок;</w:t>
            </w:r>
          </w:p>
          <w:p w:rsidR="000F6034" w:rsidRDefault="000F6034" w:rsidP="00EC72B9">
            <w:pPr>
              <w:pStyle w:val="aff2"/>
              <w:numPr>
                <w:ilvl w:val="0"/>
                <w:numId w:val="25"/>
              </w:numPr>
              <w:suppressAutoHyphens/>
              <w:spacing w:after="0"/>
            </w:pPr>
            <w:r w:rsidRPr="00E761FA">
              <w:t xml:space="preserve">Отключения </w:t>
            </w:r>
            <w:r>
              <w:t>водоснабжения</w:t>
            </w:r>
            <w:r w:rsidRPr="00E761FA">
              <w:t xml:space="preserve"> по возможности производить в выходные дни, продолжительностью не более 8 часов. </w:t>
            </w:r>
          </w:p>
        </w:tc>
      </w:tr>
      <w:tr w:rsidR="000F6034" w:rsidRPr="00E761FA" w:rsidTr="000F6034">
        <w:tc>
          <w:tcPr>
            <w:tcW w:w="675" w:type="dxa"/>
          </w:tcPr>
          <w:p w:rsidR="000F6034" w:rsidRDefault="000F6034" w:rsidP="000F6034">
            <w:pPr>
              <w:rPr>
                <w:b/>
                <w:bCs/>
                <w:sz w:val="30"/>
                <w:szCs w:val="30"/>
              </w:rPr>
            </w:pPr>
            <w:r w:rsidRPr="00C25954">
              <w:rPr>
                <w:b/>
              </w:rPr>
              <w:lastRenderedPageBreak/>
              <w:t>1</w:t>
            </w:r>
            <w:r>
              <w:rPr>
                <w:b/>
              </w:rPr>
              <w:t>1</w:t>
            </w:r>
            <w:r w:rsidRPr="00E761FA">
              <w:rPr>
                <w:b/>
              </w:rPr>
              <w:t>.</w:t>
            </w:r>
          </w:p>
        </w:tc>
        <w:tc>
          <w:tcPr>
            <w:tcW w:w="2835" w:type="dxa"/>
          </w:tcPr>
          <w:p w:rsidR="000F6034" w:rsidRDefault="000F6034" w:rsidP="000F6034">
            <w:pPr>
              <w:snapToGrid w:val="0"/>
              <w:rPr>
                <w:b/>
              </w:rPr>
            </w:pPr>
            <w:r w:rsidRPr="00E761FA">
              <w:rPr>
                <w:b/>
              </w:rPr>
              <w:t>Сертификация</w:t>
            </w:r>
          </w:p>
        </w:tc>
        <w:tc>
          <w:tcPr>
            <w:tcW w:w="6911" w:type="dxa"/>
          </w:tcPr>
          <w:p w:rsidR="000F6034" w:rsidRDefault="000F6034" w:rsidP="000F6034">
            <w:pPr>
              <w:snapToGrid w:val="0"/>
              <w:ind w:firstLine="743"/>
            </w:pPr>
            <w:r w:rsidRPr="00E761FA">
              <w:t>Оборудование должно быть занесено в реестр на соответствие для поставки в РФ.</w:t>
            </w:r>
          </w:p>
        </w:tc>
      </w:tr>
      <w:tr w:rsidR="000F6034" w:rsidRPr="00E761FA" w:rsidTr="000F6034">
        <w:tc>
          <w:tcPr>
            <w:tcW w:w="675" w:type="dxa"/>
          </w:tcPr>
          <w:p w:rsidR="000F6034" w:rsidRDefault="000F6034" w:rsidP="000F6034">
            <w:pPr>
              <w:rPr>
                <w:b/>
              </w:rPr>
            </w:pPr>
            <w:r w:rsidRPr="00C25954">
              <w:rPr>
                <w:b/>
              </w:rPr>
              <w:t>1</w:t>
            </w:r>
            <w:r>
              <w:rPr>
                <w:b/>
              </w:rPr>
              <w:t>2</w:t>
            </w:r>
            <w:r w:rsidRPr="00E761FA">
              <w:rPr>
                <w:b/>
              </w:rPr>
              <w:t>.</w:t>
            </w:r>
          </w:p>
        </w:tc>
        <w:tc>
          <w:tcPr>
            <w:tcW w:w="2835" w:type="dxa"/>
          </w:tcPr>
          <w:p w:rsidR="000F6034" w:rsidRDefault="000F6034" w:rsidP="000F6034">
            <w:pPr>
              <w:snapToGrid w:val="0"/>
              <w:rPr>
                <w:b/>
              </w:rPr>
            </w:pPr>
            <w:r w:rsidRPr="00E761FA">
              <w:rPr>
                <w:b/>
              </w:rPr>
              <w:t>Гарантийный срок</w:t>
            </w:r>
          </w:p>
        </w:tc>
        <w:tc>
          <w:tcPr>
            <w:tcW w:w="6911" w:type="dxa"/>
          </w:tcPr>
          <w:p w:rsidR="000F6034" w:rsidRDefault="000F6034" w:rsidP="000F6034">
            <w:pPr>
              <w:snapToGrid w:val="0"/>
              <w:ind w:firstLine="743"/>
            </w:pPr>
            <w:r w:rsidRPr="00E761FA">
              <w:t xml:space="preserve">Гарантия на Оборудование должна быть не менее срока, указанного заводом-изготовителем. </w:t>
            </w:r>
          </w:p>
          <w:p w:rsidR="000F6034" w:rsidRDefault="000F6034" w:rsidP="000F6034">
            <w:pPr>
              <w:snapToGrid w:val="0"/>
              <w:ind w:firstLine="743"/>
            </w:pPr>
            <w:r w:rsidRPr="00E761FA">
              <w:t>Гарантия на качество раб</w:t>
            </w:r>
            <w:r>
              <w:t>оты должна составлять не менее 24 (Двадцати четырех</w:t>
            </w:r>
            <w:r w:rsidRPr="00E761FA">
              <w:t xml:space="preserve">) месяцев </w:t>
            </w:r>
            <w:proofErr w:type="gramStart"/>
            <w:r w:rsidRPr="00E761FA">
              <w:t>с даты ввода</w:t>
            </w:r>
            <w:proofErr w:type="gramEnd"/>
            <w:r w:rsidRPr="00E761FA">
              <w:t xml:space="preserve"> Оборудования в эксплуатацию.</w:t>
            </w:r>
          </w:p>
        </w:tc>
      </w:tr>
      <w:tr w:rsidR="000F6034" w:rsidRPr="00E761FA" w:rsidTr="000F6034">
        <w:tc>
          <w:tcPr>
            <w:tcW w:w="675" w:type="dxa"/>
          </w:tcPr>
          <w:p w:rsidR="000F6034" w:rsidRDefault="000F6034" w:rsidP="000F6034">
            <w:pPr>
              <w:rPr>
                <w:b/>
              </w:rPr>
            </w:pPr>
            <w:r w:rsidRPr="00C25954">
              <w:rPr>
                <w:b/>
              </w:rPr>
              <w:t>1</w:t>
            </w:r>
            <w:r>
              <w:rPr>
                <w:b/>
              </w:rPr>
              <w:t>3</w:t>
            </w:r>
            <w:r w:rsidRPr="00E761FA">
              <w:rPr>
                <w:b/>
              </w:rPr>
              <w:t>.</w:t>
            </w:r>
          </w:p>
        </w:tc>
        <w:tc>
          <w:tcPr>
            <w:tcW w:w="2835" w:type="dxa"/>
          </w:tcPr>
          <w:p w:rsidR="000F6034" w:rsidRDefault="000F6034" w:rsidP="000F6034">
            <w:pPr>
              <w:snapToGrid w:val="0"/>
              <w:rPr>
                <w:b/>
              </w:rPr>
            </w:pPr>
            <w:r w:rsidRPr="00E761FA">
              <w:rPr>
                <w:b/>
              </w:rPr>
              <w:t>Объём и порядок предоставления гарантии качества</w:t>
            </w:r>
          </w:p>
        </w:tc>
        <w:tc>
          <w:tcPr>
            <w:tcW w:w="6911" w:type="dxa"/>
          </w:tcPr>
          <w:p w:rsidR="000F6034" w:rsidRDefault="000F6034" w:rsidP="000F6034">
            <w:pPr>
              <w:snapToGrid w:val="0"/>
            </w:pPr>
            <w:r w:rsidRPr="00E761FA">
              <w:t>Исполнитель гарантирует:</w:t>
            </w:r>
          </w:p>
          <w:p w:rsidR="000F6034" w:rsidRDefault="000F6034" w:rsidP="00EC72B9">
            <w:pPr>
              <w:pStyle w:val="aff2"/>
              <w:numPr>
                <w:ilvl w:val="0"/>
                <w:numId w:val="26"/>
              </w:numPr>
              <w:snapToGrid w:val="0"/>
              <w:spacing w:after="0"/>
            </w:pPr>
            <w:r>
              <w:t>замененное</w:t>
            </w:r>
            <w:r w:rsidRPr="00E761FA">
              <w:t xml:space="preserve"> </w:t>
            </w:r>
            <w:r>
              <w:t>О</w:t>
            </w:r>
            <w:r w:rsidRPr="00E761FA">
              <w:t>борудование не будет иметь дефектов.</w:t>
            </w:r>
          </w:p>
          <w:p w:rsidR="000F6034" w:rsidRDefault="000F6034" w:rsidP="00EC72B9">
            <w:pPr>
              <w:pStyle w:val="aff2"/>
              <w:numPr>
                <w:ilvl w:val="0"/>
                <w:numId w:val="26"/>
              </w:numPr>
              <w:snapToGrid w:val="0"/>
              <w:spacing w:after="0"/>
            </w:pPr>
            <w:r w:rsidRPr="00E761FA">
              <w:t xml:space="preserve">в течение установленного </w:t>
            </w:r>
            <w:r>
              <w:t>Д</w:t>
            </w:r>
            <w:r w:rsidRPr="00E761FA">
              <w:t xml:space="preserve">оговором срока после </w:t>
            </w:r>
            <w:r>
              <w:t>замены</w:t>
            </w:r>
            <w:r w:rsidRPr="00E761FA">
              <w:t xml:space="preserve"> </w:t>
            </w:r>
            <w:r>
              <w:t>О</w:t>
            </w:r>
            <w:r w:rsidRPr="00E761FA">
              <w:t xml:space="preserve">борудования можно будет получить со склада </w:t>
            </w:r>
            <w:r>
              <w:t>пришедшие в негодность комплектующие.</w:t>
            </w:r>
          </w:p>
          <w:p w:rsidR="000F6034" w:rsidRDefault="000F6034" w:rsidP="00EC72B9">
            <w:pPr>
              <w:pStyle w:val="aff2"/>
              <w:numPr>
                <w:ilvl w:val="0"/>
                <w:numId w:val="26"/>
              </w:numPr>
              <w:snapToGrid w:val="0"/>
              <w:spacing w:after="0"/>
            </w:pPr>
            <w:r w:rsidRPr="00E761FA">
              <w:t>в случае выявления неисправности оборудования, возникшего в ходе эксплуатации, не позже чем через 48 часов, будет предоставлен представитель для выяснения причины неисправности и способа её устранения.</w:t>
            </w:r>
          </w:p>
          <w:p w:rsidR="000F6034" w:rsidRDefault="000F6034" w:rsidP="000F6034">
            <w:pPr>
              <w:snapToGrid w:val="0"/>
              <w:ind w:firstLine="743"/>
            </w:pPr>
            <w:r w:rsidRPr="00E761FA">
              <w:t>Срок устранения дефектов с момента получения извещения об их обнаружении должен составлять не более 10 (Десяти) рабочих дней.</w:t>
            </w:r>
          </w:p>
        </w:tc>
      </w:tr>
      <w:tr w:rsidR="000F6034" w:rsidRPr="00E761FA" w:rsidTr="000F6034">
        <w:tc>
          <w:tcPr>
            <w:tcW w:w="675" w:type="dxa"/>
          </w:tcPr>
          <w:p w:rsidR="000F6034" w:rsidRDefault="000F6034" w:rsidP="000F6034">
            <w:pPr>
              <w:rPr>
                <w:b/>
              </w:rPr>
            </w:pPr>
            <w:r w:rsidRPr="00C25954">
              <w:rPr>
                <w:b/>
              </w:rPr>
              <w:t>1</w:t>
            </w:r>
            <w:r>
              <w:rPr>
                <w:b/>
              </w:rPr>
              <w:t>4</w:t>
            </w:r>
            <w:r w:rsidRPr="00E761FA">
              <w:rPr>
                <w:b/>
              </w:rPr>
              <w:t>.</w:t>
            </w:r>
          </w:p>
        </w:tc>
        <w:tc>
          <w:tcPr>
            <w:tcW w:w="2835" w:type="dxa"/>
          </w:tcPr>
          <w:p w:rsidR="000F6034" w:rsidRDefault="000F6034" w:rsidP="000F6034">
            <w:pPr>
              <w:snapToGrid w:val="0"/>
              <w:rPr>
                <w:b/>
              </w:rPr>
            </w:pPr>
            <w:r w:rsidRPr="00E761FA">
              <w:rPr>
                <w:b/>
              </w:rPr>
              <w:t>Требования к доставке</w:t>
            </w:r>
          </w:p>
        </w:tc>
        <w:tc>
          <w:tcPr>
            <w:tcW w:w="6911" w:type="dxa"/>
          </w:tcPr>
          <w:p w:rsidR="000F6034" w:rsidRDefault="000F6034" w:rsidP="000F6034">
            <w:pPr>
              <w:snapToGrid w:val="0"/>
              <w:ind w:firstLine="743"/>
            </w:pPr>
            <w:r w:rsidRPr="00E761FA">
              <w:t xml:space="preserve">Исполнитель обязан </w:t>
            </w:r>
            <w:r>
              <w:t>д</w:t>
            </w:r>
            <w:r w:rsidRPr="00E761FA">
              <w:t xml:space="preserve">оставить </w:t>
            </w:r>
            <w:r>
              <w:t>О</w:t>
            </w:r>
            <w:r w:rsidRPr="00E761FA">
              <w:t>борудование в течение 35 (тридцати пяти) календарных дней с момента поступления предоплаты. Досрочная поставка разрешается.</w:t>
            </w:r>
          </w:p>
          <w:p w:rsidR="000F6034" w:rsidRDefault="000F6034" w:rsidP="000F6034">
            <w:pPr>
              <w:snapToGrid w:val="0"/>
              <w:ind w:firstLine="743"/>
            </w:pPr>
            <w:r w:rsidRPr="00E761FA">
              <w:t>Оборудование должно быть доставлено с 9:00 до 17:00 по адресу:</w:t>
            </w:r>
            <w:r>
              <w:t xml:space="preserve"> </w:t>
            </w:r>
            <w:r w:rsidRPr="00E761FA">
              <w:t>РФ, 109052, г. Москва, ул. Новохохловская, д. 25.</w:t>
            </w:r>
          </w:p>
        </w:tc>
      </w:tr>
      <w:tr w:rsidR="000F6034" w:rsidRPr="00E761FA" w:rsidTr="000F6034">
        <w:tc>
          <w:tcPr>
            <w:tcW w:w="675" w:type="dxa"/>
          </w:tcPr>
          <w:p w:rsidR="000F6034" w:rsidRDefault="000F6034" w:rsidP="000F6034">
            <w:pPr>
              <w:rPr>
                <w:b/>
              </w:rPr>
            </w:pPr>
            <w:r w:rsidRPr="00C25954">
              <w:rPr>
                <w:b/>
              </w:rPr>
              <w:t>1</w:t>
            </w:r>
            <w:r>
              <w:rPr>
                <w:b/>
              </w:rPr>
              <w:t>5</w:t>
            </w:r>
            <w:r w:rsidRPr="00E761FA">
              <w:rPr>
                <w:b/>
              </w:rPr>
              <w:t>.</w:t>
            </w:r>
          </w:p>
        </w:tc>
        <w:tc>
          <w:tcPr>
            <w:tcW w:w="2835" w:type="dxa"/>
          </w:tcPr>
          <w:p w:rsidR="000F6034" w:rsidRDefault="000F6034" w:rsidP="000F6034">
            <w:pPr>
              <w:snapToGrid w:val="0"/>
              <w:rPr>
                <w:b/>
              </w:rPr>
            </w:pPr>
            <w:r w:rsidRPr="00E761FA">
              <w:rPr>
                <w:b/>
              </w:rPr>
              <w:t>Документация</w:t>
            </w:r>
          </w:p>
        </w:tc>
        <w:tc>
          <w:tcPr>
            <w:tcW w:w="6911" w:type="dxa"/>
          </w:tcPr>
          <w:p w:rsidR="000F6034" w:rsidRDefault="000F6034" w:rsidP="000F6034">
            <w:pPr>
              <w:tabs>
                <w:tab w:val="left" w:pos="317"/>
              </w:tabs>
              <w:ind w:left="33"/>
            </w:pPr>
            <w:r w:rsidRPr="00E761FA">
              <w:t>По око</w:t>
            </w:r>
            <w:r>
              <w:t>нчании монтажных работ и наладки</w:t>
            </w:r>
            <w:r w:rsidRPr="00E761FA">
              <w:t xml:space="preserve"> системы предоставить в отдел главного энергетика</w:t>
            </w:r>
            <w:r>
              <w:t xml:space="preserve"> Заказчика</w:t>
            </w:r>
            <w:r w:rsidRPr="00E761FA">
              <w:t>:</w:t>
            </w:r>
          </w:p>
          <w:p w:rsidR="000F6034" w:rsidRDefault="000F6034" w:rsidP="00EC72B9">
            <w:pPr>
              <w:pStyle w:val="aff2"/>
              <w:numPr>
                <w:ilvl w:val="0"/>
                <w:numId w:val="27"/>
              </w:numPr>
              <w:tabs>
                <w:tab w:val="left" w:pos="317"/>
              </w:tabs>
              <w:spacing w:after="0"/>
            </w:pPr>
            <w:r w:rsidRPr="00E761FA">
              <w:t xml:space="preserve">Копии сертификатов соответствия на </w:t>
            </w:r>
            <w:r>
              <w:t>О</w:t>
            </w:r>
            <w:r w:rsidRPr="00E761FA">
              <w:t xml:space="preserve">борудование, установочные изделия и материалы, трубную продукцию, подлежащих обязательной сертификации и сертифицированных в Системе сертификации ГОСТ </w:t>
            </w:r>
            <w:proofErr w:type="gramStart"/>
            <w:r w:rsidRPr="00E761FA">
              <w:t>Р</w:t>
            </w:r>
            <w:proofErr w:type="gramEnd"/>
            <w:r w:rsidRPr="00E761FA">
              <w:t>;</w:t>
            </w:r>
          </w:p>
          <w:p w:rsidR="000F6034" w:rsidRDefault="000F6034" w:rsidP="00EC72B9">
            <w:pPr>
              <w:pStyle w:val="aff2"/>
              <w:numPr>
                <w:ilvl w:val="0"/>
                <w:numId w:val="27"/>
              </w:numPr>
              <w:tabs>
                <w:tab w:val="left" w:pos="317"/>
              </w:tabs>
              <w:spacing w:after="0"/>
            </w:pPr>
            <w:r w:rsidRPr="00E761FA">
              <w:t>Полный комплект исполнительной документации на бумажном носителе и комплект документов на электронном носителе:</w:t>
            </w:r>
          </w:p>
          <w:p w:rsidR="000F6034" w:rsidRDefault="000F6034" w:rsidP="000F6034">
            <w:pPr>
              <w:pStyle w:val="aff2"/>
              <w:tabs>
                <w:tab w:val="left" w:pos="317"/>
              </w:tabs>
              <w:ind w:left="753"/>
            </w:pPr>
            <w:r w:rsidRPr="00E761FA">
              <w:lastRenderedPageBreak/>
              <w:t>планы, схемы, паспорта, сертификаты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tc>
      </w:tr>
      <w:tr w:rsidR="000F6034" w:rsidRPr="00E761FA" w:rsidTr="000F6034">
        <w:tc>
          <w:tcPr>
            <w:tcW w:w="675" w:type="dxa"/>
          </w:tcPr>
          <w:p w:rsidR="000F6034" w:rsidRDefault="000F6034" w:rsidP="000F6034">
            <w:pPr>
              <w:rPr>
                <w:b/>
              </w:rPr>
            </w:pPr>
            <w:r w:rsidRPr="00C25954">
              <w:rPr>
                <w:b/>
              </w:rPr>
              <w:lastRenderedPageBreak/>
              <w:t>1</w:t>
            </w:r>
            <w:r>
              <w:rPr>
                <w:b/>
              </w:rPr>
              <w:t>6</w:t>
            </w:r>
            <w:r w:rsidRPr="00E761FA">
              <w:rPr>
                <w:b/>
              </w:rPr>
              <w:t>.</w:t>
            </w:r>
          </w:p>
        </w:tc>
        <w:tc>
          <w:tcPr>
            <w:tcW w:w="2835" w:type="dxa"/>
          </w:tcPr>
          <w:p w:rsidR="000F6034" w:rsidRDefault="000F6034" w:rsidP="000F6034">
            <w:pPr>
              <w:snapToGrid w:val="0"/>
              <w:rPr>
                <w:b/>
              </w:rPr>
            </w:pPr>
            <w:r w:rsidRPr="00E761FA">
              <w:rPr>
                <w:b/>
              </w:rPr>
              <w:t>Претензии</w:t>
            </w:r>
          </w:p>
        </w:tc>
        <w:tc>
          <w:tcPr>
            <w:tcW w:w="6911" w:type="dxa"/>
          </w:tcPr>
          <w:p w:rsidR="000F6034" w:rsidRDefault="000F6034" w:rsidP="000F6034">
            <w:pPr>
              <w:snapToGrid w:val="0"/>
              <w:ind w:firstLine="743"/>
            </w:pPr>
            <w:r w:rsidRPr="00E761FA">
              <w:t>При обнаружении недостатков конструкции или дефектов изготовления оборудования претензии (рекламации) предъявляются к поставщику этого оборудования.</w:t>
            </w:r>
          </w:p>
        </w:tc>
      </w:tr>
      <w:tr w:rsidR="000F6034" w:rsidRPr="00E761FA" w:rsidTr="000F6034">
        <w:tc>
          <w:tcPr>
            <w:tcW w:w="675" w:type="dxa"/>
          </w:tcPr>
          <w:p w:rsidR="000F6034" w:rsidRDefault="000F6034" w:rsidP="000F6034">
            <w:pPr>
              <w:rPr>
                <w:b/>
              </w:rPr>
            </w:pPr>
            <w:r>
              <w:rPr>
                <w:b/>
              </w:rPr>
              <w:t>17</w:t>
            </w:r>
            <w:r w:rsidRPr="00E761FA">
              <w:rPr>
                <w:b/>
              </w:rPr>
              <w:t>.</w:t>
            </w:r>
          </w:p>
        </w:tc>
        <w:tc>
          <w:tcPr>
            <w:tcW w:w="2835" w:type="dxa"/>
          </w:tcPr>
          <w:p w:rsidR="000F6034" w:rsidRDefault="000F6034" w:rsidP="000F6034">
            <w:pPr>
              <w:snapToGrid w:val="0"/>
              <w:rPr>
                <w:b/>
              </w:rPr>
            </w:pPr>
            <w:r w:rsidRPr="00E761FA">
              <w:rPr>
                <w:b/>
              </w:rPr>
              <w:t>Демонтаж</w:t>
            </w:r>
          </w:p>
        </w:tc>
        <w:tc>
          <w:tcPr>
            <w:tcW w:w="6911" w:type="dxa"/>
          </w:tcPr>
          <w:p w:rsidR="000F6034" w:rsidRDefault="000F6034" w:rsidP="000F6034">
            <w:pPr>
              <w:snapToGrid w:val="0"/>
              <w:ind w:firstLine="743"/>
            </w:pPr>
            <w:r w:rsidRPr="00E761FA">
              <w:t>Выполняется силами персонала Исполнителя после отключения демонтируемого оборудования.</w:t>
            </w:r>
          </w:p>
          <w:p w:rsidR="000F6034" w:rsidRDefault="000F6034" w:rsidP="000F6034">
            <w:pPr>
              <w:snapToGrid w:val="0"/>
              <w:ind w:firstLine="743"/>
            </w:pPr>
            <w:r w:rsidRPr="00E761FA">
              <w:t>Исполнитель обязуется провести все необходимые демонтажные работы непосредственно перед монтажом нового оборудования. После демонтажа оборудования повреждённые элементы строительных конструкций должны быть восстановлены.</w:t>
            </w:r>
          </w:p>
        </w:tc>
      </w:tr>
      <w:tr w:rsidR="000F6034" w:rsidRPr="00E761FA" w:rsidTr="000F6034">
        <w:tc>
          <w:tcPr>
            <w:tcW w:w="675" w:type="dxa"/>
          </w:tcPr>
          <w:p w:rsidR="000F6034" w:rsidRDefault="000F6034" w:rsidP="000F6034">
            <w:pPr>
              <w:rPr>
                <w:b/>
              </w:rPr>
            </w:pPr>
            <w:r>
              <w:rPr>
                <w:b/>
              </w:rPr>
              <w:t>18</w:t>
            </w:r>
            <w:r w:rsidRPr="00E761FA">
              <w:rPr>
                <w:b/>
              </w:rPr>
              <w:t>.</w:t>
            </w:r>
          </w:p>
        </w:tc>
        <w:tc>
          <w:tcPr>
            <w:tcW w:w="2835" w:type="dxa"/>
          </w:tcPr>
          <w:p w:rsidR="000F6034" w:rsidRDefault="000F6034" w:rsidP="000F6034">
            <w:pPr>
              <w:snapToGrid w:val="0"/>
              <w:rPr>
                <w:b/>
              </w:rPr>
            </w:pPr>
            <w:r w:rsidRPr="00E761FA">
              <w:rPr>
                <w:b/>
              </w:rPr>
              <w:t>Монтаж</w:t>
            </w:r>
          </w:p>
        </w:tc>
        <w:tc>
          <w:tcPr>
            <w:tcW w:w="6911" w:type="dxa"/>
          </w:tcPr>
          <w:p w:rsidR="000F6034" w:rsidRDefault="000F6034" w:rsidP="000F6034">
            <w:pPr>
              <w:snapToGrid w:val="0"/>
              <w:ind w:firstLine="743"/>
            </w:pPr>
            <w:r w:rsidRPr="00E761FA">
              <w:t xml:space="preserve">Монтаж проводится Исполнителем. Исполнитель обязан убедиться в наличии возможностей доставки </w:t>
            </w:r>
            <w:r>
              <w:t>О</w:t>
            </w:r>
            <w:r w:rsidRPr="00E761FA">
              <w:t>борудования к месту его установки и предпринять все необходимые меры предосторожности, чтобы не повредить его или конструктивные элементы здания. Исполнитель обязан выполнить монтаж качественно и безупречно.</w:t>
            </w:r>
          </w:p>
        </w:tc>
      </w:tr>
      <w:tr w:rsidR="000F6034" w:rsidRPr="00E761FA" w:rsidTr="000F6034">
        <w:tc>
          <w:tcPr>
            <w:tcW w:w="675" w:type="dxa"/>
          </w:tcPr>
          <w:p w:rsidR="000F6034" w:rsidRDefault="000F6034" w:rsidP="000F6034">
            <w:pPr>
              <w:rPr>
                <w:b/>
              </w:rPr>
            </w:pPr>
            <w:r>
              <w:rPr>
                <w:b/>
              </w:rPr>
              <w:t>19</w:t>
            </w:r>
            <w:r w:rsidRPr="00E761FA">
              <w:rPr>
                <w:b/>
              </w:rPr>
              <w:t>.</w:t>
            </w:r>
          </w:p>
        </w:tc>
        <w:tc>
          <w:tcPr>
            <w:tcW w:w="2835" w:type="dxa"/>
          </w:tcPr>
          <w:p w:rsidR="000F6034" w:rsidRDefault="000F6034" w:rsidP="000F6034">
            <w:pPr>
              <w:snapToGrid w:val="0"/>
              <w:rPr>
                <w:b/>
              </w:rPr>
            </w:pPr>
            <w:r w:rsidRPr="00E761FA">
              <w:rPr>
                <w:b/>
              </w:rPr>
              <w:t>Испытания, пуско-наладка и ввод в эксплуатацию</w:t>
            </w:r>
          </w:p>
        </w:tc>
        <w:tc>
          <w:tcPr>
            <w:tcW w:w="6911" w:type="dxa"/>
          </w:tcPr>
          <w:p w:rsidR="000F6034" w:rsidRDefault="000F6034" w:rsidP="000F6034">
            <w:pPr>
              <w:snapToGrid w:val="0"/>
              <w:ind w:firstLine="743"/>
            </w:pPr>
            <w:r w:rsidRPr="00E761FA">
              <w:t>Гидравлическое испытание смонтированного оборудования производится Исполнителем. Испытания должны проводиться сразу после подключений. После проведения испытаний составляются Акты испытания и передаются в отдел главного энергетика</w:t>
            </w:r>
            <w:r>
              <w:t xml:space="preserve"> Заказчика</w:t>
            </w:r>
            <w:r w:rsidRPr="00E761FA">
              <w:t xml:space="preserve">. </w:t>
            </w:r>
          </w:p>
        </w:tc>
      </w:tr>
      <w:tr w:rsidR="000F6034" w:rsidRPr="00E761FA" w:rsidTr="000F6034">
        <w:tc>
          <w:tcPr>
            <w:tcW w:w="675" w:type="dxa"/>
          </w:tcPr>
          <w:p w:rsidR="000F6034" w:rsidRDefault="000F6034" w:rsidP="000F6034">
            <w:pPr>
              <w:rPr>
                <w:b/>
              </w:rPr>
            </w:pPr>
            <w:r w:rsidRPr="00C25954">
              <w:rPr>
                <w:b/>
              </w:rPr>
              <w:t>2</w:t>
            </w:r>
            <w:r>
              <w:rPr>
                <w:b/>
              </w:rPr>
              <w:t>0</w:t>
            </w:r>
            <w:r w:rsidRPr="00E761FA">
              <w:rPr>
                <w:b/>
              </w:rPr>
              <w:t>.</w:t>
            </w:r>
          </w:p>
        </w:tc>
        <w:tc>
          <w:tcPr>
            <w:tcW w:w="2835" w:type="dxa"/>
          </w:tcPr>
          <w:p w:rsidR="000F6034" w:rsidRDefault="000F6034" w:rsidP="000F6034">
            <w:pPr>
              <w:snapToGrid w:val="0"/>
              <w:rPr>
                <w:b/>
              </w:rPr>
            </w:pPr>
            <w:r w:rsidRPr="00E761FA">
              <w:rPr>
                <w:b/>
              </w:rPr>
              <w:t>Строительно-отделочные работы</w:t>
            </w:r>
          </w:p>
        </w:tc>
        <w:tc>
          <w:tcPr>
            <w:tcW w:w="6911" w:type="dxa"/>
          </w:tcPr>
          <w:p w:rsidR="000F6034" w:rsidRDefault="000F6034" w:rsidP="000F6034">
            <w:pPr>
              <w:snapToGrid w:val="0"/>
              <w:ind w:firstLine="743"/>
            </w:pPr>
            <w:r w:rsidRPr="00E761FA">
              <w:t>Исполнитель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согласованию с Заказчиком, привлечёнными силами.</w:t>
            </w:r>
          </w:p>
        </w:tc>
      </w:tr>
      <w:tr w:rsidR="000F6034" w:rsidRPr="00E761FA" w:rsidTr="000F6034">
        <w:tc>
          <w:tcPr>
            <w:tcW w:w="675" w:type="dxa"/>
          </w:tcPr>
          <w:p w:rsidR="000F6034" w:rsidRDefault="000F6034" w:rsidP="000F6034">
            <w:pPr>
              <w:rPr>
                <w:b/>
              </w:rPr>
            </w:pPr>
            <w:r w:rsidRPr="00C25954">
              <w:rPr>
                <w:b/>
              </w:rPr>
              <w:t>2</w:t>
            </w:r>
            <w:r>
              <w:rPr>
                <w:b/>
              </w:rPr>
              <w:t>1</w:t>
            </w:r>
            <w:r w:rsidRPr="00E761FA">
              <w:rPr>
                <w:b/>
              </w:rPr>
              <w:t>.</w:t>
            </w:r>
          </w:p>
        </w:tc>
        <w:tc>
          <w:tcPr>
            <w:tcW w:w="2835" w:type="dxa"/>
          </w:tcPr>
          <w:p w:rsidR="000F6034" w:rsidRDefault="000F6034" w:rsidP="000F6034">
            <w:pPr>
              <w:snapToGrid w:val="0"/>
              <w:rPr>
                <w:b/>
              </w:rPr>
            </w:pPr>
            <w:r w:rsidRPr="00E761FA">
              <w:rPr>
                <w:b/>
              </w:rPr>
              <w:t>Порядок сдачи-приёмки работ</w:t>
            </w:r>
          </w:p>
        </w:tc>
        <w:tc>
          <w:tcPr>
            <w:tcW w:w="6911" w:type="dxa"/>
          </w:tcPr>
          <w:p w:rsidR="000F6034" w:rsidRDefault="000F6034" w:rsidP="000F6034">
            <w:pPr>
              <w:snapToGrid w:val="0"/>
            </w:pPr>
            <w:r w:rsidRPr="00E761FA">
              <w:t>Приёмка основывается на следующих пунктах:</w:t>
            </w:r>
          </w:p>
          <w:p w:rsidR="000F6034" w:rsidRDefault="000F6034" w:rsidP="00EC72B9">
            <w:pPr>
              <w:pStyle w:val="aff2"/>
              <w:numPr>
                <w:ilvl w:val="0"/>
                <w:numId w:val="28"/>
              </w:numPr>
              <w:snapToGrid w:val="0"/>
              <w:spacing w:after="0"/>
            </w:pPr>
            <w:proofErr w:type="gramStart"/>
            <w:r w:rsidRPr="00E761FA">
              <w:t>Техническое исполнение</w:t>
            </w:r>
            <w:proofErr w:type="gramEnd"/>
            <w:r w:rsidRPr="00E761FA">
              <w:t xml:space="preserve"> – согласно Техническому заданию Заказчика.</w:t>
            </w:r>
          </w:p>
          <w:p w:rsidR="000F6034" w:rsidRDefault="000F6034" w:rsidP="000F6034">
            <w:r w:rsidRPr="00E761FA">
              <w:t>Приемка работ на объекте осуществляется Заказчиком.</w:t>
            </w:r>
          </w:p>
          <w:p w:rsidR="000F6034" w:rsidRDefault="000F6034" w:rsidP="000F6034">
            <w:r w:rsidRPr="00E761FA">
              <w:t>Исполнитель представляет Заказчику исполнительную документацию на объем выполненных работ на бумажном носителе и 1 экземпляр в электронном виде в составе:</w:t>
            </w:r>
          </w:p>
          <w:p w:rsidR="000F6034" w:rsidRDefault="000F6034" w:rsidP="00EC72B9">
            <w:pPr>
              <w:pStyle w:val="aff2"/>
              <w:numPr>
                <w:ilvl w:val="0"/>
                <w:numId w:val="28"/>
              </w:numPr>
              <w:spacing w:after="0"/>
            </w:pPr>
            <w:r w:rsidRPr="00E761FA">
              <w:t>титульный лист;</w:t>
            </w:r>
          </w:p>
          <w:p w:rsidR="000F6034" w:rsidRDefault="000F6034" w:rsidP="00EC72B9">
            <w:pPr>
              <w:pStyle w:val="aff2"/>
              <w:numPr>
                <w:ilvl w:val="0"/>
                <w:numId w:val="28"/>
              </w:numPr>
              <w:spacing w:after="0"/>
            </w:pPr>
            <w:r w:rsidRPr="00E761FA">
              <w:t>копию Технического задания;</w:t>
            </w:r>
          </w:p>
          <w:p w:rsidR="000F6034" w:rsidRDefault="000F6034" w:rsidP="00EC72B9">
            <w:pPr>
              <w:pStyle w:val="aff2"/>
              <w:numPr>
                <w:ilvl w:val="0"/>
                <w:numId w:val="28"/>
              </w:numPr>
              <w:spacing w:after="0"/>
            </w:pPr>
            <w:r w:rsidRPr="00C25954">
              <w:t xml:space="preserve">акты промывки трубопроводов; </w:t>
            </w:r>
          </w:p>
          <w:p w:rsidR="000F6034" w:rsidRDefault="000F6034" w:rsidP="00EC72B9">
            <w:pPr>
              <w:pStyle w:val="aff2"/>
              <w:numPr>
                <w:ilvl w:val="0"/>
                <w:numId w:val="28"/>
              </w:numPr>
              <w:spacing w:after="0"/>
            </w:pPr>
            <w:r w:rsidRPr="00C25954">
              <w:t xml:space="preserve">акты </w:t>
            </w:r>
            <w:proofErr w:type="gramStart"/>
            <w:r w:rsidRPr="00C25954">
              <w:t>проведении</w:t>
            </w:r>
            <w:proofErr w:type="gramEnd"/>
            <w:r w:rsidRPr="00C25954">
              <w:t xml:space="preserve"> испытаний трубопроводов на прочность и плотность;</w:t>
            </w:r>
          </w:p>
          <w:p w:rsidR="000F6034" w:rsidRDefault="000F6034" w:rsidP="00EC72B9">
            <w:pPr>
              <w:pStyle w:val="aff2"/>
              <w:numPr>
                <w:ilvl w:val="0"/>
                <w:numId w:val="28"/>
              </w:numPr>
              <w:spacing w:after="0"/>
            </w:pPr>
            <w:r w:rsidRPr="00C25954">
              <w:t>акты освидетельствования срытых работ;</w:t>
            </w:r>
          </w:p>
          <w:p w:rsidR="000F6034" w:rsidRDefault="000F6034" w:rsidP="00EC72B9">
            <w:pPr>
              <w:pStyle w:val="aff2"/>
              <w:numPr>
                <w:ilvl w:val="0"/>
                <w:numId w:val="28"/>
              </w:numPr>
              <w:spacing w:after="0"/>
            </w:pPr>
            <w:r w:rsidRPr="00C25954">
              <w:t>акт приёмки изоляции трубопроводов и оборудования;</w:t>
            </w:r>
          </w:p>
          <w:p w:rsidR="000F6034" w:rsidRDefault="000F6034" w:rsidP="00EC72B9">
            <w:pPr>
              <w:pStyle w:val="aff2"/>
              <w:numPr>
                <w:ilvl w:val="0"/>
                <w:numId w:val="28"/>
              </w:numPr>
              <w:spacing w:after="0"/>
            </w:pPr>
            <w:r w:rsidRPr="00C25954">
              <w:t>журнал работ;</w:t>
            </w:r>
          </w:p>
          <w:p w:rsidR="000F6034" w:rsidRDefault="000F6034" w:rsidP="00EC72B9">
            <w:pPr>
              <w:pStyle w:val="aff2"/>
              <w:numPr>
                <w:ilvl w:val="0"/>
                <w:numId w:val="28"/>
              </w:numPr>
              <w:spacing w:after="0"/>
            </w:pPr>
            <w:r w:rsidRPr="00C25954">
              <w:t>исполнительные принципиальные схемы;</w:t>
            </w:r>
          </w:p>
          <w:p w:rsidR="000F6034" w:rsidRDefault="000F6034" w:rsidP="00EC72B9">
            <w:pPr>
              <w:pStyle w:val="aff2"/>
              <w:numPr>
                <w:ilvl w:val="0"/>
                <w:numId w:val="28"/>
              </w:numPr>
              <w:spacing w:after="0"/>
            </w:pPr>
            <w:r w:rsidRPr="00C25954">
              <w:t xml:space="preserve">спецификация установленного оборудования; </w:t>
            </w:r>
          </w:p>
          <w:p w:rsidR="000F6034" w:rsidRDefault="000F6034" w:rsidP="00EC72B9">
            <w:pPr>
              <w:pStyle w:val="aff2"/>
              <w:numPr>
                <w:ilvl w:val="0"/>
                <w:numId w:val="28"/>
              </w:numPr>
              <w:spacing w:after="0"/>
            </w:pPr>
            <w:r w:rsidRPr="00C25954">
              <w:lastRenderedPageBreak/>
              <w:t>сертификаты соответствия и гигиенические сертификаты на примененные материалы: трубы, фасонные части, фланцы, электроды, изоляционные материалы, окрасочный материал</w:t>
            </w:r>
            <w:r>
              <w:t>,</w:t>
            </w:r>
            <w:r w:rsidRPr="00C25954">
              <w:t xml:space="preserve"> скотч, крепёжный материал; </w:t>
            </w:r>
          </w:p>
          <w:p w:rsidR="000F6034" w:rsidRDefault="000F6034" w:rsidP="00EC72B9">
            <w:pPr>
              <w:pStyle w:val="aff2"/>
              <w:numPr>
                <w:ilvl w:val="0"/>
                <w:numId w:val="28"/>
              </w:numPr>
              <w:spacing w:after="0"/>
            </w:pPr>
            <w:r w:rsidRPr="00C25954">
              <w:t>паспорта на краны шаровые.</w:t>
            </w:r>
          </w:p>
          <w:p w:rsidR="000F6034" w:rsidRDefault="000F6034" w:rsidP="000F6034">
            <w:pPr>
              <w:ind w:firstLine="709"/>
              <w:rPr>
                <w:bCs/>
                <w:spacing w:val="-9"/>
                <w:lang w:eastAsia="ar-SA"/>
              </w:rPr>
            </w:pPr>
            <w:r w:rsidRPr="00C25954">
              <w:rPr>
                <w:bCs/>
                <w:spacing w:val="-9"/>
                <w:lang w:eastAsia="ar-SA"/>
              </w:rPr>
              <w:t xml:space="preserve">После выполнения всех Работ Исполнитель обеспечивает сдачу результата Работ Заказчику. </w:t>
            </w:r>
            <w:r>
              <w:t xml:space="preserve">Исполнитель в течение 5 (Пяти) рабочих дней предоставляет Заказчику Акт о приемке выполненных Работ, оформленный в 2 (Двух) экземплярах и подписанный уполномоченным представителем Исполнителя и </w:t>
            </w:r>
            <w:r w:rsidRPr="00C25954">
              <w:rPr>
                <w:bCs/>
                <w:spacing w:val="-9"/>
                <w:lang w:eastAsia="ar-SA"/>
              </w:rPr>
              <w:t xml:space="preserve"> 2 экземпляра исполнительно-технической документации в полном составе, журнал учета производства работ.</w:t>
            </w:r>
          </w:p>
          <w:p w:rsidR="000F6034" w:rsidRDefault="000F6034" w:rsidP="000F6034">
            <w:pPr>
              <w:ind w:firstLine="709"/>
              <w:rPr>
                <w:bCs/>
                <w:spacing w:val="-9"/>
                <w:lang w:eastAsia="ar-SA"/>
              </w:rPr>
            </w:pPr>
            <w:r>
              <w:t>Заказчик обязуется подписать и передать Исполнителю Акт о приемке выполненных Работ или мотивированный отказ от подписания Акта о приемке выполненных Работ в течение 10 (Десяти) рабочих дней с момента получения Актов. В противном случае услуги, указанные в Акте, считаются выполненными Исполнителем и принятыми Заказчиком в полном объеме без претензий.</w:t>
            </w:r>
          </w:p>
          <w:p w:rsidR="000F6034" w:rsidRDefault="000F6034" w:rsidP="000F6034">
            <w:pPr>
              <w:ind w:firstLine="743"/>
            </w:pPr>
            <w:r w:rsidRPr="00C25954">
              <w:t xml:space="preserve">Текущий </w:t>
            </w:r>
            <w:proofErr w:type="gramStart"/>
            <w:r w:rsidRPr="00C25954">
              <w:t>контроль за</w:t>
            </w:r>
            <w:proofErr w:type="gramEnd"/>
            <w:r w:rsidRPr="00C25954">
              <w:t xml:space="preserve"> соблюдением требований настоящего Технического задания по качеству работ осуществляют представители Заказчика.</w:t>
            </w:r>
          </w:p>
          <w:p w:rsidR="000F6034" w:rsidRDefault="000F6034" w:rsidP="000F6034">
            <w:pPr>
              <w:ind w:firstLine="743"/>
            </w:pPr>
            <w:r w:rsidRPr="00C25954">
              <w:t xml:space="preserve">Приемка выполненных работ производится совместно представителями </w:t>
            </w:r>
            <w:r>
              <w:t>Исполнителя</w:t>
            </w:r>
            <w:r w:rsidRPr="00E761FA">
              <w:t xml:space="preserve"> и Заказчика, путем подписания Акта </w:t>
            </w:r>
            <w:r>
              <w:t xml:space="preserve">о </w:t>
            </w:r>
            <w:r w:rsidRPr="00E761FA">
              <w:t>приемк</w:t>
            </w:r>
            <w:r>
              <w:t>е</w:t>
            </w:r>
            <w:r w:rsidRPr="00E761FA">
              <w:t xml:space="preserve"> выполненных работ.</w:t>
            </w:r>
          </w:p>
          <w:p w:rsidR="000F6034" w:rsidRDefault="000F6034" w:rsidP="000F6034">
            <w:pPr>
              <w:ind w:firstLine="743"/>
            </w:pPr>
            <w:r w:rsidRPr="00E761FA">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sidRPr="00E761FA">
              <w:t>несоответствия</w:t>
            </w:r>
            <w:proofErr w:type="gramEnd"/>
            <w:r w:rsidRPr="00E761FA">
              <w:t xml:space="preserve"> и подписание Акта </w:t>
            </w:r>
            <w:r>
              <w:t xml:space="preserve">о </w:t>
            </w:r>
            <w:r w:rsidRPr="00E761FA">
              <w:t>приемк</w:t>
            </w:r>
            <w:r>
              <w:t>е</w:t>
            </w:r>
            <w:r w:rsidRPr="00E761FA">
              <w:t xml:space="preserve"> выполненных работ откладывается до устранения </w:t>
            </w:r>
            <w:r>
              <w:t>Исполнителем</w:t>
            </w:r>
            <w:r w:rsidRPr="00E761FA">
              <w:t xml:space="preserve"> обнаруженных несоответствий.</w:t>
            </w:r>
          </w:p>
          <w:p w:rsidR="000F6034" w:rsidRDefault="000F6034" w:rsidP="000F6034">
            <w:pPr>
              <w:snapToGrid w:val="0"/>
              <w:ind w:firstLine="743"/>
            </w:pPr>
            <w:r w:rsidRPr="00E761FA">
              <w:t>Если во время проведения испытаний возникают  неполадки, то оборудование принимается только после окончания работ по устранению возникших неполадок и вводу оборудования в эксплуатацию.</w:t>
            </w:r>
          </w:p>
        </w:tc>
      </w:tr>
      <w:tr w:rsidR="000F6034" w:rsidRPr="00E761FA" w:rsidTr="000F6034">
        <w:tc>
          <w:tcPr>
            <w:tcW w:w="675" w:type="dxa"/>
          </w:tcPr>
          <w:p w:rsidR="000F6034" w:rsidRDefault="000F6034" w:rsidP="000F6034">
            <w:pPr>
              <w:rPr>
                <w:b/>
              </w:rPr>
            </w:pPr>
            <w:r w:rsidRPr="00C25954">
              <w:rPr>
                <w:b/>
              </w:rPr>
              <w:lastRenderedPageBreak/>
              <w:t>2</w:t>
            </w:r>
            <w:r>
              <w:rPr>
                <w:b/>
              </w:rPr>
              <w:t>2</w:t>
            </w:r>
            <w:r w:rsidRPr="00E761FA">
              <w:rPr>
                <w:b/>
              </w:rPr>
              <w:t>.</w:t>
            </w:r>
          </w:p>
        </w:tc>
        <w:tc>
          <w:tcPr>
            <w:tcW w:w="2835" w:type="dxa"/>
          </w:tcPr>
          <w:p w:rsidR="000F6034" w:rsidRDefault="000F6034" w:rsidP="000F6034">
            <w:pPr>
              <w:snapToGrid w:val="0"/>
              <w:rPr>
                <w:b/>
              </w:rPr>
            </w:pPr>
            <w:r w:rsidRPr="00E761FA">
              <w:rPr>
                <w:b/>
              </w:rPr>
              <w:t>Соблюдение правил по охране труда и правил противопожарного режима</w:t>
            </w:r>
          </w:p>
        </w:tc>
        <w:tc>
          <w:tcPr>
            <w:tcW w:w="6911" w:type="dxa"/>
          </w:tcPr>
          <w:p w:rsidR="000F6034" w:rsidRDefault="000F6034" w:rsidP="000F6034">
            <w:r w:rsidRPr="00E761FA">
              <w:t xml:space="preserve">Ответственность 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и пусконаладочных работ, должна быть возложена на Исполнителя. </w:t>
            </w:r>
          </w:p>
          <w:p w:rsidR="000F6034" w:rsidRDefault="000F6034" w:rsidP="000F6034">
            <w:r w:rsidRPr="00E761FA">
              <w:t>Приказом Исполнителя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w:t>
            </w:r>
            <w:r w:rsidRPr="00C25954">
              <w:t xml:space="preserve"> быть представлена Заказчику. </w:t>
            </w:r>
          </w:p>
          <w:p w:rsidR="000F6034" w:rsidRDefault="000F6034" w:rsidP="000F6034">
            <w:r w:rsidRPr="00C25954">
              <w:t>Также предоставляются копии аттестационных протоколов и удостоверений всего остального персонала Исполнителя, который будет привлечён к работам.</w:t>
            </w:r>
          </w:p>
        </w:tc>
      </w:tr>
      <w:tr w:rsidR="000F6034" w:rsidRPr="00E761FA" w:rsidTr="000F6034">
        <w:tc>
          <w:tcPr>
            <w:tcW w:w="675" w:type="dxa"/>
          </w:tcPr>
          <w:p w:rsidR="000F6034" w:rsidRPr="000F6034" w:rsidRDefault="000F6034" w:rsidP="000F6034">
            <w:pPr>
              <w:rPr>
                <w:b/>
              </w:rPr>
            </w:pPr>
            <w:r w:rsidRPr="000F6034">
              <w:rPr>
                <w:b/>
              </w:rPr>
              <w:lastRenderedPageBreak/>
              <w:t>23.</w:t>
            </w:r>
          </w:p>
        </w:tc>
        <w:tc>
          <w:tcPr>
            <w:tcW w:w="2835" w:type="dxa"/>
          </w:tcPr>
          <w:p w:rsidR="000F6034" w:rsidRPr="000F6034" w:rsidRDefault="000F6034" w:rsidP="000F6034">
            <w:pPr>
              <w:snapToGrid w:val="0"/>
              <w:rPr>
                <w:b/>
              </w:rPr>
            </w:pPr>
            <w:r w:rsidRPr="000F6034">
              <w:rPr>
                <w:b/>
              </w:rPr>
              <w:t>Требования к Организац</w:t>
            </w:r>
            <w:proofErr w:type="gramStart"/>
            <w:r w:rsidRPr="000F6034">
              <w:rPr>
                <w:b/>
              </w:rPr>
              <w:t>ии и её</w:t>
            </w:r>
            <w:proofErr w:type="gramEnd"/>
            <w:r w:rsidRPr="000F6034">
              <w:rPr>
                <w:b/>
              </w:rPr>
              <w:t xml:space="preserve"> персоналу, выполняющему демонтажные, монтажные, строительно-отделочные  и пуско-наладочные работы.</w:t>
            </w:r>
          </w:p>
        </w:tc>
        <w:tc>
          <w:tcPr>
            <w:tcW w:w="6911" w:type="dxa"/>
          </w:tcPr>
          <w:p w:rsidR="000F6034" w:rsidRPr="000F6034" w:rsidRDefault="000F6034" w:rsidP="000F6034">
            <w:r w:rsidRPr="000F6034">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0F6034" w:rsidRPr="000F6034" w:rsidRDefault="000F6034" w:rsidP="000F6034">
            <w:r w:rsidRPr="000F6034">
              <w:t>Организация, выполняющая демонтажные, монтажные, строительно-отделочные  и пуско-наладочные работы, должна иметь:</w:t>
            </w:r>
          </w:p>
          <w:p w:rsidR="000F6034" w:rsidRPr="000F6034" w:rsidRDefault="000F6034" w:rsidP="000F6034">
            <w:r w:rsidRPr="000F6034">
              <w:t xml:space="preserve">- выписку из реестра членов </w:t>
            </w:r>
            <w:proofErr w:type="spellStart"/>
            <w:r w:rsidRPr="000F6034">
              <w:t>саморегулируемой</w:t>
            </w:r>
            <w:proofErr w:type="spellEnd"/>
            <w:r w:rsidRPr="000F6034">
              <w:t xml:space="preserve"> организации.</w:t>
            </w:r>
          </w:p>
          <w:p w:rsidR="000F6034" w:rsidRPr="000F6034" w:rsidRDefault="000F6034" w:rsidP="000F6034">
            <w:r w:rsidRPr="000F6034">
              <w:t>Весь комплекс работ должен соответствовать требованиям  действующих Правил  и Норм.</w:t>
            </w:r>
          </w:p>
          <w:p w:rsidR="000F6034" w:rsidRPr="000F6034" w:rsidRDefault="000F6034" w:rsidP="000F6034">
            <w:pPr>
              <w:pStyle w:val="aff2"/>
              <w:ind w:left="0"/>
            </w:pPr>
            <w:r w:rsidRPr="000F6034">
              <w:t>Персонал Исполнителя должен иметь знание требований охраны труда и пожарной безопасности.</w:t>
            </w:r>
          </w:p>
          <w:p w:rsidR="000F6034" w:rsidRPr="000F6034" w:rsidRDefault="000F6034" w:rsidP="000F6034">
            <w:pPr>
              <w:pStyle w:val="aff2"/>
              <w:ind w:left="0"/>
            </w:pPr>
            <w:r w:rsidRPr="000F6034">
              <w:t>В процессе проведения работ и после их окончания Исполнитель обеспечивает уборку всех замененных и расходных материалов.</w:t>
            </w:r>
          </w:p>
          <w:p w:rsidR="000F6034" w:rsidRPr="000F6034" w:rsidRDefault="000F6034" w:rsidP="000F6034">
            <w:r w:rsidRPr="000F6034">
              <w:t>Исполнитель обеспечивает приобретение основных рабочих материалов, а также иных расходных компонентов и осуществляет их доставку к месту проведения работ.</w:t>
            </w:r>
          </w:p>
        </w:tc>
      </w:tr>
      <w:tr w:rsidR="000F6034" w:rsidRPr="00E761FA" w:rsidTr="000F6034">
        <w:tc>
          <w:tcPr>
            <w:tcW w:w="675" w:type="dxa"/>
          </w:tcPr>
          <w:p w:rsidR="000F6034" w:rsidRPr="00E761FA" w:rsidRDefault="000F6034" w:rsidP="000F6034">
            <w:pPr>
              <w:rPr>
                <w:b/>
              </w:rPr>
            </w:pPr>
            <w:r>
              <w:rPr>
                <w:b/>
              </w:rPr>
              <w:t>24</w:t>
            </w:r>
            <w:r w:rsidRPr="00E761FA">
              <w:rPr>
                <w:b/>
              </w:rPr>
              <w:t>.</w:t>
            </w:r>
          </w:p>
        </w:tc>
        <w:tc>
          <w:tcPr>
            <w:tcW w:w="2835" w:type="dxa"/>
          </w:tcPr>
          <w:p w:rsidR="000F6034" w:rsidRPr="00E761FA" w:rsidRDefault="000F6034" w:rsidP="000F6034">
            <w:pPr>
              <w:rPr>
                <w:b/>
              </w:rPr>
            </w:pPr>
            <w:r w:rsidRPr="00E761FA">
              <w:rPr>
                <w:b/>
              </w:rPr>
              <w:t xml:space="preserve">Оборудование, применяемое при выполнении работ по замене водопровода и монтаже </w:t>
            </w:r>
            <w:proofErr w:type="spellStart"/>
            <w:r w:rsidRPr="00E761FA">
              <w:rPr>
                <w:b/>
              </w:rPr>
              <w:t>повысительной</w:t>
            </w:r>
            <w:proofErr w:type="spellEnd"/>
            <w:r w:rsidRPr="00E761FA">
              <w:rPr>
                <w:b/>
              </w:rPr>
              <w:t xml:space="preserve"> насосной станции</w:t>
            </w:r>
          </w:p>
          <w:p w:rsidR="000F6034" w:rsidRPr="00E761FA" w:rsidRDefault="000F6034" w:rsidP="000F6034"/>
        </w:tc>
        <w:tc>
          <w:tcPr>
            <w:tcW w:w="6911" w:type="dxa"/>
          </w:tcPr>
          <w:p w:rsidR="000F6034" w:rsidRPr="00E761FA" w:rsidRDefault="000F6034" w:rsidP="00EC72B9">
            <w:pPr>
              <w:pStyle w:val="aff2"/>
              <w:numPr>
                <w:ilvl w:val="0"/>
                <w:numId w:val="23"/>
              </w:numPr>
              <w:spacing w:after="0"/>
            </w:pPr>
            <w:r>
              <w:t>Труба стальная, оцинкованная, бесшовная</w:t>
            </w:r>
            <w:r w:rsidRPr="00E761FA">
              <w:t>, Ø219</w:t>
            </w:r>
            <w:r>
              <w:t>х8</w:t>
            </w:r>
            <w:r w:rsidRPr="00E761FA">
              <w:t xml:space="preserve"> – 15 </w:t>
            </w:r>
            <w:proofErr w:type="spellStart"/>
            <w:r w:rsidRPr="00E761FA">
              <w:t>пог</w:t>
            </w:r>
            <w:proofErr w:type="gramStart"/>
            <w:r w:rsidRPr="00E761FA">
              <w:t>.м</w:t>
            </w:r>
            <w:proofErr w:type="spellEnd"/>
            <w:proofErr w:type="gramEnd"/>
            <w:r w:rsidRPr="00E761FA">
              <w:t>;</w:t>
            </w:r>
          </w:p>
          <w:p w:rsidR="000F6034" w:rsidRPr="00E761FA" w:rsidRDefault="000F6034" w:rsidP="00EC72B9">
            <w:pPr>
              <w:pStyle w:val="aff2"/>
              <w:numPr>
                <w:ilvl w:val="0"/>
                <w:numId w:val="23"/>
              </w:numPr>
              <w:spacing w:after="0"/>
            </w:pPr>
            <w:r w:rsidRPr="00E761FA">
              <w:t xml:space="preserve">Отвод стальной, оцинкованный, </w:t>
            </w:r>
            <w:r>
              <w:t xml:space="preserve">бесшовный </w:t>
            </w:r>
            <w:r w:rsidRPr="00E761FA">
              <w:t>Ø 219</w:t>
            </w:r>
            <w:r>
              <w:t>х8</w:t>
            </w:r>
            <w:r w:rsidRPr="00E761FA">
              <w:t xml:space="preserve"> – 6 шт.;</w:t>
            </w:r>
          </w:p>
          <w:p w:rsidR="000F6034" w:rsidRPr="00E761FA" w:rsidRDefault="000F6034" w:rsidP="00EC72B9">
            <w:pPr>
              <w:pStyle w:val="aff2"/>
              <w:numPr>
                <w:ilvl w:val="0"/>
                <w:numId w:val="23"/>
              </w:numPr>
              <w:spacing w:after="0"/>
            </w:pPr>
            <w:r>
              <w:t xml:space="preserve">Фланец стальной приварной, </w:t>
            </w:r>
            <w:proofErr w:type="spellStart"/>
            <w:r>
              <w:t>Ду</w:t>
            </w:r>
            <w:proofErr w:type="spellEnd"/>
            <w:r w:rsidRPr="00E761FA">
              <w:t xml:space="preserve"> 200, </w:t>
            </w:r>
            <w:r>
              <w:t xml:space="preserve">давлением не менее </w:t>
            </w:r>
            <w:r w:rsidRPr="00E761FA">
              <w:t>16 кгс/</w:t>
            </w:r>
            <w:r w:rsidRPr="00E761FA">
              <w:rPr>
                <w:lang w:val="en-US"/>
              </w:rPr>
              <w:t>c</w:t>
            </w:r>
            <w:r w:rsidRPr="00E761FA">
              <w:t>м</w:t>
            </w:r>
            <w:r w:rsidRPr="00E761FA">
              <w:rPr>
                <w:vertAlign w:val="superscript"/>
              </w:rPr>
              <w:t>2</w:t>
            </w:r>
            <w:r>
              <w:t xml:space="preserve"> </w:t>
            </w:r>
            <w:r w:rsidRPr="00E761FA">
              <w:t xml:space="preserve">– </w:t>
            </w:r>
            <w:r>
              <w:t>4</w:t>
            </w:r>
            <w:r w:rsidRPr="00E761FA">
              <w:t xml:space="preserve"> шт.;</w:t>
            </w:r>
            <w:r>
              <w:t xml:space="preserve"> </w:t>
            </w:r>
          </w:p>
          <w:p w:rsidR="000F6034" w:rsidRPr="00E761FA" w:rsidRDefault="000F6034" w:rsidP="00EC72B9">
            <w:pPr>
              <w:pStyle w:val="aff2"/>
              <w:numPr>
                <w:ilvl w:val="0"/>
                <w:numId w:val="23"/>
              </w:numPr>
              <w:spacing w:after="0"/>
            </w:pPr>
            <w:r w:rsidRPr="00E761FA">
              <w:t>Труба стальная, оцинкованная</w:t>
            </w:r>
            <w:r>
              <w:t>, бесшовная</w:t>
            </w:r>
            <w:r w:rsidRPr="00E761FA">
              <w:t xml:space="preserve">, </w:t>
            </w:r>
            <w:r>
              <w:t xml:space="preserve">бесшовный </w:t>
            </w:r>
            <w:r w:rsidRPr="00E761FA">
              <w:t>Ø 159</w:t>
            </w:r>
            <w:r>
              <w:t>х6</w:t>
            </w:r>
            <w:r w:rsidRPr="00E761FA">
              <w:t xml:space="preserve"> – 282 </w:t>
            </w:r>
            <w:proofErr w:type="spellStart"/>
            <w:r w:rsidRPr="00E761FA">
              <w:t>пог</w:t>
            </w:r>
            <w:proofErr w:type="gramStart"/>
            <w:r w:rsidRPr="00E761FA">
              <w:t>.м</w:t>
            </w:r>
            <w:proofErr w:type="spellEnd"/>
            <w:proofErr w:type="gramEnd"/>
            <w:r w:rsidRPr="00E761FA">
              <w:t>;</w:t>
            </w:r>
          </w:p>
          <w:p w:rsidR="000F6034" w:rsidRPr="00E761FA" w:rsidRDefault="000F6034" w:rsidP="00EC72B9">
            <w:pPr>
              <w:pStyle w:val="aff2"/>
              <w:numPr>
                <w:ilvl w:val="0"/>
                <w:numId w:val="23"/>
              </w:numPr>
              <w:spacing w:after="0"/>
            </w:pPr>
            <w:r w:rsidRPr="00E761FA">
              <w:t>Отвод стальной, оцинкованный, Ø 159</w:t>
            </w:r>
            <w:r>
              <w:t>х6</w:t>
            </w:r>
            <w:r w:rsidRPr="00E761FA">
              <w:t xml:space="preserve"> – 14 шт.;</w:t>
            </w:r>
          </w:p>
          <w:p w:rsidR="000F6034" w:rsidRDefault="000F6034" w:rsidP="00EC72B9">
            <w:pPr>
              <w:pStyle w:val="aff2"/>
              <w:numPr>
                <w:ilvl w:val="0"/>
                <w:numId w:val="23"/>
              </w:numPr>
              <w:spacing w:after="0"/>
            </w:pPr>
            <w:r w:rsidRPr="00E761FA">
              <w:t xml:space="preserve">Фланец стальной приварной, </w:t>
            </w:r>
            <w:proofErr w:type="spellStart"/>
            <w:r>
              <w:t>Ду</w:t>
            </w:r>
            <w:proofErr w:type="spellEnd"/>
            <w:r w:rsidRPr="00E761FA">
              <w:t xml:space="preserve"> 150, </w:t>
            </w:r>
            <w:r>
              <w:t xml:space="preserve">давлением не менее </w:t>
            </w:r>
            <w:r w:rsidRPr="00E761FA">
              <w:t>16 кгс/</w:t>
            </w:r>
            <w:r w:rsidRPr="00E761FA">
              <w:rPr>
                <w:lang w:val="en-US"/>
              </w:rPr>
              <w:t>c</w:t>
            </w:r>
            <w:r w:rsidRPr="00E761FA">
              <w:t>м</w:t>
            </w:r>
            <w:r w:rsidRPr="00E761FA">
              <w:rPr>
                <w:vertAlign w:val="superscript"/>
              </w:rPr>
              <w:t>2</w:t>
            </w:r>
            <w:r>
              <w:rPr>
                <w:vertAlign w:val="superscript"/>
              </w:rPr>
              <w:t xml:space="preserve"> </w:t>
            </w:r>
            <w:r>
              <w:t xml:space="preserve"> – 112</w:t>
            </w:r>
            <w:r w:rsidRPr="00E761FA">
              <w:t xml:space="preserve"> шт.;</w:t>
            </w:r>
          </w:p>
          <w:p w:rsidR="000F6034" w:rsidRPr="00E761FA" w:rsidRDefault="000F6034" w:rsidP="00EC72B9">
            <w:pPr>
              <w:pStyle w:val="aff2"/>
              <w:numPr>
                <w:ilvl w:val="0"/>
                <w:numId w:val="23"/>
              </w:numPr>
              <w:spacing w:after="0"/>
            </w:pPr>
            <w:r w:rsidRPr="00E761FA">
              <w:t>Труба стальная, оцинкованная</w:t>
            </w:r>
            <w:r>
              <w:t>, бесшовная</w:t>
            </w:r>
            <w:r w:rsidRPr="00E761FA">
              <w:t>, Ø 2</w:t>
            </w:r>
            <w:r>
              <w:t>6,9х3,2</w:t>
            </w:r>
            <w:r w:rsidRPr="00E761FA">
              <w:t xml:space="preserve"> – 24 </w:t>
            </w:r>
            <w:proofErr w:type="spellStart"/>
            <w:r w:rsidRPr="00E761FA">
              <w:t>пог</w:t>
            </w:r>
            <w:proofErr w:type="gramStart"/>
            <w:r w:rsidRPr="00E761FA">
              <w:t>.м</w:t>
            </w:r>
            <w:proofErr w:type="spellEnd"/>
            <w:proofErr w:type="gramEnd"/>
            <w:r w:rsidRPr="00E761FA">
              <w:t>;</w:t>
            </w:r>
          </w:p>
          <w:p w:rsidR="000F6034" w:rsidRPr="00E761FA" w:rsidRDefault="000F6034" w:rsidP="00EC72B9">
            <w:pPr>
              <w:pStyle w:val="aff2"/>
              <w:numPr>
                <w:ilvl w:val="0"/>
                <w:numId w:val="23"/>
              </w:numPr>
              <w:spacing w:after="0"/>
            </w:pPr>
            <w:r w:rsidRPr="00E761FA">
              <w:t>Труба стальная, оцинкованная</w:t>
            </w:r>
            <w:r>
              <w:t>, бесшовная</w:t>
            </w:r>
            <w:r w:rsidRPr="00E761FA">
              <w:t>, Ø 57</w:t>
            </w:r>
            <w:r>
              <w:t>х4</w:t>
            </w:r>
            <w:r w:rsidRPr="00E761FA">
              <w:t xml:space="preserve"> – 108 </w:t>
            </w:r>
            <w:proofErr w:type="spellStart"/>
            <w:r w:rsidRPr="00E761FA">
              <w:t>пог</w:t>
            </w:r>
            <w:proofErr w:type="gramStart"/>
            <w:r w:rsidRPr="00E761FA">
              <w:t>.м</w:t>
            </w:r>
            <w:proofErr w:type="spellEnd"/>
            <w:proofErr w:type="gramEnd"/>
            <w:r w:rsidRPr="00E761FA">
              <w:t>;</w:t>
            </w:r>
          </w:p>
          <w:p w:rsidR="000F6034" w:rsidRPr="00E761FA" w:rsidRDefault="000F6034" w:rsidP="00EC72B9">
            <w:pPr>
              <w:pStyle w:val="aff2"/>
              <w:numPr>
                <w:ilvl w:val="0"/>
                <w:numId w:val="23"/>
              </w:numPr>
              <w:spacing w:after="0"/>
            </w:pPr>
            <w:r w:rsidRPr="00E761FA">
              <w:t>Труба стальная, оцинкованная</w:t>
            </w:r>
            <w:r>
              <w:t>, бесшовная</w:t>
            </w:r>
            <w:r w:rsidRPr="00E761FA">
              <w:t>, Ø 76</w:t>
            </w:r>
            <w:r>
              <w:t>х4,5</w:t>
            </w:r>
            <w:r w:rsidRPr="00E761FA">
              <w:t xml:space="preserve"> – 15 </w:t>
            </w:r>
            <w:proofErr w:type="spellStart"/>
            <w:r w:rsidRPr="00E761FA">
              <w:t>пог</w:t>
            </w:r>
            <w:proofErr w:type="gramStart"/>
            <w:r w:rsidRPr="00E761FA">
              <w:t>.м</w:t>
            </w:r>
            <w:proofErr w:type="spellEnd"/>
            <w:proofErr w:type="gramEnd"/>
            <w:r w:rsidRPr="00E761FA">
              <w:t>;</w:t>
            </w:r>
          </w:p>
          <w:p w:rsidR="000F6034" w:rsidRPr="00E761FA" w:rsidRDefault="000F6034" w:rsidP="00EC72B9">
            <w:pPr>
              <w:pStyle w:val="aff2"/>
              <w:numPr>
                <w:ilvl w:val="0"/>
                <w:numId w:val="23"/>
              </w:numPr>
              <w:spacing w:after="0"/>
            </w:pPr>
            <w:r w:rsidRPr="00E761FA">
              <w:t>Труба стальная, оцинкованная</w:t>
            </w:r>
            <w:r>
              <w:t>, бесшовная</w:t>
            </w:r>
            <w:r w:rsidRPr="00E761FA">
              <w:t>, Ø 89</w:t>
            </w:r>
            <w:r>
              <w:t>х5</w:t>
            </w:r>
            <w:r w:rsidRPr="00E761FA">
              <w:t xml:space="preserve"> – 27 </w:t>
            </w:r>
            <w:proofErr w:type="spellStart"/>
            <w:r w:rsidRPr="00E761FA">
              <w:t>пог</w:t>
            </w:r>
            <w:proofErr w:type="gramStart"/>
            <w:r w:rsidRPr="00E761FA">
              <w:t>.м</w:t>
            </w:r>
            <w:proofErr w:type="spellEnd"/>
            <w:proofErr w:type="gramEnd"/>
            <w:r w:rsidRPr="00E761FA">
              <w:t>;</w:t>
            </w:r>
          </w:p>
          <w:p w:rsidR="000F6034" w:rsidRDefault="000F6034" w:rsidP="00EC72B9">
            <w:pPr>
              <w:pStyle w:val="aff2"/>
              <w:numPr>
                <w:ilvl w:val="0"/>
                <w:numId w:val="23"/>
              </w:numPr>
              <w:spacing w:after="0"/>
            </w:pPr>
            <w:r w:rsidRPr="00E761FA">
              <w:t>Труба стальная, оцинкованная</w:t>
            </w:r>
            <w:r>
              <w:t>, бесшовная</w:t>
            </w:r>
            <w:r w:rsidRPr="00E761FA">
              <w:t>, Ø 108</w:t>
            </w:r>
            <w:r>
              <w:t>х5,5</w:t>
            </w:r>
            <w:r w:rsidRPr="00E761FA">
              <w:t xml:space="preserve"> – 9 </w:t>
            </w:r>
            <w:proofErr w:type="spellStart"/>
            <w:r w:rsidRPr="00E761FA">
              <w:t>пог</w:t>
            </w:r>
            <w:proofErr w:type="gramStart"/>
            <w:r w:rsidRPr="00E761FA">
              <w:t>.м</w:t>
            </w:r>
            <w:proofErr w:type="spellEnd"/>
            <w:proofErr w:type="gramEnd"/>
            <w:r w:rsidRPr="00E761FA">
              <w:t>;</w:t>
            </w:r>
          </w:p>
          <w:p w:rsidR="000F6034" w:rsidRPr="00E761FA" w:rsidRDefault="000F6034" w:rsidP="00EC72B9">
            <w:pPr>
              <w:pStyle w:val="aff2"/>
              <w:numPr>
                <w:ilvl w:val="0"/>
                <w:numId w:val="23"/>
              </w:numPr>
              <w:spacing w:after="0"/>
            </w:pPr>
            <w:r w:rsidRPr="00E761FA">
              <w:t>От</w:t>
            </w:r>
            <w:r>
              <w:t>вод стальной, оцинкованный, бесшовный Ø 26,9х3,2 – 12</w:t>
            </w:r>
            <w:r w:rsidRPr="00E761FA">
              <w:t xml:space="preserve"> шт.;</w:t>
            </w:r>
          </w:p>
          <w:p w:rsidR="000F6034" w:rsidRPr="00E761FA" w:rsidRDefault="000F6034" w:rsidP="00EC72B9">
            <w:pPr>
              <w:pStyle w:val="aff2"/>
              <w:numPr>
                <w:ilvl w:val="0"/>
                <w:numId w:val="23"/>
              </w:numPr>
              <w:spacing w:after="0"/>
            </w:pPr>
            <w:r w:rsidRPr="00E761FA">
              <w:t xml:space="preserve">Отвод стальной, оцинкованный, </w:t>
            </w:r>
            <w:r>
              <w:t xml:space="preserve">бесшовный </w:t>
            </w:r>
            <w:r w:rsidRPr="00E761FA">
              <w:t>Ø 57</w:t>
            </w:r>
            <w:r>
              <w:t xml:space="preserve">х4 – </w:t>
            </w:r>
            <w:r w:rsidRPr="00E761FA">
              <w:t>6</w:t>
            </w:r>
            <w:r>
              <w:t>2</w:t>
            </w:r>
            <w:r w:rsidRPr="00E761FA">
              <w:t xml:space="preserve"> шт.;</w:t>
            </w:r>
          </w:p>
          <w:p w:rsidR="000F6034" w:rsidRPr="00E761FA" w:rsidRDefault="000F6034" w:rsidP="00EC72B9">
            <w:pPr>
              <w:pStyle w:val="aff2"/>
              <w:numPr>
                <w:ilvl w:val="0"/>
                <w:numId w:val="23"/>
              </w:numPr>
              <w:spacing w:after="0"/>
            </w:pPr>
            <w:r w:rsidRPr="00E761FA">
              <w:t xml:space="preserve">Отвод стальной, оцинкованный, </w:t>
            </w:r>
            <w:r>
              <w:t>бесшовный</w:t>
            </w:r>
            <w:r w:rsidRPr="00E761FA">
              <w:t xml:space="preserve"> Ø 76</w:t>
            </w:r>
            <w:r>
              <w:t>х4,5</w:t>
            </w:r>
            <w:r w:rsidRPr="00E761FA">
              <w:t xml:space="preserve"> – 4 шт.;</w:t>
            </w:r>
          </w:p>
          <w:p w:rsidR="000F6034" w:rsidRPr="00E761FA" w:rsidRDefault="000F6034" w:rsidP="00EC72B9">
            <w:pPr>
              <w:pStyle w:val="aff2"/>
              <w:numPr>
                <w:ilvl w:val="0"/>
                <w:numId w:val="23"/>
              </w:numPr>
              <w:spacing w:after="0"/>
            </w:pPr>
            <w:r w:rsidRPr="00E761FA">
              <w:t xml:space="preserve">Отвод стальной, оцинкованный, </w:t>
            </w:r>
            <w:r>
              <w:t>бесшовный</w:t>
            </w:r>
            <w:r w:rsidRPr="00E761FA">
              <w:t xml:space="preserve"> Ø 89</w:t>
            </w:r>
            <w:r>
              <w:t>х5</w:t>
            </w:r>
            <w:r w:rsidRPr="00E761FA">
              <w:t xml:space="preserve"> – 6 шт.;</w:t>
            </w:r>
          </w:p>
          <w:p w:rsidR="000F6034" w:rsidRPr="00E761FA" w:rsidRDefault="000F6034" w:rsidP="00EC72B9">
            <w:pPr>
              <w:pStyle w:val="aff2"/>
              <w:numPr>
                <w:ilvl w:val="0"/>
                <w:numId w:val="23"/>
              </w:numPr>
              <w:spacing w:after="0"/>
            </w:pPr>
            <w:r w:rsidRPr="00E761FA">
              <w:t xml:space="preserve">Отвод стальной, оцинкованный, </w:t>
            </w:r>
            <w:r>
              <w:t>бесшовный</w:t>
            </w:r>
            <w:r w:rsidRPr="00E761FA">
              <w:t xml:space="preserve"> Ø 108</w:t>
            </w:r>
            <w:r>
              <w:t>х5,5</w:t>
            </w:r>
            <w:r w:rsidRPr="00E761FA">
              <w:t xml:space="preserve"> – 4 </w:t>
            </w:r>
            <w:r w:rsidRPr="00E761FA">
              <w:lastRenderedPageBreak/>
              <w:t>шт.;</w:t>
            </w:r>
          </w:p>
          <w:p w:rsidR="000F6034" w:rsidRPr="00E761FA" w:rsidRDefault="000F6034" w:rsidP="00EC72B9">
            <w:pPr>
              <w:pStyle w:val="aff2"/>
              <w:numPr>
                <w:ilvl w:val="0"/>
                <w:numId w:val="23"/>
              </w:numPr>
              <w:spacing w:after="0"/>
            </w:pPr>
            <w:r>
              <w:t xml:space="preserve">Резьба приварная, </w:t>
            </w:r>
            <w:proofErr w:type="spellStart"/>
            <w:r>
              <w:t>Ду</w:t>
            </w:r>
            <w:proofErr w:type="spellEnd"/>
            <w:r w:rsidRPr="00E761FA">
              <w:t xml:space="preserve"> 5</w:t>
            </w:r>
            <w:r>
              <w:t>0</w:t>
            </w:r>
            <w:r w:rsidRPr="00E761FA">
              <w:t>, оцинкованная</w:t>
            </w:r>
            <w:r>
              <w:t>, бесшовная</w:t>
            </w:r>
            <w:r w:rsidRPr="00E761FA">
              <w:t xml:space="preserve"> – </w:t>
            </w:r>
            <w:r>
              <w:t>10</w:t>
            </w:r>
            <w:r w:rsidRPr="00E761FA">
              <w:t xml:space="preserve"> шт.;</w:t>
            </w:r>
          </w:p>
          <w:p w:rsidR="000F6034" w:rsidRPr="00E761FA" w:rsidRDefault="000F6034" w:rsidP="00EC72B9">
            <w:pPr>
              <w:pStyle w:val="aff2"/>
              <w:numPr>
                <w:ilvl w:val="0"/>
                <w:numId w:val="23"/>
              </w:numPr>
              <w:spacing w:after="0"/>
            </w:pPr>
            <w:r>
              <w:t xml:space="preserve">Резьба приварная, </w:t>
            </w:r>
            <w:proofErr w:type="spellStart"/>
            <w:r>
              <w:t>Ду</w:t>
            </w:r>
            <w:proofErr w:type="spellEnd"/>
            <w:r w:rsidRPr="00E761FA">
              <w:t xml:space="preserve"> 20, оцинкованная</w:t>
            </w:r>
            <w:r>
              <w:t>, бесшовная</w:t>
            </w:r>
            <w:r w:rsidRPr="00E761FA">
              <w:t xml:space="preserve"> – 4 шт.;</w:t>
            </w:r>
          </w:p>
          <w:p w:rsidR="000F6034" w:rsidRPr="00E761FA" w:rsidRDefault="000F6034" w:rsidP="00EC72B9">
            <w:pPr>
              <w:pStyle w:val="aff2"/>
              <w:numPr>
                <w:ilvl w:val="0"/>
                <w:numId w:val="23"/>
              </w:numPr>
              <w:spacing w:after="0"/>
            </w:pPr>
            <w:r w:rsidRPr="00E761FA">
              <w:t>Соединение американка ВР-НР, Ø 20- 2шт.</w:t>
            </w:r>
          </w:p>
          <w:p w:rsidR="000F6034" w:rsidRPr="00E761FA" w:rsidRDefault="000F6034" w:rsidP="00EC72B9">
            <w:pPr>
              <w:pStyle w:val="aff2"/>
              <w:numPr>
                <w:ilvl w:val="0"/>
                <w:numId w:val="23"/>
              </w:numPr>
              <w:spacing w:after="0"/>
            </w:pPr>
            <w:r w:rsidRPr="00E761FA">
              <w:t>Кран шаровой</w:t>
            </w:r>
            <w:r>
              <w:t xml:space="preserve"> «</w:t>
            </w:r>
            <w:proofErr w:type="spellStart"/>
            <w:r>
              <w:rPr>
                <w:lang w:val="en-US"/>
              </w:rPr>
              <w:t>Danfoss</w:t>
            </w:r>
            <w:proofErr w:type="spellEnd"/>
            <w:r>
              <w:t>»</w:t>
            </w:r>
            <w:r w:rsidRPr="00E761FA">
              <w:t>, ВР, Ø 20, Ру=40 кгс/</w:t>
            </w:r>
            <w:r w:rsidRPr="00E761FA">
              <w:rPr>
                <w:lang w:val="en-US"/>
              </w:rPr>
              <w:t>c</w:t>
            </w:r>
            <w:r w:rsidRPr="00E761FA">
              <w:t>м</w:t>
            </w:r>
            <w:r w:rsidRPr="00E761FA">
              <w:rPr>
                <w:vertAlign w:val="superscript"/>
              </w:rPr>
              <w:t>2</w:t>
            </w:r>
            <w:r w:rsidRPr="00E761FA">
              <w:t xml:space="preserve"> – 2 шт.;</w:t>
            </w:r>
          </w:p>
          <w:p w:rsidR="000F6034" w:rsidRPr="00E761FA" w:rsidRDefault="000F6034" w:rsidP="00EC72B9">
            <w:pPr>
              <w:pStyle w:val="aff2"/>
              <w:numPr>
                <w:ilvl w:val="0"/>
                <w:numId w:val="23"/>
              </w:numPr>
              <w:spacing w:after="0"/>
              <w:rPr>
                <w:rStyle w:val="apple-converted-space"/>
              </w:rPr>
            </w:pPr>
            <w:r w:rsidRPr="00E761FA">
              <w:rPr>
                <w:shd w:val="clear" w:color="auto" w:fill="FFFFFF"/>
              </w:rPr>
              <w:t xml:space="preserve">Кран пожарный, латунь, НР, </w:t>
            </w:r>
            <w:r w:rsidRPr="00E761FA">
              <w:t>Ø</w:t>
            </w:r>
            <w:r w:rsidRPr="00E761FA">
              <w:rPr>
                <w:shd w:val="clear" w:color="auto" w:fill="FFFFFF"/>
              </w:rPr>
              <w:t xml:space="preserve"> 50, </w:t>
            </w:r>
            <w:r w:rsidRPr="00E761FA">
              <w:t>Ру=16 кгс/</w:t>
            </w:r>
            <w:r w:rsidRPr="00E761FA">
              <w:rPr>
                <w:lang w:val="en-US"/>
              </w:rPr>
              <w:t>c</w:t>
            </w:r>
            <w:r w:rsidRPr="00E761FA">
              <w:t>м</w:t>
            </w:r>
            <w:r w:rsidRPr="00E761FA">
              <w:rPr>
                <w:vertAlign w:val="superscript"/>
              </w:rPr>
              <w:t>2</w:t>
            </w:r>
            <w:r w:rsidRPr="00E761FA">
              <w:rPr>
                <w:rStyle w:val="apple-converted-space"/>
                <w:shd w:val="clear" w:color="auto" w:fill="FFFFFF"/>
              </w:rPr>
              <w:t> – 11 шт.;</w:t>
            </w:r>
          </w:p>
          <w:p w:rsidR="000F6034" w:rsidRPr="00E761FA" w:rsidRDefault="000F6034" w:rsidP="00EC72B9">
            <w:pPr>
              <w:pStyle w:val="aff2"/>
              <w:numPr>
                <w:ilvl w:val="0"/>
                <w:numId w:val="23"/>
              </w:numPr>
              <w:spacing w:after="0"/>
              <w:rPr>
                <w:shd w:val="clear" w:color="auto" w:fill="FFFFFF"/>
              </w:rPr>
            </w:pPr>
            <w:r w:rsidRPr="00E761FA">
              <w:rPr>
                <w:shd w:val="clear" w:color="auto" w:fill="FFFFFF"/>
              </w:rPr>
              <w:t xml:space="preserve">Рукав пожарный </w:t>
            </w:r>
            <w:r w:rsidRPr="00E761FA">
              <w:t>Ø</w:t>
            </w:r>
            <w:r w:rsidRPr="00E761FA">
              <w:rPr>
                <w:shd w:val="clear" w:color="auto" w:fill="FFFFFF"/>
              </w:rPr>
              <w:t xml:space="preserve"> 50, с ответными </w:t>
            </w:r>
            <w:proofErr w:type="spellStart"/>
            <w:r w:rsidRPr="00E761FA">
              <w:rPr>
                <w:shd w:val="clear" w:color="auto" w:fill="FFFFFF"/>
              </w:rPr>
              <w:t>ротгайками</w:t>
            </w:r>
            <w:proofErr w:type="spellEnd"/>
            <w:r w:rsidRPr="00E761FA">
              <w:rPr>
                <w:shd w:val="clear" w:color="auto" w:fill="FFFFFF"/>
              </w:rPr>
              <w:t xml:space="preserve"> и пожарным стволом, 20 м – 10 шт.;</w:t>
            </w:r>
          </w:p>
          <w:p w:rsidR="000F6034" w:rsidRPr="00E761FA" w:rsidRDefault="000F6034" w:rsidP="00EC72B9">
            <w:pPr>
              <w:pStyle w:val="aff2"/>
              <w:numPr>
                <w:ilvl w:val="0"/>
                <w:numId w:val="23"/>
              </w:numPr>
              <w:spacing w:after="0"/>
            </w:pPr>
            <w:r w:rsidRPr="00E761FA">
              <w:rPr>
                <w:color w:val="000000"/>
                <w:shd w:val="clear" w:color="auto" w:fill="FFFFFF"/>
              </w:rPr>
              <w:t xml:space="preserve"> Шкаф пожарный, двухсекционный, накладной, в комплекте с 1 кассетой, стеклами, наклейками – 10 шт.;</w:t>
            </w:r>
            <w:r w:rsidRPr="00E761FA">
              <w:rPr>
                <w:color w:val="FF0000"/>
                <w:u w:val="single"/>
                <w:shd w:val="clear" w:color="auto" w:fill="FFFFFF"/>
              </w:rPr>
              <w:t xml:space="preserve"> </w:t>
            </w:r>
          </w:p>
          <w:p w:rsidR="000F6034" w:rsidRPr="00E761FA" w:rsidRDefault="000F6034" w:rsidP="00EC72B9">
            <w:pPr>
              <w:pStyle w:val="aff2"/>
              <w:numPr>
                <w:ilvl w:val="0"/>
                <w:numId w:val="23"/>
              </w:numPr>
              <w:spacing w:after="0"/>
            </w:pPr>
            <w:r w:rsidRPr="00E761FA">
              <w:rPr>
                <w:color w:val="000000"/>
                <w:shd w:val="clear" w:color="auto" w:fill="FFFFFF"/>
              </w:rPr>
              <w:t>Огнетушитель – 10 шт.;</w:t>
            </w:r>
          </w:p>
          <w:p w:rsidR="000F6034" w:rsidRPr="00EE0A85" w:rsidRDefault="000F6034" w:rsidP="00EC72B9">
            <w:pPr>
              <w:pStyle w:val="aff2"/>
              <w:numPr>
                <w:ilvl w:val="0"/>
                <w:numId w:val="23"/>
              </w:numPr>
              <w:spacing w:after="0"/>
            </w:pPr>
            <w:r w:rsidRPr="00EE0A85">
              <w:rPr>
                <w:color w:val="000000"/>
                <w:shd w:val="clear" w:color="auto" w:fill="FFFFFF"/>
              </w:rPr>
              <w:t xml:space="preserve">Задвижка с обрезиненным клином «МЗВ», </w:t>
            </w:r>
            <w:proofErr w:type="spellStart"/>
            <w:r w:rsidRPr="00EE0A85">
              <w:rPr>
                <w:shd w:val="clear" w:color="auto" w:fill="FFFFFF"/>
              </w:rPr>
              <w:t>Ду</w:t>
            </w:r>
            <w:proofErr w:type="spellEnd"/>
            <w:r w:rsidRPr="00EE0A85">
              <w:rPr>
                <w:color w:val="000000"/>
                <w:shd w:val="clear" w:color="auto" w:fill="FFFFFF"/>
              </w:rPr>
              <w:t xml:space="preserve"> 50, в комплекте с ответными фланцами, прокладками, болтами – 8 шт.;</w:t>
            </w:r>
          </w:p>
          <w:p w:rsidR="000F6034" w:rsidRPr="00EE0A85" w:rsidRDefault="000F6034" w:rsidP="00EC72B9">
            <w:pPr>
              <w:pStyle w:val="aff2"/>
              <w:numPr>
                <w:ilvl w:val="0"/>
                <w:numId w:val="23"/>
              </w:numPr>
              <w:spacing w:after="0"/>
            </w:pPr>
            <w:r w:rsidRPr="00EE0A85">
              <w:rPr>
                <w:color w:val="000000"/>
                <w:shd w:val="clear" w:color="auto" w:fill="FFFFFF"/>
              </w:rPr>
              <w:t>Задвижка с обрезиненным клином</w:t>
            </w:r>
            <w:r>
              <w:rPr>
                <w:color w:val="000000"/>
                <w:shd w:val="clear" w:color="auto" w:fill="FFFFFF"/>
              </w:rPr>
              <w:t xml:space="preserve"> </w:t>
            </w:r>
            <w:r w:rsidRPr="00EE0A85">
              <w:rPr>
                <w:color w:val="000000"/>
                <w:shd w:val="clear" w:color="auto" w:fill="FFFFFF"/>
              </w:rPr>
              <w:t xml:space="preserve">«МЗВ», </w:t>
            </w:r>
            <w:proofErr w:type="spellStart"/>
            <w:r w:rsidRPr="00EE0A85">
              <w:rPr>
                <w:shd w:val="clear" w:color="auto" w:fill="FFFFFF"/>
              </w:rPr>
              <w:t>Ду</w:t>
            </w:r>
            <w:proofErr w:type="spellEnd"/>
            <w:r w:rsidRPr="00EE0A85">
              <w:rPr>
                <w:color w:val="000000"/>
                <w:shd w:val="clear" w:color="auto" w:fill="FFFFFF"/>
              </w:rPr>
              <w:t xml:space="preserve"> 65, в комплекте с ответными фланцами, прокладками, болтами – 6 шт.;</w:t>
            </w:r>
            <w:r w:rsidRPr="00EE0A85">
              <w:rPr>
                <w:color w:val="FF0000"/>
                <w:u w:val="single"/>
                <w:shd w:val="clear" w:color="auto" w:fill="FFFFFF"/>
              </w:rPr>
              <w:t xml:space="preserve"> </w:t>
            </w:r>
          </w:p>
          <w:p w:rsidR="000F6034" w:rsidRPr="00EE0A85" w:rsidRDefault="000F6034" w:rsidP="00EC72B9">
            <w:pPr>
              <w:pStyle w:val="aff2"/>
              <w:numPr>
                <w:ilvl w:val="0"/>
                <w:numId w:val="23"/>
              </w:numPr>
              <w:spacing w:after="0"/>
            </w:pPr>
            <w:r w:rsidRPr="00EE0A85">
              <w:rPr>
                <w:color w:val="000000"/>
                <w:shd w:val="clear" w:color="auto" w:fill="FFFFFF"/>
              </w:rPr>
              <w:t>Задвижка с обрезиненным клином</w:t>
            </w:r>
            <w:r>
              <w:rPr>
                <w:color w:val="000000"/>
                <w:shd w:val="clear" w:color="auto" w:fill="FFFFFF"/>
              </w:rPr>
              <w:t xml:space="preserve"> </w:t>
            </w:r>
            <w:r w:rsidRPr="00EE0A85">
              <w:rPr>
                <w:color w:val="000000"/>
                <w:shd w:val="clear" w:color="auto" w:fill="FFFFFF"/>
              </w:rPr>
              <w:t xml:space="preserve">«МЗВ», </w:t>
            </w:r>
            <w:proofErr w:type="spellStart"/>
            <w:r w:rsidRPr="00EE0A85">
              <w:rPr>
                <w:shd w:val="clear" w:color="auto" w:fill="FFFFFF"/>
              </w:rPr>
              <w:t>Ду</w:t>
            </w:r>
            <w:proofErr w:type="spellEnd"/>
            <w:r w:rsidRPr="00EE0A85">
              <w:rPr>
                <w:color w:val="000000"/>
                <w:shd w:val="clear" w:color="auto" w:fill="FFFFFF"/>
              </w:rPr>
              <w:t xml:space="preserve"> 89, в комплекте с ответными фланцами, прокладками, болтами – 8 шт.;</w:t>
            </w:r>
            <w:r w:rsidRPr="00EE0A85">
              <w:rPr>
                <w:color w:val="FF0000"/>
                <w:u w:val="single"/>
                <w:shd w:val="clear" w:color="auto" w:fill="FFFFFF"/>
              </w:rPr>
              <w:t xml:space="preserve"> </w:t>
            </w:r>
          </w:p>
          <w:p w:rsidR="000F6034" w:rsidRPr="00EE0A85" w:rsidRDefault="000F6034" w:rsidP="00EC72B9">
            <w:pPr>
              <w:pStyle w:val="aff2"/>
              <w:numPr>
                <w:ilvl w:val="0"/>
                <w:numId w:val="23"/>
              </w:numPr>
              <w:spacing w:after="0"/>
            </w:pPr>
            <w:r w:rsidRPr="00EE0A85">
              <w:rPr>
                <w:color w:val="000000"/>
                <w:shd w:val="clear" w:color="auto" w:fill="FFFFFF"/>
              </w:rPr>
              <w:t>Задвижка с обрезиненным клином</w:t>
            </w:r>
            <w:r>
              <w:rPr>
                <w:color w:val="000000"/>
                <w:shd w:val="clear" w:color="auto" w:fill="FFFFFF"/>
              </w:rPr>
              <w:t xml:space="preserve"> </w:t>
            </w:r>
            <w:r w:rsidRPr="00EE0A85">
              <w:rPr>
                <w:color w:val="000000"/>
                <w:shd w:val="clear" w:color="auto" w:fill="FFFFFF"/>
              </w:rPr>
              <w:t xml:space="preserve">«МЗВ», </w:t>
            </w:r>
            <w:proofErr w:type="spellStart"/>
            <w:r w:rsidRPr="00EE0A85">
              <w:rPr>
                <w:shd w:val="clear" w:color="auto" w:fill="FFFFFF"/>
              </w:rPr>
              <w:t>Ду</w:t>
            </w:r>
            <w:proofErr w:type="spellEnd"/>
            <w:r w:rsidRPr="00EE0A85">
              <w:rPr>
                <w:color w:val="000000"/>
                <w:shd w:val="clear" w:color="auto" w:fill="FFFFFF"/>
              </w:rPr>
              <w:t xml:space="preserve"> 100, в комплекте с ответными фланцами, прокладками, болтами – 4 шт.;</w:t>
            </w:r>
            <w:r w:rsidRPr="00EE0A85">
              <w:rPr>
                <w:color w:val="FF0000"/>
                <w:u w:val="single"/>
                <w:shd w:val="clear" w:color="auto" w:fill="FFFFFF"/>
              </w:rPr>
              <w:t xml:space="preserve"> </w:t>
            </w:r>
          </w:p>
          <w:p w:rsidR="000F6034" w:rsidRPr="00E761FA" w:rsidRDefault="000F6034" w:rsidP="00EC72B9">
            <w:pPr>
              <w:pStyle w:val="aff2"/>
              <w:numPr>
                <w:ilvl w:val="0"/>
                <w:numId w:val="23"/>
              </w:numPr>
              <w:spacing w:after="0"/>
            </w:pPr>
            <w:r w:rsidRPr="00E761FA">
              <w:rPr>
                <w:shd w:val="clear" w:color="auto" w:fill="FFFFFF"/>
              </w:rPr>
              <w:t>Задвижка фланцевая</w:t>
            </w:r>
            <w:r>
              <w:rPr>
                <w:shd w:val="clear" w:color="auto" w:fill="FFFFFF"/>
              </w:rPr>
              <w:t xml:space="preserve"> </w:t>
            </w:r>
            <w:r w:rsidRPr="00EE0A85">
              <w:rPr>
                <w:color w:val="000000"/>
                <w:shd w:val="clear" w:color="auto" w:fill="FFFFFF"/>
              </w:rPr>
              <w:t>«МЗВ»</w:t>
            </w:r>
            <w:r w:rsidRPr="00E761FA">
              <w:rPr>
                <w:shd w:val="clear" w:color="auto" w:fill="FFFFFF"/>
              </w:rPr>
              <w:t xml:space="preserve"> </w:t>
            </w:r>
            <w:proofErr w:type="spellStart"/>
            <w:r w:rsidRPr="00E761FA">
              <w:rPr>
                <w:shd w:val="clear" w:color="auto" w:fill="FFFFFF"/>
              </w:rPr>
              <w:t>Ду</w:t>
            </w:r>
            <w:proofErr w:type="spellEnd"/>
            <w:r w:rsidRPr="00E761FA">
              <w:rPr>
                <w:shd w:val="clear" w:color="auto" w:fill="FFFFFF"/>
              </w:rPr>
              <w:t xml:space="preserve"> 150 – 10 шт.;</w:t>
            </w:r>
          </w:p>
          <w:p w:rsidR="000F6034" w:rsidRPr="00E761FA" w:rsidRDefault="000F6034" w:rsidP="00EC72B9">
            <w:pPr>
              <w:pStyle w:val="aff2"/>
              <w:numPr>
                <w:ilvl w:val="0"/>
                <w:numId w:val="23"/>
              </w:numPr>
              <w:spacing w:after="0"/>
            </w:pPr>
            <w:r w:rsidRPr="00E761FA">
              <w:rPr>
                <w:color w:val="000000"/>
                <w:shd w:val="clear" w:color="auto" w:fill="FFFFFF"/>
              </w:rPr>
              <w:t>Прокладка поранит, Ду-150 – 48 шт.;</w:t>
            </w:r>
          </w:p>
          <w:p w:rsidR="000F6034" w:rsidRPr="00E761FA" w:rsidRDefault="000F6034" w:rsidP="00EC72B9">
            <w:pPr>
              <w:pStyle w:val="aff2"/>
              <w:numPr>
                <w:ilvl w:val="0"/>
                <w:numId w:val="23"/>
              </w:numPr>
              <w:spacing w:after="0"/>
            </w:pPr>
            <w:r w:rsidRPr="00E761FA">
              <w:rPr>
                <w:color w:val="000000"/>
                <w:shd w:val="clear" w:color="auto" w:fill="FFFFFF"/>
              </w:rPr>
              <w:t xml:space="preserve">Болт с гайкой, </w:t>
            </w:r>
            <w:r w:rsidRPr="00272099">
              <w:rPr>
                <w:b/>
                <w:color w:val="000000"/>
                <w:shd w:val="clear" w:color="auto" w:fill="FFFFFF"/>
              </w:rPr>
              <w:t>оцинкованный</w:t>
            </w:r>
            <w:r>
              <w:rPr>
                <w:color w:val="000000"/>
                <w:shd w:val="clear" w:color="auto" w:fill="FFFFFF"/>
              </w:rPr>
              <w:t>, с резьбой не менее 80 мм – 480</w:t>
            </w:r>
            <w:r w:rsidRPr="00E761FA">
              <w:rPr>
                <w:color w:val="000000"/>
                <w:shd w:val="clear" w:color="auto" w:fill="FFFFFF"/>
              </w:rPr>
              <w:t xml:space="preserve"> шт.;</w:t>
            </w:r>
          </w:p>
          <w:p w:rsidR="000F6034" w:rsidRPr="00E761FA" w:rsidRDefault="000F6034" w:rsidP="00EC72B9">
            <w:pPr>
              <w:pStyle w:val="aff2"/>
              <w:numPr>
                <w:ilvl w:val="0"/>
                <w:numId w:val="23"/>
              </w:numPr>
              <w:spacing w:after="0"/>
            </w:pPr>
            <w:r w:rsidRPr="00E761FA">
              <w:rPr>
                <w:color w:val="000000"/>
                <w:shd w:val="clear" w:color="auto" w:fill="FFFFFF"/>
              </w:rPr>
              <w:t xml:space="preserve">Швеллер 12 – 142 </w:t>
            </w:r>
            <w:proofErr w:type="spellStart"/>
            <w:r w:rsidRPr="00E761FA">
              <w:t>пог</w:t>
            </w:r>
            <w:proofErr w:type="gramStart"/>
            <w:r w:rsidRPr="00E761FA">
              <w:t>.м</w:t>
            </w:r>
            <w:proofErr w:type="spellEnd"/>
            <w:proofErr w:type="gramEnd"/>
            <w:r w:rsidRPr="00E761FA">
              <w:t>;</w:t>
            </w:r>
          </w:p>
          <w:p w:rsidR="000F6034" w:rsidRPr="00E761FA" w:rsidRDefault="000F6034" w:rsidP="00EC72B9">
            <w:pPr>
              <w:pStyle w:val="aff2"/>
              <w:numPr>
                <w:ilvl w:val="0"/>
                <w:numId w:val="23"/>
              </w:numPr>
              <w:spacing w:after="0"/>
            </w:pPr>
            <w:r w:rsidRPr="00E761FA">
              <w:rPr>
                <w:color w:val="000000"/>
                <w:shd w:val="clear" w:color="auto" w:fill="FFFFFF"/>
              </w:rPr>
              <w:t xml:space="preserve">Хомут трубный, ОПБ-2, </w:t>
            </w:r>
            <w:r w:rsidRPr="00E761FA">
              <w:t>Ø</w:t>
            </w:r>
            <w:r w:rsidRPr="00E761FA">
              <w:rPr>
                <w:color w:val="000000"/>
                <w:shd w:val="clear" w:color="auto" w:fill="FFFFFF"/>
              </w:rPr>
              <w:t xml:space="preserve"> 150 – 84 шт.;</w:t>
            </w:r>
          </w:p>
          <w:p w:rsidR="000F6034" w:rsidRPr="00E761FA" w:rsidRDefault="000F6034" w:rsidP="00EC72B9">
            <w:pPr>
              <w:pStyle w:val="aff2"/>
              <w:numPr>
                <w:ilvl w:val="0"/>
                <w:numId w:val="23"/>
              </w:numPr>
              <w:spacing w:after="0"/>
            </w:pPr>
            <w:r w:rsidRPr="00E761FA">
              <w:rPr>
                <w:color w:val="000000"/>
                <w:shd w:val="clear" w:color="auto" w:fill="FFFFFF"/>
              </w:rPr>
              <w:t>Анкерный болт М20 – 120 шт.;</w:t>
            </w:r>
          </w:p>
          <w:p w:rsidR="000F6034" w:rsidRPr="00E761FA" w:rsidRDefault="000F6034" w:rsidP="00EC72B9">
            <w:pPr>
              <w:pStyle w:val="aff2"/>
              <w:numPr>
                <w:ilvl w:val="0"/>
                <w:numId w:val="23"/>
              </w:numPr>
              <w:spacing w:after="0"/>
            </w:pPr>
            <w:r w:rsidRPr="00E761FA">
              <w:rPr>
                <w:color w:val="000000"/>
                <w:shd w:val="clear" w:color="auto" w:fill="FFFFFF"/>
              </w:rPr>
              <w:t xml:space="preserve">Краска-грунт </w:t>
            </w:r>
            <w:r>
              <w:rPr>
                <w:color w:val="000000"/>
                <w:shd w:val="clear" w:color="auto" w:fill="FFFFFF"/>
              </w:rPr>
              <w:t xml:space="preserve">для оцинкованного металла </w:t>
            </w:r>
            <w:r w:rsidRPr="00E761FA">
              <w:rPr>
                <w:color w:val="000000"/>
                <w:shd w:val="clear" w:color="auto" w:fill="FFFFFF"/>
              </w:rPr>
              <w:t>– 24 кг</w:t>
            </w:r>
            <w:proofErr w:type="gramStart"/>
            <w:r w:rsidRPr="00E761FA">
              <w:rPr>
                <w:color w:val="000000"/>
                <w:shd w:val="clear" w:color="auto" w:fill="FFFFFF"/>
              </w:rPr>
              <w:t>.;</w:t>
            </w:r>
            <w:proofErr w:type="gramEnd"/>
          </w:p>
          <w:p w:rsidR="000F6034" w:rsidRPr="00E761FA" w:rsidRDefault="000F6034" w:rsidP="00EC72B9">
            <w:pPr>
              <w:pStyle w:val="aff2"/>
              <w:numPr>
                <w:ilvl w:val="0"/>
                <w:numId w:val="23"/>
              </w:numPr>
              <w:spacing w:after="0"/>
            </w:pPr>
            <w:r w:rsidRPr="00E761FA">
              <w:rPr>
                <w:color w:val="000000"/>
                <w:shd w:val="clear" w:color="auto" w:fill="FFFFFF"/>
              </w:rPr>
              <w:t xml:space="preserve">Изоляция </w:t>
            </w:r>
            <w:r>
              <w:rPr>
                <w:color w:val="000000"/>
                <w:shd w:val="clear" w:color="auto" w:fill="FFFFFF"/>
              </w:rPr>
              <w:t>трубчатая из вспененного полиэтилена толщиной от 13 мм до 20 мм «</w:t>
            </w:r>
            <w:proofErr w:type="spellStart"/>
            <w:r>
              <w:rPr>
                <w:color w:val="000000"/>
                <w:shd w:val="clear" w:color="auto" w:fill="FFFFFF"/>
              </w:rPr>
              <w:t>Энергофлекс</w:t>
            </w:r>
            <w:proofErr w:type="spellEnd"/>
            <w:r>
              <w:rPr>
                <w:color w:val="000000"/>
                <w:shd w:val="clear" w:color="auto" w:fill="FFFFFF"/>
              </w:rPr>
              <w:t>»</w:t>
            </w:r>
            <w:r w:rsidRPr="00E761FA">
              <w:rPr>
                <w:shd w:val="clear" w:color="auto" w:fill="FFFFFF"/>
              </w:rPr>
              <w:t xml:space="preserve"> - 464 м.п.</w:t>
            </w:r>
            <w:r>
              <w:rPr>
                <w:shd w:val="clear" w:color="auto" w:fill="FFFFFF"/>
              </w:rPr>
              <w:t>:</w:t>
            </w:r>
          </w:p>
          <w:p w:rsidR="000F6034" w:rsidRPr="00E761FA" w:rsidRDefault="000F6034" w:rsidP="00EC72B9">
            <w:pPr>
              <w:pStyle w:val="aff2"/>
              <w:numPr>
                <w:ilvl w:val="0"/>
                <w:numId w:val="29"/>
              </w:numPr>
              <w:spacing w:after="0"/>
            </w:pPr>
            <w:r>
              <w:rPr>
                <w:color w:val="000000"/>
                <w:shd w:val="clear" w:color="auto" w:fill="FFFFFF"/>
              </w:rPr>
              <w:t xml:space="preserve">Ду-160 </w:t>
            </w:r>
            <w:r w:rsidRPr="00E761FA">
              <w:rPr>
                <w:color w:val="000000"/>
                <w:shd w:val="clear" w:color="auto" w:fill="FFFFFF"/>
              </w:rPr>
              <w:t xml:space="preserve"> – 282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0F6034" w:rsidRPr="007776D1" w:rsidRDefault="000F6034" w:rsidP="00EC72B9">
            <w:pPr>
              <w:pStyle w:val="aff2"/>
              <w:numPr>
                <w:ilvl w:val="0"/>
                <w:numId w:val="29"/>
              </w:numPr>
              <w:spacing w:after="0"/>
            </w:pPr>
            <w:r w:rsidRPr="00E761FA">
              <w:rPr>
                <w:shd w:val="clear" w:color="auto" w:fill="FFFFFF"/>
              </w:rPr>
              <w:t>Ду</w:t>
            </w:r>
            <w:r>
              <w:rPr>
                <w:shd w:val="clear" w:color="auto" w:fill="FFFFFF"/>
              </w:rPr>
              <w:t xml:space="preserve">-110 </w:t>
            </w:r>
            <w:r w:rsidRPr="00E761FA">
              <w:rPr>
                <w:shd w:val="clear" w:color="auto" w:fill="FFFFFF"/>
              </w:rPr>
              <w:t xml:space="preserve"> – 9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0F6034" w:rsidRPr="00E761FA" w:rsidRDefault="000F6034" w:rsidP="00EC72B9">
            <w:pPr>
              <w:pStyle w:val="aff2"/>
              <w:numPr>
                <w:ilvl w:val="0"/>
                <w:numId w:val="29"/>
              </w:numPr>
              <w:spacing w:after="0"/>
            </w:pPr>
            <w:r>
              <w:rPr>
                <w:shd w:val="clear" w:color="auto" w:fill="FFFFFF"/>
              </w:rPr>
              <w:t xml:space="preserve">Ду-89 </w:t>
            </w:r>
            <w:r w:rsidRPr="00E761FA">
              <w:rPr>
                <w:shd w:val="clear" w:color="auto" w:fill="FFFFFF"/>
              </w:rPr>
              <w:t xml:space="preserve"> – 27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0F6034" w:rsidRPr="00E761FA" w:rsidRDefault="000F6034" w:rsidP="00EC72B9">
            <w:pPr>
              <w:pStyle w:val="aff2"/>
              <w:numPr>
                <w:ilvl w:val="0"/>
                <w:numId w:val="29"/>
              </w:numPr>
              <w:spacing w:after="0"/>
            </w:pPr>
            <w:r>
              <w:rPr>
                <w:shd w:val="clear" w:color="auto" w:fill="FFFFFF"/>
              </w:rPr>
              <w:t xml:space="preserve">Ду-76 </w:t>
            </w:r>
            <w:r w:rsidRPr="00E761FA">
              <w:rPr>
                <w:shd w:val="clear" w:color="auto" w:fill="FFFFFF"/>
              </w:rPr>
              <w:t xml:space="preserve"> – 15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0F6034" w:rsidRPr="00E761FA" w:rsidRDefault="000F6034" w:rsidP="00EC72B9">
            <w:pPr>
              <w:pStyle w:val="aff2"/>
              <w:numPr>
                <w:ilvl w:val="0"/>
                <w:numId w:val="29"/>
              </w:numPr>
              <w:spacing w:after="0"/>
            </w:pPr>
            <w:r>
              <w:rPr>
                <w:shd w:val="clear" w:color="auto" w:fill="FFFFFF"/>
              </w:rPr>
              <w:t xml:space="preserve">Ду-60 </w:t>
            </w:r>
            <w:r w:rsidRPr="00E761FA">
              <w:rPr>
                <w:shd w:val="clear" w:color="auto" w:fill="FFFFFF"/>
              </w:rPr>
              <w:t xml:space="preserve"> – 108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0F6034" w:rsidRPr="00E761FA" w:rsidRDefault="000F6034" w:rsidP="00EC72B9">
            <w:pPr>
              <w:pStyle w:val="aff2"/>
              <w:numPr>
                <w:ilvl w:val="0"/>
                <w:numId w:val="29"/>
              </w:numPr>
              <w:spacing w:after="0"/>
            </w:pPr>
            <w:r>
              <w:rPr>
                <w:shd w:val="clear" w:color="auto" w:fill="FFFFFF"/>
              </w:rPr>
              <w:t xml:space="preserve">Ду-89 </w:t>
            </w:r>
            <w:r w:rsidRPr="00E761FA">
              <w:rPr>
                <w:shd w:val="clear" w:color="auto" w:fill="FFFFFF"/>
              </w:rPr>
              <w:t xml:space="preserve"> – 27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0F6034" w:rsidRPr="00E761FA" w:rsidRDefault="000F6034" w:rsidP="00EC72B9">
            <w:pPr>
              <w:pStyle w:val="aff2"/>
              <w:numPr>
                <w:ilvl w:val="0"/>
                <w:numId w:val="29"/>
              </w:numPr>
              <w:spacing w:after="0"/>
            </w:pPr>
            <w:r>
              <w:rPr>
                <w:shd w:val="clear" w:color="auto" w:fill="FFFFFF"/>
              </w:rPr>
              <w:t xml:space="preserve">Ду-28 </w:t>
            </w:r>
            <w:r w:rsidRPr="00E761FA">
              <w:rPr>
                <w:shd w:val="clear" w:color="auto" w:fill="FFFFFF"/>
              </w:rPr>
              <w:t xml:space="preserve"> – 23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0F6034" w:rsidRPr="00E761FA" w:rsidRDefault="000F6034" w:rsidP="00EC72B9">
            <w:pPr>
              <w:pStyle w:val="aff2"/>
              <w:numPr>
                <w:ilvl w:val="0"/>
                <w:numId w:val="23"/>
              </w:numPr>
              <w:spacing w:after="0"/>
            </w:pPr>
            <w:r w:rsidRPr="00E761FA">
              <w:t xml:space="preserve">Труба стальная  оцинкованная  Ду-100 мм – 22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0F6034" w:rsidRPr="00E761FA" w:rsidRDefault="000F6034" w:rsidP="00EC72B9">
            <w:pPr>
              <w:pStyle w:val="aff2"/>
              <w:numPr>
                <w:ilvl w:val="0"/>
                <w:numId w:val="23"/>
              </w:numPr>
              <w:spacing w:after="0"/>
            </w:pPr>
            <w:r w:rsidRPr="00E761FA">
              <w:t xml:space="preserve">Отвод </w:t>
            </w:r>
            <w:proofErr w:type="gramStart"/>
            <w:r w:rsidRPr="00E761FA">
              <w:t>стальная</w:t>
            </w:r>
            <w:proofErr w:type="gramEnd"/>
            <w:r w:rsidRPr="00E761FA">
              <w:t xml:space="preserve">  оцинкованная  Ду-100 – 12 шт.;</w:t>
            </w:r>
          </w:p>
          <w:p w:rsidR="000F6034" w:rsidRPr="00E761FA" w:rsidRDefault="000F6034" w:rsidP="00EC72B9">
            <w:pPr>
              <w:pStyle w:val="aff2"/>
              <w:numPr>
                <w:ilvl w:val="0"/>
                <w:numId w:val="23"/>
              </w:numPr>
              <w:spacing w:after="0"/>
            </w:pPr>
            <w:r w:rsidRPr="00E761FA">
              <w:t xml:space="preserve">Изоляция </w:t>
            </w:r>
            <w:r>
              <w:rPr>
                <w:color w:val="000000"/>
                <w:shd w:val="clear" w:color="auto" w:fill="FFFFFF"/>
              </w:rPr>
              <w:t>трубчатая из вспененного полиэтилена толщиной от 13 мм до 20 мм</w:t>
            </w:r>
            <w:r>
              <w:t>, Ду-220, «</w:t>
            </w:r>
            <w:proofErr w:type="spellStart"/>
            <w:r>
              <w:t>Энергофлекс</w:t>
            </w:r>
            <w:proofErr w:type="spellEnd"/>
            <w:r>
              <w:t>»</w:t>
            </w:r>
            <w:r w:rsidRPr="00E761FA">
              <w:t xml:space="preserve"> – 22 </w:t>
            </w:r>
            <w:proofErr w:type="spellStart"/>
            <w:r w:rsidRPr="00E761FA">
              <w:t>пог</w:t>
            </w:r>
            <w:proofErr w:type="gramStart"/>
            <w:r w:rsidRPr="00E761FA">
              <w:t>.м</w:t>
            </w:r>
            <w:proofErr w:type="spellEnd"/>
            <w:proofErr w:type="gramEnd"/>
            <w:r w:rsidRPr="00E761FA">
              <w:t>;</w:t>
            </w:r>
          </w:p>
          <w:p w:rsidR="000F6034" w:rsidRPr="00E761FA" w:rsidRDefault="000F6034" w:rsidP="00EC72B9">
            <w:pPr>
              <w:pStyle w:val="aff2"/>
              <w:numPr>
                <w:ilvl w:val="0"/>
                <w:numId w:val="23"/>
              </w:numPr>
              <w:spacing w:after="0"/>
            </w:pPr>
            <w:r w:rsidRPr="00E761FA">
              <w:t xml:space="preserve">Швеллер № 14 – 12 </w:t>
            </w:r>
            <w:proofErr w:type="spellStart"/>
            <w:r w:rsidRPr="00E761FA">
              <w:t>пог</w:t>
            </w:r>
            <w:proofErr w:type="gramStart"/>
            <w:r w:rsidRPr="00E761FA">
              <w:t>.м</w:t>
            </w:r>
            <w:proofErr w:type="spellEnd"/>
            <w:proofErr w:type="gramEnd"/>
            <w:r w:rsidRPr="00E761FA">
              <w:t>;</w:t>
            </w:r>
          </w:p>
          <w:p w:rsidR="000F6034" w:rsidRPr="00E761FA" w:rsidRDefault="000F6034" w:rsidP="00EC72B9">
            <w:pPr>
              <w:pStyle w:val="aff2"/>
              <w:numPr>
                <w:ilvl w:val="0"/>
                <w:numId w:val="23"/>
              </w:numPr>
              <w:spacing w:after="0"/>
            </w:pPr>
            <w:r w:rsidRPr="00E761FA">
              <w:lastRenderedPageBreak/>
              <w:t>Эмаль КО 81-04 – 32 кг.</w:t>
            </w:r>
          </w:p>
        </w:tc>
      </w:tr>
      <w:tr w:rsidR="000F6034" w:rsidRPr="00E761FA" w:rsidTr="000F6034">
        <w:tc>
          <w:tcPr>
            <w:tcW w:w="675" w:type="dxa"/>
            <w:tcBorders>
              <w:top w:val="single" w:sz="4" w:space="0" w:color="auto"/>
              <w:left w:val="single" w:sz="4" w:space="0" w:color="auto"/>
              <w:bottom w:val="single" w:sz="4" w:space="0" w:color="auto"/>
              <w:right w:val="single" w:sz="4" w:space="0" w:color="auto"/>
            </w:tcBorders>
          </w:tcPr>
          <w:p w:rsidR="000F6034" w:rsidRPr="00E761FA" w:rsidRDefault="000F6034" w:rsidP="000F6034">
            <w:pPr>
              <w:rPr>
                <w:b/>
              </w:rPr>
            </w:pPr>
            <w:r>
              <w:rPr>
                <w:b/>
              </w:rPr>
              <w:lastRenderedPageBreak/>
              <w:t>25</w:t>
            </w:r>
            <w:r w:rsidRPr="00E761FA">
              <w:rPr>
                <w:b/>
              </w:rPr>
              <w:t>.</w:t>
            </w:r>
          </w:p>
        </w:tc>
        <w:tc>
          <w:tcPr>
            <w:tcW w:w="2835" w:type="dxa"/>
            <w:tcBorders>
              <w:top w:val="single" w:sz="4" w:space="0" w:color="auto"/>
              <w:left w:val="single" w:sz="4" w:space="0" w:color="auto"/>
              <w:bottom w:val="single" w:sz="4" w:space="0" w:color="auto"/>
              <w:right w:val="single" w:sz="4" w:space="0" w:color="auto"/>
            </w:tcBorders>
          </w:tcPr>
          <w:p w:rsidR="000F6034" w:rsidRPr="00905875" w:rsidRDefault="000F6034" w:rsidP="000F6034">
            <w:pPr>
              <w:rPr>
                <w:b/>
              </w:rPr>
            </w:pPr>
            <w:r w:rsidRPr="00E761FA">
              <w:rPr>
                <w:b/>
              </w:rPr>
              <w:t>Требования, применяемые к материалам</w:t>
            </w:r>
          </w:p>
        </w:tc>
        <w:tc>
          <w:tcPr>
            <w:tcW w:w="6911" w:type="dxa"/>
            <w:tcBorders>
              <w:top w:val="single" w:sz="4" w:space="0" w:color="auto"/>
              <w:left w:val="single" w:sz="4" w:space="0" w:color="auto"/>
              <w:bottom w:val="single" w:sz="4" w:space="0" w:color="auto"/>
              <w:right w:val="single" w:sz="4" w:space="0" w:color="auto"/>
            </w:tcBorders>
          </w:tcPr>
          <w:p w:rsidR="000F6034" w:rsidRDefault="000F6034" w:rsidP="00EC72B9">
            <w:pPr>
              <w:numPr>
                <w:ilvl w:val="0"/>
                <w:numId w:val="20"/>
              </w:numPr>
              <w:tabs>
                <w:tab w:val="left" w:pos="426"/>
              </w:tabs>
              <w:spacing w:after="0"/>
            </w:pPr>
            <w:r w:rsidRPr="00E761FA">
              <w:t xml:space="preserve">Трубопроводы применить </w:t>
            </w:r>
            <w:r>
              <w:t>стальных, бесшовных, оцинкованных труб</w:t>
            </w:r>
            <w:r w:rsidRPr="00E761FA">
              <w:t xml:space="preserve"> по </w:t>
            </w:r>
            <w:r>
              <w:t>«</w:t>
            </w:r>
            <w:r w:rsidRPr="00E761FA">
              <w:t>ГОСТ</w:t>
            </w:r>
            <w:r>
              <w:t xml:space="preserve"> 8732-78. </w:t>
            </w:r>
            <w:r w:rsidRPr="00E67EC8">
              <w:t>Труб</w:t>
            </w:r>
            <w:r>
              <w:t>ы</w:t>
            </w:r>
            <w:r w:rsidRPr="00E67EC8">
              <w:t xml:space="preserve"> стальные</w:t>
            </w:r>
            <w:r>
              <w:t xml:space="preserve"> бесшовные</w:t>
            </w:r>
            <w:r w:rsidRPr="00E67EC8">
              <w:t xml:space="preserve"> </w:t>
            </w:r>
            <w:r>
              <w:t>горячедеформированные». «</w:t>
            </w:r>
            <w:r w:rsidRPr="00E761FA">
              <w:t>ГОСТ</w:t>
            </w:r>
            <w:r>
              <w:t xml:space="preserve"> 8734-75. </w:t>
            </w:r>
            <w:r w:rsidRPr="00E67EC8">
              <w:t>Труб</w:t>
            </w:r>
            <w:r>
              <w:t>ы</w:t>
            </w:r>
            <w:r w:rsidRPr="00E67EC8">
              <w:t xml:space="preserve"> стальные</w:t>
            </w:r>
            <w:r>
              <w:t xml:space="preserve"> бесшовные</w:t>
            </w:r>
            <w:r w:rsidRPr="00E67EC8">
              <w:t xml:space="preserve"> </w:t>
            </w:r>
            <w:r>
              <w:t>холоднодеформированные»</w:t>
            </w:r>
            <w:r w:rsidRPr="00E761FA">
              <w:t>;</w:t>
            </w:r>
          </w:p>
          <w:p w:rsidR="000F6034" w:rsidRPr="00E761FA" w:rsidRDefault="000F6034" w:rsidP="00EC72B9">
            <w:pPr>
              <w:numPr>
                <w:ilvl w:val="0"/>
                <w:numId w:val="20"/>
              </w:numPr>
              <w:tabs>
                <w:tab w:val="left" w:pos="426"/>
              </w:tabs>
              <w:spacing w:after="0"/>
            </w:pPr>
            <w:r>
              <w:t>Отводы по ГОСТ 17375-2001 (ИСО 3419-81) Детали трубопроводов бесшовные приварные. Отводы крутоизогнутого типа;</w:t>
            </w:r>
          </w:p>
          <w:p w:rsidR="000F6034" w:rsidRPr="00E761FA" w:rsidRDefault="000F6034" w:rsidP="00EC72B9">
            <w:pPr>
              <w:numPr>
                <w:ilvl w:val="0"/>
                <w:numId w:val="20"/>
              </w:numPr>
              <w:tabs>
                <w:tab w:val="left" w:pos="426"/>
              </w:tabs>
              <w:spacing w:after="0"/>
            </w:pPr>
            <w:r w:rsidRPr="00E761FA">
              <w:t>Обязательное наличие непросроченных сертификатов качества применяемых материалов, паспортов на оборудование, пожарным, гигиеническим и техническим регламентам;</w:t>
            </w:r>
          </w:p>
          <w:p w:rsidR="000F6034" w:rsidRPr="00E761FA" w:rsidRDefault="000F6034" w:rsidP="00EC72B9">
            <w:pPr>
              <w:pStyle w:val="aff2"/>
              <w:numPr>
                <w:ilvl w:val="0"/>
                <w:numId w:val="20"/>
              </w:numPr>
              <w:tabs>
                <w:tab w:val="left" w:pos="426"/>
              </w:tabs>
              <w:spacing w:after="0"/>
            </w:pPr>
            <w:r w:rsidRPr="00905875">
              <w:t xml:space="preserve">Запорную арматуру применить </w:t>
            </w:r>
            <w:r w:rsidRPr="00E761FA">
              <w:t xml:space="preserve">фланцевую: </w:t>
            </w:r>
            <w:proofErr w:type="spellStart"/>
            <w:r w:rsidRPr="00E761FA">
              <w:t>Ду</w:t>
            </w:r>
            <w:proofErr w:type="spellEnd"/>
            <w:r w:rsidRPr="00E761FA">
              <w:t xml:space="preserve"> 5</w:t>
            </w:r>
            <w:r>
              <w:t>0</w:t>
            </w:r>
            <w:r w:rsidRPr="00E761FA">
              <w:t xml:space="preserve"> -</w:t>
            </w:r>
            <w:r>
              <w:t xml:space="preserve"> </w:t>
            </w:r>
            <w:r w:rsidRPr="00E761FA">
              <w:t xml:space="preserve">200 мм, с рабочим давлением </w:t>
            </w:r>
            <w:r>
              <w:t xml:space="preserve">не менее </w:t>
            </w:r>
            <w:r w:rsidRPr="00E761FA">
              <w:t xml:space="preserve">16 бар, температурой рабочей среды </w:t>
            </w:r>
            <w:r>
              <w:t>[</w:t>
            </w:r>
            <w:r w:rsidRPr="00E761FA">
              <w:t>от +5 до +75</w:t>
            </w:r>
            <w:r>
              <w:t>]</w:t>
            </w:r>
            <w:r w:rsidRPr="00E761FA">
              <w:t xml:space="preserve"> °С, окружающей среды </w:t>
            </w:r>
            <w:r>
              <w:t>[</w:t>
            </w:r>
            <w:r w:rsidRPr="00E761FA">
              <w:t>-15 +40</w:t>
            </w:r>
            <w:r>
              <w:t>]</w:t>
            </w:r>
            <w:r w:rsidRPr="00E761FA">
              <w:t xml:space="preserve"> °С, протечки затвора не допускаются, с крутящим моментом на шпинделе открытия и закрытия затвора, Н*м, не более: 70, с коэффициентом гидравлического сопротивления, не более: 0,2. Класс герметичности </w:t>
            </w:r>
            <w:r>
              <w:t xml:space="preserve">не ниже </w:t>
            </w:r>
            <w:r w:rsidRPr="00E761FA">
              <w:t>«А»;</w:t>
            </w:r>
          </w:p>
          <w:p w:rsidR="000F6034" w:rsidRPr="00E761FA" w:rsidRDefault="000F6034" w:rsidP="00EC72B9">
            <w:pPr>
              <w:numPr>
                <w:ilvl w:val="0"/>
                <w:numId w:val="20"/>
              </w:numPr>
              <w:shd w:val="clear" w:color="auto" w:fill="FFFFFF"/>
              <w:spacing w:after="0"/>
              <w:ind w:left="714" w:hanging="357"/>
              <w:textAlignment w:val="baseline"/>
            </w:pPr>
            <w:r w:rsidRPr="00E761FA">
              <w:t>Изоляцию применить с теплопроводностью изоляции лямбда при температуре окружающей среды +20</w:t>
            </w:r>
            <w:proofErr w:type="gramStart"/>
            <w:r w:rsidRPr="00E761FA">
              <w:t>°С</w:t>
            </w:r>
            <w:proofErr w:type="gramEnd"/>
            <w:r w:rsidRPr="00E761FA">
              <w:t xml:space="preserve"> </w:t>
            </w:r>
            <w:r>
              <w:t xml:space="preserve"> не более</w:t>
            </w:r>
            <w:r w:rsidRPr="00E761FA">
              <w:t xml:space="preserve"> 0,036 Вт/</w:t>
            </w:r>
            <w:proofErr w:type="spellStart"/>
            <w:r w:rsidRPr="00E761FA">
              <w:t>м°</w:t>
            </w:r>
            <w:proofErr w:type="spellEnd"/>
            <w:r w:rsidRPr="00E761FA">
              <w:t xml:space="preserve"> С, с рабочей температурой жидкости от </w:t>
            </w:r>
            <w:r>
              <w:t>[</w:t>
            </w:r>
            <w:r w:rsidRPr="00E761FA">
              <w:t>40°С до +100</w:t>
            </w:r>
            <w:r>
              <w:t>]</w:t>
            </w:r>
            <w:r w:rsidRPr="00E761FA">
              <w:t>°С.</w:t>
            </w:r>
            <w:r>
              <w:t xml:space="preserve"> </w:t>
            </w:r>
            <w:r w:rsidRPr="00E761FA">
              <w:t>Плотность материала составляет 25кг/м3±5кг;</w:t>
            </w:r>
          </w:p>
          <w:p w:rsidR="000F6034" w:rsidRDefault="000F6034" w:rsidP="00EC72B9">
            <w:pPr>
              <w:numPr>
                <w:ilvl w:val="0"/>
                <w:numId w:val="20"/>
              </w:numPr>
              <w:spacing w:after="0"/>
            </w:pPr>
            <w:r w:rsidRPr="00E761FA">
              <w:t xml:space="preserve">Крепёжные соединения на трубопроводах применить </w:t>
            </w:r>
            <w:proofErr w:type="spellStart"/>
            <w:r w:rsidRPr="00905875">
              <w:t>горячеоцинкованные</w:t>
            </w:r>
            <w:proofErr w:type="spellEnd"/>
            <w:r w:rsidRPr="00905875">
              <w:t>, имеющие антикоррозионное покрытие, выполненное по методу горячего оцинкования, нанесенное толщиной 45…65 мкм, обладающее свойством самовосстановления на поврежденны</w:t>
            </w:r>
            <w:r>
              <w:t>х его участках.</w:t>
            </w:r>
          </w:p>
        </w:tc>
      </w:tr>
    </w:tbl>
    <w:p w:rsidR="00D91944" w:rsidRPr="00635A7C" w:rsidRDefault="00D91944" w:rsidP="00635A7C">
      <w:pPr>
        <w:spacing w:after="0"/>
        <w:rPr>
          <w:rFonts w:eastAsiaTheme="minorEastAsia"/>
        </w:rPr>
      </w:pPr>
      <w:r>
        <w:t xml:space="preserve"> </w:t>
      </w:r>
    </w:p>
    <w:p w:rsidR="0039181D" w:rsidRDefault="0039181D" w:rsidP="00664ED8">
      <w:pPr>
        <w:pStyle w:val="1"/>
        <w:pageBreakBefore/>
        <w:numPr>
          <w:ilvl w:val="0"/>
          <w:numId w:val="3"/>
        </w:numPr>
        <w:tabs>
          <w:tab w:val="left" w:pos="9639"/>
        </w:tabs>
        <w:spacing w:before="0" w:after="0"/>
        <w:rPr>
          <w:rStyle w:val="10"/>
          <w:caps/>
          <w:sz w:val="24"/>
          <w:szCs w:val="24"/>
        </w:rPr>
      </w:pPr>
      <w:r w:rsidRPr="00827580">
        <w:rPr>
          <w:rStyle w:val="10"/>
          <w:caps/>
          <w:sz w:val="24"/>
          <w:szCs w:val="24"/>
        </w:rPr>
        <w:lastRenderedPageBreak/>
        <w:t>ПРОЕКТ ДОГОВОРА</w:t>
      </w:r>
      <w:bookmarkEnd w:id="80"/>
    </w:p>
    <w:p w:rsidR="00EC72B9" w:rsidRPr="00E761FA" w:rsidRDefault="00EC72B9" w:rsidP="00EC72B9">
      <w:pPr>
        <w:jc w:val="center"/>
        <w:rPr>
          <w:b/>
        </w:rPr>
      </w:pPr>
      <w:r w:rsidRPr="00E761FA">
        <w:rPr>
          <w:b/>
          <w:bCs/>
        </w:rPr>
        <w:t>ДОГОВОР №</w:t>
      </w:r>
      <w:r w:rsidRPr="00E761FA">
        <w:rPr>
          <w:b/>
        </w:rPr>
        <w:t xml:space="preserve"> ___________</w:t>
      </w:r>
    </w:p>
    <w:p w:rsidR="00EC72B9" w:rsidRPr="00E761FA" w:rsidRDefault="00EC72B9" w:rsidP="00EC72B9">
      <w:pPr>
        <w:autoSpaceDE w:val="0"/>
        <w:autoSpaceDN w:val="0"/>
        <w:adjustRightInd w:val="0"/>
        <w:jc w:val="center"/>
        <w:rPr>
          <w:b/>
        </w:rPr>
      </w:pPr>
      <w:r w:rsidRPr="00E761FA">
        <w:rPr>
          <w:b/>
        </w:rPr>
        <w:t xml:space="preserve">на выполнение работ по замене трубопроводов холодного водоснабжения и установку </w:t>
      </w:r>
      <w:proofErr w:type="spellStart"/>
      <w:r w:rsidRPr="00E761FA">
        <w:rPr>
          <w:b/>
        </w:rPr>
        <w:t>повысительной</w:t>
      </w:r>
      <w:proofErr w:type="spellEnd"/>
      <w:r w:rsidRPr="00E761FA">
        <w:rPr>
          <w:b/>
        </w:rPr>
        <w:t xml:space="preserve"> насосной станции</w:t>
      </w:r>
    </w:p>
    <w:p w:rsidR="00EC72B9" w:rsidRPr="00E761FA" w:rsidRDefault="00EC72B9" w:rsidP="00EC72B9">
      <w:pPr>
        <w:ind w:firstLine="709"/>
      </w:pPr>
    </w:p>
    <w:p w:rsidR="00EC72B9" w:rsidRDefault="00EC72B9" w:rsidP="00EC72B9">
      <w:pPr>
        <w:ind w:firstLine="709"/>
        <w:rPr>
          <w:b/>
          <w:bCs/>
          <w:kern w:val="24"/>
        </w:rPr>
      </w:pPr>
      <w:proofErr w:type="gramStart"/>
      <w:r w:rsidRPr="00E761FA">
        <w:rPr>
          <w:b/>
          <w:bCs/>
          <w:kern w:val="24"/>
        </w:rPr>
        <w:t>Федеральное государственное унитарное предприятие «Московский эндокринный завод» (ФГУП «Московский эндокринный завод»)</w:t>
      </w:r>
      <w:r w:rsidRPr="00E761FA">
        <w:rPr>
          <w:bCs/>
          <w:kern w:val="24"/>
        </w:rPr>
        <w:t xml:space="preserve">, именуемое в дальнейшем </w:t>
      </w:r>
      <w:r w:rsidRPr="00E761FA">
        <w:rPr>
          <w:b/>
          <w:bCs/>
          <w:kern w:val="24"/>
        </w:rPr>
        <w:t>«Заказчик»</w:t>
      </w:r>
      <w:r w:rsidRPr="00E761FA">
        <w:rPr>
          <w:bCs/>
          <w:kern w:val="24"/>
        </w:rPr>
        <w:t xml:space="preserve">, в лице директора Фонарёва Михаила Юрьевича, действующего на основании Устава, с одной стороны, и </w:t>
      </w:r>
      <w:r w:rsidRPr="00E761FA">
        <w:rPr>
          <w:b/>
          <w:bCs/>
          <w:kern w:val="24"/>
        </w:rPr>
        <w:t>&lt;полное наименование организации&gt; (&lt;сокращенное наименование организации&gt;)</w:t>
      </w:r>
      <w:r w:rsidRPr="00E761FA">
        <w:rPr>
          <w:bCs/>
          <w:kern w:val="24"/>
          <w:u w:val="single"/>
        </w:rPr>
        <w:t>,</w:t>
      </w:r>
      <w:r w:rsidRPr="00E761FA">
        <w:rPr>
          <w:bCs/>
          <w:kern w:val="24"/>
        </w:rPr>
        <w:t xml:space="preserve"> именуемое в дальнейшем </w:t>
      </w:r>
      <w:r w:rsidRPr="00E761FA">
        <w:rPr>
          <w:b/>
          <w:bCs/>
          <w:kern w:val="24"/>
        </w:rPr>
        <w:t>«Исполнитель»</w:t>
      </w:r>
      <w:r w:rsidRPr="00E761FA">
        <w:rPr>
          <w:bCs/>
          <w:kern w:val="24"/>
        </w:rPr>
        <w:t>, в лице &lt;должность&gt;&lt;Фамилия Имя Отчество (полностью)&gt;, действующего</w:t>
      </w:r>
      <w:r w:rsidRPr="00E761FA">
        <w:rPr>
          <w:b/>
          <w:bCs/>
          <w:kern w:val="24"/>
        </w:rPr>
        <w:t xml:space="preserve"> </w:t>
      </w:r>
      <w:r w:rsidRPr="00E761FA">
        <w:rPr>
          <w:bCs/>
          <w:kern w:val="24"/>
        </w:rPr>
        <w:t>на основании &lt;наименование документа&gt;</w:t>
      </w:r>
      <w:r w:rsidRPr="00E761FA">
        <w:rPr>
          <w:bCs/>
          <w:kern w:val="24"/>
          <w:u w:val="single"/>
        </w:rPr>
        <w:t>,</w:t>
      </w:r>
      <w:r w:rsidRPr="00E761FA">
        <w:rPr>
          <w:bCs/>
          <w:kern w:val="24"/>
        </w:rPr>
        <w:t xml:space="preserve"> с другой стороны, далее совместно именуемые «</w:t>
      </w:r>
      <w:r w:rsidRPr="00E761FA">
        <w:rPr>
          <w:b/>
          <w:bCs/>
          <w:kern w:val="24"/>
        </w:rPr>
        <w:t xml:space="preserve">Стороны», </w:t>
      </w:r>
      <w:r w:rsidRPr="00E761FA">
        <w:rPr>
          <w:bCs/>
          <w:kern w:val="24"/>
        </w:rPr>
        <w:t>а по</w:t>
      </w:r>
      <w:proofErr w:type="gramEnd"/>
      <w:r w:rsidRPr="00E761FA">
        <w:rPr>
          <w:bCs/>
          <w:kern w:val="24"/>
        </w:rPr>
        <w:t xml:space="preserve"> отдельности </w:t>
      </w:r>
      <w:r w:rsidRPr="00E761FA">
        <w:rPr>
          <w:b/>
          <w:bCs/>
          <w:kern w:val="24"/>
        </w:rPr>
        <w:t xml:space="preserve">«Сторона», </w:t>
      </w:r>
    </w:p>
    <w:p w:rsidR="00EC72B9" w:rsidRPr="00E761FA" w:rsidRDefault="00EC72B9" w:rsidP="00EC72B9">
      <w:pPr>
        <w:rPr>
          <w:kern w:val="24"/>
        </w:rPr>
      </w:pPr>
      <w:r w:rsidRPr="005E02E1">
        <w:rPr>
          <w:color w:val="000000" w:themeColor="text1"/>
        </w:rPr>
        <w:t xml:space="preserve">по результатам проведения ______________, объявленного Извещением о закупке от  _________ </w:t>
      </w:r>
      <w:proofErr w:type="gramStart"/>
      <w:r w:rsidRPr="005E02E1">
        <w:rPr>
          <w:color w:val="000000" w:themeColor="text1"/>
        </w:rPr>
        <w:t>г</w:t>
      </w:r>
      <w:proofErr w:type="gramEnd"/>
      <w:r w:rsidRPr="005E02E1">
        <w:rPr>
          <w:color w:val="000000" w:themeColor="text1"/>
        </w:rPr>
        <w:t>. № ____________  на основании протокола заседания Закупочной комиссии ФГУП «Московский эндокринный завод»</w:t>
      </w:r>
      <w:r w:rsidRPr="005E02E1">
        <w:rPr>
          <w:b/>
          <w:color w:val="000000" w:themeColor="text1"/>
        </w:rPr>
        <w:t xml:space="preserve"> </w:t>
      </w:r>
      <w:r w:rsidRPr="005E02E1">
        <w:rPr>
          <w:color w:val="000000" w:themeColor="text1"/>
        </w:rPr>
        <w:t>от ________ г. № _________,</w:t>
      </w:r>
      <w:r w:rsidRPr="00E761FA">
        <w:rPr>
          <w:bCs/>
          <w:kern w:val="24"/>
        </w:rPr>
        <w:t>, идентификационный код закупки (ИКЗ) № __________</w:t>
      </w:r>
      <w:r w:rsidRPr="00E761FA">
        <w:rPr>
          <w:kern w:val="24"/>
        </w:rPr>
        <w:t>, заключили настоящий договор (далее - «Договор») о нижеследующем:</w:t>
      </w:r>
    </w:p>
    <w:p w:rsidR="00EC72B9" w:rsidRPr="00E761FA" w:rsidRDefault="00EC72B9" w:rsidP="00EC72B9">
      <w:pPr>
        <w:ind w:firstLine="709"/>
        <w:rPr>
          <w:kern w:val="24"/>
        </w:rPr>
      </w:pPr>
    </w:p>
    <w:p w:rsidR="00EC72B9" w:rsidRPr="00E761FA" w:rsidRDefault="00EC72B9" w:rsidP="00EC72B9">
      <w:pPr>
        <w:jc w:val="center"/>
        <w:rPr>
          <w:b/>
        </w:rPr>
      </w:pPr>
      <w:r w:rsidRPr="00E761FA">
        <w:rPr>
          <w:b/>
        </w:rPr>
        <w:t>1. Предмет Договора</w:t>
      </w:r>
    </w:p>
    <w:p w:rsidR="00EC72B9" w:rsidRPr="00E761FA" w:rsidRDefault="00EC72B9" w:rsidP="00EC72B9">
      <w:pPr>
        <w:autoSpaceDE w:val="0"/>
        <w:autoSpaceDN w:val="0"/>
        <w:adjustRightInd w:val="0"/>
        <w:ind w:firstLine="567"/>
      </w:pPr>
      <w:r w:rsidRPr="00E761FA">
        <w:t xml:space="preserve">1.1. Заказчик поручает, а Исполнитель принимает на себя обязательства в срок, установленный настоящим Договором, выполнить работы по замене трубопроводов холодного водоснабжения и установку </w:t>
      </w:r>
      <w:proofErr w:type="spellStart"/>
      <w:r w:rsidRPr="00E761FA">
        <w:t>повысительной</w:t>
      </w:r>
      <w:proofErr w:type="spellEnd"/>
      <w:r w:rsidRPr="00E761FA">
        <w:t xml:space="preserve"> насосной станции на объекте </w:t>
      </w:r>
      <w:r w:rsidRPr="00E761FA">
        <w:rPr>
          <w:bCs/>
        </w:rPr>
        <w:t>Заказчика (далее – Работы)</w:t>
      </w:r>
      <w:r w:rsidRPr="00E761FA">
        <w:t>, в объеме, сроки и на условиях, предусмотренных настоящим Договором и Техническим Заданием (Приложение № 1), являющимся неотъемлемой частью настоящего Договора.</w:t>
      </w:r>
    </w:p>
    <w:p w:rsidR="00EC72B9" w:rsidRPr="00E761FA" w:rsidRDefault="00EC72B9" w:rsidP="00EC72B9">
      <w:pPr>
        <w:ind w:firstLine="567"/>
      </w:pPr>
      <w:r w:rsidRPr="00E761FA">
        <w:t xml:space="preserve">1.2. Заказчик оплачивает Исполнителю Работы на условиях, предусмотренных настоящим Договором, и создает необходимые условия для выполнения Работ </w:t>
      </w:r>
      <w:r>
        <w:t>Исполнителем, предусмотренных настоящим Договором.</w:t>
      </w:r>
    </w:p>
    <w:p w:rsidR="00EC72B9" w:rsidRPr="00EC72B9" w:rsidRDefault="00EC72B9" w:rsidP="00EC72B9">
      <w:pPr>
        <w:pStyle w:val="2a"/>
        <w:ind w:firstLine="567"/>
        <w:rPr>
          <w:szCs w:val="24"/>
          <w:lang w:val="ru-RU"/>
        </w:rPr>
      </w:pPr>
      <w:r w:rsidRPr="00EC72B9">
        <w:rPr>
          <w:szCs w:val="24"/>
          <w:lang w:val="ru-RU"/>
        </w:rPr>
        <w:t>1.3. Выполнение Работ осуществляются на объекте Заказчика по адресу: 109052, г. Москва, ул. Новохохловская, д. 25.</w:t>
      </w:r>
    </w:p>
    <w:p w:rsidR="00EC72B9" w:rsidRPr="00EC72B9" w:rsidRDefault="00EC72B9" w:rsidP="00EC72B9">
      <w:pPr>
        <w:pStyle w:val="2a"/>
        <w:ind w:firstLine="567"/>
        <w:rPr>
          <w:szCs w:val="24"/>
          <w:lang w:val="ru-RU"/>
        </w:rPr>
      </w:pPr>
      <w:r w:rsidRPr="00EC72B9">
        <w:rPr>
          <w:szCs w:val="24"/>
          <w:lang w:val="ru-RU"/>
        </w:rPr>
        <w:t>1.4. Работы по Договору выполняются иждивением Исполнителя, с использованием и установкой материалов и оборудования (далее – Оборудование) Исполнителя. Количество, описание и технические характеристики Оборудования указаны в Техническом задании (Приложение № 1 к настоящему Договору).</w:t>
      </w:r>
    </w:p>
    <w:p w:rsidR="00EC72B9" w:rsidRPr="00EC72B9" w:rsidRDefault="00EC72B9" w:rsidP="00EC72B9">
      <w:pPr>
        <w:pStyle w:val="2a"/>
        <w:ind w:firstLine="567"/>
        <w:rPr>
          <w:szCs w:val="24"/>
          <w:lang w:val="ru-RU"/>
        </w:rPr>
      </w:pPr>
      <w:r w:rsidRPr="00EC72B9">
        <w:rPr>
          <w:szCs w:val="24"/>
          <w:lang w:val="ru-RU"/>
        </w:rPr>
        <w:t xml:space="preserve">1.5. Исполнитель вправе привлекать </w:t>
      </w:r>
      <w:proofErr w:type="spellStart"/>
      <w:r w:rsidRPr="00EC72B9">
        <w:rPr>
          <w:szCs w:val="24"/>
          <w:lang w:val="ru-RU"/>
        </w:rPr>
        <w:t>субисполнителей</w:t>
      </w:r>
      <w:proofErr w:type="spellEnd"/>
      <w:r w:rsidRPr="00EC72B9">
        <w:rPr>
          <w:szCs w:val="24"/>
          <w:lang w:val="ru-RU"/>
        </w:rPr>
        <w:t xml:space="preserve"> для выполнения Работ по Договору, являясь при этом ответственным перед Заказчиком за результаты выполненных Работ. В случае привлечения </w:t>
      </w:r>
      <w:proofErr w:type="spellStart"/>
      <w:r w:rsidRPr="00EC72B9">
        <w:rPr>
          <w:szCs w:val="24"/>
          <w:lang w:val="ru-RU"/>
        </w:rPr>
        <w:t>субисполнителей</w:t>
      </w:r>
      <w:proofErr w:type="spellEnd"/>
      <w:r w:rsidRPr="00EC72B9">
        <w:rPr>
          <w:szCs w:val="24"/>
          <w:lang w:val="ru-RU"/>
        </w:rPr>
        <w:t xml:space="preserve"> к выполнению Работ по Договору Исполнитель предъявляет к ним такие же требования, как Заказчик к Исполнителю.</w:t>
      </w:r>
    </w:p>
    <w:p w:rsidR="00EC72B9" w:rsidRPr="00E761FA" w:rsidRDefault="00EC72B9" w:rsidP="00EC72B9">
      <w:pPr>
        <w:ind w:firstLine="709"/>
      </w:pPr>
    </w:p>
    <w:p w:rsidR="00EC72B9" w:rsidRPr="00EC72B9" w:rsidRDefault="00EC72B9" w:rsidP="00EC72B9">
      <w:pPr>
        <w:pStyle w:val="2d"/>
        <w:numPr>
          <w:ilvl w:val="0"/>
          <w:numId w:val="30"/>
        </w:numPr>
        <w:shd w:val="clear" w:color="auto" w:fill="auto"/>
        <w:spacing w:before="0" w:after="0" w:line="240" w:lineRule="auto"/>
        <w:rPr>
          <w:rFonts w:ascii="Times New Roman" w:hAnsi="Times New Roman"/>
          <w:color w:val="FF0000"/>
          <w:sz w:val="24"/>
          <w:szCs w:val="24"/>
        </w:rPr>
      </w:pPr>
      <w:r w:rsidRPr="00EC72B9">
        <w:rPr>
          <w:rFonts w:ascii="Times New Roman" w:hAnsi="Times New Roman"/>
          <w:sz w:val="24"/>
          <w:szCs w:val="24"/>
        </w:rPr>
        <w:t>Цена Договора, порядок и условия расчетов</w:t>
      </w:r>
    </w:p>
    <w:p w:rsidR="00EC72B9" w:rsidRPr="00E761FA" w:rsidRDefault="00EC72B9" w:rsidP="00EC72B9">
      <w:pPr>
        <w:ind w:firstLine="426"/>
      </w:pPr>
      <w:r w:rsidRPr="00E761FA">
        <w:t>2.1. Цена Договора устанавливается в российских рублях.</w:t>
      </w:r>
    </w:p>
    <w:p w:rsidR="00EC72B9" w:rsidRPr="00E761FA" w:rsidRDefault="00EC72B9" w:rsidP="00EC72B9">
      <w:pPr>
        <w:ind w:firstLine="426"/>
      </w:pPr>
      <w:r w:rsidRPr="00E761FA">
        <w:t>2.2. Цена Договора составляет</w:t>
      </w:r>
      <w:proofErr w:type="gramStart"/>
      <w:r w:rsidRPr="00E761FA">
        <w:t xml:space="preserve"> ___________ (_________________________________________) </w:t>
      </w:r>
      <w:proofErr w:type="gramEnd"/>
      <w:r w:rsidRPr="00E761FA">
        <w:t>руб.__ коп., НДС – __________</w:t>
      </w:r>
      <w:r>
        <w:t xml:space="preserve"> согласно Смете (Приложению №2 к настоящему Договору).</w:t>
      </w:r>
    </w:p>
    <w:p w:rsidR="00EC72B9" w:rsidRPr="00E761FA" w:rsidRDefault="00EC72B9" w:rsidP="00EC72B9">
      <w:pPr>
        <w:tabs>
          <w:tab w:val="num" w:pos="0"/>
        </w:tabs>
        <w:ind w:right="-2" w:firstLine="426"/>
      </w:pPr>
      <w:r w:rsidRPr="00E761FA">
        <w:lastRenderedPageBreak/>
        <w:t>2.2. Цена Договора является твердой и определяется на весь срок исполнения Договора. Цена Договора не подлежит никаким изменениям в течение всего срока действия Договора</w:t>
      </w:r>
      <w:r>
        <w:t>.</w:t>
      </w:r>
    </w:p>
    <w:p w:rsidR="00EC72B9" w:rsidRPr="00E761FA" w:rsidRDefault="00EC72B9" w:rsidP="00EC72B9">
      <w:pPr>
        <w:tabs>
          <w:tab w:val="num" w:pos="0"/>
        </w:tabs>
        <w:ind w:right="-2" w:firstLine="426"/>
      </w:pPr>
      <w:r w:rsidRPr="00E761FA">
        <w:t>2.3. </w:t>
      </w:r>
      <w:proofErr w:type="gramStart"/>
      <w:r w:rsidRPr="00E761FA">
        <w:t>Цена Договора включает стоимос</w:t>
      </w:r>
      <w:r>
        <w:t>ть дем</w:t>
      </w:r>
      <w:r w:rsidRPr="00E761FA">
        <w:t>онтаж</w:t>
      </w:r>
      <w:r>
        <w:t>а трубопровода</w:t>
      </w:r>
      <w:r w:rsidRPr="001574EC">
        <w:t xml:space="preserve">, </w:t>
      </w:r>
      <w:r w:rsidRPr="001574EC">
        <w:rPr>
          <w:bCs/>
        </w:rPr>
        <w:t>замену трубопроводов и арматуры холодного водоснабжения Ду-20 – 200 мм со 100% резервированием запорной арматуры, окр</w:t>
      </w:r>
      <w:r w:rsidRPr="001574EC">
        <w:t xml:space="preserve">аску металлоконструкций и монтаж тепловой изоляции трубопроводов, </w:t>
      </w:r>
      <w:r w:rsidRPr="001574EC">
        <w:rPr>
          <w:bCs/>
        </w:rPr>
        <w:t xml:space="preserve">монтажа </w:t>
      </w:r>
      <w:proofErr w:type="spellStart"/>
      <w:r w:rsidRPr="001574EC">
        <w:rPr>
          <w:bCs/>
        </w:rPr>
        <w:t>повысительной</w:t>
      </w:r>
      <w:proofErr w:type="spellEnd"/>
      <w:r w:rsidRPr="001574EC">
        <w:rPr>
          <w:bCs/>
        </w:rPr>
        <w:t xml:space="preserve"> насосной станции холодного водоснабжения,</w:t>
      </w:r>
      <w:r>
        <w:rPr>
          <w:b/>
          <w:bCs/>
        </w:rPr>
        <w:t xml:space="preserve"> </w:t>
      </w:r>
      <w:r w:rsidRPr="00E761FA">
        <w:t>стоимость Оборудования, его упаковку и маркировку, расходы на транспортировку Оборудования до места выполнения Работ,</w:t>
      </w:r>
      <w:r>
        <w:t xml:space="preserve"> </w:t>
      </w:r>
      <w:r w:rsidRPr="00E761FA">
        <w:t>уплату таможенных пошлин, всех налогов, сборов и других обязательных платежей, взимаемых с Поставщика</w:t>
      </w:r>
      <w:proofErr w:type="gramEnd"/>
      <w:r w:rsidRPr="00E761FA">
        <w:t xml:space="preserve"> в связи с выполнением настоящего Договора, в соответствии с законодательством Российской Федерации, и оплачиваемые Поставщиком, а также все иные расходы, необходимые для выполнения Поставщиком обязательств в полном объеме.</w:t>
      </w:r>
    </w:p>
    <w:p w:rsidR="00EC72B9" w:rsidRPr="00E761FA" w:rsidRDefault="00EC72B9" w:rsidP="00EC72B9">
      <w:pPr>
        <w:suppressAutoHyphens/>
        <w:ind w:right="-142" w:firstLine="426"/>
      </w:pPr>
      <w:r w:rsidRPr="00E761FA">
        <w:t>2.</w:t>
      </w:r>
      <w:r>
        <w:t>4</w:t>
      </w:r>
      <w:r w:rsidRPr="00E761FA">
        <w:t>. Платежи по настоящему Договору осуществляются Заказчиком на основании счета Исполнителя в следующем порядке:</w:t>
      </w:r>
    </w:p>
    <w:p w:rsidR="00EC72B9" w:rsidRPr="00E761FA" w:rsidRDefault="00EC72B9" w:rsidP="00EC72B9">
      <w:pPr>
        <w:tabs>
          <w:tab w:val="left" w:pos="-142"/>
        </w:tabs>
        <w:ind w:firstLine="426"/>
      </w:pPr>
      <w:r>
        <w:t>–</w:t>
      </w:r>
      <w:r w:rsidRPr="00E761FA">
        <w:t xml:space="preserve"> </w:t>
      </w:r>
      <w:r>
        <w:t>п</w:t>
      </w:r>
      <w:r w:rsidRPr="00E761FA">
        <w:t xml:space="preserve">латёж в размере </w:t>
      </w:r>
      <w:r>
        <w:t>10</w:t>
      </w:r>
      <w:r w:rsidRPr="00E761FA">
        <w:t>0% (</w:t>
      </w:r>
      <w:r>
        <w:t>Ста</w:t>
      </w:r>
      <w:r w:rsidRPr="00E761FA">
        <w:t xml:space="preserve"> процентов) от цены настоящего Договора</w:t>
      </w:r>
      <w:r>
        <w:t xml:space="preserve"> в размере __________________</w:t>
      </w:r>
      <w:r w:rsidRPr="00E761FA">
        <w:t>,</w:t>
      </w:r>
      <w:r>
        <w:t xml:space="preserve"> в том числе НДС 18% _____________,</w:t>
      </w:r>
      <w:r w:rsidRPr="00E761FA">
        <w:t xml:space="preserve"> производится Заказчиком в течение 10 (Десяти) рабочих дней после подписания обеими Сторонами следующих документов, предоставляемых Исполнителем:</w:t>
      </w:r>
    </w:p>
    <w:p w:rsidR="00EC72B9" w:rsidRPr="00E761FA" w:rsidRDefault="00EC72B9" w:rsidP="00EC72B9">
      <w:pPr>
        <w:pStyle w:val="aff2"/>
        <w:numPr>
          <w:ilvl w:val="0"/>
          <w:numId w:val="15"/>
        </w:numPr>
        <w:spacing w:after="0"/>
      </w:pPr>
      <w:r w:rsidRPr="00E761FA">
        <w:t xml:space="preserve">Акт </w:t>
      </w:r>
      <w:r>
        <w:t>о приемке</w:t>
      </w:r>
      <w:r w:rsidRPr="00E761FA">
        <w:t xml:space="preserve"> выполненных работ по форме КС-2, </w:t>
      </w:r>
      <w:proofErr w:type="gramStart"/>
      <w:r w:rsidRPr="00E761FA">
        <w:t>подписанного</w:t>
      </w:r>
      <w:proofErr w:type="gramEnd"/>
      <w:r w:rsidRPr="00E761FA">
        <w:t xml:space="preserve"> Заказчиком;</w:t>
      </w:r>
    </w:p>
    <w:p w:rsidR="00EC72B9" w:rsidRPr="00E761FA" w:rsidRDefault="00EC72B9" w:rsidP="00EC72B9">
      <w:pPr>
        <w:pStyle w:val="aff2"/>
        <w:numPr>
          <w:ilvl w:val="0"/>
          <w:numId w:val="15"/>
        </w:numPr>
        <w:spacing w:after="0"/>
      </w:pPr>
      <w:r w:rsidRPr="00E761FA">
        <w:t>Справки о стоимости выполненных работ и затрат по форме КС-3, подписанной. Заказчиком;</w:t>
      </w:r>
    </w:p>
    <w:p w:rsidR="00EC72B9" w:rsidRPr="00E761FA" w:rsidRDefault="00EC72B9" w:rsidP="00EC72B9">
      <w:r w:rsidRPr="00E761FA">
        <w:t>и предоставления:</w:t>
      </w:r>
    </w:p>
    <w:p w:rsidR="00EC72B9" w:rsidRPr="00E761FA" w:rsidRDefault="00EC72B9" w:rsidP="00EC72B9">
      <w:pPr>
        <w:pStyle w:val="aff2"/>
        <w:numPr>
          <w:ilvl w:val="0"/>
          <w:numId w:val="16"/>
        </w:numPr>
        <w:spacing w:after="0"/>
      </w:pPr>
      <w:r w:rsidRPr="00E761FA">
        <w:t>Оригинала счета Исполнителя;</w:t>
      </w:r>
    </w:p>
    <w:p w:rsidR="00EC72B9" w:rsidRPr="00E761FA" w:rsidRDefault="00EC72B9" w:rsidP="00EC72B9">
      <w:pPr>
        <w:pStyle w:val="aff2"/>
        <w:numPr>
          <w:ilvl w:val="0"/>
          <w:numId w:val="16"/>
        </w:numPr>
        <w:spacing w:after="0"/>
      </w:pPr>
      <w:r w:rsidRPr="00E761FA">
        <w:t>Оригинала счета-фактуры (если облагается НДС), выставленного Заказчику.</w:t>
      </w:r>
    </w:p>
    <w:p w:rsidR="00EC72B9" w:rsidRPr="00E761FA" w:rsidRDefault="00EC72B9" w:rsidP="00EC72B9">
      <w:pPr>
        <w:suppressAutoHyphens/>
        <w:ind w:right="-1" w:firstLine="426"/>
      </w:pPr>
      <w:r w:rsidRPr="00E761FA">
        <w:t>2.</w:t>
      </w:r>
      <w:r>
        <w:t>5</w:t>
      </w:r>
      <w:r w:rsidRPr="00E761FA">
        <w:t>. Оплата осуществляется перечислением денежных средств на расчетный счет Исполнителя.</w:t>
      </w:r>
    </w:p>
    <w:p w:rsidR="00EC72B9" w:rsidRPr="00E761FA" w:rsidRDefault="00EC72B9" w:rsidP="00EC72B9">
      <w:pPr>
        <w:ind w:firstLine="426"/>
      </w:pPr>
      <w:r w:rsidRPr="00E761FA">
        <w:t>2.</w:t>
      </w:r>
      <w:r>
        <w:t>6</w:t>
      </w:r>
      <w:r w:rsidRPr="00E761FA">
        <w:t>. Платеж считается осуществленным с момента списания денежных сре</w:t>
      </w:r>
      <w:proofErr w:type="gramStart"/>
      <w:r w:rsidRPr="00E761FA">
        <w:t>дств с р</w:t>
      </w:r>
      <w:proofErr w:type="gramEnd"/>
      <w:r w:rsidRPr="00E761FA">
        <w:t>асчетного счета Заказчика.</w:t>
      </w:r>
    </w:p>
    <w:p w:rsidR="00EC72B9" w:rsidRPr="00E761FA" w:rsidRDefault="00EC72B9" w:rsidP="00EC72B9">
      <w:pPr>
        <w:ind w:firstLine="426"/>
      </w:pPr>
      <w:r w:rsidRPr="00E761FA">
        <w:t>2.</w:t>
      </w:r>
      <w:r>
        <w:t>7</w:t>
      </w:r>
      <w:r w:rsidRPr="00E761FA">
        <w:t>. 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EC72B9" w:rsidRPr="00E761FA" w:rsidRDefault="00EC72B9" w:rsidP="00EC72B9">
      <w:pPr>
        <w:ind w:firstLine="426"/>
      </w:pPr>
      <w:r w:rsidRPr="00E761FA">
        <w:t>2.</w:t>
      </w:r>
      <w:r>
        <w:t>8</w:t>
      </w:r>
      <w:r w:rsidRPr="00E761FA">
        <w:t>. На всех документах, передаваемых Заказчику, обязательно должны быть указаны наименование Заказчика, Исполнителя, номер и дата Договора, а также даты оформления таких документов.</w:t>
      </w:r>
    </w:p>
    <w:p w:rsidR="00EC72B9" w:rsidRPr="00E761FA" w:rsidRDefault="00EC72B9" w:rsidP="00EC72B9">
      <w:pPr>
        <w:ind w:firstLine="426"/>
      </w:pPr>
      <w:r w:rsidRPr="00E761FA">
        <w:t>2.</w:t>
      </w:r>
      <w:r>
        <w:t>9</w:t>
      </w:r>
      <w:r w:rsidRPr="00E761FA">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EC72B9" w:rsidRPr="00E761FA" w:rsidRDefault="00EC72B9" w:rsidP="00EC72B9">
      <w:pPr>
        <w:tabs>
          <w:tab w:val="left" w:pos="-142"/>
        </w:tabs>
        <w:ind w:firstLine="567"/>
      </w:pPr>
    </w:p>
    <w:p w:rsidR="00EC72B9" w:rsidRPr="004F6BE4" w:rsidRDefault="00EC72B9" w:rsidP="00EC72B9">
      <w:pPr>
        <w:pStyle w:val="2f5"/>
        <w:keepNext/>
        <w:keepLines/>
        <w:numPr>
          <w:ilvl w:val="0"/>
          <w:numId w:val="30"/>
        </w:numPr>
        <w:shd w:val="clear" w:color="auto" w:fill="auto"/>
        <w:spacing w:before="0" w:after="0" w:line="240" w:lineRule="auto"/>
        <w:outlineLvl w:val="9"/>
        <w:rPr>
          <w:sz w:val="24"/>
          <w:szCs w:val="24"/>
        </w:rPr>
      </w:pPr>
      <w:bookmarkStart w:id="81" w:name="bookmark1"/>
      <w:r>
        <w:rPr>
          <w:sz w:val="24"/>
          <w:szCs w:val="24"/>
        </w:rPr>
        <w:t>Права и обязанности Сторон</w:t>
      </w:r>
      <w:bookmarkEnd w:id="81"/>
    </w:p>
    <w:p w:rsidR="00EC72B9" w:rsidRPr="00E761FA" w:rsidRDefault="00EC72B9" w:rsidP="00EC72B9">
      <w:pPr>
        <w:pStyle w:val="2a"/>
        <w:tabs>
          <w:tab w:val="left" w:pos="473"/>
        </w:tabs>
        <w:ind w:firstLine="567"/>
        <w:rPr>
          <w:szCs w:val="24"/>
        </w:rPr>
      </w:pPr>
      <w:r>
        <w:rPr>
          <w:szCs w:val="24"/>
        </w:rPr>
        <w:t xml:space="preserve">3.1. </w:t>
      </w:r>
      <w:proofErr w:type="spellStart"/>
      <w:r>
        <w:rPr>
          <w:szCs w:val="24"/>
        </w:rPr>
        <w:t>Заказчик</w:t>
      </w:r>
      <w:proofErr w:type="spellEnd"/>
      <w:r>
        <w:rPr>
          <w:szCs w:val="24"/>
        </w:rPr>
        <w:t xml:space="preserve"> </w:t>
      </w:r>
      <w:proofErr w:type="spellStart"/>
      <w:r>
        <w:rPr>
          <w:szCs w:val="24"/>
        </w:rPr>
        <w:t>вправе</w:t>
      </w:r>
      <w:proofErr w:type="spellEnd"/>
      <w:r>
        <w:rPr>
          <w:szCs w:val="24"/>
        </w:rPr>
        <w:t>:</w:t>
      </w:r>
    </w:p>
    <w:p w:rsidR="00EC72B9" w:rsidRPr="00EC72B9" w:rsidRDefault="00EC72B9" w:rsidP="00EC72B9">
      <w:pPr>
        <w:pStyle w:val="2a"/>
        <w:tabs>
          <w:tab w:val="left" w:pos="655"/>
        </w:tabs>
        <w:ind w:right="60" w:firstLine="567"/>
        <w:rPr>
          <w:szCs w:val="24"/>
          <w:lang w:val="ru-RU"/>
        </w:rPr>
      </w:pPr>
      <w:r w:rsidRPr="00EC72B9">
        <w:rPr>
          <w:szCs w:val="24"/>
          <w:lang w:val="ru-RU"/>
        </w:rPr>
        <w:t>3.1.1.</w:t>
      </w:r>
      <w:r>
        <w:rPr>
          <w:szCs w:val="24"/>
        </w:rPr>
        <w:t> </w:t>
      </w:r>
      <w:r w:rsidRPr="00EC72B9">
        <w:rPr>
          <w:szCs w:val="24"/>
          <w:lang w:val="ru-RU"/>
        </w:rPr>
        <w:t>Требовать от Исполнителя надлежащего исполнения обязательств в соответствии с условиями настоящего Договора.</w:t>
      </w:r>
    </w:p>
    <w:p w:rsidR="00EC72B9" w:rsidRPr="00EC72B9" w:rsidRDefault="00EC72B9" w:rsidP="00EC72B9">
      <w:pPr>
        <w:pStyle w:val="2a"/>
        <w:tabs>
          <w:tab w:val="left" w:pos="650"/>
        </w:tabs>
        <w:ind w:right="60" w:firstLine="567"/>
        <w:rPr>
          <w:szCs w:val="24"/>
          <w:lang w:val="ru-RU"/>
        </w:rPr>
      </w:pPr>
      <w:r w:rsidRPr="00EC72B9">
        <w:rPr>
          <w:szCs w:val="24"/>
          <w:lang w:val="ru-RU"/>
        </w:rPr>
        <w:t>3.1.2.</w:t>
      </w:r>
      <w:r>
        <w:rPr>
          <w:szCs w:val="24"/>
        </w:rPr>
        <w:t> </w:t>
      </w:r>
      <w:r w:rsidRPr="00EC72B9">
        <w:rPr>
          <w:szCs w:val="24"/>
          <w:lang w:val="ru-RU"/>
        </w:rPr>
        <w:t>Требовать от Исполнителя представления надлежащим образом оформленных документов, указанных в п. 2.4. настоящего Договора, подтверждающих исполнение обязательств в соответствии с условиями настоящего Договора.</w:t>
      </w:r>
    </w:p>
    <w:p w:rsidR="00EC72B9" w:rsidRPr="00EC72B9" w:rsidRDefault="00EC72B9" w:rsidP="00EC72B9">
      <w:pPr>
        <w:pStyle w:val="2a"/>
        <w:ind w:firstLine="567"/>
        <w:rPr>
          <w:szCs w:val="24"/>
          <w:lang w:val="ru-RU"/>
        </w:rPr>
      </w:pPr>
      <w:r w:rsidRPr="00EC72B9">
        <w:rPr>
          <w:szCs w:val="24"/>
          <w:lang w:val="ru-RU"/>
        </w:rPr>
        <w:t>3.2. Заказчик обязан:</w:t>
      </w:r>
    </w:p>
    <w:p w:rsidR="00EC72B9" w:rsidRPr="00EC72B9" w:rsidRDefault="00EC72B9" w:rsidP="00EC72B9">
      <w:pPr>
        <w:pStyle w:val="2a"/>
        <w:tabs>
          <w:tab w:val="left" w:pos="646"/>
        </w:tabs>
        <w:ind w:firstLine="567"/>
        <w:rPr>
          <w:szCs w:val="24"/>
          <w:lang w:val="ru-RU"/>
        </w:rPr>
      </w:pPr>
      <w:r w:rsidRPr="00EC72B9">
        <w:rPr>
          <w:szCs w:val="24"/>
          <w:lang w:val="ru-RU"/>
        </w:rPr>
        <w:lastRenderedPageBreak/>
        <w:t>3.2.1.</w:t>
      </w:r>
      <w:r>
        <w:rPr>
          <w:szCs w:val="24"/>
        </w:rPr>
        <w:t> </w:t>
      </w:r>
      <w:r w:rsidRPr="00EC72B9">
        <w:rPr>
          <w:szCs w:val="24"/>
          <w:lang w:val="ru-RU"/>
        </w:rPr>
        <w:t>Своевременно принять и оплатить Работы в соответствии с условиями настоящего Договора.</w:t>
      </w:r>
    </w:p>
    <w:p w:rsidR="00EC72B9" w:rsidRPr="00EC72B9" w:rsidRDefault="00EC72B9" w:rsidP="00EC72B9">
      <w:pPr>
        <w:pStyle w:val="2a"/>
        <w:tabs>
          <w:tab w:val="left" w:pos="646"/>
        </w:tabs>
        <w:ind w:right="60" w:firstLine="567"/>
        <w:rPr>
          <w:szCs w:val="24"/>
          <w:lang w:val="ru-RU"/>
        </w:rPr>
      </w:pPr>
      <w:r w:rsidRPr="00EC72B9">
        <w:rPr>
          <w:szCs w:val="24"/>
          <w:lang w:val="ru-RU"/>
        </w:rPr>
        <w:t>3.2.2. При обнаружении несоответствия объема и качества выполненных Работ условиям настоящего Договора уведомить об этом Исполнителя.</w:t>
      </w:r>
    </w:p>
    <w:p w:rsidR="00EC72B9" w:rsidRPr="00EC72B9" w:rsidRDefault="00EC72B9" w:rsidP="00EC72B9">
      <w:pPr>
        <w:pStyle w:val="2a"/>
        <w:ind w:firstLine="567"/>
        <w:rPr>
          <w:szCs w:val="24"/>
          <w:lang w:val="ru-RU"/>
        </w:rPr>
      </w:pPr>
      <w:r w:rsidRPr="00EC72B9">
        <w:rPr>
          <w:szCs w:val="24"/>
          <w:lang w:val="ru-RU"/>
        </w:rPr>
        <w:t>3.3. Исполнитель вправе:</w:t>
      </w:r>
    </w:p>
    <w:p w:rsidR="00EC72B9" w:rsidRPr="00EC72B9" w:rsidRDefault="00EC72B9" w:rsidP="00EC72B9">
      <w:pPr>
        <w:pStyle w:val="2a"/>
        <w:tabs>
          <w:tab w:val="left" w:pos="780"/>
        </w:tabs>
        <w:ind w:right="60" w:firstLine="567"/>
        <w:rPr>
          <w:szCs w:val="24"/>
          <w:lang w:val="ru-RU"/>
        </w:rPr>
      </w:pPr>
      <w:r w:rsidRPr="00EC72B9">
        <w:rPr>
          <w:szCs w:val="24"/>
          <w:lang w:val="ru-RU"/>
        </w:rPr>
        <w:t>3.3.1.</w:t>
      </w:r>
      <w:r w:rsidRPr="00E761FA">
        <w:rPr>
          <w:szCs w:val="24"/>
        </w:rPr>
        <w:t> </w:t>
      </w:r>
      <w:r w:rsidRPr="00EC72B9">
        <w:rPr>
          <w:szCs w:val="24"/>
          <w:lang w:val="ru-RU"/>
        </w:rPr>
        <w:t>Требовать своевременной оплаты Работы в соответствии с условиями настоящего Договора.</w:t>
      </w:r>
    </w:p>
    <w:p w:rsidR="00EC72B9" w:rsidRPr="00EC72B9" w:rsidRDefault="00EC72B9" w:rsidP="00EC72B9">
      <w:pPr>
        <w:pStyle w:val="2a"/>
        <w:ind w:firstLine="567"/>
        <w:rPr>
          <w:szCs w:val="24"/>
          <w:lang w:val="ru-RU"/>
        </w:rPr>
      </w:pPr>
      <w:r w:rsidRPr="00EC72B9">
        <w:rPr>
          <w:szCs w:val="24"/>
          <w:lang w:val="ru-RU"/>
        </w:rPr>
        <w:t>3.4. Исполнитель обязан:</w:t>
      </w:r>
    </w:p>
    <w:p w:rsidR="00EC72B9" w:rsidRPr="00E761FA" w:rsidRDefault="00EC72B9" w:rsidP="00EC72B9">
      <w:pPr>
        <w:ind w:firstLine="567"/>
      </w:pPr>
      <w:r w:rsidRPr="00E761FA">
        <w:t>3.4.1. Осуществлять всю деятельность на основании Свидетельства о допуске к определенному виду или видам работ. Копия данного документа хранится у Исполнителя на Строительной площадке.</w:t>
      </w:r>
    </w:p>
    <w:p w:rsidR="00EC72B9" w:rsidRPr="00EC72B9" w:rsidRDefault="00EC72B9" w:rsidP="00EC72B9">
      <w:pPr>
        <w:pStyle w:val="2a"/>
        <w:tabs>
          <w:tab w:val="left" w:pos="655"/>
        </w:tabs>
        <w:ind w:right="60" w:firstLine="567"/>
        <w:rPr>
          <w:szCs w:val="24"/>
          <w:lang w:val="ru-RU"/>
        </w:rPr>
      </w:pPr>
      <w:r w:rsidRPr="00EC72B9">
        <w:rPr>
          <w:szCs w:val="24"/>
          <w:lang w:val="ru-RU"/>
        </w:rPr>
        <w:t>3.4.2.</w:t>
      </w:r>
      <w:r w:rsidRPr="00E761FA">
        <w:rPr>
          <w:szCs w:val="24"/>
        </w:rPr>
        <w:t> </w:t>
      </w:r>
      <w:r w:rsidRPr="00EC72B9">
        <w:rPr>
          <w:szCs w:val="24"/>
          <w:lang w:val="ru-RU"/>
        </w:rPr>
        <w:t>Выполнять все Работы, предусмотренные настоящим Договором, в сроки согласно Техническому заданию (Приложение № 1 к настоящему Договору).</w:t>
      </w:r>
    </w:p>
    <w:p w:rsidR="00EC72B9" w:rsidRPr="00EC72B9" w:rsidRDefault="00EC72B9" w:rsidP="00EC72B9">
      <w:pPr>
        <w:pStyle w:val="2a"/>
        <w:tabs>
          <w:tab w:val="left" w:pos="655"/>
        </w:tabs>
        <w:ind w:right="60" w:firstLine="567"/>
        <w:rPr>
          <w:szCs w:val="24"/>
          <w:lang w:val="ru-RU"/>
        </w:rPr>
      </w:pPr>
      <w:r w:rsidRPr="00EC72B9">
        <w:rPr>
          <w:szCs w:val="24"/>
          <w:lang w:val="ru-RU"/>
        </w:rPr>
        <w:t>3.4.3. Выполнить Работы, предусмотренные настоящим Договором, обеспечив их надлежащее качество в соответствии с Техническим заданием (Приложение № 1 к настоящему Договору). Качество выполняемых Работ должно удовлетворять требованиям действующих в Российской Федерации стандартов, норм и правил, согласно Техническому заданию (Приложение № 1 к настоящему Договору).</w:t>
      </w:r>
    </w:p>
    <w:p w:rsidR="00EC72B9" w:rsidRPr="00EC72B9" w:rsidRDefault="00EC72B9" w:rsidP="00EC72B9">
      <w:pPr>
        <w:pStyle w:val="2a"/>
        <w:tabs>
          <w:tab w:val="left" w:pos="655"/>
        </w:tabs>
        <w:ind w:right="60" w:firstLine="567"/>
        <w:rPr>
          <w:szCs w:val="24"/>
          <w:lang w:val="ru-RU"/>
        </w:rPr>
      </w:pPr>
      <w:r w:rsidRPr="00EC72B9">
        <w:rPr>
          <w:szCs w:val="24"/>
          <w:lang w:val="ru-RU"/>
        </w:rPr>
        <w:t>3.4.4. Обеспечивать соблюдение требований правил охраны труда и противопожарного режима при производстве работ в соответствии с законодательством Российской Федерации, согласно Мероприятиям по охране труда и пожарной безопасности (Приложение №3 к настоящему Договору).</w:t>
      </w:r>
    </w:p>
    <w:p w:rsidR="00EC72B9" w:rsidRPr="00EC72B9" w:rsidRDefault="00EC72B9" w:rsidP="00EC72B9">
      <w:pPr>
        <w:pStyle w:val="2a"/>
        <w:tabs>
          <w:tab w:val="left" w:pos="655"/>
        </w:tabs>
        <w:ind w:right="60" w:firstLine="567"/>
        <w:rPr>
          <w:szCs w:val="24"/>
          <w:lang w:val="ru-RU"/>
        </w:rPr>
      </w:pPr>
      <w:r w:rsidRPr="00EC72B9">
        <w:rPr>
          <w:szCs w:val="24"/>
          <w:lang w:val="ru-RU"/>
        </w:rPr>
        <w:t xml:space="preserve">3.4.5. Исполнитель обязуется соблюдать </w:t>
      </w:r>
      <w:proofErr w:type="spellStart"/>
      <w:r w:rsidRPr="00EC72B9">
        <w:rPr>
          <w:szCs w:val="24"/>
          <w:lang w:val="ru-RU"/>
        </w:rPr>
        <w:t>внутриобъектовый</w:t>
      </w:r>
      <w:proofErr w:type="spellEnd"/>
      <w:r w:rsidRPr="00EC72B9">
        <w:rPr>
          <w:szCs w:val="24"/>
          <w:lang w:val="ru-RU"/>
        </w:rPr>
        <w:t xml:space="preserve"> и пропускной режим на территории Заказчика.</w:t>
      </w:r>
    </w:p>
    <w:p w:rsidR="00EC72B9" w:rsidRPr="00EC72B9" w:rsidRDefault="00EC72B9" w:rsidP="00EC72B9">
      <w:pPr>
        <w:pStyle w:val="2a"/>
        <w:tabs>
          <w:tab w:val="left" w:pos="655"/>
        </w:tabs>
        <w:ind w:right="60" w:firstLine="567"/>
        <w:rPr>
          <w:szCs w:val="24"/>
          <w:lang w:val="ru-RU"/>
        </w:rPr>
      </w:pPr>
      <w:r w:rsidRPr="00EC72B9">
        <w:rPr>
          <w:szCs w:val="24"/>
          <w:lang w:val="ru-RU"/>
        </w:rPr>
        <w:t>3.4.6. Исполнять иные обязательства, предусмотренные действующим законодательством Российской Федерации и настоящим Договором.</w:t>
      </w:r>
    </w:p>
    <w:p w:rsidR="00EC72B9" w:rsidRPr="00E761FA" w:rsidRDefault="00EC72B9" w:rsidP="00EC72B9">
      <w:pPr>
        <w:rPr>
          <w:bCs/>
        </w:rPr>
      </w:pPr>
    </w:p>
    <w:p w:rsidR="00EC72B9" w:rsidRPr="004F6BE4" w:rsidRDefault="00EC72B9" w:rsidP="00EC72B9">
      <w:pPr>
        <w:pStyle w:val="aff2"/>
        <w:numPr>
          <w:ilvl w:val="0"/>
          <w:numId w:val="30"/>
        </w:numPr>
        <w:spacing w:after="0"/>
        <w:ind w:left="0" w:firstLine="0"/>
        <w:jc w:val="center"/>
        <w:rPr>
          <w:b/>
          <w:bCs/>
        </w:rPr>
      </w:pPr>
      <w:r w:rsidRPr="00E761FA">
        <w:rPr>
          <w:b/>
          <w:bCs/>
        </w:rPr>
        <w:t>Сдача-приемка выполненных Работ</w:t>
      </w:r>
    </w:p>
    <w:p w:rsidR="00EC72B9" w:rsidRPr="00E761FA" w:rsidRDefault="00EC72B9" w:rsidP="00EC72B9">
      <w:pPr>
        <w:ind w:firstLine="709"/>
      </w:pPr>
      <w:r>
        <w:t>4</w:t>
      </w:r>
      <w:r w:rsidRPr="00E761FA">
        <w:t>.1.</w:t>
      </w:r>
      <w:r w:rsidRPr="00E761FA">
        <w:tab/>
        <w:t xml:space="preserve">Приемка </w:t>
      </w:r>
      <w:r>
        <w:t xml:space="preserve">выполненных Работ по Договору обеспечивается Заказчиком и осуществляется Заказчиком путем подписания </w:t>
      </w:r>
      <w:r w:rsidRPr="00D14A57">
        <w:t xml:space="preserve">Акта </w:t>
      </w:r>
      <w:r>
        <w:t xml:space="preserve">о </w:t>
      </w:r>
      <w:r w:rsidRPr="00D14A57">
        <w:t>приемк</w:t>
      </w:r>
      <w:r>
        <w:t>е выполненных Работ.</w:t>
      </w:r>
    </w:p>
    <w:p w:rsidR="00EC72B9" w:rsidRPr="00E761FA" w:rsidRDefault="00EC72B9" w:rsidP="00EC72B9">
      <w:pPr>
        <w:ind w:firstLine="709"/>
      </w:pPr>
      <w:r>
        <w:t>4.2.</w:t>
      </w:r>
      <w:r>
        <w:tab/>
        <w:t xml:space="preserve">По завершении в установленные сроки выполнения Работ Исполнитель в течение 5 (Пяти) рабочих дней предоставляет Заказчику Акт о приемке выполненных Работ, оформленный в 2 (Двух) экземплярах и подписанный уполномоченным представителем Исполнителя и </w:t>
      </w:r>
      <w:r w:rsidRPr="00C25954">
        <w:rPr>
          <w:bCs/>
          <w:spacing w:val="-9"/>
          <w:lang w:eastAsia="ar-SA"/>
        </w:rPr>
        <w:t xml:space="preserve"> 2 экземпляра исполнительно-технической документации в полном составе, журнал учета производства работ. </w:t>
      </w:r>
    </w:p>
    <w:p w:rsidR="00EC72B9" w:rsidRPr="00E761FA" w:rsidRDefault="00EC72B9" w:rsidP="00EC72B9">
      <w:pPr>
        <w:ind w:firstLine="709"/>
      </w:pPr>
      <w:r>
        <w:t>4.3.</w:t>
      </w:r>
      <w:r>
        <w:tab/>
        <w:t>Заказчик обязуется подписать и передать Исполнителю Акт о приемке выполненных Работ или мотивированный отказ от подписания Акта о приемке выполненных Работ в течение 10 (Десяти) рабочих дней с момента получения Актов. В противном случае услуги, указанные в Акте, считаются выполненными Исполнителем и принятыми Заказчиком в полном объеме без претензий.</w:t>
      </w:r>
    </w:p>
    <w:p w:rsidR="00EC72B9" w:rsidRPr="00E761FA" w:rsidRDefault="00EC72B9" w:rsidP="00EC72B9">
      <w:pPr>
        <w:ind w:firstLine="709"/>
      </w:pPr>
      <w:r>
        <w:lastRenderedPageBreak/>
        <w:t xml:space="preserve">4.4. В случае направления Заказчиком мотивированного отказа от подписания Акта о приемке выполненных Работ Сторонами </w:t>
      </w:r>
      <w:r w:rsidRPr="007E2AD1">
        <w:t>составляется двусторонний акт</w:t>
      </w:r>
      <w:r>
        <w:t xml:space="preserve"> с перечнем необходимых доработок и сроков их выполнения.</w:t>
      </w:r>
    </w:p>
    <w:p w:rsidR="00EC72B9" w:rsidRPr="00E761FA" w:rsidRDefault="00EC72B9" w:rsidP="00EC72B9">
      <w:pPr>
        <w:ind w:firstLine="709"/>
      </w:pPr>
      <w:r>
        <w:t>4.5.</w:t>
      </w:r>
      <w:r>
        <w:tab/>
        <w:t>Исполнитель обязан устранить все обнаруженные недостатки своими силами и за свой счет в течение 14 календарных дней. Приемка работ производится только после оказания всех услуг, а также после устранения всех дефектов и недоделок.</w:t>
      </w:r>
    </w:p>
    <w:p w:rsidR="00EC72B9" w:rsidRPr="00E761FA" w:rsidRDefault="00EC72B9" w:rsidP="00EC72B9">
      <w:pPr>
        <w:ind w:firstLine="709"/>
      </w:pPr>
      <w:r>
        <w:t xml:space="preserve">4.6. Устранение </w:t>
      </w:r>
      <w:r w:rsidRPr="007E2AD1">
        <w:t>Исполнителем в установленные сроки</w:t>
      </w:r>
      <w:r>
        <w:t xml:space="preserve"> выявленных Заказчиком недостатков не освобождает его от уплаты штрафных санкций, предусмотренных Договором.</w:t>
      </w:r>
    </w:p>
    <w:p w:rsidR="00EC72B9" w:rsidRPr="00E761FA" w:rsidRDefault="00EC72B9" w:rsidP="00EC72B9">
      <w:pPr>
        <w:ind w:firstLine="709"/>
      </w:pPr>
      <w:r>
        <w:t>4.7. Заказчик, принявший Работу без проверки, не лишается права ссылаться на недостатки работы, которые могли быть установлены при приемке.</w:t>
      </w:r>
    </w:p>
    <w:p w:rsidR="00EC72B9" w:rsidRPr="00E761FA" w:rsidRDefault="00EC72B9" w:rsidP="00EC72B9">
      <w:pPr>
        <w:rPr>
          <w:bCs/>
        </w:rPr>
      </w:pPr>
    </w:p>
    <w:p w:rsidR="00EC72B9" w:rsidRPr="004F6BE4" w:rsidRDefault="00EC72B9" w:rsidP="00EC72B9">
      <w:pPr>
        <w:pStyle w:val="2f5"/>
        <w:keepNext/>
        <w:keepLines/>
        <w:numPr>
          <w:ilvl w:val="0"/>
          <w:numId w:val="31"/>
        </w:numPr>
        <w:shd w:val="clear" w:color="auto" w:fill="auto"/>
        <w:spacing w:before="0" w:after="0" w:line="240" w:lineRule="auto"/>
        <w:rPr>
          <w:sz w:val="24"/>
          <w:szCs w:val="24"/>
        </w:rPr>
      </w:pPr>
      <w:bookmarkStart w:id="82" w:name="bookmark0"/>
      <w:r>
        <w:rPr>
          <w:sz w:val="24"/>
          <w:szCs w:val="24"/>
        </w:rPr>
        <w:t>Гарантии</w:t>
      </w:r>
      <w:bookmarkEnd w:id="82"/>
    </w:p>
    <w:p w:rsidR="00EC72B9" w:rsidRDefault="00EC72B9" w:rsidP="00EC72B9">
      <w:pPr>
        <w:ind w:firstLine="709"/>
        <w:rPr>
          <w:bCs/>
        </w:rPr>
      </w:pPr>
      <w:r>
        <w:rPr>
          <w:bCs/>
        </w:rPr>
        <w:t>5</w:t>
      </w:r>
      <w:r w:rsidRPr="00C25954">
        <w:rPr>
          <w:bCs/>
        </w:rPr>
        <w:t>.1. </w:t>
      </w:r>
      <w:r>
        <w:rPr>
          <w:bCs/>
        </w:rPr>
        <w:t>Исполнитель</w:t>
      </w:r>
      <w:r w:rsidRPr="0054178B">
        <w:rPr>
          <w:bCs/>
        </w:rPr>
        <w:t xml:space="preserve"> гарантирует:</w:t>
      </w:r>
    </w:p>
    <w:p w:rsidR="00EC72B9" w:rsidRDefault="00EC72B9" w:rsidP="00EC72B9">
      <w:pPr>
        <w:ind w:firstLine="709"/>
        <w:rPr>
          <w:bCs/>
        </w:rPr>
      </w:pPr>
      <w:r>
        <w:rPr>
          <w:bCs/>
        </w:rPr>
        <w:t xml:space="preserve">- </w:t>
      </w:r>
      <w:r w:rsidRPr="0054178B">
        <w:rPr>
          <w:bCs/>
        </w:rPr>
        <w:t xml:space="preserve">возможность безаварийной эксплуатации </w:t>
      </w:r>
      <w:r>
        <w:rPr>
          <w:bCs/>
        </w:rPr>
        <w:t>о</w:t>
      </w:r>
      <w:r w:rsidRPr="0054178B">
        <w:rPr>
          <w:bCs/>
        </w:rPr>
        <w:t>бъекта</w:t>
      </w:r>
      <w:r>
        <w:rPr>
          <w:bCs/>
        </w:rPr>
        <w:t xml:space="preserve"> Заказчика</w:t>
      </w:r>
      <w:r w:rsidRPr="0054178B">
        <w:rPr>
          <w:bCs/>
        </w:rPr>
        <w:t xml:space="preserve"> на протяжении Гарантийного срока;</w:t>
      </w:r>
    </w:p>
    <w:p w:rsidR="00EC72B9" w:rsidRDefault="00EC72B9" w:rsidP="00EC72B9">
      <w:pPr>
        <w:ind w:firstLine="709"/>
        <w:rPr>
          <w:bCs/>
        </w:rPr>
      </w:pPr>
      <w:r>
        <w:rPr>
          <w:bCs/>
        </w:rPr>
        <w:t xml:space="preserve">- </w:t>
      </w:r>
      <w:r w:rsidRPr="0054178B">
        <w:rPr>
          <w:bCs/>
        </w:rPr>
        <w:t xml:space="preserve">высокое качество выполнения всех работ, поставленного, смонтированного и налаженного </w:t>
      </w:r>
      <w:r>
        <w:rPr>
          <w:bCs/>
        </w:rPr>
        <w:t>Исполнителем</w:t>
      </w:r>
      <w:r w:rsidRPr="0054178B">
        <w:rPr>
          <w:bCs/>
        </w:rPr>
        <w:t xml:space="preserve"> Оборудования, систем, установок, механизмов и инженерных сетей;</w:t>
      </w:r>
    </w:p>
    <w:p w:rsidR="00EC72B9" w:rsidRDefault="00EC72B9" w:rsidP="00EC72B9">
      <w:pPr>
        <w:ind w:firstLine="709"/>
        <w:rPr>
          <w:bCs/>
        </w:rPr>
      </w:pPr>
      <w:r>
        <w:rPr>
          <w:bCs/>
        </w:rPr>
        <w:t xml:space="preserve">- </w:t>
      </w:r>
      <w:r w:rsidRPr="0054178B">
        <w:rPr>
          <w:bCs/>
        </w:rPr>
        <w:t>возмо</w:t>
      </w:r>
      <w:r>
        <w:rPr>
          <w:bCs/>
        </w:rPr>
        <w:t>жность нормальной эксплуатации о</w:t>
      </w:r>
      <w:r w:rsidRPr="0054178B">
        <w:rPr>
          <w:bCs/>
        </w:rPr>
        <w:t xml:space="preserve">бъекта </w:t>
      </w:r>
      <w:r>
        <w:rPr>
          <w:bCs/>
        </w:rPr>
        <w:t xml:space="preserve">Заказчика </w:t>
      </w:r>
      <w:r w:rsidRPr="0054178B">
        <w:rPr>
          <w:bCs/>
        </w:rPr>
        <w:t>на протяжении гарантийного срока;</w:t>
      </w:r>
    </w:p>
    <w:p w:rsidR="00EC72B9" w:rsidRDefault="00EC72B9" w:rsidP="00EC72B9">
      <w:pPr>
        <w:ind w:firstLine="709"/>
        <w:rPr>
          <w:bCs/>
        </w:rPr>
      </w:pPr>
      <w:r>
        <w:rPr>
          <w:bCs/>
        </w:rPr>
        <w:t xml:space="preserve">- </w:t>
      </w:r>
      <w:r w:rsidRPr="0054178B">
        <w:rPr>
          <w:bCs/>
        </w:rPr>
        <w:t>своевременное устранение за свой счет недостатков и дефектов, выявленных в п</w:t>
      </w:r>
      <w:r>
        <w:rPr>
          <w:bCs/>
        </w:rPr>
        <w:t>ериод гарантийного срока</w:t>
      </w:r>
      <w:r w:rsidRPr="0054178B">
        <w:rPr>
          <w:bCs/>
        </w:rPr>
        <w:t>.</w:t>
      </w:r>
    </w:p>
    <w:p w:rsidR="00EC72B9" w:rsidRDefault="00EC72B9" w:rsidP="00EC72B9">
      <w:pPr>
        <w:ind w:firstLine="709"/>
        <w:rPr>
          <w:bCs/>
        </w:rPr>
      </w:pPr>
      <w:r>
        <w:rPr>
          <w:bCs/>
        </w:rPr>
        <w:t xml:space="preserve">5.2. </w:t>
      </w:r>
      <w:r w:rsidRPr="00C25954">
        <w:rPr>
          <w:bCs/>
        </w:rPr>
        <w:t>Гарантия на выполненные работы:</w:t>
      </w:r>
    </w:p>
    <w:p w:rsidR="00EC72B9" w:rsidRDefault="00EC72B9" w:rsidP="00EC72B9">
      <w:pPr>
        <w:ind w:firstLine="709"/>
        <w:rPr>
          <w:bCs/>
        </w:rPr>
      </w:pPr>
      <w:r w:rsidRPr="0054178B">
        <w:rPr>
          <w:bCs/>
        </w:rPr>
        <w:t xml:space="preserve">Гарантийный срок на качество выполненных работ по Договору должен </w:t>
      </w:r>
      <w:r w:rsidRPr="00C21B01">
        <w:t>быть не менее срока, указанного заводом-изготовителем</w:t>
      </w:r>
      <w:r w:rsidRPr="0054178B">
        <w:rPr>
          <w:bCs/>
        </w:rPr>
        <w:t xml:space="preserve">, но не менее </w:t>
      </w:r>
      <w:r>
        <w:rPr>
          <w:bCs/>
        </w:rPr>
        <w:t>12</w:t>
      </w:r>
      <w:r w:rsidRPr="0054178B">
        <w:rPr>
          <w:bCs/>
        </w:rPr>
        <w:t xml:space="preserve"> (</w:t>
      </w:r>
      <w:r>
        <w:rPr>
          <w:bCs/>
        </w:rPr>
        <w:t>двенадцати</w:t>
      </w:r>
      <w:r w:rsidRPr="0054178B">
        <w:rPr>
          <w:bCs/>
        </w:rPr>
        <w:t xml:space="preserve">) месяцев со дня подписания Акта </w:t>
      </w:r>
      <w:r>
        <w:rPr>
          <w:bCs/>
        </w:rPr>
        <w:t xml:space="preserve">о </w:t>
      </w:r>
      <w:r w:rsidRPr="0054178B">
        <w:rPr>
          <w:bCs/>
        </w:rPr>
        <w:t>приемк</w:t>
      </w:r>
      <w:r>
        <w:rPr>
          <w:bCs/>
        </w:rPr>
        <w:t>е выполненных Работ</w:t>
      </w:r>
      <w:r w:rsidRPr="0054178B">
        <w:rPr>
          <w:bCs/>
        </w:rPr>
        <w:t>.</w:t>
      </w:r>
    </w:p>
    <w:p w:rsidR="00EC72B9" w:rsidRDefault="00EC72B9" w:rsidP="00EC72B9">
      <w:pPr>
        <w:ind w:firstLine="709"/>
        <w:rPr>
          <w:bCs/>
        </w:rPr>
      </w:pPr>
      <w:r w:rsidRPr="0054178B">
        <w:rPr>
          <w:bCs/>
        </w:rPr>
        <w:t xml:space="preserve">Гарантийный срок на </w:t>
      </w:r>
      <w:r>
        <w:rPr>
          <w:bCs/>
        </w:rPr>
        <w:t>Оборудование, устанавливаемое</w:t>
      </w:r>
      <w:r w:rsidRPr="0054178B">
        <w:rPr>
          <w:bCs/>
        </w:rPr>
        <w:t xml:space="preserve"> при выполнении работ, должен соответствовать срокам предприятия-изготовителя, но не менее 12 (двенадцати) месяцев</w:t>
      </w:r>
      <w:r>
        <w:rPr>
          <w:bCs/>
        </w:rPr>
        <w:t xml:space="preserve"> со дня подписания Акта приемки.</w:t>
      </w:r>
    </w:p>
    <w:p w:rsidR="00EC72B9" w:rsidRDefault="00EC72B9" w:rsidP="00EC72B9">
      <w:pPr>
        <w:ind w:firstLine="709"/>
        <w:rPr>
          <w:bCs/>
        </w:rPr>
      </w:pPr>
      <w:proofErr w:type="gramStart"/>
      <w:r w:rsidRPr="0054178B">
        <w:rPr>
          <w:bCs/>
        </w:rPr>
        <w:t xml:space="preserve">Если в гарантийный период выявится, что </w:t>
      </w:r>
      <w:r>
        <w:rPr>
          <w:bCs/>
        </w:rPr>
        <w:t>Р</w:t>
      </w:r>
      <w:r w:rsidRPr="0054178B">
        <w:rPr>
          <w:bCs/>
        </w:rPr>
        <w:t xml:space="preserve">аботы (отдельные виды работ) или Оборудование (часть Оборудования) имеют дефекты и недостатки, которые являются следствием ненадлежащего выполнения </w:t>
      </w:r>
      <w:r>
        <w:rPr>
          <w:bCs/>
        </w:rPr>
        <w:t>Исполнителем</w:t>
      </w:r>
      <w:r w:rsidRPr="0054178B">
        <w:rPr>
          <w:bCs/>
        </w:rPr>
        <w:t xml:space="preserve"> принятых на себя обязательств, в том числе будут обнаружены материалы</w:t>
      </w:r>
      <w:r>
        <w:rPr>
          <w:bCs/>
        </w:rPr>
        <w:t xml:space="preserve"> и/или Оборудование</w:t>
      </w:r>
      <w:r w:rsidRPr="0054178B">
        <w:rPr>
          <w:bCs/>
        </w:rPr>
        <w:t xml:space="preserve">, которые не соответствуют сертификатам качества или требованиям Договора, то Заказчик совместно с </w:t>
      </w:r>
      <w:r>
        <w:rPr>
          <w:bCs/>
        </w:rPr>
        <w:t>Исполнителем</w:t>
      </w:r>
      <w:r w:rsidRPr="0054178B">
        <w:rPr>
          <w:bCs/>
        </w:rPr>
        <w:t xml:space="preserve"> составляют Рекламационный акт, где кроме прочего, определяются даты устранения дефектов</w:t>
      </w:r>
      <w:proofErr w:type="gramEnd"/>
      <w:r w:rsidRPr="0054178B">
        <w:rPr>
          <w:bCs/>
        </w:rPr>
        <w:t xml:space="preserve"> и недостатков. Рекламационный акт должен быть составлен не позднее 10 (Десяти) дней со дня обнаружения недостатков.</w:t>
      </w:r>
    </w:p>
    <w:p w:rsidR="00EC72B9" w:rsidRDefault="00EC72B9" w:rsidP="00EC72B9">
      <w:pPr>
        <w:ind w:firstLine="709"/>
        <w:rPr>
          <w:bCs/>
        </w:rPr>
      </w:pPr>
      <w:r w:rsidRPr="0054178B">
        <w:rPr>
          <w:bCs/>
        </w:rPr>
        <w:t>В случае замены или исправления дефектного Оборудования гарантийный срок на данное Оборудование соответственно продлевается на период простоя до устранения неисправностей или дефектных частей.</w:t>
      </w:r>
    </w:p>
    <w:p w:rsidR="00EC72B9" w:rsidRDefault="00EC72B9" w:rsidP="00EC72B9">
      <w:pPr>
        <w:ind w:firstLine="709"/>
        <w:rPr>
          <w:bCs/>
        </w:rPr>
      </w:pPr>
      <w:r w:rsidRPr="0054178B">
        <w:rPr>
          <w:bCs/>
        </w:rPr>
        <w:t xml:space="preserve">При отказе </w:t>
      </w:r>
      <w:r>
        <w:rPr>
          <w:bCs/>
        </w:rPr>
        <w:t>Исполнителя</w:t>
      </w:r>
      <w:r w:rsidRPr="0054178B">
        <w:rPr>
          <w:bCs/>
        </w:rPr>
        <w:t xml:space="preserve"> от подписания Рекламационного акта Заказчик составляет односторонний акт на основе квалифицированной независимой экспертизы, привлекаемой за счет </w:t>
      </w:r>
      <w:r>
        <w:rPr>
          <w:bCs/>
        </w:rPr>
        <w:t>Исполнителя</w:t>
      </w:r>
      <w:r w:rsidRPr="0054178B">
        <w:rPr>
          <w:bCs/>
        </w:rPr>
        <w:t>.</w:t>
      </w:r>
    </w:p>
    <w:p w:rsidR="00EC72B9" w:rsidRDefault="00EC72B9" w:rsidP="00EC72B9">
      <w:pPr>
        <w:ind w:firstLine="709"/>
        <w:rPr>
          <w:bCs/>
        </w:rPr>
      </w:pPr>
      <w:r w:rsidRPr="0054178B">
        <w:rPr>
          <w:bCs/>
        </w:rPr>
        <w:t xml:space="preserve">Если </w:t>
      </w:r>
      <w:r>
        <w:rPr>
          <w:bCs/>
        </w:rPr>
        <w:t>Исполнитель</w:t>
      </w:r>
      <w:r w:rsidRPr="0054178B">
        <w:rPr>
          <w:bCs/>
        </w:rPr>
        <w:t xml:space="preserve"> не устраняет недостатки в сроки, определенные Рекламационным актом, Заказчик имеет право заменить оборудование и устранить дефекты и недоделки силами третьих лиц за счет </w:t>
      </w:r>
      <w:r>
        <w:rPr>
          <w:bCs/>
        </w:rPr>
        <w:t>Исполнителя</w:t>
      </w:r>
      <w:r w:rsidRPr="0054178B">
        <w:rPr>
          <w:bCs/>
        </w:rPr>
        <w:t>.</w:t>
      </w:r>
    </w:p>
    <w:p w:rsidR="00EC72B9" w:rsidRDefault="00EC72B9" w:rsidP="00EC72B9">
      <w:pPr>
        <w:ind w:firstLine="709"/>
        <w:rPr>
          <w:bCs/>
        </w:rPr>
      </w:pPr>
      <w:r w:rsidRPr="0054178B">
        <w:rPr>
          <w:bCs/>
        </w:rPr>
        <w:t xml:space="preserve">Для участия в составлении Рекламационного акта, фиксирующего выявленные дефекты, согласования порядка и сроков их устранения </w:t>
      </w:r>
      <w:r>
        <w:rPr>
          <w:bCs/>
        </w:rPr>
        <w:t>Исполнитель</w:t>
      </w:r>
      <w:r w:rsidRPr="0054178B">
        <w:rPr>
          <w:bCs/>
        </w:rPr>
        <w:t xml:space="preserve"> обязан в течение 2 (двух) дней с момента получения соответствующего извещения Заказчика направлять своего представителя.</w:t>
      </w:r>
    </w:p>
    <w:p w:rsidR="00EC72B9" w:rsidRDefault="00EC72B9" w:rsidP="00EC72B9">
      <w:pPr>
        <w:ind w:firstLine="709"/>
        <w:rPr>
          <w:bCs/>
        </w:rPr>
      </w:pPr>
      <w:proofErr w:type="gramStart"/>
      <w:r w:rsidRPr="0054178B">
        <w:rPr>
          <w:bCs/>
        </w:rPr>
        <w:lastRenderedPageBreak/>
        <w:t>В случае многократного (более двух раз) обнаружения дефектов на одном и том же материале</w:t>
      </w:r>
      <w:r>
        <w:rPr>
          <w:bCs/>
        </w:rPr>
        <w:t>/Оборудовании</w:t>
      </w:r>
      <w:r w:rsidRPr="0054178B">
        <w:rPr>
          <w:bCs/>
        </w:rPr>
        <w:t xml:space="preserve">, возникших по вине </w:t>
      </w:r>
      <w:r>
        <w:rPr>
          <w:bCs/>
        </w:rPr>
        <w:t>Исполнителя</w:t>
      </w:r>
      <w:r w:rsidRPr="0054178B">
        <w:rPr>
          <w:bCs/>
        </w:rPr>
        <w:t>, последний за свой счет обязан заменить эти материалы</w:t>
      </w:r>
      <w:r>
        <w:rPr>
          <w:bCs/>
        </w:rPr>
        <w:t>/</w:t>
      </w:r>
      <w:r w:rsidRPr="0054178B">
        <w:rPr>
          <w:bCs/>
        </w:rPr>
        <w:t>Оборудование в срок, определенный Рекламационным актом.</w:t>
      </w:r>
      <w:proofErr w:type="gramEnd"/>
    </w:p>
    <w:p w:rsidR="00EC72B9" w:rsidRDefault="00EC72B9" w:rsidP="00EC72B9">
      <w:pPr>
        <w:ind w:firstLine="709"/>
        <w:rPr>
          <w:bCs/>
        </w:rPr>
      </w:pPr>
      <w:r>
        <w:rPr>
          <w:bCs/>
        </w:rPr>
        <w:t>Исполнитель</w:t>
      </w:r>
      <w:r w:rsidRPr="0054178B">
        <w:rPr>
          <w:bCs/>
        </w:rPr>
        <w:t xml:space="preserve"> несет ответственность за недостатки (дефекты), обнаруженные в течение гарантийного срока, если не докажет, что они произошли вследствие нормального износа </w:t>
      </w:r>
      <w:r>
        <w:rPr>
          <w:bCs/>
        </w:rPr>
        <w:t>Оборудования</w:t>
      </w:r>
      <w:r w:rsidRPr="0054178B">
        <w:rPr>
          <w:bCs/>
        </w:rPr>
        <w:t>, его неправильной эксплуатации или ненадлежащего ремонта, произведенного Заказчиком или третьими лицами.</w:t>
      </w:r>
    </w:p>
    <w:p w:rsidR="00EC72B9" w:rsidRDefault="00EC72B9" w:rsidP="00EC72B9">
      <w:pPr>
        <w:ind w:firstLine="709"/>
        <w:rPr>
          <w:bCs/>
        </w:rPr>
      </w:pPr>
      <w:r>
        <w:rPr>
          <w:bCs/>
        </w:rPr>
        <w:t xml:space="preserve">5.3. </w:t>
      </w:r>
      <w:r w:rsidRPr="00C25954">
        <w:rPr>
          <w:bCs/>
        </w:rPr>
        <w:t xml:space="preserve">Гарантия на </w:t>
      </w:r>
      <w:r>
        <w:rPr>
          <w:bCs/>
        </w:rPr>
        <w:t>О</w:t>
      </w:r>
      <w:r w:rsidRPr="00C25954">
        <w:rPr>
          <w:bCs/>
        </w:rPr>
        <w:t>борудование:</w:t>
      </w:r>
    </w:p>
    <w:p w:rsidR="00EC72B9" w:rsidRDefault="00EC72B9" w:rsidP="00EC72B9">
      <w:pPr>
        <w:ind w:firstLine="709"/>
        <w:rPr>
          <w:bCs/>
        </w:rPr>
      </w:pPr>
      <w:r>
        <w:rPr>
          <w:bCs/>
        </w:rPr>
        <w:t>Исполнитель</w:t>
      </w:r>
      <w:r w:rsidRPr="0054178B">
        <w:rPr>
          <w:bCs/>
        </w:rPr>
        <w:t xml:space="preserve"> предоставляет Заказчику гарантии изготовителей Оборудования, оформленные соответствующими гарантийными талонами или аналогичные документы.</w:t>
      </w:r>
    </w:p>
    <w:p w:rsidR="00EC72B9" w:rsidRDefault="00EC72B9" w:rsidP="00EC72B9">
      <w:pPr>
        <w:ind w:firstLine="709"/>
        <w:rPr>
          <w:bCs/>
        </w:rPr>
      </w:pPr>
      <w:r>
        <w:rPr>
          <w:bCs/>
        </w:rPr>
        <w:t>Исполнитель</w:t>
      </w:r>
      <w:r w:rsidRPr="00C25954">
        <w:rPr>
          <w:bCs/>
        </w:rPr>
        <w:t xml:space="preserve"> гарантирует:</w:t>
      </w:r>
    </w:p>
    <w:p w:rsidR="00EC72B9" w:rsidRDefault="00EC72B9" w:rsidP="00EC72B9">
      <w:pPr>
        <w:ind w:firstLine="709"/>
        <w:rPr>
          <w:bCs/>
        </w:rPr>
      </w:pPr>
      <w:r w:rsidRPr="0054178B">
        <w:rPr>
          <w:bCs/>
        </w:rPr>
        <w:t>надлежащее качество материалов, используемых для изготовления Оборудования, безупречное качество изготовления Оборудования и его сборки;</w:t>
      </w:r>
    </w:p>
    <w:p w:rsidR="00EC72B9" w:rsidRDefault="00EC72B9" w:rsidP="00EC72B9">
      <w:pPr>
        <w:ind w:firstLine="709"/>
        <w:rPr>
          <w:bCs/>
        </w:rPr>
      </w:pPr>
      <w:r w:rsidRPr="0054178B">
        <w:rPr>
          <w:bCs/>
        </w:rPr>
        <w:t xml:space="preserve">Гарантийный период на инженерное оборудование должен составлять не менее 24 (двадцати четырех) месяцев со дня подписания Акта </w:t>
      </w:r>
      <w:r>
        <w:rPr>
          <w:bCs/>
        </w:rPr>
        <w:t>о приемке выполненных работ</w:t>
      </w:r>
      <w:r w:rsidRPr="0054178B">
        <w:rPr>
          <w:bCs/>
        </w:rPr>
        <w:t>.</w:t>
      </w:r>
    </w:p>
    <w:p w:rsidR="00EC72B9" w:rsidRDefault="00EC72B9" w:rsidP="00EC72B9">
      <w:pPr>
        <w:ind w:firstLine="709"/>
        <w:rPr>
          <w:bCs/>
        </w:rPr>
      </w:pPr>
      <w:r w:rsidRPr="0054178B">
        <w:rPr>
          <w:bCs/>
        </w:rPr>
        <w:t>В период гарантийного срока обслуживания Оборудования:</w:t>
      </w:r>
    </w:p>
    <w:p w:rsidR="00EC72B9" w:rsidRDefault="00EC72B9" w:rsidP="00EC72B9">
      <w:pPr>
        <w:ind w:firstLine="709"/>
        <w:rPr>
          <w:bCs/>
        </w:rPr>
      </w:pPr>
      <w:r w:rsidRPr="0054178B">
        <w:rPr>
          <w:bCs/>
        </w:rPr>
        <w:t xml:space="preserve">Неисправное или дефектное Оборудование будет возвращено </w:t>
      </w:r>
      <w:r>
        <w:rPr>
          <w:bCs/>
        </w:rPr>
        <w:t>Исполнителю</w:t>
      </w:r>
      <w:r w:rsidRPr="0054178B">
        <w:rPr>
          <w:bCs/>
        </w:rPr>
        <w:t xml:space="preserve"> за е</w:t>
      </w:r>
      <w:r>
        <w:rPr>
          <w:bCs/>
        </w:rPr>
        <w:t>го счет в сроки, согласованные С</w:t>
      </w:r>
      <w:r w:rsidRPr="0054178B">
        <w:rPr>
          <w:bCs/>
        </w:rPr>
        <w:t xml:space="preserve">торонами. Все расходы, связанные с возвратом или заменой дефектных частей, оплачиваются </w:t>
      </w:r>
      <w:r>
        <w:rPr>
          <w:bCs/>
        </w:rPr>
        <w:t>Исполнителем</w:t>
      </w:r>
      <w:r w:rsidRPr="0054178B">
        <w:rPr>
          <w:bCs/>
        </w:rPr>
        <w:t>.</w:t>
      </w:r>
    </w:p>
    <w:p w:rsidR="00EC72B9" w:rsidRDefault="00EC72B9" w:rsidP="00EC72B9">
      <w:pPr>
        <w:ind w:firstLine="709"/>
        <w:rPr>
          <w:bCs/>
        </w:rPr>
      </w:pPr>
      <w:r w:rsidRPr="0054178B">
        <w:rPr>
          <w:bCs/>
        </w:rPr>
        <w:t>В случае замены или исправления дефектного Оборудования гарантийный срок на данное Оборудование соответственно продлевается на период простоя до устранения неисправностей или дефектных частей.</w:t>
      </w:r>
    </w:p>
    <w:p w:rsidR="00EC72B9" w:rsidRDefault="00EC72B9" w:rsidP="00EC72B9">
      <w:pPr>
        <w:ind w:firstLine="709"/>
        <w:rPr>
          <w:bCs/>
        </w:rPr>
      </w:pPr>
      <w:r>
        <w:rPr>
          <w:bCs/>
        </w:rPr>
        <w:t>Исполнитель</w:t>
      </w:r>
      <w:r w:rsidRPr="0054178B">
        <w:rPr>
          <w:bCs/>
        </w:rPr>
        <w:t xml:space="preserve"> несет гарантийную ответственность за неполадки и неисправности Оборудования, если они произошли не по вине Заказчика.</w:t>
      </w:r>
    </w:p>
    <w:p w:rsidR="00EC72B9" w:rsidRDefault="00EC72B9" w:rsidP="00EC72B9">
      <w:pPr>
        <w:ind w:firstLine="709"/>
        <w:rPr>
          <w:bCs/>
        </w:rPr>
      </w:pPr>
      <w:r w:rsidRPr="0054178B">
        <w:rPr>
          <w:bCs/>
        </w:rPr>
        <w:t xml:space="preserve">При выявлении неисправности или дефекта Оборудования в течение действия гарантии, Заказчик в течение 3 (трех) дней предоставляет </w:t>
      </w:r>
      <w:r>
        <w:rPr>
          <w:bCs/>
        </w:rPr>
        <w:t>Исполнителю</w:t>
      </w:r>
      <w:r w:rsidRPr="0054178B">
        <w:rPr>
          <w:bCs/>
        </w:rPr>
        <w:t xml:space="preserve"> письменное уведомление (извещение) о характере неисправности с перечислением выявленных дефектов, неисправностей.</w:t>
      </w:r>
    </w:p>
    <w:p w:rsidR="00EC72B9" w:rsidRDefault="00EC72B9" w:rsidP="00EC72B9">
      <w:pPr>
        <w:ind w:firstLine="709"/>
        <w:rPr>
          <w:bCs/>
        </w:rPr>
      </w:pPr>
      <w:r>
        <w:rPr>
          <w:bCs/>
        </w:rPr>
        <w:t>Исполнитель</w:t>
      </w:r>
      <w:r w:rsidRPr="0054178B">
        <w:rPr>
          <w:bCs/>
        </w:rPr>
        <w:t xml:space="preserve"> в течение 5 (пяти) дней после получения уведомления (извещения) принимает решение об устранении неисправности и информирует по электронной почте Заказчика. </w:t>
      </w:r>
      <w:r>
        <w:rPr>
          <w:bCs/>
        </w:rPr>
        <w:t>Исполнитель</w:t>
      </w:r>
      <w:r w:rsidRPr="0054178B">
        <w:rPr>
          <w:bCs/>
        </w:rPr>
        <w:t xml:space="preserve"> определяет причину отказа (неисправности) и уведомляет Заказчика о способе и сроках восстановления (ремонта) Оборудования. Гарантированный срок выезда специалистов </w:t>
      </w:r>
      <w:r>
        <w:rPr>
          <w:bCs/>
        </w:rPr>
        <w:t>Исполнителя</w:t>
      </w:r>
      <w:r w:rsidRPr="0054178B">
        <w:rPr>
          <w:bCs/>
        </w:rPr>
        <w:t xml:space="preserve"> к Заказчику для диагностики неисправностей составляет </w:t>
      </w:r>
      <w:r>
        <w:rPr>
          <w:bCs/>
        </w:rPr>
        <w:t>4 (</w:t>
      </w:r>
      <w:r w:rsidRPr="0054178B">
        <w:rPr>
          <w:bCs/>
        </w:rPr>
        <w:t>четыре</w:t>
      </w:r>
      <w:r>
        <w:rPr>
          <w:bCs/>
        </w:rPr>
        <w:t>)</w:t>
      </w:r>
      <w:r w:rsidRPr="0054178B">
        <w:rPr>
          <w:bCs/>
        </w:rPr>
        <w:t xml:space="preserve"> рабочих дня с момента получения </w:t>
      </w:r>
      <w:r>
        <w:rPr>
          <w:bCs/>
        </w:rPr>
        <w:t>Исполнителем</w:t>
      </w:r>
      <w:r w:rsidRPr="0054178B">
        <w:rPr>
          <w:bCs/>
        </w:rPr>
        <w:t xml:space="preserve"> сообщения о выявленных недостатках работы Оборудования. В случае неприбытия специалистов </w:t>
      </w:r>
      <w:r>
        <w:rPr>
          <w:bCs/>
        </w:rPr>
        <w:t>Исполнителя</w:t>
      </w:r>
      <w:r w:rsidRPr="0054178B">
        <w:rPr>
          <w:bCs/>
        </w:rPr>
        <w:t xml:space="preserve"> в вышеуказанный срок Заказчик вправе по своему усмотрению отремонтировать самостоятельно или с привлечением третьих лиц (при этом гарантийный обязательства </w:t>
      </w:r>
      <w:r>
        <w:rPr>
          <w:bCs/>
        </w:rPr>
        <w:t>Исполнителя</w:t>
      </w:r>
      <w:r w:rsidRPr="0054178B">
        <w:rPr>
          <w:bCs/>
        </w:rPr>
        <w:t xml:space="preserve"> сохраняются). Все расходы, включая транспортные, связанные с дефектным Оборудованием, понесенные Заказчиком возмещаются </w:t>
      </w:r>
      <w:r>
        <w:rPr>
          <w:bCs/>
        </w:rPr>
        <w:t>Исполнителем</w:t>
      </w:r>
      <w:r w:rsidRPr="0054178B">
        <w:rPr>
          <w:bCs/>
        </w:rPr>
        <w:t xml:space="preserve"> в полном объёме.</w:t>
      </w:r>
    </w:p>
    <w:p w:rsidR="00EC72B9" w:rsidRDefault="00EC72B9" w:rsidP="00EC72B9">
      <w:pPr>
        <w:ind w:firstLine="709"/>
        <w:rPr>
          <w:bCs/>
        </w:rPr>
      </w:pPr>
      <w:r>
        <w:rPr>
          <w:bCs/>
        </w:rPr>
        <w:t>Исполнитель</w:t>
      </w:r>
      <w:r w:rsidRPr="0054178B">
        <w:rPr>
          <w:bCs/>
        </w:rPr>
        <w:t xml:space="preserve"> в течение 10 (десяти) дней после получения уведомления от Заказчика о неисправности направляет специалистов </w:t>
      </w:r>
      <w:r>
        <w:rPr>
          <w:bCs/>
        </w:rPr>
        <w:t>Исполнителя</w:t>
      </w:r>
      <w:r w:rsidRPr="0054178B">
        <w:rPr>
          <w:bCs/>
        </w:rPr>
        <w:t xml:space="preserve"> для устранения неисправности. В отдельных случаях проводится устранение неисправностей путем оказания технической консультации специалиста Заказчика относительно методов самостоятельного устранения неисправностей.</w:t>
      </w:r>
    </w:p>
    <w:p w:rsidR="00EC72B9" w:rsidRDefault="00EC72B9" w:rsidP="00EC72B9">
      <w:pPr>
        <w:ind w:firstLine="709"/>
        <w:rPr>
          <w:bCs/>
        </w:rPr>
      </w:pPr>
      <w:r w:rsidRPr="0054178B">
        <w:rPr>
          <w:bCs/>
        </w:rPr>
        <w:t xml:space="preserve">При невозможности устранения </w:t>
      </w:r>
      <w:r>
        <w:rPr>
          <w:bCs/>
        </w:rPr>
        <w:t>Исполнителем</w:t>
      </w:r>
      <w:r w:rsidRPr="0054178B">
        <w:rPr>
          <w:bCs/>
        </w:rPr>
        <w:t xml:space="preserve"> неисправности своими силами на площадях Заказчика </w:t>
      </w:r>
      <w:r>
        <w:rPr>
          <w:bCs/>
        </w:rPr>
        <w:t>Исполнитель</w:t>
      </w:r>
      <w:r w:rsidRPr="0054178B">
        <w:rPr>
          <w:bCs/>
        </w:rPr>
        <w:t xml:space="preserve"> обеспечивает замену неисправных частей.</w:t>
      </w:r>
    </w:p>
    <w:p w:rsidR="00EC72B9" w:rsidRDefault="00EC72B9" w:rsidP="00EC72B9">
      <w:pPr>
        <w:ind w:firstLine="709"/>
        <w:rPr>
          <w:bCs/>
        </w:rPr>
      </w:pPr>
      <w:r w:rsidRPr="0054178B">
        <w:rPr>
          <w:bCs/>
        </w:rPr>
        <w:t xml:space="preserve">Все расходы, связанные с возвратом или заменой неисправных частей, оплачиваются </w:t>
      </w:r>
      <w:r>
        <w:rPr>
          <w:bCs/>
        </w:rPr>
        <w:t>Исполнителем</w:t>
      </w:r>
      <w:r w:rsidRPr="0054178B">
        <w:rPr>
          <w:bCs/>
        </w:rPr>
        <w:t>. В случае замены неисправных частей гарантийный срок на данное Оборудование соответственно продлевается на период простоя до устранения неисправностей.</w:t>
      </w:r>
    </w:p>
    <w:p w:rsidR="00EC72B9" w:rsidRDefault="00EC72B9" w:rsidP="00EC72B9">
      <w:pPr>
        <w:ind w:firstLine="709"/>
        <w:rPr>
          <w:bCs/>
        </w:rPr>
      </w:pPr>
      <w:r w:rsidRPr="0054178B">
        <w:rPr>
          <w:bCs/>
        </w:rPr>
        <w:lastRenderedPageBreak/>
        <w:t xml:space="preserve">При невозможности устранения выявленной неисправности </w:t>
      </w:r>
      <w:r>
        <w:rPr>
          <w:bCs/>
        </w:rPr>
        <w:t>Исполнитель</w:t>
      </w:r>
      <w:r w:rsidRPr="0054178B">
        <w:rPr>
          <w:bCs/>
        </w:rPr>
        <w:t xml:space="preserve"> обязан заменить неисправное Оборудование новым за свой счет. Гарантийный срок на данное Оборудование соответственно продлевается на период простоя до устранения неисправностей.</w:t>
      </w:r>
    </w:p>
    <w:p w:rsidR="00EC72B9" w:rsidRDefault="00EC72B9" w:rsidP="00EC72B9">
      <w:pPr>
        <w:ind w:firstLine="709"/>
        <w:rPr>
          <w:bCs/>
        </w:rPr>
      </w:pPr>
      <w:r w:rsidRPr="0054178B">
        <w:rPr>
          <w:bCs/>
        </w:rPr>
        <w:t xml:space="preserve">Срок устранения выявленных неисправностей или замена неисправного Оборудования в пределах гарантийного срока составляет </w:t>
      </w:r>
      <w:r>
        <w:rPr>
          <w:bCs/>
        </w:rPr>
        <w:t>10</w:t>
      </w:r>
      <w:r w:rsidRPr="0054178B">
        <w:rPr>
          <w:bCs/>
        </w:rPr>
        <w:t xml:space="preserve"> (</w:t>
      </w:r>
      <w:r>
        <w:rPr>
          <w:bCs/>
        </w:rPr>
        <w:t>десять</w:t>
      </w:r>
      <w:r w:rsidRPr="0054178B">
        <w:rPr>
          <w:bCs/>
        </w:rPr>
        <w:t xml:space="preserve">) календарных дней со дня предъявления претензии </w:t>
      </w:r>
      <w:r>
        <w:rPr>
          <w:bCs/>
        </w:rPr>
        <w:t>Исполнителю</w:t>
      </w:r>
      <w:r w:rsidRPr="0054178B">
        <w:rPr>
          <w:bCs/>
        </w:rPr>
        <w:t>.</w:t>
      </w:r>
    </w:p>
    <w:p w:rsidR="00EC72B9" w:rsidRDefault="00EC72B9" w:rsidP="00EC72B9">
      <w:pPr>
        <w:ind w:firstLine="709"/>
        <w:rPr>
          <w:bCs/>
        </w:rPr>
      </w:pPr>
      <w:r>
        <w:rPr>
          <w:bCs/>
        </w:rPr>
        <w:t>Исполнитель</w:t>
      </w:r>
      <w:r w:rsidRPr="0054178B">
        <w:rPr>
          <w:bCs/>
        </w:rPr>
        <w:t xml:space="preserve"> своими силами и за свой счет осуществляет транспортировку Оборудования и/или его частей для устранения неисправностей.</w:t>
      </w:r>
    </w:p>
    <w:p w:rsidR="00EC72B9" w:rsidRPr="00E761FA" w:rsidRDefault="00EC72B9" w:rsidP="00EC72B9">
      <w:pPr>
        <w:rPr>
          <w:b/>
        </w:rPr>
      </w:pPr>
    </w:p>
    <w:p w:rsidR="00EC72B9" w:rsidRPr="00E761FA" w:rsidRDefault="00EC72B9" w:rsidP="00EC72B9">
      <w:pPr>
        <w:jc w:val="center"/>
        <w:rPr>
          <w:b/>
        </w:rPr>
      </w:pPr>
      <w:r w:rsidRPr="00EA21CE">
        <w:rPr>
          <w:b/>
        </w:rPr>
        <w:t>6. Ответственность сторон</w:t>
      </w:r>
    </w:p>
    <w:p w:rsidR="00EC72B9" w:rsidRPr="006B3028" w:rsidRDefault="00EC72B9" w:rsidP="00EC72B9">
      <w:pPr>
        <w:widowControl w:val="0"/>
        <w:tabs>
          <w:tab w:val="left" w:pos="473"/>
        </w:tabs>
        <w:ind w:right="60" w:firstLine="567"/>
      </w:pPr>
      <w:r>
        <w:t>6</w:t>
      </w:r>
      <w:r w:rsidRPr="006B3028">
        <w:t>.1.</w:t>
      </w:r>
      <w:r w:rsidRPr="006B3028">
        <w:rPr>
          <w:lang w:val="en-US"/>
        </w:rPr>
        <w:t> </w:t>
      </w:r>
      <w:r w:rsidRPr="006B3028">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C72B9" w:rsidRPr="006B3028" w:rsidRDefault="00EC72B9" w:rsidP="00EC72B9">
      <w:pPr>
        <w:widowControl w:val="0"/>
        <w:tabs>
          <w:tab w:val="left" w:pos="468"/>
        </w:tabs>
        <w:ind w:right="60" w:firstLine="567"/>
        <w:rPr>
          <w:color w:val="000000"/>
        </w:rPr>
      </w:pPr>
      <w:r>
        <w:rPr>
          <w:color w:val="000000"/>
        </w:rPr>
        <w:t>6</w:t>
      </w:r>
      <w:r w:rsidRPr="006B3028">
        <w:rPr>
          <w:color w:val="000000"/>
        </w:rPr>
        <w:t>.2.</w:t>
      </w:r>
      <w:r w:rsidRPr="006B3028">
        <w:rPr>
          <w:color w:val="000000"/>
          <w:lang w:val="en-US"/>
        </w:rPr>
        <w:t> </w:t>
      </w:r>
      <w:r w:rsidRPr="006B3028">
        <w:rPr>
          <w:color w:val="000000"/>
        </w:rPr>
        <w:t>В случае просрочки выполнения Исполнителем своих обязательств, Заказчик вправе потребовать от Исполнителя уплаты пени в размере 0,1 % от цены Договора, указанной в пункте 2.</w:t>
      </w:r>
      <w:r>
        <w:rPr>
          <w:color w:val="000000"/>
        </w:rPr>
        <w:t>2</w:t>
      </w:r>
      <w:r w:rsidRPr="006B3028">
        <w:rPr>
          <w:color w:val="000000"/>
        </w:rPr>
        <w:t>. настоящего Договора за каждый день просрочки исполнения обязательств. Заказчик вправе в бесспорном порядке удержать обеспечительный взнос в размере в счёт уплаты неустойки.</w:t>
      </w:r>
    </w:p>
    <w:p w:rsidR="00EC72B9" w:rsidRPr="006B3028" w:rsidRDefault="00EC72B9" w:rsidP="00EC72B9">
      <w:pPr>
        <w:widowControl w:val="0"/>
        <w:tabs>
          <w:tab w:val="left" w:pos="468"/>
        </w:tabs>
        <w:ind w:right="60" w:firstLine="567"/>
        <w:rPr>
          <w:color w:val="000000"/>
        </w:rPr>
      </w:pPr>
      <w:r>
        <w:rPr>
          <w:color w:val="000000"/>
        </w:rPr>
        <w:t>6</w:t>
      </w:r>
      <w:r w:rsidRPr="006B3028">
        <w:rPr>
          <w:color w:val="000000"/>
        </w:rPr>
        <w:t>.3. За нарушение сроков платежа, Исполнитель вправе потребовать от Заказчика уплаты пени в размере 0,1% от суммы просроченного платежа за каждый день просрочки исполнения обязательств.</w:t>
      </w:r>
    </w:p>
    <w:p w:rsidR="00EC72B9" w:rsidRPr="006B3028" w:rsidRDefault="00EC72B9" w:rsidP="00EC72B9">
      <w:pPr>
        <w:widowControl w:val="0"/>
        <w:tabs>
          <w:tab w:val="left" w:pos="468"/>
        </w:tabs>
        <w:ind w:right="60" w:firstLine="567"/>
        <w:rPr>
          <w:color w:val="000000"/>
        </w:rPr>
      </w:pPr>
      <w:r>
        <w:rPr>
          <w:color w:val="000000"/>
        </w:rPr>
        <w:t>6</w:t>
      </w:r>
      <w:r w:rsidRPr="006B3028">
        <w:rPr>
          <w:color w:val="000000"/>
        </w:rPr>
        <w:t>.4.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C72B9" w:rsidRPr="006B3028" w:rsidRDefault="00EC72B9" w:rsidP="00EC72B9">
      <w:pPr>
        <w:widowControl w:val="0"/>
        <w:tabs>
          <w:tab w:val="left" w:pos="468"/>
        </w:tabs>
        <w:ind w:right="60" w:firstLine="567"/>
        <w:rPr>
          <w:color w:val="000000"/>
        </w:rPr>
      </w:pPr>
      <w:r>
        <w:rPr>
          <w:color w:val="000000"/>
        </w:rPr>
        <w:t>6</w:t>
      </w:r>
      <w:r w:rsidRPr="006B3028">
        <w:rPr>
          <w:color w:val="000000"/>
        </w:rPr>
        <w:t>.5. Уплата неустойки (штрафа, пени) не освобождает стороны от исполнения своих обязательств по настоящему Договору.</w:t>
      </w:r>
    </w:p>
    <w:p w:rsidR="00EC72B9" w:rsidRDefault="00EC72B9" w:rsidP="00EC72B9">
      <w:pPr>
        <w:widowControl w:val="0"/>
        <w:tabs>
          <w:tab w:val="left" w:pos="473"/>
        </w:tabs>
        <w:ind w:right="60" w:firstLine="567"/>
      </w:pPr>
      <w:r>
        <w:t>6</w:t>
      </w:r>
      <w:r w:rsidRPr="006B3028">
        <w:t>.6.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C72B9" w:rsidRDefault="00EC72B9" w:rsidP="00EC72B9">
      <w:pPr>
        <w:widowControl w:val="0"/>
        <w:tabs>
          <w:tab w:val="left" w:pos="473"/>
        </w:tabs>
        <w:ind w:right="60" w:firstLine="567"/>
      </w:pPr>
      <w:r>
        <w:t>6</w:t>
      </w:r>
      <w:r w:rsidRPr="006B3028">
        <w:t>.7. Сторона, для которой сложились обстоятельства, препятствующие исполнению обязательств по Договору, обязана не позднее 3 (Трех) дней с момента их наступления уведомить другую сторону о наступлении и предполагаемом сроке прекращения таких обстоятельств.</w:t>
      </w:r>
    </w:p>
    <w:p w:rsidR="00EC72B9" w:rsidRDefault="00EC72B9" w:rsidP="00EC72B9">
      <w:pPr>
        <w:tabs>
          <w:tab w:val="left" w:pos="1080"/>
        </w:tabs>
      </w:pPr>
    </w:p>
    <w:p w:rsidR="00EC72B9" w:rsidRDefault="00EC72B9" w:rsidP="00EC72B9">
      <w:pPr>
        <w:jc w:val="center"/>
        <w:rPr>
          <w:b/>
        </w:rPr>
      </w:pPr>
      <w:r>
        <w:rPr>
          <w:b/>
        </w:rPr>
        <w:t>7</w:t>
      </w:r>
      <w:r w:rsidRPr="00C25954">
        <w:rPr>
          <w:b/>
        </w:rPr>
        <w:t>. Конфиденциальность</w:t>
      </w:r>
    </w:p>
    <w:p w:rsidR="00EC72B9" w:rsidRDefault="00EC72B9" w:rsidP="00EC72B9">
      <w:pPr>
        <w:autoSpaceDE w:val="0"/>
        <w:autoSpaceDN w:val="0"/>
        <w:adjustRightInd w:val="0"/>
        <w:ind w:firstLine="709"/>
      </w:pPr>
      <w:proofErr w:type="gramStart"/>
      <w:r>
        <w:t>7</w:t>
      </w:r>
      <w:r w:rsidRPr="00C25954">
        <w:t>.1 Условия настоящего Договора, дополнительных соглашений к нему, а также иная информация, полученная Сторонами в соответствии с Договором (в том числе содержащаяся в технической документации на оборудование), конфиденциальны и не подлежат разглашению, за исключением сведений, предусмотренных ст.5 Федерального закона РФ от 29.07.2004 № 98-ФЗ «О коммерческой тайне», за исключением случаев, когда в соответствии с законодательством о закупках информация подлежит опубликованию</w:t>
      </w:r>
      <w:proofErr w:type="gramEnd"/>
      <w:r w:rsidRPr="00C25954">
        <w:t xml:space="preserve"> в единой информационной системе.</w:t>
      </w:r>
    </w:p>
    <w:p w:rsidR="00EC72B9" w:rsidRDefault="00EC72B9" w:rsidP="00EC72B9">
      <w:pPr>
        <w:autoSpaceDE w:val="0"/>
        <w:autoSpaceDN w:val="0"/>
        <w:adjustRightInd w:val="0"/>
        <w:ind w:firstLine="709"/>
      </w:pPr>
      <w:r>
        <w:t>7</w:t>
      </w:r>
      <w:r w:rsidRPr="00C25954">
        <w:t>.2. Стороны настоящего Договора предпримут необходимые меры для предотвращения разглашения конфиденциальной информации, имеющей потенциальную ценность в силу ее неизвестности третьим лицам.</w:t>
      </w:r>
    </w:p>
    <w:p w:rsidR="00EC72B9" w:rsidRDefault="00EC72B9" w:rsidP="00EC72B9">
      <w:pPr>
        <w:autoSpaceDE w:val="0"/>
        <w:autoSpaceDN w:val="0"/>
        <w:adjustRightInd w:val="0"/>
        <w:ind w:firstLine="709"/>
      </w:pPr>
      <w:r>
        <w:lastRenderedPageBreak/>
        <w:t>7</w:t>
      </w:r>
      <w:r w:rsidRPr="00C25954">
        <w:t>.3. Передача конфиденциальной информации третьим лицам возможна исключительно после получения предварительного согласия той Стороны, которой принадлежит такая информация.</w:t>
      </w:r>
    </w:p>
    <w:p w:rsidR="00EC72B9" w:rsidRDefault="00EC72B9" w:rsidP="00EC72B9">
      <w:pPr>
        <w:autoSpaceDE w:val="0"/>
        <w:autoSpaceDN w:val="0"/>
        <w:adjustRightInd w:val="0"/>
        <w:ind w:firstLine="709"/>
      </w:pPr>
      <w:r>
        <w:t>7</w:t>
      </w:r>
      <w:r w:rsidRPr="00C25954">
        <w:t>.4. Стороны признают, что от каждой из них может потребоваться раскрытие конфиденциальной информации правительственным органам или властям, по закону или в связи с получением необходимых разрешений, и каждая Сторона постарается ограничить огласку только этими случаями. Каждая Сторона, которой принадлежит такая информация, не должна без веских на то причин препятствовать передаче такой информации правительственным органам или властям.</w:t>
      </w:r>
    </w:p>
    <w:p w:rsidR="00EC72B9" w:rsidRDefault="00EC72B9" w:rsidP="00EC72B9">
      <w:pPr>
        <w:autoSpaceDE w:val="0"/>
        <w:autoSpaceDN w:val="0"/>
        <w:adjustRightInd w:val="0"/>
        <w:ind w:firstLine="709"/>
      </w:pPr>
      <w:r>
        <w:t>7</w:t>
      </w:r>
      <w:r w:rsidRPr="00C25954">
        <w:t>.5. Передача информации лицу, не являющемуся Стороной настоящего Договора, опубликование или иное разглашение конфиденциальной информации в течение 5 (Пяти) лет после прекращения действия настоящего Договора могут осуществляться только с письменного согласия другой Стороны, независимо от причины прекращения действия настоящего Договора.</w:t>
      </w:r>
    </w:p>
    <w:p w:rsidR="00EC72B9" w:rsidRDefault="00EC72B9" w:rsidP="00EC72B9">
      <w:pPr>
        <w:autoSpaceDE w:val="0"/>
        <w:autoSpaceDN w:val="0"/>
        <w:adjustRightInd w:val="0"/>
        <w:ind w:firstLine="709"/>
      </w:pPr>
      <w:r>
        <w:t>7</w:t>
      </w:r>
      <w:r w:rsidRPr="00C25954">
        <w:t>.6. Стороны обязуются распространить требования по соблюдению предписаний настоящей статьи на весь персонал, имеющий доступ к любой конфиденциальной информации.</w:t>
      </w:r>
    </w:p>
    <w:p w:rsidR="00EC72B9" w:rsidRDefault="00EC72B9" w:rsidP="00EC72B9">
      <w:pPr>
        <w:autoSpaceDE w:val="0"/>
        <w:autoSpaceDN w:val="0"/>
        <w:adjustRightInd w:val="0"/>
        <w:ind w:firstLine="709"/>
      </w:pPr>
    </w:p>
    <w:p w:rsidR="00EC72B9" w:rsidRDefault="00EC72B9" w:rsidP="00EC72B9">
      <w:pPr>
        <w:jc w:val="center"/>
        <w:rPr>
          <w:b/>
        </w:rPr>
      </w:pPr>
      <w:r>
        <w:rPr>
          <w:b/>
        </w:rPr>
        <w:t>8</w:t>
      </w:r>
      <w:r w:rsidRPr="00C25954">
        <w:rPr>
          <w:b/>
        </w:rPr>
        <w:t>. Обстоятельства непреодолимой силы</w:t>
      </w:r>
    </w:p>
    <w:p w:rsidR="00EC72B9" w:rsidRDefault="00EC72B9" w:rsidP="00EC72B9">
      <w:pPr>
        <w:ind w:firstLine="709"/>
      </w:pPr>
      <w:r>
        <w:t>8</w:t>
      </w:r>
      <w:r w:rsidRPr="00C25954">
        <w:t xml:space="preserve">.1. </w:t>
      </w:r>
      <w:proofErr w:type="gramStart"/>
      <w:r w:rsidRPr="00C25954">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таких как: наводнение, пожар, землетрясение и другие стихийные бедствия, эмбарго, война или военные действия, массовые беспорядки, акты органов власти, забастовка на предприятиях Сторон, забастовка на транспорте и иные подобные обстоятельства, при условии, что данные обстоятельства непосредственно повлияли</w:t>
      </w:r>
      <w:proofErr w:type="gramEnd"/>
      <w:r w:rsidRPr="00C25954">
        <w:t xml:space="preserve"> на исполнение настоящего Договора. </w:t>
      </w:r>
    </w:p>
    <w:p w:rsidR="00EC72B9" w:rsidRDefault="00EC72B9" w:rsidP="00EC72B9">
      <w:pPr>
        <w:ind w:firstLine="709"/>
      </w:pPr>
      <w:r>
        <w:t>8</w:t>
      </w:r>
      <w:r w:rsidRPr="00C25954">
        <w:t xml:space="preserve">.2. </w:t>
      </w:r>
      <w:proofErr w:type="gramStart"/>
      <w:r w:rsidRPr="00C25954">
        <w:t>Сторона, для которой создалась невозможность исполнения своих обязательств, должна письменно уведомить другую Сторону о наступлении и предполагаемом сроке действия обстоятельств непреодолимой силы не позднее 10 (Десяти) рабочих дней с момента их наступления с приложением документа, подтверждающего наступление обстоятельств непреодолимой силы и выданного компетентным органом по месту нахождения Стороны, не исполнившей свои обязательства.</w:t>
      </w:r>
      <w:proofErr w:type="gramEnd"/>
    </w:p>
    <w:p w:rsidR="00EC72B9" w:rsidRDefault="00EC72B9" w:rsidP="00EC72B9">
      <w:pPr>
        <w:ind w:firstLine="709"/>
      </w:pPr>
      <w:r>
        <w:t>8</w:t>
      </w:r>
      <w:r w:rsidRPr="00C25954">
        <w:t>.3.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своих обязательств.</w:t>
      </w:r>
    </w:p>
    <w:p w:rsidR="00EC72B9" w:rsidRDefault="00EC72B9" w:rsidP="00EC72B9">
      <w:pPr>
        <w:ind w:firstLine="709"/>
      </w:pPr>
      <w:r>
        <w:t>8</w:t>
      </w:r>
      <w:r w:rsidRPr="00C25954">
        <w:t>.4.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такие обстоятельства.</w:t>
      </w:r>
    </w:p>
    <w:p w:rsidR="00EC72B9" w:rsidRDefault="00EC72B9" w:rsidP="00EC72B9">
      <w:pPr>
        <w:ind w:firstLine="709"/>
        <w:rPr>
          <w:kern w:val="24"/>
        </w:rPr>
      </w:pPr>
      <w:r>
        <w:rPr>
          <w:kern w:val="24"/>
        </w:rPr>
        <w:t>8</w:t>
      </w:r>
      <w:r w:rsidRPr="00C25954">
        <w:rPr>
          <w:kern w:val="24"/>
        </w:rPr>
        <w:t>.5. Если обстоятельства непреодолимой силы будут продолжаться свыше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права на возмещение другой Стороной возможных убытков.</w:t>
      </w:r>
    </w:p>
    <w:p w:rsidR="00EC72B9" w:rsidRDefault="00EC72B9" w:rsidP="00EC72B9">
      <w:pPr>
        <w:ind w:firstLine="709"/>
        <w:rPr>
          <w:kern w:val="24"/>
        </w:rPr>
      </w:pPr>
    </w:p>
    <w:p w:rsidR="00EC72B9" w:rsidRDefault="00EC72B9" w:rsidP="00EC72B9">
      <w:pPr>
        <w:keepNext/>
        <w:jc w:val="center"/>
        <w:rPr>
          <w:b/>
        </w:rPr>
      </w:pPr>
      <w:r>
        <w:rPr>
          <w:b/>
        </w:rPr>
        <w:t>9</w:t>
      </w:r>
      <w:r w:rsidRPr="00C25954">
        <w:rPr>
          <w:b/>
        </w:rPr>
        <w:t>. Разрешение споров</w:t>
      </w:r>
    </w:p>
    <w:p w:rsidR="00EC72B9" w:rsidRDefault="00EC72B9" w:rsidP="00EC72B9">
      <w:pPr>
        <w:ind w:firstLine="709"/>
      </w:pPr>
      <w:r>
        <w:t>9</w:t>
      </w:r>
      <w:r w:rsidRPr="00C25954">
        <w:t>.1. Стороны договорились решать все споры и разногласия, возникающие в процессе заключения, исполнения, изменения или расторжения настоящего Договора, путем направления друг другу письменных претензий.</w:t>
      </w:r>
    </w:p>
    <w:p w:rsidR="00EC72B9" w:rsidRDefault="00EC72B9" w:rsidP="00EC72B9">
      <w:pPr>
        <w:ind w:firstLine="709"/>
      </w:pPr>
      <w:r>
        <w:t>9</w:t>
      </w:r>
      <w:r w:rsidRPr="00C25954">
        <w:t>.2. Сторона, получившая претензию, обязана в течение 10 (Десяти) рабочих дней со дня ее получения сообщить другой Стороне результаты рассмотрения претензии.</w:t>
      </w:r>
    </w:p>
    <w:p w:rsidR="00EC72B9" w:rsidRDefault="00EC72B9" w:rsidP="00EC72B9">
      <w:pPr>
        <w:ind w:firstLine="709"/>
      </w:pPr>
      <w:r>
        <w:lastRenderedPageBreak/>
        <w:t>9</w:t>
      </w:r>
      <w:r w:rsidRPr="00C25954">
        <w:t xml:space="preserve">.3. </w:t>
      </w:r>
      <w:proofErr w:type="gramStart"/>
      <w:r w:rsidRPr="00C25954">
        <w:t xml:space="preserve">В случае </w:t>
      </w:r>
      <w:r w:rsidRPr="007E2AD1">
        <w:t>отсутствия ответа на претензию в установленный п.</w:t>
      </w:r>
      <w:r w:rsidRPr="00C15A3D">
        <w:t>9</w:t>
      </w:r>
      <w:r w:rsidRPr="007E2AD1">
        <w:t>.2</w:t>
      </w:r>
      <w:r w:rsidRPr="00C25954">
        <w:t xml:space="preserve"> настоящего Договора срок, либо при полном или частичном отказе в удовлетворении претензии, либо в случае отсутствия исполнения признанной претензии в течение 10 (Десяти) рабочих дней с даты ответа на претензию, а также в случае, если Стороны не пришли к взаимному согласию спор подлежит разрешению в Арбитражном суде г. Москвы.</w:t>
      </w:r>
      <w:proofErr w:type="gramEnd"/>
    </w:p>
    <w:p w:rsidR="00EC72B9" w:rsidRDefault="00EC72B9" w:rsidP="00EC72B9"/>
    <w:p w:rsidR="00EC72B9" w:rsidRPr="004F6BE4" w:rsidRDefault="00EC72B9" w:rsidP="00EC72B9">
      <w:pPr>
        <w:ind w:left="705"/>
        <w:jc w:val="center"/>
        <w:rPr>
          <w:b/>
        </w:rPr>
      </w:pPr>
      <w:r>
        <w:rPr>
          <w:b/>
        </w:rPr>
        <w:t xml:space="preserve">10. </w:t>
      </w:r>
      <w:r w:rsidRPr="00A60152">
        <w:rPr>
          <w:b/>
        </w:rPr>
        <w:t>Срок действия договора, порядок досрочного расторжения</w:t>
      </w:r>
    </w:p>
    <w:p w:rsidR="00EC72B9" w:rsidRDefault="00EC72B9" w:rsidP="00EC72B9">
      <w:pPr>
        <w:ind w:firstLine="709"/>
      </w:pPr>
      <w:r w:rsidRPr="00C25954">
        <w:t>1</w:t>
      </w:r>
      <w:r>
        <w:t>0</w:t>
      </w:r>
      <w:r w:rsidRPr="00C25954">
        <w:t xml:space="preserve">.1. Настоящий Договор вступает в силу от даты подписания Договора обеими Сторонами и действует по </w:t>
      </w:r>
      <w:r>
        <w:rPr>
          <w:bCs/>
        </w:rPr>
        <w:t>30</w:t>
      </w:r>
      <w:r w:rsidRPr="00C25954">
        <w:rPr>
          <w:bCs/>
        </w:rPr>
        <w:t xml:space="preserve"> </w:t>
      </w:r>
      <w:r>
        <w:rPr>
          <w:bCs/>
        </w:rPr>
        <w:t>апреля</w:t>
      </w:r>
      <w:r w:rsidRPr="00C25954">
        <w:rPr>
          <w:bCs/>
        </w:rPr>
        <w:t xml:space="preserve"> 2018 г</w:t>
      </w:r>
      <w:r w:rsidRPr="00C25954">
        <w:t>. включительно.</w:t>
      </w:r>
    </w:p>
    <w:p w:rsidR="00EC72B9" w:rsidRDefault="00EC72B9" w:rsidP="00EC72B9">
      <w:pPr>
        <w:ind w:firstLine="709"/>
      </w:pPr>
      <w:r w:rsidRPr="00C25954">
        <w:t>1</w:t>
      </w:r>
      <w:r>
        <w:t>0</w:t>
      </w:r>
      <w:r w:rsidRPr="00C25954">
        <w:t>.2. Расторжение Договора возможно по соглашению Сторон, по решению суда, а также в случаях, предусмотренных Договором.</w:t>
      </w:r>
    </w:p>
    <w:p w:rsidR="00EC72B9" w:rsidRDefault="00EC72B9" w:rsidP="00EC72B9">
      <w:pPr>
        <w:ind w:firstLine="709"/>
      </w:pPr>
      <w:r w:rsidRPr="00C25954">
        <w:t>1</w:t>
      </w:r>
      <w:r>
        <w:t>0</w:t>
      </w:r>
      <w:r w:rsidRPr="00C25954">
        <w:t>.3.</w:t>
      </w:r>
      <w:r w:rsidRPr="00C25954">
        <w:tab/>
        <w:t>Заказчик вправе принять решение об одностороннем отказе от исполнения Договора в соответствии с действующим гражданским законодательством Российской Федерации.</w:t>
      </w:r>
    </w:p>
    <w:p w:rsidR="00EC72B9" w:rsidRDefault="00EC72B9" w:rsidP="00EC72B9">
      <w:pPr>
        <w:ind w:firstLine="709"/>
      </w:pPr>
      <w:r w:rsidRPr="00C25954">
        <w:t>1</w:t>
      </w:r>
      <w:r>
        <w:t>0</w:t>
      </w:r>
      <w:r w:rsidRPr="00C25954">
        <w:t>.4.</w:t>
      </w:r>
      <w:r w:rsidRPr="00C25954">
        <w:tab/>
      </w:r>
      <w:proofErr w:type="gramStart"/>
      <w:r w:rsidRPr="00C25954">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электронного аукциона или предоставил недостоверную информацию о своем соответствии указанным требованиям, что позволило ему стать победителем электронного аукциона.</w:t>
      </w:r>
      <w:proofErr w:type="gramEnd"/>
    </w:p>
    <w:p w:rsidR="00EC72B9" w:rsidRDefault="00EC72B9" w:rsidP="00EC72B9">
      <w:pPr>
        <w:ind w:firstLine="709"/>
      </w:pPr>
      <w:r w:rsidRPr="00C25954">
        <w:t>1</w:t>
      </w:r>
      <w:r>
        <w:t>0</w:t>
      </w:r>
      <w:r w:rsidRPr="00C25954">
        <w:t>.5.</w:t>
      </w:r>
      <w:r w:rsidRPr="00C25954">
        <w:tab/>
        <w:t>Исполнитель вправе принять решение об одностороннем отказе от исполнения Договора в соответствии с действующим гражданским законодательством Российской Федерации.</w:t>
      </w:r>
    </w:p>
    <w:p w:rsidR="00EC72B9" w:rsidRDefault="00EC72B9" w:rsidP="00EC72B9">
      <w:pPr>
        <w:ind w:firstLine="709"/>
      </w:pPr>
    </w:p>
    <w:p w:rsidR="00EC72B9" w:rsidRDefault="00EC72B9" w:rsidP="00EC72B9">
      <w:pPr>
        <w:keepNext/>
        <w:jc w:val="center"/>
        <w:rPr>
          <w:b/>
        </w:rPr>
      </w:pPr>
      <w:r w:rsidRPr="00C25954">
        <w:rPr>
          <w:b/>
        </w:rPr>
        <w:t>1</w:t>
      </w:r>
      <w:r>
        <w:rPr>
          <w:b/>
        </w:rPr>
        <w:t>1</w:t>
      </w:r>
      <w:r w:rsidRPr="00C25954">
        <w:rPr>
          <w:b/>
        </w:rPr>
        <w:t>. Заключительные положения</w:t>
      </w:r>
    </w:p>
    <w:p w:rsidR="00EC72B9" w:rsidRDefault="00EC72B9" w:rsidP="00EC72B9">
      <w:pPr>
        <w:ind w:firstLine="709"/>
      </w:pPr>
      <w:r w:rsidRPr="00C25954">
        <w:t>1</w:t>
      </w:r>
      <w:r>
        <w:t>1</w:t>
      </w:r>
      <w:r w:rsidRPr="00C25954">
        <w:t>.1. 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EC72B9" w:rsidRDefault="00EC72B9" w:rsidP="00EC72B9">
      <w:pPr>
        <w:ind w:firstLine="709"/>
      </w:pPr>
      <w:r w:rsidRPr="00C25954">
        <w:t>1</w:t>
      </w:r>
      <w:r>
        <w:t>1</w:t>
      </w:r>
      <w:r w:rsidRPr="00C25954">
        <w:t>.2. Все приложения, а также соглашения о дополнении и/или изменении условий настоящего Договора должны иметь ссылку на настоящий Договор и являются его неотъемлемыми частями.</w:t>
      </w:r>
    </w:p>
    <w:p w:rsidR="00EC72B9" w:rsidRDefault="00EC72B9" w:rsidP="00EC72B9">
      <w:pPr>
        <w:ind w:firstLine="709"/>
      </w:pPr>
      <w:r w:rsidRPr="00C25954">
        <w:t>1</w:t>
      </w:r>
      <w:r>
        <w:t>1</w:t>
      </w:r>
      <w:r w:rsidRPr="00C25954">
        <w:t>.3. В случае изменения наименования, адреса (</w:t>
      </w:r>
      <w:proofErr w:type="spellStart"/>
      <w:r w:rsidRPr="00C25954">
        <w:t>ов</w:t>
      </w:r>
      <w:proofErr w:type="spellEnd"/>
      <w:r w:rsidRPr="00C25954">
        <w:t xml:space="preserve">) и/или банковских реквизитов Сторона обязана уведомить другую Сторону не позднее 3 (Трех) рабочих дней </w:t>
      </w:r>
      <w:proofErr w:type="gramStart"/>
      <w:r w:rsidRPr="00C25954">
        <w:t>с даты изменения</w:t>
      </w:r>
      <w:proofErr w:type="gramEnd"/>
      <w:r w:rsidRPr="00C25954">
        <w:t xml:space="preserve"> наименования, адреса (</w:t>
      </w:r>
      <w:proofErr w:type="spellStart"/>
      <w:r w:rsidRPr="00C25954">
        <w:t>ов</w:t>
      </w:r>
      <w:proofErr w:type="spellEnd"/>
      <w:r w:rsidRPr="00C25954">
        <w:t>) и/или банковских реквизитов.</w:t>
      </w:r>
    </w:p>
    <w:p w:rsidR="00EC72B9" w:rsidRDefault="00EC72B9" w:rsidP="00EC72B9">
      <w:pPr>
        <w:ind w:firstLine="709"/>
        <w:contextualSpacing/>
        <w:rPr>
          <w:lang w:eastAsia="en-US" w:bidi="en-US"/>
        </w:rPr>
      </w:pPr>
      <w:r w:rsidRPr="00C25954">
        <w:rPr>
          <w:lang w:eastAsia="en-US" w:bidi="en-US"/>
        </w:rPr>
        <w:t>1</w:t>
      </w:r>
      <w:r>
        <w:rPr>
          <w:lang w:eastAsia="en-US" w:bidi="en-US"/>
        </w:rPr>
        <w:t>1</w:t>
      </w:r>
      <w:r w:rsidRPr="00C25954">
        <w:rPr>
          <w:lang w:eastAsia="en-US" w:bidi="en-US"/>
        </w:rPr>
        <w:t xml:space="preserve">.4. </w:t>
      </w:r>
      <w:proofErr w:type="gramStart"/>
      <w:r w:rsidRPr="00C25954">
        <w:rPr>
          <w:lang w:eastAsia="en-US" w:bidi="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25954">
        <w:rPr>
          <w:lang w:eastAsia="en-US" w:bidi="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25954">
        <w:rPr>
          <w:lang w:eastAsia="en-US" w:bidi="en-US"/>
        </w:rPr>
        <w:t>в</w:t>
      </w:r>
      <w:proofErr w:type="gramEnd"/>
      <w:r w:rsidRPr="00C25954">
        <w:rPr>
          <w:lang w:eastAsia="en-US" w:bidi="en-US"/>
        </w:rPr>
        <w:t xml:space="preserve"> </w:t>
      </w:r>
      <w:proofErr w:type="gramStart"/>
      <w:r w:rsidRPr="00C25954">
        <w:rPr>
          <w:lang w:eastAsia="en-US" w:bidi="en-US"/>
        </w:rPr>
        <w:t>рабочий</w:t>
      </w:r>
      <w:proofErr w:type="gramEnd"/>
      <w:r w:rsidRPr="00C25954">
        <w:rPr>
          <w:lang w:eastAsia="en-US" w:bidi="en-US"/>
        </w:rPr>
        <w:t xml:space="preserve"> день, вступают в силу с даты их получения или, соответственно, вручения.</w:t>
      </w:r>
    </w:p>
    <w:p w:rsidR="00EC72B9" w:rsidRDefault="00EC72B9" w:rsidP="00EC72B9">
      <w:pPr>
        <w:ind w:firstLine="709"/>
        <w:contextualSpacing/>
        <w:rPr>
          <w:lang w:eastAsia="en-US" w:bidi="en-US"/>
        </w:rPr>
      </w:pPr>
      <w:r w:rsidRPr="00C25954">
        <w:rPr>
          <w:lang w:eastAsia="en-US" w:bidi="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C72B9" w:rsidRDefault="00EC72B9" w:rsidP="00EC72B9">
      <w:pPr>
        <w:ind w:firstLine="709"/>
      </w:pPr>
      <w:r w:rsidRPr="00C25954">
        <w:t>1</w:t>
      </w:r>
      <w:r>
        <w:t>1</w:t>
      </w:r>
      <w:r w:rsidRPr="00C25954">
        <w:t>.5. По всем остальным вопросам, не предусмотренным настоящим Договором, Стороны руководствуются действующими нормативно-правовыми актами Российской Федерации.</w:t>
      </w:r>
    </w:p>
    <w:p w:rsidR="00EC72B9" w:rsidRDefault="00EC72B9" w:rsidP="00EC72B9">
      <w:pPr>
        <w:ind w:firstLine="709"/>
      </w:pPr>
      <w:r w:rsidRPr="00C25954">
        <w:t>1</w:t>
      </w:r>
      <w:r>
        <w:t>1</w:t>
      </w:r>
      <w:r w:rsidRPr="00C25954">
        <w:t>.6</w:t>
      </w:r>
      <w:r>
        <w:t>. Приложение №1, Приложение №2,</w:t>
      </w:r>
      <w:r w:rsidRPr="00C25954">
        <w:t xml:space="preserve"> Приложение №3</w:t>
      </w:r>
      <w:r>
        <w:t xml:space="preserve"> и Приложение №4</w:t>
      </w:r>
      <w:r w:rsidRPr="00C25954">
        <w:t xml:space="preserve"> считать неотъемлемой частью настоящего Договора. </w:t>
      </w:r>
    </w:p>
    <w:p w:rsidR="00EC72B9" w:rsidRDefault="00EC72B9" w:rsidP="00EC72B9">
      <w:pPr>
        <w:ind w:firstLine="709"/>
      </w:pPr>
      <w:r w:rsidRPr="00C25954">
        <w:lastRenderedPageBreak/>
        <w:t>1</w:t>
      </w:r>
      <w:r>
        <w:t>1</w:t>
      </w:r>
      <w:r w:rsidRPr="00C25954">
        <w:t>.7. Настоящий Договор составлен в двух экземплярах, имеющих равную юридическую силу, по одному для каждой из Сторон.</w:t>
      </w:r>
    </w:p>
    <w:p w:rsidR="00EC72B9" w:rsidRDefault="00EC72B9" w:rsidP="00EC72B9">
      <w:pPr>
        <w:ind w:firstLine="709"/>
      </w:pPr>
    </w:p>
    <w:p w:rsidR="00EC72B9" w:rsidRDefault="00EC72B9" w:rsidP="00EC72B9">
      <w:pPr>
        <w:keepNext/>
        <w:jc w:val="center"/>
        <w:rPr>
          <w:b/>
        </w:rPr>
      </w:pPr>
      <w:r w:rsidRPr="00C25954">
        <w:rPr>
          <w:b/>
        </w:rPr>
        <w:t>1</w:t>
      </w:r>
      <w:r>
        <w:rPr>
          <w:b/>
        </w:rPr>
        <w:t>2</w:t>
      </w:r>
      <w:r w:rsidRPr="00C25954">
        <w:rPr>
          <w:b/>
        </w:rPr>
        <w:t>. Юридические адреса и банковские реквизиты сторон:</w:t>
      </w:r>
    </w:p>
    <w:tbl>
      <w:tblPr>
        <w:tblW w:w="0" w:type="auto"/>
        <w:tblLook w:val="01E0"/>
      </w:tblPr>
      <w:tblGrid>
        <w:gridCol w:w="5107"/>
        <w:gridCol w:w="5030"/>
      </w:tblGrid>
      <w:tr w:rsidR="00EC72B9" w:rsidRPr="00E761FA" w:rsidTr="007C7552">
        <w:tc>
          <w:tcPr>
            <w:tcW w:w="5211" w:type="dxa"/>
          </w:tcPr>
          <w:p w:rsidR="00EC72B9" w:rsidRDefault="00EC72B9" w:rsidP="007C7552">
            <w:pPr>
              <w:rPr>
                <w:b/>
              </w:rPr>
            </w:pPr>
            <w:r w:rsidRPr="00C25954">
              <w:rPr>
                <w:b/>
              </w:rPr>
              <w:t>Исполнитель:</w:t>
            </w:r>
          </w:p>
        </w:tc>
        <w:tc>
          <w:tcPr>
            <w:tcW w:w="5103" w:type="dxa"/>
          </w:tcPr>
          <w:p w:rsidR="00EC72B9" w:rsidRDefault="00EC72B9" w:rsidP="007C7552">
            <w:pPr>
              <w:rPr>
                <w:b/>
              </w:rPr>
            </w:pPr>
            <w:r w:rsidRPr="00C25954">
              <w:rPr>
                <w:b/>
              </w:rPr>
              <w:t>Заказчик:</w:t>
            </w:r>
          </w:p>
        </w:tc>
      </w:tr>
      <w:tr w:rsidR="00EC72B9" w:rsidRPr="00E761FA" w:rsidTr="007C7552">
        <w:tc>
          <w:tcPr>
            <w:tcW w:w="5211" w:type="dxa"/>
          </w:tcPr>
          <w:p w:rsidR="00EC72B9" w:rsidRPr="00E761FA" w:rsidRDefault="00EC72B9" w:rsidP="007C7552"/>
        </w:tc>
        <w:tc>
          <w:tcPr>
            <w:tcW w:w="5103" w:type="dxa"/>
          </w:tcPr>
          <w:p w:rsidR="00EC72B9" w:rsidRPr="00E761FA" w:rsidRDefault="00EC72B9" w:rsidP="007C7552">
            <w:pPr>
              <w:rPr>
                <w:b/>
              </w:rPr>
            </w:pPr>
            <w:r w:rsidRPr="00C25954">
              <w:rPr>
                <w:b/>
              </w:rPr>
              <w:t>ФГУП «Московский эндокринный завод»</w:t>
            </w:r>
          </w:p>
          <w:p w:rsidR="00EC72B9" w:rsidRPr="00E761FA" w:rsidRDefault="00EC72B9" w:rsidP="007C7552">
            <w:pPr>
              <w:rPr>
                <w:bCs/>
              </w:rPr>
            </w:pPr>
            <w:r w:rsidRPr="00C25954">
              <w:rPr>
                <w:bCs/>
              </w:rPr>
              <w:t>109052.г. Москва, ул. Новохохловская д.25</w:t>
            </w:r>
          </w:p>
          <w:p w:rsidR="00EC72B9" w:rsidRPr="00E761FA" w:rsidRDefault="00EC72B9" w:rsidP="007C7552">
            <w:pPr>
              <w:tabs>
                <w:tab w:val="left" w:pos="4536"/>
                <w:tab w:val="left" w:pos="4678"/>
              </w:tabs>
              <w:rPr>
                <w:bCs/>
              </w:rPr>
            </w:pPr>
            <w:r w:rsidRPr="00C25954">
              <w:rPr>
                <w:bCs/>
              </w:rPr>
              <w:t>ИНН 7722059711</w:t>
            </w:r>
          </w:p>
          <w:p w:rsidR="00EC72B9" w:rsidRPr="00E761FA" w:rsidRDefault="00EC72B9" w:rsidP="007C7552">
            <w:pPr>
              <w:tabs>
                <w:tab w:val="left" w:pos="4536"/>
                <w:tab w:val="left" w:pos="4678"/>
              </w:tabs>
            </w:pPr>
            <w:r w:rsidRPr="00C25954">
              <w:rPr>
                <w:bCs/>
              </w:rPr>
              <w:t>КПП 772201001</w:t>
            </w:r>
          </w:p>
          <w:p w:rsidR="00EC72B9" w:rsidRPr="00E761FA" w:rsidRDefault="00EC72B9" w:rsidP="007C7552">
            <w:proofErr w:type="gramStart"/>
            <w:r w:rsidRPr="00C25954">
              <w:t>Р</w:t>
            </w:r>
            <w:proofErr w:type="gramEnd"/>
            <w:r w:rsidRPr="00C25954">
              <w:t>/сч.40502810400000100006</w:t>
            </w:r>
          </w:p>
          <w:p w:rsidR="00EC72B9" w:rsidRPr="00E761FA" w:rsidRDefault="00EC72B9" w:rsidP="007C7552">
            <w:r w:rsidRPr="00C25954">
              <w:t>БИК 044525229</w:t>
            </w:r>
          </w:p>
          <w:p w:rsidR="00EC72B9" w:rsidRDefault="00EC72B9" w:rsidP="007C7552">
            <w:r w:rsidRPr="00C25954">
              <w:t>К/сч.30101810845250000229</w:t>
            </w:r>
          </w:p>
          <w:p w:rsidR="00EC72B9" w:rsidRPr="00E761FA" w:rsidRDefault="00EC72B9" w:rsidP="007C7552">
            <w:r w:rsidRPr="00E761FA">
              <w:t>в ООО КБ «АРЕСБАНК» г</w:t>
            </w:r>
            <w:proofErr w:type="gramStart"/>
            <w:r w:rsidRPr="00E761FA">
              <w:t>.М</w:t>
            </w:r>
            <w:proofErr w:type="gramEnd"/>
            <w:r w:rsidRPr="00E761FA">
              <w:t>осквы</w:t>
            </w:r>
          </w:p>
          <w:p w:rsidR="00EC72B9" w:rsidRDefault="00EC72B9" w:rsidP="007C7552">
            <w:r w:rsidRPr="00E761FA">
              <w:t>ОКВЭД 24.41 ОКПО 40393587</w:t>
            </w:r>
          </w:p>
          <w:p w:rsidR="00EC72B9" w:rsidRPr="00E761FA" w:rsidRDefault="00EC72B9" w:rsidP="007C7552">
            <w:r w:rsidRPr="00E761FA">
              <w:t xml:space="preserve">ОГРН:1027700524840 </w:t>
            </w:r>
          </w:p>
          <w:p w:rsidR="00EC72B9" w:rsidRPr="00E761FA" w:rsidRDefault="00EC72B9" w:rsidP="007C7552">
            <w:r w:rsidRPr="00E761FA">
              <w:t>Тел./факс (495) 234-61-92</w:t>
            </w:r>
          </w:p>
        </w:tc>
      </w:tr>
      <w:tr w:rsidR="00EC72B9" w:rsidRPr="00E761FA" w:rsidTr="007C7552">
        <w:trPr>
          <w:trHeight w:val="1228"/>
        </w:trPr>
        <w:tc>
          <w:tcPr>
            <w:tcW w:w="5211" w:type="dxa"/>
          </w:tcPr>
          <w:p w:rsidR="00EC72B9" w:rsidRDefault="00EC72B9" w:rsidP="007C7552"/>
          <w:p w:rsidR="00EC72B9" w:rsidRDefault="00EC72B9" w:rsidP="007C7552"/>
          <w:p w:rsidR="00EC72B9" w:rsidRDefault="00EC72B9" w:rsidP="007C7552"/>
          <w:p w:rsidR="00EC72B9" w:rsidRPr="00E761FA" w:rsidRDefault="00EC72B9" w:rsidP="007C7552">
            <w:r w:rsidRPr="00E761FA">
              <w:t xml:space="preserve">__________________ </w:t>
            </w:r>
            <w:r>
              <w:t>/________________/</w:t>
            </w:r>
          </w:p>
        </w:tc>
        <w:tc>
          <w:tcPr>
            <w:tcW w:w="5103" w:type="dxa"/>
          </w:tcPr>
          <w:p w:rsidR="00EC72B9" w:rsidRPr="00E761FA" w:rsidRDefault="00EC72B9" w:rsidP="007C7552">
            <w:r w:rsidRPr="00C25954">
              <w:rPr>
                <w:bCs/>
              </w:rPr>
              <w:t>Директор</w:t>
            </w:r>
          </w:p>
          <w:p w:rsidR="00EC72B9" w:rsidRDefault="00EC72B9" w:rsidP="007C7552"/>
          <w:p w:rsidR="00EC72B9" w:rsidRDefault="00EC72B9" w:rsidP="007C7552"/>
          <w:p w:rsidR="00EC72B9" w:rsidRDefault="00EC72B9" w:rsidP="007C7552">
            <w:r w:rsidRPr="00E761FA">
              <w:t xml:space="preserve">__________________ </w:t>
            </w:r>
            <w:r>
              <w:t>/</w:t>
            </w:r>
            <w:r w:rsidRPr="00E761FA">
              <w:t>М.Ю.</w:t>
            </w:r>
            <w:r>
              <w:t xml:space="preserve"> </w:t>
            </w:r>
            <w:r w:rsidRPr="00E761FA">
              <w:t>Фонарёв</w:t>
            </w:r>
            <w:r>
              <w:t>/</w:t>
            </w:r>
          </w:p>
        </w:tc>
      </w:tr>
    </w:tbl>
    <w:p w:rsidR="00EC72B9" w:rsidRPr="00E761FA" w:rsidRDefault="00EC72B9" w:rsidP="00EC72B9">
      <w:pPr>
        <w:jc w:val="right"/>
        <w:rPr>
          <w:b/>
          <w:bCs/>
        </w:rPr>
      </w:pPr>
      <w:r w:rsidRPr="00C25954">
        <w:rPr>
          <w:b/>
          <w:bCs/>
        </w:rPr>
        <w:br w:type="page"/>
      </w:r>
      <w:bookmarkStart w:id="83" w:name="_Toc322209430"/>
      <w:r w:rsidRPr="00C25954">
        <w:rPr>
          <w:b/>
          <w:bCs/>
        </w:rPr>
        <w:lastRenderedPageBreak/>
        <w:t>Приложение № 1</w:t>
      </w:r>
    </w:p>
    <w:p w:rsidR="00EC72B9" w:rsidRPr="00E761FA" w:rsidRDefault="00EC72B9" w:rsidP="00EC72B9">
      <w:pPr>
        <w:jc w:val="right"/>
        <w:rPr>
          <w:b/>
        </w:rPr>
      </w:pPr>
      <w:r w:rsidRPr="00C25954">
        <w:rPr>
          <w:b/>
        </w:rPr>
        <w:t>к Договору подряда №_____________</w:t>
      </w:r>
    </w:p>
    <w:p w:rsidR="00EC72B9" w:rsidRPr="00E761FA" w:rsidRDefault="00EC72B9" w:rsidP="00EC72B9">
      <w:pPr>
        <w:autoSpaceDE w:val="0"/>
        <w:autoSpaceDN w:val="0"/>
        <w:adjustRightInd w:val="0"/>
        <w:jc w:val="right"/>
        <w:rPr>
          <w:b/>
        </w:rPr>
      </w:pPr>
      <w:r w:rsidRPr="00C25954">
        <w:rPr>
          <w:b/>
        </w:rPr>
        <w:t>на выполнение работ по замене</w:t>
      </w:r>
    </w:p>
    <w:p w:rsidR="00EC72B9" w:rsidRPr="00E761FA" w:rsidRDefault="00EC72B9" w:rsidP="00EC72B9">
      <w:pPr>
        <w:autoSpaceDE w:val="0"/>
        <w:autoSpaceDN w:val="0"/>
        <w:adjustRightInd w:val="0"/>
        <w:jc w:val="right"/>
        <w:rPr>
          <w:b/>
        </w:rPr>
      </w:pPr>
      <w:r w:rsidRPr="00C25954">
        <w:rPr>
          <w:b/>
        </w:rPr>
        <w:t>трубопроводов холодного водоснабжения</w:t>
      </w:r>
    </w:p>
    <w:p w:rsidR="00EC72B9" w:rsidRPr="00E761FA" w:rsidRDefault="00EC72B9" w:rsidP="00EC72B9">
      <w:pPr>
        <w:autoSpaceDE w:val="0"/>
        <w:autoSpaceDN w:val="0"/>
        <w:adjustRightInd w:val="0"/>
        <w:jc w:val="right"/>
        <w:rPr>
          <w:b/>
        </w:rPr>
      </w:pPr>
      <w:r w:rsidRPr="00C25954">
        <w:rPr>
          <w:b/>
        </w:rPr>
        <w:t xml:space="preserve">и установку </w:t>
      </w:r>
      <w:proofErr w:type="spellStart"/>
      <w:r w:rsidRPr="00C25954">
        <w:rPr>
          <w:b/>
        </w:rPr>
        <w:t>повысительной</w:t>
      </w:r>
      <w:proofErr w:type="spellEnd"/>
      <w:r w:rsidRPr="00C25954">
        <w:rPr>
          <w:b/>
        </w:rPr>
        <w:t xml:space="preserve"> насосной станции</w:t>
      </w:r>
    </w:p>
    <w:p w:rsidR="00EC72B9" w:rsidRPr="00E761FA" w:rsidRDefault="00EC72B9" w:rsidP="00EC72B9">
      <w:pPr>
        <w:jc w:val="right"/>
        <w:rPr>
          <w:b/>
        </w:rPr>
      </w:pPr>
      <w:r w:rsidRPr="00E761FA">
        <w:rPr>
          <w:b/>
        </w:rPr>
        <w:t xml:space="preserve">от </w:t>
      </w:r>
      <w:r>
        <w:rPr>
          <w:b/>
        </w:rPr>
        <w:t>«</w:t>
      </w:r>
      <w:r w:rsidRPr="00E761FA">
        <w:rPr>
          <w:b/>
        </w:rPr>
        <w:t>___</w:t>
      </w:r>
      <w:r>
        <w:rPr>
          <w:b/>
        </w:rPr>
        <w:t>»</w:t>
      </w:r>
      <w:r w:rsidRPr="00E761FA">
        <w:rPr>
          <w:b/>
        </w:rPr>
        <w:t>__________2017 г.</w:t>
      </w:r>
    </w:p>
    <w:p w:rsidR="00EC72B9" w:rsidRPr="00E761FA" w:rsidRDefault="00EC72B9" w:rsidP="00EC72B9"/>
    <w:p w:rsidR="00EC72B9" w:rsidRPr="001A2931" w:rsidRDefault="00EC72B9" w:rsidP="00EC72B9">
      <w:pPr>
        <w:jc w:val="center"/>
        <w:rPr>
          <w:b/>
        </w:rPr>
      </w:pPr>
      <w:r w:rsidRPr="00C25954">
        <w:rPr>
          <w:b/>
        </w:rPr>
        <w:t>ТЕХНИЧЕСКОЕ ЗАДАНИЕ</w:t>
      </w:r>
      <w:bookmarkEnd w:id="83"/>
    </w:p>
    <w:p w:rsidR="00EC72B9" w:rsidRPr="00E761FA" w:rsidRDefault="00EC72B9" w:rsidP="00EC72B9">
      <w:pPr>
        <w:autoSpaceDE w:val="0"/>
        <w:autoSpaceDN w:val="0"/>
        <w:adjustRightInd w:val="0"/>
        <w:jc w:val="center"/>
        <w:rPr>
          <w:b/>
        </w:rPr>
      </w:pPr>
      <w:r w:rsidRPr="00E761FA">
        <w:rPr>
          <w:b/>
        </w:rPr>
        <w:t>на выполнение работ по замене трубопроводов холодного водоснабжения</w:t>
      </w:r>
    </w:p>
    <w:p w:rsidR="00EC72B9" w:rsidRPr="00E761FA" w:rsidRDefault="00EC72B9" w:rsidP="00EC72B9">
      <w:pPr>
        <w:autoSpaceDE w:val="0"/>
        <w:autoSpaceDN w:val="0"/>
        <w:adjustRightInd w:val="0"/>
        <w:jc w:val="center"/>
      </w:pPr>
      <w:r w:rsidRPr="00E761FA">
        <w:rPr>
          <w:b/>
        </w:rPr>
        <w:t xml:space="preserve">и установку </w:t>
      </w:r>
      <w:proofErr w:type="spellStart"/>
      <w:r w:rsidRPr="00E761FA">
        <w:rPr>
          <w:b/>
        </w:rPr>
        <w:t>повысительной</w:t>
      </w:r>
      <w:proofErr w:type="spellEnd"/>
      <w:r w:rsidRPr="00E761FA">
        <w:rPr>
          <w:b/>
        </w:rPr>
        <w:t xml:space="preserve"> насосной станции</w:t>
      </w:r>
    </w:p>
    <w:p w:rsidR="00EC72B9" w:rsidRDefault="00EC72B9" w:rsidP="00EC72B9">
      <w:pPr>
        <w:contextualSpacing/>
        <w:jc w:val="center"/>
      </w:pPr>
      <w:r w:rsidRPr="00E761FA">
        <w:rPr>
          <w:b/>
        </w:rPr>
        <w:t xml:space="preserve">по адресу: </w:t>
      </w:r>
      <w:proofErr w:type="gramStart"/>
      <w:r w:rsidRPr="00E761FA">
        <w:t>г</w:t>
      </w:r>
      <w:proofErr w:type="gramEnd"/>
      <w:r w:rsidRPr="00E761FA">
        <w:t>. Москва, ул. Новохохловская, д. 25</w:t>
      </w:r>
    </w:p>
    <w:p w:rsidR="00EC72B9" w:rsidRDefault="00EC72B9" w:rsidP="00EC72B9">
      <w:pPr>
        <w:contextualSpacing/>
        <w:jc w:val="center"/>
        <w:rPr>
          <w:b/>
          <w:bCs/>
        </w:rPr>
      </w:pPr>
      <w:r w:rsidRPr="00E761FA">
        <w:rPr>
          <w:b/>
          <w:bCs/>
        </w:rPr>
        <w:t xml:space="preserve">на объекте: </w:t>
      </w:r>
      <w:r w:rsidRPr="00E761FA">
        <w:rPr>
          <w:bCs/>
        </w:rPr>
        <w:t>ФГУП «Московский эндокринный завод»</w:t>
      </w:r>
    </w:p>
    <w:p w:rsidR="00EC72B9" w:rsidRDefault="00EC72B9" w:rsidP="00EC72B9">
      <w:pPr>
        <w:jc w:val="center"/>
        <w:rPr>
          <w:b/>
        </w:rPr>
      </w:pPr>
      <w:r w:rsidRPr="00C25954">
        <w:rPr>
          <w:b/>
        </w:rPr>
        <w:t>Подраздел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911"/>
      </w:tblGrid>
      <w:tr w:rsidR="00EC72B9" w:rsidRPr="00E761FA" w:rsidTr="007C7552">
        <w:trPr>
          <w:tblHeader/>
        </w:trPr>
        <w:tc>
          <w:tcPr>
            <w:tcW w:w="675" w:type="dxa"/>
            <w:shd w:val="clear" w:color="auto" w:fill="F2F2F2"/>
            <w:vAlign w:val="center"/>
          </w:tcPr>
          <w:p w:rsidR="00EC72B9" w:rsidRDefault="00EC72B9" w:rsidP="007C7552">
            <w:pPr>
              <w:snapToGrid w:val="0"/>
              <w:ind w:right="34"/>
            </w:pPr>
            <w:r w:rsidRPr="00E761FA">
              <w:t>№</w:t>
            </w:r>
          </w:p>
          <w:p w:rsidR="00EC72B9" w:rsidRDefault="00EC72B9" w:rsidP="007C7552">
            <w:pPr>
              <w:snapToGrid w:val="0"/>
              <w:ind w:right="34"/>
            </w:pPr>
            <w:proofErr w:type="spellStart"/>
            <w:proofErr w:type="gramStart"/>
            <w:r w:rsidRPr="00E761FA">
              <w:t>п</w:t>
            </w:r>
            <w:proofErr w:type="spellEnd"/>
            <w:proofErr w:type="gramEnd"/>
            <w:r w:rsidRPr="00E761FA">
              <w:t>/</w:t>
            </w:r>
            <w:proofErr w:type="spellStart"/>
            <w:r w:rsidRPr="00E761FA">
              <w:t>п</w:t>
            </w:r>
            <w:proofErr w:type="spellEnd"/>
          </w:p>
        </w:tc>
        <w:tc>
          <w:tcPr>
            <w:tcW w:w="2835" w:type="dxa"/>
            <w:shd w:val="clear" w:color="auto" w:fill="F2F2F2"/>
            <w:vAlign w:val="center"/>
          </w:tcPr>
          <w:p w:rsidR="00EC72B9" w:rsidRDefault="00EC72B9" w:rsidP="007C7552">
            <w:pPr>
              <w:snapToGrid w:val="0"/>
            </w:pPr>
            <w:r w:rsidRPr="00E761FA">
              <w:t>Содержание</w:t>
            </w:r>
          </w:p>
          <w:p w:rsidR="00EC72B9" w:rsidRDefault="00EC72B9" w:rsidP="007C7552">
            <w:pPr>
              <w:snapToGrid w:val="0"/>
            </w:pPr>
            <w:r w:rsidRPr="00E761FA">
              <w:t>пункта задания</w:t>
            </w:r>
          </w:p>
        </w:tc>
        <w:tc>
          <w:tcPr>
            <w:tcW w:w="6911" w:type="dxa"/>
            <w:shd w:val="clear" w:color="auto" w:fill="F2F2F2"/>
            <w:vAlign w:val="center"/>
          </w:tcPr>
          <w:p w:rsidR="00EC72B9" w:rsidRDefault="00EC72B9" w:rsidP="007C7552">
            <w:pPr>
              <w:snapToGrid w:val="0"/>
            </w:pPr>
            <w:r w:rsidRPr="00E761FA">
              <w:t>Описание</w:t>
            </w:r>
          </w:p>
        </w:tc>
      </w:tr>
      <w:tr w:rsidR="00EC72B9" w:rsidRPr="00E761FA" w:rsidTr="007C7552">
        <w:tc>
          <w:tcPr>
            <w:tcW w:w="675" w:type="dxa"/>
          </w:tcPr>
          <w:p w:rsidR="00EC72B9" w:rsidRDefault="00EC72B9" w:rsidP="007C7552">
            <w:pPr>
              <w:snapToGrid w:val="0"/>
              <w:rPr>
                <w:b/>
              </w:rPr>
            </w:pPr>
            <w:r w:rsidRPr="00C25954">
              <w:rPr>
                <w:b/>
              </w:rPr>
              <w:t>1.</w:t>
            </w:r>
          </w:p>
        </w:tc>
        <w:tc>
          <w:tcPr>
            <w:tcW w:w="2835" w:type="dxa"/>
          </w:tcPr>
          <w:p w:rsidR="00EC72B9" w:rsidRDefault="00EC72B9" w:rsidP="007C7552">
            <w:pPr>
              <w:snapToGrid w:val="0"/>
              <w:rPr>
                <w:b/>
              </w:rPr>
            </w:pPr>
            <w:r w:rsidRPr="00C25954">
              <w:rPr>
                <w:b/>
              </w:rPr>
              <w:t xml:space="preserve">Основные данные о </w:t>
            </w:r>
            <w:r>
              <w:rPr>
                <w:b/>
              </w:rPr>
              <w:t>З</w:t>
            </w:r>
            <w:r w:rsidRPr="00E761FA">
              <w:rPr>
                <w:b/>
              </w:rPr>
              <w:t>аказчике</w:t>
            </w:r>
          </w:p>
        </w:tc>
        <w:tc>
          <w:tcPr>
            <w:tcW w:w="6911" w:type="dxa"/>
          </w:tcPr>
          <w:p w:rsidR="00EC72B9" w:rsidRDefault="00EC72B9" w:rsidP="007C7552">
            <w:pPr>
              <w:snapToGrid w:val="0"/>
            </w:pPr>
            <w:r w:rsidRPr="00E761FA">
              <w:t xml:space="preserve">ФГУП «Московский эндокринный завод», </w:t>
            </w:r>
          </w:p>
          <w:p w:rsidR="00EC72B9" w:rsidRDefault="00EC72B9" w:rsidP="007C7552">
            <w:pPr>
              <w:snapToGrid w:val="0"/>
            </w:pPr>
            <w:r w:rsidRPr="00E761FA">
              <w:t>109052, г. Москва, ул. Новохохловская, д. 25.</w:t>
            </w:r>
          </w:p>
        </w:tc>
      </w:tr>
      <w:tr w:rsidR="00EC72B9" w:rsidRPr="00E761FA" w:rsidTr="007C7552">
        <w:tc>
          <w:tcPr>
            <w:tcW w:w="675" w:type="dxa"/>
          </w:tcPr>
          <w:p w:rsidR="00EC72B9" w:rsidRDefault="00EC72B9" w:rsidP="007C7552">
            <w:pPr>
              <w:snapToGrid w:val="0"/>
              <w:rPr>
                <w:b/>
              </w:rPr>
            </w:pPr>
            <w:r w:rsidRPr="00C25954">
              <w:rPr>
                <w:b/>
              </w:rPr>
              <w:t>2.</w:t>
            </w:r>
          </w:p>
        </w:tc>
        <w:tc>
          <w:tcPr>
            <w:tcW w:w="2835" w:type="dxa"/>
          </w:tcPr>
          <w:p w:rsidR="00EC72B9" w:rsidRDefault="00EC72B9" w:rsidP="007C7552">
            <w:pPr>
              <w:snapToGrid w:val="0"/>
              <w:rPr>
                <w:b/>
              </w:rPr>
            </w:pPr>
            <w:r w:rsidRPr="00C25954">
              <w:rPr>
                <w:b/>
              </w:rPr>
              <w:t>Наименование объекта</w:t>
            </w:r>
          </w:p>
        </w:tc>
        <w:tc>
          <w:tcPr>
            <w:tcW w:w="6911" w:type="dxa"/>
          </w:tcPr>
          <w:p w:rsidR="00EC72B9" w:rsidRDefault="00EC72B9" w:rsidP="007C7552">
            <w:pPr>
              <w:contextualSpacing/>
              <w:rPr>
                <w:bCs/>
              </w:rPr>
            </w:pPr>
            <w:r w:rsidRPr="00C25954">
              <w:rPr>
                <w:bCs/>
              </w:rPr>
              <w:t>ФГУП «Московский эндокринный завод»</w:t>
            </w:r>
          </w:p>
        </w:tc>
      </w:tr>
      <w:tr w:rsidR="00EC72B9" w:rsidRPr="00E761FA" w:rsidTr="007C7552">
        <w:tc>
          <w:tcPr>
            <w:tcW w:w="675" w:type="dxa"/>
          </w:tcPr>
          <w:p w:rsidR="00EC72B9" w:rsidRDefault="00EC72B9" w:rsidP="007C7552">
            <w:pPr>
              <w:snapToGrid w:val="0"/>
              <w:rPr>
                <w:b/>
              </w:rPr>
            </w:pPr>
            <w:r w:rsidRPr="00C25954">
              <w:rPr>
                <w:b/>
              </w:rPr>
              <w:t>3.</w:t>
            </w:r>
          </w:p>
        </w:tc>
        <w:tc>
          <w:tcPr>
            <w:tcW w:w="2835" w:type="dxa"/>
          </w:tcPr>
          <w:p w:rsidR="00EC72B9" w:rsidRDefault="00EC72B9" w:rsidP="007C7552">
            <w:pPr>
              <w:snapToGrid w:val="0"/>
              <w:rPr>
                <w:b/>
                <w:spacing w:val="-6"/>
                <w:kern w:val="24"/>
              </w:rPr>
            </w:pPr>
            <w:r w:rsidRPr="00C25954">
              <w:rPr>
                <w:b/>
                <w:spacing w:val="-6"/>
                <w:kern w:val="24"/>
              </w:rPr>
              <w:t>Вид работ:</w:t>
            </w:r>
          </w:p>
        </w:tc>
        <w:tc>
          <w:tcPr>
            <w:tcW w:w="6911" w:type="dxa"/>
          </w:tcPr>
          <w:p w:rsidR="00EC72B9" w:rsidRDefault="00EC72B9" w:rsidP="007C7552">
            <w:pPr>
              <w:snapToGrid w:val="0"/>
              <w:rPr>
                <w:b/>
                <w:bCs/>
                <w:sz w:val="30"/>
                <w:szCs w:val="30"/>
              </w:rPr>
            </w:pPr>
            <w:r w:rsidRPr="00E761FA">
              <w:rPr>
                <w:bCs/>
              </w:rPr>
              <w:t xml:space="preserve">Замена трубопроводов холодного водоснабжения, устройство </w:t>
            </w:r>
            <w:proofErr w:type="spellStart"/>
            <w:r w:rsidRPr="00E761FA">
              <w:rPr>
                <w:bCs/>
              </w:rPr>
              <w:t>повысительной</w:t>
            </w:r>
            <w:proofErr w:type="spellEnd"/>
            <w:r w:rsidRPr="00E761FA">
              <w:rPr>
                <w:bCs/>
              </w:rPr>
              <w:t xml:space="preserve"> насосной станции холодного водоснабжения.</w:t>
            </w:r>
          </w:p>
          <w:p w:rsidR="00EC72B9" w:rsidRDefault="00EC72B9" w:rsidP="007C7552">
            <w:pPr>
              <w:snapToGrid w:val="0"/>
              <w:rPr>
                <w:spacing w:val="-6"/>
                <w:kern w:val="24"/>
                <w:highlight w:val="yellow"/>
              </w:rPr>
            </w:pPr>
          </w:p>
        </w:tc>
      </w:tr>
      <w:tr w:rsidR="00EC72B9" w:rsidRPr="00E761FA" w:rsidTr="007C7552">
        <w:tc>
          <w:tcPr>
            <w:tcW w:w="675" w:type="dxa"/>
          </w:tcPr>
          <w:p w:rsidR="00EC72B9" w:rsidRDefault="00EC72B9" w:rsidP="007C7552">
            <w:pPr>
              <w:snapToGrid w:val="0"/>
              <w:rPr>
                <w:b/>
              </w:rPr>
            </w:pPr>
            <w:r w:rsidRPr="00C25954">
              <w:rPr>
                <w:b/>
              </w:rPr>
              <w:t>4.</w:t>
            </w:r>
          </w:p>
        </w:tc>
        <w:tc>
          <w:tcPr>
            <w:tcW w:w="2835" w:type="dxa"/>
          </w:tcPr>
          <w:p w:rsidR="00EC72B9" w:rsidRDefault="00EC72B9" w:rsidP="007C7552">
            <w:pPr>
              <w:snapToGrid w:val="0"/>
              <w:rPr>
                <w:b/>
              </w:rPr>
            </w:pPr>
            <w:r w:rsidRPr="00C25954">
              <w:rPr>
                <w:b/>
              </w:rPr>
              <w:t>Местоположение объекта</w:t>
            </w:r>
          </w:p>
        </w:tc>
        <w:tc>
          <w:tcPr>
            <w:tcW w:w="6911" w:type="dxa"/>
          </w:tcPr>
          <w:p w:rsidR="00EC72B9" w:rsidRDefault="00EC72B9" w:rsidP="007C7552">
            <w:pPr>
              <w:snapToGrid w:val="0"/>
            </w:pPr>
            <w:r w:rsidRPr="00C25954">
              <w:t>Объект расположен на 1 этаже существующего производственного корпуса</w:t>
            </w:r>
            <w:r>
              <w:t xml:space="preserve"> </w:t>
            </w:r>
            <w:r w:rsidRPr="00E67EC8">
              <w:rPr>
                <w:bCs/>
              </w:rPr>
              <w:t>ФГУП «Московский эндокринный завод»</w:t>
            </w:r>
            <w:r w:rsidRPr="00E761FA">
              <w:t>.</w:t>
            </w:r>
          </w:p>
        </w:tc>
      </w:tr>
      <w:tr w:rsidR="00EC72B9" w:rsidRPr="00E761FA" w:rsidTr="007C7552">
        <w:tc>
          <w:tcPr>
            <w:tcW w:w="675" w:type="dxa"/>
          </w:tcPr>
          <w:p w:rsidR="00EC72B9" w:rsidRDefault="00EC72B9" w:rsidP="007C7552">
            <w:pPr>
              <w:rPr>
                <w:b/>
              </w:rPr>
            </w:pPr>
            <w:r w:rsidRPr="00C25954">
              <w:rPr>
                <w:b/>
              </w:rPr>
              <w:t>5.</w:t>
            </w:r>
          </w:p>
        </w:tc>
        <w:tc>
          <w:tcPr>
            <w:tcW w:w="2835" w:type="dxa"/>
          </w:tcPr>
          <w:p w:rsidR="00EC72B9" w:rsidRDefault="00EC72B9" w:rsidP="007C7552">
            <w:r w:rsidRPr="00C25954">
              <w:rPr>
                <w:b/>
              </w:rPr>
              <w:t>Описание работ</w:t>
            </w:r>
          </w:p>
        </w:tc>
        <w:tc>
          <w:tcPr>
            <w:tcW w:w="6911" w:type="dxa"/>
          </w:tcPr>
          <w:p w:rsidR="00EC72B9" w:rsidRDefault="00EC72B9" w:rsidP="007C7552">
            <w:pPr>
              <w:shd w:val="clear" w:color="auto" w:fill="FFFFFF"/>
            </w:pPr>
            <w:r w:rsidRPr="00C25954">
              <w:t xml:space="preserve">Выполнить работы согласного </w:t>
            </w:r>
            <w:r>
              <w:t>настоящему</w:t>
            </w:r>
            <w:r w:rsidRPr="00E761FA">
              <w:t xml:space="preserve"> техническому заданию в производственном корпусе на объекте ФГУП «Московский эндокринный завод», а именно:</w:t>
            </w:r>
          </w:p>
          <w:p w:rsidR="00EC72B9" w:rsidRDefault="00EC72B9" w:rsidP="007C7552">
            <w:pPr>
              <w:shd w:val="clear" w:color="auto" w:fill="FFFFFF"/>
              <w:rPr>
                <w:b/>
                <w:bCs/>
              </w:rPr>
            </w:pPr>
            <w:r w:rsidRPr="00E761FA">
              <w:rPr>
                <w:b/>
                <w:bCs/>
              </w:rPr>
              <w:t>- Демонтаж трубопровода.</w:t>
            </w:r>
          </w:p>
          <w:p w:rsidR="00EC72B9" w:rsidRDefault="00EC72B9" w:rsidP="00EC72B9">
            <w:pPr>
              <w:pStyle w:val="aff2"/>
              <w:widowControl w:val="0"/>
              <w:numPr>
                <w:ilvl w:val="0"/>
                <w:numId w:val="17"/>
              </w:numPr>
              <w:spacing w:after="0"/>
              <w:rPr>
                <w:u w:val="single"/>
              </w:rPr>
            </w:pPr>
            <w:r w:rsidRPr="00E761FA">
              <w:t xml:space="preserve">Демонтировать существующую систему холодного водоснабжения Ду100-200 – 250 </w:t>
            </w:r>
            <w:proofErr w:type="spellStart"/>
            <w:r w:rsidRPr="00E761FA">
              <w:t>пог</w:t>
            </w:r>
            <w:proofErr w:type="gramStart"/>
            <w:r w:rsidRPr="00E761FA">
              <w:t>.м</w:t>
            </w:r>
            <w:proofErr w:type="spellEnd"/>
            <w:proofErr w:type="gramEnd"/>
            <w:r w:rsidRPr="00E761FA">
              <w:t>;</w:t>
            </w:r>
          </w:p>
          <w:p w:rsidR="00EC72B9" w:rsidRDefault="00EC72B9" w:rsidP="00EC72B9">
            <w:pPr>
              <w:pStyle w:val="aff2"/>
              <w:widowControl w:val="0"/>
              <w:numPr>
                <w:ilvl w:val="0"/>
                <w:numId w:val="17"/>
              </w:numPr>
              <w:spacing w:after="0"/>
            </w:pPr>
            <w:r w:rsidRPr="00E761FA">
              <w:t xml:space="preserve">Демонтировать систему оборотного водоснабжения </w:t>
            </w:r>
          </w:p>
          <w:p w:rsidR="00EC72B9" w:rsidRDefault="00EC72B9" w:rsidP="007C7552">
            <w:pPr>
              <w:pStyle w:val="aff2"/>
              <w:widowControl w:val="0"/>
            </w:pPr>
            <w:r w:rsidRPr="00E761FA">
              <w:t xml:space="preserve">Ду57-159 – 220 </w:t>
            </w:r>
            <w:proofErr w:type="spellStart"/>
            <w:r w:rsidRPr="00E761FA">
              <w:t>пог</w:t>
            </w:r>
            <w:proofErr w:type="gramStart"/>
            <w:r w:rsidRPr="00E761FA">
              <w:t>.м</w:t>
            </w:r>
            <w:proofErr w:type="spellEnd"/>
            <w:proofErr w:type="gramEnd"/>
            <w:r w:rsidRPr="00E761FA">
              <w:t>;</w:t>
            </w:r>
          </w:p>
          <w:p w:rsidR="00EC72B9" w:rsidRDefault="00EC72B9" w:rsidP="00EC72B9">
            <w:pPr>
              <w:pStyle w:val="aff2"/>
              <w:widowControl w:val="0"/>
              <w:numPr>
                <w:ilvl w:val="0"/>
                <w:numId w:val="17"/>
              </w:numPr>
              <w:spacing w:after="0"/>
            </w:pPr>
            <w:r w:rsidRPr="00E761FA">
              <w:t xml:space="preserve">Демонтировать систему </w:t>
            </w:r>
            <w:proofErr w:type="spellStart"/>
            <w:r w:rsidRPr="00E761FA">
              <w:t>захоложенной</w:t>
            </w:r>
            <w:proofErr w:type="spellEnd"/>
            <w:r w:rsidRPr="00E761FA">
              <w:t xml:space="preserve"> воды </w:t>
            </w:r>
          </w:p>
          <w:p w:rsidR="00EC72B9" w:rsidRDefault="00EC72B9" w:rsidP="007C7552">
            <w:pPr>
              <w:pStyle w:val="aff2"/>
              <w:widowControl w:val="0"/>
            </w:pPr>
            <w:r w:rsidRPr="00E761FA">
              <w:t xml:space="preserve">Ду100 – 200 </w:t>
            </w:r>
            <w:proofErr w:type="spellStart"/>
            <w:r w:rsidRPr="00E761FA">
              <w:t>пог</w:t>
            </w:r>
            <w:proofErr w:type="gramStart"/>
            <w:r w:rsidRPr="00E761FA">
              <w:t>.м</w:t>
            </w:r>
            <w:proofErr w:type="spellEnd"/>
            <w:proofErr w:type="gramEnd"/>
            <w:r w:rsidRPr="00E761FA">
              <w:t>;</w:t>
            </w:r>
          </w:p>
          <w:p w:rsidR="00EC72B9" w:rsidRDefault="00EC72B9" w:rsidP="00EC72B9">
            <w:pPr>
              <w:pStyle w:val="aff2"/>
              <w:widowControl w:val="0"/>
              <w:numPr>
                <w:ilvl w:val="0"/>
                <w:numId w:val="17"/>
              </w:numPr>
              <w:spacing w:after="0"/>
            </w:pPr>
            <w:proofErr w:type="spellStart"/>
            <w:r w:rsidRPr="00E761FA">
              <w:t>Демотировать</w:t>
            </w:r>
            <w:proofErr w:type="spellEnd"/>
            <w:r w:rsidRPr="00E761FA">
              <w:t xml:space="preserve"> систему перегретой воды на вентиляцию </w:t>
            </w:r>
          </w:p>
          <w:p w:rsidR="00EC72B9" w:rsidRDefault="00EC72B9" w:rsidP="007C7552">
            <w:pPr>
              <w:pStyle w:val="aff2"/>
              <w:widowControl w:val="0"/>
            </w:pPr>
            <w:r w:rsidRPr="00E761FA">
              <w:t xml:space="preserve">Ду80 – 100 </w:t>
            </w:r>
            <w:proofErr w:type="spellStart"/>
            <w:r w:rsidRPr="00E761FA">
              <w:t>пог.м</w:t>
            </w:r>
            <w:proofErr w:type="spellEnd"/>
            <w:r>
              <w:t>.</w:t>
            </w:r>
          </w:p>
          <w:p w:rsidR="00EC72B9" w:rsidRDefault="00EC72B9" w:rsidP="007C7552">
            <w:pPr>
              <w:widowControl w:val="0"/>
              <w:rPr>
                <w:b/>
                <w:bCs/>
              </w:rPr>
            </w:pPr>
            <w:r w:rsidRPr="00E761FA">
              <w:rPr>
                <w:b/>
                <w:bCs/>
              </w:rPr>
              <w:t xml:space="preserve">- Замена трубопроводов и арматуры холодного водоснабжения Ду-20 – 200 мм со 100% резервированием запорной арматуры – </w:t>
            </w:r>
            <w:r w:rsidRPr="00E761FA">
              <w:rPr>
                <w:b/>
              </w:rPr>
              <w:t xml:space="preserve">430-440 </w:t>
            </w:r>
            <w:proofErr w:type="spellStart"/>
            <w:r w:rsidRPr="00E761FA">
              <w:rPr>
                <w:b/>
              </w:rPr>
              <w:t>пог</w:t>
            </w:r>
            <w:proofErr w:type="gramStart"/>
            <w:r w:rsidRPr="00E761FA">
              <w:rPr>
                <w:b/>
              </w:rPr>
              <w:t>.м</w:t>
            </w:r>
            <w:proofErr w:type="spellEnd"/>
            <w:proofErr w:type="gramEnd"/>
            <w:r w:rsidRPr="00E761FA">
              <w:rPr>
                <w:b/>
              </w:rPr>
              <w:t>:</w:t>
            </w:r>
          </w:p>
          <w:p w:rsidR="00EC72B9" w:rsidRDefault="00EC72B9"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150 – 2 шт.;</w:t>
            </w:r>
          </w:p>
          <w:p w:rsidR="00EC72B9" w:rsidRDefault="00EC72B9" w:rsidP="00EC72B9">
            <w:pPr>
              <w:pStyle w:val="aff2"/>
              <w:widowControl w:val="0"/>
              <w:numPr>
                <w:ilvl w:val="0"/>
                <w:numId w:val="17"/>
              </w:numPr>
              <w:spacing w:after="0"/>
            </w:pPr>
            <w:r w:rsidRPr="00E761FA">
              <w:t>Выполнить</w:t>
            </w:r>
            <w:r>
              <w:t xml:space="preserve"> врезки в действующие сети </w:t>
            </w:r>
            <w:proofErr w:type="spellStart"/>
            <w:r>
              <w:t>Ду</w:t>
            </w:r>
            <w:proofErr w:type="spellEnd"/>
            <w:r>
              <w:t xml:space="preserve"> 10</w:t>
            </w:r>
            <w:r w:rsidRPr="00E761FA">
              <w:t>0 – 2 шт.;</w:t>
            </w:r>
          </w:p>
          <w:p w:rsidR="00EC72B9" w:rsidRDefault="00EC72B9"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8</w:t>
            </w:r>
            <w:r>
              <w:t>0</w:t>
            </w:r>
            <w:r w:rsidRPr="00E761FA">
              <w:t xml:space="preserve"> – 6 шт.;</w:t>
            </w:r>
          </w:p>
          <w:p w:rsidR="00EC72B9" w:rsidRDefault="00EC72B9"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65 – 4 шт.;</w:t>
            </w:r>
          </w:p>
          <w:p w:rsidR="00EC72B9" w:rsidRDefault="00EC72B9"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50 </w:t>
            </w:r>
            <w:r w:rsidRPr="00DA40BC">
              <w:t>– 2</w:t>
            </w:r>
            <w:r>
              <w:t>4</w:t>
            </w:r>
            <w:r w:rsidRPr="00E761FA">
              <w:t xml:space="preserve"> шт.;</w:t>
            </w:r>
          </w:p>
          <w:p w:rsidR="00EC72B9" w:rsidRDefault="00EC72B9" w:rsidP="00EC72B9">
            <w:pPr>
              <w:pStyle w:val="aff2"/>
              <w:widowControl w:val="0"/>
              <w:numPr>
                <w:ilvl w:val="0"/>
                <w:numId w:val="17"/>
              </w:numPr>
              <w:spacing w:after="0"/>
            </w:pPr>
            <w:r w:rsidRPr="00E761FA">
              <w:t xml:space="preserve">Выполнить врезки в действующие сети </w:t>
            </w:r>
            <w:proofErr w:type="spellStart"/>
            <w:r w:rsidRPr="00E761FA">
              <w:t>Ду</w:t>
            </w:r>
            <w:proofErr w:type="spellEnd"/>
            <w:r w:rsidRPr="00E761FA">
              <w:t xml:space="preserve"> 20 – 2 шт.;</w:t>
            </w:r>
          </w:p>
          <w:p w:rsidR="00EC72B9" w:rsidRDefault="00EC72B9" w:rsidP="00EC72B9">
            <w:pPr>
              <w:pStyle w:val="aff2"/>
              <w:numPr>
                <w:ilvl w:val="0"/>
                <w:numId w:val="17"/>
              </w:numPr>
              <w:spacing w:after="0"/>
              <w:rPr>
                <w:b/>
              </w:rPr>
            </w:pPr>
            <w:r w:rsidRPr="00E761FA">
              <w:t>Провести гидравлические испытания вновь смонтированных систем – 1 комплект.</w:t>
            </w:r>
          </w:p>
          <w:p w:rsidR="00EC72B9" w:rsidRDefault="00EC72B9" w:rsidP="007C7552">
            <w:pPr>
              <w:rPr>
                <w:b/>
              </w:rPr>
            </w:pPr>
            <w:r w:rsidRPr="00E761FA">
              <w:rPr>
                <w:b/>
              </w:rPr>
              <w:lastRenderedPageBreak/>
              <w:t>- Окраска металлоконструкций и монтаж тепловой изоляции трубопроводов.</w:t>
            </w:r>
          </w:p>
          <w:p w:rsidR="00EC72B9" w:rsidRDefault="00EC72B9" w:rsidP="00EC72B9">
            <w:pPr>
              <w:pStyle w:val="aff2"/>
              <w:numPr>
                <w:ilvl w:val="0"/>
                <w:numId w:val="19"/>
              </w:numPr>
              <w:spacing w:after="0"/>
            </w:pPr>
            <w:r w:rsidRPr="00E761FA">
              <w:t xml:space="preserve">Окраска масляными составами за два раза металлических поверхностей стальных труб </w:t>
            </w:r>
            <w:proofErr w:type="spellStart"/>
            <w:r w:rsidRPr="00E761FA">
              <w:t>Ду</w:t>
            </w:r>
            <w:proofErr w:type="spellEnd"/>
            <w:r w:rsidRPr="00E761FA">
              <w:t xml:space="preserve"> 20-200 – 430-440 </w:t>
            </w:r>
            <w:proofErr w:type="spellStart"/>
            <w:r w:rsidRPr="00E761FA">
              <w:t>пог</w:t>
            </w:r>
            <w:proofErr w:type="gramStart"/>
            <w:r w:rsidRPr="00E761FA">
              <w:t>.м</w:t>
            </w:r>
            <w:proofErr w:type="spellEnd"/>
            <w:proofErr w:type="gramEnd"/>
            <w:r w:rsidRPr="00E761FA">
              <w:t>;</w:t>
            </w:r>
          </w:p>
          <w:p w:rsidR="00EC72B9" w:rsidRDefault="00EC72B9" w:rsidP="00EC72B9">
            <w:pPr>
              <w:pStyle w:val="aff2"/>
              <w:numPr>
                <w:ilvl w:val="0"/>
                <w:numId w:val="19"/>
              </w:numPr>
              <w:spacing w:after="0"/>
            </w:pPr>
            <w:r w:rsidRPr="00E761FA">
              <w:t xml:space="preserve">Монтаж изоляции </w:t>
            </w:r>
            <w:proofErr w:type="spellStart"/>
            <w:r w:rsidRPr="00E761FA">
              <w:t>Ду</w:t>
            </w:r>
            <w:proofErr w:type="spellEnd"/>
            <w:r w:rsidRPr="00E761FA">
              <w:t xml:space="preserve"> 20-200 – 430-440 </w:t>
            </w:r>
            <w:proofErr w:type="spellStart"/>
            <w:r w:rsidRPr="00E761FA">
              <w:t>пог</w:t>
            </w:r>
            <w:proofErr w:type="gramStart"/>
            <w:r w:rsidRPr="00E761FA">
              <w:t>.м</w:t>
            </w:r>
            <w:proofErr w:type="spellEnd"/>
            <w:proofErr w:type="gramEnd"/>
            <w:r w:rsidRPr="00E761FA">
              <w:t>;</w:t>
            </w:r>
          </w:p>
          <w:p w:rsidR="00EC72B9" w:rsidRDefault="00EC72B9" w:rsidP="00EC72B9">
            <w:pPr>
              <w:pStyle w:val="aff2"/>
              <w:numPr>
                <w:ilvl w:val="0"/>
                <w:numId w:val="19"/>
              </w:numPr>
              <w:spacing w:after="0"/>
            </w:pPr>
            <w:r w:rsidRPr="00E761FA">
              <w:t>Маркировка трубопроводов, запорной арматуры и водомерного узла– 1 комплект.</w:t>
            </w:r>
          </w:p>
          <w:p w:rsidR="00EC72B9" w:rsidRDefault="00EC72B9" w:rsidP="007C7552">
            <w:pPr>
              <w:widowControl w:val="0"/>
              <w:rPr>
                <w:bCs/>
              </w:rPr>
            </w:pPr>
            <w:r w:rsidRPr="00E761FA">
              <w:rPr>
                <w:b/>
                <w:bCs/>
              </w:rPr>
              <w:t xml:space="preserve">- Монтаж </w:t>
            </w:r>
            <w:proofErr w:type="spellStart"/>
            <w:r w:rsidRPr="00E761FA">
              <w:rPr>
                <w:b/>
                <w:bCs/>
              </w:rPr>
              <w:t>повысительной</w:t>
            </w:r>
            <w:proofErr w:type="spellEnd"/>
            <w:r w:rsidRPr="00E761FA">
              <w:rPr>
                <w:b/>
                <w:bCs/>
              </w:rPr>
              <w:t xml:space="preserve"> насосной станции холодного водоснабжения – </w:t>
            </w:r>
            <w:r w:rsidRPr="00E761FA">
              <w:rPr>
                <w:bCs/>
              </w:rPr>
              <w:t>1 комплект.</w:t>
            </w:r>
          </w:p>
          <w:p w:rsidR="00EC72B9" w:rsidRDefault="00EC72B9" w:rsidP="00EC72B9">
            <w:pPr>
              <w:pStyle w:val="aff2"/>
              <w:widowControl w:val="0"/>
              <w:numPr>
                <w:ilvl w:val="0"/>
                <w:numId w:val="18"/>
              </w:numPr>
              <w:spacing w:after="0"/>
              <w:rPr>
                <w:bCs/>
              </w:rPr>
            </w:pPr>
            <w:r w:rsidRPr="00E761FA">
              <w:rPr>
                <w:bCs/>
              </w:rPr>
              <w:t>Устройство фундамента из металлоконструкций;</w:t>
            </w:r>
          </w:p>
          <w:p w:rsidR="00EC72B9" w:rsidRDefault="00EC72B9" w:rsidP="00EC72B9">
            <w:pPr>
              <w:pStyle w:val="aff2"/>
              <w:widowControl w:val="0"/>
              <w:numPr>
                <w:ilvl w:val="0"/>
                <w:numId w:val="18"/>
              </w:numPr>
              <w:spacing w:after="0"/>
              <w:rPr>
                <w:bCs/>
              </w:rPr>
            </w:pPr>
            <w:r w:rsidRPr="00E761FA">
              <w:rPr>
                <w:bCs/>
              </w:rPr>
              <w:t>Монтаж насосной станции;</w:t>
            </w:r>
          </w:p>
          <w:p w:rsidR="00EC72B9" w:rsidRDefault="00EC72B9" w:rsidP="00EC72B9">
            <w:pPr>
              <w:pStyle w:val="aff2"/>
              <w:widowControl w:val="0"/>
              <w:numPr>
                <w:ilvl w:val="0"/>
                <w:numId w:val="18"/>
              </w:numPr>
              <w:spacing w:after="0"/>
              <w:rPr>
                <w:bCs/>
              </w:rPr>
            </w:pPr>
            <w:r w:rsidRPr="00E761FA">
              <w:rPr>
                <w:bCs/>
              </w:rPr>
              <w:t>Устройство врезки в существующую сеть Ду-150 – 4 шт.;</w:t>
            </w:r>
          </w:p>
          <w:p w:rsidR="00EC72B9" w:rsidRDefault="00EC72B9" w:rsidP="00EC72B9">
            <w:pPr>
              <w:pStyle w:val="aff2"/>
              <w:widowControl w:val="0"/>
              <w:numPr>
                <w:ilvl w:val="0"/>
                <w:numId w:val="18"/>
              </w:numPr>
              <w:spacing w:after="0"/>
              <w:rPr>
                <w:bCs/>
              </w:rPr>
            </w:pPr>
            <w:r w:rsidRPr="00E761FA">
              <w:rPr>
                <w:bCs/>
              </w:rPr>
              <w:t xml:space="preserve">Промывка трубопроводов и оборудования </w:t>
            </w:r>
            <w:proofErr w:type="spellStart"/>
            <w:r w:rsidRPr="00E761FA">
              <w:rPr>
                <w:bCs/>
              </w:rPr>
              <w:t>водо-воздушной</w:t>
            </w:r>
            <w:proofErr w:type="spellEnd"/>
            <w:r w:rsidRPr="00E761FA">
              <w:rPr>
                <w:bCs/>
              </w:rPr>
              <w:t xml:space="preserve"> смесью;</w:t>
            </w:r>
          </w:p>
          <w:p w:rsidR="00EC72B9" w:rsidRDefault="00EC72B9" w:rsidP="00EC72B9">
            <w:pPr>
              <w:pStyle w:val="aff2"/>
              <w:widowControl w:val="0"/>
              <w:numPr>
                <w:ilvl w:val="0"/>
                <w:numId w:val="18"/>
              </w:numPr>
              <w:spacing w:after="0"/>
              <w:rPr>
                <w:bCs/>
              </w:rPr>
            </w:pPr>
            <w:r w:rsidRPr="00E761FA">
              <w:rPr>
                <w:bCs/>
              </w:rPr>
              <w:t>Гидравлическое испытание;</w:t>
            </w:r>
          </w:p>
          <w:p w:rsidR="00EC72B9" w:rsidRDefault="00EC72B9" w:rsidP="00EC72B9">
            <w:pPr>
              <w:pStyle w:val="aff2"/>
              <w:widowControl w:val="0"/>
              <w:numPr>
                <w:ilvl w:val="0"/>
                <w:numId w:val="18"/>
              </w:numPr>
              <w:spacing w:after="0"/>
              <w:rPr>
                <w:bCs/>
              </w:rPr>
            </w:pPr>
            <w:r w:rsidRPr="00E761FA">
              <w:rPr>
                <w:bCs/>
              </w:rPr>
              <w:t>Теплоизоляция трубопроводов;</w:t>
            </w:r>
          </w:p>
          <w:p w:rsidR="00EC72B9" w:rsidRDefault="00EC72B9" w:rsidP="00EC72B9">
            <w:pPr>
              <w:pStyle w:val="aff2"/>
              <w:widowControl w:val="0"/>
              <w:numPr>
                <w:ilvl w:val="0"/>
                <w:numId w:val="18"/>
              </w:numPr>
              <w:spacing w:after="0"/>
              <w:rPr>
                <w:bCs/>
              </w:rPr>
            </w:pPr>
            <w:r w:rsidRPr="00E761FA">
              <w:rPr>
                <w:bCs/>
              </w:rPr>
              <w:t>Пуско-наладочные работы.</w:t>
            </w:r>
          </w:p>
          <w:p w:rsidR="00EC72B9" w:rsidRDefault="00EC72B9" w:rsidP="007C7552">
            <w:pPr>
              <w:pStyle w:val="aff2"/>
              <w:widowControl w:val="0"/>
              <w:rPr>
                <w:bCs/>
              </w:rPr>
            </w:pPr>
          </w:p>
          <w:p w:rsidR="00EC72B9" w:rsidRDefault="00EC72B9" w:rsidP="007C7552">
            <w:pPr>
              <w:widowControl w:val="0"/>
              <w:rPr>
                <w:b/>
                <w:bCs/>
              </w:rPr>
            </w:pPr>
            <w:proofErr w:type="spellStart"/>
            <w:r>
              <w:rPr>
                <w:b/>
                <w:bCs/>
              </w:rPr>
              <w:t>Повысительная</w:t>
            </w:r>
            <w:proofErr w:type="spellEnd"/>
            <w:r>
              <w:rPr>
                <w:b/>
                <w:bCs/>
              </w:rPr>
              <w:t xml:space="preserve"> насосная станция холодного водоснабжения (</w:t>
            </w:r>
            <w:r w:rsidRPr="008A460F">
              <w:rPr>
                <w:b/>
                <w:bCs/>
              </w:rPr>
              <w:t>не поставляется по данному Договору</w:t>
            </w:r>
            <w:r>
              <w:rPr>
                <w:b/>
                <w:bCs/>
              </w:rPr>
              <w:t>):</w:t>
            </w:r>
          </w:p>
          <w:p w:rsidR="00EC72B9" w:rsidRDefault="00EC72B9" w:rsidP="007C7552">
            <w:pPr>
              <w:autoSpaceDE w:val="0"/>
              <w:autoSpaceDN w:val="0"/>
              <w:adjustRightInd w:val="0"/>
              <w:ind w:left="132" w:right="132"/>
              <w:rPr>
                <w:b/>
                <w:bCs/>
              </w:rPr>
            </w:pPr>
            <w:r>
              <w:t>- Насосы вертикальные многоступенчатые центробежные: не меньше 4 и не больше 6 шт.</w:t>
            </w:r>
          </w:p>
          <w:p w:rsidR="00EC72B9" w:rsidRDefault="00EC72B9" w:rsidP="007C7552">
            <w:pPr>
              <w:autoSpaceDE w:val="0"/>
              <w:autoSpaceDN w:val="0"/>
              <w:adjustRightInd w:val="0"/>
              <w:ind w:left="132" w:right="132"/>
              <w:rPr>
                <w:b/>
                <w:bCs/>
                <w:color w:val="000000"/>
              </w:rPr>
            </w:pPr>
            <w:r w:rsidRPr="007C0BE9">
              <w:rPr>
                <w:b/>
                <w:bCs/>
                <w:color w:val="000000"/>
              </w:rPr>
              <w:t>Технические характеристики:</w:t>
            </w:r>
          </w:p>
          <w:p w:rsidR="00EC72B9" w:rsidRDefault="00EC72B9" w:rsidP="007C7552">
            <w:pPr>
              <w:autoSpaceDE w:val="0"/>
              <w:autoSpaceDN w:val="0"/>
              <w:adjustRightInd w:val="0"/>
              <w:ind w:left="132" w:right="132"/>
              <w:rPr>
                <w:color w:val="000000"/>
              </w:rPr>
            </w:pPr>
            <w:r w:rsidRPr="0097764D">
              <w:rPr>
                <w:color w:val="000000"/>
              </w:rPr>
              <w:t>Текущий рассчитанный расход: не менее 90 м³/ч.</w:t>
            </w:r>
          </w:p>
          <w:p w:rsidR="00EC72B9" w:rsidRDefault="00EC72B9" w:rsidP="007C7552">
            <w:pPr>
              <w:autoSpaceDE w:val="0"/>
              <w:autoSpaceDN w:val="0"/>
              <w:adjustRightInd w:val="0"/>
              <w:ind w:left="132" w:right="132"/>
              <w:rPr>
                <w:color w:val="000000"/>
              </w:rPr>
            </w:pPr>
            <w:r w:rsidRPr="0097764D">
              <w:rPr>
                <w:color w:val="000000"/>
              </w:rPr>
              <w:t>Система с минимальным расходом (насосы включены): не более 5 м³/ч.</w:t>
            </w:r>
          </w:p>
          <w:p w:rsidR="00EC72B9" w:rsidRDefault="00EC72B9" w:rsidP="007C7552">
            <w:pPr>
              <w:autoSpaceDE w:val="0"/>
              <w:autoSpaceDN w:val="0"/>
              <w:adjustRightInd w:val="0"/>
              <w:ind w:left="132" w:right="132"/>
              <w:rPr>
                <w:color w:val="000000"/>
              </w:rPr>
            </w:pPr>
            <w:r w:rsidRPr="0097764D">
              <w:rPr>
                <w:color w:val="000000"/>
              </w:rPr>
              <w:t>Система с максимальным расходом: не менее 140 м³/ч.</w:t>
            </w:r>
          </w:p>
          <w:p w:rsidR="00EC72B9" w:rsidRDefault="00EC72B9" w:rsidP="007C7552">
            <w:pPr>
              <w:autoSpaceDE w:val="0"/>
              <w:autoSpaceDN w:val="0"/>
              <w:adjustRightInd w:val="0"/>
              <w:ind w:left="132" w:right="132"/>
              <w:rPr>
                <w:color w:val="000000"/>
              </w:rPr>
            </w:pPr>
            <w:r w:rsidRPr="0097764D">
              <w:rPr>
                <w:color w:val="000000"/>
              </w:rPr>
              <w:t>Общий гидростатический напор насоса: не менее 45 м.</w:t>
            </w:r>
          </w:p>
          <w:p w:rsidR="00EC72B9" w:rsidRDefault="00EC72B9" w:rsidP="007C7552">
            <w:pPr>
              <w:autoSpaceDE w:val="0"/>
              <w:autoSpaceDN w:val="0"/>
              <w:adjustRightInd w:val="0"/>
              <w:ind w:left="132" w:right="132"/>
              <w:rPr>
                <w:color w:val="000000"/>
              </w:rPr>
            </w:pPr>
            <w:r w:rsidRPr="0097764D">
              <w:rPr>
                <w:color w:val="000000"/>
              </w:rPr>
              <w:t>Обратный клапан: на напорной стороне.</w:t>
            </w:r>
          </w:p>
          <w:p w:rsidR="00EC72B9" w:rsidRDefault="00EC72B9" w:rsidP="007C7552">
            <w:pPr>
              <w:autoSpaceDE w:val="0"/>
              <w:autoSpaceDN w:val="0"/>
              <w:adjustRightInd w:val="0"/>
              <w:ind w:left="132" w:right="132"/>
              <w:rPr>
                <w:color w:val="000000"/>
              </w:rPr>
            </w:pPr>
            <w:r w:rsidRPr="0097764D">
              <w:rPr>
                <w:color w:val="000000"/>
              </w:rPr>
              <w:t>Максимальное рабочее давление: не более 16 бар.</w:t>
            </w:r>
          </w:p>
          <w:p w:rsidR="00EC72B9" w:rsidRDefault="00EC72B9" w:rsidP="007C7552">
            <w:pPr>
              <w:autoSpaceDE w:val="0"/>
              <w:autoSpaceDN w:val="0"/>
              <w:adjustRightInd w:val="0"/>
              <w:ind w:left="132" w:right="132"/>
              <w:rPr>
                <w:color w:val="000000"/>
              </w:rPr>
            </w:pPr>
            <w:r w:rsidRPr="0097764D">
              <w:rPr>
                <w:color w:val="000000"/>
              </w:rPr>
              <w:t>Максимальное давление в наружном водопроводе: не менее 10 бар.</w:t>
            </w:r>
          </w:p>
          <w:p w:rsidR="00EC72B9" w:rsidRDefault="00EC72B9" w:rsidP="007C7552">
            <w:pPr>
              <w:autoSpaceDE w:val="0"/>
              <w:autoSpaceDN w:val="0"/>
              <w:adjustRightInd w:val="0"/>
              <w:ind w:left="132" w:right="132"/>
              <w:rPr>
                <w:color w:val="000000"/>
              </w:rPr>
            </w:pPr>
            <w:r w:rsidRPr="0097764D">
              <w:rPr>
                <w:color w:val="000000"/>
              </w:rPr>
              <w:t>Впускной коллектор: DN не менее 150 мм.</w:t>
            </w:r>
          </w:p>
          <w:p w:rsidR="00EC72B9" w:rsidRDefault="00EC72B9" w:rsidP="007C7552">
            <w:pPr>
              <w:autoSpaceDE w:val="0"/>
              <w:autoSpaceDN w:val="0"/>
              <w:adjustRightInd w:val="0"/>
              <w:ind w:left="132" w:right="132"/>
              <w:rPr>
                <w:color w:val="000000"/>
              </w:rPr>
            </w:pPr>
            <w:r w:rsidRPr="0097764D">
              <w:rPr>
                <w:color w:val="000000"/>
              </w:rPr>
              <w:t>Выпускной коллектор: DN не менее 150 мм.</w:t>
            </w:r>
          </w:p>
          <w:p w:rsidR="00EC72B9" w:rsidRDefault="00EC72B9" w:rsidP="007C7552">
            <w:pPr>
              <w:autoSpaceDE w:val="0"/>
              <w:autoSpaceDN w:val="0"/>
              <w:adjustRightInd w:val="0"/>
              <w:ind w:left="132" w:right="132"/>
              <w:rPr>
                <w:color w:val="000000"/>
              </w:rPr>
            </w:pPr>
            <w:r w:rsidRPr="0097764D">
              <w:rPr>
                <w:color w:val="000000"/>
              </w:rPr>
              <w:t>Допустимое давление: PN не менее 10 не более 16 бар.</w:t>
            </w:r>
          </w:p>
          <w:p w:rsidR="00EC72B9" w:rsidRDefault="00EC72B9" w:rsidP="007C7552">
            <w:pPr>
              <w:autoSpaceDE w:val="0"/>
              <w:autoSpaceDN w:val="0"/>
              <w:adjustRightInd w:val="0"/>
              <w:ind w:left="132" w:right="132"/>
              <w:rPr>
                <w:b/>
                <w:bCs/>
                <w:color w:val="000000"/>
              </w:rPr>
            </w:pPr>
            <w:r w:rsidRPr="0097764D">
              <w:rPr>
                <w:b/>
                <w:bCs/>
                <w:color w:val="000000"/>
              </w:rPr>
              <w:t>Жидкость:</w:t>
            </w:r>
          </w:p>
          <w:p w:rsidR="00EC72B9" w:rsidRDefault="00EC72B9" w:rsidP="007C7552">
            <w:pPr>
              <w:autoSpaceDE w:val="0"/>
              <w:autoSpaceDN w:val="0"/>
              <w:adjustRightInd w:val="0"/>
              <w:ind w:left="132" w:right="132"/>
              <w:rPr>
                <w:color w:val="000000"/>
              </w:rPr>
            </w:pPr>
            <w:r w:rsidRPr="0097764D">
              <w:rPr>
                <w:color w:val="000000"/>
              </w:rPr>
              <w:t>Рабочая жидкость: Вода.</w:t>
            </w:r>
          </w:p>
          <w:p w:rsidR="00EC72B9" w:rsidRDefault="00EC72B9" w:rsidP="007C7552">
            <w:pPr>
              <w:autoSpaceDE w:val="0"/>
              <w:autoSpaceDN w:val="0"/>
              <w:adjustRightInd w:val="0"/>
              <w:ind w:left="132" w:right="132"/>
              <w:rPr>
                <w:color w:val="000000"/>
              </w:rPr>
            </w:pPr>
            <w:r w:rsidRPr="0097764D">
              <w:rPr>
                <w:color w:val="000000"/>
              </w:rPr>
              <w:t>Диапазон температур жидкости: от 5 до 60 °C.</w:t>
            </w:r>
          </w:p>
          <w:p w:rsidR="00EC72B9" w:rsidRDefault="00EC72B9" w:rsidP="007C7552">
            <w:pPr>
              <w:autoSpaceDE w:val="0"/>
              <w:autoSpaceDN w:val="0"/>
              <w:adjustRightInd w:val="0"/>
              <w:ind w:left="132" w:right="132"/>
              <w:rPr>
                <w:color w:val="000000"/>
              </w:rPr>
            </w:pPr>
            <w:r w:rsidRPr="0097764D">
              <w:rPr>
                <w:color w:val="000000"/>
              </w:rPr>
              <w:t>Плотность: не менее 998,23 кг/м³.</w:t>
            </w:r>
          </w:p>
          <w:p w:rsidR="00EC72B9" w:rsidRDefault="00EC72B9" w:rsidP="007C7552">
            <w:pPr>
              <w:autoSpaceDE w:val="0"/>
              <w:autoSpaceDN w:val="0"/>
              <w:adjustRightInd w:val="0"/>
              <w:ind w:left="132" w:right="132"/>
              <w:rPr>
                <w:b/>
                <w:bCs/>
                <w:color w:val="000000"/>
              </w:rPr>
            </w:pPr>
            <w:r w:rsidRPr="0097764D">
              <w:rPr>
                <w:b/>
                <w:bCs/>
                <w:color w:val="000000"/>
              </w:rPr>
              <w:t>Данные электрооборудования:</w:t>
            </w:r>
          </w:p>
          <w:p w:rsidR="00EC72B9" w:rsidRDefault="00EC72B9" w:rsidP="007C7552">
            <w:pPr>
              <w:autoSpaceDE w:val="0"/>
              <w:autoSpaceDN w:val="0"/>
              <w:adjustRightInd w:val="0"/>
              <w:ind w:left="132" w:right="132"/>
              <w:rPr>
                <w:color w:val="000000"/>
              </w:rPr>
            </w:pPr>
            <w:r w:rsidRPr="0097764D">
              <w:rPr>
                <w:color w:val="000000"/>
              </w:rPr>
              <w:t>Мощность (Р</w:t>
            </w:r>
            <w:proofErr w:type="gramStart"/>
            <w:r w:rsidRPr="0097764D">
              <w:rPr>
                <w:color w:val="000000"/>
              </w:rPr>
              <w:t>2</w:t>
            </w:r>
            <w:proofErr w:type="gramEnd"/>
            <w:r w:rsidRPr="0097764D">
              <w:rPr>
                <w:color w:val="000000"/>
              </w:rPr>
              <w:t>) одного насоса: не более 7.5 кВт.</w:t>
            </w:r>
          </w:p>
          <w:p w:rsidR="00EC72B9" w:rsidRDefault="00EC72B9" w:rsidP="007C7552">
            <w:pPr>
              <w:autoSpaceDE w:val="0"/>
              <w:autoSpaceDN w:val="0"/>
              <w:adjustRightInd w:val="0"/>
              <w:ind w:left="132" w:right="132"/>
              <w:rPr>
                <w:color w:val="000000"/>
              </w:rPr>
            </w:pPr>
            <w:r w:rsidRPr="0097764D">
              <w:rPr>
                <w:color w:val="000000"/>
              </w:rPr>
              <w:t xml:space="preserve">Частота питающей сети: 50 </w:t>
            </w:r>
            <w:proofErr w:type="spellStart"/>
            <w:r w:rsidRPr="0097764D">
              <w:rPr>
                <w:color w:val="000000"/>
              </w:rPr>
              <w:t>Hz</w:t>
            </w:r>
            <w:proofErr w:type="spellEnd"/>
            <w:r w:rsidRPr="0097764D">
              <w:rPr>
                <w:color w:val="000000"/>
              </w:rPr>
              <w:t>.</w:t>
            </w:r>
          </w:p>
          <w:p w:rsidR="00EC72B9" w:rsidRDefault="00EC72B9" w:rsidP="007C7552">
            <w:pPr>
              <w:autoSpaceDE w:val="0"/>
              <w:autoSpaceDN w:val="0"/>
              <w:adjustRightInd w:val="0"/>
              <w:ind w:left="132" w:right="132"/>
              <w:rPr>
                <w:color w:val="000000"/>
              </w:rPr>
            </w:pPr>
            <w:r w:rsidRPr="0097764D">
              <w:rPr>
                <w:color w:val="000000"/>
              </w:rPr>
              <w:t xml:space="preserve">Номинальное напряжение </w:t>
            </w:r>
            <w:proofErr w:type="spellStart"/>
            <w:r w:rsidRPr="0097764D">
              <w:rPr>
                <w:color w:val="000000"/>
              </w:rPr>
              <w:t>трёх-фазное</w:t>
            </w:r>
            <w:proofErr w:type="gramStart"/>
            <w:r w:rsidRPr="0097764D">
              <w:rPr>
                <w:color w:val="000000"/>
              </w:rPr>
              <w:t>:о</w:t>
            </w:r>
            <w:proofErr w:type="gramEnd"/>
            <w:r w:rsidRPr="0097764D">
              <w:rPr>
                <w:color w:val="000000"/>
              </w:rPr>
              <w:t>т</w:t>
            </w:r>
            <w:proofErr w:type="spellEnd"/>
            <w:r w:rsidRPr="0097764D">
              <w:rPr>
                <w:color w:val="000000"/>
              </w:rPr>
              <w:t xml:space="preserve"> 380 до 415 V.</w:t>
            </w:r>
          </w:p>
          <w:p w:rsidR="00EC72B9" w:rsidRDefault="00EC72B9" w:rsidP="007C7552">
            <w:pPr>
              <w:autoSpaceDE w:val="0"/>
              <w:autoSpaceDN w:val="0"/>
              <w:adjustRightInd w:val="0"/>
              <w:ind w:left="132" w:right="132"/>
              <w:rPr>
                <w:color w:val="000000"/>
              </w:rPr>
            </w:pPr>
            <w:r w:rsidRPr="0097764D">
              <w:rPr>
                <w:color w:val="000000"/>
              </w:rPr>
              <w:t>Запуск основного насоса: электрический.</w:t>
            </w:r>
          </w:p>
          <w:p w:rsidR="00EC72B9" w:rsidRDefault="00EC72B9" w:rsidP="007C7552">
            <w:pPr>
              <w:autoSpaceDE w:val="0"/>
              <w:autoSpaceDN w:val="0"/>
              <w:adjustRightInd w:val="0"/>
              <w:ind w:left="132" w:right="132"/>
              <w:rPr>
                <w:color w:val="000000"/>
              </w:rPr>
            </w:pPr>
            <w:r w:rsidRPr="0097764D">
              <w:rPr>
                <w:color w:val="000000"/>
              </w:rPr>
              <w:lastRenderedPageBreak/>
              <w:t>Номинальный ток системы: не более 60 A.</w:t>
            </w:r>
          </w:p>
          <w:p w:rsidR="00EC72B9" w:rsidRDefault="00EC72B9" w:rsidP="007C7552">
            <w:pPr>
              <w:autoSpaceDE w:val="0"/>
              <w:autoSpaceDN w:val="0"/>
              <w:adjustRightInd w:val="0"/>
              <w:ind w:left="132" w:right="132"/>
              <w:rPr>
                <w:color w:val="000000"/>
              </w:rPr>
            </w:pPr>
            <w:r w:rsidRPr="0097764D">
              <w:rPr>
                <w:color w:val="000000"/>
              </w:rPr>
              <w:t>Способ запуска: электрический.</w:t>
            </w:r>
          </w:p>
          <w:p w:rsidR="00EC72B9" w:rsidRDefault="00EC72B9" w:rsidP="007C7552">
            <w:pPr>
              <w:autoSpaceDE w:val="0"/>
              <w:autoSpaceDN w:val="0"/>
              <w:adjustRightInd w:val="0"/>
              <w:ind w:left="132" w:right="132"/>
              <w:rPr>
                <w:color w:val="000000"/>
              </w:rPr>
            </w:pPr>
            <w:r w:rsidRPr="0097764D">
              <w:rPr>
                <w:color w:val="000000"/>
              </w:rPr>
              <w:t>Класс защиты</w:t>
            </w:r>
            <w:proofErr w:type="gramStart"/>
            <w:r w:rsidRPr="0097764D">
              <w:rPr>
                <w:color w:val="000000"/>
              </w:rPr>
              <w:t xml:space="preserve"> :</w:t>
            </w:r>
            <w:proofErr w:type="gramEnd"/>
            <w:r w:rsidRPr="0097764D">
              <w:rPr>
                <w:color w:val="000000"/>
              </w:rPr>
              <w:t xml:space="preserve"> IP54.</w:t>
            </w:r>
          </w:p>
          <w:p w:rsidR="00EC72B9" w:rsidRPr="0097764D" w:rsidRDefault="00EC72B9" w:rsidP="007C7552">
            <w:pPr>
              <w:autoSpaceDE w:val="0"/>
              <w:autoSpaceDN w:val="0"/>
              <w:adjustRightInd w:val="0"/>
              <w:ind w:left="132" w:right="132"/>
              <w:rPr>
                <w:color w:val="000000"/>
                <w:sz w:val="22"/>
              </w:rPr>
            </w:pPr>
            <w:r w:rsidRPr="0097764D">
              <w:rPr>
                <w:color w:val="000000"/>
              </w:rPr>
              <w:t>Сечение одной жилы кабеля для основного насоса L1.L2.L3.PE: не менее 16 mm2.</w:t>
            </w:r>
          </w:p>
          <w:p w:rsidR="00EC72B9" w:rsidRPr="0097764D" w:rsidRDefault="00EC72B9" w:rsidP="007C7552">
            <w:pPr>
              <w:autoSpaceDE w:val="0"/>
              <w:autoSpaceDN w:val="0"/>
              <w:adjustRightInd w:val="0"/>
              <w:ind w:left="132" w:right="132"/>
              <w:rPr>
                <w:b/>
                <w:bCs/>
                <w:color w:val="000000"/>
                <w:sz w:val="22"/>
              </w:rPr>
            </w:pPr>
            <w:r w:rsidRPr="0097764D">
              <w:rPr>
                <w:b/>
                <w:bCs/>
                <w:color w:val="000000"/>
              </w:rPr>
              <w:t>Устройства управления:</w:t>
            </w:r>
          </w:p>
          <w:p w:rsidR="00EC72B9" w:rsidRPr="0097764D" w:rsidRDefault="00EC72B9" w:rsidP="007C7552">
            <w:pPr>
              <w:autoSpaceDE w:val="0"/>
              <w:autoSpaceDN w:val="0"/>
              <w:adjustRightInd w:val="0"/>
              <w:ind w:left="132" w:right="132"/>
              <w:rPr>
                <w:color w:val="000000"/>
                <w:sz w:val="22"/>
              </w:rPr>
            </w:pPr>
            <w:r w:rsidRPr="0097764D">
              <w:rPr>
                <w:color w:val="000000"/>
              </w:rPr>
              <w:t>Независимое автоматическое управление.</w:t>
            </w:r>
          </w:p>
          <w:p w:rsidR="00EC72B9" w:rsidRPr="0097764D" w:rsidRDefault="00EC72B9" w:rsidP="007C7552">
            <w:pPr>
              <w:autoSpaceDE w:val="0"/>
              <w:autoSpaceDN w:val="0"/>
              <w:adjustRightInd w:val="0"/>
              <w:ind w:left="132" w:right="132"/>
              <w:rPr>
                <w:color w:val="000000"/>
                <w:sz w:val="22"/>
              </w:rPr>
            </w:pPr>
            <w:r w:rsidRPr="0097764D">
              <w:rPr>
                <w:color w:val="000000"/>
              </w:rPr>
              <w:t>Регулирование частоты вращения: 3-фазный</w:t>
            </w:r>
          </w:p>
          <w:p w:rsidR="00EC72B9" w:rsidRPr="0097764D" w:rsidRDefault="00EC72B9" w:rsidP="007C7552">
            <w:pPr>
              <w:autoSpaceDE w:val="0"/>
              <w:autoSpaceDN w:val="0"/>
              <w:adjustRightInd w:val="0"/>
              <w:ind w:left="132" w:right="132"/>
              <w:rPr>
                <w:color w:val="000000"/>
                <w:sz w:val="22"/>
              </w:rPr>
            </w:pPr>
            <w:r w:rsidRPr="0097764D">
              <w:t xml:space="preserve">Длина кабеля связи между насосами и станцией управления – не менее 25 м. </w:t>
            </w:r>
          </w:p>
          <w:p w:rsidR="00EC72B9" w:rsidRPr="0097764D" w:rsidRDefault="00EC72B9" w:rsidP="007C7552">
            <w:pPr>
              <w:autoSpaceDE w:val="0"/>
              <w:autoSpaceDN w:val="0"/>
              <w:adjustRightInd w:val="0"/>
              <w:ind w:left="132" w:right="132"/>
              <w:rPr>
                <w:b/>
                <w:bCs/>
                <w:color w:val="000000"/>
                <w:sz w:val="22"/>
              </w:rPr>
            </w:pPr>
            <w:r w:rsidRPr="0097764D">
              <w:rPr>
                <w:b/>
                <w:bCs/>
                <w:color w:val="000000"/>
              </w:rPr>
              <w:t>Резервуар:</w:t>
            </w:r>
          </w:p>
          <w:p w:rsidR="00EC72B9" w:rsidRPr="00EC72B9" w:rsidRDefault="00EC72B9" w:rsidP="007C7552">
            <w:pPr>
              <w:pStyle w:val="affb"/>
              <w:ind w:left="132" w:right="132"/>
              <w:rPr>
                <w:rFonts w:ascii="Times New Roman" w:hAnsi="Times New Roman"/>
                <w:b/>
                <w:bCs/>
                <w:sz w:val="24"/>
                <w:szCs w:val="24"/>
              </w:rPr>
            </w:pPr>
            <w:proofErr w:type="spellStart"/>
            <w:r w:rsidRPr="00EC72B9">
              <w:rPr>
                <w:rFonts w:ascii="Times New Roman" w:hAnsi="Times New Roman"/>
                <w:sz w:val="24"/>
                <w:szCs w:val="24"/>
              </w:rPr>
              <w:t>Мембранный</w:t>
            </w:r>
            <w:proofErr w:type="spellEnd"/>
            <w:r w:rsidRPr="00EC72B9">
              <w:rPr>
                <w:rFonts w:ascii="Times New Roman" w:hAnsi="Times New Roman"/>
                <w:sz w:val="24"/>
                <w:szCs w:val="24"/>
              </w:rPr>
              <w:t xml:space="preserve"> </w:t>
            </w:r>
            <w:proofErr w:type="spellStart"/>
            <w:r w:rsidRPr="00EC72B9">
              <w:rPr>
                <w:rFonts w:ascii="Times New Roman" w:hAnsi="Times New Roman"/>
                <w:sz w:val="24"/>
                <w:szCs w:val="24"/>
              </w:rPr>
              <w:t>бак</w:t>
            </w:r>
            <w:proofErr w:type="spellEnd"/>
            <w:r w:rsidRPr="00EC72B9">
              <w:rPr>
                <w:rFonts w:ascii="Times New Roman" w:hAnsi="Times New Roman"/>
                <w:sz w:val="24"/>
                <w:szCs w:val="24"/>
              </w:rPr>
              <w:t xml:space="preserve">: </w:t>
            </w:r>
            <w:proofErr w:type="spellStart"/>
            <w:r w:rsidRPr="00EC72B9">
              <w:rPr>
                <w:rFonts w:ascii="Times New Roman" w:hAnsi="Times New Roman"/>
                <w:sz w:val="24"/>
                <w:szCs w:val="24"/>
              </w:rPr>
              <w:t>наличие</w:t>
            </w:r>
            <w:proofErr w:type="spellEnd"/>
            <w:r w:rsidRPr="00EC72B9">
              <w:rPr>
                <w:rFonts w:ascii="Times New Roman" w:hAnsi="Times New Roman"/>
                <w:sz w:val="24"/>
                <w:szCs w:val="24"/>
              </w:rPr>
              <w:t>.</w:t>
            </w:r>
          </w:p>
        </w:tc>
      </w:tr>
      <w:tr w:rsidR="00EC72B9" w:rsidRPr="00E761FA" w:rsidTr="007C7552">
        <w:tc>
          <w:tcPr>
            <w:tcW w:w="675" w:type="dxa"/>
          </w:tcPr>
          <w:p w:rsidR="00EC72B9" w:rsidRDefault="00EC72B9" w:rsidP="007C7552">
            <w:pPr>
              <w:rPr>
                <w:b/>
              </w:rPr>
            </w:pPr>
            <w:r>
              <w:rPr>
                <w:b/>
              </w:rPr>
              <w:lastRenderedPageBreak/>
              <w:t>6</w:t>
            </w:r>
            <w:r w:rsidRPr="00E761FA">
              <w:rPr>
                <w:b/>
              </w:rPr>
              <w:t>.</w:t>
            </w:r>
          </w:p>
        </w:tc>
        <w:tc>
          <w:tcPr>
            <w:tcW w:w="2835" w:type="dxa"/>
          </w:tcPr>
          <w:p w:rsidR="00EC72B9" w:rsidRDefault="00EC72B9" w:rsidP="007C7552">
            <w:r w:rsidRPr="00E761FA">
              <w:rPr>
                <w:b/>
              </w:rPr>
              <w:t>Общие требования к ведению работ</w:t>
            </w:r>
          </w:p>
        </w:tc>
        <w:tc>
          <w:tcPr>
            <w:tcW w:w="6911" w:type="dxa"/>
          </w:tcPr>
          <w:p w:rsidR="00EC72B9" w:rsidRDefault="00EC72B9" w:rsidP="00EC72B9">
            <w:pPr>
              <w:pStyle w:val="aff2"/>
              <w:widowControl w:val="0"/>
              <w:numPr>
                <w:ilvl w:val="0"/>
                <w:numId w:val="21"/>
              </w:numPr>
              <w:spacing w:after="0"/>
              <w:rPr>
                <w:u w:val="single"/>
              </w:rPr>
            </w:pPr>
            <w:r w:rsidRPr="00C25954">
              <w:t xml:space="preserve">Материалы и </w:t>
            </w:r>
            <w:r>
              <w:t>О</w:t>
            </w:r>
            <w:r w:rsidRPr="00E761FA">
              <w:t>борудование, используемые для установки должны быть сертифицированы и подобраны по параметрам содержимого трубопроводов;</w:t>
            </w:r>
          </w:p>
          <w:p w:rsidR="00EC72B9" w:rsidRDefault="00EC72B9" w:rsidP="00EC72B9">
            <w:pPr>
              <w:pStyle w:val="aff2"/>
              <w:widowControl w:val="0"/>
              <w:numPr>
                <w:ilvl w:val="0"/>
                <w:numId w:val="21"/>
              </w:numPr>
              <w:spacing w:after="0"/>
              <w:rPr>
                <w:u w:val="single"/>
              </w:rPr>
            </w:pPr>
            <w:r w:rsidRPr="00E761FA">
              <w:t xml:space="preserve">По мере выполнения работ </w:t>
            </w:r>
            <w:r>
              <w:t>Исполнитель</w:t>
            </w:r>
            <w:r w:rsidRPr="00E761FA">
              <w:t xml:space="preserve"> обязан складировать строительный мусор в </w:t>
            </w:r>
            <w:proofErr w:type="gramStart"/>
            <w:r w:rsidRPr="00E761FA">
              <w:t>контейнеры</w:t>
            </w:r>
            <w:proofErr w:type="gramEnd"/>
            <w:r w:rsidRPr="00E761FA">
              <w:t xml:space="preserve"> и вывозит его самостоятельно с объекта производства работ;</w:t>
            </w:r>
          </w:p>
          <w:p w:rsidR="00EC72B9" w:rsidRDefault="00EC72B9" w:rsidP="00EC72B9">
            <w:pPr>
              <w:pStyle w:val="aff2"/>
              <w:widowControl w:val="0"/>
              <w:numPr>
                <w:ilvl w:val="0"/>
                <w:numId w:val="21"/>
              </w:numPr>
              <w:spacing w:after="0"/>
              <w:rPr>
                <w:u w:val="single"/>
              </w:rPr>
            </w:pPr>
            <w:r w:rsidRPr="00E761FA">
              <w:t xml:space="preserve">Схемы, а также тип и марку применяемого </w:t>
            </w:r>
            <w:r>
              <w:t>О</w:t>
            </w:r>
            <w:r w:rsidRPr="00E761FA">
              <w:t>борудования и материалов согласовать с отделом главного энергетика</w:t>
            </w:r>
            <w:r>
              <w:t xml:space="preserve"> Заказчика</w:t>
            </w:r>
            <w:r w:rsidRPr="00E761FA">
              <w:t>;</w:t>
            </w:r>
          </w:p>
          <w:p w:rsidR="00EC72B9" w:rsidRDefault="00EC72B9" w:rsidP="00EC72B9">
            <w:pPr>
              <w:pStyle w:val="aff2"/>
              <w:widowControl w:val="0"/>
              <w:numPr>
                <w:ilvl w:val="0"/>
                <w:numId w:val="21"/>
              </w:numPr>
              <w:spacing w:after="0"/>
              <w:rPr>
                <w:u w:val="single"/>
              </w:rPr>
            </w:pPr>
            <w:r w:rsidRPr="00E761FA">
              <w:t>Перед началом работ оформить допуск командированного персонала для выполнения работ;</w:t>
            </w:r>
          </w:p>
          <w:p w:rsidR="00EC72B9" w:rsidRDefault="00EC72B9" w:rsidP="00EC72B9">
            <w:pPr>
              <w:pStyle w:val="aff2"/>
              <w:widowControl w:val="0"/>
              <w:numPr>
                <w:ilvl w:val="0"/>
                <w:numId w:val="21"/>
              </w:numPr>
              <w:spacing w:after="0"/>
              <w:rPr>
                <w:u w:val="single"/>
              </w:rPr>
            </w:pPr>
            <w:r w:rsidRPr="00E761FA">
              <w:t>Выполнить предусмотренные нормами и правилами мероприятия по охране труда, пожарной безопасности и охране окружающей среды;</w:t>
            </w:r>
          </w:p>
          <w:p w:rsidR="00EC72B9" w:rsidRDefault="00EC72B9" w:rsidP="00EC72B9">
            <w:pPr>
              <w:pStyle w:val="aff2"/>
              <w:widowControl w:val="0"/>
              <w:numPr>
                <w:ilvl w:val="0"/>
                <w:numId w:val="21"/>
              </w:numPr>
              <w:spacing w:after="0"/>
              <w:rPr>
                <w:u w:val="single"/>
              </w:rPr>
            </w:pPr>
            <w:r w:rsidRPr="00E761FA">
              <w:t>Организовать работу приемочной комиссии для сдачи-приемки выполненных работ. При выявлении замечаний и недостатков устранить их за свой счет;</w:t>
            </w:r>
          </w:p>
          <w:p w:rsidR="00EC72B9" w:rsidRDefault="00EC72B9" w:rsidP="00EC72B9">
            <w:pPr>
              <w:pStyle w:val="aff2"/>
              <w:widowControl w:val="0"/>
              <w:numPr>
                <w:ilvl w:val="0"/>
                <w:numId w:val="21"/>
              </w:numPr>
              <w:spacing w:after="0"/>
              <w:rPr>
                <w:u w:val="single"/>
              </w:rPr>
            </w:pPr>
            <w:r w:rsidRPr="00E761FA">
              <w:t>Обо всех отклонениях какого-либо характера необходимо перед началом выполнения работ сообщать Заказчику в письменном виде;</w:t>
            </w:r>
          </w:p>
          <w:p w:rsidR="00EC72B9" w:rsidRDefault="00EC72B9" w:rsidP="00EC72B9">
            <w:pPr>
              <w:pStyle w:val="aff2"/>
              <w:widowControl w:val="0"/>
              <w:numPr>
                <w:ilvl w:val="0"/>
                <w:numId w:val="21"/>
              </w:numPr>
              <w:spacing w:after="0"/>
              <w:rPr>
                <w:u w:val="single"/>
              </w:rPr>
            </w:pPr>
            <w:r w:rsidRPr="00E761FA">
              <w:t xml:space="preserve">В случае замены каких-либо материалов и </w:t>
            </w:r>
            <w:r>
              <w:t>О</w:t>
            </w:r>
            <w:r w:rsidRPr="00E761FA">
              <w:t>борудования, подрядная организация должна согласовать данную замену с Заказчиком;</w:t>
            </w:r>
          </w:p>
          <w:p w:rsidR="00EC72B9" w:rsidRDefault="00EC72B9" w:rsidP="00EC72B9">
            <w:pPr>
              <w:pStyle w:val="aff2"/>
              <w:widowControl w:val="0"/>
              <w:numPr>
                <w:ilvl w:val="0"/>
                <w:numId w:val="21"/>
              </w:numPr>
              <w:spacing w:after="0"/>
              <w:rPr>
                <w:u w:val="single"/>
              </w:rPr>
            </w:pPr>
            <w:r w:rsidRPr="00E761FA">
              <w:t>При</w:t>
            </w:r>
            <w:r>
              <w:t xml:space="preserve"> п</w:t>
            </w:r>
            <w:r w:rsidRPr="00E761FA">
              <w:t>уско</w:t>
            </w:r>
            <w:r>
              <w:t>-</w:t>
            </w:r>
            <w:r w:rsidRPr="00E761FA">
              <w:t>наладочных работах на средствах автоматизации следует руководствоваться Техническим заданием и нормативно-техническими документами:</w:t>
            </w:r>
          </w:p>
          <w:p w:rsidR="00EC72B9" w:rsidRDefault="00EC72B9" w:rsidP="00EC72B9">
            <w:pPr>
              <w:pStyle w:val="aff2"/>
              <w:numPr>
                <w:ilvl w:val="0"/>
                <w:numId w:val="22"/>
              </w:numPr>
              <w:spacing w:after="0"/>
              <w:ind w:left="743"/>
            </w:pPr>
            <w:r w:rsidRPr="00E761FA">
              <w:t>Федеральный закон № 261-ФЗ от 23.11.2009 «Об энергосбережении и о повышении энергетической эффективности</w:t>
            </w:r>
            <w:r>
              <w:t xml:space="preserve"> </w:t>
            </w:r>
            <w:r w:rsidRPr="00610850">
              <w:t>и о внесении изменений в отдельные законодательные акты</w:t>
            </w:r>
            <w:r w:rsidRPr="00E761FA">
              <w:t xml:space="preserve"> Российской Федерации</w:t>
            </w:r>
            <w:r>
              <w:t>»</w:t>
            </w:r>
            <w:r w:rsidRPr="00E761FA">
              <w:t>;</w:t>
            </w:r>
          </w:p>
          <w:p w:rsidR="00EC72B9" w:rsidRPr="00F21B9A" w:rsidRDefault="00EC72B9" w:rsidP="00EC72B9">
            <w:pPr>
              <w:pStyle w:val="aff2"/>
              <w:numPr>
                <w:ilvl w:val="0"/>
                <w:numId w:val="22"/>
              </w:numPr>
              <w:spacing w:after="0"/>
              <w:ind w:left="743"/>
              <w:rPr>
                <w:b/>
                <w:bCs/>
                <w:spacing w:val="2"/>
                <w:sz w:val="30"/>
                <w:szCs w:val="30"/>
                <w:shd w:val="clear" w:color="auto" w:fill="FFFFFF"/>
              </w:rPr>
            </w:pPr>
            <w:r w:rsidRPr="00372A11">
              <w:t>Приказ Минстроя России от 16.12.2016 N 951/</w:t>
            </w:r>
            <w:proofErr w:type="spellStart"/>
            <w:proofErr w:type="gramStart"/>
            <w:r w:rsidRPr="00372A11">
              <w:t>пр</w:t>
            </w:r>
            <w:proofErr w:type="spellEnd"/>
            <w:proofErr w:type="gramEnd"/>
            <w:r>
              <w:t xml:space="preserve"> «</w:t>
            </w:r>
            <w:r w:rsidRPr="00372A11">
              <w:t>Об утверждении СП 30.13330</w:t>
            </w:r>
            <w:r>
              <w:t xml:space="preserve"> «</w:t>
            </w:r>
            <w:proofErr w:type="spellStart"/>
            <w:r w:rsidRPr="00E761FA">
              <w:t>СНиП</w:t>
            </w:r>
            <w:proofErr w:type="spellEnd"/>
            <w:r w:rsidRPr="00E761FA">
              <w:t xml:space="preserve"> </w:t>
            </w:r>
            <w:r w:rsidRPr="00372A11">
              <w:rPr>
                <w:spacing w:val="2"/>
                <w:shd w:val="clear" w:color="auto" w:fill="FFFFFF"/>
              </w:rPr>
              <w:t>2.04.01-85* Внутренний водопровод и</w:t>
            </w:r>
            <w:r w:rsidRPr="00F21B9A">
              <w:rPr>
                <w:spacing w:val="2"/>
                <w:shd w:val="clear" w:color="auto" w:fill="FFFFFF"/>
              </w:rPr>
              <w:t xml:space="preserve"> канализация зданий»;</w:t>
            </w:r>
          </w:p>
          <w:p w:rsidR="00EC72B9" w:rsidRDefault="00EC72B9" w:rsidP="00EC72B9">
            <w:pPr>
              <w:pStyle w:val="aff2"/>
              <w:numPr>
                <w:ilvl w:val="0"/>
                <w:numId w:val="22"/>
              </w:numPr>
              <w:spacing w:after="0"/>
              <w:ind w:left="743"/>
            </w:pPr>
            <w:r>
              <w:t xml:space="preserve">Постановление Правительства РФ от 25 апреля 2012 года </w:t>
            </w:r>
            <w:r>
              <w:lastRenderedPageBreak/>
              <w:t>N 390</w:t>
            </w:r>
            <w:proofErr w:type="gramStart"/>
            <w:r>
              <w:t xml:space="preserve"> О</w:t>
            </w:r>
            <w:proofErr w:type="gramEnd"/>
            <w:r>
              <w:t xml:space="preserve"> противопожарном режиме.</w:t>
            </w:r>
          </w:p>
        </w:tc>
      </w:tr>
      <w:tr w:rsidR="00EC72B9" w:rsidRPr="00E761FA" w:rsidTr="007C7552">
        <w:tc>
          <w:tcPr>
            <w:tcW w:w="675" w:type="dxa"/>
          </w:tcPr>
          <w:p w:rsidR="00EC72B9" w:rsidRDefault="00EC72B9" w:rsidP="007C7552">
            <w:pPr>
              <w:rPr>
                <w:b/>
                <w:bCs/>
                <w:sz w:val="30"/>
                <w:szCs w:val="30"/>
              </w:rPr>
            </w:pPr>
            <w:r>
              <w:rPr>
                <w:b/>
              </w:rPr>
              <w:lastRenderedPageBreak/>
              <w:t>7</w:t>
            </w:r>
            <w:r w:rsidRPr="00E761FA">
              <w:rPr>
                <w:b/>
              </w:rPr>
              <w:t>.</w:t>
            </w:r>
          </w:p>
        </w:tc>
        <w:tc>
          <w:tcPr>
            <w:tcW w:w="2835" w:type="dxa"/>
          </w:tcPr>
          <w:p w:rsidR="00EC72B9" w:rsidRDefault="00EC72B9" w:rsidP="007C7552">
            <w:r w:rsidRPr="00E761FA">
              <w:rPr>
                <w:b/>
              </w:rPr>
              <w:t>Перечень работ, очерёдность, сроки</w:t>
            </w:r>
          </w:p>
        </w:tc>
        <w:tc>
          <w:tcPr>
            <w:tcW w:w="6911" w:type="dxa"/>
          </w:tcPr>
          <w:p w:rsidR="00EC72B9" w:rsidRDefault="00EC72B9" w:rsidP="007C7552">
            <w:pPr>
              <w:suppressAutoHyphens/>
              <w:snapToGrid w:val="0"/>
              <w:rPr>
                <w:b/>
              </w:rPr>
            </w:pPr>
            <w:r w:rsidRPr="00E761FA">
              <w:rPr>
                <w:b/>
              </w:rPr>
              <w:t xml:space="preserve">1. </w:t>
            </w:r>
            <w:r>
              <w:rPr>
                <w:b/>
              </w:rPr>
              <w:t>Д</w:t>
            </w:r>
            <w:r w:rsidRPr="00E761FA">
              <w:rPr>
                <w:b/>
              </w:rPr>
              <w:t>оставка оборудования:</w:t>
            </w:r>
          </w:p>
          <w:p w:rsidR="00EC72B9" w:rsidRDefault="00EC72B9" w:rsidP="00EC72B9">
            <w:pPr>
              <w:pStyle w:val="aff2"/>
              <w:numPr>
                <w:ilvl w:val="0"/>
                <w:numId w:val="13"/>
              </w:numPr>
              <w:suppressAutoHyphens/>
              <w:snapToGrid w:val="0"/>
              <w:spacing w:after="0"/>
              <w:rPr>
                <w:b/>
              </w:rPr>
            </w:pPr>
            <w:r>
              <w:t>Д</w:t>
            </w:r>
            <w:r w:rsidRPr="00E761FA">
              <w:t>оставка оборудования (запорная арматура, фасонные части, трубопроводы, тепловая изоляция).</w:t>
            </w:r>
          </w:p>
          <w:p w:rsidR="00EC72B9" w:rsidRDefault="00EC72B9" w:rsidP="007C7552">
            <w:pPr>
              <w:suppressAutoHyphens/>
              <w:snapToGrid w:val="0"/>
              <w:rPr>
                <w:b/>
              </w:rPr>
            </w:pPr>
            <w:r w:rsidRPr="00E761FA">
              <w:t xml:space="preserve">Срок выполнения: </w:t>
            </w:r>
            <w:r w:rsidRPr="00E761FA">
              <w:rPr>
                <w:b/>
              </w:rPr>
              <w:t xml:space="preserve">35 рабочих дней </w:t>
            </w:r>
            <w:proofErr w:type="gramStart"/>
            <w:r w:rsidRPr="00E761FA">
              <w:rPr>
                <w:b/>
              </w:rPr>
              <w:t xml:space="preserve">с </w:t>
            </w:r>
            <w:r>
              <w:rPr>
                <w:b/>
              </w:rPr>
              <w:t>даты подписания</w:t>
            </w:r>
            <w:proofErr w:type="gramEnd"/>
            <w:r>
              <w:rPr>
                <w:b/>
              </w:rPr>
              <w:t xml:space="preserve"> Договора</w:t>
            </w:r>
            <w:r w:rsidRPr="00E761FA">
              <w:rPr>
                <w:b/>
              </w:rPr>
              <w:t>.</w:t>
            </w:r>
          </w:p>
          <w:p w:rsidR="00EC72B9" w:rsidRDefault="00EC72B9" w:rsidP="007C7552">
            <w:pPr>
              <w:suppressAutoHyphens/>
              <w:snapToGrid w:val="0"/>
              <w:rPr>
                <w:b/>
              </w:rPr>
            </w:pPr>
            <w:r w:rsidRPr="00E761FA">
              <w:rPr>
                <w:b/>
              </w:rPr>
              <w:t>2. Замена трубопроводов водоснабжения:</w:t>
            </w:r>
          </w:p>
          <w:p w:rsidR="00EC72B9" w:rsidRDefault="00EC72B9" w:rsidP="00EC72B9">
            <w:pPr>
              <w:pStyle w:val="aff2"/>
              <w:numPr>
                <w:ilvl w:val="0"/>
                <w:numId w:val="13"/>
              </w:numPr>
              <w:suppressAutoHyphens/>
              <w:snapToGrid w:val="0"/>
              <w:spacing w:after="0"/>
              <w:rPr>
                <w:b/>
              </w:rPr>
            </w:pPr>
            <w:r w:rsidRPr="00E761FA">
              <w:t>Отключение, слив, демонтаж, монтаж, наполнение, включение водоснабжения;</w:t>
            </w:r>
          </w:p>
          <w:p w:rsidR="00EC72B9" w:rsidRDefault="00EC72B9" w:rsidP="00EC72B9">
            <w:pPr>
              <w:pStyle w:val="aff2"/>
              <w:numPr>
                <w:ilvl w:val="0"/>
                <w:numId w:val="13"/>
              </w:numPr>
              <w:suppressAutoHyphens/>
              <w:snapToGrid w:val="0"/>
              <w:spacing w:after="0"/>
            </w:pPr>
            <w:r w:rsidRPr="00E761FA">
              <w:t>Гидравлические испытания;</w:t>
            </w:r>
          </w:p>
          <w:p w:rsidR="00EC72B9" w:rsidRDefault="00EC72B9" w:rsidP="00EC72B9">
            <w:pPr>
              <w:pStyle w:val="aff2"/>
              <w:numPr>
                <w:ilvl w:val="0"/>
                <w:numId w:val="13"/>
              </w:numPr>
              <w:suppressAutoHyphens/>
              <w:snapToGrid w:val="0"/>
              <w:spacing w:after="0"/>
            </w:pPr>
            <w:r w:rsidRPr="00E761FA">
              <w:t>Покрасочные работы;</w:t>
            </w:r>
          </w:p>
          <w:p w:rsidR="00EC72B9" w:rsidRDefault="00EC72B9" w:rsidP="00EC72B9">
            <w:pPr>
              <w:pStyle w:val="aff2"/>
              <w:numPr>
                <w:ilvl w:val="0"/>
                <w:numId w:val="13"/>
              </w:numPr>
              <w:suppressAutoHyphens/>
              <w:snapToGrid w:val="0"/>
              <w:spacing w:after="0"/>
            </w:pPr>
            <w:r w:rsidRPr="00E761FA">
              <w:t>Изоляционные работы.</w:t>
            </w:r>
          </w:p>
          <w:p w:rsidR="00EC72B9" w:rsidRDefault="00EC72B9" w:rsidP="007C7552">
            <w:pPr>
              <w:suppressAutoHyphens/>
              <w:snapToGrid w:val="0"/>
              <w:rPr>
                <w:b/>
              </w:rPr>
            </w:pPr>
            <w:r w:rsidRPr="00E761FA">
              <w:t xml:space="preserve">Срок выполнения: </w:t>
            </w:r>
            <w:r w:rsidRPr="00E761FA">
              <w:rPr>
                <w:b/>
              </w:rPr>
              <w:t>30 рабочих дней после завершения предыдущего этапа работ.</w:t>
            </w:r>
          </w:p>
          <w:p w:rsidR="00EC72B9" w:rsidRDefault="00EC72B9" w:rsidP="007C7552">
            <w:pPr>
              <w:suppressAutoHyphens/>
              <w:snapToGrid w:val="0"/>
              <w:rPr>
                <w:b/>
              </w:rPr>
            </w:pPr>
            <w:r w:rsidRPr="00E761FA">
              <w:rPr>
                <w:b/>
              </w:rPr>
              <w:t>3. Монтаж насосной станции повышения давления:</w:t>
            </w:r>
          </w:p>
          <w:p w:rsidR="00EC72B9" w:rsidRDefault="00EC72B9" w:rsidP="00EC72B9">
            <w:pPr>
              <w:pStyle w:val="aff2"/>
              <w:numPr>
                <w:ilvl w:val="0"/>
                <w:numId w:val="14"/>
              </w:numPr>
              <w:suppressAutoHyphens/>
              <w:snapToGrid w:val="0"/>
              <w:spacing w:after="0"/>
            </w:pPr>
            <w:r w:rsidRPr="00E761FA">
              <w:t xml:space="preserve">Монтаж оборудования с «обвязкой» - 1 </w:t>
            </w:r>
            <w:r w:rsidRPr="00E761FA">
              <w:rPr>
                <w:u w:val="single"/>
              </w:rPr>
              <w:t>комплект;</w:t>
            </w:r>
          </w:p>
          <w:p w:rsidR="00EC72B9" w:rsidRDefault="00EC72B9" w:rsidP="00EC72B9">
            <w:pPr>
              <w:pStyle w:val="aff2"/>
              <w:numPr>
                <w:ilvl w:val="0"/>
                <w:numId w:val="14"/>
              </w:numPr>
              <w:suppressAutoHyphens/>
              <w:snapToGrid w:val="0"/>
              <w:spacing w:after="0"/>
            </w:pPr>
            <w:r w:rsidRPr="00E761FA">
              <w:t>Пусконаладочные работы;</w:t>
            </w:r>
          </w:p>
          <w:p w:rsidR="00EC72B9" w:rsidRDefault="00EC72B9" w:rsidP="00EC72B9">
            <w:pPr>
              <w:pStyle w:val="aff2"/>
              <w:numPr>
                <w:ilvl w:val="0"/>
                <w:numId w:val="14"/>
              </w:numPr>
              <w:suppressAutoHyphens/>
              <w:snapToGrid w:val="0"/>
              <w:spacing w:after="0"/>
              <w:rPr>
                <w:b/>
              </w:rPr>
            </w:pPr>
            <w:r w:rsidRPr="00E761FA">
              <w:t>Уборка рабочего пространства.</w:t>
            </w:r>
          </w:p>
          <w:p w:rsidR="00EC72B9" w:rsidRDefault="00EC72B9" w:rsidP="007C7552">
            <w:pPr>
              <w:rPr>
                <w:b/>
              </w:rPr>
            </w:pPr>
            <w:r w:rsidRPr="00E761FA">
              <w:t xml:space="preserve">Срок выполнения: </w:t>
            </w:r>
            <w:r w:rsidRPr="00E761FA">
              <w:rPr>
                <w:b/>
              </w:rPr>
              <w:t>14 рабочих дней после завершения предыдущего этапа работ.</w:t>
            </w:r>
          </w:p>
          <w:p w:rsidR="00EC72B9" w:rsidRDefault="00EC72B9" w:rsidP="007C7552">
            <w:r>
              <w:rPr>
                <w:b/>
              </w:rPr>
              <w:t xml:space="preserve">Общий срок выполнения работ: 80 рабочих дней </w:t>
            </w:r>
            <w:proofErr w:type="gramStart"/>
            <w:r w:rsidRPr="00E761FA">
              <w:rPr>
                <w:b/>
              </w:rPr>
              <w:t xml:space="preserve">с </w:t>
            </w:r>
            <w:r>
              <w:rPr>
                <w:b/>
              </w:rPr>
              <w:t>даты подписания</w:t>
            </w:r>
            <w:proofErr w:type="gramEnd"/>
            <w:r>
              <w:rPr>
                <w:b/>
              </w:rPr>
              <w:t xml:space="preserve"> Договора.</w:t>
            </w:r>
          </w:p>
        </w:tc>
      </w:tr>
      <w:tr w:rsidR="00EC72B9" w:rsidRPr="00E761FA" w:rsidTr="007C7552">
        <w:tc>
          <w:tcPr>
            <w:tcW w:w="675" w:type="dxa"/>
          </w:tcPr>
          <w:p w:rsidR="00EC72B9" w:rsidRDefault="00EC72B9" w:rsidP="007C7552">
            <w:pPr>
              <w:rPr>
                <w:b/>
              </w:rPr>
            </w:pPr>
            <w:r>
              <w:rPr>
                <w:b/>
              </w:rPr>
              <w:t>8</w:t>
            </w:r>
            <w:r w:rsidRPr="00E761FA">
              <w:rPr>
                <w:b/>
              </w:rPr>
              <w:t>.</w:t>
            </w:r>
          </w:p>
        </w:tc>
        <w:tc>
          <w:tcPr>
            <w:tcW w:w="2835" w:type="dxa"/>
          </w:tcPr>
          <w:p w:rsidR="00EC72B9" w:rsidRDefault="00EC72B9" w:rsidP="007C7552">
            <w:pPr>
              <w:rPr>
                <w:b/>
              </w:rPr>
            </w:pPr>
            <w:r w:rsidRPr="00E761FA">
              <w:rPr>
                <w:b/>
              </w:rPr>
              <w:t>Основание для разработки технического задания</w:t>
            </w:r>
          </w:p>
        </w:tc>
        <w:tc>
          <w:tcPr>
            <w:tcW w:w="6911" w:type="dxa"/>
          </w:tcPr>
          <w:p w:rsidR="00EC72B9" w:rsidRDefault="00EC72B9" w:rsidP="007C7552">
            <w:pPr>
              <w:pStyle w:val="aff2"/>
              <w:widowControl w:val="0"/>
              <w:shd w:val="clear" w:color="auto" w:fill="FFFFFF"/>
              <w:tabs>
                <w:tab w:val="left" w:pos="317"/>
              </w:tabs>
              <w:ind w:left="33" w:firstLine="710"/>
            </w:pPr>
            <w:r w:rsidRPr="00E761FA">
              <w:t>Физический и моральный износ существующего оборудования и тепловой изоляции.</w:t>
            </w:r>
          </w:p>
          <w:p w:rsidR="00EC72B9" w:rsidRDefault="00EC72B9" w:rsidP="007C7552">
            <w:pPr>
              <w:widowControl w:val="0"/>
              <w:tabs>
                <w:tab w:val="left" w:pos="317"/>
              </w:tabs>
            </w:pPr>
          </w:p>
        </w:tc>
      </w:tr>
      <w:tr w:rsidR="00EC72B9" w:rsidRPr="00E761FA" w:rsidTr="007C7552">
        <w:tc>
          <w:tcPr>
            <w:tcW w:w="675" w:type="dxa"/>
          </w:tcPr>
          <w:p w:rsidR="00EC72B9" w:rsidRDefault="00EC72B9" w:rsidP="007C7552">
            <w:pPr>
              <w:rPr>
                <w:b/>
              </w:rPr>
            </w:pPr>
            <w:r>
              <w:rPr>
                <w:b/>
              </w:rPr>
              <w:t>9</w:t>
            </w:r>
            <w:r w:rsidRPr="00E761FA">
              <w:rPr>
                <w:b/>
              </w:rPr>
              <w:t>.</w:t>
            </w:r>
          </w:p>
        </w:tc>
        <w:tc>
          <w:tcPr>
            <w:tcW w:w="2835" w:type="dxa"/>
          </w:tcPr>
          <w:p w:rsidR="00EC72B9" w:rsidRDefault="00EC72B9" w:rsidP="007C7552">
            <w:pPr>
              <w:rPr>
                <w:b/>
              </w:rPr>
            </w:pPr>
            <w:r w:rsidRPr="00E761FA">
              <w:rPr>
                <w:b/>
              </w:rPr>
              <w:t>Основные требования к выполнению работ (</w:t>
            </w:r>
            <w:proofErr w:type="spellStart"/>
            <w:r w:rsidRPr="00E761FA">
              <w:rPr>
                <w:b/>
              </w:rPr>
              <w:t>СНиП</w:t>
            </w:r>
            <w:proofErr w:type="spellEnd"/>
            <w:r w:rsidRPr="00E761FA">
              <w:rPr>
                <w:b/>
              </w:rPr>
              <w:t>, ГОСТ, нормативные документы и т.д.)</w:t>
            </w:r>
          </w:p>
        </w:tc>
        <w:tc>
          <w:tcPr>
            <w:tcW w:w="6911" w:type="dxa"/>
          </w:tcPr>
          <w:p w:rsidR="00EC72B9" w:rsidRDefault="00EC72B9" w:rsidP="007C7552">
            <w:pPr>
              <w:pBdr>
                <w:top w:val="nil"/>
              </w:pBdr>
              <w:ind w:firstLine="743"/>
            </w:pPr>
            <w:proofErr w:type="gramStart"/>
            <w:r w:rsidRPr="00E761FA">
              <w:t xml:space="preserve">При выполнении работ Исполнитель должен обеспечить соответствие результатов работ требованиям качества, безопасности жизни и здоровья жителей, а также иным требованиям сертификации, безопасности (санитарным нормам и правилам, </w:t>
            </w:r>
            <w:r w:rsidRPr="00C25954">
              <w:t>государственным стандартам и т.п.), а также требованиям Федерального закона от 30.03.1999г. №52-ФЗ «О санитарно-эпидемиологическом благополучии населения»,  Постановления Правительства Москвы от 09.11.1999г. №1018 «Об утверждении правил санитарного содержания территорий, организация уборки и</w:t>
            </w:r>
            <w:proofErr w:type="gramEnd"/>
            <w:r w:rsidRPr="00C25954">
              <w:t xml:space="preserve"> обеспечения чистоты и порядка в </w:t>
            </w:r>
            <w:proofErr w:type="gramStart"/>
            <w:r w:rsidRPr="00C25954">
              <w:t>г</w:t>
            </w:r>
            <w:proofErr w:type="gramEnd"/>
            <w:r w:rsidRPr="00C25954">
              <w:t>. Москве».</w:t>
            </w:r>
          </w:p>
          <w:p w:rsidR="00EC72B9" w:rsidRDefault="00EC72B9" w:rsidP="007C7552">
            <w:pPr>
              <w:pBdr>
                <w:top w:val="nil"/>
              </w:pBdr>
              <w:tabs>
                <w:tab w:val="left" w:pos="284"/>
                <w:tab w:val="left" w:pos="1200"/>
              </w:tabs>
              <w:ind w:firstLine="743"/>
            </w:pPr>
            <w:proofErr w:type="gramStart"/>
            <w:r w:rsidRPr="00C25954">
              <w:t>Выполнение работ Исполнителем, технология и методы их производства должны осуществляться в строгом соответствии с действующими нормативно-правовыми актами, государственными стандартами (ГОСТ), техническими условиями (ТУ), строительными нормами и правилами (</w:t>
            </w:r>
            <w:proofErr w:type="spellStart"/>
            <w:r w:rsidRPr="00C25954">
              <w:t>СНиП</w:t>
            </w:r>
            <w:proofErr w:type="spellEnd"/>
            <w:r w:rsidRPr="00C25954">
              <w:t>), санитарными нормами и правилами (</w:t>
            </w:r>
            <w:proofErr w:type="spellStart"/>
            <w:r w:rsidRPr="00C25954">
              <w:t>СанПиН</w:t>
            </w:r>
            <w:proofErr w:type="spellEnd"/>
            <w:r w:rsidRPr="00C25954">
              <w:t xml:space="preserve">), территориальными сметными нормами (ТСН), определяющими нормы и правила ремонтно-строительных работ с безусловным учетом комплекса общих и специальных требований, в том числе: </w:t>
            </w:r>
            <w:proofErr w:type="gramEnd"/>
          </w:p>
          <w:p w:rsidR="00EC72B9" w:rsidRDefault="00EC72B9" w:rsidP="00EC72B9">
            <w:pPr>
              <w:pStyle w:val="aff2"/>
              <w:numPr>
                <w:ilvl w:val="0"/>
                <w:numId w:val="24"/>
              </w:numPr>
              <w:pBdr>
                <w:top w:val="nil"/>
              </w:pBdr>
              <w:tabs>
                <w:tab w:val="left" w:pos="284"/>
                <w:tab w:val="left" w:pos="743"/>
              </w:tabs>
              <w:spacing w:after="0"/>
            </w:pPr>
            <w:r w:rsidRPr="00C25954">
              <w:t xml:space="preserve">Приказ Минтруда России от 28.03.2014 N 155н </w:t>
            </w:r>
            <w:r>
              <w:t>«</w:t>
            </w:r>
            <w:r w:rsidRPr="00E761FA">
              <w:t xml:space="preserve">Об </w:t>
            </w:r>
            <w:r w:rsidRPr="00E761FA">
              <w:lastRenderedPageBreak/>
              <w:t>утверждении Правил по охране труда при работе на высоте</w:t>
            </w:r>
            <w:r>
              <w:t>»</w:t>
            </w:r>
            <w:r w:rsidRPr="00E761FA">
              <w:t>;</w:t>
            </w:r>
          </w:p>
          <w:p w:rsidR="00EC72B9" w:rsidRDefault="00EC72B9" w:rsidP="00EC72B9">
            <w:pPr>
              <w:pStyle w:val="aff2"/>
              <w:numPr>
                <w:ilvl w:val="0"/>
                <w:numId w:val="24"/>
              </w:numPr>
              <w:pBdr>
                <w:top w:val="nil"/>
              </w:pBdr>
              <w:tabs>
                <w:tab w:val="left" w:pos="284"/>
                <w:tab w:val="left" w:pos="743"/>
              </w:tabs>
              <w:spacing w:after="0"/>
            </w:pPr>
            <w:r w:rsidRPr="00447929">
              <w:t>Постановление Госстроя РФ от 23.07.2001 N 80</w:t>
            </w:r>
            <w:r>
              <w:t xml:space="preserve"> «</w:t>
            </w:r>
            <w:r w:rsidRPr="00447929">
              <w:t xml:space="preserve">О принятии строительных норм и правил Российской Федерации </w:t>
            </w:r>
            <w:r w:rsidRPr="00E761FA">
              <w:t>«Безопасность труда в строительстве</w:t>
            </w:r>
            <w:r>
              <w:t>.</w:t>
            </w:r>
            <w:r w:rsidRPr="00E761FA">
              <w:t xml:space="preserve"> Часть 1. Общие требования</w:t>
            </w:r>
            <w:r>
              <w:t>.</w:t>
            </w:r>
            <w:r w:rsidRPr="00E761FA">
              <w:t xml:space="preserve"> </w:t>
            </w:r>
            <w:proofErr w:type="spellStart"/>
            <w:r w:rsidRPr="00E761FA">
              <w:t>СНиП</w:t>
            </w:r>
            <w:proofErr w:type="spellEnd"/>
            <w:r w:rsidRPr="00E761FA">
              <w:t xml:space="preserve"> 12-03-2001»; </w:t>
            </w:r>
          </w:p>
          <w:p w:rsidR="00EC72B9" w:rsidRDefault="00EC72B9" w:rsidP="00EC72B9">
            <w:pPr>
              <w:pStyle w:val="aff2"/>
              <w:numPr>
                <w:ilvl w:val="0"/>
                <w:numId w:val="24"/>
              </w:numPr>
              <w:pBdr>
                <w:top w:val="nil"/>
              </w:pBdr>
              <w:tabs>
                <w:tab w:val="left" w:pos="284"/>
                <w:tab w:val="left" w:pos="743"/>
              </w:tabs>
              <w:spacing w:after="0"/>
            </w:pPr>
            <w:r w:rsidRPr="003A01C9">
              <w:t>Постановление Госстроя России от 17.09.2002 N 123</w:t>
            </w:r>
            <w:r>
              <w:t xml:space="preserve"> «</w:t>
            </w:r>
            <w:r w:rsidRPr="003A01C9">
              <w:t>О принятии строительных норм и правил Российской Федерации</w:t>
            </w:r>
            <w:r>
              <w:t xml:space="preserve"> </w:t>
            </w:r>
            <w:r w:rsidRPr="00E761FA">
              <w:t>«Безопасность труда в строительстве» Часть 2. Строительное производство</w:t>
            </w:r>
            <w:r>
              <w:t>.</w:t>
            </w:r>
            <w:r w:rsidRPr="00E761FA">
              <w:t xml:space="preserve"> </w:t>
            </w:r>
            <w:proofErr w:type="spellStart"/>
            <w:r w:rsidRPr="00E761FA">
              <w:t>СНиП</w:t>
            </w:r>
            <w:proofErr w:type="spellEnd"/>
            <w:r w:rsidRPr="00E761FA">
              <w:t xml:space="preserve"> 12-04-2002»;</w:t>
            </w:r>
          </w:p>
          <w:p w:rsidR="00EC72B9" w:rsidRDefault="00EC72B9" w:rsidP="00EC72B9">
            <w:pPr>
              <w:pStyle w:val="aff2"/>
              <w:numPr>
                <w:ilvl w:val="0"/>
                <w:numId w:val="24"/>
              </w:numPr>
              <w:pBdr>
                <w:top w:val="nil"/>
              </w:pBdr>
              <w:tabs>
                <w:tab w:val="left" w:pos="284"/>
                <w:tab w:val="left" w:pos="743"/>
              </w:tabs>
              <w:spacing w:after="0"/>
            </w:pPr>
            <w:proofErr w:type="spellStart"/>
            <w:r w:rsidRPr="00E761FA">
              <w:t>СНиП</w:t>
            </w:r>
            <w:proofErr w:type="spellEnd"/>
            <w:r>
              <w:t xml:space="preserve"> 12-01-2004 «СП 48.13330.2011. Организация строительства»</w:t>
            </w:r>
            <w:r w:rsidRPr="00E761FA">
              <w:t>;</w:t>
            </w:r>
          </w:p>
          <w:p w:rsidR="00EC72B9" w:rsidRDefault="00EC72B9" w:rsidP="00EC72B9">
            <w:pPr>
              <w:pStyle w:val="aff2"/>
              <w:numPr>
                <w:ilvl w:val="0"/>
                <w:numId w:val="24"/>
              </w:numPr>
              <w:pBdr>
                <w:top w:val="nil"/>
              </w:pBdr>
              <w:tabs>
                <w:tab w:val="left" w:pos="284"/>
                <w:tab w:val="left" w:pos="1200"/>
              </w:tabs>
              <w:spacing w:after="0"/>
            </w:pPr>
            <w:proofErr w:type="spellStart"/>
            <w:r w:rsidRPr="00E761FA">
              <w:t>СНиП</w:t>
            </w:r>
            <w:proofErr w:type="spellEnd"/>
            <w:r w:rsidRPr="00E761FA">
              <w:t xml:space="preserve"> 21-01-97* «Пожарная безопасность зданий и сооружений»</w:t>
            </w:r>
            <w:r>
              <w:t xml:space="preserve">, </w:t>
            </w:r>
            <w:r w:rsidRPr="00F81E49">
              <w:t>приняты и введены в действие Постановлением Минстроя РФ от 13.02.1997 N 18-7</w:t>
            </w:r>
            <w:r w:rsidRPr="00E761FA">
              <w:t>;</w:t>
            </w:r>
          </w:p>
          <w:p w:rsidR="00EC72B9" w:rsidRDefault="00EC72B9" w:rsidP="00EC72B9">
            <w:pPr>
              <w:pStyle w:val="aff2"/>
              <w:numPr>
                <w:ilvl w:val="0"/>
                <w:numId w:val="24"/>
              </w:numPr>
              <w:pBdr>
                <w:top w:val="nil"/>
              </w:pBdr>
              <w:tabs>
                <w:tab w:val="left" w:pos="284"/>
                <w:tab w:val="left" w:pos="1200"/>
              </w:tabs>
              <w:spacing w:after="0"/>
            </w:pPr>
            <w:r w:rsidRPr="00120E6D">
              <w:t>Постановление Главного государственного санитарного врача РФ от 11.06.2003 N 141</w:t>
            </w:r>
            <w:r>
              <w:t xml:space="preserve"> «</w:t>
            </w:r>
            <w:r w:rsidRPr="00120E6D">
              <w:t>О введении в действие Санитарных правил и нормативов</w:t>
            </w:r>
            <w:r>
              <w:t xml:space="preserve"> </w:t>
            </w:r>
            <w:proofErr w:type="spellStart"/>
            <w:r w:rsidRPr="00E761FA">
              <w:t>СанПиН</w:t>
            </w:r>
            <w:proofErr w:type="spellEnd"/>
            <w:r w:rsidRPr="00E761FA">
              <w:t xml:space="preserve"> 2.2.3.1384-03 «Гигиенические требования к организации строительного производства и строительных работ»;</w:t>
            </w:r>
          </w:p>
          <w:p w:rsidR="00EC72B9" w:rsidRDefault="00EC72B9" w:rsidP="00EC72B9">
            <w:pPr>
              <w:pStyle w:val="aff2"/>
              <w:numPr>
                <w:ilvl w:val="0"/>
                <w:numId w:val="24"/>
              </w:numPr>
              <w:pBdr>
                <w:top w:val="nil"/>
              </w:pBdr>
              <w:tabs>
                <w:tab w:val="left" w:pos="284"/>
                <w:tab w:val="left" w:pos="1200"/>
              </w:tabs>
              <w:spacing w:after="0"/>
            </w:pPr>
            <w:r w:rsidRPr="00E761FA">
              <w:t>ГОСТ 12.0.004-</w:t>
            </w:r>
            <w:r>
              <w:t>2015.</w:t>
            </w:r>
            <w:r w:rsidRPr="00E761FA">
              <w:t xml:space="preserve"> «Межгосударственный стандарт. Система стандартов безопасности труда. Организация обучения безопасности труда. Общие положения»;</w:t>
            </w:r>
          </w:p>
          <w:p w:rsidR="00EC72B9" w:rsidRDefault="00EC72B9" w:rsidP="00EC72B9">
            <w:pPr>
              <w:pStyle w:val="aff2"/>
              <w:numPr>
                <w:ilvl w:val="0"/>
                <w:numId w:val="24"/>
              </w:numPr>
              <w:pBdr>
                <w:top w:val="nil"/>
              </w:pBdr>
              <w:tabs>
                <w:tab w:val="left" w:pos="284"/>
                <w:tab w:val="left" w:pos="1200"/>
              </w:tabs>
              <w:spacing w:after="0"/>
              <w:rPr>
                <w:b/>
                <w:bCs/>
                <w:sz w:val="30"/>
                <w:szCs w:val="30"/>
              </w:rPr>
            </w:pPr>
            <w:r>
              <w:t>«</w:t>
            </w:r>
            <w:r w:rsidRPr="00E761FA">
              <w:t>ГОСТ 12.1.004-91</w:t>
            </w:r>
            <w:r>
              <w:t>.</w:t>
            </w:r>
            <w:r w:rsidRPr="00E761FA">
              <w:t xml:space="preserve"> Межгосударственный стандарт. Система стандартов безопасности труда. Пожарная безопасность. Общие требования»</w:t>
            </w:r>
            <w:r>
              <w:t xml:space="preserve">, </w:t>
            </w:r>
            <w:r w:rsidRPr="00856E82">
              <w:t>утв. Постановлением Госстандарта СССР от 14.06.1991 N 875</w:t>
            </w:r>
            <w:r w:rsidRPr="00E761FA">
              <w:t>;</w:t>
            </w:r>
          </w:p>
          <w:p w:rsidR="00EC72B9" w:rsidRDefault="00EC72B9" w:rsidP="00EC72B9">
            <w:pPr>
              <w:pStyle w:val="aff2"/>
              <w:numPr>
                <w:ilvl w:val="0"/>
                <w:numId w:val="24"/>
              </w:numPr>
              <w:pBdr>
                <w:top w:val="nil"/>
              </w:pBdr>
              <w:tabs>
                <w:tab w:val="left" w:pos="284"/>
                <w:tab w:val="left" w:pos="1200"/>
              </w:tabs>
              <w:spacing w:after="0"/>
              <w:rPr>
                <w:b/>
                <w:bCs/>
                <w:sz w:val="30"/>
                <w:szCs w:val="30"/>
              </w:rPr>
            </w:pPr>
            <w:r>
              <w:t>«</w:t>
            </w:r>
            <w:r w:rsidRPr="00E761FA">
              <w:t>ГОСТ 12.1.044-89</w:t>
            </w:r>
            <w:r>
              <w:t xml:space="preserve"> </w:t>
            </w:r>
            <w:r w:rsidRPr="00BF7FCD">
              <w:t>(ИСО 4589-84). М</w:t>
            </w:r>
            <w:r w:rsidRPr="00C25954">
              <w:rPr>
                <w:bCs/>
              </w:rPr>
              <w:t xml:space="preserve">ежгосударственный стандарт. </w:t>
            </w:r>
            <w:r w:rsidRPr="00BF7FCD">
              <w:t>Система стандартов</w:t>
            </w:r>
            <w:r w:rsidRPr="00E761FA">
              <w:t xml:space="preserve"> безопасности труда. </w:t>
            </w:r>
            <w:proofErr w:type="spellStart"/>
            <w:r w:rsidRPr="00E761FA">
              <w:t>Пожаровзрывоопасность</w:t>
            </w:r>
            <w:proofErr w:type="spellEnd"/>
            <w:r w:rsidRPr="00E761FA">
              <w:t xml:space="preserve"> веществ и материалов. Номенклатура показателей и методы их определения»</w:t>
            </w:r>
            <w:r>
              <w:t xml:space="preserve">, </w:t>
            </w:r>
            <w:r w:rsidRPr="00BF7FCD">
              <w:t>утв. Постановлением Госстандарта СССР от 12.12.1989 N 3683</w:t>
            </w:r>
            <w:r w:rsidRPr="00E761FA">
              <w:t>;</w:t>
            </w:r>
          </w:p>
          <w:p w:rsidR="00EC72B9" w:rsidRDefault="00EC72B9" w:rsidP="00EC72B9">
            <w:pPr>
              <w:pStyle w:val="aff2"/>
              <w:numPr>
                <w:ilvl w:val="0"/>
                <w:numId w:val="24"/>
              </w:numPr>
              <w:pBdr>
                <w:top w:val="nil"/>
              </w:pBdr>
              <w:tabs>
                <w:tab w:val="left" w:pos="284"/>
                <w:tab w:val="left" w:pos="1200"/>
              </w:tabs>
              <w:spacing w:after="0"/>
            </w:pPr>
            <w:r w:rsidRPr="00E761FA">
              <w:t>Федеральный закон от 21.12.1994 № 69-ФЗ «О пожарной безопасности»;</w:t>
            </w:r>
          </w:p>
          <w:p w:rsidR="00EC72B9" w:rsidRDefault="00EC72B9" w:rsidP="00EC72B9">
            <w:pPr>
              <w:pStyle w:val="aff2"/>
              <w:numPr>
                <w:ilvl w:val="0"/>
                <w:numId w:val="24"/>
              </w:numPr>
              <w:pBdr>
                <w:top w:val="nil"/>
              </w:pBdr>
              <w:tabs>
                <w:tab w:val="left" w:pos="284"/>
                <w:tab w:val="left" w:pos="1200"/>
              </w:tabs>
              <w:spacing w:after="0"/>
            </w:pPr>
            <w:r w:rsidRPr="00E761FA">
              <w:t>Федеральный закон от 22.07.2008 № 123-ФЗ «Технический регламент о требованиях пожарной безопасности»;</w:t>
            </w:r>
          </w:p>
          <w:p w:rsidR="00EC72B9" w:rsidRDefault="00EC72B9" w:rsidP="00EC72B9">
            <w:pPr>
              <w:pStyle w:val="aff2"/>
              <w:numPr>
                <w:ilvl w:val="0"/>
                <w:numId w:val="24"/>
              </w:numPr>
              <w:pBdr>
                <w:top w:val="nil"/>
              </w:pBdr>
              <w:tabs>
                <w:tab w:val="left" w:pos="284"/>
                <w:tab w:val="left" w:pos="1200"/>
              </w:tabs>
              <w:spacing w:after="0"/>
            </w:pPr>
            <w:r w:rsidRPr="00E761FA">
              <w:t>Закон города Москвы № 42 от 12.07.2002 г. «О соблюдении покоя граждан и тишины в городе Москве»;</w:t>
            </w:r>
          </w:p>
          <w:p w:rsidR="00EC72B9" w:rsidRDefault="00EC72B9" w:rsidP="00EC72B9">
            <w:pPr>
              <w:pStyle w:val="aff2"/>
              <w:numPr>
                <w:ilvl w:val="0"/>
                <w:numId w:val="24"/>
              </w:numPr>
              <w:pBdr>
                <w:top w:val="nil"/>
              </w:pBdr>
              <w:tabs>
                <w:tab w:val="left" w:pos="284"/>
                <w:tab w:val="left" w:pos="1200"/>
              </w:tabs>
              <w:spacing w:after="0"/>
            </w:pPr>
            <w:r>
              <w:t>«</w:t>
            </w:r>
            <w:r w:rsidRPr="00E761FA">
              <w:t>Правила устройства электроустановок (ПУЭ)</w:t>
            </w:r>
            <w:r>
              <w:t>. Седьмое издание. Раздел 1. Общие правила. Глава 1.8»</w:t>
            </w:r>
            <w:r w:rsidRPr="00E761FA">
              <w:t>, утв. Приказом Минэнерго РФ от 09.04.2003 N 150;</w:t>
            </w:r>
          </w:p>
          <w:p w:rsidR="00EC72B9" w:rsidRDefault="00EC72B9" w:rsidP="00EC72B9">
            <w:pPr>
              <w:pStyle w:val="aff2"/>
              <w:numPr>
                <w:ilvl w:val="0"/>
                <w:numId w:val="24"/>
              </w:numPr>
              <w:pBdr>
                <w:top w:val="nil"/>
              </w:pBdr>
              <w:tabs>
                <w:tab w:val="left" w:pos="284"/>
                <w:tab w:val="left" w:pos="1200"/>
              </w:tabs>
              <w:spacing w:after="0"/>
            </w:pPr>
            <w:r w:rsidRPr="00E761FA">
              <w:t xml:space="preserve">Монтажные работы выполнять в соответствии с требованиями </w:t>
            </w:r>
            <w:r>
              <w:t>«</w:t>
            </w:r>
            <w:r w:rsidRPr="00E761FA">
              <w:t>СП 73.13330</w:t>
            </w:r>
            <w:r>
              <w:t>.</w:t>
            </w:r>
            <w:r w:rsidRPr="00E761FA">
              <w:t>2012. «Внутренние сантехнические системы зданий».</w:t>
            </w:r>
          </w:p>
          <w:p w:rsidR="00EC72B9" w:rsidRDefault="00EC72B9" w:rsidP="007C7552">
            <w:pPr>
              <w:pBdr>
                <w:top w:val="nil"/>
              </w:pBdr>
            </w:pPr>
            <w:proofErr w:type="gramStart"/>
            <w:r w:rsidRPr="00E761FA">
              <w:t>При выполнении работ Исполнитель обязуется осуществлять экологические мероприятия в соответствии с</w:t>
            </w:r>
            <w:r>
              <w:t xml:space="preserve"> Федеральным</w:t>
            </w:r>
            <w:r w:rsidRPr="00E761FA">
              <w:t xml:space="preserve"> </w:t>
            </w:r>
            <w:r>
              <w:t>з</w:t>
            </w:r>
            <w:r w:rsidRPr="00E761FA">
              <w:t xml:space="preserve">аконом </w:t>
            </w:r>
            <w:r w:rsidRPr="004779A3">
              <w:t>от 10.01.2002 N 7-ФЗ</w:t>
            </w:r>
            <w:r>
              <w:t xml:space="preserve"> </w:t>
            </w:r>
            <w:r w:rsidRPr="00E761FA">
              <w:t xml:space="preserve">«Об охране окружающей среды», </w:t>
            </w:r>
            <w:r w:rsidRPr="00E761FA">
              <w:lastRenderedPageBreak/>
              <w:t>Законом г. Москвы</w:t>
            </w:r>
            <w:r>
              <w:t xml:space="preserve"> </w:t>
            </w:r>
            <w:r w:rsidRPr="004779A3">
              <w:t>от 30.11.2005 N 68</w:t>
            </w:r>
            <w:r w:rsidRPr="00E761FA">
              <w:t xml:space="preserve"> «</w:t>
            </w:r>
            <w:r w:rsidRPr="004779A3">
              <w:t>Об отходах производства и потребления в г. Москве»,</w:t>
            </w:r>
            <w:r w:rsidRPr="00E761FA">
              <w:t xml:space="preserve"> Постановлением Правительства Москвы от 15.01.08</w:t>
            </w:r>
            <w:r>
              <w:t xml:space="preserve"> </w:t>
            </w:r>
            <w:r w:rsidRPr="00E761FA">
              <w:t>№ 9-ПП «Об утверждении норм накопления твердых бытовых отходов и крупногабаритного мусора», а также предписаниями соответствующих надзорных органов.</w:t>
            </w:r>
            <w:proofErr w:type="gramEnd"/>
          </w:p>
        </w:tc>
      </w:tr>
      <w:tr w:rsidR="00EC72B9" w:rsidRPr="00E761FA" w:rsidTr="007C7552">
        <w:tc>
          <w:tcPr>
            <w:tcW w:w="675" w:type="dxa"/>
          </w:tcPr>
          <w:p w:rsidR="00EC72B9" w:rsidRDefault="00EC72B9" w:rsidP="007C7552">
            <w:pPr>
              <w:rPr>
                <w:b/>
              </w:rPr>
            </w:pPr>
            <w:r w:rsidRPr="00C25954">
              <w:rPr>
                <w:b/>
              </w:rPr>
              <w:lastRenderedPageBreak/>
              <w:t>1</w:t>
            </w:r>
            <w:r>
              <w:rPr>
                <w:b/>
              </w:rPr>
              <w:t>0</w:t>
            </w:r>
            <w:r w:rsidRPr="00E761FA">
              <w:rPr>
                <w:b/>
              </w:rPr>
              <w:t>.</w:t>
            </w:r>
          </w:p>
        </w:tc>
        <w:tc>
          <w:tcPr>
            <w:tcW w:w="2835" w:type="dxa"/>
          </w:tcPr>
          <w:p w:rsidR="00EC72B9" w:rsidRDefault="00EC72B9" w:rsidP="007C7552">
            <w:pPr>
              <w:snapToGrid w:val="0"/>
              <w:rPr>
                <w:b/>
              </w:rPr>
            </w:pPr>
            <w:r w:rsidRPr="00E761FA">
              <w:rPr>
                <w:b/>
              </w:rPr>
              <w:t>Условия проведения работ</w:t>
            </w:r>
          </w:p>
        </w:tc>
        <w:tc>
          <w:tcPr>
            <w:tcW w:w="6911" w:type="dxa"/>
          </w:tcPr>
          <w:p w:rsidR="00EC72B9" w:rsidRDefault="00EC72B9" w:rsidP="00EC72B9">
            <w:pPr>
              <w:pStyle w:val="aff2"/>
              <w:numPr>
                <w:ilvl w:val="0"/>
                <w:numId w:val="25"/>
              </w:numPr>
              <w:suppressAutoHyphens/>
              <w:spacing w:after="0"/>
            </w:pPr>
            <w:r w:rsidRPr="00E761FA">
              <w:t>Заказчик назначает своих представителей, которые от его имени осуществляют контрольно-координирующие функции, следят за качеством выполняемых работ и используемых материалов и обеспечивают содействие их проведению в рамках возможного взаимодействия с иными службами Заказчика на объекте;</w:t>
            </w:r>
          </w:p>
          <w:p w:rsidR="00EC72B9" w:rsidRDefault="00EC72B9" w:rsidP="00EC72B9">
            <w:pPr>
              <w:pStyle w:val="aff2"/>
              <w:numPr>
                <w:ilvl w:val="0"/>
                <w:numId w:val="25"/>
              </w:numPr>
              <w:suppressAutoHyphens/>
              <w:spacing w:after="0"/>
            </w:pPr>
            <w:r w:rsidRPr="00E761FA">
              <w:t xml:space="preserve">Работа осуществляется с пола и строительных лесов, </w:t>
            </w:r>
            <w:r>
              <w:t xml:space="preserve">с </w:t>
            </w:r>
            <w:r w:rsidRPr="00E761FA">
              <w:t>использование</w:t>
            </w:r>
            <w:r>
              <w:t>м</w:t>
            </w:r>
            <w:r w:rsidRPr="00E761FA">
              <w:t xml:space="preserve"> лестниц или иных подъемных приспособлений, автоподъёмника;</w:t>
            </w:r>
          </w:p>
          <w:p w:rsidR="00EC72B9" w:rsidRDefault="00EC72B9" w:rsidP="00EC72B9">
            <w:pPr>
              <w:pStyle w:val="aff2"/>
              <w:numPr>
                <w:ilvl w:val="0"/>
                <w:numId w:val="25"/>
              </w:numPr>
              <w:suppressAutoHyphens/>
              <w:spacing w:after="0"/>
            </w:pPr>
            <w:r w:rsidRPr="00E761FA">
              <w:t>Вс</w:t>
            </w:r>
            <w:r>
              <w:t>е материалы и</w:t>
            </w:r>
            <w:r w:rsidRPr="00E761FA">
              <w:t xml:space="preserve"> </w:t>
            </w:r>
            <w:r>
              <w:t>О</w:t>
            </w:r>
            <w:r w:rsidRPr="00E761FA">
              <w:t xml:space="preserve">борудование, необходимое для проведения работ, предоставляется Исполнителем; </w:t>
            </w:r>
          </w:p>
          <w:p w:rsidR="00EC72B9" w:rsidRDefault="00EC72B9" w:rsidP="00EC72B9">
            <w:pPr>
              <w:pStyle w:val="aff2"/>
              <w:numPr>
                <w:ilvl w:val="0"/>
                <w:numId w:val="25"/>
              </w:numPr>
              <w:suppressAutoHyphens/>
              <w:spacing w:after="0"/>
            </w:pPr>
            <w:r w:rsidRPr="00E761FA">
              <w:t xml:space="preserve">Проведение </w:t>
            </w:r>
            <w:r>
              <w:t>Р</w:t>
            </w:r>
            <w:r w:rsidRPr="00E761FA">
              <w:t>абот планируется в условиях действующих энергоустановок;</w:t>
            </w:r>
          </w:p>
          <w:p w:rsidR="00EC72B9" w:rsidRDefault="00EC72B9" w:rsidP="00EC72B9">
            <w:pPr>
              <w:pStyle w:val="aff2"/>
              <w:numPr>
                <w:ilvl w:val="0"/>
                <w:numId w:val="25"/>
              </w:numPr>
              <w:suppressAutoHyphens/>
              <w:spacing w:after="0"/>
            </w:pPr>
            <w:r w:rsidRPr="00E761FA">
              <w:t xml:space="preserve">Отключения </w:t>
            </w:r>
            <w:r>
              <w:t>водоснабжения</w:t>
            </w:r>
            <w:r w:rsidRPr="00E761FA">
              <w:t xml:space="preserve"> по возможности производить в выходные дни, продолжительностью не более 8 часов. </w:t>
            </w:r>
          </w:p>
        </w:tc>
      </w:tr>
      <w:tr w:rsidR="00EC72B9" w:rsidRPr="00E761FA" w:rsidTr="007C7552">
        <w:tc>
          <w:tcPr>
            <w:tcW w:w="675" w:type="dxa"/>
          </w:tcPr>
          <w:p w:rsidR="00EC72B9" w:rsidRDefault="00EC72B9" w:rsidP="007C7552">
            <w:pPr>
              <w:rPr>
                <w:b/>
                <w:bCs/>
                <w:sz w:val="30"/>
                <w:szCs w:val="30"/>
              </w:rPr>
            </w:pPr>
            <w:r w:rsidRPr="00C25954">
              <w:rPr>
                <w:b/>
              </w:rPr>
              <w:t>1</w:t>
            </w:r>
            <w:r>
              <w:rPr>
                <w:b/>
              </w:rPr>
              <w:t>1</w:t>
            </w:r>
            <w:r w:rsidRPr="00E761FA">
              <w:rPr>
                <w:b/>
              </w:rPr>
              <w:t>.</w:t>
            </w:r>
          </w:p>
        </w:tc>
        <w:tc>
          <w:tcPr>
            <w:tcW w:w="2835" w:type="dxa"/>
          </w:tcPr>
          <w:p w:rsidR="00EC72B9" w:rsidRDefault="00EC72B9" w:rsidP="007C7552">
            <w:pPr>
              <w:snapToGrid w:val="0"/>
              <w:rPr>
                <w:b/>
              </w:rPr>
            </w:pPr>
            <w:r w:rsidRPr="00E761FA">
              <w:rPr>
                <w:b/>
              </w:rPr>
              <w:t>Сертификация</w:t>
            </w:r>
          </w:p>
        </w:tc>
        <w:tc>
          <w:tcPr>
            <w:tcW w:w="6911" w:type="dxa"/>
          </w:tcPr>
          <w:p w:rsidR="00EC72B9" w:rsidRDefault="00EC72B9" w:rsidP="007C7552">
            <w:pPr>
              <w:snapToGrid w:val="0"/>
              <w:ind w:firstLine="743"/>
            </w:pPr>
            <w:r w:rsidRPr="00E761FA">
              <w:t>Оборудование должно быть занесено в реестр на соответствие для поставки в РФ.</w:t>
            </w:r>
          </w:p>
        </w:tc>
      </w:tr>
      <w:tr w:rsidR="00EC72B9" w:rsidRPr="00E761FA" w:rsidTr="007C7552">
        <w:tc>
          <w:tcPr>
            <w:tcW w:w="675" w:type="dxa"/>
          </w:tcPr>
          <w:p w:rsidR="00EC72B9" w:rsidRDefault="00EC72B9" w:rsidP="007C7552">
            <w:pPr>
              <w:rPr>
                <w:b/>
              </w:rPr>
            </w:pPr>
            <w:r w:rsidRPr="00C25954">
              <w:rPr>
                <w:b/>
              </w:rPr>
              <w:t>1</w:t>
            </w:r>
            <w:r>
              <w:rPr>
                <w:b/>
              </w:rPr>
              <w:t>2</w:t>
            </w:r>
            <w:r w:rsidRPr="00E761FA">
              <w:rPr>
                <w:b/>
              </w:rPr>
              <w:t>.</w:t>
            </w:r>
          </w:p>
        </w:tc>
        <w:tc>
          <w:tcPr>
            <w:tcW w:w="2835" w:type="dxa"/>
          </w:tcPr>
          <w:p w:rsidR="00EC72B9" w:rsidRDefault="00EC72B9" w:rsidP="007C7552">
            <w:pPr>
              <w:snapToGrid w:val="0"/>
              <w:rPr>
                <w:b/>
              </w:rPr>
            </w:pPr>
            <w:r w:rsidRPr="00E761FA">
              <w:rPr>
                <w:b/>
              </w:rPr>
              <w:t>Гарантийный срок</w:t>
            </w:r>
          </w:p>
        </w:tc>
        <w:tc>
          <w:tcPr>
            <w:tcW w:w="6911" w:type="dxa"/>
          </w:tcPr>
          <w:p w:rsidR="00EC72B9" w:rsidRDefault="00EC72B9" w:rsidP="007C7552">
            <w:pPr>
              <w:snapToGrid w:val="0"/>
              <w:ind w:firstLine="743"/>
            </w:pPr>
            <w:r w:rsidRPr="00E761FA">
              <w:t xml:space="preserve">Гарантия на Оборудование должна быть не менее срока, указанного заводом-изготовителем. </w:t>
            </w:r>
          </w:p>
          <w:p w:rsidR="00EC72B9" w:rsidRDefault="00EC72B9" w:rsidP="007C7552">
            <w:pPr>
              <w:snapToGrid w:val="0"/>
              <w:ind w:firstLine="743"/>
            </w:pPr>
            <w:r w:rsidRPr="00E761FA">
              <w:t>Гарантия на качество раб</w:t>
            </w:r>
            <w:r>
              <w:t>оты должна составлять не менее 24 (Двадцати четырех</w:t>
            </w:r>
            <w:r w:rsidRPr="00E761FA">
              <w:t xml:space="preserve">) месяцев </w:t>
            </w:r>
            <w:proofErr w:type="gramStart"/>
            <w:r w:rsidRPr="00E761FA">
              <w:t>с даты ввода</w:t>
            </w:r>
            <w:proofErr w:type="gramEnd"/>
            <w:r w:rsidRPr="00E761FA">
              <w:t xml:space="preserve"> Оборудования в эксплуатацию.</w:t>
            </w:r>
          </w:p>
        </w:tc>
      </w:tr>
      <w:tr w:rsidR="00EC72B9" w:rsidRPr="00E761FA" w:rsidTr="007C7552">
        <w:tc>
          <w:tcPr>
            <w:tcW w:w="675" w:type="dxa"/>
          </w:tcPr>
          <w:p w:rsidR="00EC72B9" w:rsidRDefault="00EC72B9" w:rsidP="007C7552">
            <w:pPr>
              <w:rPr>
                <w:b/>
              </w:rPr>
            </w:pPr>
            <w:r w:rsidRPr="00C25954">
              <w:rPr>
                <w:b/>
              </w:rPr>
              <w:t>1</w:t>
            </w:r>
            <w:r>
              <w:rPr>
                <w:b/>
              </w:rPr>
              <w:t>3</w:t>
            </w:r>
            <w:r w:rsidRPr="00E761FA">
              <w:rPr>
                <w:b/>
              </w:rPr>
              <w:t>.</w:t>
            </w:r>
          </w:p>
        </w:tc>
        <w:tc>
          <w:tcPr>
            <w:tcW w:w="2835" w:type="dxa"/>
          </w:tcPr>
          <w:p w:rsidR="00EC72B9" w:rsidRDefault="00EC72B9" w:rsidP="007C7552">
            <w:pPr>
              <w:snapToGrid w:val="0"/>
              <w:rPr>
                <w:b/>
              </w:rPr>
            </w:pPr>
            <w:r w:rsidRPr="00E761FA">
              <w:rPr>
                <w:b/>
              </w:rPr>
              <w:t>Объём и порядок предоставления гарантии качества</w:t>
            </w:r>
          </w:p>
        </w:tc>
        <w:tc>
          <w:tcPr>
            <w:tcW w:w="6911" w:type="dxa"/>
          </w:tcPr>
          <w:p w:rsidR="00EC72B9" w:rsidRDefault="00EC72B9" w:rsidP="007C7552">
            <w:pPr>
              <w:snapToGrid w:val="0"/>
            </w:pPr>
            <w:r w:rsidRPr="00E761FA">
              <w:t>Исполнитель гарантирует:</w:t>
            </w:r>
          </w:p>
          <w:p w:rsidR="00EC72B9" w:rsidRDefault="00EC72B9" w:rsidP="00EC72B9">
            <w:pPr>
              <w:pStyle w:val="aff2"/>
              <w:numPr>
                <w:ilvl w:val="0"/>
                <w:numId w:val="26"/>
              </w:numPr>
              <w:snapToGrid w:val="0"/>
              <w:spacing w:after="0"/>
            </w:pPr>
            <w:r>
              <w:t>замененное</w:t>
            </w:r>
            <w:r w:rsidRPr="00E761FA">
              <w:t xml:space="preserve"> </w:t>
            </w:r>
            <w:r>
              <w:t>О</w:t>
            </w:r>
            <w:r w:rsidRPr="00E761FA">
              <w:t>борудование не будет иметь дефектов.</w:t>
            </w:r>
          </w:p>
          <w:p w:rsidR="00EC72B9" w:rsidRDefault="00EC72B9" w:rsidP="00EC72B9">
            <w:pPr>
              <w:pStyle w:val="aff2"/>
              <w:numPr>
                <w:ilvl w:val="0"/>
                <w:numId w:val="26"/>
              </w:numPr>
              <w:snapToGrid w:val="0"/>
              <w:spacing w:after="0"/>
            </w:pPr>
            <w:r w:rsidRPr="00E761FA">
              <w:t xml:space="preserve">в течение установленного </w:t>
            </w:r>
            <w:r>
              <w:t>Д</w:t>
            </w:r>
            <w:r w:rsidRPr="00E761FA">
              <w:t xml:space="preserve">оговором срока после </w:t>
            </w:r>
            <w:r>
              <w:t>замены</w:t>
            </w:r>
            <w:r w:rsidRPr="00E761FA">
              <w:t xml:space="preserve"> </w:t>
            </w:r>
            <w:r>
              <w:t>О</w:t>
            </w:r>
            <w:r w:rsidRPr="00E761FA">
              <w:t xml:space="preserve">борудования можно будет получить со склада </w:t>
            </w:r>
            <w:r>
              <w:t>пришедшие в негодность комплектующие.</w:t>
            </w:r>
          </w:p>
          <w:p w:rsidR="00EC72B9" w:rsidRDefault="00EC72B9" w:rsidP="00EC72B9">
            <w:pPr>
              <w:pStyle w:val="aff2"/>
              <w:numPr>
                <w:ilvl w:val="0"/>
                <w:numId w:val="26"/>
              </w:numPr>
              <w:snapToGrid w:val="0"/>
              <w:spacing w:after="0"/>
            </w:pPr>
            <w:r w:rsidRPr="00E761FA">
              <w:t>в случае выявления неисправности оборудования, возникшего в ходе эксплуатации, не позже чем через 48 часов, будет предоставлен представитель для выяснения причины неисправности и способа её устранения.</w:t>
            </w:r>
          </w:p>
          <w:p w:rsidR="00EC72B9" w:rsidRDefault="00EC72B9" w:rsidP="007C7552">
            <w:pPr>
              <w:snapToGrid w:val="0"/>
              <w:ind w:firstLine="743"/>
            </w:pPr>
            <w:r w:rsidRPr="00E761FA">
              <w:t>Срок устранения дефектов с момента получения извещения об их обнаружении должен составлять не более 10 (Десяти) рабочих дней.</w:t>
            </w:r>
          </w:p>
        </w:tc>
      </w:tr>
      <w:tr w:rsidR="00EC72B9" w:rsidRPr="00E761FA" w:rsidTr="007C7552">
        <w:tc>
          <w:tcPr>
            <w:tcW w:w="675" w:type="dxa"/>
          </w:tcPr>
          <w:p w:rsidR="00EC72B9" w:rsidRDefault="00EC72B9" w:rsidP="007C7552">
            <w:pPr>
              <w:rPr>
                <w:b/>
              </w:rPr>
            </w:pPr>
            <w:r w:rsidRPr="00C25954">
              <w:rPr>
                <w:b/>
              </w:rPr>
              <w:t>1</w:t>
            </w:r>
            <w:r>
              <w:rPr>
                <w:b/>
              </w:rPr>
              <w:t>4</w:t>
            </w:r>
            <w:r w:rsidRPr="00E761FA">
              <w:rPr>
                <w:b/>
              </w:rPr>
              <w:t>.</w:t>
            </w:r>
          </w:p>
        </w:tc>
        <w:tc>
          <w:tcPr>
            <w:tcW w:w="2835" w:type="dxa"/>
          </w:tcPr>
          <w:p w:rsidR="00EC72B9" w:rsidRDefault="00EC72B9" w:rsidP="007C7552">
            <w:pPr>
              <w:snapToGrid w:val="0"/>
              <w:rPr>
                <w:b/>
              </w:rPr>
            </w:pPr>
            <w:r w:rsidRPr="00E761FA">
              <w:rPr>
                <w:b/>
              </w:rPr>
              <w:t>Требования к доставке</w:t>
            </w:r>
          </w:p>
        </w:tc>
        <w:tc>
          <w:tcPr>
            <w:tcW w:w="6911" w:type="dxa"/>
          </w:tcPr>
          <w:p w:rsidR="00EC72B9" w:rsidRDefault="00EC72B9" w:rsidP="007C7552">
            <w:pPr>
              <w:snapToGrid w:val="0"/>
              <w:ind w:firstLine="743"/>
            </w:pPr>
            <w:r w:rsidRPr="00E761FA">
              <w:t xml:space="preserve">Исполнитель обязан </w:t>
            </w:r>
            <w:r>
              <w:t>д</w:t>
            </w:r>
            <w:r w:rsidRPr="00E761FA">
              <w:t xml:space="preserve">оставить </w:t>
            </w:r>
            <w:r>
              <w:t>О</w:t>
            </w:r>
            <w:r w:rsidRPr="00E761FA">
              <w:t>борудование в течение 35 (тридцати пяти) календарных дней с момента поступления предоплаты. Досрочная поставка разрешается.</w:t>
            </w:r>
          </w:p>
          <w:p w:rsidR="00EC72B9" w:rsidRDefault="00EC72B9" w:rsidP="007C7552">
            <w:pPr>
              <w:snapToGrid w:val="0"/>
              <w:ind w:firstLine="743"/>
            </w:pPr>
            <w:r w:rsidRPr="00E761FA">
              <w:t>Оборудование должно быть доставлено с 9:00 до 17:00 по адресу:</w:t>
            </w:r>
            <w:r>
              <w:t xml:space="preserve"> </w:t>
            </w:r>
            <w:r w:rsidRPr="00E761FA">
              <w:t>РФ, 109052, г. Москва, ул. Новохохловская, д. 25.</w:t>
            </w:r>
          </w:p>
        </w:tc>
      </w:tr>
      <w:tr w:rsidR="00EC72B9" w:rsidRPr="00E761FA" w:rsidTr="007C7552">
        <w:tc>
          <w:tcPr>
            <w:tcW w:w="675" w:type="dxa"/>
          </w:tcPr>
          <w:p w:rsidR="00EC72B9" w:rsidRDefault="00EC72B9" w:rsidP="007C7552">
            <w:pPr>
              <w:rPr>
                <w:b/>
              </w:rPr>
            </w:pPr>
            <w:r w:rsidRPr="00C25954">
              <w:rPr>
                <w:b/>
              </w:rPr>
              <w:t>1</w:t>
            </w:r>
            <w:r>
              <w:rPr>
                <w:b/>
              </w:rPr>
              <w:t>5</w:t>
            </w:r>
            <w:r w:rsidRPr="00E761FA">
              <w:rPr>
                <w:b/>
              </w:rPr>
              <w:t>.</w:t>
            </w:r>
          </w:p>
        </w:tc>
        <w:tc>
          <w:tcPr>
            <w:tcW w:w="2835" w:type="dxa"/>
          </w:tcPr>
          <w:p w:rsidR="00EC72B9" w:rsidRDefault="00EC72B9" w:rsidP="007C7552">
            <w:pPr>
              <w:snapToGrid w:val="0"/>
              <w:rPr>
                <w:b/>
              </w:rPr>
            </w:pPr>
            <w:r w:rsidRPr="00E761FA">
              <w:rPr>
                <w:b/>
              </w:rPr>
              <w:t>Документация</w:t>
            </w:r>
          </w:p>
        </w:tc>
        <w:tc>
          <w:tcPr>
            <w:tcW w:w="6911" w:type="dxa"/>
          </w:tcPr>
          <w:p w:rsidR="00EC72B9" w:rsidRDefault="00EC72B9" w:rsidP="007C7552">
            <w:pPr>
              <w:tabs>
                <w:tab w:val="left" w:pos="317"/>
              </w:tabs>
              <w:ind w:left="33"/>
            </w:pPr>
            <w:r w:rsidRPr="00E761FA">
              <w:t>По око</w:t>
            </w:r>
            <w:r>
              <w:t>нчании монтажных работ и наладки</w:t>
            </w:r>
            <w:r w:rsidRPr="00E761FA">
              <w:t xml:space="preserve"> системы </w:t>
            </w:r>
            <w:r w:rsidRPr="00E761FA">
              <w:lastRenderedPageBreak/>
              <w:t>предоставить в отдел главного энергетика</w:t>
            </w:r>
            <w:r>
              <w:t xml:space="preserve"> Заказчика</w:t>
            </w:r>
            <w:r w:rsidRPr="00E761FA">
              <w:t>:</w:t>
            </w:r>
          </w:p>
          <w:p w:rsidR="00EC72B9" w:rsidRDefault="00EC72B9" w:rsidP="00EC72B9">
            <w:pPr>
              <w:pStyle w:val="aff2"/>
              <w:numPr>
                <w:ilvl w:val="0"/>
                <w:numId w:val="27"/>
              </w:numPr>
              <w:tabs>
                <w:tab w:val="left" w:pos="317"/>
              </w:tabs>
              <w:spacing w:after="0"/>
            </w:pPr>
            <w:r w:rsidRPr="00E761FA">
              <w:t xml:space="preserve">Копии сертификатов соответствия на </w:t>
            </w:r>
            <w:r>
              <w:t>О</w:t>
            </w:r>
            <w:r w:rsidRPr="00E761FA">
              <w:t xml:space="preserve">борудование, установочные изделия и материалы, трубную продукцию, подлежащих обязательной сертификации и сертифицированных в Системе сертификации ГОСТ </w:t>
            </w:r>
            <w:proofErr w:type="gramStart"/>
            <w:r w:rsidRPr="00E761FA">
              <w:t>Р</w:t>
            </w:r>
            <w:proofErr w:type="gramEnd"/>
            <w:r w:rsidRPr="00E761FA">
              <w:t>;</w:t>
            </w:r>
          </w:p>
          <w:p w:rsidR="00EC72B9" w:rsidRDefault="00EC72B9" w:rsidP="00EC72B9">
            <w:pPr>
              <w:pStyle w:val="aff2"/>
              <w:numPr>
                <w:ilvl w:val="0"/>
                <w:numId w:val="27"/>
              </w:numPr>
              <w:tabs>
                <w:tab w:val="left" w:pos="317"/>
              </w:tabs>
              <w:spacing w:after="0"/>
            </w:pPr>
            <w:r w:rsidRPr="00E761FA">
              <w:t>Полный комплект исполнительной документации на бумажном носителе и комплект документов на электронном носителе:</w:t>
            </w:r>
          </w:p>
          <w:p w:rsidR="00EC72B9" w:rsidRDefault="00EC72B9" w:rsidP="007C7552">
            <w:pPr>
              <w:pStyle w:val="aff2"/>
              <w:tabs>
                <w:tab w:val="left" w:pos="317"/>
              </w:tabs>
              <w:ind w:left="753"/>
            </w:pPr>
            <w:r w:rsidRPr="00E761FA">
              <w:t>планы, схемы, паспорта, сертификаты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tc>
      </w:tr>
      <w:tr w:rsidR="00EC72B9" w:rsidRPr="00E761FA" w:rsidTr="007C7552">
        <w:tc>
          <w:tcPr>
            <w:tcW w:w="675" w:type="dxa"/>
          </w:tcPr>
          <w:p w:rsidR="00EC72B9" w:rsidRDefault="00EC72B9" w:rsidP="007C7552">
            <w:pPr>
              <w:rPr>
                <w:b/>
              </w:rPr>
            </w:pPr>
            <w:r w:rsidRPr="00C25954">
              <w:rPr>
                <w:b/>
              </w:rPr>
              <w:lastRenderedPageBreak/>
              <w:t>1</w:t>
            </w:r>
            <w:r>
              <w:rPr>
                <w:b/>
              </w:rPr>
              <w:t>6</w:t>
            </w:r>
            <w:r w:rsidRPr="00E761FA">
              <w:rPr>
                <w:b/>
              </w:rPr>
              <w:t>.</w:t>
            </w:r>
          </w:p>
        </w:tc>
        <w:tc>
          <w:tcPr>
            <w:tcW w:w="2835" w:type="dxa"/>
          </w:tcPr>
          <w:p w:rsidR="00EC72B9" w:rsidRDefault="00EC72B9" w:rsidP="007C7552">
            <w:pPr>
              <w:snapToGrid w:val="0"/>
              <w:rPr>
                <w:b/>
              </w:rPr>
            </w:pPr>
            <w:r w:rsidRPr="00E761FA">
              <w:rPr>
                <w:b/>
              </w:rPr>
              <w:t>Претензии</w:t>
            </w:r>
          </w:p>
        </w:tc>
        <w:tc>
          <w:tcPr>
            <w:tcW w:w="6911" w:type="dxa"/>
          </w:tcPr>
          <w:p w:rsidR="00EC72B9" w:rsidRDefault="00EC72B9" w:rsidP="007C7552">
            <w:pPr>
              <w:snapToGrid w:val="0"/>
              <w:ind w:firstLine="743"/>
            </w:pPr>
            <w:r w:rsidRPr="00E761FA">
              <w:t>При обнаружении недостатков конструкции или дефектов изготовления оборудования претензии (рекламации) предъявляются к поставщику этого оборудования.</w:t>
            </w:r>
          </w:p>
        </w:tc>
      </w:tr>
      <w:tr w:rsidR="00EC72B9" w:rsidRPr="00E761FA" w:rsidTr="007C7552">
        <w:tc>
          <w:tcPr>
            <w:tcW w:w="675" w:type="dxa"/>
          </w:tcPr>
          <w:p w:rsidR="00EC72B9" w:rsidRDefault="00EC72B9" w:rsidP="007C7552">
            <w:pPr>
              <w:rPr>
                <w:b/>
              </w:rPr>
            </w:pPr>
            <w:r>
              <w:rPr>
                <w:b/>
              </w:rPr>
              <w:t>17</w:t>
            </w:r>
            <w:r w:rsidRPr="00E761FA">
              <w:rPr>
                <w:b/>
              </w:rPr>
              <w:t>.</w:t>
            </w:r>
          </w:p>
        </w:tc>
        <w:tc>
          <w:tcPr>
            <w:tcW w:w="2835" w:type="dxa"/>
          </w:tcPr>
          <w:p w:rsidR="00EC72B9" w:rsidRDefault="00EC72B9" w:rsidP="007C7552">
            <w:pPr>
              <w:snapToGrid w:val="0"/>
              <w:rPr>
                <w:b/>
              </w:rPr>
            </w:pPr>
            <w:r w:rsidRPr="00E761FA">
              <w:rPr>
                <w:b/>
              </w:rPr>
              <w:t>Демонтаж</w:t>
            </w:r>
          </w:p>
        </w:tc>
        <w:tc>
          <w:tcPr>
            <w:tcW w:w="6911" w:type="dxa"/>
          </w:tcPr>
          <w:p w:rsidR="00EC72B9" w:rsidRDefault="00EC72B9" w:rsidP="007C7552">
            <w:pPr>
              <w:snapToGrid w:val="0"/>
              <w:ind w:firstLine="743"/>
            </w:pPr>
            <w:r w:rsidRPr="00E761FA">
              <w:t>Выполняется силами персонала Исполнителя после отключения демонтируемого оборудования.</w:t>
            </w:r>
          </w:p>
          <w:p w:rsidR="00EC72B9" w:rsidRDefault="00EC72B9" w:rsidP="007C7552">
            <w:pPr>
              <w:snapToGrid w:val="0"/>
              <w:ind w:firstLine="743"/>
            </w:pPr>
            <w:r w:rsidRPr="00E761FA">
              <w:t>Исполнитель обязуется провести все необходимые демонтажные работы непосредственно перед монтажом нового оборудования. После демонтажа оборудования повреждённые элементы строительных конструкций должны быть восстановлены.</w:t>
            </w:r>
          </w:p>
        </w:tc>
      </w:tr>
      <w:tr w:rsidR="00EC72B9" w:rsidRPr="00E761FA" w:rsidTr="007C7552">
        <w:tc>
          <w:tcPr>
            <w:tcW w:w="675" w:type="dxa"/>
          </w:tcPr>
          <w:p w:rsidR="00EC72B9" w:rsidRDefault="00EC72B9" w:rsidP="007C7552">
            <w:pPr>
              <w:rPr>
                <w:b/>
              </w:rPr>
            </w:pPr>
            <w:r>
              <w:rPr>
                <w:b/>
              </w:rPr>
              <w:t>18</w:t>
            </w:r>
            <w:r w:rsidRPr="00E761FA">
              <w:rPr>
                <w:b/>
              </w:rPr>
              <w:t>.</w:t>
            </w:r>
          </w:p>
        </w:tc>
        <w:tc>
          <w:tcPr>
            <w:tcW w:w="2835" w:type="dxa"/>
          </w:tcPr>
          <w:p w:rsidR="00EC72B9" w:rsidRDefault="00EC72B9" w:rsidP="007C7552">
            <w:pPr>
              <w:snapToGrid w:val="0"/>
              <w:rPr>
                <w:b/>
              </w:rPr>
            </w:pPr>
            <w:r w:rsidRPr="00E761FA">
              <w:rPr>
                <w:b/>
              </w:rPr>
              <w:t>Монтаж</w:t>
            </w:r>
          </w:p>
        </w:tc>
        <w:tc>
          <w:tcPr>
            <w:tcW w:w="6911" w:type="dxa"/>
          </w:tcPr>
          <w:p w:rsidR="00EC72B9" w:rsidRDefault="00EC72B9" w:rsidP="007C7552">
            <w:pPr>
              <w:snapToGrid w:val="0"/>
              <w:ind w:firstLine="743"/>
            </w:pPr>
            <w:r w:rsidRPr="00E761FA">
              <w:t xml:space="preserve">Монтаж проводится Исполнителем. Исполнитель обязан убедиться в наличии возможностей доставки </w:t>
            </w:r>
            <w:r>
              <w:t>О</w:t>
            </w:r>
            <w:r w:rsidRPr="00E761FA">
              <w:t>борудования к месту его установки и предпринять все необходимые меры предосторожности, чтобы не повредить его или конструктивные элементы здания. Исполнитель обязан выполнить монтаж качественно и безупречно.</w:t>
            </w:r>
          </w:p>
        </w:tc>
      </w:tr>
      <w:tr w:rsidR="00EC72B9" w:rsidRPr="00E761FA" w:rsidTr="007C7552">
        <w:tc>
          <w:tcPr>
            <w:tcW w:w="675" w:type="dxa"/>
          </w:tcPr>
          <w:p w:rsidR="00EC72B9" w:rsidRDefault="00EC72B9" w:rsidP="007C7552">
            <w:pPr>
              <w:rPr>
                <w:b/>
              </w:rPr>
            </w:pPr>
            <w:r>
              <w:rPr>
                <w:b/>
              </w:rPr>
              <w:t>19</w:t>
            </w:r>
            <w:r w:rsidRPr="00E761FA">
              <w:rPr>
                <w:b/>
              </w:rPr>
              <w:t>.</w:t>
            </w:r>
          </w:p>
        </w:tc>
        <w:tc>
          <w:tcPr>
            <w:tcW w:w="2835" w:type="dxa"/>
          </w:tcPr>
          <w:p w:rsidR="00EC72B9" w:rsidRDefault="00EC72B9" w:rsidP="007C7552">
            <w:pPr>
              <w:snapToGrid w:val="0"/>
              <w:rPr>
                <w:b/>
              </w:rPr>
            </w:pPr>
            <w:r w:rsidRPr="00E761FA">
              <w:rPr>
                <w:b/>
              </w:rPr>
              <w:t>Испытания, пуско-наладка и ввод в эксплуатацию</w:t>
            </w:r>
          </w:p>
        </w:tc>
        <w:tc>
          <w:tcPr>
            <w:tcW w:w="6911" w:type="dxa"/>
          </w:tcPr>
          <w:p w:rsidR="00EC72B9" w:rsidRDefault="00EC72B9" w:rsidP="007C7552">
            <w:pPr>
              <w:snapToGrid w:val="0"/>
              <w:ind w:firstLine="743"/>
            </w:pPr>
            <w:r w:rsidRPr="00E761FA">
              <w:t>Гидравлическое испытание смонтированного оборудования производится Исполнителем. Испытания должны проводиться сразу после подключений. После проведения испытаний составляются Акты испытания и передаются в отдел главного энергетика</w:t>
            </w:r>
            <w:r>
              <w:t xml:space="preserve"> Заказчика</w:t>
            </w:r>
            <w:r w:rsidRPr="00E761FA">
              <w:t xml:space="preserve">. </w:t>
            </w:r>
          </w:p>
        </w:tc>
      </w:tr>
      <w:tr w:rsidR="00EC72B9" w:rsidRPr="00E761FA" w:rsidTr="007C7552">
        <w:tc>
          <w:tcPr>
            <w:tcW w:w="675" w:type="dxa"/>
          </w:tcPr>
          <w:p w:rsidR="00EC72B9" w:rsidRDefault="00EC72B9" w:rsidP="007C7552">
            <w:pPr>
              <w:rPr>
                <w:b/>
              </w:rPr>
            </w:pPr>
            <w:r w:rsidRPr="00C25954">
              <w:rPr>
                <w:b/>
              </w:rPr>
              <w:t>2</w:t>
            </w:r>
            <w:r>
              <w:rPr>
                <w:b/>
              </w:rPr>
              <w:t>0</w:t>
            </w:r>
            <w:r w:rsidRPr="00E761FA">
              <w:rPr>
                <w:b/>
              </w:rPr>
              <w:t>.</w:t>
            </w:r>
          </w:p>
        </w:tc>
        <w:tc>
          <w:tcPr>
            <w:tcW w:w="2835" w:type="dxa"/>
          </w:tcPr>
          <w:p w:rsidR="00EC72B9" w:rsidRDefault="00EC72B9" w:rsidP="007C7552">
            <w:pPr>
              <w:snapToGrid w:val="0"/>
              <w:rPr>
                <w:b/>
              </w:rPr>
            </w:pPr>
            <w:r w:rsidRPr="00E761FA">
              <w:rPr>
                <w:b/>
              </w:rPr>
              <w:t>Строительно-отделочные работы</w:t>
            </w:r>
          </w:p>
        </w:tc>
        <w:tc>
          <w:tcPr>
            <w:tcW w:w="6911" w:type="dxa"/>
          </w:tcPr>
          <w:p w:rsidR="00EC72B9" w:rsidRDefault="00EC72B9" w:rsidP="007C7552">
            <w:pPr>
              <w:snapToGrid w:val="0"/>
              <w:ind w:firstLine="743"/>
            </w:pPr>
            <w:r w:rsidRPr="00E761FA">
              <w:t>Исполнитель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согласованию с Заказчиком, привлечёнными силами.</w:t>
            </w:r>
          </w:p>
        </w:tc>
      </w:tr>
      <w:tr w:rsidR="00EC72B9" w:rsidRPr="00E761FA" w:rsidTr="007C7552">
        <w:tc>
          <w:tcPr>
            <w:tcW w:w="675" w:type="dxa"/>
          </w:tcPr>
          <w:p w:rsidR="00EC72B9" w:rsidRDefault="00EC72B9" w:rsidP="007C7552">
            <w:pPr>
              <w:rPr>
                <w:b/>
              </w:rPr>
            </w:pPr>
            <w:r w:rsidRPr="00C25954">
              <w:rPr>
                <w:b/>
              </w:rPr>
              <w:t>2</w:t>
            </w:r>
            <w:r>
              <w:rPr>
                <w:b/>
              </w:rPr>
              <w:t>1</w:t>
            </w:r>
            <w:r w:rsidRPr="00E761FA">
              <w:rPr>
                <w:b/>
              </w:rPr>
              <w:t>.</w:t>
            </w:r>
          </w:p>
        </w:tc>
        <w:tc>
          <w:tcPr>
            <w:tcW w:w="2835" w:type="dxa"/>
          </w:tcPr>
          <w:p w:rsidR="00EC72B9" w:rsidRDefault="00EC72B9" w:rsidP="007C7552">
            <w:pPr>
              <w:snapToGrid w:val="0"/>
              <w:rPr>
                <w:b/>
              </w:rPr>
            </w:pPr>
            <w:r w:rsidRPr="00E761FA">
              <w:rPr>
                <w:b/>
              </w:rPr>
              <w:t>Порядок сдачи-приёмки работ</w:t>
            </w:r>
          </w:p>
        </w:tc>
        <w:tc>
          <w:tcPr>
            <w:tcW w:w="6911" w:type="dxa"/>
          </w:tcPr>
          <w:p w:rsidR="00EC72B9" w:rsidRDefault="00EC72B9" w:rsidP="007C7552">
            <w:pPr>
              <w:snapToGrid w:val="0"/>
            </w:pPr>
            <w:r w:rsidRPr="00E761FA">
              <w:t>Приёмка основывается на следующих пунктах:</w:t>
            </w:r>
          </w:p>
          <w:p w:rsidR="00EC72B9" w:rsidRDefault="00EC72B9" w:rsidP="00EC72B9">
            <w:pPr>
              <w:pStyle w:val="aff2"/>
              <w:numPr>
                <w:ilvl w:val="0"/>
                <w:numId w:val="28"/>
              </w:numPr>
              <w:snapToGrid w:val="0"/>
              <w:spacing w:after="0"/>
            </w:pPr>
            <w:proofErr w:type="gramStart"/>
            <w:r w:rsidRPr="00E761FA">
              <w:t>Техническое исполнение</w:t>
            </w:r>
            <w:proofErr w:type="gramEnd"/>
            <w:r w:rsidRPr="00E761FA">
              <w:t xml:space="preserve"> – согласно Техническому заданию Заказчика.</w:t>
            </w:r>
          </w:p>
          <w:p w:rsidR="00EC72B9" w:rsidRDefault="00EC72B9" w:rsidP="007C7552">
            <w:r w:rsidRPr="00E761FA">
              <w:t>Приемка работ на объекте осуществляется Заказчиком.</w:t>
            </w:r>
          </w:p>
          <w:p w:rsidR="00EC72B9" w:rsidRDefault="00EC72B9" w:rsidP="007C7552">
            <w:r w:rsidRPr="00E761FA">
              <w:t>Исполнитель представляет Заказчику исполнительную документацию на объем выполненных работ на бумажном носителе и 1 экземпляр в электронном виде в составе:</w:t>
            </w:r>
          </w:p>
          <w:p w:rsidR="00EC72B9" w:rsidRDefault="00EC72B9" w:rsidP="00EC72B9">
            <w:pPr>
              <w:pStyle w:val="aff2"/>
              <w:numPr>
                <w:ilvl w:val="0"/>
                <w:numId w:val="28"/>
              </w:numPr>
              <w:spacing w:after="0"/>
            </w:pPr>
            <w:r w:rsidRPr="00E761FA">
              <w:t>титульный лист;</w:t>
            </w:r>
          </w:p>
          <w:p w:rsidR="00EC72B9" w:rsidRDefault="00EC72B9" w:rsidP="00EC72B9">
            <w:pPr>
              <w:pStyle w:val="aff2"/>
              <w:numPr>
                <w:ilvl w:val="0"/>
                <w:numId w:val="28"/>
              </w:numPr>
              <w:spacing w:after="0"/>
            </w:pPr>
            <w:r w:rsidRPr="00E761FA">
              <w:t>копию Технического задания;</w:t>
            </w:r>
          </w:p>
          <w:p w:rsidR="00EC72B9" w:rsidRDefault="00EC72B9" w:rsidP="00EC72B9">
            <w:pPr>
              <w:pStyle w:val="aff2"/>
              <w:numPr>
                <w:ilvl w:val="0"/>
                <w:numId w:val="28"/>
              </w:numPr>
              <w:spacing w:after="0"/>
            </w:pPr>
            <w:r w:rsidRPr="00C25954">
              <w:lastRenderedPageBreak/>
              <w:t xml:space="preserve">акты промывки трубопроводов; </w:t>
            </w:r>
          </w:p>
          <w:p w:rsidR="00EC72B9" w:rsidRDefault="00EC72B9" w:rsidP="00EC72B9">
            <w:pPr>
              <w:pStyle w:val="aff2"/>
              <w:numPr>
                <w:ilvl w:val="0"/>
                <w:numId w:val="28"/>
              </w:numPr>
              <w:spacing w:after="0"/>
            </w:pPr>
            <w:r w:rsidRPr="00C25954">
              <w:t xml:space="preserve">акты </w:t>
            </w:r>
            <w:proofErr w:type="gramStart"/>
            <w:r w:rsidRPr="00C25954">
              <w:t>проведении</w:t>
            </w:r>
            <w:proofErr w:type="gramEnd"/>
            <w:r w:rsidRPr="00C25954">
              <w:t xml:space="preserve"> испытаний трубопроводов на прочность и плотность;</w:t>
            </w:r>
          </w:p>
          <w:p w:rsidR="00EC72B9" w:rsidRDefault="00EC72B9" w:rsidP="00EC72B9">
            <w:pPr>
              <w:pStyle w:val="aff2"/>
              <w:numPr>
                <w:ilvl w:val="0"/>
                <w:numId w:val="28"/>
              </w:numPr>
              <w:spacing w:after="0"/>
            </w:pPr>
            <w:r w:rsidRPr="00C25954">
              <w:t>акты освидетельствования срытых работ;</w:t>
            </w:r>
          </w:p>
          <w:p w:rsidR="00EC72B9" w:rsidRDefault="00EC72B9" w:rsidP="00EC72B9">
            <w:pPr>
              <w:pStyle w:val="aff2"/>
              <w:numPr>
                <w:ilvl w:val="0"/>
                <w:numId w:val="28"/>
              </w:numPr>
              <w:spacing w:after="0"/>
            </w:pPr>
            <w:r w:rsidRPr="00C25954">
              <w:t>акт приёмки изоляции трубопроводов и оборудования;</w:t>
            </w:r>
          </w:p>
          <w:p w:rsidR="00EC72B9" w:rsidRDefault="00EC72B9" w:rsidP="00EC72B9">
            <w:pPr>
              <w:pStyle w:val="aff2"/>
              <w:numPr>
                <w:ilvl w:val="0"/>
                <w:numId w:val="28"/>
              </w:numPr>
              <w:spacing w:after="0"/>
            </w:pPr>
            <w:r w:rsidRPr="00C25954">
              <w:t>журнал работ;</w:t>
            </w:r>
          </w:p>
          <w:p w:rsidR="00EC72B9" w:rsidRDefault="00EC72B9" w:rsidP="00EC72B9">
            <w:pPr>
              <w:pStyle w:val="aff2"/>
              <w:numPr>
                <w:ilvl w:val="0"/>
                <w:numId w:val="28"/>
              </w:numPr>
              <w:spacing w:after="0"/>
            </w:pPr>
            <w:r w:rsidRPr="00C25954">
              <w:t>исполнительные принципиальные схемы;</w:t>
            </w:r>
          </w:p>
          <w:p w:rsidR="00EC72B9" w:rsidRDefault="00EC72B9" w:rsidP="00EC72B9">
            <w:pPr>
              <w:pStyle w:val="aff2"/>
              <w:numPr>
                <w:ilvl w:val="0"/>
                <w:numId w:val="28"/>
              </w:numPr>
              <w:spacing w:after="0"/>
            </w:pPr>
            <w:r w:rsidRPr="00C25954">
              <w:t xml:space="preserve">спецификация установленного оборудования; </w:t>
            </w:r>
          </w:p>
          <w:p w:rsidR="00EC72B9" w:rsidRDefault="00EC72B9" w:rsidP="00EC72B9">
            <w:pPr>
              <w:pStyle w:val="aff2"/>
              <w:numPr>
                <w:ilvl w:val="0"/>
                <w:numId w:val="28"/>
              </w:numPr>
              <w:spacing w:after="0"/>
            </w:pPr>
            <w:r w:rsidRPr="00C25954">
              <w:t>сертификаты соответствия и гигиенические сертификаты на примененные материалы: трубы, фасонные части, фланцы, электроды, изоляционные материалы, окрасочный материал</w:t>
            </w:r>
            <w:r>
              <w:t>,</w:t>
            </w:r>
            <w:r w:rsidRPr="00C25954">
              <w:t xml:space="preserve"> скотч, крепёжный материал; </w:t>
            </w:r>
          </w:p>
          <w:p w:rsidR="00EC72B9" w:rsidRDefault="00EC72B9" w:rsidP="00EC72B9">
            <w:pPr>
              <w:pStyle w:val="aff2"/>
              <w:numPr>
                <w:ilvl w:val="0"/>
                <w:numId w:val="28"/>
              </w:numPr>
              <w:spacing w:after="0"/>
            </w:pPr>
            <w:r w:rsidRPr="00C25954">
              <w:t>паспорта на краны шаровые.</w:t>
            </w:r>
          </w:p>
          <w:p w:rsidR="00EC72B9" w:rsidRDefault="00EC72B9" w:rsidP="007C7552">
            <w:pPr>
              <w:ind w:firstLine="709"/>
              <w:rPr>
                <w:bCs/>
                <w:spacing w:val="-9"/>
                <w:lang w:eastAsia="ar-SA"/>
              </w:rPr>
            </w:pPr>
            <w:r w:rsidRPr="00C25954">
              <w:rPr>
                <w:bCs/>
                <w:spacing w:val="-9"/>
                <w:lang w:eastAsia="ar-SA"/>
              </w:rPr>
              <w:t xml:space="preserve">После выполнения всех Работ Исполнитель обеспечивает сдачу результата Работ Заказчику. </w:t>
            </w:r>
            <w:r>
              <w:t xml:space="preserve">Исполнитель в течение 5 (Пяти) рабочих дней предоставляет Заказчику Акт о приемке выполненных Работ, оформленный в 2 (Двух) экземплярах и подписанный уполномоченным представителем Исполнителя и </w:t>
            </w:r>
            <w:r w:rsidRPr="00C25954">
              <w:rPr>
                <w:bCs/>
                <w:spacing w:val="-9"/>
                <w:lang w:eastAsia="ar-SA"/>
              </w:rPr>
              <w:t xml:space="preserve"> 2 экземпляра исполнительно-технической документации в полном составе, журнал учета производства работ.</w:t>
            </w:r>
          </w:p>
          <w:p w:rsidR="00EC72B9" w:rsidRDefault="00EC72B9" w:rsidP="007C7552">
            <w:pPr>
              <w:ind w:firstLine="709"/>
              <w:rPr>
                <w:bCs/>
                <w:spacing w:val="-9"/>
                <w:lang w:eastAsia="ar-SA"/>
              </w:rPr>
            </w:pPr>
            <w:r>
              <w:t>Заказчик обязуется подписать и передать Исполнителю Акт о приемке выполненных Работ или мотивированный отказ от подписания Акта о приемке выполненных Работ в течение 10 (Десяти) рабочих дней с момента получения Актов. В противном случае услуги, указанные в Акте, считаются выполненными Исполнителем и принятыми Заказчиком в полном объеме без претензий.</w:t>
            </w:r>
          </w:p>
          <w:p w:rsidR="00EC72B9" w:rsidRDefault="00EC72B9" w:rsidP="007C7552">
            <w:pPr>
              <w:ind w:firstLine="743"/>
            </w:pPr>
            <w:r w:rsidRPr="00C25954">
              <w:t xml:space="preserve">Текущий </w:t>
            </w:r>
            <w:proofErr w:type="gramStart"/>
            <w:r w:rsidRPr="00C25954">
              <w:t>контроль за</w:t>
            </w:r>
            <w:proofErr w:type="gramEnd"/>
            <w:r w:rsidRPr="00C25954">
              <w:t xml:space="preserve"> соблюдением требований настоящего Технического задания по качеству работ осуществляют представители Заказчика.</w:t>
            </w:r>
          </w:p>
          <w:p w:rsidR="00EC72B9" w:rsidRDefault="00EC72B9" w:rsidP="007C7552">
            <w:pPr>
              <w:ind w:firstLine="743"/>
            </w:pPr>
            <w:r w:rsidRPr="00C25954">
              <w:t xml:space="preserve">Приемка выполненных работ производится совместно представителями </w:t>
            </w:r>
            <w:r>
              <w:t>Исполнителя</w:t>
            </w:r>
            <w:r w:rsidRPr="00E761FA">
              <w:t xml:space="preserve"> и Заказчика, путем подписания Акта </w:t>
            </w:r>
            <w:r>
              <w:t xml:space="preserve">о </w:t>
            </w:r>
            <w:r w:rsidRPr="00E761FA">
              <w:t>приемк</w:t>
            </w:r>
            <w:r>
              <w:t>е</w:t>
            </w:r>
            <w:r w:rsidRPr="00E761FA">
              <w:t xml:space="preserve"> выполненных работ.</w:t>
            </w:r>
          </w:p>
          <w:p w:rsidR="00EC72B9" w:rsidRDefault="00EC72B9" w:rsidP="007C7552">
            <w:pPr>
              <w:ind w:firstLine="743"/>
            </w:pPr>
            <w:r w:rsidRPr="00E761FA">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sidRPr="00E761FA">
              <w:t>несоответствия</w:t>
            </w:r>
            <w:proofErr w:type="gramEnd"/>
            <w:r w:rsidRPr="00E761FA">
              <w:t xml:space="preserve"> и подписание Акта </w:t>
            </w:r>
            <w:r>
              <w:t xml:space="preserve">о </w:t>
            </w:r>
            <w:r w:rsidRPr="00E761FA">
              <w:t>приемк</w:t>
            </w:r>
            <w:r>
              <w:t>е</w:t>
            </w:r>
            <w:r w:rsidRPr="00E761FA">
              <w:t xml:space="preserve"> выполненных работ откладывается до устранения </w:t>
            </w:r>
            <w:r>
              <w:t>Исполнителем</w:t>
            </w:r>
            <w:r w:rsidRPr="00E761FA">
              <w:t xml:space="preserve"> обнаруженных несоответствий.</w:t>
            </w:r>
          </w:p>
          <w:p w:rsidR="00EC72B9" w:rsidRDefault="00EC72B9" w:rsidP="007C7552">
            <w:pPr>
              <w:snapToGrid w:val="0"/>
              <w:ind w:firstLine="743"/>
            </w:pPr>
            <w:r w:rsidRPr="00E761FA">
              <w:t>Если во время проведения испытаний возникают  неполадки, то оборудование принимается только после окончания работ по устранению возникших неполадок и вводу оборудования в эксплуатацию.</w:t>
            </w:r>
          </w:p>
        </w:tc>
      </w:tr>
      <w:tr w:rsidR="00EC72B9" w:rsidRPr="00E761FA" w:rsidTr="007C7552">
        <w:tc>
          <w:tcPr>
            <w:tcW w:w="675" w:type="dxa"/>
          </w:tcPr>
          <w:p w:rsidR="00EC72B9" w:rsidRDefault="00EC72B9" w:rsidP="007C7552">
            <w:pPr>
              <w:rPr>
                <w:b/>
              </w:rPr>
            </w:pPr>
            <w:r w:rsidRPr="00C25954">
              <w:rPr>
                <w:b/>
              </w:rPr>
              <w:lastRenderedPageBreak/>
              <w:t>2</w:t>
            </w:r>
            <w:r>
              <w:rPr>
                <w:b/>
              </w:rPr>
              <w:t>2</w:t>
            </w:r>
            <w:r w:rsidRPr="00E761FA">
              <w:rPr>
                <w:b/>
              </w:rPr>
              <w:t>.</w:t>
            </w:r>
          </w:p>
        </w:tc>
        <w:tc>
          <w:tcPr>
            <w:tcW w:w="2835" w:type="dxa"/>
          </w:tcPr>
          <w:p w:rsidR="00EC72B9" w:rsidRDefault="00EC72B9" w:rsidP="007C7552">
            <w:pPr>
              <w:snapToGrid w:val="0"/>
              <w:rPr>
                <w:b/>
              </w:rPr>
            </w:pPr>
            <w:r w:rsidRPr="00E761FA">
              <w:rPr>
                <w:b/>
              </w:rPr>
              <w:t>Соблюдение правил по охране труда и правил противопожарного режима</w:t>
            </w:r>
          </w:p>
        </w:tc>
        <w:tc>
          <w:tcPr>
            <w:tcW w:w="6911" w:type="dxa"/>
          </w:tcPr>
          <w:p w:rsidR="00EC72B9" w:rsidRDefault="00EC72B9" w:rsidP="007C7552">
            <w:r w:rsidRPr="00E761FA">
              <w:t xml:space="preserve">Ответственность 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и пусконаладочных работ, должна быть возложена на Исполнителя. </w:t>
            </w:r>
          </w:p>
          <w:p w:rsidR="00EC72B9" w:rsidRDefault="00EC72B9" w:rsidP="007C7552">
            <w:r w:rsidRPr="00E761FA">
              <w:lastRenderedPageBreak/>
              <w:t>Приказом Исполнителя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w:t>
            </w:r>
            <w:r w:rsidRPr="00C25954">
              <w:t xml:space="preserve"> быть представлена Заказчику. </w:t>
            </w:r>
          </w:p>
          <w:p w:rsidR="00EC72B9" w:rsidRDefault="00EC72B9" w:rsidP="007C7552">
            <w:r w:rsidRPr="00C25954">
              <w:t>Также предоставляются копии аттестационных протоколов и удостоверений всего остального персонала Исполнителя, который будет привлечён к работам.</w:t>
            </w:r>
          </w:p>
        </w:tc>
      </w:tr>
      <w:tr w:rsidR="00EC72B9" w:rsidRPr="00E761FA" w:rsidTr="007C7552">
        <w:tc>
          <w:tcPr>
            <w:tcW w:w="675" w:type="dxa"/>
          </w:tcPr>
          <w:p w:rsidR="00EC72B9" w:rsidRPr="00EC72B9" w:rsidRDefault="00EC72B9" w:rsidP="007C7552">
            <w:pPr>
              <w:rPr>
                <w:b/>
              </w:rPr>
            </w:pPr>
            <w:r w:rsidRPr="00EC72B9">
              <w:rPr>
                <w:b/>
              </w:rPr>
              <w:lastRenderedPageBreak/>
              <w:t>23.</w:t>
            </w:r>
          </w:p>
        </w:tc>
        <w:tc>
          <w:tcPr>
            <w:tcW w:w="2835" w:type="dxa"/>
          </w:tcPr>
          <w:p w:rsidR="00EC72B9" w:rsidRPr="00EC72B9" w:rsidRDefault="00EC72B9" w:rsidP="007C7552">
            <w:pPr>
              <w:snapToGrid w:val="0"/>
              <w:rPr>
                <w:b/>
              </w:rPr>
            </w:pPr>
            <w:r w:rsidRPr="00EC72B9">
              <w:rPr>
                <w:b/>
              </w:rPr>
              <w:t>Требования к Организац</w:t>
            </w:r>
            <w:proofErr w:type="gramStart"/>
            <w:r w:rsidRPr="00EC72B9">
              <w:rPr>
                <w:b/>
              </w:rPr>
              <w:t>ии и её</w:t>
            </w:r>
            <w:proofErr w:type="gramEnd"/>
            <w:r w:rsidRPr="00EC72B9">
              <w:rPr>
                <w:b/>
              </w:rPr>
              <w:t xml:space="preserve"> персоналу, выполняющему демонтажные, монтажные, строительно-отделочные  и пуско-наладочные работы.</w:t>
            </w:r>
          </w:p>
        </w:tc>
        <w:tc>
          <w:tcPr>
            <w:tcW w:w="6911" w:type="dxa"/>
          </w:tcPr>
          <w:p w:rsidR="00EC72B9" w:rsidRPr="00EC72B9" w:rsidRDefault="00EC72B9" w:rsidP="007C7552">
            <w:r w:rsidRPr="00EC72B9">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EC72B9" w:rsidRPr="00EC72B9" w:rsidRDefault="00EC72B9" w:rsidP="007C7552">
            <w:r w:rsidRPr="00EC72B9">
              <w:t>Организация, выполняющая демонтажные, монтажные, строительно-отделочные  и пуско-наладочные работы, должна иметь:</w:t>
            </w:r>
          </w:p>
          <w:p w:rsidR="00EC72B9" w:rsidRPr="00EC72B9" w:rsidRDefault="00EC72B9" w:rsidP="007C7552">
            <w:r w:rsidRPr="00EC72B9">
              <w:t xml:space="preserve">- выписку из реестра членов </w:t>
            </w:r>
            <w:proofErr w:type="spellStart"/>
            <w:r w:rsidRPr="00EC72B9">
              <w:t>саморегулируемой</w:t>
            </w:r>
            <w:proofErr w:type="spellEnd"/>
            <w:r w:rsidRPr="00EC72B9">
              <w:t xml:space="preserve"> организации.</w:t>
            </w:r>
          </w:p>
          <w:p w:rsidR="00EC72B9" w:rsidRPr="00EC72B9" w:rsidRDefault="00EC72B9" w:rsidP="007C7552">
            <w:r w:rsidRPr="00EC72B9">
              <w:t>Весь комплекс работ должен соответствовать требованиям  действующих Правил  и Норм.</w:t>
            </w:r>
          </w:p>
          <w:p w:rsidR="00EC72B9" w:rsidRPr="00EC72B9" w:rsidRDefault="00EC72B9" w:rsidP="007C7552">
            <w:pPr>
              <w:pStyle w:val="aff2"/>
              <w:ind w:left="0"/>
            </w:pPr>
            <w:r w:rsidRPr="00EC72B9">
              <w:t>Персонал Исполнителя должен иметь знание требований охраны труда и пожарной безопасности.</w:t>
            </w:r>
          </w:p>
          <w:p w:rsidR="00EC72B9" w:rsidRPr="00EC72B9" w:rsidRDefault="00EC72B9" w:rsidP="007C7552">
            <w:pPr>
              <w:pStyle w:val="aff2"/>
              <w:ind w:left="0"/>
            </w:pPr>
            <w:r w:rsidRPr="00EC72B9">
              <w:t>В процессе проведения работ и после их окончания Исполнитель обеспечивает уборку всех замененных и расходных материалов.</w:t>
            </w:r>
          </w:p>
          <w:p w:rsidR="00EC72B9" w:rsidRPr="00EC72B9" w:rsidRDefault="00EC72B9" w:rsidP="007C7552">
            <w:r w:rsidRPr="00EC72B9">
              <w:t>Исполнитель обеспечивает приобретение основных рабочих материалов, а также иных расходных компонентов и осуществляет их доставку к месту проведения работ.</w:t>
            </w:r>
          </w:p>
        </w:tc>
      </w:tr>
      <w:tr w:rsidR="00EC72B9" w:rsidRPr="00E761FA" w:rsidTr="007C7552">
        <w:tc>
          <w:tcPr>
            <w:tcW w:w="675" w:type="dxa"/>
          </w:tcPr>
          <w:p w:rsidR="00EC72B9" w:rsidRPr="00E761FA" w:rsidRDefault="00EC72B9" w:rsidP="007C7552">
            <w:pPr>
              <w:rPr>
                <w:b/>
              </w:rPr>
            </w:pPr>
            <w:r>
              <w:rPr>
                <w:b/>
              </w:rPr>
              <w:t>24</w:t>
            </w:r>
            <w:r w:rsidRPr="00E761FA">
              <w:rPr>
                <w:b/>
              </w:rPr>
              <w:t>.</w:t>
            </w:r>
          </w:p>
        </w:tc>
        <w:tc>
          <w:tcPr>
            <w:tcW w:w="2835" w:type="dxa"/>
          </w:tcPr>
          <w:p w:rsidR="00EC72B9" w:rsidRPr="00E761FA" w:rsidRDefault="00EC72B9" w:rsidP="007C7552">
            <w:pPr>
              <w:rPr>
                <w:b/>
              </w:rPr>
            </w:pPr>
            <w:r w:rsidRPr="00E761FA">
              <w:rPr>
                <w:b/>
              </w:rPr>
              <w:t xml:space="preserve">Оборудование, применяемое при выполнении работ по замене водопровода и монтаже </w:t>
            </w:r>
            <w:proofErr w:type="spellStart"/>
            <w:r w:rsidRPr="00E761FA">
              <w:rPr>
                <w:b/>
              </w:rPr>
              <w:t>повысительной</w:t>
            </w:r>
            <w:proofErr w:type="spellEnd"/>
            <w:r w:rsidRPr="00E761FA">
              <w:rPr>
                <w:b/>
              </w:rPr>
              <w:t xml:space="preserve"> насосной станции</w:t>
            </w:r>
          </w:p>
          <w:p w:rsidR="00EC72B9" w:rsidRPr="00E761FA" w:rsidRDefault="00EC72B9" w:rsidP="007C7552"/>
        </w:tc>
        <w:tc>
          <w:tcPr>
            <w:tcW w:w="6911" w:type="dxa"/>
          </w:tcPr>
          <w:p w:rsidR="00EC72B9" w:rsidRPr="00E761FA" w:rsidRDefault="00EC72B9" w:rsidP="00EC72B9">
            <w:pPr>
              <w:pStyle w:val="aff2"/>
              <w:numPr>
                <w:ilvl w:val="0"/>
                <w:numId w:val="23"/>
              </w:numPr>
              <w:spacing w:after="0"/>
            </w:pPr>
            <w:r>
              <w:t>Труба стальная, оцинкованная, бесшовная</w:t>
            </w:r>
            <w:r w:rsidRPr="00E761FA">
              <w:t>, Ø219</w:t>
            </w:r>
            <w:r>
              <w:t>х8</w:t>
            </w:r>
            <w:r w:rsidRPr="00E761FA">
              <w:t xml:space="preserve"> – 15 </w:t>
            </w:r>
            <w:proofErr w:type="spellStart"/>
            <w:r w:rsidRPr="00E761FA">
              <w:t>пог</w:t>
            </w:r>
            <w:proofErr w:type="gramStart"/>
            <w:r w:rsidRPr="00E761FA">
              <w:t>.м</w:t>
            </w:r>
            <w:proofErr w:type="spellEnd"/>
            <w:proofErr w:type="gramEnd"/>
            <w:r w:rsidRPr="00E761FA">
              <w:t>;</w:t>
            </w:r>
          </w:p>
          <w:p w:rsidR="00EC72B9" w:rsidRPr="00E761FA" w:rsidRDefault="00EC72B9" w:rsidP="00EC72B9">
            <w:pPr>
              <w:pStyle w:val="aff2"/>
              <w:numPr>
                <w:ilvl w:val="0"/>
                <w:numId w:val="23"/>
              </w:numPr>
              <w:spacing w:after="0"/>
            </w:pPr>
            <w:r w:rsidRPr="00E761FA">
              <w:t xml:space="preserve">Отвод стальной, оцинкованный, </w:t>
            </w:r>
            <w:r>
              <w:t xml:space="preserve">бесшовный </w:t>
            </w:r>
            <w:r w:rsidRPr="00E761FA">
              <w:t>Ø 219</w:t>
            </w:r>
            <w:r>
              <w:t>х8</w:t>
            </w:r>
            <w:r w:rsidRPr="00E761FA">
              <w:t xml:space="preserve"> – 6 шт.;</w:t>
            </w:r>
          </w:p>
          <w:p w:rsidR="00EC72B9" w:rsidRPr="00E761FA" w:rsidRDefault="00EC72B9" w:rsidP="00EC72B9">
            <w:pPr>
              <w:pStyle w:val="aff2"/>
              <w:numPr>
                <w:ilvl w:val="0"/>
                <w:numId w:val="23"/>
              </w:numPr>
              <w:spacing w:after="0"/>
            </w:pPr>
            <w:r>
              <w:t xml:space="preserve">Фланец стальной приварной, </w:t>
            </w:r>
            <w:proofErr w:type="spellStart"/>
            <w:r>
              <w:t>Ду</w:t>
            </w:r>
            <w:proofErr w:type="spellEnd"/>
            <w:r w:rsidRPr="00E761FA">
              <w:t xml:space="preserve"> 200, </w:t>
            </w:r>
            <w:r>
              <w:t xml:space="preserve">давлением не менее </w:t>
            </w:r>
            <w:r w:rsidRPr="00E761FA">
              <w:t>16 кгс/</w:t>
            </w:r>
            <w:r w:rsidRPr="00E761FA">
              <w:rPr>
                <w:lang w:val="en-US"/>
              </w:rPr>
              <w:t>c</w:t>
            </w:r>
            <w:r w:rsidRPr="00E761FA">
              <w:t>м</w:t>
            </w:r>
            <w:r w:rsidRPr="00E761FA">
              <w:rPr>
                <w:vertAlign w:val="superscript"/>
              </w:rPr>
              <w:t>2</w:t>
            </w:r>
            <w:r>
              <w:t xml:space="preserve"> </w:t>
            </w:r>
            <w:r w:rsidRPr="00E761FA">
              <w:t xml:space="preserve">– </w:t>
            </w:r>
            <w:r>
              <w:t>4</w:t>
            </w:r>
            <w:r w:rsidRPr="00E761FA">
              <w:t xml:space="preserve"> шт.;</w:t>
            </w:r>
            <w:r>
              <w:t xml:space="preserve"> </w:t>
            </w:r>
          </w:p>
          <w:p w:rsidR="00EC72B9" w:rsidRPr="00E761FA" w:rsidRDefault="00EC72B9" w:rsidP="00EC72B9">
            <w:pPr>
              <w:pStyle w:val="aff2"/>
              <w:numPr>
                <w:ilvl w:val="0"/>
                <w:numId w:val="23"/>
              </w:numPr>
              <w:spacing w:after="0"/>
            </w:pPr>
            <w:r w:rsidRPr="00E761FA">
              <w:t>Труба стальная, оцинкованная</w:t>
            </w:r>
            <w:r>
              <w:t>, бесшовная</w:t>
            </w:r>
            <w:r w:rsidRPr="00E761FA">
              <w:t xml:space="preserve">, </w:t>
            </w:r>
            <w:r>
              <w:t xml:space="preserve">бесшовный </w:t>
            </w:r>
            <w:r w:rsidRPr="00E761FA">
              <w:t>Ø 159</w:t>
            </w:r>
            <w:r>
              <w:t>х6</w:t>
            </w:r>
            <w:r w:rsidRPr="00E761FA">
              <w:t xml:space="preserve"> – 282 </w:t>
            </w:r>
            <w:proofErr w:type="spellStart"/>
            <w:r w:rsidRPr="00E761FA">
              <w:t>пог</w:t>
            </w:r>
            <w:proofErr w:type="gramStart"/>
            <w:r w:rsidRPr="00E761FA">
              <w:t>.м</w:t>
            </w:r>
            <w:proofErr w:type="spellEnd"/>
            <w:proofErr w:type="gramEnd"/>
            <w:r w:rsidRPr="00E761FA">
              <w:t>;</w:t>
            </w:r>
          </w:p>
          <w:p w:rsidR="00EC72B9" w:rsidRPr="00E761FA" w:rsidRDefault="00EC72B9" w:rsidP="00EC72B9">
            <w:pPr>
              <w:pStyle w:val="aff2"/>
              <w:numPr>
                <w:ilvl w:val="0"/>
                <w:numId w:val="23"/>
              </w:numPr>
              <w:spacing w:after="0"/>
            </w:pPr>
            <w:r w:rsidRPr="00E761FA">
              <w:t>Отвод стальной, оцинкованный, Ø 159</w:t>
            </w:r>
            <w:r>
              <w:t>х6</w:t>
            </w:r>
            <w:r w:rsidRPr="00E761FA">
              <w:t xml:space="preserve"> – 14 шт.;</w:t>
            </w:r>
          </w:p>
          <w:p w:rsidR="00EC72B9" w:rsidRDefault="00EC72B9" w:rsidP="00EC72B9">
            <w:pPr>
              <w:pStyle w:val="aff2"/>
              <w:numPr>
                <w:ilvl w:val="0"/>
                <w:numId w:val="23"/>
              </w:numPr>
              <w:spacing w:after="0"/>
            </w:pPr>
            <w:r w:rsidRPr="00E761FA">
              <w:t xml:space="preserve">Фланец стальной приварной, </w:t>
            </w:r>
            <w:proofErr w:type="spellStart"/>
            <w:r>
              <w:t>Ду</w:t>
            </w:r>
            <w:proofErr w:type="spellEnd"/>
            <w:r w:rsidRPr="00E761FA">
              <w:t xml:space="preserve"> 150, </w:t>
            </w:r>
            <w:r>
              <w:t xml:space="preserve">давлением не менее </w:t>
            </w:r>
            <w:r w:rsidRPr="00E761FA">
              <w:t>16 кгс/</w:t>
            </w:r>
            <w:r w:rsidRPr="00E761FA">
              <w:rPr>
                <w:lang w:val="en-US"/>
              </w:rPr>
              <w:t>c</w:t>
            </w:r>
            <w:r w:rsidRPr="00E761FA">
              <w:t>м</w:t>
            </w:r>
            <w:r w:rsidRPr="00E761FA">
              <w:rPr>
                <w:vertAlign w:val="superscript"/>
              </w:rPr>
              <w:t>2</w:t>
            </w:r>
            <w:r>
              <w:rPr>
                <w:vertAlign w:val="superscript"/>
              </w:rPr>
              <w:t xml:space="preserve"> </w:t>
            </w:r>
            <w:r>
              <w:t xml:space="preserve"> – 112</w:t>
            </w:r>
            <w:r w:rsidRPr="00E761FA">
              <w:t xml:space="preserve"> шт.;</w:t>
            </w:r>
          </w:p>
          <w:p w:rsidR="00EC72B9" w:rsidRPr="00E761FA" w:rsidRDefault="00EC72B9" w:rsidP="00EC72B9">
            <w:pPr>
              <w:pStyle w:val="aff2"/>
              <w:numPr>
                <w:ilvl w:val="0"/>
                <w:numId w:val="23"/>
              </w:numPr>
              <w:spacing w:after="0"/>
            </w:pPr>
            <w:r w:rsidRPr="00E761FA">
              <w:t>Труба стальная, оцинкованная</w:t>
            </w:r>
            <w:r>
              <w:t>, бесшовная</w:t>
            </w:r>
            <w:r w:rsidRPr="00E761FA">
              <w:t>, Ø 2</w:t>
            </w:r>
            <w:r>
              <w:t>6,9х3,2</w:t>
            </w:r>
            <w:r w:rsidRPr="00E761FA">
              <w:t xml:space="preserve"> – 24 </w:t>
            </w:r>
            <w:proofErr w:type="spellStart"/>
            <w:r w:rsidRPr="00E761FA">
              <w:t>пог</w:t>
            </w:r>
            <w:proofErr w:type="gramStart"/>
            <w:r w:rsidRPr="00E761FA">
              <w:t>.м</w:t>
            </w:r>
            <w:proofErr w:type="spellEnd"/>
            <w:proofErr w:type="gramEnd"/>
            <w:r w:rsidRPr="00E761FA">
              <w:t>;</w:t>
            </w:r>
          </w:p>
          <w:p w:rsidR="00EC72B9" w:rsidRPr="00E761FA" w:rsidRDefault="00EC72B9" w:rsidP="00EC72B9">
            <w:pPr>
              <w:pStyle w:val="aff2"/>
              <w:numPr>
                <w:ilvl w:val="0"/>
                <w:numId w:val="23"/>
              </w:numPr>
              <w:spacing w:after="0"/>
            </w:pPr>
            <w:r w:rsidRPr="00E761FA">
              <w:t>Труба стальная, оцинкованная</w:t>
            </w:r>
            <w:r>
              <w:t>, бесшовная</w:t>
            </w:r>
            <w:r w:rsidRPr="00E761FA">
              <w:t>, Ø 57</w:t>
            </w:r>
            <w:r>
              <w:t>х4</w:t>
            </w:r>
            <w:r w:rsidRPr="00E761FA">
              <w:t xml:space="preserve"> – 108 </w:t>
            </w:r>
            <w:proofErr w:type="spellStart"/>
            <w:r w:rsidRPr="00E761FA">
              <w:t>пог</w:t>
            </w:r>
            <w:proofErr w:type="gramStart"/>
            <w:r w:rsidRPr="00E761FA">
              <w:t>.м</w:t>
            </w:r>
            <w:proofErr w:type="spellEnd"/>
            <w:proofErr w:type="gramEnd"/>
            <w:r w:rsidRPr="00E761FA">
              <w:t>;</w:t>
            </w:r>
          </w:p>
          <w:p w:rsidR="00EC72B9" w:rsidRPr="00E761FA" w:rsidRDefault="00EC72B9" w:rsidP="00EC72B9">
            <w:pPr>
              <w:pStyle w:val="aff2"/>
              <w:numPr>
                <w:ilvl w:val="0"/>
                <w:numId w:val="23"/>
              </w:numPr>
              <w:spacing w:after="0"/>
            </w:pPr>
            <w:r w:rsidRPr="00E761FA">
              <w:t>Труба стальная, оцинкованная</w:t>
            </w:r>
            <w:r>
              <w:t>, бесшовная</w:t>
            </w:r>
            <w:r w:rsidRPr="00E761FA">
              <w:t>, Ø 76</w:t>
            </w:r>
            <w:r>
              <w:t>х4,5</w:t>
            </w:r>
            <w:r w:rsidRPr="00E761FA">
              <w:t xml:space="preserve"> – 15 </w:t>
            </w:r>
            <w:proofErr w:type="spellStart"/>
            <w:r w:rsidRPr="00E761FA">
              <w:t>пог</w:t>
            </w:r>
            <w:proofErr w:type="gramStart"/>
            <w:r w:rsidRPr="00E761FA">
              <w:t>.м</w:t>
            </w:r>
            <w:proofErr w:type="spellEnd"/>
            <w:proofErr w:type="gramEnd"/>
            <w:r w:rsidRPr="00E761FA">
              <w:t>;</w:t>
            </w:r>
          </w:p>
          <w:p w:rsidR="00EC72B9" w:rsidRPr="00E761FA" w:rsidRDefault="00EC72B9" w:rsidP="00EC72B9">
            <w:pPr>
              <w:pStyle w:val="aff2"/>
              <w:numPr>
                <w:ilvl w:val="0"/>
                <w:numId w:val="23"/>
              </w:numPr>
              <w:spacing w:after="0"/>
            </w:pPr>
            <w:r w:rsidRPr="00E761FA">
              <w:t>Труба стальная, оцинкованная</w:t>
            </w:r>
            <w:r>
              <w:t>, бесшовная</w:t>
            </w:r>
            <w:r w:rsidRPr="00E761FA">
              <w:t>, Ø 89</w:t>
            </w:r>
            <w:r>
              <w:t>х5</w:t>
            </w:r>
            <w:r w:rsidRPr="00E761FA">
              <w:t xml:space="preserve"> – 27 </w:t>
            </w:r>
            <w:proofErr w:type="spellStart"/>
            <w:r w:rsidRPr="00E761FA">
              <w:t>пог</w:t>
            </w:r>
            <w:proofErr w:type="gramStart"/>
            <w:r w:rsidRPr="00E761FA">
              <w:t>.м</w:t>
            </w:r>
            <w:proofErr w:type="spellEnd"/>
            <w:proofErr w:type="gramEnd"/>
            <w:r w:rsidRPr="00E761FA">
              <w:t>;</w:t>
            </w:r>
          </w:p>
          <w:p w:rsidR="00EC72B9" w:rsidRDefault="00EC72B9" w:rsidP="00EC72B9">
            <w:pPr>
              <w:pStyle w:val="aff2"/>
              <w:numPr>
                <w:ilvl w:val="0"/>
                <w:numId w:val="23"/>
              </w:numPr>
              <w:spacing w:after="0"/>
            </w:pPr>
            <w:r w:rsidRPr="00E761FA">
              <w:t>Труба стальная, оцинкованная</w:t>
            </w:r>
            <w:r>
              <w:t>, бесшовная</w:t>
            </w:r>
            <w:r w:rsidRPr="00E761FA">
              <w:t>, Ø 108</w:t>
            </w:r>
            <w:r>
              <w:t>х5,5</w:t>
            </w:r>
            <w:r w:rsidRPr="00E761FA">
              <w:t xml:space="preserve"> – 9 </w:t>
            </w:r>
            <w:proofErr w:type="spellStart"/>
            <w:r w:rsidRPr="00E761FA">
              <w:t>пог</w:t>
            </w:r>
            <w:proofErr w:type="gramStart"/>
            <w:r w:rsidRPr="00E761FA">
              <w:t>.м</w:t>
            </w:r>
            <w:proofErr w:type="spellEnd"/>
            <w:proofErr w:type="gramEnd"/>
            <w:r w:rsidRPr="00E761FA">
              <w:t>;</w:t>
            </w:r>
          </w:p>
          <w:p w:rsidR="00EC72B9" w:rsidRPr="00E761FA" w:rsidRDefault="00EC72B9" w:rsidP="00EC72B9">
            <w:pPr>
              <w:pStyle w:val="aff2"/>
              <w:numPr>
                <w:ilvl w:val="0"/>
                <w:numId w:val="23"/>
              </w:numPr>
              <w:spacing w:after="0"/>
            </w:pPr>
            <w:r w:rsidRPr="00E761FA">
              <w:t>От</w:t>
            </w:r>
            <w:r>
              <w:t xml:space="preserve">вод стальной, оцинкованный, бесшовный Ø 26,9х3,2 – </w:t>
            </w:r>
            <w:r>
              <w:lastRenderedPageBreak/>
              <w:t>12</w:t>
            </w:r>
            <w:r w:rsidRPr="00E761FA">
              <w:t xml:space="preserve"> шт.;</w:t>
            </w:r>
          </w:p>
          <w:p w:rsidR="00EC72B9" w:rsidRPr="00E761FA" w:rsidRDefault="00EC72B9" w:rsidP="00EC72B9">
            <w:pPr>
              <w:pStyle w:val="aff2"/>
              <w:numPr>
                <w:ilvl w:val="0"/>
                <w:numId w:val="23"/>
              </w:numPr>
              <w:spacing w:after="0"/>
            </w:pPr>
            <w:r w:rsidRPr="00E761FA">
              <w:t xml:space="preserve">Отвод стальной, оцинкованный, </w:t>
            </w:r>
            <w:r>
              <w:t xml:space="preserve">бесшовный </w:t>
            </w:r>
            <w:r w:rsidRPr="00E761FA">
              <w:t>Ø 57</w:t>
            </w:r>
            <w:r>
              <w:t xml:space="preserve">х4 – </w:t>
            </w:r>
            <w:r w:rsidRPr="00E761FA">
              <w:t>6</w:t>
            </w:r>
            <w:r>
              <w:t>2</w:t>
            </w:r>
            <w:r w:rsidRPr="00E761FA">
              <w:t xml:space="preserve"> шт.;</w:t>
            </w:r>
          </w:p>
          <w:p w:rsidR="00EC72B9" w:rsidRPr="00E761FA" w:rsidRDefault="00EC72B9" w:rsidP="00EC72B9">
            <w:pPr>
              <w:pStyle w:val="aff2"/>
              <w:numPr>
                <w:ilvl w:val="0"/>
                <w:numId w:val="23"/>
              </w:numPr>
              <w:spacing w:after="0"/>
            </w:pPr>
            <w:r w:rsidRPr="00E761FA">
              <w:t xml:space="preserve">Отвод стальной, оцинкованный, </w:t>
            </w:r>
            <w:r>
              <w:t>бесшовный</w:t>
            </w:r>
            <w:r w:rsidRPr="00E761FA">
              <w:t xml:space="preserve"> Ø 76</w:t>
            </w:r>
            <w:r>
              <w:t>х4,5</w:t>
            </w:r>
            <w:r w:rsidRPr="00E761FA">
              <w:t xml:space="preserve"> – 4 шт.;</w:t>
            </w:r>
          </w:p>
          <w:p w:rsidR="00EC72B9" w:rsidRPr="00E761FA" w:rsidRDefault="00EC72B9" w:rsidP="00EC72B9">
            <w:pPr>
              <w:pStyle w:val="aff2"/>
              <w:numPr>
                <w:ilvl w:val="0"/>
                <w:numId w:val="23"/>
              </w:numPr>
              <w:spacing w:after="0"/>
            </w:pPr>
            <w:r w:rsidRPr="00E761FA">
              <w:t xml:space="preserve">Отвод стальной, оцинкованный, </w:t>
            </w:r>
            <w:r>
              <w:t>бесшовный</w:t>
            </w:r>
            <w:r w:rsidRPr="00E761FA">
              <w:t xml:space="preserve"> Ø 89</w:t>
            </w:r>
            <w:r>
              <w:t>х5</w:t>
            </w:r>
            <w:r w:rsidRPr="00E761FA">
              <w:t xml:space="preserve"> – 6 шт.;</w:t>
            </w:r>
          </w:p>
          <w:p w:rsidR="00EC72B9" w:rsidRPr="00E761FA" w:rsidRDefault="00EC72B9" w:rsidP="00EC72B9">
            <w:pPr>
              <w:pStyle w:val="aff2"/>
              <w:numPr>
                <w:ilvl w:val="0"/>
                <w:numId w:val="23"/>
              </w:numPr>
              <w:spacing w:after="0"/>
            </w:pPr>
            <w:r w:rsidRPr="00E761FA">
              <w:t xml:space="preserve">Отвод стальной, оцинкованный, </w:t>
            </w:r>
            <w:r>
              <w:t>бесшовный</w:t>
            </w:r>
            <w:r w:rsidRPr="00E761FA">
              <w:t xml:space="preserve"> Ø 108</w:t>
            </w:r>
            <w:r>
              <w:t>х5,5</w:t>
            </w:r>
            <w:r w:rsidRPr="00E761FA">
              <w:t xml:space="preserve"> – 4 шт.;</w:t>
            </w:r>
          </w:p>
          <w:p w:rsidR="00EC72B9" w:rsidRPr="00E761FA" w:rsidRDefault="00EC72B9" w:rsidP="00EC72B9">
            <w:pPr>
              <w:pStyle w:val="aff2"/>
              <w:numPr>
                <w:ilvl w:val="0"/>
                <w:numId w:val="23"/>
              </w:numPr>
              <w:spacing w:after="0"/>
            </w:pPr>
            <w:r>
              <w:t xml:space="preserve">Резьба приварная, </w:t>
            </w:r>
            <w:proofErr w:type="spellStart"/>
            <w:r>
              <w:t>Ду</w:t>
            </w:r>
            <w:proofErr w:type="spellEnd"/>
            <w:r w:rsidRPr="00E761FA">
              <w:t xml:space="preserve"> 5</w:t>
            </w:r>
            <w:r>
              <w:t>0</w:t>
            </w:r>
            <w:r w:rsidRPr="00E761FA">
              <w:t>, оцинкованная</w:t>
            </w:r>
            <w:r>
              <w:t>, бесшовная</w:t>
            </w:r>
            <w:r w:rsidRPr="00E761FA">
              <w:t xml:space="preserve"> – </w:t>
            </w:r>
            <w:r>
              <w:t>10</w:t>
            </w:r>
            <w:r w:rsidRPr="00E761FA">
              <w:t xml:space="preserve"> шт.;</w:t>
            </w:r>
          </w:p>
          <w:p w:rsidR="00EC72B9" w:rsidRPr="00E761FA" w:rsidRDefault="00EC72B9" w:rsidP="00EC72B9">
            <w:pPr>
              <w:pStyle w:val="aff2"/>
              <w:numPr>
                <w:ilvl w:val="0"/>
                <w:numId w:val="23"/>
              </w:numPr>
              <w:spacing w:after="0"/>
            </w:pPr>
            <w:r>
              <w:t xml:space="preserve">Резьба приварная, </w:t>
            </w:r>
            <w:proofErr w:type="spellStart"/>
            <w:r>
              <w:t>Ду</w:t>
            </w:r>
            <w:proofErr w:type="spellEnd"/>
            <w:r w:rsidRPr="00E761FA">
              <w:t xml:space="preserve"> 20, оцинкованная</w:t>
            </w:r>
            <w:r>
              <w:t>, бесшовная</w:t>
            </w:r>
            <w:r w:rsidRPr="00E761FA">
              <w:t xml:space="preserve"> – 4 шт.;</w:t>
            </w:r>
          </w:p>
          <w:p w:rsidR="00EC72B9" w:rsidRPr="00E761FA" w:rsidRDefault="00EC72B9" w:rsidP="00EC72B9">
            <w:pPr>
              <w:pStyle w:val="aff2"/>
              <w:numPr>
                <w:ilvl w:val="0"/>
                <w:numId w:val="23"/>
              </w:numPr>
              <w:spacing w:after="0"/>
            </w:pPr>
            <w:r w:rsidRPr="00E761FA">
              <w:t>Соединение американка ВР-НР, Ø 20- 2шт.</w:t>
            </w:r>
          </w:p>
          <w:p w:rsidR="00EC72B9" w:rsidRPr="00E761FA" w:rsidRDefault="00EC72B9" w:rsidP="00EC72B9">
            <w:pPr>
              <w:pStyle w:val="aff2"/>
              <w:numPr>
                <w:ilvl w:val="0"/>
                <w:numId w:val="23"/>
              </w:numPr>
              <w:spacing w:after="0"/>
            </w:pPr>
            <w:r w:rsidRPr="00E761FA">
              <w:t>Кран шаровой</w:t>
            </w:r>
            <w:r>
              <w:t xml:space="preserve"> «</w:t>
            </w:r>
            <w:proofErr w:type="spellStart"/>
            <w:r>
              <w:rPr>
                <w:lang w:val="en-US"/>
              </w:rPr>
              <w:t>Danfoss</w:t>
            </w:r>
            <w:proofErr w:type="spellEnd"/>
            <w:r>
              <w:t>»</w:t>
            </w:r>
            <w:r w:rsidRPr="00E761FA">
              <w:t>, ВР, Ø 20, Ру=40 кгс/</w:t>
            </w:r>
            <w:r w:rsidRPr="00E761FA">
              <w:rPr>
                <w:lang w:val="en-US"/>
              </w:rPr>
              <w:t>c</w:t>
            </w:r>
            <w:r w:rsidRPr="00E761FA">
              <w:t>м</w:t>
            </w:r>
            <w:r w:rsidRPr="00E761FA">
              <w:rPr>
                <w:vertAlign w:val="superscript"/>
              </w:rPr>
              <w:t>2</w:t>
            </w:r>
            <w:r w:rsidRPr="00E761FA">
              <w:t xml:space="preserve"> – 2 шт.;</w:t>
            </w:r>
          </w:p>
          <w:p w:rsidR="00EC72B9" w:rsidRPr="00E761FA" w:rsidRDefault="00EC72B9" w:rsidP="00EC72B9">
            <w:pPr>
              <w:pStyle w:val="aff2"/>
              <w:numPr>
                <w:ilvl w:val="0"/>
                <w:numId w:val="23"/>
              </w:numPr>
              <w:spacing w:after="0"/>
              <w:rPr>
                <w:rStyle w:val="apple-converted-space"/>
              </w:rPr>
            </w:pPr>
            <w:r w:rsidRPr="00E761FA">
              <w:rPr>
                <w:shd w:val="clear" w:color="auto" w:fill="FFFFFF"/>
              </w:rPr>
              <w:t xml:space="preserve">Кран пожарный, латунь, НР, </w:t>
            </w:r>
            <w:r w:rsidRPr="00E761FA">
              <w:t>Ø</w:t>
            </w:r>
            <w:r w:rsidRPr="00E761FA">
              <w:rPr>
                <w:shd w:val="clear" w:color="auto" w:fill="FFFFFF"/>
              </w:rPr>
              <w:t xml:space="preserve"> 50, </w:t>
            </w:r>
            <w:r w:rsidRPr="00E761FA">
              <w:t>Ру=16 кгс/</w:t>
            </w:r>
            <w:r w:rsidRPr="00E761FA">
              <w:rPr>
                <w:lang w:val="en-US"/>
              </w:rPr>
              <w:t>c</w:t>
            </w:r>
            <w:r w:rsidRPr="00E761FA">
              <w:t>м</w:t>
            </w:r>
            <w:r w:rsidRPr="00E761FA">
              <w:rPr>
                <w:vertAlign w:val="superscript"/>
              </w:rPr>
              <w:t>2</w:t>
            </w:r>
            <w:r w:rsidRPr="00E761FA">
              <w:rPr>
                <w:rStyle w:val="apple-converted-space"/>
                <w:shd w:val="clear" w:color="auto" w:fill="FFFFFF"/>
              </w:rPr>
              <w:t> – 11 шт.;</w:t>
            </w:r>
          </w:p>
          <w:p w:rsidR="00EC72B9" w:rsidRPr="00E761FA" w:rsidRDefault="00EC72B9" w:rsidP="00EC72B9">
            <w:pPr>
              <w:pStyle w:val="aff2"/>
              <w:numPr>
                <w:ilvl w:val="0"/>
                <w:numId w:val="23"/>
              </w:numPr>
              <w:spacing w:after="0"/>
              <w:rPr>
                <w:shd w:val="clear" w:color="auto" w:fill="FFFFFF"/>
              </w:rPr>
            </w:pPr>
            <w:r w:rsidRPr="00E761FA">
              <w:rPr>
                <w:shd w:val="clear" w:color="auto" w:fill="FFFFFF"/>
              </w:rPr>
              <w:t xml:space="preserve">Рукав пожарный </w:t>
            </w:r>
            <w:r w:rsidRPr="00E761FA">
              <w:t>Ø</w:t>
            </w:r>
            <w:r w:rsidRPr="00E761FA">
              <w:rPr>
                <w:shd w:val="clear" w:color="auto" w:fill="FFFFFF"/>
              </w:rPr>
              <w:t xml:space="preserve"> 50, с ответными </w:t>
            </w:r>
            <w:proofErr w:type="spellStart"/>
            <w:r w:rsidRPr="00E761FA">
              <w:rPr>
                <w:shd w:val="clear" w:color="auto" w:fill="FFFFFF"/>
              </w:rPr>
              <w:t>ротгайками</w:t>
            </w:r>
            <w:proofErr w:type="spellEnd"/>
            <w:r w:rsidRPr="00E761FA">
              <w:rPr>
                <w:shd w:val="clear" w:color="auto" w:fill="FFFFFF"/>
              </w:rPr>
              <w:t xml:space="preserve"> и пожарным стволом, 20 м – 10 шт.;</w:t>
            </w:r>
          </w:p>
          <w:p w:rsidR="00EC72B9" w:rsidRPr="00E761FA" w:rsidRDefault="00EC72B9" w:rsidP="00EC72B9">
            <w:pPr>
              <w:pStyle w:val="aff2"/>
              <w:numPr>
                <w:ilvl w:val="0"/>
                <w:numId w:val="23"/>
              </w:numPr>
              <w:spacing w:after="0"/>
            </w:pPr>
            <w:r w:rsidRPr="00E761FA">
              <w:rPr>
                <w:color w:val="000000"/>
                <w:shd w:val="clear" w:color="auto" w:fill="FFFFFF"/>
              </w:rPr>
              <w:t xml:space="preserve"> Шкаф пожарный, двухсекционный, накладной, в комплекте с 1 кассетой, стеклами, наклейками – 10 шт.;</w:t>
            </w:r>
            <w:r w:rsidRPr="00E761FA">
              <w:rPr>
                <w:color w:val="FF0000"/>
                <w:u w:val="single"/>
                <w:shd w:val="clear" w:color="auto" w:fill="FFFFFF"/>
              </w:rPr>
              <w:t xml:space="preserve"> </w:t>
            </w:r>
          </w:p>
          <w:p w:rsidR="00EC72B9" w:rsidRPr="00E761FA" w:rsidRDefault="00EC72B9" w:rsidP="00EC72B9">
            <w:pPr>
              <w:pStyle w:val="aff2"/>
              <w:numPr>
                <w:ilvl w:val="0"/>
                <w:numId w:val="23"/>
              </w:numPr>
              <w:spacing w:after="0"/>
            </w:pPr>
            <w:r w:rsidRPr="00E761FA">
              <w:rPr>
                <w:color w:val="000000"/>
                <w:shd w:val="clear" w:color="auto" w:fill="FFFFFF"/>
              </w:rPr>
              <w:t>Огнетушитель – 10 шт.;</w:t>
            </w:r>
          </w:p>
          <w:p w:rsidR="00EC72B9" w:rsidRPr="00EE0A85" w:rsidRDefault="00EC72B9" w:rsidP="00EC72B9">
            <w:pPr>
              <w:pStyle w:val="aff2"/>
              <w:numPr>
                <w:ilvl w:val="0"/>
                <w:numId w:val="23"/>
              </w:numPr>
              <w:spacing w:after="0"/>
            </w:pPr>
            <w:r w:rsidRPr="00EE0A85">
              <w:rPr>
                <w:color w:val="000000"/>
                <w:shd w:val="clear" w:color="auto" w:fill="FFFFFF"/>
              </w:rPr>
              <w:t xml:space="preserve">Задвижка с обрезиненным клином «МЗВ», </w:t>
            </w:r>
            <w:proofErr w:type="spellStart"/>
            <w:r w:rsidRPr="00EE0A85">
              <w:rPr>
                <w:shd w:val="clear" w:color="auto" w:fill="FFFFFF"/>
              </w:rPr>
              <w:t>Ду</w:t>
            </w:r>
            <w:proofErr w:type="spellEnd"/>
            <w:r w:rsidRPr="00EE0A85">
              <w:rPr>
                <w:color w:val="000000"/>
                <w:shd w:val="clear" w:color="auto" w:fill="FFFFFF"/>
              </w:rPr>
              <w:t xml:space="preserve"> 50, в комплекте с ответными фланцами, прокладками, болтами – 8 шт.;</w:t>
            </w:r>
          </w:p>
          <w:p w:rsidR="00EC72B9" w:rsidRPr="00EE0A85" w:rsidRDefault="00EC72B9" w:rsidP="00EC72B9">
            <w:pPr>
              <w:pStyle w:val="aff2"/>
              <w:numPr>
                <w:ilvl w:val="0"/>
                <w:numId w:val="23"/>
              </w:numPr>
              <w:spacing w:after="0"/>
            </w:pPr>
            <w:r w:rsidRPr="00EE0A85">
              <w:rPr>
                <w:color w:val="000000"/>
                <w:shd w:val="clear" w:color="auto" w:fill="FFFFFF"/>
              </w:rPr>
              <w:t>Задвижка с обрезиненным клином</w:t>
            </w:r>
            <w:r>
              <w:rPr>
                <w:color w:val="000000"/>
                <w:shd w:val="clear" w:color="auto" w:fill="FFFFFF"/>
              </w:rPr>
              <w:t xml:space="preserve"> </w:t>
            </w:r>
            <w:r w:rsidRPr="00EE0A85">
              <w:rPr>
                <w:color w:val="000000"/>
                <w:shd w:val="clear" w:color="auto" w:fill="FFFFFF"/>
              </w:rPr>
              <w:t xml:space="preserve">«МЗВ», </w:t>
            </w:r>
            <w:proofErr w:type="spellStart"/>
            <w:r w:rsidRPr="00EE0A85">
              <w:rPr>
                <w:shd w:val="clear" w:color="auto" w:fill="FFFFFF"/>
              </w:rPr>
              <w:t>Ду</w:t>
            </w:r>
            <w:proofErr w:type="spellEnd"/>
            <w:r w:rsidRPr="00EE0A85">
              <w:rPr>
                <w:color w:val="000000"/>
                <w:shd w:val="clear" w:color="auto" w:fill="FFFFFF"/>
              </w:rPr>
              <w:t xml:space="preserve"> 65, в комплекте с ответными фланцами, прокладками, болтами – 6 шт.;</w:t>
            </w:r>
            <w:r w:rsidRPr="00EE0A85">
              <w:rPr>
                <w:color w:val="FF0000"/>
                <w:u w:val="single"/>
                <w:shd w:val="clear" w:color="auto" w:fill="FFFFFF"/>
              </w:rPr>
              <w:t xml:space="preserve"> </w:t>
            </w:r>
          </w:p>
          <w:p w:rsidR="00EC72B9" w:rsidRPr="00EE0A85" w:rsidRDefault="00EC72B9" w:rsidP="00EC72B9">
            <w:pPr>
              <w:pStyle w:val="aff2"/>
              <w:numPr>
                <w:ilvl w:val="0"/>
                <w:numId w:val="23"/>
              </w:numPr>
              <w:spacing w:after="0"/>
            </w:pPr>
            <w:r w:rsidRPr="00EE0A85">
              <w:rPr>
                <w:color w:val="000000"/>
                <w:shd w:val="clear" w:color="auto" w:fill="FFFFFF"/>
              </w:rPr>
              <w:t>Задвижка с обрезиненным клином</w:t>
            </w:r>
            <w:r>
              <w:rPr>
                <w:color w:val="000000"/>
                <w:shd w:val="clear" w:color="auto" w:fill="FFFFFF"/>
              </w:rPr>
              <w:t xml:space="preserve"> </w:t>
            </w:r>
            <w:r w:rsidRPr="00EE0A85">
              <w:rPr>
                <w:color w:val="000000"/>
                <w:shd w:val="clear" w:color="auto" w:fill="FFFFFF"/>
              </w:rPr>
              <w:t xml:space="preserve">«МЗВ», </w:t>
            </w:r>
            <w:proofErr w:type="spellStart"/>
            <w:r w:rsidRPr="00EE0A85">
              <w:rPr>
                <w:shd w:val="clear" w:color="auto" w:fill="FFFFFF"/>
              </w:rPr>
              <w:t>Ду</w:t>
            </w:r>
            <w:proofErr w:type="spellEnd"/>
            <w:r w:rsidRPr="00EE0A85">
              <w:rPr>
                <w:color w:val="000000"/>
                <w:shd w:val="clear" w:color="auto" w:fill="FFFFFF"/>
              </w:rPr>
              <w:t xml:space="preserve"> 89, в комплекте с ответными фланцами, прокладками, болтами – 8 шт.;</w:t>
            </w:r>
            <w:r w:rsidRPr="00EE0A85">
              <w:rPr>
                <w:color w:val="FF0000"/>
                <w:u w:val="single"/>
                <w:shd w:val="clear" w:color="auto" w:fill="FFFFFF"/>
              </w:rPr>
              <w:t xml:space="preserve"> </w:t>
            </w:r>
          </w:p>
          <w:p w:rsidR="00EC72B9" w:rsidRPr="00EE0A85" w:rsidRDefault="00EC72B9" w:rsidP="00EC72B9">
            <w:pPr>
              <w:pStyle w:val="aff2"/>
              <w:numPr>
                <w:ilvl w:val="0"/>
                <w:numId w:val="23"/>
              </w:numPr>
              <w:spacing w:after="0"/>
            </w:pPr>
            <w:r w:rsidRPr="00EE0A85">
              <w:rPr>
                <w:color w:val="000000"/>
                <w:shd w:val="clear" w:color="auto" w:fill="FFFFFF"/>
              </w:rPr>
              <w:t>Задвижка с обрезиненным клином</w:t>
            </w:r>
            <w:r>
              <w:rPr>
                <w:color w:val="000000"/>
                <w:shd w:val="clear" w:color="auto" w:fill="FFFFFF"/>
              </w:rPr>
              <w:t xml:space="preserve"> </w:t>
            </w:r>
            <w:r w:rsidRPr="00EE0A85">
              <w:rPr>
                <w:color w:val="000000"/>
                <w:shd w:val="clear" w:color="auto" w:fill="FFFFFF"/>
              </w:rPr>
              <w:t xml:space="preserve">«МЗВ», </w:t>
            </w:r>
            <w:proofErr w:type="spellStart"/>
            <w:r w:rsidRPr="00EE0A85">
              <w:rPr>
                <w:shd w:val="clear" w:color="auto" w:fill="FFFFFF"/>
              </w:rPr>
              <w:t>Ду</w:t>
            </w:r>
            <w:proofErr w:type="spellEnd"/>
            <w:r w:rsidRPr="00EE0A85">
              <w:rPr>
                <w:color w:val="000000"/>
                <w:shd w:val="clear" w:color="auto" w:fill="FFFFFF"/>
              </w:rPr>
              <w:t xml:space="preserve"> 100, в комплекте с ответными фланцами, прокладками, болтами – 4 шт.;</w:t>
            </w:r>
            <w:r w:rsidRPr="00EE0A85">
              <w:rPr>
                <w:color w:val="FF0000"/>
                <w:u w:val="single"/>
                <w:shd w:val="clear" w:color="auto" w:fill="FFFFFF"/>
              </w:rPr>
              <w:t xml:space="preserve"> </w:t>
            </w:r>
          </w:p>
          <w:p w:rsidR="00EC72B9" w:rsidRPr="00E761FA" w:rsidRDefault="00EC72B9" w:rsidP="00EC72B9">
            <w:pPr>
              <w:pStyle w:val="aff2"/>
              <w:numPr>
                <w:ilvl w:val="0"/>
                <w:numId w:val="23"/>
              </w:numPr>
              <w:spacing w:after="0"/>
            </w:pPr>
            <w:r w:rsidRPr="00E761FA">
              <w:rPr>
                <w:shd w:val="clear" w:color="auto" w:fill="FFFFFF"/>
              </w:rPr>
              <w:t>Задвижка фланцевая</w:t>
            </w:r>
            <w:r>
              <w:rPr>
                <w:shd w:val="clear" w:color="auto" w:fill="FFFFFF"/>
              </w:rPr>
              <w:t xml:space="preserve"> </w:t>
            </w:r>
            <w:r w:rsidRPr="00EE0A85">
              <w:rPr>
                <w:color w:val="000000"/>
                <w:shd w:val="clear" w:color="auto" w:fill="FFFFFF"/>
              </w:rPr>
              <w:t>«МЗВ»</w:t>
            </w:r>
            <w:r w:rsidRPr="00E761FA">
              <w:rPr>
                <w:shd w:val="clear" w:color="auto" w:fill="FFFFFF"/>
              </w:rPr>
              <w:t xml:space="preserve"> </w:t>
            </w:r>
            <w:proofErr w:type="spellStart"/>
            <w:r w:rsidRPr="00E761FA">
              <w:rPr>
                <w:shd w:val="clear" w:color="auto" w:fill="FFFFFF"/>
              </w:rPr>
              <w:t>Ду</w:t>
            </w:r>
            <w:proofErr w:type="spellEnd"/>
            <w:r w:rsidRPr="00E761FA">
              <w:rPr>
                <w:shd w:val="clear" w:color="auto" w:fill="FFFFFF"/>
              </w:rPr>
              <w:t xml:space="preserve"> 150 – 10 шт.;</w:t>
            </w:r>
          </w:p>
          <w:p w:rsidR="00EC72B9" w:rsidRPr="00E761FA" w:rsidRDefault="00EC72B9" w:rsidP="00EC72B9">
            <w:pPr>
              <w:pStyle w:val="aff2"/>
              <w:numPr>
                <w:ilvl w:val="0"/>
                <w:numId w:val="23"/>
              </w:numPr>
              <w:spacing w:after="0"/>
            </w:pPr>
            <w:r w:rsidRPr="00E761FA">
              <w:rPr>
                <w:color w:val="000000"/>
                <w:shd w:val="clear" w:color="auto" w:fill="FFFFFF"/>
              </w:rPr>
              <w:t>Прокладка поранит, Ду-150 – 48 шт.;</w:t>
            </w:r>
          </w:p>
          <w:p w:rsidR="00EC72B9" w:rsidRPr="00E761FA" w:rsidRDefault="00EC72B9" w:rsidP="00EC72B9">
            <w:pPr>
              <w:pStyle w:val="aff2"/>
              <w:numPr>
                <w:ilvl w:val="0"/>
                <w:numId w:val="23"/>
              </w:numPr>
              <w:spacing w:after="0"/>
            </w:pPr>
            <w:r w:rsidRPr="00E761FA">
              <w:rPr>
                <w:color w:val="000000"/>
                <w:shd w:val="clear" w:color="auto" w:fill="FFFFFF"/>
              </w:rPr>
              <w:t xml:space="preserve">Болт с гайкой, </w:t>
            </w:r>
            <w:r w:rsidRPr="00272099">
              <w:rPr>
                <w:b/>
                <w:color w:val="000000"/>
                <w:shd w:val="clear" w:color="auto" w:fill="FFFFFF"/>
              </w:rPr>
              <w:t>оцинкованный</w:t>
            </w:r>
            <w:r>
              <w:rPr>
                <w:color w:val="000000"/>
                <w:shd w:val="clear" w:color="auto" w:fill="FFFFFF"/>
              </w:rPr>
              <w:t>, с резьбой не менее 80 мм – 480</w:t>
            </w:r>
            <w:r w:rsidRPr="00E761FA">
              <w:rPr>
                <w:color w:val="000000"/>
                <w:shd w:val="clear" w:color="auto" w:fill="FFFFFF"/>
              </w:rPr>
              <w:t xml:space="preserve"> шт.;</w:t>
            </w:r>
          </w:p>
          <w:p w:rsidR="00EC72B9" w:rsidRPr="00E761FA" w:rsidRDefault="00EC72B9" w:rsidP="00EC72B9">
            <w:pPr>
              <w:pStyle w:val="aff2"/>
              <w:numPr>
                <w:ilvl w:val="0"/>
                <w:numId w:val="23"/>
              </w:numPr>
              <w:spacing w:after="0"/>
            </w:pPr>
            <w:r w:rsidRPr="00E761FA">
              <w:rPr>
                <w:color w:val="000000"/>
                <w:shd w:val="clear" w:color="auto" w:fill="FFFFFF"/>
              </w:rPr>
              <w:t xml:space="preserve">Швеллер 12 – 142 </w:t>
            </w:r>
            <w:proofErr w:type="spellStart"/>
            <w:r w:rsidRPr="00E761FA">
              <w:t>пог</w:t>
            </w:r>
            <w:proofErr w:type="gramStart"/>
            <w:r w:rsidRPr="00E761FA">
              <w:t>.м</w:t>
            </w:r>
            <w:proofErr w:type="spellEnd"/>
            <w:proofErr w:type="gramEnd"/>
            <w:r w:rsidRPr="00E761FA">
              <w:t>;</w:t>
            </w:r>
          </w:p>
          <w:p w:rsidR="00EC72B9" w:rsidRPr="00E761FA" w:rsidRDefault="00EC72B9" w:rsidP="00EC72B9">
            <w:pPr>
              <w:pStyle w:val="aff2"/>
              <w:numPr>
                <w:ilvl w:val="0"/>
                <w:numId w:val="23"/>
              </w:numPr>
              <w:spacing w:after="0"/>
            </w:pPr>
            <w:r w:rsidRPr="00E761FA">
              <w:rPr>
                <w:color w:val="000000"/>
                <w:shd w:val="clear" w:color="auto" w:fill="FFFFFF"/>
              </w:rPr>
              <w:t xml:space="preserve">Хомут трубный, ОПБ-2, </w:t>
            </w:r>
            <w:r w:rsidRPr="00E761FA">
              <w:t>Ø</w:t>
            </w:r>
            <w:r w:rsidRPr="00E761FA">
              <w:rPr>
                <w:color w:val="000000"/>
                <w:shd w:val="clear" w:color="auto" w:fill="FFFFFF"/>
              </w:rPr>
              <w:t xml:space="preserve"> 150 – 84 шт.;</w:t>
            </w:r>
          </w:p>
          <w:p w:rsidR="00EC72B9" w:rsidRPr="00E761FA" w:rsidRDefault="00EC72B9" w:rsidP="00EC72B9">
            <w:pPr>
              <w:pStyle w:val="aff2"/>
              <w:numPr>
                <w:ilvl w:val="0"/>
                <w:numId w:val="23"/>
              </w:numPr>
              <w:spacing w:after="0"/>
            </w:pPr>
            <w:r w:rsidRPr="00E761FA">
              <w:rPr>
                <w:color w:val="000000"/>
                <w:shd w:val="clear" w:color="auto" w:fill="FFFFFF"/>
              </w:rPr>
              <w:t>Анкерный болт М20 – 120 шт.;</w:t>
            </w:r>
          </w:p>
          <w:p w:rsidR="00EC72B9" w:rsidRPr="00E761FA" w:rsidRDefault="00EC72B9" w:rsidP="00EC72B9">
            <w:pPr>
              <w:pStyle w:val="aff2"/>
              <w:numPr>
                <w:ilvl w:val="0"/>
                <w:numId w:val="23"/>
              </w:numPr>
              <w:spacing w:after="0"/>
            </w:pPr>
            <w:r w:rsidRPr="00E761FA">
              <w:rPr>
                <w:color w:val="000000"/>
                <w:shd w:val="clear" w:color="auto" w:fill="FFFFFF"/>
              </w:rPr>
              <w:t xml:space="preserve">Краска-грунт </w:t>
            </w:r>
            <w:r>
              <w:rPr>
                <w:color w:val="000000"/>
                <w:shd w:val="clear" w:color="auto" w:fill="FFFFFF"/>
              </w:rPr>
              <w:t xml:space="preserve">для оцинкованного металла </w:t>
            </w:r>
            <w:r w:rsidRPr="00E761FA">
              <w:rPr>
                <w:color w:val="000000"/>
                <w:shd w:val="clear" w:color="auto" w:fill="FFFFFF"/>
              </w:rPr>
              <w:t>– 24 кг</w:t>
            </w:r>
            <w:proofErr w:type="gramStart"/>
            <w:r w:rsidRPr="00E761FA">
              <w:rPr>
                <w:color w:val="000000"/>
                <w:shd w:val="clear" w:color="auto" w:fill="FFFFFF"/>
              </w:rPr>
              <w:t>.;</w:t>
            </w:r>
            <w:proofErr w:type="gramEnd"/>
          </w:p>
          <w:p w:rsidR="00EC72B9" w:rsidRPr="00E761FA" w:rsidRDefault="00EC72B9" w:rsidP="00EC72B9">
            <w:pPr>
              <w:pStyle w:val="aff2"/>
              <w:numPr>
                <w:ilvl w:val="0"/>
                <w:numId w:val="23"/>
              </w:numPr>
              <w:spacing w:after="0"/>
            </w:pPr>
            <w:r w:rsidRPr="00E761FA">
              <w:rPr>
                <w:color w:val="000000"/>
                <w:shd w:val="clear" w:color="auto" w:fill="FFFFFF"/>
              </w:rPr>
              <w:t xml:space="preserve">Изоляция </w:t>
            </w:r>
            <w:r>
              <w:rPr>
                <w:color w:val="000000"/>
                <w:shd w:val="clear" w:color="auto" w:fill="FFFFFF"/>
              </w:rPr>
              <w:t>трубчатая из вспененного полиэтилена толщиной от 13 мм до 20 мм «</w:t>
            </w:r>
            <w:proofErr w:type="spellStart"/>
            <w:r>
              <w:rPr>
                <w:color w:val="000000"/>
                <w:shd w:val="clear" w:color="auto" w:fill="FFFFFF"/>
              </w:rPr>
              <w:t>Энергофлекс</w:t>
            </w:r>
            <w:proofErr w:type="spellEnd"/>
            <w:r>
              <w:rPr>
                <w:color w:val="000000"/>
                <w:shd w:val="clear" w:color="auto" w:fill="FFFFFF"/>
              </w:rPr>
              <w:t>»</w:t>
            </w:r>
            <w:r w:rsidRPr="00E761FA">
              <w:rPr>
                <w:shd w:val="clear" w:color="auto" w:fill="FFFFFF"/>
              </w:rPr>
              <w:t xml:space="preserve"> - 464 м.п.</w:t>
            </w:r>
            <w:r>
              <w:rPr>
                <w:shd w:val="clear" w:color="auto" w:fill="FFFFFF"/>
              </w:rPr>
              <w:t>:</w:t>
            </w:r>
          </w:p>
          <w:p w:rsidR="00EC72B9" w:rsidRPr="00E761FA" w:rsidRDefault="00EC72B9" w:rsidP="00EC72B9">
            <w:pPr>
              <w:pStyle w:val="aff2"/>
              <w:numPr>
                <w:ilvl w:val="0"/>
                <w:numId w:val="29"/>
              </w:numPr>
              <w:spacing w:after="0"/>
            </w:pPr>
            <w:r>
              <w:rPr>
                <w:color w:val="000000"/>
                <w:shd w:val="clear" w:color="auto" w:fill="FFFFFF"/>
              </w:rPr>
              <w:t xml:space="preserve">Ду-160 </w:t>
            </w:r>
            <w:r w:rsidRPr="00E761FA">
              <w:rPr>
                <w:color w:val="000000"/>
                <w:shd w:val="clear" w:color="auto" w:fill="FFFFFF"/>
              </w:rPr>
              <w:t xml:space="preserve"> – 282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EC72B9" w:rsidRPr="007776D1" w:rsidRDefault="00EC72B9" w:rsidP="00EC72B9">
            <w:pPr>
              <w:pStyle w:val="aff2"/>
              <w:numPr>
                <w:ilvl w:val="0"/>
                <w:numId w:val="29"/>
              </w:numPr>
              <w:spacing w:after="0"/>
            </w:pPr>
            <w:r w:rsidRPr="00E761FA">
              <w:rPr>
                <w:shd w:val="clear" w:color="auto" w:fill="FFFFFF"/>
              </w:rPr>
              <w:t>Ду</w:t>
            </w:r>
            <w:r>
              <w:rPr>
                <w:shd w:val="clear" w:color="auto" w:fill="FFFFFF"/>
              </w:rPr>
              <w:t xml:space="preserve">-110 </w:t>
            </w:r>
            <w:r w:rsidRPr="00E761FA">
              <w:rPr>
                <w:shd w:val="clear" w:color="auto" w:fill="FFFFFF"/>
              </w:rPr>
              <w:t xml:space="preserve"> – 9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EC72B9" w:rsidRPr="00E761FA" w:rsidRDefault="00EC72B9" w:rsidP="00EC72B9">
            <w:pPr>
              <w:pStyle w:val="aff2"/>
              <w:numPr>
                <w:ilvl w:val="0"/>
                <w:numId w:val="29"/>
              </w:numPr>
              <w:spacing w:after="0"/>
            </w:pPr>
            <w:r>
              <w:rPr>
                <w:shd w:val="clear" w:color="auto" w:fill="FFFFFF"/>
              </w:rPr>
              <w:t xml:space="preserve">Ду-89 </w:t>
            </w:r>
            <w:r w:rsidRPr="00E761FA">
              <w:rPr>
                <w:shd w:val="clear" w:color="auto" w:fill="FFFFFF"/>
              </w:rPr>
              <w:t xml:space="preserve"> – 27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EC72B9" w:rsidRPr="00E761FA" w:rsidRDefault="00EC72B9" w:rsidP="00EC72B9">
            <w:pPr>
              <w:pStyle w:val="aff2"/>
              <w:numPr>
                <w:ilvl w:val="0"/>
                <w:numId w:val="29"/>
              </w:numPr>
              <w:spacing w:after="0"/>
            </w:pPr>
            <w:r>
              <w:rPr>
                <w:shd w:val="clear" w:color="auto" w:fill="FFFFFF"/>
              </w:rPr>
              <w:t xml:space="preserve">Ду-76 </w:t>
            </w:r>
            <w:r w:rsidRPr="00E761FA">
              <w:rPr>
                <w:shd w:val="clear" w:color="auto" w:fill="FFFFFF"/>
              </w:rPr>
              <w:t xml:space="preserve"> – 15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EC72B9" w:rsidRPr="00E761FA" w:rsidRDefault="00EC72B9" w:rsidP="00EC72B9">
            <w:pPr>
              <w:pStyle w:val="aff2"/>
              <w:numPr>
                <w:ilvl w:val="0"/>
                <w:numId w:val="29"/>
              </w:numPr>
              <w:spacing w:after="0"/>
            </w:pPr>
            <w:r>
              <w:rPr>
                <w:shd w:val="clear" w:color="auto" w:fill="FFFFFF"/>
              </w:rPr>
              <w:t xml:space="preserve">Ду-60 </w:t>
            </w:r>
            <w:r w:rsidRPr="00E761FA">
              <w:rPr>
                <w:shd w:val="clear" w:color="auto" w:fill="FFFFFF"/>
              </w:rPr>
              <w:t xml:space="preserve"> – 108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EC72B9" w:rsidRPr="00E761FA" w:rsidRDefault="00EC72B9" w:rsidP="00EC72B9">
            <w:pPr>
              <w:pStyle w:val="aff2"/>
              <w:numPr>
                <w:ilvl w:val="0"/>
                <w:numId w:val="29"/>
              </w:numPr>
              <w:spacing w:after="0"/>
            </w:pPr>
            <w:r>
              <w:rPr>
                <w:shd w:val="clear" w:color="auto" w:fill="FFFFFF"/>
              </w:rPr>
              <w:lastRenderedPageBreak/>
              <w:t xml:space="preserve">Ду-89 </w:t>
            </w:r>
            <w:r w:rsidRPr="00E761FA">
              <w:rPr>
                <w:shd w:val="clear" w:color="auto" w:fill="FFFFFF"/>
              </w:rPr>
              <w:t xml:space="preserve"> – 27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EC72B9" w:rsidRPr="00E761FA" w:rsidRDefault="00EC72B9" w:rsidP="00EC72B9">
            <w:pPr>
              <w:pStyle w:val="aff2"/>
              <w:numPr>
                <w:ilvl w:val="0"/>
                <w:numId w:val="29"/>
              </w:numPr>
              <w:spacing w:after="0"/>
            </w:pPr>
            <w:r>
              <w:rPr>
                <w:shd w:val="clear" w:color="auto" w:fill="FFFFFF"/>
              </w:rPr>
              <w:t xml:space="preserve">Ду-28 </w:t>
            </w:r>
            <w:r w:rsidRPr="00E761FA">
              <w:rPr>
                <w:shd w:val="clear" w:color="auto" w:fill="FFFFFF"/>
              </w:rPr>
              <w:t xml:space="preserve"> – 23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EC72B9" w:rsidRPr="00E761FA" w:rsidRDefault="00EC72B9" w:rsidP="00EC72B9">
            <w:pPr>
              <w:pStyle w:val="aff2"/>
              <w:numPr>
                <w:ilvl w:val="0"/>
                <w:numId w:val="23"/>
              </w:numPr>
              <w:spacing w:after="0"/>
            </w:pPr>
            <w:r w:rsidRPr="00E761FA">
              <w:t xml:space="preserve">Труба стальная  оцинкованная  Ду-100 мм – 22 </w:t>
            </w:r>
            <w:proofErr w:type="spellStart"/>
            <w:r w:rsidRPr="00E761FA">
              <w:rPr>
                <w:shd w:val="clear" w:color="auto" w:fill="FFFFFF"/>
              </w:rPr>
              <w:t>пог</w:t>
            </w:r>
            <w:proofErr w:type="gramStart"/>
            <w:r w:rsidRPr="00E761FA">
              <w:rPr>
                <w:shd w:val="clear" w:color="auto" w:fill="FFFFFF"/>
              </w:rPr>
              <w:t>.м</w:t>
            </w:r>
            <w:proofErr w:type="spellEnd"/>
            <w:proofErr w:type="gramEnd"/>
            <w:r w:rsidRPr="00E761FA">
              <w:rPr>
                <w:shd w:val="clear" w:color="auto" w:fill="FFFFFF"/>
              </w:rPr>
              <w:t>;</w:t>
            </w:r>
          </w:p>
          <w:p w:rsidR="00EC72B9" w:rsidRPr="00E761FA" w:rsidRDefault="00EC72B9" w:rsidP="00EC72B9">
            <w:pPr>
              <w:pStyle w:val="aff2"/>
              <w:numPr>
                <w:ilvl w:val="0"/>
                <w:numId w:val="23"/>
              </w:numPr>
              <w:spacing w:after="0"/>
            </w:pPr>
            <w:r w:rsidRPr="00E761FA">
              <w:t xml:space="preserve">Отвод </w:t>
            </w:r>
            <w:proofErr w:type="gramStart"/>
            <w:r w:rsidRPr="00E761FA">
              <w:t>стальная</w:t>
            </w:r>
            <w:proofErr w:type="gramEnd"/>
            <w:r w:rsidRPr="00E761FA">
              <w:t xml:space="preserve">  оцинкованная  Ду-100 – 12 шт.;</w:t>
            </w:r>
          </w:p>
          <w:p w:rsidR="00EC72B9" w:rsidRPr="00E761FA" w:rsidRDefault="00EC72B9" w:rsidP="00EC72B9">
            <w:pPr>
              <w:pStyle w:val="aff2"/>
              <w:numPr>
                <w:ilvl w:val="0"/>
                <w:numId w:val="23"/>
              </w:numPr>
              <w:spacing w:after="0"/>
            </w:pPr>
            <w:r w:rsidRPr="00E761FA">
              <w:t xml:space="preserve">Изоляция </w:t>
            </w:r>
            <w:r>
              <w:rPr>
                <w:color w:val="000000"/>
                <w:shd w:val="clear" w:color="auto" w:fill="FFFFFF"/>
              </w:rPr>
              <w:t>трубчатая из вспененного полиэтилена толщиной от 13 мм до 20 мм</w:t>
            </w:r>
            <w:r>
              <w:t>, Ду-220, «</w:t>
            </w:r>
            <w:proofErr w:type="spellStart"/>
            <w:r>
              <w:t>Энергофлекс</w:t>
            </w:r>
            <w:proofErr w:type="spellEnd"/>
            <w:r>
              <w:t>»</w:t>
            </w:r>
            <w:r w:rsidRPr="00E761FA">
              <w:t xml:space="preserve"> – 22 </w:t>
            </w:r>
            <w:proofErr w:type="spellStart"/>
            <w:r w:rsidRPr="00E761FA">
              <w:t>пог</w:t>
            </w:r>
            <w:proofErr w:type="gramStart"/>
            <w:r w:rsidRPr="00E761FA">
              <w:t>.м</w:t>
            </w:r>
            <w:proofErr w:type="spellEnd"/>
            <w:proofErr w:type="gramEnd"/>
            <w:r w:rsidRPr="00E761FA">
              <w:t>;</w:t>
            </w:r>
          </w:p>
          <w:p w:rsidR="00EC72B9" w:rsidRPr="00E761FA" w:rsidRDefault="00EC72B9" w:rsidP="00EC72B9">
            <w:pPr>
              <w:pStyle w:val="aff2"/>
              <w:numPr>
                <w:ilvl w:val="0"/>
                <w:numId w:val="23"/>
              </w:numPr>
              <w:spacing w:after="0"/>
            </w:pPr>
            <w:r w:rsidRPr="00E761FA">
              <w:t xml:space="preserve">Швеллер № 14 – 12 </w:t>
            </w:r>
            <w:proofErr w:type="spellStart"/>
            <w:r w:rsidRPr="00E761FA">
              <w:t>пог</w:t>
            </w:r>
            <w:proofErr w:type="gramStart"/>
            <w:r w:rsidRPr="00E761FA">
              <w:t>.м</w:t>
            </w:r>
            <w:proofErr w:type="spellEnd"/>
            <w:proofErr w:type="gramEnd"/>
            <w:r w:rsidRPr="00E761FA">
              <w:t>;</w:t>
            </w:r>
          </w:p>
          <w:p w:rsidR="00EC72B9" w:rsidRPr="00E761FA" w:rsidRDefault="00EC72B9" w:rsidP="00EC72B9">
            <w:pPr>
              <w:pStyle w:val="aff2"/>
              <w:numPr>
                <w:ilvl w:val="0"/>
                <w:numId w:val="23"/>
              </w:numPr>
              <w:spacing w:after="0"/>
            </w:pPr>
            <w:r w:rsidRPr="00E761FA">
              <w:t>Эмаль КО 81-04 – 32 кг.</w:t>
            </w:r>
          </w:p>
        </w:tc>
      </w:tr>
      <w:tr w:rsidR="00EC72B9" w:rsidRPr="00E761FA" w:rsidTr="007C7552">
        <w:tc>
          <w:tcPr>
            <w:tcW w:w="675" w:type="dxa"/>
            <w:tcBorders>
              <w:top w:val="single" w:sz="4" w:space="0" w:color="auto"/>
              <w:left w:val="single" w:sz="4" w:space="0" w:color="auto"/>
              <w:bottom w:val="single" w:sz="4" w:space="0" w:color="auto"/>
              <w:right w:val="single" w:sz="4" w:space="0" w:color="auto"/>
            </w:tcBorders>
          </w:tcPr>
          <w:p w:rsidR="00EC72B9" w:rsidRPr="00E761FA" w:rsidRDefault="00EC72B9" w:rsidP="007C7552">
            <w:pPr>
              <w:rPr>
                <w:b/>
              </w:rPr>
            </w:pPr>
            <w:r>
              <w:rPr>
                <w:b/>
              </w:rPr>
              <w:lastRenderedPageBreak/>
              <w:t>25</w:t>
            </w:r>
            <w:r w:rsidRPr="00E761FA">
              <w:rPr>
                <w:b/>
              </w:rPr>
              <w:t>.</w:t>
            </w:r>
          </w:p>
        </w:tc>
        <w:tc>
          <w:tcPr>
            <w:tcW w:w="2835" w:type="dxa"/>
            <w:tcBorders>
              <w:top w:val="single" w:sz="4" w:space="0" w:color="auto"/>
              <w:left w:val="single" w:sz="4" w:space="0" w:color="auto"/>
              <w:bottom w:val="single" w:sz="4" w:space="0" w:color="auto"/>
              <w:right w:val="single" w:sz="4" w:space="0" w:color="auto"/>
            </w:tcBorders>
          </w:tcPr>
          <w:p w:rsidR="00EC72B9" w:rsidRPr="00905875" w:rsidRDefault="00EC72B9" w:rsidP="007C7552">
            <w:pPr>
              <w:rPr>
                <w:b/>
              </w:rPr>
            </w:pPr>
            <w:r w:rsidRPr="00E761FA">
              <w:rPr>
                <w:b/>
              </w:rPr>
              <w:t>Требования, применяемые к материалам</w:t>
            </w:r>
          </w:p>
        </w:tc>
        <w:tc>
          <w:tcPr>
            <w:tcW w:w="6911" w:type="dxa"/>
            <w:tcBorders>
              <w:top w:val="single" w:sz="4" w:space="0" w:color="auto"/>
              <w:left w:val="single" w:sz="4" w:space="0" w:color="auto"/>
              <w:bottom w:val="single" w:sz="4" w:space="0" w:color="auto"/>
              <w:right w:val="single" w:sz="4" w:space="0" w:color="auto"/>
            </w:tcBorders>
          </w:tcPr>
          <w:p w:rsidR="00EC72B9" w:rsidRDefault="00EC72B9" w:rsidP="00EC72B9">
            <w:pPr>
              <w:numPr>
                <w:ilvl w:val="0"/>
                <w:numId w:val="20"/>
              </w:numPr>
              <w:tabs>
                <w:tab w:val="left" w:pos="426"/>
              </w:tabs>
              <w:spacing w:after="0"/>
            </w:pPr>
            <w:r w:rsidRPr="00E761FA">
              <w:t xml:space="preserve">Трубопроводы применить </w:t>
            </w:r>
            <w:r>
              <w:t>стальных, бесшовных, оцинкованных труб</w:t>
            </w:r>
            <w:r w:rsidRPr="00E761FA">
              <w:t xml:space="preserve"> по </w:t>
            </w:r>
            <w:r>
              <w:t>«</w:t>
            </w:r>
            <w:r w:rsidRPr="00E761FA">
              <w:t>ГОСТ</w:t>
            </w:r>
            <w:r>
              <w:t xml:space="preserve"> 8732-78. </w:t>
            </w:r>
            <w:r w:rsidRPr="00E67EC8">
              <w:t>Труб</w:t>
            </w:r>
            <w:r>
              <w:t>ы</w:t>
            </w:r>
            <w:r w:rsidRPr="00E67EC8">
              <w:t xml:space="preserve"> стальные</w:t>
            </w:r>
            <w:r>
              <w:t xml:space="preserve"> бесшовные</w:t>
            </w:r>
            <w:r w:rsidRPr="00E67EC8">
              <w:t xml:space="preserve"> </w:t>
            </w:r>
            <w:r>
              <w:t>горячедеформированные». «</w:t>
            </w:r>
            <w:r w:rsidRPr="00E761FA">
              <w:t>ГОСТ</w:t>
            </w:r>
            <w:r>
              <w:t xml:space="preserve"> 8734-75. </w:t>
            </w:r>
            <w:r w:rsidRPr="00E67EC8">
              <w:t>Труб</w:t>
            </w:r>
            <w:r>
              <w:t>ы</w:t>
            </w:r>
            <w:r w:rsidRPr="00E67EC8">
              <w:t xml:space="preserve"> стальные</w:t>
            </w:r>
            <w:r>
              <w:t xml:space="preserve"> бесшовные</w:t>
            </w:r>
            <w:r w:rsidRPr="00E67EC8">
              <w:t xml:space="preserve"> </w:t>
            </w:r>
            <w:r>
              <w:t>холоднодеформированные»</w:t>
            </w:r>
            <w:r w:rsidRPr="00E761FA">
              <w:t>;</w:t>
            </w:r>
          </w:p>
          <w:p w:rsidR="00EC72B9" w:rsidRPr="00E761FA" w:rsidRDefault="00EC72B9" w:rsidP="00EC72B9">
            <w:pPr>
              <w:numPr>
                <w:ilvl w:val="0"/>
                <w:numId w:val="20"/>
              </w:numPr>
              <w:tabs>
                <w:tab w:val="left" w:pos="426"/>
              </w:tabs>
              <w:spacing w:after="0"/>
            </w:pPr>
            <w:r>
              <w:t>Отводы по ГОСТ 17375-2001 (ИСО 3419-81) Детали трубопроводов бесшовные приварные. Отводы крутоизогнутого типа;</w:t>
            </w:r>
          </w:p>
          <w:p w:rsidR="00EC72B9" w:rsidRPr="00E761FA" w:rsidRDefault="00EC72B9" w:rsidP="00EC72B9">
            <w:pPr>
              <w:numPr>
                <w:ilvl w:val="0"/>
                <w:numId w:val="20"/>
              </w:numPr>
              <w:tabs>
                <w:tab w:val="left" w:pos="426"/>
              </w:tabs>
              <w:spacing w:after="0"/>
            </w:pPr>
            <w:r w:rsidRPr="00E761FA">
              <w:t>Обязательное наличие непросроченных сертификатов качества применяемых материалов, паспортов на оборудование, пожарным, гигиеническим и техническим регламентам;</w:t>
            </w:r>
          </w:p>
          <w:p w:rsidR="00EC72B9" w:rsidRPr="00E761FA" w:rsidRDefault="00EC72B9" w:rsidP="00EC72B9">
            <w:pPr>
              <w:pStyle w:val="aff2"/>
              <w:numPr>
                <w:ilvl w:val="0"/>
                <w:numId w:val="20"/>
              </w:numPr>
              <w:tabs>
                <w:tab w:val="left" w:pos="426"/>
              </w:tabs>
              <w:spacing w:after="0"/>
            </w:pPr>
            <w:r w:rsidRPr="00905875">
              <w:t xml:space="preserve">Запорную арматуру применить </w:t>
            </w:r>
            <w:r w:rsidRPr="00E761FA">
              <w:t xml:space="preserve">фланцевую: </w:t>
            </w:r>
            <w:proofErr w:type="spellStart"/>
            <w:r w:rsidRPr="00E761FA">
              <w:t>Ду</w:t>
            </w:r>
            <w:proofErr w:type="spellEnd"/>
            <w:r w:rsidRPr="00E761FA">
              <w:t xml:space="preserve"> 5</w:t>
            </w:r>
            <w:r>
              <w:t>0</w:t>
            </w:r>
            <w:r w:rsidRPr="00E761FA">
              <w:t xml:space="preserve"> -</w:t>
            </w:r>
            <w:r>
              <w:t xml:space="preserve"> </w:t>
            </w:r>
            <w:r w:rsidRPr="00E761FA">
              <w:t xml:space="preserve">200 мм, с рабочим давлением </w:t>
            </w:r>
            <w:r>
              <w:t xml:space="preserve">не менее </w:t>
            </w:r>
            <w:r w:rsidRPr="00E761FA">
              <w:t xml:space="preserve">16 бар, температурой рабочей среды </w:t>
            </w:r>
            <w:r>
              <w:t>[</w:t>
            </w:r>
            <w:r w:rsidRPr="00E761FA">
              <w:t>от +5 до +75</w:t>
            </w:r>
            <w:r>
              <w:t>]</w:t>
            </w:r>
            <w:r w:rsidRPr="00E761FA">
              <w:t xml:space="preserve"> °С, окружающей среды </w:t>
            </w:r>
            <w:r>
              <w:t>[</w:t>
            </w:r>
            <w:r w:rsidRPr="00E761FA">
              <w:t>-15 +40</w:t>
            </w:r>
            <w:r>
              <w:t>]</w:t>
            </w:r>
            <w:r w:rsidRPr="00E761FA">
              <w:t xml:space="preserve"> °С, протечки затвора не допускаются, с крутящим моментом на шпинделе открытия и закрытия затвора, Н*м, не более: 70, с коэффициентом гидравлического сопротивления, не более: 0,2. Класс герметичности </w:t>
            </w:r>
            <w:r>
              <w:t xml:space="preserve">не ниже </w:t>
            </w:r>
            <w:r w:rsidRPr="00E761FA">
              <w:t>«А»;</w:t>
            </w:r>
          </w:p>
          <w:p w:rsidR="00EC72B9" w:rsidRPr="00E761FA" w:rsidRDefault="00EC72B9" w:rsidP="00EC72B9">
            <w:pPr>
              <w:numPr>
                <w:ilvl w:val="0"/>
                <w:numId w:val="20"/>
              </w:numPr>
              <w:shd w:val="clear" w:color="auto" w:fill="FFFFFF"/>
              <w:spacing w:after="0"/>
              <w:ind w:left="714" w:hanging="357"/>
              <w:textAlignment w:val="baseline"/>
            </w:pPr>
            <w:r w:rsidRPr="00E761FA">
              <w:t>Изоляцию применить с теплопроводностью изоляции лямбда при температуре окружающей среды +20</w:t>
            </w:r>
            <w:proofErr w:type="gramStart"/>
            <w:r w:rsidRPr="00E761FA">
              <w:t>°С</w:t>
            </w:r>
            <w:proofErr w:type="gramEnd"/>
            <w:r w:rsidRPr="00E761FA">
              <w:t xml:space="preserve"> </w:t>
            </w:r>
            <w:r>
              <w:t xml:space="preserve"> не более</w:t>
            </w:r>
            <w:r w:rsidRPr="00E761FA">
              <w:t xml:space="preserve"> 0,036 Вт/</w:t>
            </w:r>
            <w:proofErr w:type="spellStart"/>
            <w:r w:rsidRPr="00E761FA">
              <w:t>м°</w:t>
            </w:r>
            <w:proofErr w:type="spellEnd"/>
            <w:r w:rsidRPr="00E761FA">
              <w:t xml:space="preserve"> С, с рабочей температурой жидкости от </w:t>
            </w:r>
            <w:r>
              <w:t>[</w:t>
            </w:r>
            <w:r w:rsidRPr="00E761FA">
              <w:t>40°С до +100</w:t>
            </w:r>
            <w:r>
              <w:t>]</w:t>
            </w:r>
            <w:r w:rsidRPr="00E761FA">
              <w:t>°С.</w:t>
            </w:r>
            <w:r>
              <w:t xml:space="preserve"> </w:t>
            </w:r>
            <w:r w:rsidRPr="00E761FA">
              <w:t>Плотность материала составляет 25кг/м3±5кг;</w:t>
            </w:r>
          </w:p>
          <w:p w:rsidR="00EC72B9" w:rsidRDefault="00EC72B9" w:rsidP="00EC72B9">
            <w:pPr>
              <w:numPr>
                <w:ilvl w:val="0"/>
                <w:numId w:val="20"/>
              </w:numPr>
              <w:spacing w:after="0"/>
            </w:pPr>
            <w:r w:rsidRPr="00E761FA">
              <w:t xml:space="preserve">Крепёжные соединения на трубопроводах применить </w:t>
            </w:r>
            <w:proofErr w:type="spellStart"/>
            <w:r w:rsidRPr="00905875">
              <w:t>горячеоцинкованные</w:t>
            </w:r>
            <w:proofErr w:type="spellEnd"/>
            <w:r w:rsidRPr="00905875">
              <w:t>, имеющие антикоррозионное покрытие, выполненное по методу горячего оцинкования, нанесенное толщиной 45…65 мкм, обладающее свойством самовосстановления на поврежденны</w:t>
            </w:r>
            <w:r>
              <w:t>х его участках.</w:t>
            </w:r>
          </w:p>
        </w:tc>
      </w:tr>
    </w:tbl>
    <w:p w:rsidR="00EC72B9" w:rsidRDefault="00EC72B9" w:rsidP="00EC72B9">
      <w:pPr>
        <w:jc w:val="center"/>
        <w:rPr>
          <w:b/>
        </w:rPr>
      </w:pPr>
    </w:p>
    <w:p w:rsidR="00EC72B9" w:rsidRPr="00E761FA" w:rsidRDefault="00EC72B9" w:rsidP="00EC72B9">
      <w:pPr>
        <w:jc w:val="center"/>
        <w:rPr>
          <w:b/>
        </w:rPr>
      </w:pPr>
      <w:r w:rsidRPr="00E761FA">
        <w:rPr>
          <w:b/>
        </w:rPr>
        <w:t>Подписи сторон:</w:t>
      </w:r>
    </w:p>
    <w:p w:rsidR="00EC72B9" w:rsidRPr="00E761FA" w:rsidRDefault="00EC72B9" w:rsidP="00EC72B9">
      <w:pPr>
        <w:jc w:val="center"/>
      </w:pPr>
    </w:p>
    <w:tbl>
      <w:tblPr>
        <w:tblW w:w="10456" w:type="dxa"/>
        <w:tblLook w:val="04A0"/>
      </w:tblPr>
      <w:tblGrid>
        <w:gridCol w:w="5211"/>
        <w:gridCol w:w="5245"/>
      </w:tblGrid>
      <w:tr w:rsidR="00EC72B9" w:rsidRPr="00E761FA" w:rsidTr="007C7552">
        <w:trPr>
          <w:trHeight w:val="1809"/>
        </w:trPr>
        <w:tc>
          <w:tcPr>
            <w:tcW w:w="5211" w:type="dxa"/>
          </w:tcPr>
          <w:p w:rsidR="00EC72B9" w:rsidRPr="00E761FA" w:rsidRDefault="00EC72B9" w:rsidP="007C7552">
            <w:pPr>
              <w:pStyle w:val="ConsPlusNonformat"/>
              <w:widowControl/>
              <w:jc w:val="both"/>
              <w:rPr>
                <w:rFonts w:ascii="Times New Roman" w:hAnsi="Times New Roman" w:cs="Times New Roman"/>
                <w:sz w:val="24"/>
                <w:szCs w:val="24"/>
              </w:rPr>
            </w:pPr>
            <w:r w:rsidRPr="00E761FA">
              <w:rPr>
                <w:rFonts w:ascii="Times New Roman" w:hAnsi="Times New Roman" w:cs="Times New Roman"/>
                <w:sz w:val="24"/>
                <w:szCs w:val="24"/>
              </w:rPr>
              <w:t>Исполнитель:</w:t>
            </w:r>
          </w:p>
          <w:p w:rsidR="00EC72B9" w:rsidRPr="00E761FA" w:rsidRDefault="00EC72B9" w:rsidP="007C7552"/>
          <w:p w:rsidR="00EC72B9" w:rsidRPr="00E761FA" w:rsidRDefault="00EC72B9" w:rsidP="007C7552"/>
          <w:p w:rsidR="00EC72B9" w:rsidRPr="00E761FA" w:rsidRDefault="00EC72B9" w:rsidP="007C7552"/>
          <w:p w:rsidR="00EC72B9" w:rsidRPr="00E761FA" w:rsidRDefault="00EC72B9" w:rsidP="007C7552"/>
          <w:p w:rsidR="00EC72B9" w:rsidRDefault="00EC72B9" w:rsidP="007C7552">
            <w:r w:rsidRPr="00E761FA">
              <w:t>_________________ / _________________ /</w:t>
            </w:r>
          </w:p>
        </w:tc>
        <w:tc>
          <w:tcPr>
            <w:tcW w:w="5245" w:type="dxa"/>
          </w:tcPr>
          <w:p w:rsidR="00EC72B9" w:rsidRPr="00E761FA" w:rsidRDefault="00EC72B9" w:rsidP="007C7552">
            <w:pPr>
              <w:pStyle w:val="ConsPlusNonformat"/>
              <w:widowControl/>
              <w:jc w:val="both"/>
              <w:rPr>
                <w:rFonts w:ascii="Times New Roman" w:hAnsi="Times New Roman" w:cs="Times New Roman"/>
                <w:sz w:val="24"/>
                <w:szCs w:val="24"/>
              </w:rPr>
            </w:pPr>
            <w:r w:rsidRPr="00E761FA">
              <w:rPr>
                <w:rFonts w:ascii="Times New Roman" w:hAnsi="Times New Roman" w:cs="Times New Roman"/>
                <w:sz w:val="24"/>
                <w:szCs w:val="24"/>
              </w:rPr>
              <w:t>Заказчик:</w:t>
            </w:r>
          </w:p>
          <w:p w:rsidR="00EC72B9" w:rsidRDefault="00EC72B9" w:rsidP="007C7552">
            <w:pPr>
              <w:snapToGrid w:val="0"/>
            </w:pPr>
            <w:r w:rsidRPr="00E761FA">
              <w:t>Директор</w:t>
            </w:r>
          </w:p>
          <w:p w:rsidR="00EC72B9" w:rsidRPr="00E761FA" w:rsidRDefault="00EC72B9" w:rsidP="007C7552">
            <w:pPr>
              <w:snapToGrid w:val="0"/>
            </w:pPr>
            <w:r w:rsidRPr="00E761FA">
              <w:t>ФГУП «Московский эндокринный</w:t>
            </w:r>
            <w:r>
              <w:t xml:space="preserve"> </w:t>
            </w:r>
            <w:r w:rsidRPr="00E761FA">
              <w:t>завод»</w:t>
            </w:r>
          </w:p>
          <w:p w:rsidR="00EC72B9" w:rsidRPr="00E761FA" w:rsidRDefault="00EC72B9" w:rsidP="007C7552">
            <w:pPr>
              <w:snapToGrid w:val="0"/>
            </w:pPr>
          </w:p>
          <w:p w:rsidR="00EC72B9" w:rsidRPr="00E761FA" w:rsidRDefault="00EC72B9" w:rsidP="007C7552"/>
          <w:p w:rsidR="00EC72B9" w:rsidRPr="00E761FA" w:rsidRDefault="00EC72B9" w:rsidP="007C7552">
            <w:pPr>
              <w:pStyle w:val="ConsPlusNonformat"/>
              <w:widowControl/>
              <w:jc w:val="both"/>
              <w:rPr>
                <w:rFonts w:ascii="Times New Roman" w:hAnsi="Times New Roman" w:cs="Times New Roman"/>
                <w:sz w:val="24"/>
                <w:szCs w:val="24"/>
              </w:rPr>
            </w:pPr>
            <w:r w:rsidRPr="00E761FA">
              <w:rPr>
                <w:rFonts w:ascii="Times New Roman" w:hAnsi="Times New Roman" w:cs="Times New Roman"/>
                <w:sz w:val="24"/>
                <w:szCs w:val="24"/>
              </w:rPr>
              <w:t xml:space="preserve">_________________ / </w:t>
            </w:r>
            <w:r>
              <w:rPr>
                <w:rFonts w:ascii="Times New Roman" w:hAnsi="Times New Roman" w:cs="Times New Roman"/>
                <w:sz w:val="24"/>
                <w:szCs w:val="24"/>
              </w:rPr>
              <w:t xml:space="preserve">М.Ю. </w:t>
            </w:r>
            <w:r w:rsidRPr="00E761FA">
              <w:rPr>
                <w:rFonts w:ascii="Times New Roman" w:hAnsi="Times New Roman" w:cs="Times New Roman"/>
                <w:sz w:val="24"/>
                <w:szCs w:val="24"/>
              </w:rPr>
              <w:t>Фонарёв /</w:t>
            </w:r>
          </w:p>
        </w:tc>
      </w:tr>
    </w:tbl>
    <w:p w:rsidR="00EC72B9" w:rsidRPr="00E761FA" w:rsidRDefault="00EC72B9" w:rsidP="00EC72B9">
      <w:pPr>
        <w:ind w:left="2832" w:firstLine="708"/>
        <w:jc w:val="right"/>
        <w:rPr>
          <w:kern w:val="28"/>
        </w:rPr>
      </w:pPr>
      <w:r w:rsidRPr="00C25954">
        <w:rPr>
          <w:b/>
          <w:bCs/>
        </w:rPr>
        <w:br w:type="page"/>
      </w:r>
      <w:r>
        <w:rPr>
          <w:rFonts w:eastAsia="MS Mincho"/>
          <w:b/>
        </w:rPr>
        <w:lastRenderedPageBreak/>
        <w:t>Приложение №3</w:t>
      </w:r>
    </w:p>
    <w:p w:rsidR="00EC72B9" w:rsidRPr="00E761FA" w:rsidRDefault="00EC72B9" w:rsidP="00EC72B9">
      <w:pPr>
        <w:pStyle w:val="af9"/>
        <w:spacing w:line="240" w:lineRule="auto"/>
        <w:ind w:left="0" w:firstLine="8"/>
        <w:jc w:val="right"/>
        <w:rPr>
          <w:sz w:val="24"/>
          <w:szCs w:val="24"/>
          <w:lang w:val="ru-RU"/>
        </w:rPr>
      </w:pPr>
      <w:r>
        <w:rPr>
          <w:rFonts w:eastAsia="MS Mincho"/>
          <w:sz w:val="24"/>
          <w:szCs w:val="24"/>
          <w:lang w:val="ru-RU"/>
        </w:rPr>
        <w:t xml:space="preserve">к Договору </w:t>
      </w:r>
      <w:r>
        <w:rPr>
          <w:sz w:val="24"/>
          <w:szCs w:val="24"/>
          <w:lang w:val="ru-RU"/>
        </w:rPr>
        <w:t>№ ______</w:t>
      </w:r>
    </w:p>
    <w:p w:rsidR="00EC72B9" w:rsidRPr="00E761FA" w:rsidRDefault="00EC72B9" w:rsidP="00EC72B9">
      <w:pPr>
        <w:autoSpaceDE w:val="0"/>
        <w:autoSpaceDN w:val="0"/>
        <w:adjustRightInd w:val="0"/>
        <w:jc w:val="right"/>
        <w:rPr>
          <w:b/>
        </w:rPr>
      </w:pPr>
      <w:r w:rsidRPr="00C25954">
        <w:rPr>
          <w:b/>
        </w:rPr>
        <w:t>на выполнение работ по замене</w:t>
      </w:r>
    </w:p>
    <w:p w:rsidR="00EC72B9" w:rsidRPr="00E761FA" w:rsidRDefault="00EC72B9" w:rsidP="00EC72B9">
      <w:pPr>
        <w:autoSpaceDE w:val="0"/>
        <w:autoSpaceDN w:val="0"/>
        <w:adjustRightInd w:val="0"/>
        <w:jc w:val="right"/>
        <w:rPr>
          <w:b/>
        </w:rPr>
      </w:pPr>
      <w:r w:rsidRPr="00C25954">
        <w:rPr>
          <w:b/>
        </w:rPr>
        <w:t xml:space="preserve"> трубопроводов холодного водоснабжения</w:t>
      </w:r>
    </w:p>
    <w:p w:rsidR="00EC72B9" w:rsidRPr="00E761FA" w:rsidRDefault="00EC72B9" w:rsidP="00EC72B9">
      <w:pPr>
        <w:autoSpaceDE w:val="0"/>
        <w:autoSpaceDN w:val="0"/>
        <w:adjustRightInd w:val="0"/>
        <w:jc w:val="right"/>
        <w:rPr>
          <w:b/>
        </w:rPr>
      </w:pPr>
      <w:r w:rsidRPr="00C25954">
        <w:rPr>
          <w:b/>
        </w:rPr>
        <w:t xml:space="preserve">и установку </w:t>
      </w:r>
      <w:proofErr w:type="spellStart"/>
      <w:r w:rsidRPr="00C25954">
        <w:rPr>
          <w:b/>
        </w:rPr>
        <w:t>повысительной</w:t>
      </w:r>
      <w:proofErr w:type="spellEnd"/>
      <w:r w:rsidRPr="00C25954">
        <w:rPr>
          <w:b/>
        </w:rPr>
        <w:t xml:space="preserve"> насосной станции</w:t>
      </w:r>
    </w:p>
    <w:p w:rsidR="00EC72B9" w:rsidRPr="00E761FA" w:rsidRDefault="00EC72B9" w:rsidP="00EC72B9">
      <w:pPr>
        <w:pStyle w:val="af9"/>
        <w:spacing w:line="240" w:lineRule="auto"/>
        <w:ind w:left="0" w:firstLine="8"/>
        <w:jc w:val="right"/>
        <w:rPr>
          <w:rFonts w:eastAsia="MS Mincho"/>
          <w:sz w:val="24"/>
          <w:szCs w:val="24"/>
          <w:lang w:val="ru-RU"/>
        </w:rPr>
      </w:pPr>
      <w:r w:rsidRPr="00E761FA">
        <w:rPr>
          <w:rFonts w:eastAsia="MS Mincho"/>
          <w:sz w:val="24"/>
          <w:szCs w:val="24"/>
          <w:lang w:val="ru-RU"/>
        </w:rPr>
        <w:t>от «___» ____________ 2017 г.</w:t>
      </w:r>
    </w:p>
    <w:p w:rsidR="00EC72B9" w:rsidRPr="00E761FA" w:rsidRDefault="00EC72B9" w:rsidP="00EC72B9">
      <w:pPr>
        <w:pStyle w:val="af9"/>
        <w:spacing w:line="240" w:lineRule="auto"/>
        <w:ind w:left="7280" w:firstLine="510"/>
        <w:jc w:val="left"/>
        <w:rPr>
          <w:rFonts w:eastAsia="MS Mincho"/>
          <w:sz w:val="24"/>
          <w:szCs w:val="24"/>
          <w:lang w:val="ru-RU"/>
        </w:rPr>
      </w:pPr>
    </w:p>
    <w:p w:rsidR="00EC72B9" w:rsidRPr="00E761FA" w:rsidRDefault="00EC72B9" w:rsidP="00EC72B9">
      <w:pPr>
        <w:jc w:val="center"/>
        <w:rPr>
          <w:b/>
        </w:rPr>
      </w:pPr>
      <w:r w:rsidRPr="00E761FA">
        <w:rPr>
          <w:b/>
        </w:rPr>
        <w:t>Мероприятия по охране труда и пожарной безопасности</w:t>
      </w:r>
    </w:p>
    <w:p w:rsidR="00EC72B9" w:rsidRPr="00E761FA" w:rsidRDefault="00EC72B9" w:rsidP="00EC72B9">
      <w:pPr>
        <w:jc w:val="center"/>
        <w:rPr>
          <w:b/>
        </w:rPr>
      </w:pPr>
      <w:r w:rsidRPr="00E761FA">
        <w:rPr>
          <w:b/>
        </w:rPr>
        <w:t>на объекте по адресу:</w:t>
      </w:r>
    </w:p>
    <w:p w:rsidR="00EC72B9" w:rsidRPr="00E761FA" w:rsidRDefault="00EC72B9" w:rsidP="00EC72B9">
      <w:pPr>
        <w:jc w:val="center"/>
        <w:rPr>
          <w:b/>
        </w:rPr>
      </w:pPr>
      <w:r w:rsidRPr="00E761FA">
        <w:rPr>
          <w:b/>
        </w:rPr>
        <w:t>г. Москва, ул. Новохохловская, д.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9329"/>
      </w:tblGrid>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pPr>
            <w:r w:rsidRPr="00E761FA">
              <w:t>1</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pacing w:val="-6"/>
                <w:sz w:val="24"/>
                <w:szCs w:val="24"/>
                <w:lang w:val="ru-RU"/>
              </w:rPr>
            </w:pPr>
            <w:r w:rsidRPr="00E761FA">
              <w:rPr>
                <w:spacing w:val="-6"/>
                <w:sz w:val="24"/>
                <w:szCs w:val="24"/>
                <w:lang w:val="ru-RU"/>
              </w:rPr>
              <w:t xml:space="preserve">Исполнитель обеспечивает всех своих работников, занятых на стройплощадке, касками, спецодеждой с логотипом Исполнителя, </w:t>
            </w:r>
            <w:proofErr w:type="spellStart"/>
            <w:r w:rsidRPr="00E761FA">
              <w:rPr>
                <w:spacing w:val="-6"/>
                <w:sz w:val="24"/>
                <w:szCs w:val="24"/>
                <w:lang w:val="ru-RU"/>
              </w:rPr>
              <w:t>спецобувью</w:t>
            </w:r>
            <w:proofErr w:type="spellEnd"/>
            <w:r w:rsidRPr="00E761FA">
              <w:rPr>
                <w:spacing w:val="-6"/>
                <w:sz w:val="24"/>
                <w:szCs w:val="24"/>
                <w:lang w:val="ru-RU"/>
              </w:rPr>
              <w:t xml:space="preserve"> и индивидуальными средствами защиты согласно Постановлени</w:t>
            </w:r>
            <w:r>
              <w:rPr>
                <w:spacing w:val="-6"/>
                <w:sz w:val="24"/>
                <w:szCs w:val="24"/>
                <w:lang w:val="ru-RU"/>
              </w:rPr>
              <w:t>ю</w:t>
            </w:r>
            <w:r w:rsidRPr="00E761FA">
              <w:rPr>
                <w:spacing w:val="-6"/>
                <w:sz w:val="24"/>
                <w:szCs w:val="24"/>
                <w:lang w:val="ru-RU"/>
              </w:rPr>
              <w:t xml:space="preserve"> Мин</w:t>
            </w:r>
            <w:r>
              <w:rPr>
                <w:spacing w:val="-6"/>
                <w:sz w:val="24"/>
                <w:szCs w:val="24"/>
                <w:lang w:val="ru-RU"/>
              </w:rPr>
              <w:t>труда</w:t>
            </w:r>
            <w:r w:rsidRPr="00E761FA">
              <w:rPr>
                <w:spacing w:val="-6"/>
                <w:sz w:val="24"/>
                <w:szCs w:val="24"/>
                <w:lang w:val="ru-RU"/>
              </w:rPr>
              <w:t xml:space="preserve"> Р</w:t>
            </w:r>
            <w:r>
              <w:rPr>
                <w:spacing w:val="-6"/>
                <w:sz w:val="24"/>
                <w:szCs w:val="24"/>
                <w:lang w:val="ru-RU"/>
              </w:rPr>
              <w:t>оссии</w:t>
            </w:r>
            <w:r w:rsidRPr="00E761FA">
              <w:rPr>
                <w:spacing w:val="-6"/>
                <w:sz w:val="24"/>
                <w:szCs w:val="24"/>
                <w:lang w:val="ru-RU"/>
              </w:rPr>
              <w:t xml:space="preserve"> от 25.12.1997г. №66 «</w:t>
            </w:r>
            <w:r>
              <w:rPr>
                <w:spacing w:val="-6"/>
                <w:sz w:val="24"/>
                <w:szCs w:val="24"/>
                <w:lang w:val="ru-RU"/>
              </w:rPr>
              <w:t xml:space="preserve">Об утверждении </w:t>
            </w:r>
            <w:r w:rsidRPr="00E761FA">
              <w:rPr>
                <w:spacing w:val="-6"/>
                <w:sz w:val="24"/>
                <w:szCs w:val="24"/>
                <w:lang w:val="ru-RU"/>
              </w:rPr>
              <w:t xml:space="preserve">Типовых отраслевых норм бесплатной выдачи </w:t>
            </w:r>
            <w:r>
              <w:rPr>
                <w:spacing w:val="-6"/>
                <w:sz w:val="24"/>
                <w:szCs w:val="24"/>
                <w:lang w:val="ru-RU"/>
              </w:rPr>
              <w:t xml:space="preserve">работникам </w:t>
            </w:r>
            <w:r w:rsidRPr="00E761FA">
              <w:rPr>
                <w:spacing w:val="-6"/>
                <w:sz w:val="24"/>
                <w:szCs w:val="24"/>
                <w:lang w:val="ru-RU"/>
              </w:rPr>
              <w:t>спец</w:t>
            </w:r>
            <w:r>
              <w:rPr>
                <w:spacing w:val="-6"/>
                <w:sz w:val="24"/>
                <w:szCs w:val="24"/>
                <w:lang w:val="ru-RU"/>
              </w:rPr>
              <w:t xml:space="preserve">иальной </w:t>
            </w:r>
            <w:r w:rsidRPr="00E761FA">
              <w:rPr>
                <w:spacing w:val="-6"/>
                <w:sz w:val="24"/>
                <w:szCs w:val="24"/>
                <w:lang w:val="ru-RU"/>
              </w:rPr>
              <w:t>одежды, спец</w:t>
            </w:r>
            <w:r>
              <w:rPr>
                <w:spacing w:val="-6"/>
                <w:sz w:val="24"/>
                <w:szCs w:val="24"/>
                <w:lang w:val="ru-RU"/>
              </w:rPr>
              <w:t xml:space="preserve">иальной </w:t>
            </w:r>
            <w:r w:rsidRPr="00E761FA">
              <w:rPr>
                <w:spacing w:val="-6"/>
                <w:sz w:val="24"/>
                <w:szCs w:val="24"/>
                <w:lang w:val="ru-RU"/>
              </w:rPr>
              <w:t>обуви и других средств индивидуальной защиты»</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rPr>
                <w:lang w:val="en-US"/>
              </w:rPr>
            </w:pPr>
            <w:r w:rsidRPr="00C25954">
              <w:rPr>
                <w:lang w:val="en-US"/>
              </w:rPr>
              <w:t>2</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z w:val="24"/>
                <w:szCs w:val="24"/>
                <w:lang w:val="ru-RU"/>
              </w:rPr>
            </w:pPr>
            <w:r>
              <w:rPr>
                <w:sz w:val="24"/>
                <w:szCs w:val="24"/>
                <w:lang w:val="ru-RU"/>
              </w:rPr>
              <w:t xml:space="preserve">Исполнитель обеспечивает своих рабочих инвентарными средствами </w:t>
            </w:r>
            <w:proofErr w:type="spellStart"/>
            <w:r>
              <w:rPr>
                <w:sz w:val="24"/>
                <w:szCs w:val="24"/>
                <w:lang w:val="ru-RU"/>
              </w:rPr>
              <w:t>подмащивания</w:t>
            </w:r>
            <w:proofErr w:type="spellEnd"/>
            <w:r>
              <w:rPr>
                <w:sz w:val="24"/>
                <w:szCs w:val="24"/>
                <w:lang w:val="ru-RU"/>
              </w:rPr>
              <w:t>, строго контролирует их использование.</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rPr>
                <w:lang w:val="en-US"/>
              </w:rPr>
            </w:pPr>
            <w:r w:rsidRPr="00C25954">
              <w:rPr>
                <w:lang w:val="en-US"/>
              </w:rPr>
              <w:t>3</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z w:val="24"/>
                <w:szCs w:val="24"/>
                <w:lang w:val="ru-RU"/>
              </w:rPr>
            </w:pPr>
            <w:r>
              <w:rPr>
                <w:sz w:val="24"/>
                <w:szCs w:val="24"/>
                <w:lang w:val="ru-RU"/>
              </w:rPr>
              <w:t xml:space="preserve">Исполнитель осуществляет постоянный </w:t>
            </w:r>
            <w:proofErr w:type="gramStart"/>
            <w:r>
              <w:rPr>
                <w:sz w:val="24"/>
                <w:szCs w:val="24"/>
                <w:lang w:val="ru-RU"/>
              </w:rPr>
              <w:t>контроль за</w:t>
            </w:r>
            <w:proofErr w:type="gramEnd"/>
            <w:r>
              <w:rPr>
                <w:sz w:val="24"/>
                <w:szCs w:val="24"/>
                <w:lang w:val="ru-RU"/>
              </w:rPr>
              <w:t xml:space="preserve"> состоянием освещения рабочих мест, </w:t>
            </w:r>
            <w:proofErr w:type="spellStart"/>
            <w:r>
              <w:rPr>
                <w:sz w:val="24"/>
                <w:szCs w:val="24"/>
                <w:lang w:val="ru-RU"/>
              </w:rPr>
              <w:t>электробезопасностью</w:t>
            </w:r>
            <w:proofErr w:type="spellEnd"/>
            <w:r>
              <w:rPr>
                <w:sz w:val="24"/>
                <w:szCs w:val="24"/>
                <w:lang w:val="ru-RU"/>
              </w:rPr>
              <w:t xml:space="preserve"> работ на объекте.</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rPr>
                <w:lang w:val="en-US"/>
              </w:rPr>
            </w:pPr>
            <w:r w:rsidRPr="00C25954">
              <w:rPr>
                <w:lang w:val="en-US"/>
              </w:rPr>
              <w:t>4</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tabs>
                <w:tab w:val="left" w:pos="1845"/>
                <w:tab w:val="left" w:pos="3231"/>
                <w:tab w:val="left" w:pos="3582"/>
                <w:tab w:val="left" w:pos="5184"/>
                <w:tab w:val="left" w:pos="5634"/>
                <w:tab w:val="left" w:pos="6507"/>
                <w:tab w:val="left" w:pos="7083"/>
                <w:tab w:val="left" w:pos="8505"/>
              </w:tabs>
              <w:adjustRightInd/>
              <w:jc w:val="both"/>
              <w:rPr>
                <w:sz w:val="24"/>
                <w:szCs w:val="24"/>
                <w:lang w:val="ru-RU"/>
              </w:rPr>
            </w:pPr>
            <w:proofErr w:type="gramStart"/>
            <w:r>
              <w:rPr>
                <w:sz w:val="24"/>
                <w:szCs w:val="24"/>
                <w:lang w:val="ru-RU"/>
              </w:rPr>
              <w:t>Складирование материалов и оборудования на складе или выделенной площадке, предоставленными Заказчиком, Исполнитель производит в соответствии с нормами пожарной безопасности (НПБ) и проектом производства работ (ППР)</w:t>
            </w:r>
            <w:r w:rsidRPr="00E761FA">
              <w:rPr>
                <w:sz w:val="24"/>
                <w:szCs w:val="24"/>
                <w:lang w:val="ru-RU"/>
              </w:rPr>
              <w:t>.</w:t>
            </w:r>
            <w:proofErr w:type="gramEnd"/>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rPr>
                <w:lang w:val="en-US"/>
              </w:rPr>
            </w:pPr>
            <w:r w:rsidRPr="00C25954">
              <w:rPr>
                <w:lang w:val="en-US"/>
              </w:rPr>
              <w:t>5</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r w:rsidRPr="00C25954">
              <w:t>Исполнитель обеспечивает средствами пожаротушения свои бытовые помещения.</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rPr>
                <w:lang w:val="en-US"/>
              </w:rPr>
            </w:pPr>
            <w:r w:rsidRPr="00C25954">
              <w:rPr>
                <w:lang w:val="en-US"/>
              </w:rPr>
              <w:t>6</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pacing w:val="-6"/>
                <w:sz w:val="24"/>
                <w:szCs w:val="24"/>
                <w:lang w:val="ru-RU"/>
              </w:rPr>
            </w:pPr>
            <w:r>
              <w:rPr>
                <w:spacing w:val="-6"/>
                <w:sz w:val="24"/>
                <w:szCs w:val="24"/>
                <w:lang w:val="ru-RU"/>
              </w:rPr>
              <w:t xml:space="preserve">Исполнитель осуществляет систематический </w:t>
            </w:r>
            <w:proofErr w:type="gramStart"/>
            <w:r>
              <w:rPr>
                <w:spacing w:val="-6"/>
                <w:sz w:val="24"/>
                <w:szCs w:val="24"/>
                <w:lang w:val="ru-RU"/>
              </w:rPr>
              <w:t>контроль за</w:t>
            </w:r>
            <w:proofErr w:type="gramEnd"/>
            <w:r>
              <w:rPr>
                <w:spacing w:val="-6"/>
                <w:sz w:val="24"/>
                <w:szCs w:val="24"/>
                <w:lang w:val="ru-RU"/>
              </w:rPr>
              <w:t xml:space="preserve"> соблюдением технологии работ согласно ППР</w:t>
            </w:r>
            <w:r w:rsidRPr="00E761FA">
              <w:rPr>
                <w:spacing w:val="-6"/>
                <w:sz w:val="24"/>
                <w:szCs w:val="24"/>
                <w:lang w:val="ru-RU"/>
              </w:rPr>
              <w:t>, а также обеспечивает строительный объект плакатами, предупредительными надписями, знаками безопасности.</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pPr>
            <w:r w:rsidRPr="00C25954">
              <w:t>7</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z w:val="24"/>
                <w:szCs w:val="24"/>
                <w:lang w:val="ru-RU"/>
              </w:rPr>
            </w:pPr>
            <w:r>
              <w:rPr>
                <w:sz w:val="24"/>
                <w:szCs w:val="24"/>
                <w:lang w:val="ru-RU"/>
              </w:rPr>
              <w:t>Исполнитель обеспечивает выполнение санитарно-гигиенических требований к организации производственного процесса, оборудованию, инструментам.</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rPr>
                <w:lang w:val="en-US"/>
              </w:rPr>
            </w:pPr>
            <w:r w:rsidRPr="00C25954">
              <w:rPr>
                <w:lang w:val="en-US"/>
              </w:rPr>
              <w:t>8</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z w:val="24"/>
                <w:szCs w:val="24"/>
                <w:lang w:val="ru-RU"/>
              </w:rPr>
            </w:pPr>
            <w:r>
              <w:rPr>
                <w:sz w:val="24"/>
                <w:szCs w:val="24"/>
                <w:lang w:val="ru-RU"/>
              </w:rPr>
              <w:t>Исполнитель своевременно инструктирует, обучает рабочих и инженерно-технических работников (ИТР)</w:t>
            </w:r>
            <w:r w:rsidRPr="00E761FA">
              <w:rPr>
                <w:sz w:val="24"/>
                <w:szCs w:val="24"/>
                <w:lang w:val="ru-RU"/>
              </w:rPr>
              <w:t>, правилам безопасной эксплуатации и технической безопасности.</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pPr>
            <w:r w:rsidRPr="00C25954">
              <w:t>9</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z w:val="24"/>
                <w:szCs w:val="24"/>
                <w:lang w:val="ru-RU"/>
              </w:rPr>
            </w:pPr>
            <w:r>
              <w:rPr>
                <w:sz w:val="24"/>
                <w:szCs w:val="24"/>
                <w:lang w:val="ru-RU"/>
              </w:rPr>
              <w:t xml:space="preserve">Исполнитель организовывает сушку спецодежды и </w:t>
            </w:r>
            <w:proofErr w:type="spellStart"/>
            <w:r>
              <w:rPr>
                <w:sz w:val="24"/>
                <w:szCs w:val="24"/>
                <w:lang w:val="ru-RU"/>
              </w:rPr>
              <w:t>спецобуви</w:t>
            </w:r>
            <w:proofErr w:type="spellEnd"/>
            <w:r>
              <w:rPr>
                <w:sz w:val="24"/>
                <w:szCs w:val="24"/>
                <w:lang w:val="ru-RU"/>
              </w:rPr>
              <w:t xml:space="preserve"> своих рабочих. Исполнитель обеспечивает постоянное осуществление </w:t>
            </w:r>
            <w:proofErr w:type="gramStart"/>
            <w:r>
              <w:rPr>
                <w:sz w:val="24"/>
                <w:szCs w:val="24"/>
                <w:lang w:val="ru-RU"/>
              </w:rPr>
              <w:t>контроля за</w:t>
            </w:r>
            <w:proofErr w:type="gramEnd"/>
            <w:r>
              <w:rPr>
                <w:sz w:val="24"/>
                <w:szCs w:val="24"/>
                <w:lang w:val="ru-RU"/>
              </w:rPr>
              <w:t xml:space="preserve"> соблюдением норм и правил охраны труда на строительной площадке.</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pPr>
            <w:r w:rsidRPr="00C25954">
              <w:t>10</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z w:val="24"/>
                <w:szCs w:val="24"/>
                <w:lang w:val="ru-RU"/>
              </w:rPr>
            </w:pPr>
            <w:r>
              <w:rPr>
                <w:sz w:val="24"/>
                <w:szCs w:val="24"/>
                <w:lang w:val="ru-RU"/>
              </w:rPr>
              <w:t>Исполнитель не допускает к работам повышенной опасности необученных, не аттестованных работников.</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pPr>
            <w:r w:rsidRPr="00C25954">
              <w:t>11</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z w:val="24"/>
                <w:szCs w:val="24"/>
                <w:lang w:val="ru-RU"/>
              </w:rPr>
            </w:pPr>
            <w:r>
              <w:rPr>
                <w:sz w:val="24"/>
                <w:szCs w:val="24"/>
                <w:lang w:val="ru-RU"/>
              </w:rPr>
              <w:t>Исполнитель своевременно, правильно оформляет наряд-допуск на особо опасные работы и работы, которые требуют этого оформления с обязательным согласованием с Заказчиком.</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pPr>
            <w:r w:rsidRPr="00C25954">
              <w:t>12</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z w:val="24"/>
                <w:szCs w:val="24"/>
                <w:lang w:val="ru-RU"/>
              </w:rPr>
            </w:pPr>
            <w:r>
              <w:rPr>
                <w:sz w:val="24"/>
                <w:szCs w:val="24"/>
                <w:lang w:val="ru-RU"/>
              </w:rPr>
              <w:t>Исполнитель собственными силами регулярно производит уборку строительного мусора, а также уборку бытовых помещений и прилегающих к ним территорий.</w:t>
            </w:r>
          </w:p>
        </w:tc>
      </w:tr>
      <w:tr w:rsidR="00EC72B9" w:rsidRPr="00E761FA" w:rsidTr="007C7552">
        <w:tc>
          <w:tcPr>
            <w:tcW w:w="81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jc w:val="center"/>
            </w:pPr>
            <w:r w:rsidRPr="00C25954">
              <w:t>13</w:t>
            </w:r>
          </w:p>
        </w:tc>
        <w:tc>
          <w:tcPr>
            <w:tcW w:w="9497" w:type="dxa"/>
            <w:tcBorders>
              <w:top w:val="single" w:sz="4" w:space="0" w:color="000000"/>
              <w:left w:val="single" w:sz="4" w:space="0" w:color="000000"/>
              <w:bottom w:val="single" w:sz="4" w:space="0" w:color="000000"/>
              <w:right w:val="single" w:sz="4" w:space="0" w:color="000000"/>
            </w:tcBorders>
            <w:hideMark/>
          </w:tcPr>
          <w:p w:rsidR="00EC72B9" w:rsidRDefault="00EC72B9" w:rsidP="007C7552">
            <w:pPr>
              <w:pStyle w:val="Style1"/>
              <w:adjustRightInd/>
              <w:jc w:val="both"/>
              <w:rPr>
                <w:sz w:val="24"/>
                <w:szCs w:val="24"/>
                <w:lang w:val="ru-RU"/>
              </w:rPr>
            </w:pPr>
            <w:r>
              <w:rPr>
                <w:sz w:val="24"/>
                <w:szCs w:val="24"/>
                <w:lang w:val="ru-RU"/>
              </w:rPr>
              <w:t>Исполнителю назначить своим приказом лицо, ответственное за обеспечение соблюдения правил охраны труда и противопожарного режима при производстве работ.</w:t>
            </w:r>
          </w:p>
        </w:tc>
      </w:tr>
    </w:tbl>
    <w:p w:rsidR="00EC72B9" w:rsidRPr="00E761FA" w:rsidRDefault="00EC72B9" w:rsidP="00EC72B9">
      <w:pPr>
        <w:jc w:val="center"/>
        <w:rPr>
          <w:b/>
        </w:rPr>
      </w:pPr>
      <w:r w:rsidRPr="00E761FA">
        <w:rPr>
          <w:b/>
        </w:rPr>
        <w:t>Подписи сторон:</w:t>
      </w:r>
    </w:p>
    <w:tbl>
      <w:tblPr>
        <w:tblW w:w="10314" w:type="dxa"/>
        <w:tblLook w:val="04A0"/>
      </w:tblPr>
      <w:tblGrid>
        <w:gridCol w:w="5211"/>
        <w:gridCol w:w="5103"/>
      </w:tblGrid>
      <w:tr w:rsidR="00EC72B9" w:rsidRPr="00E761FA" w:rsidTr="007C7552">
        <w:trPr>
          <w:trHeight w:val="1904"/>
        </w:trPr>
        <w:tc>
          <w:tcPr>
            <w:tcW w:w="5211" w:type="dxa"/>
          </w:tcPr>
          <w:p w:rsidR="00EC72B9" w:rsidRPr="00E761FA" w:rsidRDefault="00EC72B9" w:rsidP="007C7552">
            <w:pPr>
              <w:pStyle w:val="ConsPlusNonformat"/>
              <w:widowControl/>
              <w:jc w:val="both"/>
              <w:rPr>
                <w:rFonts w:ascii="Times New Roman" w:hAnsi="Times New Roman" w:cs="Times New Roman"/>
                <w:sz w:val="24"/>
                <w:szCs w:val="24"/>
              </w:rPr>
            </w:pPr>
            <w:r w:rsidRPr="00E761FA">
              <w:rPr>
                <w:rFonts w:ascii="Times New Roman" w:hAnsi="Times New Roman" w:cs="Times New Roman"/>
                <w:sz w:val="24"/>
                <w:szCs w:val="24"/>
              </w:rPr>
              <w:t>Исполнитель:</w:t>
            </w:r>
          </w:p>
          <w:p w:rsidR="00EC72B9" w:rsidRPr="00E761FA" w:rsidRDefault="00EC72B9" w:rsidP="007C7552"/>
          <w:p w:rsidR="00EC72B9" w:rsidRPr="00E761FA" w:rsidRDefault="00EC72B9" w:rsidP="007C7552"/>
          <w:p w:rsidR="00EC72B9" w:rsidRPr="00E761FA" w:rsidRDefault="00EC72B9" w:rsidP="007C7552"/>
          <w:p w:rsidR="00EC72B9" w:rsidRPr="00E761FA" w:rsidRDefault="00EC72B9" w:rsidP="007C7552"/>
          <w:p w:rsidR="00EC72B9" w:rsidRDefault="00EC72B9" w:rsidP="007C7552">
            <w:r w:rsidRPr="00E761FA">
              <w:t>_________________ / _________________ /</w:t>
            </w:r>
          </w:p>
        </w:tc>
        <w:tc>
          <w:tcPr>
            <w:tcW w:w="5103" w:type="dxa"/>
          </w:tcPr>
          <w:p w:rsidR="00EC72B9" w:rsidRPr="00E761FA" w:rsidRDefault="00EC72B9" w:rsidP="007C7552">
            <w:pPr>
              <w:pStyle w:val="ConsPlusNonformat"/>
              <w:widowControl/>
              <w:jc w:val="both"/>
              <w:rPr>
                <w:rFonts w:ascii="Times New Roman" w:hAnsi="Times New Roman" w:cs="Times New Roman"/>
                <w:sz w:val="24"/>
                <w:szCs w:val="24"/>
              </w:rPr>
            </w:pPr>
            <w:r w:rsidRPr="00E761FA">
              <w:rPr>
                <w:rFonts w:ascii="Times New Roman" w:hAnsi="Times New Roman" w:cs="Times New Roman"/>
                <w:sz w:val="24"/>
                <w:szCs w:val="24"/>
              </w:rPr>
              <w:t>Заказчик:</w:t>
            </w:r>
          </w:p>
          <w:p w:rsidR="00EC72B9" w:rsidRDefault="00EC72B9" w:rsidP="007C7552">
            <w:pPr>
              <w:snapToGrid w:val="0"/>
            </w:pPr>
            <w:r w:rsidRPr="00E761FA">
              <w:t>Директор</w:t>
            </w:r>
          </w:p>
          <w:p w:rsidR="00EC72B9" w:rsidRPr="00E761FA" w:rsidRDefault="00EC72B9" w:rsidP="007C7552">
            <w:pPr>
              <w:snapToGrid w:val="0"/>
            </w:pPr>
            <w:r w:rsidRPr="00E761FA">
              <w:t>ФГУП «Московский эндокринный</w:t>
            </w:r>
            <w:r>
              <w:t xml:space="preserve"> </w:t>
            </w:r>
            <w:r w:rsidRPr="00E761FA">
              <w:t>завод»</w:t>
            </w:r>
          </w:p>
          <w:p w:rsidR="00EC72B9" w:rsidRPr="00E761FA" w:rsidRDefault="00EC72B9" w:rsidP="007C7552"/>
          <w:p w:rsidR="00EC72B9" w:rsidRPr="00E761FA" w:rsidRDefault="00EC72B9" w:rsidP="007C7552"/>
          <w:p w:rsidR="00EC72B9" w:rsidRPr="00E761FA" w:rsidRDefault="00EC72B9" w:rsidP="007C7552">
            <w:pPr>
              <w:pStyle w:val="ConsPlusNonformat"/>
              <w:widowControl/>
              <w:jc w:val="both"/>
              <w:rPr>
                <w:rFonts w:ascii="Times New Roman" w:hAnsi="Times New Roman" w:cs="Times New Roman"/>
                <w:sz w:val="24"/>
                <w:szCs w:val="24"/>
              </w:rPr>
            </w:pPr>
            <w:r w:rsidRPr="00E761FA">
              <w:rPr>
                <w:rFonts w:ascii="Times New Roman" w:hAnsi="Times New Roman" w:cs="Times New Roman"/>
                <w:sz w:val="24"/>
                <w:szCs w:val="24"/>
              </w:rPr>
              <w:t xml:space="preserve">_________________ / </w:t>
            </w:r>
            <w:r>
              <w:rPr>
                <w:rFonts w:ascii="Times New Roman" w:hAnsi="Times New Roman" w:cs="Times New Roman"/>
                <w:sz w:val="24"/>
                <w:szCs w:val="24"/>
              </w:rPr>
              <w:t xml:space="preserve">М.Ю. </w:t>
            </w:r>
            <w:r w:rsidRPr="00E761FA">
              <w:rPr>
                <w:rFonts w:ascii="Times New Roman" w:hAnsi="Times New Roman" w:cs="Times New Roman"/>
                <w:sz w:val="24"/>
                <w:szCs w:val="24"/>
              </w:rPr>
              <w:t>Фонарёв /</w:t>
            </w:r>
          </w:p>
        </w:tc>
      </w:tr>
    </w:tbl>
    <w:p w:rsidR="00EC72B9" w:rsidRPr="00E761FA" w:rsidRDefault="00EC72B9" w:rsidP="00EC72B9">
      <w:pPr>
        <w:jc w:val="right"/>
        <w:rPr>
          <w:b/>
          <w:bCs/>
        </w:rPr>
      </w:pPr>
      <w:r>
        <w:rPr>
          <w:b/>
          <w:bCs/>
        </w:rPr>
        <w:br w:type="page"/>
      </w:r>
      <w:r w:rsidRPr="00E761FA">
        <w:rPr>
          <w:b/>
          <w:bCs/>
        </w:rPr>
        <w:lastRenderedPageBreak/>
        <w:t>Приложение №</w:t>
      </w:r>
      <w:r>
        <w:rPr>
          <w:b/>
          <w:bCs/>
        </w:rPr>
        <w:t>4</w:t>
      </w:r>
    </w:p>
    <w:p w:rsidR="00EC72B9" w:rsidRPr="00E761FA" w:rsidRDefault="00EC72B9" w:rsidP="00EC72B9">
      <w:pPr>
        <w:ind w:firstLine="709"/>
        <w:jc w:val="right"/>
        <w:rPr>
          <w:b/>
        </w:rPr>
      </w:pPr>
      <w:r w:rsidRPr="00E761FA">
        <w:rPr>
          <w:b/>
          <w:bCs/>
        </w:rPr>
        <w:t xml:space="preserve">к Договору </w:t>
      </w:r>
      <w:r w:rsidRPr="00E761FA">
        <w:rPr>
          <w:b/>
        </w:rPr>
        <w:t>№ ____________</w:t>
      </w:r>
    </w:p>
    <w:p w:rsidR="00EC72B9" w:rsidRPr="00E761FA" w:rsidRDefault="00EC72B9" w:rsidP="00EC72B9">
      <w:pPr>
        <w:autoSpaceDE w:val="0"/>
        <w:autoSpaceDN w:val="0"/>
        <w:adjustRightInd w:val="0"/>
        <w:jc w:val="right"/>
        <w:rPr>
          <w:b/>
        </w:rPr>
      </w:pPr>
      <w:r w:rsidRPr="00C25954">
        <w:rPr>
          <w:b/>
        </w:rPr>
        <w:t>на выполнение работ по замене</w:t>
      </w:r>
    </w:p>
    <w:p w:rsidR="00EC72B9" w:rsidRPr="00E761FA" w:rsidRDefault="00EC72B9" w:rsidP="00EC72B9">
      <w:pPr>
        <w:autoSpaceDE w:val="0"/>
        <w:autoSpaceDN w:val="0"/>
        <w:adjustRightInd w:val="0"/>
        <w:jc w:val="right"/>
        <w:rPr>
          <w:b/>
        </w:rPr>
      </w:pPr>
      <w:r w:rsidRPr="00C25954">
        <w:rPr>
          <w:b/>
        </w:rPr>
        <w:t>трубопроводов холодного водоснабжения</w:t>
      </w:r>
    </w:p>
    <w:p w:rsidR="00EC72B9" w:rsidRPr="00E761FA" w:rsidRDefault="00EC72B9" w:rsidP="00EC72B9">
      <w:pPr>
        <w:autoSpaceDE w:val="0"/>
        <w:autoSpaceDN w:val="0"/>
        <w:adjustRightInd w:val="0"/>
        <w:jc w:val="right"/>
        <w:rPr>
          <w:b/>
        </w:rPr>
      </w:pPr>
      <w:r w:rsidRPr="00C25954">
        <w:rPr>
          <w:b/>
        </w:rPr>
        <w:t xml:space="preserve">и установку </w:t>
      </w:r>
      <w:proofErr w:type="spellStart"/>
      <w:r w:rsidRPr="00C25954">
        <w:rPr>
          <w:b/>
        </w:rPr>
        <w:t>повысительной</w:t>
      </w:r>
      <w:proofErr w:type="spellEnd"/>
      <w:r w:rsidRPr="00C25954">
        <w:rPr>
          <w:b/>
        </w:rPr>
        <w:t xml:space="preserve"> насосной станции</w:t>
      </w:r>
    </w:p>
    <w:p w:rsidR="00EC72B9" w:rsidRPr="00E761FA" w:rsidRDefault="00EC72B9" w:rsidP="00EC72B9">
      <w:pPr>
        <w:jc w:val="right"/>
        <w:rPr>
          <w:b/>
          <w:bCs/>
        </w:rPr>
      </w:pPr>
      <w:r w:rsidRPr="00E761FA">
        <w:rPr>
          <w:b/>
          <w:bCs/>
        </w:rPr>
        <w:t>от «___» ____________ 2017 г.</w:t>
      </w:r>
    </w:p>
    <w:p w:rsidR="00EC72B9" w:rsidRPr="00E761FA" w:rsidRDefault="00EC72B9" w:rsidP="00EC72B9">
      <w:pPr>
        <w:jc w:val="right"/>
        <w:rPr>
          <w:bCs/>
        </w:rPr>
      </w:pPr>
    </w:p>
    <w:p w:rsidR="00EC72B9" w:rsidRPr="00E761FA" w:rsidRDefault="00EC72B9" w:rsidP="00EC72B9">
      <w:pPr>
        <w:jc w:val="right"/>
        <w:rPr>
          <w:b/>
          <w:bCs/>
        </w:rPr>
      </w:pPr>
    </w:p>
    <w:p w:rsidR="00EC72B9" w:rsidRPr="00E761FA" w:rsidRDefault="00EC72B9" w:rsidP="00EC72B9">
      <w:pPr>
        <w:jc w:val="center"/>
        <w:rPr>
          <w:b/>
          <w:bCs/>
        </w:rPr>
      </w:pPr>
      <w:r w:rsidRPr="00E761FA">
        <w:rPr>
          <w:b/>
          <w:bCs/>
        </w:rPr>
        <w:t>АНТИКОРРУПЦИОННАЯ ОГОВОРКА</w:t>
      </w:r>
    </w:p>
    <w:p w:rsidR="00EC72B9" w:rsidRPr="00E761FA" w:rsidRDefault="00EC72B9" w:rsidP="00EC72B9">
      <w:pPr>
        <w:jc w:val="center"/>
        <w:rPr>
          <w:lang w:eastAsia="en-US"/>
        </w:rPr>
      </w:pPr>
    </w:p>
    <w:p w:rsidR="00EC72B9" w:rsidRPr="00E761FA" w:rsidRDefault="00EC72B9" w:rsidP="00EC72B9">
      <w:pPr>
        <w:rPr>
          <w:b/>
          <w:lang w:eastAsia="en-US"/>
        </w:rPr>
      </w:pPr>
      <w:r w:rsidRPr="00E761FA">
        <w:rPr>
          <w:b/>
          <w:lang w:eastAsia="en-US"/>
        </w:rPr>
        <w:t>Статья 1</w:t>
      </w:r>
    </w:p>
    <w:p w:rsidR="00EC72B9" w:rsidRPr="00E761FA" w:rsidRDefault="00EC72B9" w:rsidP="00EC72B9">
      <w:pPr>
        <w:autoSpaceDE w:val="0"/>
        <w:autoSpaceDN w:val="0"/>
        <w:adjustRightInd w:val="0"/>
      </w:pPr>
      <w:r w:rsidRPr="00E761FA">
        <w:t>1.1. Настоящим каждая Сторона гарантирует, что при заключении настоящего Договора и исполнении своих обязательств по нему, Стороны:</w:t>
      </w:r>
    </w:p>
    <w:p w:rsidR="00EC72B9" w:rsidRPr="00E761FA" w:rsidRDefault="00EC72B9" w:rsidP="00EC72B9">
      <w:pPr>
        <w:autoSpaceDE w:val="0"/>
        <w:autoSpaceDN w:val="0"/>
        <w:adjustRightInd w:val="0"/>
      </w:pPr>
      <w:r w:rsidRPr="00E761FA">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C72B9" w:rsidRPr="00E761FA" w:rsidRDefault="00EC72B9" w:rsidP="00EC72B9">
      <w:pPr>
        <w:rPr>
          <w:lang w:eastAsia="en-US"/>
        </w:rPr>
      </w:pPr>
      <w:r w:rsidRPr="00E761FA">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72B9" w:rsidRPr="00E761FA" w:rsidRDefault="00EC72B9" w:rsidP="00EC72B9">
      <w:pPr>
        <w:rPr>
          <w:lang w:eastAsia="en-US"/>
        </w:rPr>
      </w:pPr>
      <w:r w:rsidRPr="00E761FA">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72B9" w:rsidRPr="00E761FA" w:rsidRDefault="00EC72B9" w:rsidP="00EC72B9">
      <w:pPr>
        <w:rPr>
          <w:lang w:eastAsia="en-US"/>
        </w:rPr>
      </w:pPr>
      <w:r w:rsidRPr="00E761FA">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72B9" w:rsidRPr="00E761FA" w:rsidRDefault="00EC72B9" w:rsidP="00EC72B9">
      <w:pPr>
        <w:rPr>
          <w:lang w:eastAsia="en-US"/>
        </w:rPr>
      </w:pPr>
      <w:r w:rsidRPr="00E761FA">
        <w:rPr>
          <w:lang w:eastAsia="en-US"/>
        </w:rPr>
        <w:t>1.1.5. запрещают своим работникам принимать или предлагать любым лицам выплатит</w:t>
      </w:r>
      <w:proofErr w:type="gramStart"/>
      <w:r w:rsidRPr="00E761FA">
        <w:rPr>
          <w:lang w:eastAsia="en-US"/>
        </w:rPr>
        <w:t>ь(</w:t>
      </w:r>
      <w:proofErr w:type="gramEnd"/>
      <w:r w:rsidRPr="00E761FA">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C72B9" w:rsidRPr="00E761FA" w:rsidRDefault="00EC72B9" w:rsidP="00EC72B9">
      <w:pPr>
        <w:rPr>
          <w:lang w:eastAsia="en-US"/>
        </w:rPr>
      </w:pPr>
      <w:r w:rsidRPr="00E761FA">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761FA">
        <w:rPr>
          <w:lang w:eastAsia="en-US"/>
        </w:rPr>
        <w:t>аффилированных</w:t>
      </w:r>
      <w:proofErr w:type="spellEnd"/>
      <w:r w:rsidRPr="00E761F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C72B9" w:rsidRPr="00E761FA" w:rsidRDefault="00EC72B9" w:rsidP="00EC72B9">
      <w:pPr>
        <w:rPr>
          <w:lang w:eastAsia="en-US"/>
        </w:rPr>
      </w:pPr>
      <w:r w:rsidRPr="00E761FA">
        <w:rPr>
          <w:lang w:eastAsia="en-US"/>
        </w:rPr>
        <w:t xml:space="preserve">1.2. Под «разумными мерами» для предотвращения совершения коррупционных действий со стороны их </w:t>
      </w:r>
      <w:proofErr w:type="spellStart"/>
      <w:r w:rsidRPr="00E761FA">
        <w:rPr>
          <w:lang w:eastAsia="en-US"/>
        </w:rPr>
        <w:t>аффилированных</w:t>
      </w:r>
      <w:proofErr w:type="spellEnd"/>
      <w:r w:rsidRPr="00E761FA">
        <w:rPr>
          <w:lang w:eastAsia="en-US"/>
        </w:rPr>
        <w:t xml:space="preserve"> лиц или посредников, помимо прочего,  Стороны понимают:</w:t>
      </w:r>
    </w:p>
    <w:p w:rsidR="00EC72B9" w:rsidRPr="00E761FA" w:rsidRDefault="00EC72B9" w:rsidP="00EC72B9">
      <w:pPr>
        <w:rPr>
          <w:lang w:eastAsia="en-US"/>
        </w:rPr>
      </w:pPr>
      <w:r w:rsidRPr="00E761FA">
        <w:rPr>
          <w:lang w:eastAsia="en-US"/>
        </w:rPr>
        <w:t xml:space="preserve">1.2.1. проведение инструктажа </w:t>
      </w:r>
      <w:proofErr w:type="spellStart"/>
      <w:r w:rsidRPr="00E761FA">
        <w:rPr>
          <w:lang w:eastAsia="en-US"/>
        </w:rPr>
        <w:t>аффилированных</w:t>
      </w:r>
      <w:proofErr w:type="spellEnd"/>
      <w:r w:rsidRPr="00E761FA">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C72B9" w:rsidRPr="00E761FA" w:rsidRDefault="00EC72B9" w:rsidP="00EC72B9">
      <w:pPr>
        <w:rPr>
          <w:lang w:eastAsia="en-US"/>
        </w:rPr>
      </w:pPr>
      <w:r w:rsidRPr="00E761FA">
        <w:rPr>
          <w:lang w:eastAsia="en-US"/>
        </w:rPr>
        <w:t xml:space="preserve">1.2.2. включение в договоры с </w:t>
      </w:r>
      <w:proofErr w:type="spellStart"/>
      <w:r w:rsidRPr="00E761FA">
        <w:rPr>
          <w:lang w:eastAsia="en-US"/>
        </w:rPr>
        <w:t>аффилированными</w:t>
      </w:r>
      <w:proofErr w:type="spellEnd"/>
      <w:r w:rsidRPr="00E761FA">
        <w:rPr>
          <w:lang w:eastAsia="en-US"/>
        </w:rPr>
        <w:t xml:space="preserve"> лицами или посредниками </w:t>
      </w:r>
      <w:proofErr w:type="spellStart"/>
      <w:r w:rsidRPr="00E761FA">
        <w:rPr>
          <w:lang w:eastAsia="en-US"/>
        </w:rPr>
        <w:t>антикоррупционной</w:t>
      </w:r>
      <w:proofErr w:type="spellEnd"/>
      <w:r w:rsidRPr="00E761FA">
        <w:rPr>
          <w:lang w:eastAsia="en-US"/>
        </w:rPr>
        <w:t xml:space="preserve"> оговорки;</w:t>
      </w:r>
    </w:p>
    <w:p w:rsidR="00EC72B9" w:rsidRPr="00E761FA" w:rsidRDefault="00EC72B9" w:rsidP="00EC72B9">
      <w:pPr>
        <w:rPr>
          <w:lang w:eastAsia="en-US"/>
        </w:rPr>
      </w:pPr>
      <w:r w:rsidRPr="00E761FA">
        <w:rPr>
          <w:lang w:eastAsia="en-US"/>
        </w:rPr>
        <w:t xml:space="preserve">1.2.3. неиспользование </w:t>
      </w:r>
      <w:proofErr w:type="spellStart"/>
      <w:r w:rsidRPr="00E761FA">
        <w:rPr>
          <w:lang w:eastAsia="en-US"/>
        </w:rPr>
        <w:t>аффилированных</w:t>
      </w:r>
      <w:proofErr w:type="spellEnd"/>
      <w:r w:rsidRPr="00E761FA">
        <w:rPr>
          <w:lang w:eastAsia="en-US"/>
        </w:rPr>
        <w:t xml:space="preserve"> лиц или посредников в качестве канала </w:t>
      </w:r>
      <w:proofErr w:type="spellStart"/>
      <w:r w:rsidRPr="00E761FA">
        <w:rPr>
          <w:lang w:eastAsia="en-US"/>
        </w:rPr>
        <w:t>аффилированных</w:t>
      </w:r>
      <w:proofErr w:type="spellEnd"/>
      <w:r w:rsidRPr="00E761FA">
        <w:rPr>
          <w:lang w:eastAsia="en-US"/>
        </w:rPr>
        <w:t xml:space="preserve"> лиц или любых посредников для совершения коррупционных действий;</w:t>
      </w:r>
    </w:p>
    <w:p w:rsidR="00EC72B9" w:rsidRPr="00E761FA" w:rsidRDefault="00EC72B9" w:rsidP="00EC72B9">
      <w:pPr>
        <w:rPr>
          <w:lang w:eastAsia="en-US"/>
        </w:rPr>
      </w:pPr>
      <w:r w:rsidRPr="00E761FA">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C72B9" w:rsidRPr="00E761FA" w:rsidRDefault="00EC72B9" w:rsidP="00EC72B9">
      <w:pPr>
        <w:rPr>
          <w:lang w:eastAsia="en-US"/>
        </w:rPr>
      </w:pPr>
      <w:r w:rsidRPr="00E761FA">
        <w:rPr>
          <w:lang w:eastAsia="en-US"/>
        </w:rPr>
        <w:lastRenderedPageBreak/>
        <w:t xml:space="preserve">1.2.5. осуществление выплат </w:t>
      </w:r>
      <w:proofErr w:type="spellStart"/>
      <w:r w:rsidRPr="00E761FA">
        <w:rPr>
          <w:lang w:eastAsia="en-US"/>
        </w:rPr>
        <w:t>аффилированным</w:t>
      </w:r>
      <w:proofErr w:type="spellEnd"/>
      <w:r w:rsidRPr="00E761F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C72B9" w:rsidRPr="00E761FA" w:rsidRDefault="00EC72B9" w:rsidP="00EC72B9">
      <w:pPr>
        <w:rPr>
          <w:lang w:eastAsia="en-US"/>
        </w:rPr>
      </w:pPr>
    </w:p>
    <w:p w:rsidR="00EC72B9" w:rsidRPr="00E761FA" w:rsidRDefault="00EC72B9" w:rsidP="00EC72B9">
      <w:pPr>
        <w:rPr>
          <w:b/>
          <w:lang w:eastAsia="en-US"/>
        </w:rPr>
      </w:pPr>
      <w:r w:rsidRPr="00E761FA">
        <w:rPr>
          <w:b/>
          <w:lang w:eastAsia="en-US"/>
        </w:rPr>
        <w:t>Статья 2</w:t>
      </w:r>
    </w:p>
    <w:p w:rsidR="00EC72B9" w:rsidRPr="00E761FA" w:rsidRDefault="00EC72B9" w:rsidP="00EC72B9">
      <w:pPr>
        <w:rPr>
          <w:lang w:eastAsia="en-US"/>
        </w:rPr>
      </w:pPr>
      <w:r w:rsidRPr="00E761FA">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C72B9" w:rsidRPr="00E761FA" w:rsidRDefault="00EC72B9" w:rsidP="00EC72B9">
      <w:pPr>
        <w:rPr>
          <w:bCs/>
          <w:lang w:eastAsia="en-US"/>
        </w:rPr>
      </w:pPr>
      <w:r w:rsidRPr="00E761FA">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761FA">
        <w:rPr>
          <w:b/>
          <w:bCs/>
          <w:lang w:eastAsia="en-US"/>
        </w:rPr>
        <w:t xml:space="preserve"> </w:t>
      </w:r>
      <w:r w:rsidRPr="00E761FA">
        <w:rPr>
          <w:bCs/>
          <w:lang w:eastAsia="en-US"/>
        </w:rPr>
        <w:t>Это подтверждение должно быть направлено в течение десяти рабочих дней с даты направления письменного уведомления;</w:t>
      </w:r>
    </w:p>
    <w:p w:rsidR="00EC72B9" w:rsidRPr="00E761FA" w:rsidRDefault="00EC72B9" w:rsidP="00EC72B9">
      <w:pPr>
        <w:rPr>
          <w:lang w:eastAsia="en-US"/>
        </w:rPr>
      </w:pPr>
      <w:r w:rsidRPr="00E761FA">
        <w:rPr>
          <w:bCs/>
          <w:lang w:eastAsia="en-US"/>
        </w:rPr>
        <w:t xml:space="preserve">2.1.2. </w:t>
      </w:r>
      <w:r w:rsidRPr="00E761FA">
        <w:rPr>
          <w:lang w:eastAsia="en-US"/>
        </w:rPr>
        <w:t>обеспечить конфиденциальность указанной информации вплоть до полного выяснения обстоятель</w:t>
      </w:r>
      <w:proofErr w:type="gramStart"/>
      <w:r w:rsidRPr="00E761FA">
        <w:rPr>
          <w:lang w:eastAsia="en-US"/>
        </w:rPr>
        <w:t>ств Ст</w:t>
      </w:r>
      <w:proofErr w:type="gramEnd"/>
      <w:r w:rsidRPr="00E761FA">
        <w:rPr>
          <w:lang w:eastAsia="en-US"/>
        </w:rPr>
        <w:t>оронами;</w:t>
      </w:r>
    </w:p>
    <w:p w:rsidR="00EC72B9" w:rsidRPr="00E761FA" w:rsidRDefault="00EC72B9" w:rsidP="00EC72B9">
      <w:pPr>
        <w:rPr>
          <w:lang w:eastAsia="en-US"/>
        </w:rPr>
      </w:pPr>
      <w:r w:rsidRPr="00E761FA">
        <w:rPr>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EC72B9" w:rsidRPr="00E761FA" w:rsidRDefault="00EC72B9" w:rsidP="00EC72B9">
      <w:pPr>
        <w:rPr>
          <w:lang w:eastAsia="en-US"/>
        </w:rPr>
      </w:pPr>
      <w:r w:rsidRPr="00E761FA">
        <w:rPr>
          <w:lang w:eastAsia="en-US"/>
        </w:rPr>
        <w:t>2.1.4. оказать полное содействие при сборе доказатель</w:t>
      </w:r>
      <w:proofErr w:type="gramStart"/>
      <w:r w:rsidRPr="00E761FA">
        <w:rPr>
          <w:lang w:eastAsia="en-US"/>
        </w:rPr>
        <w:t>ств пр</w:t>
      </w:r>
      <w:proofErr w:type="gramEnd"/>
      <w:r w:rsidRPr="00E761FA">
        <w:rPr>
          <w:lang w:eastAsia="en-US"/>
        </w:rPr>
        <w:t>и проведении аудита</w:t>
      </w:r>
      <w:r w:rsidRPr="00E761FA">
        <w:rPr>
          <w:bCs/>
          <w:lang w:eastAsia="en-US"/>
        </w:rPr>
        <w:t>.</w:t>
      </w:r>
    </w:p>
    <w:p w:rsidR="00EC72B9" w:rsidRPr="00E761FA" w:rsidRDefault="00EC72B9" w:rsidP="00EC72B9">
      <w:pPr>
        <w:rPr>
          <w:lang w:eastAsia="en-US"/>
        </w:rPr>
      </w:pPr>
      <w:r w:rsidRPr="00E761FA">
        <w:rPr>
          <w:lang w:eastAsia="en-US"/>
        </w:rPr>
        <w:t xml:space="preserve">2.2. </w:t>
      </w:r>
      <w:proofErr w:type="gramStart"/>
      <w:r w:rsidRPr="00E761F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761FA">
        <w:rPr>
          <w:lang w:eastAsia="en-US"/>
        </w:rPr>
        <w:t>аффилированными</w:t>
      </w:r>
      <w:proofErr w:type="spellEnd"/>
      <w:r w:rsidRPr="00E761F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761FA">
        <w:rPr>
          <w:lang w:eastAsia="en-US"/>
        </w:rPr>
        <w:t xml:space="preserve"> доходов, полученных преступным путем.</w:t>
      </w:r>
    </w:p>
    <w:p w:rsidR="00EC72B9" w:rsidRPr="00E761FA" w:rsidRDefault="00EC72B9" w:rsidP="00EC72B9">
      <w:pPr>
        <w:rPr>
          <w:b/>
          <w:bCs/>
          <w:lang w:eastAsia="en-US"/>
        </w:rPr>
      </w:pPr>
    </w:p>
    <w:p w:rsidR="00EC72B9" w:rsidRPr="00E761FA" w:rsidRDefault="00EC72B9" w:rsidP="00EC72B9">
      <w:pPr>
        <w:rPr>
          <w:b/>
          <w:lang w:eastAsia="en-US"/>
        </w:rPr>
      </w:pPr>
      <w:r w:rsidRPr="00E761FA">
        <w:rPr>
          <w:b/>
          <w:lang w:eastAsia="en-US"/>
        </w:rPr>
        <w:t>Статья 3</w:t>
      </w:r>
    </w:p>
    <w:p w:rsidR="00EC72B9" w:rsidRPr="00E761FA" w:rsidRDefault="00EC72B9" w:rsidP="00EC72B9">
      <w:r w:rsidRPr="00E761FA">
        <w:t xml:space="preserve">3.1. </w:t>
      </w:r>
      <w:proofErr w:type="gramStart"/>
      <w:r w:rsidRPr="00E761FA">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w:t>
      </w:r>
      <w:r w:rsidRPr="00C25954">
        <w:t>ржении.</w:t>
      </w:r>
      <w:proofErr w:type="gramEnd"/>
      <w:r w:rsidRPr="00C25954">
        <w:t xml:space="preserve"> Сторона, по чьей инициативе </w:t>
      </w:r>
      <w:proofErr w:type="gramStart"/>
      <w:r w:rsidRPr="00C25954">
        <w:t>был</w:t>
      </w:r>
      <w:proofErr w:type="gramEnd"/>
      <w:r w:rsidRPr="00C2595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72B9" w:rsidRPr="00E761FA" w:rsidRDefault="00EC72B9" w:rsidP="00EC72B9"/>
    <w:p w:rsidR="00EC72B9" w:rsidRPr="00E761FA" w:rsidRDefault="00EC72B9" w:rsidP="00EC72B9">
      <w:pPr>
        <w:jc w:val="center"/>
      </w:pPr>
      <w:r w:rsidRPr="00C25954">
        <w:rPr>
          <w:b/>
        </w:rPr>
        <w:t>Подписи сторон:</w:t>
      </w:r>
    </w:p>
    <w:tbl>
      <w:tblPr>
        <w:tblW w:w="0" w:type="auto"/>
        <w:tblInd w:w="108" w:type="dxa"/>
        <w:tblLook w:val="04A0"/>
      </w:tblPr>
      <w:tblGrid>
        <w:gridCol w:w="5014"/>
        <w:gridCol w:w="5015"/>
      </w:tblGrid>
      <w:tr w:rsidR="00EC72B9" w:rsidRPr="00E761FA" w:rsidTr="007C7552">
        <w:trPr>
          <w:trHeight w:val="1787"/>
        </w:trPr>
        <w:tc>
          <w:tcPr>
            <w:tcW w:w="5103" w:type="dxa"/>
            <w:shd w:val="clear" w:color="auto" w:fill="auto"/>
          </w:tcPr>
          <w:p w:rsidR="00EC72B9" w:rsidRPr="00E761FA" w:rsidRDefault="00EC72B9" w:rsidP="007C75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Исполнитель:</w:t>
            </w:r>
          </w:p>
          <w:p w:rsidR="00EC72B9" w:rsidRPr="00E761FA" w:rsidRDefault="00EC72B9" w:rsidP="007C7552"/>
          <w:p w:rsidR="00EC72B9" w:rsidRPr="00E761FA" w:rsidRDefault="00EC72B9" w:rsidP="007C7552"/>
          <w:p w:rsidR="00EC72B9" w:rsidRPr="00E761FA" w:rsidRDefault="00EC72B9" w:rsidP="007C7552"/>
          <w:p w:rsidR="00EC72B9" w:rsidRPr="00E761FA" w:rsidRDefault="00EC72B9" w:rsidP="007C7552"/>
          <w:p w:rsidR="00EC72B9" w:rsidRDefault="00EC72B9" w:rsidP="007C7552">
            <w:r w:rsidRPr="00C25954">
              <w:t>_________________ / _________________ /</w:t>
            </w:r>
          </w:p>
        </w:tc>
        <w:tc>
          <w:tcPr>
            <w:tcW w:w="5103" w:type="dxa"/>
            <w:shd w:val="clear" w:color="auto" w:fill="auto"/>
          </w:tcPr>
          <w:p w:rsidR="00EC72B9" w:rsidRPr="00E761FA" w:rsidRDefault="00EC72B9" w:rsidP="007C75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Заказчик:</w:t>
            </w:r>
          </w:p>
          <w:p w:rsidR="00EC72B9" w:rsidRDefault="00EC72B9" w:rsidP="007C7552">
            <w:pPr>
              <w:snapToGrid w:val="0"/>
            </w:pPr>
            <w:r w:rsidRPr="00C25954">
              <w:t>Директор</w:t>
            </w:r>
          </w:p>
          <w:p w:rsidR="00EC72B9" w:rsidRPr="00E761FA" w:rsidRDefault="00EC72B9" w:rsidP="007C7552">
            <w:pPr>
              <w:snapToGrid w:val="0"/>
            </w:pPr>
            <w:r w:rsidRPr="00E761FA">
              <w:t>ФГУП «Московский эндокринный</w:t>
            </w:r>
            <w:r>
              <w:t xml:space="preserve"> </w:t>
            </w:r>
            <w:r w:rsidRPr="00E761FA">
              <w:t>завод»</w:t>
            </w:r>
          </w:p>
          <w:p w:rsidR="00EC72B9" w:rsidRPr="00E761FA" w:rsidRDefault="00EC72B9" w:rsidP="007C7552"/>
          <w:p w:rsidR="00EC72B9" w:rsidRPr="00E761FA" w:rsidRDefault="00EC72B9" w:rsidP="007C7552"/>
          <w:p w:rsidR="00EC72B9" w:rsidRDefault="00EC72B9" w:rsidP="007C7552">
            <w:pPr>
              <w:pStyle w:val="ConsPlusNonformat"/>
              <w:widowControl/>
              <w:jc w:val="both"/>
            </w:pPr>
            <w:r>
              <w:t xml:space="preserve">_________________ / </w:t>
            </w:r>
            <w:r>
              <w:rPr>
                <w:rFonts w:ascii="Times New Roman" w:hAnsi="Times New Roman" w:cs="Times New Roman"/>
                <w:sz w:val="24"/>
                <w:szCs w:val="24"/>
              </w:rPr>
              <w:t xml:space="preserve">М.Ю. </w:t>
            </w:r>
            <w:r w:rsidRPr="00E761FA">
              <w:rPr>
                <w:rFonts w:ascii="Times New Roman" w:hAnsi="Times New Roman" w:cs="Times New Roman"/>
                <w:sz w:val="24"/>
                <w:szCs w:val="24"/>
              </w:rPr>
              <w:t>Фонарёв /</w:t>
            </w:r>
          </w:p>
        </w:tc>
      </w:tr>
    </w:tbl>
    <w:p w:rsidR="00EC72B9" w:rsidRPr="00E761FA" w:rsidRDefault="00EC72B9" w:rsidP="00EC72B9"/>
    <w:p w:rsidR="00EC72B9" w:rsidRPr="00EC72B9" w:rsidRDefault="00EC72B9" w:rsidP="00EC72B9"/>
    <w:sectPr w:rsidR="00EC72B9" w:rsidRPr="00EC72B9" w:rsidSect="00EC72B9">
      <w:footerReference w:type="even" r:id="rId12"/>
      <w:footerReference w:type="default" r:id="rId13"/>
      <w:pgSz w:w="11906" w:h="16838" w:code="9"/>
      <w:pgMar w:top="1077" w:right="851"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BD" w:rsidRDefault="005865BD" w:rsidP="00A408CD">
      <w:pPr>
        <w:spacing w:after="0"/>
      </w:pPr>
      <w:r>
        <w:separator/>
      </w:r>
    </w:p>
  </w:endnote>
  <w:endnote w:type="continuationSeparator" w:id="0">
    <w:p w:rsidR="005865BD" w:rsidRDefault="005865BD"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Pragmatica-Bold">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BD" w:rsidRDefault="00066EA3" w:rsidP="0039181D">
    <w:pPr>
      <w:pStyle w:val="a4"/>
      <w:framePr w:wrap="around" w:vAnchor="text" w:hAnchor="margin" w:xAlign="right" w:y="1"/>
      <w:rPr>
        <w:rStyle w:val="a6"/>
      </w:rPr>
    </w:pPr>
    <w:r>
      <w:rPr>
        <w:rStyle w:val="a6"/>
      </w:rPr>
      <w:fldChar w:fldCharType="begin"/>
    </w:r>
    <w:r w:rsidR="005865BD">
      <w:rPr>
        <w:rStyle w:val="a6"/>
      </w:rPr>
      <w:instrText xml:space="preserve">PAGE  </w:instrText>
    </w:r>
    <w:r>
      <w:rPr>
        <w:rStyle w:val="a6"/>
      </w:rPr>
      <w:fldChar w:fldCharType="end"/>
    </w:r>
  </w:p>
  <w:p w:rsidR="005865BD" w:rsidRDefault="005865BD"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BD" w:rsidRDefault="005865BD"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BD" w:rsidRDefault="005865BD" w:rsidP="00A408CD">
      <w:pPr>
        <w:spacing w:after="0"/>
      </w:pPr>
      <w:r>
        <w:separator/>
      </w:r>
    </w:p>
  </w:footnote>
  <w:footnote w:type="continuationSeparator" w:id="0">
    <w:p w:rsidR="005865BD" w:rsidRDefault="005865BD"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1778"/>
        </w:tabs>
        <w:ind w:left="1778" w:hanging="360"/>
      </w:pPr>
      <w:rPr>
        <w:rFonts w:ascii="Symbol" w:hAnsi="Symbol" w:cs="Symbol"/>
      </w:rPr>
    </w:lvl>
  </w:abstractNum>
  <w:abstractNum w:abstractNumId="3">
    <w:nsid w:val="01A77F64"/>
    <w:multiLevelType w:val="hybridMultilevel"/>
    <w:tmpl w:val="58CAC75C"/>
    <w:name w:val="WW8Num5"/>
    <w:lvl w:ilvl="0" w:tplc="35A8E438">
      <w:start w:val="1"/>
      <w:numFmt w:val="bullet"/>
      <w:lvlText w:val=""/>
      <w:lvlJc w:val="left"/>
      <w:pPr>
        <w:ind w:left="720" w:hanging="360"/>
      </w:pPr>
      <w:rPr>
        <w:rFonts w:ascii="Symbol" w:hAnsi="Symbol" w:hint="default"/>
      </w:rPr>
    </w:lvl>
    <w:lvl w:ilvl="1" w:tplc="BBF63E44">
      <w:start w:val="1"/>
      <w:numFmt w:val="bullet"/>
      <w:lvlText w:val="o"/>
      <w:lvlJc w:val="left"/>
      <w:pPr>
        <w:ind w:left="1440" w:hanging="360"/>
      </w:pPr>
      <w:rPr>
        <w:rFonts w:ascii="Courier New" w:hAnsi="Courier New" w:cs="Courier New" w:hint="default"/>
      </w:rPr>
    </w:lvl>
    <w:lvl w:ilvl="2" w:tplc="2B7ED834" w:tentative="1">
      <w:start w:val="1"/>
      <w:numFmt w:val="bullet"/>
      <w:lvlText w:val=""/>
      <w:lvlJc w:val="left"/>
      <w:pPr>
        <w:ind w:left="2160" w:hanging="360"/>
      </w:pPr>
      <w:rPr>
        <w:rFonts w:ascii="Wingdings" w:hAnsi="Wingdings" w:hint="default"/>
      </w:rPr>
    </w:lvl>
    <w:lvl w:ilvl="3" w:tplc="CD804660" w:tentative="1">
      <w:start w:val="1"/>
      <w:numFmt w:val="bullet"/>
      <w:lvlText w:val=""/>
      <w:lvlJc w:val="left"/>
      <w:pPr>
        <w:ind w:left="2880" w:hanging="360"/>
      </w:pPr>
      <w:rPr>
        <w:rFonts w:ascii="Symbol" w:hAnsi="Symbol" w:hint="default"/>
      </w:rPr>
    </w:lvl>
    <w:lvl w:ilvl="4" w:tplc="305EFE1A" w:tentative="1">
      <w:start w:val="1"/>
      <w:numFmt w:val="bullet"/>
      <w:lvlText w:val="o"/>
      <w:lvlJc w:val="left"/>
      <w:pPr>
        <w:ind w:left="3600" w:hanging="360"/>
      </w:pPr>
      <w:rPr>
        <w:rFonts w:ascii="Courier New" w:hAnsi="Courier New" w:cs="Courier New" w:hint="default"/>
      </w:rPr>
    </w:lvl>
    <w:lvl w:ilvl="5" w:tplc="F5DA379C" w:tentative="1">
      <w:start w:val="1"/>
      <w:numFmt w:val="bullet"/>
      <w:lvlText w:val=""/>
      <w:lvlJc w:val="left"/>
      <w:pPr>
        <w:ind w:left="4320" w:hanging="360"/>
      </w:pPr>
      <w:rPr>
        <w:rFonts w:ascii="Wingdings" w:hAnsi="Wingdings" w:hint="default"/>
      </w:rPr>
    </w:lvl>
    <w:lvl w:ilvl="6" w:tplc="DE748C70" w:tentative="1">
      <w:start w:val="1"/>
      <w:numFmt w:val="bullet"/>
      <w:lvlText w:val=""/>
      <w:lvlJc w:val="left"/>
      <w:pPr>
        <w:ind w:left="5040" w:hanging="360"/>
      </w:pPr>
      <w:rPr>
        <w:rFonts w:ascii="Symbol" w:hAnsi="Symbol" w:hint="default"/>
      </w:rPr>
    </w:lvl>
    <w:lvl w:ilvl="7" w:tplc="113CAFA4" w:tentative="1">
      <w:start w:val="1"/>
      <w:numFmt w:val="bullet"/>
      <w:lvlText w:val="o"/>
      <w:lvlJc w:val="left"/>
      <w:pPr>
        <w:ind w:left="5760" w:hanging="360"/>
      </w:pPr>
      <w:rPr>
        <w:rFonts w:ascii="Courier New" w:hAnsi="Courier New" w:cs="Courier New" w:hint="default"/>
      </w:rPr>
    </w:lvl>
    <w:lvl w:ilvl="8" w:tplc="C68C95D4" w:tentative="1">
      <w:start w:val="1"/>
      <w:numFmt w:val="bullet"/>
      <w:lvlText w:val=""/>
      <w:lvlJc w:val="left"/>
      <w:pPr>
        <w:ind w:left="6480" w:hanging="360"/>
      </w:pPr>
      <w:rPr>
        <w:rFonts w:ascii="Wingdings" w:hAnsi="Wingdings" w:hint="default"/>
      </w:rPr>
    </w:lvl>
  </w:abstractNum>
  <w:abstractNum w:abstractNumId="4">
    <w:nsid w:val="02BF7CCA"/>
    <w:multiLevelType w:val="hybridMultilevel"/>
    <w:tmpl w:val="F2FEBC74"/>
    <w:lvl w:ilvl="0" w:tplc="0DD26FCC">
      <w:start w:val="1"/>
      <w:numFmt w:val="bullet"/>
      <w:lvlText w:val=""/>
      <w:lvlJc w:val="left"/>
      <w:pPr>
        <w:ind w:left="720" w:hanging="360"/>
      </w:pPr>
      <w:rPr>
        <w:rFonts w:ascii="Symbol" w:hAnsi="Symbol" w:hint="default"/>
      </w:rPr>
    </w:lvl>
    <w:lvl w:ilvl="1" w:tplc="8E6A084E" w:tentative="1">
      <w:start w:val="1"/>
      <w:numFmt w:val="lowerLetter"/>
      <w:lvlText w:val="%2."/>
      <w:lvlJc w:val="left"/>
      <w:pPr>
        <w:ind w:left="1440" w:hanging="360"/>
      </w:pPr>
    </w:lvl>
    <w:lvl w:ilvl="2" w:tplc="028E7DBE" w:tentative="1">
      <w:start w:val="1"/>
      <w:numFmt w:val="lowerRoman"/>
      <w:lvlText w:val="%3."/>
      <w:lvlJc w:val="right"/>
      <w:pPr>
        <w:ind w:left="2160" w:hanging="180"/>
      </w:pPr>
    </w:lvl>
    <w:lvl w:ilvl="3" w:tplc="4BB0148E" w:tentative="1">
      <w:start w:val="1"/>
      <w:numFmt w:val="decimal"/>
      <w:lvlText w:val="%4."/>
      <w:lvlJc w:val="left"/>
      <w:pPr>
        <w:ind w:left="2880" w:hanging="360"/>
      </w:pPr>
    </w:lvl>
    <w:lvl w:ilvl="4" w:tplc="CDF0F2A4" w:tentative="1">
      <w:start w:val="1"/>
      <w:numFmt w:val="lowerLetter"/>
      <w:lvlText w:val="%5."/>
      <w:lvlJc w:val="left"/>
      <w:pPr>
        <w:ind w:left="3600" w:hanging="360"/>
      </w:pPr>
    </w:lvl>
    <w:lvl w:ilvl="5" w:tplc="0CA435BE" w:tentative="1">
      <w:start w:val="1"/>
      <w:numFmt w:val="lowerRoman"/>
      <w:lvlText w:val="%6."/>
      <w:lvlJc w:val="right"/>
      <w:pPr>
        <w:ind w:left="4320" w:hanging="180"/>
      </w:pPr>
    </w:lvl>
    <w:lvl w:ilvl="6" w:tplc="2732F0B8" w:tentative="1">
      <w:start w:val="1"/>
      <w:numFmt w:val="decimal"/>
      <w:lvlText w:val="%7."/>
      <w:lvlJc w:val="left"/>
      <w:pPr>
        <w:ind w:left="5040" w:hanging="360"/>
      </w:pPr>
    </w:lvl>
    <w:lvl w:ilvl="7" w:tplc="835A8CFA" w:tentative="1">
      <w:start w:val="1"/>
      <w:numFmt w:val="lowerLetter"/>
      <w:lvlText w:val="%8."/>
      <w:lvlJc w:val="left"/>
      <w:pPr>
        <w:ind w:left="5760" w:hanging="360"/>
      </w:pPr>
    </w:lvl>
    <w:lvl w:ilvl="8" w:tplc="E850F874" w:tentative="1">
      <w:start w:val="1"/>
      <w:numFmt w:val="lowerRoman"/>
      <w:lvlText w:val="%9."/>
      <w:lvlJc w:val="right"/>
      <w:pPr>
        <w:ind w:left="6480" w:hanging="180"/>
      </w:pPr>
    </w:lvl>
  </w:abstractNum>
  <w:abstractNum w:abstractNumId="5">
    <w:nsid w:val="045D0294"/>
    <w:multiLevelType w:val="hybridMultilevel"/>
    <w:tmpl w:val="4FBAEA9E"/>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045F5919"/>
    <w:multiLevelType w:val="hybridMultilevel"/>
    <w:tmpl w:val="9778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B9367C"/>
    <w:multiLevelType w:val="hybridMultilevel"/>
    <w:tmpl w:val="F92240A6"/>
    <w:lvl w:ilvl="0" w:tplc="056C39C4">
      <w:start w:val="1"/>
      <w:numFmt w:val="bullet"/>
      <w:lvlText w:val=""/>
      <w:lvlJc w:val="left"/>
      <w:pPr>
        <w:ind w:left="720" w:hanging="360"/>
      </w:pPr>
      <w:rPr>
        <w:rFonts w:ascii="Symbol" w:hAnsi="Symbol" w:hint="default"/>
      </w:rPr>
    </w:lvl>
    <w:lvl w:ilvl="1" w:tplc="72F2394C" w:tentative="1">
      <w:start w:val="1"/>
      <w:numFmt w:val="bullet"/>
      <w:lvlText w:val="o"/>
      <w:lvlJc w:val="left"/>
      <w:pPr>
        <w:ind w:left="1440" w:hanging="360"/>
      </w:pPr>
      <w:rPr>
        <w:rFonts w:ascii="Courier New" w:hAnsi="Courier New" w:cs="Courier New" w:hint="default"/>
      </w:rPr>
    </w:lvl>
    <w:lvl w:ilvl="2" w:tplc="6DE8B59C" w:tentative="1">
      <w:start w:val="1"/>
      <w:numFmt w:val="bullet"/>
      <w:lvlText w:val=""/>
      <w:lvlJc w:val="left"/>
      <w:pPr>
        <w:ind w:left="2160" w:hanging="360"/>
      </w:pPr>
      <w:rPr>
        <w:rFonts w:ascii="Wingdings" w:hAnsi="Wingdings" w:hint="default"/>
      </w:rPr>
    </w:lvl>
    <w:lvl w:ilvl="3" w:tplc="A9BE8216" w:tentative="1">
      <w:start w:val="1"/>
      <w:numFmt w:val="bullet"/>
      <w:lvlText w:val=""/>
      <w:lvlJc w:val="left"/>
      <w:pPr>
        <w:ind w:left="2880" w:hanging="360"/>
      </w:pPr>
      <w:rPr>
        <w:rFonts w:ascii="Symbol" w:hAnsi="Symbol" w:hint="default"/>
      </w:rPr>
    </w:lvl>
    <w:lvl w:ilvl="4" w:tplc="FEEEAAE8" w:tentative="1">
      <w:start w:val="1"/>
      <w:numFmt w:val="bullet"/>
      <w:lvlText w:val="o"/>
      <w:lvlJc w:val="left"/>
      <w:pPr>
        <w:ind w:left="3600" w:hanging="360"/>
      </w:pPr>
      <w:rPr>
        <w:rFonts w:ascii="Courier New" w:hAnsi="Courier New" w:cs="Courier New" w:hint="default"/>
      </w:rPr>
    </w:lvl>
    <w:lvl w:ilvl="5" w:tplc="258A8618" w:tentative="1">
      <w:start w:val="1"/>
      <w:numFmt w:val="bullet"/>
      <w:lvlText w:val=""/>
      <w:lvlJc w:val="left"/>
      <w:pPr>
        <w:ind w:left="4320" w:hanging="360"/>
      </w:pPr>
      <w:rPr>
        <w:rFonts w:ascii="Wingdings" w:hAnsi="Wingdings" w:hint="default"/>
      </w:rPr>
    </w:lvl>
    <w:lvl w:ilvl="6" w:tplc="BF4EC584" w:tentative="1">
      <w:start w:val="1"/>
      <w:numFmt w:val="bullet"/>
      <w:lvlText w:val=""/>
      <w:lvlJc w:val="left"/>
      <w:pPr>
        <w:ind w:left="5040" w:hanging="360"/>
      </w:pPr>
      <w:rPr>
        <w:rFonts w:ascii="Symbol" w:hAnsi="Symbol" w:hint="default"/>
      </w:rPr>
    </w:lvl>
    <w:lvl w:ilvl="7" w:tplc="09EA9CB6" w:tentative="1">
      <w:start w:val="1"/>
      <w:numFmt w:val="bullet"/>
      <w:lvlText w:val="o"/>
      <w:lvlJc w:val="left"/>
      <w:pPr>
        <w:ind w:left="5760" w:hanging="360"/>
      </w:pPr>
      <w:rPr>
        <w:rFonts w:ascii="Courier New" w:hAnsi="Courier New" w:cs="Courier New" w:hint="default"/>
      </w:rPr>
    </w:lvl>
    <w:lvl w:ilvl="8" w:tplc="73F01E0E" w:tentative="1">
      <w:start w:val="1"/>
      <w:numFmt w:val="bullet"/>
      <w:lvlText w:val=""/>
      <w:lvlJc w:val="left"/>
      <w:pPr>
        <w:ind w:left="6480" w:hanging="360"/>
      </w:pPr>
      <w:rPr>
        <w:rFonts w:ascii="Wingdings" w:hAnsi="Wingdings" w:hint="default"/>
      </w:rPr>
    </w:lvl>
  </w:abstractNum>
  <w:abstractNum w:abstractNumId="8">
    <w:nsid w:val="05C0536D"/>
    <w:multiLevelType w:val="hybridMultilevel"/>
    <w:tmpl w:val="FFEC92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96A64BE"/>
    <w:multiLevelType w:val="hybridMultilevel"/>
    <w:tmpl w:val="26446D9E"/>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C2C2290"/>
    <w:multiLevelType w:val="hybridMultilevel"/>
    <w:tmpl w:val="8F7C1BC2"/>
    <w:lvl w:ilvl="0" w:tplc="5330AC00">
      <w:start w:val="1"/>
      <w:numFmt w:val="decimal"/>
      <w:lvlText w:val="%1."/>
      <w:lvlJc w:val="left"/>
      <w:pPr>
        <w:tabs>
          <w:tab w:val="num" w:pos="720"/>
        </w:tabs>
        <w:ind w:left="720" w:hanging="360"/>
      </w:pPr>
      <w:rPr>
        <w:rFonts w:ascii="Times New Roman" w:eastAsia="Times New Roman" w:hAnsi="Times New Roman" w:cs="Times New Roman"/>
      </w:rPr>
    </w:lvl>
    <w:lvl w:ilvl="1" w:tplc="27068124">
      <w:start w:val="1"/>
      <w:numFmt w:val="lowerLetter"/>
      <w:lvlText w:val="%2."/>
      <w:lvlJc w:val="left"/>
      <w:pPr>
        <w:tabs>
          <w:tab w:val="num" w:pos="1440"/>
        </w:tabs>
        <w:ind w:left="1440" w:hanging="360"/>
      </w:pPr>
    </w:lvl>
    <w:lvl w:ilvl="2" w:tplc="D37E124C" w:tentative="1">
      <w:start w:val="1"/>
      <w:numFmt w:val="lowerRoman"/>
      <w:lvlText w:val="%3."/>
      <w:lvlJc w:val="right"/>
      <w:pPr>
        <w:tabs>
          <w:tab w:val="num" w:pos="2160"/>
        </w:tabs>
        <w:ind w:left="2160" w:hanging="180"/>
      </w:pPr>
    </w:lvl>
    <w:lvl w:ilvl="3" w:tplc="315C230A" w:tentative="1">
      <w:start w:val="1"/>
      <w:numFmt w:val="decimal"/>
      <w:lvlText w:val="%4."/>
      <w:lvlJc w:val="left"/>
      <w:pPr>
        <w:tabs>
          <w:tab w:val="num" w:pos="2880"/>
        </w:tabs>
        <w:ind w:left="2880" w:hanging="360"/>
      </w:pPr>
    </w:lvl>
    <w:lvl w:ilvl="4" w:tplc="B7BE7718" w:tentative="1">
      <w:start w:val="1"/>
      <w:numFmt w:val="lowerLetter"/>
      <w:lvlText w:val="%5."/>
      <w:lvlJc w:val="left"/>
      <w:pPr>
        <w:tabs>
          <w:tab w:val="num" w:pos="3600"/>
        </w:tabs>
        <w:ind w:left="3600" w:hanging="360"/>
      </w:pPr>
    </w:lvl>
    <w:lvl w:ilvl="5" w:tplc="54A4948C" w:tentative="1">
      <w:start w:val="1"/>
      <w:numFmt w:val="lowerRoman"/>
      <w:lvlText w:val="%6."/>
      <w:lvlJc w:val="right"/>
      <w:pPr>
        <w:tabs>
          <w:tab w:val="num" w:pos="4320"/>
        </w:tabs>
        <w:ind w:left="4320" w:hanging="180"/>
      </w:pPr>
    </w:lvl>
    <w:lvl w:ilvl="6" w:tplc="57A608CE" w:tentative="1">
      <w:start w:val="1"/>
      <w:numFmt w:val="decimal"/>
      <w:lvlText w:val="%7."/>
      <w:lvlJc w:val="left"/>
      <w:pPr>
        <w:tabs>
          <w:tab w:val="num" w:pos="5040"/>
        </w:tabs>
        <w:ind w:left="5040" w:hanging="360"/>
      </w:pPr>
    </w:lvl>
    <w:lvl w:ilvl="7" w:tplc="3664FF48" w:tentative="1">
      <w:start w:val="1"/>
      <w:numFmt w:val="lowerLetter"/>
      <w:lvlText w:val="%8."/>
      <w:lvlJc w:val="left"/>
      <w:pPr>
        <w:tabs>
          <w:tab w:val="num" w:pos="5760"/>
        </w:tabs>
        <w:ind w:left="5760" w:hanging="360"/>
      </w:pPr>
    </w:lvl>
    <w:lvl w:ilvl="8" w:tplc="006A3CEC" w:tentative="1">
      <w:start w:val="1"/>
      <w:numFmt w:val="lowerRoman"/>
      <w:lvlText w:val="%9."/>
      <w:lvlJc w:val="right"/>
      <w:pPr>
        <w:tabs>
          <w:tab w:val="num" w:pos="6480"/>
        </w:tabs>
        <w:ind w:left="6480" w:hanging="180"/>
      </w:pPr>
    </w:lvl>
  </w:abstractNum>
  <w:abstractNum w:abstractNumId="12">
    <w:nsid w:val="0E894E3B"/>
    <w:multiLevelType w:val="hybridMultilevel"/>
    <w:tmpl w:val="903CC836"/>
    <w:lvl w:ilvl="0" w:tplc="2012A8EE">
      <w:start w:val="1"/>
      <w:numFmt w:val="bullet"/>
      <w:pStyle w:val="-0"/>
      <w:lvlText w:val=""/>
      <w:lvlJc w:val="left"/>
      <w:pPr>
        <w:ind w:left="720" w:hanging="360"/>
      </w:pPr>
      <w:rPr>
        <w:rFonts w:ascii="Symbol" w:hAnsi="Symbol" w:hint="default"/>
        <w:color w:val="auto"/>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3">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14A5608"/>
    <w:multiLevelType w:val="multilevel"/>
    <w:tmpl w:val="C7A0E94C"/>
    <w:lvl w:ilvl="0">
      <w:start w:val="2"/>
      <w:numFmt w:val="decimal"/>
      <w:lvlText w:val="%1."/>
      <w:lvlJc w:val="left"/>
      <w:pPr>
        <w:ind w:left="720" w:hanging="360"/>
      </w:pPr>
      <w:rPr>
        <w:rFonts w:hint="default"/>
        <w:b/>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E03A50"/>
    <w:multiLevelType w:val="multilevel"/>
    <w:tmpl w:val="78E45CDC"/>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2C1D7F66"/>
    <w:multiLevelType w:val="hybridMultilevel"/>
    <w:tmpl w:val="2D9E5A8E"/>
    <w:lvl w:ilvl="0" w:tplc="1CE01E8A">
      <w:start w:val="1"/>
      <w:numFmt w:val="bullet"/>
      <w:lvlText w:val=""/>
      <w:lvlJc w:val="left"/>
      <w:pPr>
        <w:ind w:left="720" w:hanging="360"/>
      </w:pPr>
      <w:rPr>
        <w:rFonts w:ascii="Symbol" w:hAnsi="Symbol" w:hint="default"/>
      </w:rPr>
    </w:lvl>
    <w:lvl w:ilvl="1" w:tplc="EE586180" w:tentative="1">
      <w:start w:val="1"/>
      <w:numFmt w:val="bullet"/>
      <w:lvlText w:val="o"/>
      <w:lvlJc w:val="left"/>
      <w:pPr>
        <w:ind w:left="1440" w:hanging="360"/>
      </w:pPr>
      <w:rPr>
        <w:rFonts w:ascii="Courier New" w:hAnsi="Courier New" w:cs="Courier New" w:hint="default"/>
      </w:rPr>
    </w:lvl>
    <w:lvl w:ilvl="2" w:tplc="DFCE7CC6" w:tentative="1">
      <w:start w:val="1"/>
      <w:numFmt w:val="bullet"/>
      <w:lvlText w:val=""/>
      <w:lvlJc w:val="left"/>
      <w:pPr>
        <w:ind w:left="2160" w:hanging="360"/>
      </w:pPr>
      <w:rPr>
        <w:rFonts w:ascii="Wingdings" w:hAnsi="Wingdings" w:hint="default"/>
      </w:rPr>
    </w:lvl>
    <w:lvl w:ilvl="3" w:tplc="5EC890A2" w:tentative="1">
      <w:start w:val="1"/>
      <w:numFmt w:val="bullet"/>
      <w:lvlText w:val=""/>
      <w:lvlJc w:val="left"/>
      <w:pPr>
        <w:ind w:left="2880" w:hanging="360"/>
      </w:pPr>
      <w:rPr>
        <w:rFonts w:ascii="Symbol" w:hAnsi="Symbol" w:hint="default"/>
      </w:rPr>
    </w:lvl>
    <w:lvl w:ilvl="4" w:tplc="02C49BF4" w:tentative="1">
      <w:start w:val="1"/>
      <w:numFmt w:val="bullet"/>
      <w:lvlText w:val="o"/>
      <w:lvlJc w:val="left"/>
      <w:pPr>
        <w:ind w:left="3600" w:hanging="360"/>
      </w:pPr>
      <w:rPr>
        <w:rFonts w:ascii="Courier New" w:hAnsi="Courier New" w:cs="Courier New" w:hint="default"/>
      </w:rPr>
    </w:lvl>
    <w:lvl w:ilvl="5" w:tplc="61240280" w:tentative="1">
      <w:start w:val="1"/>
      <w:numFmt w:val="bullet"/>
      <w:lvlText w:val=""/>
      <w:lvlJc w:val="left"/>
      <w:pPr>
        <w:ind w:left="4320" w:hanging="360"/>
      </w:pPr>
      <w:rPr>
        <w:rFonts w:ascii="Wingdings" w:hAnsi="Wingdings" w:hint="default"/>
      </w:rPr>
    </w:lvl>
    <w:lvl w:ilvl="6" w:tplc="4E882C42" w:tentative="1">
      <w:start w:val="1"/>
      <w:numFmt w:val="bullet"/>
      <w:lvlText w:val=""/>
      <w:lvlJc w:val="left"/>
      <w:pPr>
        <w:ind w:left="5040" w:hanging="360"/>
      </w:pPr>
      <w:rPr>
        <w:rFonts w:ascii="Symbol" w:hAnsi="Symbol" w:hint="default"/>
      </w:rPr>
    </w:lvl>
    <w:lvl w:ilvl="7" w:tplc="56E62598" w:tentative="1">
      <w:start w:val="1"/>
      <w:numFmt w:val="bullet"/>
      <w:lvlText w:val="o"/>
      <w:lvlJc w:val="left"/>
      <w:pPr>
        <w:ind w:left="5760" w:hanging="360"/>
      </w:pPr>
      <w:rPr>
        <w:rFonts w:ascii="Courier New" w:hAnsi="Courier New" w:cs="Courier New" w:hint="default"/>
      </w:rPr>
    </w:lvl>
    <w:lvl w:ilvl="8" w:tplc="8E10A372" w:tentative="1">
      <w:start w:val="1"/>
      <w:numFmt w:val="bullet"/>
      <w:lvlText w:val=""/>
      <w:lvlJc w:val="left"/>
      <w:pPr>
        <w:ind w:left="6480" w:hanging="360"/>
      </w:pPr>
      <w:rPr>
        <w:rFonts w:ascii="Wingdings" w:hAnsi="Wingdings" w:hint="default"/>
      </w:rPr>
    </w:lvl>
  </w:abstractNum>
  <w:abstractNum w:abstractNumId="17">
    <w:nsid w:val="2CE761F4"/>
    <w:multiLevelType w:val="hybridMultilevel"/>
    <w:tmpl w:val="B798CE1E"/>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4F142EA"/>
    <w:multiLevelType w:val="hybridMultilevel"/>
    <w:tmpl w:val="47FA98D0"/>
    <w:lvl w:ilvl="0" w:tplc="291C72A4">
      <w:start w:val="1"/>
      <w:numFmt w:val="bullet"/>
      <w:lvlText w:val=""/>
      <w:lvlJc w:val="left"/>
      <w:pPr>
        <w:ind w:left="720" w:hanging="360"/>
      </w:pPr>
      <w:rPr>
        <w:rFonts w:ascii="Symbol" w:hAnsi="Symbol" w:hint="default"/>
      </w:rPr>
    </w:lvl>
    <w:lvl w:ilvl="1" w:tplc="6CB26364" w:tentative="1">
      <w:start w:val="1"/>
      <w:numFmt w:val="bullet"/>
      <w:lvlText w:val="o"/>
      <w:lvlJc w:val="left"/>
      <w:pPr>
        <w:ind w:left="1440" w:hanging="360"/>
      </w:pPr>
      <w:rPr>
        <w:rFonts w:ascii="Courier New" w:hAnsi="Courier New" w:cs="Courier New" w:hint="default"/>
      </w:rPr>
    </w:lvl>
    <w:lvl w:ilvl="2" w:tplc="9350DA74" w:tentative="1">
      <w:start w:val="1"/>
      <w:numFmt w:val="bullet"/>
      <w:lvlText w:val=""/>
      <w:lvlJc w:val="left"/>
      <w:pPr>
        <w:ind w:left="2160" w:hanging="360"/>
      </w:pPr>
      <w:rPr>
        <w:rFonts w:ascii="Wingdings" w:hAnsi="Wingdings" w:hint="default"/>
      </w:rPr>
    </w:lvl>
    <w:lvl w:ilvl="3" w:tplc="20B4188E" w:tentative="1">
      <w:start w:val="1"/>
      <w:numFmt w:val="bullet"/>
      <w:lvlText w:val=""/>
      <w:lvlJc w:val="left"/>
      <w:pPr>
        <w:ind w:left="2880" w:hanging="360"/>
      </w:pPr>
      <w:rPr>
        <w:rFonts w:ascii="Symbol" w:hAnsi="Symbol" w:hint="default"/>
      </w:rPr>
    </w:lvl>
    <w:lvl w:ilvl="4" w:tplc="5C6649CE" w:tentative="1">
      <w:start w:val="1"/>
      <w:numFmt w:val="bullet"/>
      <w:lvlText w:val="o"/>
      <w:lvlJc w:val="left"/>
      <w:pPr>
        <w:ind w:left="3600" w:hanging="360"/>
      </w:pPr>
      <w:rPr>
        <w:rFonts w:ascii="Courier New" w:hAnsi="Courier New" w:cs="Courier New" w:hint="default"/>
      </w:rPr>
    </w:lvl>
    <w:lvl w:ilvl="5" w:tplc="D772DD1A" w:tentative="1">
      <w:start w:val="1"/>
      <w:numFmt w:val="bullet"/>
      <w:lvlText w:val=""/>
      <w:lvlJc w:val="left"/>
      <w:pPr>
        <w:ind w:left="4320" w:hanging="360"/>
      </w:pPr>
      <w:rPr>
        <w:rFonts w:ascii="Wingdings" w:hAnsi="Wingdings" w:hint="default"/>
      </w:rPr>
    </w:lvl>
    <w:lvl w:ilvl="6" w:tplc="DC24FD4E" w:tentative="1">
      <w:start w:val="1"/>
      <w:numFmt w:val="bullet"/>
      <w:lvlText w:val=""/>
      <w:lvlJc w:val="left"/>
      <w:pPr>
        <w:ind w:left="5040" w:hanging="360"/>
      </w:pPr>
      <w:rPr>
        <w:rFonts w:ascii="Symbol" w:hAnsi="Symbol" w:hint="default"/>
      </w:rPr>
    </w:lvl>
    <w:lvl w:ilvl="7" w:tplc="3C561476" w:tentative="1">
      <w:start w:val="1"/>
      <w:numFmt w:val="bullet"/>
      <w:lvlText w:val="o"/>
      <w:lvlJc w:val="left"/>
      <w:pPr>
        <w:ind w:left="5760" w:hanging="360"/>
      </w:pPr>
      <w:rPr>
        <w:rFonts w:ascii="Courier New" w:hAnsi="Courier New" w:cs="Courier New" w:hint="default"/>
      </w:rPr>
    </w:lvl>
    <w:lvl w:ilvl="8" w:tplc="6E5AFB34" w:tentative="1">
      <w:start w:val="1"/>
      <w:numFmt w:val="bullet"/>
      <w:lvlText w:val=""/>
      <w:lvlJc w:val="left"/>
      <w:pPr>
        <w:ind w:left="6480" w:hanging="360"/>
      </w:pPr>
      <w:rPr>
        <w:rFonts w:ascii="Wingdings" w:hAnsi="Wingdings" w:hint="default"/>
      </w:rPr>
    </w:lvl>
  </w:abstractNum>
  <w:abstractNum w:abstractNumId="20">
    <w:nsid w:val="38A95BD0"/>
    <w:multiLevelType w:val="hybridMultilevel"/>
    <w:tmpl w:val="F204327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39634460"/>
    <w:multiLevelType w:val="hybridMultilevel"/>
    <w:tmpl w:val="6A083A94"/>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9C730A"/>
    <w:multiLevelType w:val="hybridMultilevel"/>
    <w:tmpl w:val="273C75A6"/>
    <w:lvl w:ilvl="0" w:tplc="CE005C04">
      <w:start w:val="1"/>
      <w:numFmt w:val="bullet"/>
      <w:lvlText w:val=""/>
      <w:lvlJc w:val="left"/>
      <w:pPr>
        <w:ind w:left="720" w:hanging="360"/>
      </w:pPr>
      <w:rPr>
        <w:rFonts w:ascii="Symbol" w:hAnsi="Symbol" w:hint="default"/>
      </w:rPr>
    </w:lvl>
    <w:lvl w:ilvl="1" w:tplc="8892B2DC" w:tentative="1">
      <w:start w:val="1"/>
      <w:numFmt w:val="bullet"/>
      <w:lvlText w:val="o"/>
      <w:lvlJc w:val="left"/>
      <w:pPr>
        <w:ind w:left="1440" w:hanging="360"/>
      </w:pPr>
      <w:rPr>
        <w:rFonts w:ascii="Courier New" w:hAnsi="Courier New" w:cs="Courier New" w:hint="default"/>
      </w:rPr>
    </w:lvl>
    <w:lvl w:ilvl="2" w:tplc="350A515C" w:tentative="1">
      <w:start w:val="1"/>
      <w:numFmt w:val="bullet"/>
      <w:lvlText w:val=""/>
      <w:lvlJc w:val="left"/>
      <w:pPr>
        <w:ind w:left="2160" w:hanging="360"/>
      </w:pPr>
      <w:rPr>
        <w:rFonts w:ascii="Wingdings" w:hAnsi="Wingdings" w:hint="default"/>
      </w:rPr>
    </w:lvl>
    <w:lvl w:ilvl="3" w:tplc="CC5454F0" w:tentative="1">
      <w:start w:val="1"/>
      <w:numFmt w:val="bullet"/>
      <w:lvlText w:val=""/>
      <w:lvlJc w:val="left"/>
      <w:pPr>
        <w:ind w:left="2880" w:hanging="360"/>
      </w:pPr>
      <w:rPr>
        <w:rFonts w:ascii="Symbol" w:hAnsi="Symbol" w:hint="default"/>
      </w:rPr>
    </w:lvl>
    <w:lvl w:ilvl="4" w:tplc="D18C7AF2" w:tentative="1">
      <w:start w:val="1"/>
      <w:numFmt w:val="bullet"/>
      <w:lvlText w:val="o"/>
      <w:lvlJc w:val="left"/>
      <w:pPr>
        <w:ind w:left="3600" w:hanging="360"/>
      </w:pPr>
      <w:rPr>
        <w:rFonts w:ascii="Courier New" w:hAnsi="Courier New" w:cs="Courier New" w:hint="default"/>
      </w:rPr>
    </w:lvl>
    <w:lvl w:ilvl="5" w:tplc="066E069E" w:tentative="1">
      <w:start w:val="1"/>
      <w:numFmt w:val="bullet"/>
      <w:lvlText w:val=""/>
      <w:lvlJc w:val="left"/>
      <w:pPr>
        <w:ind w:left="4320" w:hanging="360"/>
      </w:pPr>
      <w:rPr>
        <w:rFonts w:ascii="Wingdings" w:hAnsi="Wingdings" w:hint="default"/>
      </w:rPr>
    </w:lvl>
    <w:lvl w:ilvl="6" w:tplc="19727EFC" w:tentative="1">
      <w:start w:val="1"/>
      <w:numFmt w:val="bullet"/>
      <w:lvlText w:val=""/>
      <w:lvlJc w:val="left"/>
      <w:pPr>
        <w:ind w:left="5040" w:hanging="360"/>
      </w:pPr>
      <w:rPr>
        <w:rFonts w:ascii="Symbol" w:hAnsi="Symbol" w:hint="default"/>
      </w:rPr>
    </w:lvl>
    <w:lvl w:ilvl="7" w:tplc="10969BE0" w:tentative="1">
      <w:start w:val="1"/>
      <w:numFmt w:val="bullet"/>
      <w:lvlText w:val="o"/>
      <w:lvlJc w:val="left"/>
      <w:pPr>
        <w:ind w:left="5760" w:hanging="360"/>
      </w:pPr>
      <w:rPr>
        <w:rFonts w:ascii="Courier New" w:hAnsi="Courier New" w:cs="Courier New" w:hint="default"/>
      </w:rPr>
    </w:lvl>
    <w:lvl w:ilvl="8" w:tplc="825C73D8"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2606276"/>
    <w:multiLevelType w:val="hybridMultilevel"/>
    <w:tmpl w:val="23EC7B32"/>
    <w:lvl w:ilvl="0" w:tplc="716E0022">
      <w:start w:val="1"/>
      <w:numFmt w:val="bullet"/>
      <w:lvlText w:val=""/>
      <w:lvlJc w:val="left"/>
      <w:pPr>
        <w:ind w:left="720" w:hanging="360"/>
      </w:pPr>
      <w:rPr>
        <w:rFonts w:ascii="Symbol" w:hAnsi="Symbol" w:hint="default"/>
      </w:rPr>
    </w:lvl>
    <w:lvl w:ilvl="1" w:tplc="8004A0B4" w:tentative="1">
      <w:start w:val="1"/>
      <w:numFmt w:val="bullet"/>
      <w:lvlText w:val="o"/>
      <w:lvlJc w:val="left"/>
      <w:pPr>
        <w:ind w:left="1440" w:hanging="360"/>
      </w:pPr>
      <w:rPr>
        <w:rFonts w:ascii="Courier New" w:hAnsi="Courier New" w:cs="Courier New" w:hint="default"/>
      </w:rPr>
    </w:lvl>
    <w:lvl w:ilvl="2" w:tplc="C82A8296" w:tentative="1">
      <w:start w:val="1"/>
      <w:numFmt w:val="bullet"/>
      <w:lvlText w:val=""/>
      <w:lvlJc w:val="left"/>
      <w:pPr>
        <w:ind w:left="2160" w:hanging="360"/>
      </w:pPr>
      <w:rPr>
        <w:rFonts w:ascii="Wingdings" w:hAnsi="Wingdings" w:hint="default"/>
      </w:rPr>
    </w:lvl>
    <w:lvl w:ilvl="3" w:tplc="549C551C" w:tentative="1">
      <w:start w:val="1"/>
      <w:numFmt w:val="bullet"/>
      <w:lvlText w:val=""/>
      <w:lvlJc w:val="left"/>
      <w:pPr>
        <w:ind w:left="2880" w:hanging="360"/>
      </w:pPr>
      <w:rPr>
        <w:rFonts w:ascii="Symbol" w:hAnsi="Symbol" w:hint="default"/>
      </w:rPr>
    </w:lvl>
    <w:lvl w:ilvl="4" w:tplc="86306ABA" w:tentative="1">
      <w:start w:val="1"/>
      <w:numFmt w:val="bullet"/>
      <w:lvlText w:val="o"/>
      <w:lvlJc w:val="left"/>
      <w:pPr>
        <w:ind w:left="3600" w:hanging="360"/>
      </w:pPr>
      <w:rPr>
        <w:rFonts w:ascii="Courier New" w:hAnsi="Courier New" w:cs="Courier New" w:hint="default"/>
      </w:rPr>
    </w:lvl>
    <w:lvl w:ilvl="5" w:tplc="ECE6BB8E" w:tentative="1">
      <w:start w:val="1"/>
      <w:numFmt w:val="bullet"/>
      <w:lvlText w:val=""/>
      <w:lvlJc w:val="left"/>
      <w:pPr>
        <w:ind w:left="4320" w:hanging="360"/>
      </w:pPr>
      <w:rPr>
        <w:rFonts w:ascii="Wingdings" w:hAnsi="Wingdings" w:hint="default"/>
      </w:rPr>
    </w:lvl>
    <w:lvl w:ilvl="6" w:tplc="EA4E5F94" w:tentative="1">
      <w:start w:val="1"/>
      <w:numFmt w:val="bullet"/>
      <w:lvlText w:val=""/>
      <w:lvlJc w:val="left"/>
      <w:pPr>
        <w:ind w:left="5040" w:hanging="360"/>
      </w:pPr>
      <w:rPr>
        <w:rFonts w:ascii="Symbol" w:hAnsi="Symbol" w:hint="default"/>
      </w:rPr>
    </w:lvl>
    <w:lvl w:ilvl="7" w:tplc="3F667A92" w:tentative="1">
      <w:start w:val="1"/>
      <w:numFmt w:val="bullet"/>
      <w:lvlText w:val="o"/>
      <w:lvlJc w:val="left"/>
      <w:pPr>
        <w:ind w:left="5760" w:hanging="360"/>
      </w:pPr>
      <w:rPr>
        <w:rFonts w:ascii="Courier New" w:hAnsi="Courier New" w:cs="Courier New" w:hint="default"/>
      </w:rPr>
    </w:lvl>
    <w:lvl w:ilvl="8" w:tplc="BC582F2C" w:tentative="1">
      <w:start w:val="1"/>
      <w:numFmt w:val="bullet"/>
      <w:lvlText w:val=""/>
      <w:lvlJc w:val="left"/>
      <w:pPr>
        <w:ind w:left="6480" w:hanging="360"/>
      </w:pPr>
      <w:rPr>
        <w:rFonts w:ascii="Wingdings" w:hAnsi="Wingdings" w:hint="default"/>
      </w:rPr>
    </w:lvl>
  </w:abstractNum>
  <w:abstractNum w:abstractNumId="25">
    <w:nsid w:val="58D35571"/>
    <w:multiLevelType w:val="hybridMultilevel"/>
    <w:tmpl w:val="4F6675B0"/>
    <w:lvl w:ilvl="0" w:tplc="23EC9B90">
      <w:start w:val="2"/>
      <w:numFmt w:val="decimal"/>
      <w:lvlText w:val="%1)"/>
      <w:lvlJc w:val="left"/>
      <w:pPr>
        <w:ind w:left="1065" w:hanging="360"/>
      </w:pPr>
      <w:rPr>
        <w:rFonts w:hint="default"/>
        <w:color w:val="000000"/>
      </w:rPr>
    </w:lvl>
    <w:lvl w:ilvl="1" w:tplc="8B4A32E6" w:tentative="1">
      <w:start w:val="1"/>
      <w:numFmt w:val="lowerLetter"/>
      <w:lvlText w:val="%2."/>
      <w:lvlJc w:val="left"/>
      <w:pPr>
        <w:ind w:left="1440" w:hanging="360"/>
      </w:pPr>
    </w:lvl>
    <w:lvl w:ilvl="2" w:tplc="162E3908" w:tentative="1">
      <w:start w:val="1"/>
      <w:numFmt w:val="lowerRoman"/>
      <w:lvlText w:val="%3."/>
      <w:lvlJc w:val="right"/>
      <w:pPr>
        <w:ind w:left="2160" w:hanging="180"/>
      </w:pPr>
    </w:lvl>
    <w:lvl w:ilvl="3" w:tplc="741E32D6" w:tentative="1">
      <w:start w:val="1"/>
      <w:numFmt w:val="decimal"/>
      <w:lvlText w:val="%4."/>
      <w:lvlJc w:val="left"/>
      <w:pPr>
        <w:ind w:left="2880" w:hanging="360"/>
      </w:pPr>
    </w:lvl>
    <w:lvl w:ilvl="4" w:tplc="AEF2114E" w:tentative="1">
      <w:start w:val="1"/>
      <w:numFmt w:val="lowerLetter"/>
      <w:lvlText w:val="%5."/>
      <w:lvlJc w:val="left"/>
      <w:pPr>
        <w:ind w:left="3600" w:hanging="360"/>
      </w:pPr>
    </w:lvl>
    <w:lvl w:ilvl="5" w:tplc="29AE44C6" w:tentative="1">
      <w:start w:val="1"/>
      <w:numFmt w:val="lowerRoman"/>
      <w:lvlText w:val="%6."/>
      <w:lvlJc w:val="right"/>
      <w:pPr>
        <w:ind w:left="4320" w:hanging="180"/>
      </w:pPr>
    </w:lvl>
    <w:lvl w:ilvl="6" w:tplc="D53ACAF0" w:tentative="1">
      <w:start w:val="1"/>
      <w:numFmt w:val="decimal"/>
      <w:lvlText w:val="%7."/>
      <w:lvlJc w:val="left"/>
      <w:pPr>
        <w:ind w:left="5040" w:hanging="360"/>
      </w:pPr>
    </w:lvl>
    <w:lvl w:ilvl="7" w:tplc="0010DE5E" w:tentative="1">
      <w:start w:val="1"/>
      <w:numFmt w:val="lowerLetter"/>
      <w:lvlText w:val="%8."/>
      <w:lvlJc w:val="left"/>
      <w:pPr>
        <w:ind w:left="5760" w:hanging="360"/>
      </w:pPr>
    </w:lvl>
    <w:lvl w:ilvl="8" w:tplc="655CF9F4" w:tentative="1">
      <w:start w:val="1"/>
      <w:numFmt w:val="lowerRoman"/>
      <w:lvlText w:val="%9."/>
      <w:lvlJc w:val="right"/>
      <w:pPr>
        <w:ind w:left="6480" w:hanging="180"/>
      </w:pPr>
    </w:lvl>
  </w:abstractNum>
  <w:abstractNum w:abstractNumId="26">
    <w:nsid w:val="5C667968"/>
    <w:multiLevelType w:val="hybridMultilevel"/>
    <w:tmpl w:val="A7F018A0"/>
    <w:lvl w:ilvl="0" w:tplc="23EC9B90">
      <w:start w:val="1"/>
      <w:numFmt w:val="bullet"/>
      <w:lvlText w:val=""/>
      <w:lvlJc w:val="left"/>
      <w:pPr>
        <w:ind w:left="720" w:hanging="360"/>
      </w:pPr>
      <w:rPr>
        <w:rFonts w:ascii="Symbol" w:hAnsi="Symbol" w:hint="default"/>
      </w:rPr>
    </w:lvl>
    <w:lvl w:ilvl="1" w:tplc="8B4A32E6" w:tentative="1">
      <w:start w:val="1"/>
      <w:numFmt w:val="bullet"/>
      <w:lvlText w:val="o"/>
      <w:lvlJc w:val="left"/>
      <w:pPr>
        <w:ind w:left="1440" w:hanging="360"/>
      </w:pPr>
      <w:rPr>
        <w:rFonts w:ascii="Courier New" w:hAnsi="Courier New" w:cs="Courier New" w:hint="default"/>
      </w:rPr>
    </w:lvl>
    <w:lvl w:ilvl="2" w:tplc="162E3908" w:tentative="1">
      <w:start w:val="1"/>
      <w:numFmt w:val="bullet"/>
      <w:lvlText w:val=""/>
      <w:lvlJc w:val="left"/>
      <w:pPr>
        <w:ind w:left="2160" w:hanging="360"/>
      </w:pPr>
      <w:rPr>
        <w:rFonts w:ascii="Wingdings" w:hAnsi="Wingdings" w:hint="default"/>
      </w:rPr>
    </w:lvl>
    <w:lvl w:ilvl="3" w:tplc="741E32D6" w:tentative="1">
      <w:start w:val="1"/>
      <w:numFmt w:val="bullet"/>
      <w:lvlText w:val=""/>
      <w:lvlJc w:val="left"/>
      <w:pPr>
        <w:ind w:left="2880" w:hanging="360"/>
      </w:pPr>
      <w:rPr>
        <w:rFonts w:ascii="Symbol" w:hAnsi="Symbol" w:hint="default"/>
      </w:rPr>
    </w:lvl>
    <w:lvl w:ilvl="4" w:tplc="AEF2114E" w:tentative="1">
      <w:start w:val="1"/>
      <w:numFmt w:val="bullet"/>
      <w:lvlText w:val="o"/>
      <w:lvlJc w:val="left"/>
      <w:pPr>
        <w:ind w:left="3600" w:hanging="360"/>
      </w:pPr>
      <w:rPr>
        <w:rFonts w:ascii="Courier New" w:hAnsi="Courier New" w:cs="Courier New" w:hint="default"/>
      </w:rPr>
    </w:lvl>
    <w:lvl w:ilvl="5" w:tplc="29AE44C6" w:tentative="1">
      <w:start w:val="1"/>
      <w:numFmt w:val="bullet"/>
      <w:lvlText w:val=""/>
      <w:lvlJc w:val="left"/>
      <w:pPr>
        <w:ind w:left="4320" w:hanging="360"/>
      </w:pPr>
      <w:rPr>
        <w:rFonts w:ascii="Wingdings" w:hAnsi="Wingdings" w:hint="default"/>
      </w:rPr>
    </w:lvl>
    <w:lvl w:ilvl="6" w:tplc="D53ACAF0" w:tentative="1">
      <w:start w:val="1"/>
      <w:numFmt w:val="bullet"/>
      <w:lvlText w:val=""/>
      <w:lvlJc w:val="left"/>
      <w:pPr>
        <w:ind w:left="5040" w:hanging="360"/>
      </w:pPr>
      <w:rPr>
        <w:rFonts w:ascii="Symbol" w:hAnsi="Symbol" w:hint="default"/>
      </w:rPr>
    </w:lvl>
    <w:lvl w:ilvl="7" w:tplc="0010DE5E" w:tentative="1">
      <w:start w:val="1"/>
      <w:numFmt w:val="bullet"/>
      <w:lvlText w:val="o"/>
      <w:lvlJc w:val="left"/>
      <w:pPr>
        <w:ind w:left="5760" w:hanging="360"/>
      </w:pPr>
      <w:rPr>
        <w:rFonts w:ascii="Courier New" w:hAnsi="Courier New" w:cs="Courier New" w:hint="default"/>
      </w:rPr>
    </w:lvl>
    <w:lvl w:ilvl="8" w:tplc="655CF9F4" w:tentative="1">
      <w:start w:val="1"/>
      <w:numFmt w:val="bullet"/>
      <w:lvlText w:val=""/>
      <w:lvlJc w:val="left"/>
      <w:pPr>
        <w:ind w:left="6480" w:hanging="360"/>
      </w:pPr>
      <w:rPr>
        <w:rFonts w:ascii="Wingdings" w:hAnsi="Wingdings" w:hint="default"/>
      </w:rPr>
    </w:lvl>
  </w:abstractNum>
  <w:abstractNum w:abstractNumId="27">
    <w:nsid w:val="5EBF0B21"/>
    <w:multiLevelType w:val="hybridMultilevel"/>
    <w:tmpl w:val="E81AE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81FA9"/>
    <w:multiLevelType w:val="hybridMultilevel"/>
    <w:tmpl w:val="52B68C26"/>
    <w:lvl w:ilvl="0" w:tplc="453090FC">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29">
    <w:nsid w:val="635E6BA2"/>
    <w:multiLevelType w:val="hybridMultilevel"/>
    <w:tmpl w:val="EB86341C"/>
    <w:lvl w:ilvl="0" w:tplc="45309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D1089C"/>
    <w:multiLevelType w:val="hybridMultilevel"/>
    <w:tmpl w:val="FAAC3DEE"/>
    <w:lvl w:ilvl="0" w:tplc="4D58B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9353A"/>
    <w:multiLevelType w:val="hybridMultilevel"/>
    <w:tmpl w:val="854C1E72"/>
    <w:lvl w:ilvl="0" w:tplc="38EE8490">
      <w:start w:val="1"/>
      <w:numFmt w:val="decimal"/>
      <w:lvlText w:val="%1."/>
      <w:lvlJc w:val="left"/>
      <w:pPr>
        <w:ind w:left="720" w:hanging="360"/>
      </w:pPr>
      <w:rPr>
        <w:rFonts w:hint="default"/>
      </w:rPr>
    </w:lvl>
    <w:lvl w:ilvl="1" w:tplc="27B837F4" w:tentative="1">
      <w:start w:val="1"/>
      <w:numFmt w:val="lowerLetter"/>
      <w:lvlText w:val="%2."/>
      <w:lvlJc w:val="left"/>
      <w:pPr>
        <w:ind w:left="1440" w:hanging="360"/>
      </w:pPr>
    </w:lvl>
    <w:lvl w:ilvl="2" w:tplc="F2FEAA66" w:tentative="1">
      <w:start w:val="1"/>
      <w:numFmt w:val="lowerRoman"/>
      <w:lvlText w:val="%3."/>
      <w:lvlJc w:val="right"/>
      <w:pPr>
        <w:ind w:left="2160" w:hanging="180"/>
      </w:pPr>
    </w:lvl>
    <w:lvl w:ilvl="3" w:tplc="9CB41D54" w:tentative="1">
      <w:start w:val="1"/>
      <w:numFmt w:val="decimal"/>
      <w:lvlText w:val="%4."/>
      <w:lvlJc w:val="left"/>
      <w:pPr>
        <w:ind w:left="2880" w:hanging="360"/>
      </w:pPr>
    </w:lvl>
    <w:lvl w:ilvl="4" w:tplc="75BC342A" w:tentative="1">
      <w:start w:val="1"/>
      <w:numFmt w:val="lowerLetter"/>
      <w:lvlText w:val="%5."/>
      <w:lvlJc w:val="left"/>
      <w:pPr>
        <w:ind w:left="3600" w:hanging="360"/>
      </w:pPr>
    </w:lvl>
    <w:lvl w:ilvl="5" w:tplc="8A1E3C5E" w:tentative="1">
      <w:start w:val="1"/>
      <w:numFmt w:val="lowerRoman"/>
      <w:lvlText w:val="%6."/>
      <w:lvlJc w:val="right"/>
      <w:pPr>
        <w:ind w:left="4320" w:hanging="180"/>
      </w:pPr>
    </w:lvl>
    <w:lvl w:ilvl="6" w:tplc="407E818E" w:tentative="1">
      <w:start w:val="1"/>
      <w:numFmt w:val="decimal"/>
      <w:lvlText w:val="%7."/>
      <w:lvlJc w:val="left"/>
      <w:pPr>
        <w:ind w:left="5040" w:hanging="360"/>
      </w:pPr>
    </w:lvl>
    <w:lvl w:ilvl="7" w:tplc="99D89398" w:tentative="1">
      <w:start w:val="1"/>
      <w:numFmt w:val="lowerLetter"/>
      <w:lvlText w:val="%8."/>
      <w:lvlJc w:val="left"/>
      <w:pPr>
        <w:ind w:left="5760" w:hanging="360"/>
      </w:pPr>
    </w:lvl>
    <w:lvl w:ilvl="8" w:tplc="A04865CC" w:tentative="1">
      <w:start w:val="1"/>
      <w:numFmt w:val="lowerRoman"/>
      <w:lvlText w:val="%9."/>
      <w:lvlJc w:val="right"/>
      <w:pPr>
        <w:ind w:left="6480" w:hanging="180"/>
      </w:pPr>
    </w:lvl>
  </w:abstractNum>
  <w:abstractNum w:abstractNumId="32">
    <w:nsid w:val="6CFE1B66"/>
    <w:multiLevelType w:val="hybridMultilevel"/>
    <w:tmpl w:val="7E782D4A"/>
    <w:lvl w:ilvl="0" w:tplc="146E1C64">
      <w:start w:val="1"/>
      <w:numFmt w:val="bullet"/>
      <w:lvlText w:val=""/>
      <w:lvlJc w:val="left"/>
      <w:pPr>
        <w:ind w:left="720" w:hanging="360"/>
      </w:pPr>
      <w:rPr>
        <w:rFonts w:ascii="Symbol" w:hAnsi="Symbol" w:hint="default"/>
      </w:rPr>
    </w:lvl>
    <w:lvl w:ilvl="1" w:tplc="6A78EBFE" w:tentative="1">
      <w:start w:val="1"/>
      <w:numFmt w:val="bullet"/>
      <w:lvlText w:val="o"/>
      <w:lvlJc w:val="left"/>
      <w:pPr>
        <w:ind w:left="1440" w:hanging="360"/>
      </w:pPr>
      <w:rPr>
        <w:rFonts w:ascii="Courier New" w:hAnsi="Courier New" w:cs="Courier New" w:hint="default"/>
      </w:rPr>
    </w:lvl>
    <w:lvl w:ilvl="2" w:tplc="3258CD02" w:tentative="1">
      <w:start w:val="1"/>
      <w:numFmt w:val="bullet"/>
      <w:lvlText w:val=""/>
      <w:lvlJc w:val="left"/>
      <w:pPr>
        <w:ind w:left="2160" w:hanging="360"/>
      </w:pPr>
      <w:rPr>
        <w:rFonts w:ascii="Wingdings" w:hAnsi="Wingdings" w:hint="default"/>
      </w:rPr>
    </w:lvl>
    <w:lvl w:ilvl="3" w:tplc="65E8F542" w:tentative="1">
      <w:start w:val="1"/>
      <w:numFmt w:val="bullet"/>
      <w:lvlText w:val=""/>
      <w:lvlJc w:val="left"/>
      <w:pPr>
        <w:ind w:left="2880" w:hanging="360"/>
      </w:pPr>
      <w:rPr>
        <w:rFonts w:ascii="Symbol" w:hAnsi="Symbol" w:hint="default"/>
      </w:rPr>
    </w:lvl>
    <w:lvl w:ilvl="4" w:tplc="8F08BB56" w:tentative="1">
      <w:start w:val="1"/>
      <w:numFmt w:val="bullet"/>
      <w:lvlText w:val="o"/>
      <w:lvlJc w:val="left"/>
      <w:pPr>
        <w:ind w:left="3600" w:hanging="360"/>
      </w:pPr>
      <w:rPr>
        <w:rFonts w:ascii="Courier New" w:hAnsi="Courier New" w:cs="Courier New" w:hint="default"/>
      </w:rPr>
    </w:lvl>
    <w:lvl w:ilvl="5" w:tplc="5E5445C0" w:tentative="1">
      <w:start w:val="1"/>
      <w:numFmt w:val="bullet"/>
      <w:lvlText w:val=""/>
      <w:lvlJc w:val="left"/>
      <w:pPr>
        <w:ind w:left="4320" w:hanging="360"/>
      </w:pPr>
      <w:rPr>
        <w:rFonts w:ascii="Wingdings" w:hAnsi="Wingdings" w:hint="default"/>
      </w:rPr>
    </w:lvl>
    <w:lvl w:ilvl="6" w:tplc="5E6A9B92" w:tentative="1">
      <w:start w:val="1"/>
      <w:numFmt w:val="bullet"/>
      <w:lvlText w:val=""/>
      <w:lvlJc w:val="left"/>
      <w:pPr>
        <w:ind w:left="5040" w:hanging="360"/>
      </w:pPr>
      <w:rPr>
        <w:rFonts w:ascii="Symbol" w:hAnsi="Symbol" w:hint="default"/>
      </w:rPr>
    </w:lvl>
    <w:lvl w:ilvl="7" w:tplc="D9A296BA" w:tentative="1">
      <w:start w:val="1"/>
      <w:numFmt w:val="bullet"/>
      <w:lvlText w:val="o"/>
      <w:lvlJc w:val="left"/>
      <w:pPr>
        <w:ind w:left="5760" w:hanging="360"/>
      </w:pPr>
      <w:rPr>
        <w:rFonts w:ascii="Courier New" w:hAnsi="Courier New" w:cs="Courier New" w:hint="default"/>
      </w:rPr>
    </w:lvl>
    <w:lvl w:ilvl="8" w:tplc="D130CADE" w:tentative="1">
      <w:start w:val="1"/>
      <w:numFmt w:val="bullet"/>
      <w:lvlText w:val=""/>
      <w:lvlJc w:val="left"/>
      <w:pPr>
        <w:ind w:left="6480" w:hanging="360"/>
      </w:pPr>
      <w:rPr>
        <w:rFonts w:ascii="Wingdings" w:hAnsi="Wingdings" w:hint="default"/>
      </w:rPr>
    </w:lvl>
  </w:abstractNum>
  <w:abstractNum w:abstractNumId="33">
    <w:nsid w:val="6E3C34A2"/>
    <w:multiLevelType w:val="hybridMultilevel"/>
    <w:tmpl w:val="058AD0B2"/>
    <w:lvl w:ilvl="0" w:tplc="04190001">
      <w:start w:val="1"/>
      <w:numFmt w:val="upperRoman"/>
      <w:lvlText w:val="%1."/>
      <w:lvlJc w:val="right"/>
      <w:pPr>
        <w:tabs>
          <w:tab w:val="num" w:pos="720"/>
        </w:tabs>
        <w:ind w:left="720" w:hanging="180"/>
      </w:pPr>
      <w:rPr>
        <w:rFonts w:cs="Times New Roman" w:hint="default"/>
        <w:b/>
        <w:sz w:val="26"/>
        <w:szCs w:val="26"/>
      </w:rPr>
    </w:lvl>
    <w:lvl w:ilvl="1" w:tplc="04190003">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3"/>
  </w:num>
  <w:num w:numId="2">
    <w:abstractNumId w:val="10"/>
  </w:num>
  <w:num w:numId="3">
    <w:abstractNumId w:val="33"/>
  </w:num>
  <w:num w:numId="4">
    <w:abstractNumId w:val="34"/>
  </w:num>
  <w:num w:numId="5">
    <w:abstractNumId w:val="21"/>
  </w:num>
  <w:num w:numId="6">
    <w:abstractNumId w:val="11"/>
  </w:num>
  <w:num w:numId="7">
    <w:abstractNumId w:val="18"/>
  </w:num>
  <w:num w:numId="8">
    <w:abstractNumId w:val="17"/>
  </w:num>
  <w:num w:numId="9">
    <w:abstractNumId w:val="0"/>
  </w:num>
  <w:num w:numId="10">
    <w:abstractNumId w:val="12"/>
  </w:num>
  <w:num w:numId="11">
    <w:abstractNumId w:val="13"/>
  </w:num>
  <w:num w:numId="12">
    <w:abstractNumId w:val="31"/>
  </w:num>
  <w:num w:numId="13">
    <w:abstractNumId w:val="7"/>
  </w:num>
  <w:num w:numId="14">
    <w:abstractNumId w:val="16"/>
  </w:num>
  <w:num w:numId="15">
    <w:abstractNumId w:val="3"/>
  </w:num>
  <w:num w:numId="16">
    <w:abstractNumId w:val="29"/>
  </w:num>
  <w:num w:numId="17">
    <w:abstractNumId w:val="26"/>
  </w:num>
  <w:num w:numId="18">
    <w:abstractNumId w:val="27"/>
  </w:num>
  <w:num w:numId="19">
    <w:abstractNumId w:val="6"/>
  </w:num>
  <w:num w:numId="20">
    <w:abstractNumId w:val="4"/>
  </w:num>
  <w:num w:numId="21">
    <w:abstractNumId w:val="30"/>
  </w:num>
  <w:num w:numId="22">
    <w:abstractNumId w:val="22"/>
  </w:num>
  <w:num w:numId="23">
    <w:abstractNumId w:val="24"/>
  </w:num>
  <w:num w:numId="24">
    <w:abstractNumId w:val="9"/>
  </w:num>
  <w:num w:numId="25">
    <w:abstractNumId w:val="5"/>
  </w:num>
  <w:num w:numId="26">
    <w:abstractNumId w:val="32"/>
  </w:num>
  <w:num w:numId="27">
    <w:abstractNumId w:val="20"/>
  </w:num>
  <w:num w:numId="28">
    <w:abstractNumId w:val="19"/>
  </w:num>
  <w:num w:numId="29">
    <w:abstractNumId w:val="8"/>
  </w:num>
  <w:num w:numId="30">
    <w:abstractNumId w:val="14"/>
  </w:num>
  <w:num w:numId="31">
    <w:abstractNumId w:val="15"/>
  </w:num>
  <w:num w:numId="32">
    <w:abstractNumId w:val="28"/>
  </w:num>
  <w:num w:numId="33">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39181D"/>
    <w:rsid w:val="00001C0C"/>
    <w:rsid w:val="00006EED"/>
    <w:rsid w:val="00014658"/>
    <w:rsid w:val="00020BFE"/>
    <w:rsid w:val="00021E88"/>
    <w:rsid w:val="0002388D"/>
    <w:rsid w:val="000338C6"/>
    <w:rsid w:val="00033F6F"/>
    <w:rsid w:val="00036A10"/>
    <w:rsid w:val="00041BB0"/>
    <w:rsid w:val="00043002"/>
    <w:rsid w:val="00045ED6"/>
    <w:rsid w:val="000516EF"/>
    <w:rsid w:val="000530C5"/>
    <w:rsid w:val="00054838"/>
    <w:rsid w:val="00060A26"/>
    <w:rsid w:val="00066EA3"/>
    <w:rsid w:val="00072A65"/>
    <w:rsid w:val="00072A9F"/>
    <w:rsid w:val="00074478"/>
    <w:rsid w:val="00074BC3"/>
    <w:rsid w:val="00075A10"/>
    <w:rsid w:val="0007798E"/>
    <w:rsid w:val="00080310"/>
    <w:rsid w:val="0008428C"/>
    <w:rsid w:val="00084BC2"/>
    <w:rsid w:val="00085835"/>
    <w:rsid w:val="0008598A"/>
    <w:rsid w:val="000903EE"/>
    <w:rsid w:val="00094B16"/>
    <w:rsid w:val="00095760"/>
    <w:rsid w:val="000A08B4"/>
    <w:rsid w:val="000A1D80"/>
    <w:rsid w:val="000A1F22"/>
    <w:rsid w:val="000A2BDD"/>
    <w:rsid w:val="000A7786"/>
    <w:rsid w:val="000B371B"/>
    <w:rsid w:val="000B3FC2"/>
    <w:rsid w:val="000B4CAC"/>
    <w:rsid w:val="000B5DD1"/>
    <w:rsid w:val="000B6EEB"/>
    <w:rsid w:val="000C30CB"/>
    <w:rsid w:val="000C51C4"/>
    <w:rsid w:val="000C7F2A"/>
    <w:rsid w:val="000E16BF"/>
    <w:rsid w:val="000F19F1"/>
    <w:rsid w:val="000F53AA"/>
    <w:rsid w:val="000F58D2"/>
    <w:rsid w:val="000F6034"/>
    <w:rsid w:val="000F7901"/>
    <w:rsid w:val="00100F18"/>
    <w:rsid w:val="00105DA0"/>
    <w:rsid w:val="00106038"/>
    <w:rsid w:val="00106FE8"/>
    <w:rsid w:val="00110640"/>
    <w:rsid w:val="00111931"/>
    <w:rsid w:val="00111C29"/>
    <w:rsid w:val="001121A8"/>
    <w:rsid w:val="00113315"/>
    <w:rsid w:val="00115373"/>
    <w:rsid w:val="0013640B"/>
    <w:rsid w:val="00137889"/>
    <w:rsid w:val="001503F4"/>
    <w:rsid w:val="00157713"/>
    <w:rsid w:val="001611B5"/>
    <w:rsid w:val="001651A3"/>
    <w:rsid w:val="00170458"/>
    <w:rsid w:val="001718D2"/>
    <w:rsid w:val="001724F3"/>
    <w:rsid w:val="00173A2F"/>
    <w:rsid w:val="00174A55"/>
    <w:rsid w:val="0017597F"/>
    <w:rsid w:val="00175D17"/>
    <w:rsid w:val="001768D6"/>
    <w:rsid w:val="00176F93"/>
    <w:rsid w:val="00182029"/>
    <w:rsid w:val="001828F4"/>
    <w:rsid w:val="001836B8"/>
    <w:rsid w:val="0018637D"/>
    <w:rsid w:val="00197AF9"/>
    <w:rsid w:val="001A1C97"/>
    <w:rsid w:val="001A2F22"/>
    <w:rsid w:val="001A38E6"/>
    <w:rsid w:val="001A76D7"/>
    <w:rsid w:val="001B6E67"/>
    <w:rsid w:val="001B76A4"/>
    <w:rsid w:val="001C1B88"/>
    <w:rsid w:val="001C2D4E"/>
    <w:rsid w:val="001C399F"/>
    <w:rsid w:val="001C4FAD"/>
    <w:rsid w:val="001C65BC"/>
    <w:rsid w:val="001D0267"/>
    <w:rsid w:val="001D060E"/>
    <w:rsid w:val="001D090E"/>
    <w:rsid w:val="001D2208"/>
    <w:rsid w:val="001D5D43"/>
    <w:rsid w:val="001E23AB"/>
    <w:rsid w:val="001E23EB"/>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02D6"/>
    <w:rsid w:val="002218F8"/>
    <w:rsid w:val="0022571A"/>
    <w:rsid w:val="0022793D"/>
    <w:rsid w:val="00230B9F"/>
    <w:rsid w:val="0023163E"/>
    <w:rsid w:val="0023676D"/>
    <w:rsid w:val="00236ED6"/>
    <w:rsid w:val="002404B1"/>
    <w:rsid w:val="002406FE"/>
    <w:rsid w:val="00242E46"/>
    <w:rsid w:val="00243516"/>
    <w:rsid w:val="00243827"/>
    <w:rsid w:val="002444FC"/>
    <w:rsid w:val="0024753E"/>
    <w:rsid w:val="002477D5"/>
    <w:rsid w:val="002548F2"/>
    <w:rsid w:val="00254B30"/>
    <w:rsid w:val="00255F82"/>
    <w:rsid w:val="00256FD1"/>
    <w:rsid w:val="002572F7"/>
    <w:rsid w:val="00263B5F"/>
    <w:rsid w:val="0026529E"/>
    <w:rsid w:val="002656CF"/>
    <w:rsid w:val="00265F3B"/>
    <w:rsid w:val="00274DD0"/>
    <w:rsid w:val="002801E2"/>
    <w:rsid w:val="00281E85"/>
    <w:rsid w:val="00282F17"/>
    <w:rsid w:val="00286F51"/>
    <w:rsid w:val="00286F75"/>
    <w:rsid w:val="00291820"/>
    <w:rsid w:val="00291A6C"/>
    <w:rsid w:val="00295E2E"/>
    <w:rsid w:val="002A2319"/>
    <w:rsid w:val="002A51E5"/>
    <w:rsid w:val="002A6C1F"/>
    <w:rsid w:val="002A7933"/>
    <w:rsid w:val="002B0326"/>
    <w:rsid w:val="002B37F6"/>
    <w:rsid w:val="002B398B"/>
    <w:rsid w:val="002B43C4"/>
    <w:rsid w:val="002B71F8"/>
    <w:rsid w:val="002C4EFE"/>
    <w:rsid w:val="002D10F1"/>
    <w:rsid w:val="002D4528"/>
    <w:rsid w:val="002E4399"/>
    <w:rsid w:val="002F59A7"/>
    <w:rsid w:val="002F69F3"/>
    <w:rsid w:val="002F75E8"/>
    <w:rsid w:val="002F7DBF"/>
    <w:rsid w:val="00301D11"/>
    <w:rsid w:val="00307D05"/>
    <w:rsid w:val="00316E4D"/>
    <w:rsid w:val="00317F38"/>
    <w:rsid w:val="00317FC2"/>
    <w:rsid w:val="003255CD"/>
    <w:rsid w:val="00325BCE"/>
    <w:rsid w:val="00326264"/>
    <w:rsid w:val="00327AF0"/>
    <w:rsid w:val="00331392"/>
    <w:rsid w:val="00331EB9"/>
    <w:rsid w:val="003335C2"/>
    <w:rsid w:val="00335AF0"/>
    <w:rsid w:val="00340CAC"/>
    <w:rsid w:val="00340CC8"/>
    <w:rsid w:val="00346880"/>
    <w:rsid w:val="00346AE2"/>
    <w:rsid w:val="00351D43"/>
    <w:rsid w:val="00351DF4"/>
    <w:rsid w:val="00352463"/>
    <w:rsid w:val="003617DB"/>
    <w:rsid w:val="00361A6C"/>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1D6"/>
    <w:rsid w:val="003A0D40"/>
    <w:rsid w:val="003A2A83"/>
    <w:rsid w:val="003A348C"/>
    <w:rsid w:val="003A7C3B"/>
    <w:rsid w:val="003B1FEB"/>
    <w:rsid w:val="003B24C0"/>
    <w:rsid w:val="003B6061"/>
    <w:rsid w:val="003C07D9"/>
    <w:rsid w:val="003C15E5"/>
    <w:rsid w:val="003C27DD"/>
    <w:rsid w:val="003C2EE0"/>
    <w:rsid w:val="003C56D0"/>
    <w:rsid w:val="003C67B1"/>
    <w:rsid w:val="003C693B"/>
    <w:rsid w:val="003C6FD4"/>
    <w:rsid w:val="003D1181"/>
    <w:rsid w:val="003D728D"/>
    <w:rsid w:val="003D7E38"/>
    <w:rsid w:val="003E379A"/>
    <w:rsid w:val="003E60D5"/>
    <w:rsid w:val="003F3BA6"/>
    <w:rsid w:val="003F44C2"/>
    <w:rsid w:val="003F6176"/>
    <w:rsid w:val="00401867"/>
    <w:rsid w:val="00401903"/>
    <w:rsid w:val="00414715"/>
    <w:rsid w:val="0041749D"/>
    <w:rsid w:val="00417D3F"/>
    <w:rsid w:val="00423606"/>
    <w:rsid w:val="00427EBF"/>
    <w:rsid w:val="00430CA6"/>
    <w:rsid w:val="00434CBB"/>
    <w:rsid w:val="00441FD8"/>
    <w:rsid w:val="00442A72"/>
    <w:rsid w:val="004478D0"/>
    <w:rsid w:val="00447B84"/>
    <w:rsid w:val="0045395F"/>
    <w:rsid w:val="00456A17"/>
    <w:rsid w:val="00465D14"/>
    <w:rsid w:val="004673F1"/>
    <w:rsid w:val="00473E28"/>
    <w:rsid w:val="00474F28"/>
    <w:rsid w:val="00475452"/>
    <w:rsid w:val="004773F0"/>
    <w:rsid w:val="00484C8E"/>
    <w:rsid w:val="004923C9"/>
    <w:rsid w:val="004A274D"/>
    <w:rsid w:val="004A67DC"/>
    <w:rsid w:val="004B0DAB"/>
    <w:rsid w:val="004B1629"/>
    <w:rsid w:val="004B394D"/>
    <w:rsid w:val="004B6859"/>
    <w:rsid w:val="004B710B"/>
    <w:rsid w:val="004B7DBE"/>
    <w:rsid w:val="004C0551"/>
    <w:rsid w:val="004C1088"/>
    <w:rsid w:val="004D2923"/>
    <w:rsid w:val="004D2AFD"/>
    <w:rsid w:val="004D4B96"/>
    <w:rsid w:val="004D4E8A"/>
    <w:rsid w:val="004D50D7"/>
    <w:rsid w:val="004D7D09"/>
    <w:rsid w:val="004E3F5F"/>
    <w:rsid w:val="004F167B"/>
    <w:rsid w:val="004F4000"/>
    <w:rsid w:val="004F5307"/>
    <w:rsid w:val="004F6815"/>
    <w:rsid w:val="0050023C"/>
    <w:rsid w:val="00500805"/>
    <w:rsid w:val="005027BE"/>
    <w:rsid w:val="0050280E"/>
    <w:rsid w:val="0050455D"/>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5A90"/>
    <w:rsid w:val="00555C34"/>
    <w:rsid w:val="005633B1"/>
    <w:rsid w:val="00563B12"/>
    <w:rsid w:val="005650FE"/>
    <w:rsid w:val="00567405"/>
    <w:rsid w:val="00572359"/>
    <w:rsid w:val="00574238"/>
    <w:rsid w:val="00577153"/>
    <w:rsid w:val="00584FB0"/>
    <w:rsid w:val="005850AA"/>
    <w:rsid w:val="005865BD"/>
    <w:rsid w:val="00586870"/>
    <w:rsid w:val="00590A91"/>
    <w:rsid w:val="00592B68"/>
    <w:rsid w:val="00596122"/>
    <w:rsid w:val="005A1497"/>
    <w:rsid w:val="005A22D6"/>
    <w:rsid w:val="005A3CD1"/>
    <w:rsid w:val="005A6D87"/>
    <w:rsid w:val="005B0AA1"/>
    <w:rsid w:val="005B42C3"/>
    <w:rsid w:val="005B6E75"/>
    <w:rsid w:val="005C6307"/>
    <w:rsid w:val="005C7C0C"/>
    <w:rsid w:val="005D2420"/>
    <w:rsid w:val="005D30CD"/>
    <w:rsid w:val="005D5674"/>
    <w:rsid w:val="005E1D4D"/>
    <w:rsid w:val="005E4779"/>
    <w:rsid w:val="005E5338"/>
    <w:rsid w:val="005F081C"/>
    <w:rsid w:val="005F1996"/>
    <w:rsid w:val="005F1A87"/>
    <w:rsid w:val="005F52A2"/>
    <w:rsid w:val="005F5B65"/>
    <w:rsid w:val="005F6534"/>
    <w:rsid w:val="005F7E2E"/>
    <w:rsid w:val="0060023B"/>
    <w:rsid w:val="0060391A"/>
    <w:rsid w:val="00603C50"/>
    <w:rsid w:val="00604449"/>
    <w:rsid w:val="00605092"/>
    <w:rsid w:val="006106FD"/>
    <w:rsid w:val="00610AE8"/>
    <w:rsid w:val="00613165"/>
    <w:rsid w:val="00613F4C"/>
    <w:rsid w:val="006144E3"/>
    <w:rsid w:val="00620611"/>
    <w:rsid w:val="00621968"/>
    <w:rsid w:val="00623508"/>
    <w:rsid w:val="00624D26"/>
    <w:rsid w:val="00624FBB"/>
    <w:rsid w:val="006255F1"/>
    <w:rsid w:val="00627095"/>
    <w:rsid w:val="00631E8D"/>
    <w:rsid w:val="00632172"/>
    <w:rsid w:val="006330B4"/>
    <w:rsid w:val="00635A7C"/>
    <w:rsid w:val="00637AF5"/>
    <w:rsid w:val="006421A0"/>
    <w:rsid w:val="00644A4C"/>
    <w:rsid w:val="006534AE"/>
    <w:rsid w:val="006536D5"/>
    <w:rsid w:val="00653BDB"/>
    <w:rsid w:val="0065491B"/>
    <w:rsid w:val="00657A7E"/>
    <w:rsid w:val="006620C3"/>
    <w:rsid w:val="00664ED8"/>
    <w:rsid w:val="00674194"/>
    <w:rsid w:val="006745BA"/>
    <w:rsid w:val="00674B58"/>
    <w:rsid w:val="0068123F"/>
    <w:rsid w:val="00681ADD"/>
    <w:rsid w:val="00682219"/>
    <w:rsid w:val="00683F92"/>
    <w:rsid w:val="00694386"/>
    <w:rsid w:val="00694F0C"/>
    <w:rsid w:val="006974E5"/>
    <w:rsid w:val="006A0801"/>
    <w:rsid w:val="006B0AF6"/>
    <w:rsid w:val="006B3930"/>
    <w:rsid w:val="006B3A7C"/>
    <w:rsid w:val="006C07E1"/>
    <w:rsid w:val="006C0EFC"/>
    <w:rsid w:val="006C1A32"/>
    <w:rsid w:val="006C30B7"/>
    <w:rsid w:val="006C7994"/>
    <w:rsid w:val="006D4D4E"/>
    <w:rsid w:val="006D5614"/>
    <w:rsid w:val="006D61FA"/>
    <w:rsid w:val="006D6D55"/>
    <w:rsid w:val="006D6F38"/>
    <w:rsid w:val="006D7A49"/>
    <w:rsid w:val="006E5DBC"/>
    <w:rsid w:val="006E7E98"/>
    <w:rsid w:val="006F07B3"/>
    <w:rsid w:val="006F088C"/>
    <w:rsid w:val="006F1201"/>
    <w:rsid w:val="006F4008"/>
    <w:rsid w:val="0070120F"/>
    <w:rsid w:val="00701776"/>
    <w:rsid w:val="00705078"/>
    <w:rsid w:val="007050BE"/>
    <w:rsid w:val="00706BD7"/>
    <w:rsid w:val="00712CA3"/>
    <w:rsid w:val="00712DAA"/>
    <w:rsid w:val="00717798"/>
    <w:rsid w:val="00724A47"/>
    <w:rsid w:val="00726D67"/>
    <w:rsid w:val="00727377"/>
    <w:rsid w:val="00730882"/>
    <w:rsid w:val="0073660F"/>
    <w:rsid w:val="007409AA"/>
    <w:rsid w:val="00740F69"/>
    <w:rsid w:val="00746A54"/>
    <w:rsid w:val="00746C8A"/>
    <w:rsid w:val="00747C38"/>
    <w:rsid w:val="00747DE9"/>
    <w:rsid w:val="00750706"/>
    <w:rsid w:val="007577D9"/>
    <w:rsid w:val="00760CA0"/>
    <w:rsid w:val="00760DBA"/>
    <w:rsid w:val="007613F8"/>
    <w:rsid w:val="0076273D"/>
    <w:rsid w:val="00762812"/>
    <w:rsid w:val="00763C59"/>
    <w:rsid w:val="00764624"/>
    <w:rsid w:val="00766143"/>
    <w:rsid w:val="0077003E"/>
    <w:rsid w:val="0077566F"/>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C7552"/>
    <w:rsid w:val="007D4D61"/>
    <w:rsid w:val="007E01DA"/>
    <w:rsid w:val="007E2F85"/>
    <w:rsid w:val="007E532C"/>
    <w:rsid w:val="007F0AC1"/>
    <w:rsid w:val="007F3F5D"/>
    <w:rsid w:val="007F4E71"/>
    <w:rsid w:val="007F59BC"/>
    <w:rsid w:val="007F5ED9"/>
    <w:rsid w:val="008008ED"/>
    <w:rsid w:val="008048BF"/>
    <w:rsid w:val="00807575"/>
    <w:rsid w:val="00807C8D"/>
    <w:rsid w:val="008101AC"/>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4E76"/>
    <w:rsid w:val="0085669F"/>
    <w:rsid w:val="008572F3"/>
    <w:rsid w:val="00865979"/>
    <w:rsid w:val="00870DAF"/>
    <w:rsid w:val="00872AC6"/>
    <w:rsid w:val="00875C74"/>
    <w:rsid w:val="0087732B"/>
    <w:rsid w:val="00881A0A"/>
    <w:rsid w:val="00881E8B"/>
    <w:rsid w:val="0088266C"/>
    <w:rsid w:val="008856F1"/>
    <w:rsid w:val="00886150"/>
    <w:rsid w:val="00886A85"/>
    <w:rsid w:val="00895E53"/>
    <w:rsid w:val="008A68EA"/>
    <w:rsid w:val="008A6E75"/>
    <w:rsid w:val="008B0F19"/>
    <w:rsid w:val="008B7512"/>
    <w:rsid w:val="008C11AB"/>
    <w:rsid w:val="008C42DB"/>
    <w:rsid w:val="008C605D"/>
    <w:rsid w:val="008D39D3"/>
    <w:rsid w:val="008D7B78"/>
    <w:rsid w:val="008E2FB2"/>
    <w:rsid w:val="008E472D"/>
    <w:rsid w:val="008E7B3C"/>
    <w:rsid w:val="008F1221"/>
    <w:rsid w:val="008F1BF3"/>
    <w:rsid w:val="008F1D3F"/>
    <w:rsid w:val="00902ABC"/>
    <w:rsid w:val="00902B32"/>
    <w:rsid w:val="0090330A"/>
    <w:rsid w:val="00907A89"/>
    <w:rsid w:val="00907F69"/>
    <w:rsid w:val="0092301A"/>
    <w:rsid w:val="0093015F"/>
    <w:rsid w:val="009333D9"/>
    <w:rsid w:val="009339B2"/>
    <w:rsid w:val="00934021"/>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2DA"/>
    <w:rsid w:val="00976CD3"/>
    <w:rsid w:val="009842CD"/>
    <w:rsid w:val="009A1270"/>
    <w:rsid w:val="009A1D9E"/>
    <w:rsid w:val="009B1B24"/>
    <w:rsid w:val="009B20E3"/>
    <w:rsid w:val="009B2392"/>
    <w:rsid w:val="009B64F1"/>
    <w:rsid w:val="009B6EB3"/>
    <w:rsid w:val="009C1D7D"/>
    <w:rsid w:val="009C65D3"/>
    <w:rsid w:val="009C7707"/>
    <w:rsid w:val="009D638C"/>
    <w:rsid w:val="009D6EEB"/>
    <w:rsid w:val="009E2275"/>
    <w:rsid w:val="009E2343"/>
    <w:rsid w:val="009E31F0"/>
    <w:rsid w:val="009E4799"/>
    <w:rsid w:val="009E540D"/>
    <w:rsid w:val="009E5580"/>
    <w:rsid w:val="009E56F9"/>
    <w:rsid w:val="009E66B7"/>
    <w:rsid w:val="009E6F89"/>
    <w:rsid w:val="009F0260"/>
    <w:rsid w:val="009F7554"/>
    <w:rsid w:val="00A05D93"/>
    <w:rsid w:val="00A064D8"/>
    <w:rsid w:val="00A07D6C"/>
    <w:rsid w:val="00A1651D"/>
    <w:rsid w:val="00A17551"/>
    <w:rsid w:val="00A22079"/>
    <w:rsid w:val="00A22463"/>
    <w:rsid w:val="00A273BB"/>
    <w:rsid w:val="00A32203"/>
    <w:rsid w:val="00A35A37"/>
    <w:rsid w:val="00A35CCF"/>
    <w:rsid w:val="00A408CD"/>
    <w:rsid w:val="00A40947"/>
    <w:rsid w:val="00A41D2D"/>
    <w:rsid w:val="00A421B5"/>
    <w:rsid w:val="00A43051"/>
    <w:rsid w:val="00A4609D"/>
    <w:rsid w:val="00A50980"/>
    <w:rsid w:val="00A60952"/>
    <w:rsid w:val="00A62C7F"/>
    <w:rsid w:val="00A63439"/>
    <w:rsid w:val="00A65F95"/>
    <w:rsid w:val="00A664D9"/>
    <w:rsid w:val="00A67BB7"/>
    <w:rsid w:val="00A7114F"/>
    <w:rsid w:val="00A73935"/>
    <w:rsid w:val="00A745DA"/>
    <w:rsid w:val="00A77544"/>
    <w:rsid w:val="00A825DA"/>
    <w:rsid w:val="00A86206"/>
    <w:rsid w:val="00A87357"/>
    <w:rsid w:val="00A8738E"/>
    <w:rsid w:val="00A91571"/>
    <w:rsid w:val="00A918E8"/>
    <w:rsid w:val="00A92A0D"/>
    <w:rsid w:val="00A94853"/>
    <w:rsid w:val="00A9553B"/>
    <w:rsid w:val="00A95ED3"/>
    <w:rsid w:val="00AA1321"/>
    <w:rsid w:val="00AA47BB"/>
    <w:rsid w:val="00AA5696"/>
    <w:rsid w:val="00AB1C6E"/>
    <w:rsid w:val="00AB5AB5"/>
    <w:rsid w:val="00AC2DBA"/>
    <w:rsid w:val="00AC6F06"/>
    <w:rsid w:val="00AD1FD1"/>
    <w:rsid w:val="00AD2E96"/>
    <w:rsid w:val="00AD525B"/>
    <w:rsid w:val="00AD5849"/>
    <w:rsid w:val="00AD59A5"/>
    <w:rsid w:val="00AE668A"/>
    <w:rsid w:val="00AE6AD6"/>
    <w:rsid w:val="00AF04AD"/>
    <w:rsid w:val="00AF0CBD"/>
    <w:rsid w:val="00AF4A50"/>
    <w:rsid w:val="00AF4B78"/>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522A"/>
    <w:rsid w:val="00B55FCF"/>
    <w:rsid w:val="00B569C4"/>
    <w:rsid w:val="00B6440A"/>
    <w:rsid w:val="00B646B7"/>
    <w:rsid w:val="00B66B36"/>
    <w:rsid w:val="00B674C5"/>
    <w:rsid w:val="00B72B48"/>
    <w:rsid w:val="00B80764"/>
    <w:rsid w:val="00B80BCB"/>
    <w:rsid w:val="00B816CD"/>
    <w:rsid w:val="00B849A1"/>
    <w:rsid w:val="00B87D59"/>
    <w:rsid w:val="00B90ADF"/>
    <w:rsid w:val="00B90F6C"/>
    <w:rsid w:val="00B918A5"/>
    <w:rsid w:val="00B94C7C"/>
    <w:rsid w:val="00B94E13"/>
    <w:rsid w:val="00BA1050"/>
    <w:rsid w:val="00BA1EBC"/>
    <w:rsid w:val="00BA239F"/>
    <w:rsid w:val="00BA246B"/>
    <w:rsid w:val="00BA33C3"/>
    <w:rsid w:val="00BA3AED"/>
    <w:rsid w:val="00BA6613"/>
    <w:rsid w:val="00BA7557"/>
    <w:rsid w:val="00BA79AC"/>
    <w:rsid w:val="00BB0DF7"/>
    <w:rsid w:val="00BB1816"/>
    <w:rsid w:val="00BB638E"/>
    <w:rsid w:val="00BB7FFE"/>
    <w:rsid w:val="00BC317E"/>
    <w:rsid w:val="00BC34C6"/>
    <w:rsid w:val="00BC3D3D"/>
    <w:rsid w:val="00BC5B62"/>
    <w:rsid w:val="00BC6C5D"/>
    <w:rsid w:val="00BD0177"/>
    <w:rsid w:val="00BD08BD"/>
    <w:rsid w:val="00BD7795"/>
    <w:rsid w:val="00BE2980"/>
    <w:rsid w:val="00BE6FD6"/>
    <w:rsid w:val="00BF191C"/>
    <w:rsid w:val="00BF30B4"/>
    <w:rsid w:val="00BF3DDB"/>
    <w:rsid w:val="00BF6F8E"/>
    <w:rsid w:val="00C01247"/>
    <w:rsid w:val="00C0165F"/>
    <w:rsid w:val="00C01C57"/>
    <w:rsid w:val="00C0516D"/>
    <w:rsid w:val="00C10480"/>
    <w:rsid w:val="00C1052E"/>
    <w:rsid w:val="00C1182F"/>
    <w:rsid w:val="00C2191B"/>
    <w:rsid w:val="00C277F1"/>
    <w:rsid w:val="00C315DD"/>
    <w:rsid w:val="00C325BE"/>
    <w:rsid w:val="00C36AF6"/>
    <w:rsid w:val="00C40568"/>
    <w:rsid w:val="00C437EE"/>
    <w:rsid w:val="00C44329"/>
    <w:rsid w:val="00C506B6"/>
    <w:rsid w:val="00C50962"/>
    <w:rsid w:val="00C50C91"/>
    <w:rsid w:val="00C53B41"/>
    <w:rsid w:val="00C5521F"/>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60C"/>
    <w:rsid w:val="00CB7C4E"/>
    <w:rsid w:val="00CC06DA"/>
    <w:rsid w:val="00CD53F4"/>
    <w:rsid w:val="00CD6527"/>
    <w:rsid w:val="00CE39B0"/>
    <w:rsid w:val="00CE42F3"/>
    <w:rsid w:val="00CE5874"/>
    <w:rsid w:val="00CE5E00"/>
    <w:rsid w:val="00CF3947"/>
    <w:rsid w:val="00CF3DFA"/>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B1F"/>
    <w:rsid w:val="00D73332"/>
    <w:rsid w:val="00D73BF5"/>
    <w:rsid w:val="00D74F3D"/>
    <w:rsid w:val="00D76E0B"/>
    <w:rsid w:val="00D800CD"/>
    <w:rsid w:val="00D816BC"/>
    <w:rsid w:val="00D91944"/>
    <w:rsid w:val="00DA3F76"/>
    <w:rsid w:val="00DA45A7"/>
    <w:rsid w:val="00DA5224"/>
    <w:rsid w:val="00DB081E"/>
    <w:rsid w:val="00DB09DC"/>
    <w:rsid w:val="00DB3534"/>
    <w:rsid w:val="00DB6776"/>
    <w:rsid w:val="00DB6A0E"/>
    <w:rsid w:val="00DB73DE"/>
    <w:rsid w:val="00DC654E"/>
    <w:rsid w:val="00DD1F94"/>
    <w:rsid w:val="00DD22AC"/>
    <w:rsid w:val="00DD5463"/>
    <w:rsid w:val="00DD58A2"/>
    <w:rsid w:val="00DE1262"/>
    <w:rsid w:val="00DE1C8C"/>
    <w:rsid w:val="00DE595B"/>
    <w:rsid w:val="00DE6138"/>
    <w:rsid w:val="00DF5E67"/>
    <w:rsid w:val="00DF7432"/>
    <w:rsid w:val="00E02478"/>
    <w:rsid w:val="00E03E3D"/>
    <w:rsid w:val="00E04676"/>
    <w:rsid w:val="00E0711C"/>
    <w:rsid w:val="00E07235"/>
    <w:rsid w:val="00E103AE"/>
    <w:rsid w:val="00E10D76"/>
    <w:rsid w:val="00E143A0"/>
    <w:rsid w:val="00E2031E"/>
    <w:rsid w:val="00E2389F"/>
    <w:rsid w:val="00E23C8B"/>
    <w:rsid w:val="00E25559"/>
    <w:rsid w:val="00E27929"/>
    <w:rsid w:val="00E30341"/>
    <w:rsid w:val="00E30F9A"/>
    <w:rsid w:val="00E43BF6"/>
    <w:rsid w:val="00E54CD8"/>
    <w:rsid w:val="00E5755C"/>
    <w:rsid w:val="00E57DFD"/>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70D8"/>
    <w:rsid w:val="00EA7702"/>
    <w:rsid w:val="00EA7AB5"/>
    <w:rsid w:val="00EA7E6C"/>
    <w:rsid w:val="00EB41E0"/>
    <w:rsid w:val="00EC32BB"/>
    <w:rsid w:val="00EC5FC7"/>
    <w:rsid w:val="00EC72B9"/>
    <w:rsid w:val="00EC75A8"/>
    <w:rsid w:val="00ED2288"/>
    <w:rsid w:val="00ED28BF"/>
    <w:rsid w:val="00ED4299"/>
    <w:rsid w:val="00ED6599"/>
    <w:rsid w:val="00ED69EA"/>
    <w:rsid w:val="00EE383A"/>
    <w:rsid w:val="00EE3A30"/>
    <w:rsid w:val="00EE5424"/>
    <w:rsid w:val="00EE642F"/>
    <w:rsid w:val="00EF2507"/>
    <w:rsid w:val="00EF3F03"/>
    <w:rsid w:val="00EF4FDE"/>
    <w:rsid w:val="00F008B3"/>
    <w:rsid w:val="00F01D0E"/>
    <w:rsid w:val="00F03ED3"/>
    <w:rsid w:val="00F0506F"/>
    <w:rsid w:val="00F05EFA"/>
    <w:rsid w:val="00F07E89"/>
    <w:rsid w:val="00F155C2"/>
    <w:rsid w:val="00F17F06"/>
    <w:rsid w:val="00F20C91"/>
    <w:rsid w:val="00F22111"/>
    <w:rsid w:val="00F2707F"/>
    <w:rsid w:val="00F27C9A"/>
    <w:rsid w:val="00F27FD9"/>
    <w:rsid w:val="00F308C8"/>
    <w:rsid w:val="00F3502B"/>
    <w:rsid w:val="00F365B9"/>
    <w:rsid w:val="00F503AE"/>
    <w:rsid w:val="00F52536"/>
    <w:rsid w:val="00F54E4A"/>
    <w:rsid w:val="00F550CD"/>
    <w:rsid w:val="00F55B84"/>
    <w:rsid w:val="00F56C45"/>
    <w:rsid w:val="00F648A6"/>
    <w:rsid w:val="00F65113"/>
    <w:rsid w:val="00F65666"/>
    <w:rsid w:val="00F673A7"/>
    <w:rsid w:val="00F73204"/>
    <w:rsid w:val="00F75895"/>
    <w:rsid w:val="00F81884"/>
    <w:rsid w:val="00F91CCD"/>
    <w:rsid w:val="00F96D2C"/>
    <w:rsid w:val="00F97C8E"/>
    <w:rsid w:val="00FA1AE3"/>
    <w:rsid w:val="00FA2578"/>
    <w:rsid w:val="00FA5959"/>
    <w:rsid w:val="00FB4946"/>
    <w:rsid w:val="00FB545E"/>
    <w:rsid w:val="00FB7CF1"/>
    <w:rsid w:val="00FC06D6"/>
    <w:rsid w:val="00FC22D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toa heading"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qFormat/>
    <w:rsid w:val="0039181D"/>
    <w:pPr>
      <w:spacing w:before="120" w:after="120"/>
      <w:jc w:val="left"/>
    </w:pPr>
    <w:rPr>
      <w:b/>
      <w:bCs/>
      <w:caps/>
      <w:sz w:val="20"/>
      <w:szCs w:val="20"/>
    </w:rPr>
  </w:style>
  <w:style w:type="paragraph" w:styleId="21">
    <w:name w:val="toc 2"/>
    <w:basedOn w:val="a"/>
    <w:next w:val="a"/>
    <w:autoRedefine/>
    <w:qFormat/>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semiHidden/>
    <w:rsid w:val="0039181D"/>
    <w:rPr>
      <w:rFonts w:ascii="Times New Roman" w:eastAsia="Times New Roman" w:hAnsi="Times New Roman" w:cs="Times New Roman"/>
      <w:sz w:val="20"/>
      <w:szCs w:val="20"/>
      <w:lang w:eastAsia="ru-RU"/>
    </w:rPr>
  </w:style>
  <w:style w:type="paragraph" w:styleId="ab">
    <w:name w:val="annotation text"/>
    <w:basedOn w:val="a"/>
    <w:link w:val="aa"/>
    <w:semiHidden/>
    <w:rsid w:val="0039181D"/>
    <w:rPr>
      <w:sz w:val="20"/>
      <w:szCs w:val="20"/>
    </w:rPr>
  </w:style>
  <w:style w:type="character" w:customStyle="1" w:styleId="ac">
    <w:name w:val="Тема примечания Знак"/>
    <w:basedOn w:val="aa"/>
    <w:link w:val="ad"/>
    <w:semiHidden/>
    <w:rsid w:val="0039181D"/>
    <w:rPr>
      <w:b/>
      <w:bCs/>
    </w:rPr>
  </w:style>
  <w:style w:type="paragraph" w:styleId="ad">
    <w:name w:val="annotation subject"/>
    <w:basedOn w:val="ab"/>
    <w:next w:val="ab"/>
    <w:link w:val="ac"/>
    <w:semiHidden/>
    <w:rsid w:val="0039181D"/>
    <w:rPr>
      <w:b/>
      <w:bCs/>
    </w:rPr>
  </w:style>
  <w:style w:type="character" w:customStyle="1" w:styleId="ae">
    <w:name w:val="Текст выноски Знак"/>
    <w:basedOn w:val="a0"/>
    <w:link w:val="af"/>
    <w:semiHidden/>
    <w:rsid w:val="0039181D"/>
    <w:rPr>
      <w:rFonts w:ascii="Tahoma" w:eastAsia="Times New Roman" w:hAnsi="Tahoma" w:cs="Tahoma"/>
      <w:sz w:val="16"/>
      <w:szCs w:val="16"/>
      <w:lang w:eastAsia="ru-RU"/>
    </w:rPr>
  </w:style>
  <w:style w:type="paragraph" w:styleId="af">
    <w:name w:val="Balloon Text"/>
    <w:basedOn w:val="a"/>
    <w:link w:val="ae"/>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uiPriority w:val="99"/>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uiPriority w:val="99"/>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uiPriority w:val="99"/>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aliases w:val="НАЗВАНИЕ ПРОЕКТА,Приложения"/>
    <w:basedOn w:val="a"/>
    <w:link w:val="afa"/>
    <w:autoRedefine/>
    <w:uiPriority w:val="99"/>
    <w:qFormat/>
    <w:rsid w:val="0039181D"/>
    <w:pPr>
      <w:spacing w:after="0" w:line="360" w:lineRule="auto"/>
      <w:ind w:left="198"/>
      <w:jc w:val="center"/>
    </w:pPr>
    <w:rPr>
      <w:b/>
      <w:bCs/>
      <w:sz w:val="36"/>
      <w:szCs w:val="36"/>
      <w:lang w:val="en-US"/>
    </w:rPr>
  </w:style>
  <w:style w:type="character" w:customStyle="1" w:styleId="afa">
    <w:name w:val="Название Знак"/>
    <w:aliases w:val="НАЗВАНИЕ ПРОЕКТА Знак,Приложения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rsid w:val="0039181D"/>
    <w:pPr>
      <w:spacing w:after="0"/>
      <w:jc w:val="left"/>
    </w:pPr>
    <w:rPr>
      <w:rFonts w:ascii="Courier New" w:hAnsi="Courier New"/>
      <w:sz w:val="20"/>
      <w:szCs w:val="20"/>
    </w:rPr>
  </w:style>
  <w:style w:type="character" w:customStyle="1" w:styleId="aff1">
    <w:name w:val="Текст Знак"/>
    <w:basedOn w:val="a0"/>
    <w:link w:val="aff0"/>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uiPriority w:val="1"/>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d">
    <w:name w:val="annotation reference"/>
    <w:basedOn w:val="a0"/>
    <w:uiPriority w:val="99"/>
    <w:semiHidden/>
    <w:unhideWhenUsed/>
    <w:rsid w:val="00DB6776"/>
    <w:rPr>
      <w:sz w:val="16"/>
      <w:szCs w:val="16"/>
    </w:rPr>
  </w:style>
  <w:style w:type="paragraph" w:styleId="affe">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2"/>
    <w:uiPriority w:val="99"/>
    <w:semiHidden/>
    <w:unhideWhenUsed/>
    <w:rsid w:val="00F96D2C"/>
  </w:style>
  <w:style w:type="paragraph" w:customStyle="1" w:styleId="afff">
    <w:name w:val="Часть"/>
    <w:basedOn w:val="a"/>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
    <w:next w:val="a"/>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
    <w:rsid w:val="00F96D2C"/>
    <w:pPr>
      <w:numPr>
        <w:numId w:val="9"/>
      </w:numPr>
      <w:spacing w:after="0"/>
    </w:pPr>
    <w:rPr>
      <w:rFonts w:ascii="Calibri" w:hAnsi="Calibri"/>
    </w:rPr>
  </w:style>
  <w:style w:type="paragraph" w:customStyle="1" w:styleId="afff0">
    <w:name w:val="Словарная статья"/>
    <w:basedOn w:val="a"/>
    <w:next w:val="a"/>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
    <w:uiPriority w:val="99"/>
    <w:rsid w:val="00F96D2C"/>
    <w:pPr>
      <w:widowControl w:val="0"/>
      <w:numPr>
        <w:numId w:val="10"/>
      </w:numPr>
      <w:tabs>
        <w:tab w:val="left" w:pos="709"/>
      </w:tabs>
      <w:spacing w:after="0"/>
      <w:contextualSpacing/>
    </w:pPr>
    <w:rPr>
      <w:rFonts w:ascii="Calibri" w:eastAsia="Batang" w:hAnsi="Calibri"/>
      <w:lang w:eastAsia="ko-KR"/>
    </w:rPr>
  </w:style>
  <w:style w:type="paragraph" w:styleId="29">
    <w:name w:val="envelope return"/>
    <w:basedOn w:val="a"/>
    <w:rsid w:val="00F96D2C"/>
    <w:pPr>
      <w:spacing w:after="0"/>
      <w:contextualSpacing/>
    </w:pPr>
    <w:rPr>
      <w:rFonts w:ascii="Arial" w:hAnsi="Arial" w:cs="Arial"/>
      <w:sz w:val="20"/>
      <w:szCs w:val="20"/>
      <w:lang w:val="en-US" w:eastAsia="en-US"/>
    </w:rPr>
  </w:style>
  <w:style w:type="paragraph" w:customStyle="1" w:styleId="17">
    <w:name w:val="заголовок 1"/>
    <w:basedOn w:val="a"/>
    <w:next w:val="a"/>
    <w:rsid w:val="00F96D2C"/>
    <w:pPr>
      <w:keepNext/>
      <w:spacing w:after="0" w:line="360" w:lineRule="auto"/>
      <w:contextualSpacing/>
      <w:jc w:val="center"/>
    </w:pPr>
    <w:rPr>
      <w:b/>
      <w:szCs w:val="20"/>
      <w:lang w:val="en-US" w:eastAsia="en-US"/>
    </w:rPr>
  </w:style>
  <w:style w:type="paragraph" w:customStyle="1" w:styleId="2a">
    <w:name w:val="Основной текст2"/>
    <w:basedOn w:val="a"/>
    <w:link w:val="afff1"/>
    <w:rsid w:val="00F96D2C"/>
    <w:pPr>
      <w:spacing w:after="0" w:line="360" w:lineRule="auto"/>
      <w:jc w:val="left"/>
    </w:pPr>
    <w:rPr>
      <w:szCs w:val="20"/>
      <w:lang w:val="en-US" w:eastAsia="en-US"/>
    </w:rPr>
  </w:style>
  <w:style w:type="character" w:customStyle="1" w:styleId="afff1">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
    <w:next w:val="-2"/>
    <w:rsid w:val="00F96D2C"/>
    <w:pPr>
      <w:keepNext/>
      <w:numPr>
        <w:numId w:val="11"/>
      </w:numPr>
      <w:tabs>
        <w:tab w:val="left" w:pos="540"/>
      </w:tabs>
      <w:suppressAutoHyphens/>
      <w:spacing w:before="360" w:after="120"/>
      <w:jc w:val="center"/>
      <w:outlineLvl w:val="3"/>
    </w:pPr>
    <w:rPr>
      <w:b/>
      <w:bCs/>
      <w:caps/>
      <w:smallCaps/>
    </w:rPr>
  </w:style>
  <w:style w:type="paragraph" w:customStyle="1" w:styleId="-2">
    <w:name w:val="Контракт-пункт"/>
    <w:basedOn w:val="a"/>
    <w:rsid w:val="00F96D2C"/>
    <w:pPr>
      <w:numPr>
        <w:ilvl w:val="1"/>
        <w:numId w:val="11"/>
      </w:numPr>
      <w:tabs>
        <w:tab w:val="num" w:pos="1391"/>
      </w:tabs>
      <w:spacing w:after="0"/>
      <w:ind w:left="1391"/>
    </w:pPr>
  </w:style>
  <w:style w:type="paragraph" w:customStyle="1" w:styleId="-3">
    <w:name w:val="Контракт-подпункт"/>
    <w:basedOn w:val="a"/>
    <w:link w:val="-8"/>
    <w:rsid w:val="00F96D2C"/>
    <w:pPr>
      <w:numPr>
        <w:ilvl w:val="2"/>
        <w:numId w:val="11"/>
      </w:numPr>
      <w:spacing w:after="0"/>
    </w:pPr>
  </w:style>
  <w:style w:type="paragraph" w:customStyle="1" w:styleId="-4">
    <w:name w:val="Контракт-подподпункт"/>
    <w:basedOn w:val="a"/>
    <w:rsid w:val="00F96D2C"/>
    <w:pPr>
      <w:numPr>
        <w:ilvl w:val="3"/>
        <w:numId w:val="11"/>
      </w:numPr>
      <w:spacing w:after="0"/>
    </w:pPr>
  </w:style>
  <w:style w:type="paragraph" w:customStyle="1" w:styleId="2b">
    <w:name w:val="Абзац списка2"/>
    <w:basedOn w:val="a"/>
    <w:rsid w:val="00F96D2C"/>
    <w:pPr>
      <w:spacing w:after="0"/>
      <w:ind w:left="720"/>
      <w:contextualSpacing/>
    </w:pPr>
    <w:rPr>
      <w:szCs w:val="22"/>
      <w:lang w:val="en-US" w:eastAsia="en-US"/>
    </w:rPr>
  </w:style>
  <w:style w:type="paragraph" w:customStyle="1" w:styleId="Style7">
    <w:name w:val="Style7"/>
    <w:basedOn w:val="a"/>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0"/>
    <w:link w:val="19"/>
    <w:rsid w:val="00F96D2C"/>
    <w:rPr>
      <w:b/>
      <w:bCs/>
      <w:spacing w:val="1"/>
      <w:sz w:val="18"/>
      <w:szCs w:val="18"/>
      <w:shd w:val="clear" w:color="auto" w:fill="FFFFFF"/>
    </w:rPr>
  </w:style>
  <w:style w:type="paragraph" w:customStyle="1" w:styleId="19">
    <w:name w:val="Заголовок №1"/>
    <w:basedOn w:val="a"/>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0"/>
    <w:link w:val="2d"/>
    <w:rsid w:val="00F96D2C"/>
    <w:rPr>
      <w:b/>
      <w:bCs/>
      <w:spacing w:val="1"/>
      <w:sz w:val="18"/>
      <w:szCs w:val="18"/>
      <w:shd w:val="clear" w:color="auto" w:fill="FFFFFF"/>
    </w:rPr>
  </w:style>
  <w:style w:type="paragraph" w:customStyle="1" w:styleId="2d">
    <w:name w:val="Основной текст (2)"/>
    <w:basedOn w:val="a"/>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2">
    <w:name w:val="Body Text First Indent"/>
    <w:basedOn w:val="af3"/>
    <w:link w:val="afff3"/>
    <w:uiPriority w:val="99"/>
    <w:semiHidden/>
    <w:unhideWhenUsed/>
    <w:rsid w:val="00F96D2C"/>
    <w:pPr>
      <w:spacing w:after="0"/>
      <w:ind w:firstLine="360"/>
      <w:contextualSpacing/>
    </w:pPr>
    <w:rPr>
      <w:szCs w:val="22"/>
      <w:lang w:val="en-US" w:eastAsia="en-US"/>
    </w:rPr>
  </w:style>
  <w:style w:type="character" w:customStyle="1" w:styleId="afff3">
    <w:name w:val="Красная строка Знак"/>
    <w:basedOn w:val="af4"/>
    <w:link w:val="afff2"/>
    <w:uiPriority w:val="99"/>
    <w:semiHidden/>
    <w:rsid w:val="00F96D2C"/>
    <w:rPr>
      <w:szCs w:val="22"/>
      <w:lang w:val="en-US" w:eastAsia="en-US"/>
    </w:rPr>
  </w:style>
  <w:style w:type="paragraph" w:customStyle="1" w:styleId="-9">
    <w:name w:val="Абзац-заголовок"/>
    <w:basedOn w:val="a"/>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0"/>
    <w:rsid w:val="00F96D2C"/>
    <w:rPr>
      <w:rFonts w:cs="Times New Roman"/>
    </w:rPr>
  </w:style>
  <w:style w:type="character" w:customStyle="1" w:styleId="211">
    <w:name w:val="Заголовок 2 Знак1"/>
    <w:aliases w:val="Заголовок 2 Знак Знак"/>
    <w:basedOn w:val="a0"/>
    <w:rsid w:val="00F96D2C"/>
    <w:rPr>
      <w:rFonts w:ascii="Cambria" w:hAnsi="Cambria"/>
      <w:b/>
      <w:bCs/>
      <w:color w:val="4F81BD"/>
      <w:sz w:val="26"/>
      <w:szCs w:val="26"/>
      <w:lang w:val="en-US" w:eastAsia="en-US"/>
    </w:rPr>
  </w:style>
  <w:style w:type="paragraph" w:styleId="38">
    <w:name w:val="toc 3"/>
    <w:basedOn w:val="a"/>
    <w:next w:val="a"/>
    <w:autoRedefine/>
    <w:uiPriority w:val="39"/>
    <w:qFormat/>
    <w:rsid w:val="00F96D2C"/>
    <w:pPr>
      <w:tabs>
        <w:tab w:val="num" w:pos="180"/>
      </w:tabs>
      <w:spacing w:after="0"/>
      <w:ind w:right="-620"/>
      <w:jc w:val="left"/>
    </w:pPr>
    <w:rPr>
      <w:rFonts w:ascii="Arial" w:hAnsi="Arial" w:cs="Arial"/>
      <w:color w:val="000000"/>
      <w:lang w:bidi="en-US"/>
    </w:rPr>
  </w:style>
  <w:style w:type="paragraph" w:styleId="afff4">
    <w:name w:val="caption"/>
    <w:basedOn w:val="a"/>
    <w:next w:val="a"/>
    <w:qFormat/>
    <w:rsid w:val="00F96D2C"/>
    <w:pPr>
      <w:spacing w:after="0"/>
      <w:jc w:val="left"/>
    </w:pPr>
    <w:rPr>
      <w:b/>
      <w:bCs/>
      <w:color w:val="4F81BD"/>
      <w:sz w:val="18"/>
      <w:szCs w:val="18"/>
      <w:lang w:val="en-US" w:eastAsia="en-US" w:bidi="en-US"/>
    </w:rPr>
  </w:style>
  <w:style w:type="character" w:styleId="afff5">
    <w:name w:val="Emphasis"/>
    <w:basedOn w:val="a0"/>
    <w:uiPriority w:val="20"/>
    <w:qFormat/>
    <w:rsid w:val="00F96D2C"/>
    <w:rPr>
      <w:rFonts w:cs="Times New Roman"/>
      <w:i/>
      <w:iCs/>
    </w:rPr>
  </w:style>
  <w:style w:type="paragraph" w:styleId="2e">
    <w:name w:val="Quote"/>
    <w:basedOn w:val="a"/>
    <w:next w:val="a"/>
    <w:link w:val="2f"/>
    <w:qFormat/>
    <w:rsid w:val="00F96D2C"/>
    <w:pPr>
      <w:spacing w:after="0"/>
      <w:jc w:val="left"/>
    </w:pPr>
    <w:rPr>
      <w:i/>
      <w:color w:val="000000"/>
      <w:lang w:val="en-US" w:eastAsia="en-US" w:bidi="en-US"/>
    </w:rPr>
  </w:style>
  <w:style w:type="character" w:customStyle="1" w:styleId="2f">
    <w:name w:val="Цитата 2 Знак"/>
    <w:basedOn w:val="a0"/>
    <w:link w:val="2e"/>
    <w:rsid w:val="00F96D2C"/>
    <w:rPr>
      <w:rFonts w:ascii="Times New Roman" w:eastAsia="Times New Roman" w:hAnsi="Times New Roman"/>
      <w:i/>
      <w:color w:val="000000"/>
      <w:sz w:val="24"/>
      <w:szCs w:val="24"/>
      <w:lang w:val="en-US" w:eastAsia="en-US" w:bidi="en-US"/>
    </w:rPr>
  </w:style>
  <w:style w:type="paragraph" w:styleId="afff6">
    <w:name w:val="Intense Quote"/>
    <w:basedOn w:val="a"/>
    <w:next w:val="a"/>
    <w:link w:val="afff7"/>
    <w:qFormat/>
    <w:rsid w:val="00F96D2C"/>
    <w:pPr>
      <w:spacing w:after="0"/>
      <w:ind w:left="720" w:right="720"/>
      <w:jc w:val="left"/>
    </w:pPr>
    <w:rPr>
      <w:b/>
      <w:i/>
      <w:color w:val="000000"/>
      <w:szCs w:val="22"/>
      <w:lang w:val="en-US" w:eastAsia="en-US" w:bidi="en-US"/>
    </w:rPr>
  </w:style>
  <w:style w:type="character" w:customStyle="1" w:styleId="afff7">
    <w:name w:val="Выделенная цитата Знак"/>
    <w:basedOn w:val="a0"/>
    <w:link w:val="afff6"/>
    <w:rsid w:val="00F96D2C"/>
    <w:rPr>
      <w:rFonts w:ascii="Times New Roman" w:eastAsia="Times New Roman" w:hAnsi="Times New Roman"/>
      <w:b/>
      <w:i/>
      <w:color w:val="000000"/>
      <w:sz w:val="24"/>
      <w:szCs w:val="22"/>
      <w:lang w:val="en-US" w:eastAsia="en-US" w:bidi="en-US"/>
    </w:rPr>
  </w:style>
  <w:style w:type="character" w:styleId="afff8">
    <w:name w:val="Subtle Emphasis"/>
    <w:qFormat/>
    <w:rsid w:val="00F96D2C"/>
    <w:rPr>
      <w:i/>
      <w:color w:val="5A5A5A"/>
    </w:rPr>
  </w:style>
  <w:style w:type="character" w:styleId="afff9">
    <w:name w:val="Intense Emphasis"/>
    <w:basedOn w:val="a0"/>
    <w:qFormat/>
    <w:rsid w:val="00F96D2C"/>
    <w:rPr>
      <w:b/>
      <w:i/>
      <w:sz w:val="24"/>
      <w:szCs w:val="24"/>
      <w:u w:val="single"/>
    </w:rPr>
  </w:style>
  <w:style w:type="character" w:styleId="afffa">
    <w:name w:val="Subtle Reference"/>
    <w:basedOn w:val="a0"/>
    <w:qFormat/>
    <w:rsid w:val="00F96D2C"/>
    <w:rPr>
      <w:sz w:val="24"/>
      <w:szCs w:val="24"/>
      <w:u w:val="single"/>
    </w:rPr>
  </w:style>
  <w:style w:type="character" w:styleId="afffb">
    <w:name w:val="Intense Reference"/>
    <w:basedOn w:val="a0"/>
    <w:qFormat/>
    <w:rsid w:val="00F96D2C"/>
    <w:rPr>
      <w:b/>
      <w:sz w:val="24"/>
      <w:u w:val="single"/>
    </w:rPr>
  </w:style>
  <w:style w:type="character" w:styleId="afffc">
    <w:name w:val="Book Title"/>
    <w:basedOn w:val="a0"/>
    <w:qFormat/>
    <w:rsid w:val="00F96D2C"/>
    <w:rPr>
      <w:rFonts w:ascii="Cambria" w:eastAsia="Times New Roman" w:hAnsi="Cambria"/>
      <w:b/>
      <w:i/>
      <w:sz w:val="24"/>
      <w:szCs w:val="24"/>
    </w:rPr>
  </w:style>
  <w:style w:type="paragraph" w:styleId="afffd">
    <w:name w:val="TOC Heading"/>
    <w:basedOn w:val="1"/>
    <w:next w:val="a"/>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0"/>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e">
    <w:name w:val="Основной текст + Курсив"/>
    <w:basedOn w:val="afff1"/>
    <w:uiPriority w:val="99"/>
    <w:rsid w:val="00F96D2C"/>
  </w:style>
  <w:style w:type="character" w:customStyle="1" w:styleId="affff">
    <w:name w:val="Основной текст + Полужирный"/>
    <w:basedOn w:val="afff1"/>
    <w:uiPriority w:val="99"/>
    <w:rsid w:val="00F96D2C"/>
  </w:style>
  <w:style w:type="character" w:customStyle="1" w:styleId="85pt">
    <w:name w:val="Основной текст + 8;5 pt"/>
    <w:basedOn w:val="afff1"/>
    <w:rsid w:val="00F96D2C"/>
  </w:style>
  <w:style w:type="character" w:customStyle="1" w:styleId="TimesNewRoman8pt">
    <w:name w:val="Основной текст + Times New Roman;8 pt"/>
    <w:basedOn w:val="afff1"/>
    <w:rsid w:val="00F96D2C"/>
  </w:style>
  <w:style w:type="character" w:customStyle="1" w:styleId="TimesNewRoman8pt0">
    <w:name w:val="Основной текст + Times New Roman;8 pt;Курсив"/>
    <w:basedOn w:val="afff1"/>
    <w:rsid w:val="00F96D2C"/>
  </w:style>
  <w:style w:type="character" w:customStyle="1" w:styleId="8pt">
    <w:name w:val="Основной текст + 8 pt"/>
    <w:basedOn w:val="afff1"/>
    <w:rsid w:val="00F96D2C"/>
  </w:style>
  <w:style w:type="character" w:customStyle="1" w:styleId="6pt">
    <w:name w:val="Основной текст + 6 pt"/>
    <w:basedOn w:val="afff1"/>
    <w:rsid w:val="00F96D2C"/>
  </w:style>
  <w:style w:type="character" w:customStyle="1" w:styleId="75pt">
    <w:name w:val="Основной текст + 7;5 pt;Не полужирный"/>
    <w:basedOn w:val="afff1"/>
    <w:rsid w:val="00F96D2C"/>
  </w:style>
  <w:style w:type="character" w:customStyle="1" w:styleId="55pt">
    <w:name w:val="Основной текст + 5;5 pt;Не полужирный;Курсив"/>
    <w:basedOn w:val="afff1"/>
    <w:rsid w:val="00F96D2C"/>
  </w:style>
  <w:style w:type="character" w:customStyle="1" w:styleId="55pt0">
    <w:name w:val="Основной текст + 5;5 pt;Не полужирный"/>
    <w:basedOn w:val="afff1"/>
    <w:rsid w:val="00F96D2C"/>
  </w:style>
  <w:style w:type="character" w:customStyle="1" w:styleId="4pt">
    <w:name w:val="Основной текст + 4 pt;Не полужирный;Курсив"/>
    <w:basedOn w:val="afff1"/>
    <w:rsid w:val="00F96D2C"/>
  </w:style>
  <w:style w:type="character" w:customStyle="1" w:styleId="65pt">
    <w:name w:val="Основной текст + 6;5 pt;Не полужирный"/>
    <w:basedOn w:val="afff1"/>
    <w:rsid w:val="00F96D2C"/>
  </w:style>
  <w:style w:type="character" w:customStyle="1" w:styleId="75pt0">
    <w:name w:val="Основной текст + 7;5 pt"/>
    <w:basedOn w:val="afff1"/>
    <w:rsid w:val="00F96D2C"/>
  </w:style>
  <w:style w:type="character" w:customStyle="1" w:styleId="7pt">
    <w:name w:val="Основной текст + 7 pt;Не полужирный"/>
    <w:basedOn w:val="afff1"/>
    <w:rsid w:val="00F96D2C"/>
  </w:style>
  <w:style w:type="character" w:customStyle="1" w:styleId="ArialUnicodeMS10pt">
    <w:name w:val="Основной текст + Arial Unicode MS;10 pt;Полужирный"/>
    <w:basedOn w:val="afff1"/>
    <w:rsid w:val="00F96D2C"/>
  </w:style>
  <w:style w:type="character" w:customStyle="1" w:styleId="ArialUnicodeMS9pt">
    <w:name w:val="Основной текст + Arial Unicode MS;9 pt"/>
    <w:basedOn w:val="afff1"/>
    <w:rsid w:val="00F96D2C"/>
  </w:style>
  <w:style w:type="character" w:customStyle="1" w:styleId="ArialUnicodeMS9pt0">
    <w:name w:val="Основной текст + Arial Unicode MS;9 pt;Курсив"/>
    <w:basedOn w:val="afff1"/>
    <w:rsid w:val="00F96D2C"/>
  </w:style>
  <w:style w:type="character" w:customStyle="1" w:styleId="Arial65pt">
    <w:name w:val="Основной текст + Arial;6;5 pt;Курсив"/>
    <w:basedOn w:val="afff1"/>
    <w:rsid w:val="00F96D2C"/>
  </w:style>
  <w:style w:type="character" w:customStyle="1" w:styleId="ArialUnicodeMS65pt">
    <w:name w:val="Основной текст + Arial Unicode MS;6;5 pt"/>
    <w:basedOn w:val="afff1"/>
    <w:rsid w:val="00F96D2C"/>
  </w:style>
  <w:style w:type="character" w:customStyle="1" w:styleId="ArialUnicodeMS9pt0pt">
    <w:name w:val="Основной текст + Arial Unicode MS;9 pt;Курсив;Интервал 0 pt"/>
    <w:basedOn w:val="afff1"/>
    <w:rsid w:val="00F96D2C"/>
  </w:style>
  <w:style w:type="character" w:customStyle="1" w:styleId="ArialUnicodeMS9pt1">
    <w:name w:val="Основной текст + Arial Unicode MS;9 pt;Малые прописные"/>
    <w:basedOn w:val="afff1"/>
    <w:rsid w:val="00F96D2C"/>
  </w:style>
  <w:style w:type="character" w:customStyle="1" w:styleId="ArialUnicodeMS7pt">
    <w:name w:val="Основной текст + Arial Unicode MS;7 pt;Малые прописные"/>
    <w:basedOn w:val="afff1"/>
    <w:rsid w:val="00F96D2C"/>
  </w:style>
  <w:style w:type="character" w:customStyle="1" w:styleId="ArialUnicodeMS7pt0">
    <w:name w:val="Основной текст + Arial Unicode MS;7 pt"/>
    <w:basedOn w:val="afff1"/>
    <w:rsid w:val="00F96D2C"/>
  </w:style>
  <w:style w:type="character" w:customStyle="1" w:styleId="ArialUnicodeMS11pt">
    <w:name w:val="Основной текст + Arial Unicode MS;11 pt;Полужирный"/>
    <w:basedOn w:val="afff1"/>
    <w:rsid w:val="00F96D2C"/>
  </w:style>
  <w:style w:type="character" w:customStyle="1" w:styleId="Candara75pt">
    <w:name w:val="Основной текст + Candara;7;5 pt"/>
    <w:basedOn w:val="afff1"/>
    <w:rsid w:val="00F96D2C"/>
  </w:style>
  <w:style w:type="character" w:customStyle="1" w:styleId="ArialUnicodeMS105pt">
    <w:name w:val="Основной текст + Arial Unicode MS;10;5 pt"/>
    <w:basedOn w:val="afff1"/>
    <w:rsid w:val="00F96D2C"/>
  </w:style>
  <w:style w:type="character" w:customStyle="1" w:styleId="ArialUnicodeMS9pt1pt">
    <w:name w:val="Основной текст + Arial Unicode MS;9 pt;Интервал 1 pt"/>
    <w:basedOn w:val="afff1"/>
    <w:rsid w:val="00F96D2C"/>
  </w:style>
  <w:style w:type="character" w:customStyle="1" w:styleId="75pt1">
    <w:name w:val="Основной текст + 7;5 pt;Полужирный"/>
    <w:basedOn w:val="afff1"/>
    <w:rsid w:val="00F96D2C"/>
  </w:style>
  <w:style w:type="character" w:customStyle="1" w:styleId="5pt">
    <w:name w:val="Основной текст + 5 pt;Полужирный"/>
    <w:basedOn w:val="afff1"/>
    <w:rsid w:val="00F96D2C"/>
  </w:style>
  <w:style w:type="character" w:customStyle="1" w:styleId="5pt0">
    <w:name w:val="Основной текст + 5 pt;Полужирный;Курсив"/>
    <w:basedOn w:val="afff1"/>
    <w:rsid w:val="00F96D2C"/>
  </w:style>
  <w:style w:type="character" w:customStyle="1" w:styleId="75pt1pt">
    <w:name w:val="Основной текст + 7;5 pt;Интервал 1 pt"/>
    <w:basedOn w:val="afff1"/>
    <w:rsid w:val="00F96D2C"/>
  </w:style>
  <w:style w:type="character" w:customStyle="1" w:styleId="MicrosoftSansSerif4pt">
    <w:name w:val="Основной текст + Microsoft Sans Serif;4 pt;Курсив"/>
    <w:basedOn w:val="afff1"/>
    <w:rsid w:val="00F96D2C"/>
  </w:style>
  <w:style w:type="character" w:customStyle="1" w:styleId="Calibri4pt">
    <w:name w:val="Основной текст + Calibri;4 pt;Курсив;Малые прописные"/>
    <w:basedOn w:val="afff1"/>
    <w:rsid w:val="00F96D2C"/>
  </w:style>
  <w:style w:type="character" w:customStyle="1" w:styleId="MicrosoftSansSerif45pt">
    <w:name w:val="Основной текст + Microsoft Sans Serif;4;5 pt;Курсив"/>
    <w:basedOn w:val="afff1"/>
    <w:rsid w:val="00F96D2C"/>
  </w:style>
  <w:style w:type="character" w:customStyle="1" w:styleId="71">
    <w:name w:val="Основной текст (7)_"/>
    <w:basedOn w:val="a0"/>
    <w:link w:val="72"/>
    <w:rsid w:val="00F96D2C"/>
    <w:rPr>
      <w:rFonts w:ascii="Times New Roman" w:hAnsi="Times New Roman"/>
      <w:sz w:val="15"/>
      <w:szCs w:val="15"/>
      <w:shd w:val="clear" w:color="auto" w:fill="FFFFFF"/>
    </w:rPr>
  </w:style>
  <w:style w:type="paragraph" w:customStyle="1" w:styleId="72">
    <w:name w:val="Основной текст (7)"/>
    <w:basedOn w:val="a"/>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1"/>
    <w:rsid w:val="00F96D2C"/>
  </w:style>
  <w:style w:type="character" w:customStyle="1" w:styleId="75pt3">
    <w:name w:val="Основной текст + 7;5 pt;Не полужирный;Курсив"/>
    <w:basedOn w:val="afff1"/>
    <w:rsid w:val="00F96D2C"/>
  </w:style>
  <w:style w:type="character" w:customStyle="1" w:styleId="ArialUnicodeMS9pt2">
    <w:name w:val="Основной текст + Arial Unicode MS;9 pt;Не полужирный"/>
    <w:basedOn w:val="afff1"/>
    <w:rsid w:val="00F96D2C"/>
  </w:style>
  <w:style w:type="character" w:customStyle="1" w:styleId="45pt">
    <w:name w:val="Основной текст + 4;5 pt;Не полужирный"/>
    <w:basedOn w:val="afff1"/>
    <w:rsid w:val="00F96D2C"/>
  </w:style>
  <w:style w:type="character" w:customStyle="1" w:styleId="55pt1">
    <w:name w:val="Основной текст + 5;5 pt;Не полужирный;Курсив;Малые прописные"/>
    <w:basedOn w:val="afff1"/>
    <w:rsid w:val="00F96D2C"/>
  </w:style>
  <w:style w:type="paragraph" w:customStyle="1" w:styleId="61">
    <w:name w:val="Основной текст6"/>
    <w:basedOn w:val="a"/>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1"/>
    <w:rsid w:val="00F96D2C"/>
  </w:style>
  <w:style w:type="character" w:customStyle="1" w:styleId="6pt1">
    <w:name w:val="Основной текст + 6 pt;Не полужирный"/>
    <w:basedOn w:val="afff1"/>
    <w:rsid w:val="00F96D2C"/>
  </w:style>
  <w:style w:type="character" w:customStyle="1" w:styleId="7pt0">
    <w:name w:val="Основной текст + 7 pt;Не полужирный;Курсив"/>
    <w:basedOn w:val="afff1"/>
    <w:rsid w:val="00F96D2C"/>
  </w:style>
  <w:style w:type="character" w:customStyle="1" w:styleId="8pt0">
    <w:name w:val="Основной текст + 8 pt;Не полужирный;Курсив"/>
    <w:basedOn w:val="afff1"/>
    <w:rsid w:val="00F96D2C"/>
  </w:style>
  <w:style w:type="character" w:customStyle="1" w:styleId="Candara55pt">
    <w:name w:val="Основной текст + Candara;5;5 pt;Не полужирный;Курсив"/>
    <w:basedOn w:val="afff1"/>
    <w:rsid w:val="00F96D2C"/>
  </w:style>
  <w:style w:type="character" w:customStyle="1" w:styleId="7pt1pt">
    <w:name w:val="Основной текст + 7 pt;Не полужирный;Курсив;Интервал 1 pt"/>
    <w:basedOn w:val="afff1"/>
    <w:rsid w:val="00F96D2C"/>
  </w:style>
  <w:style w:type="character" w:customStyle="1" w:styleId="BookmanOldStyle4pt">
    <w:name w:val="Основной текст + Bookman Old Style;4 pt;Не полужирный;Курсив"/>
    <w:basedOn w:val="afff1"/>
    <w:rsid w:val="00F96D2C"/>
  </w:style>
  <w:style w:type="character" w:customStyle="1" w:styleId="Consolas4pt">
    <w:name w:val="Основной текст + Consolas;4 pt;Не полужирный"/>
    <w:basedOn w:val="afff1"/>
    <w:rsid w:val="00F96D2C"/>
  </w:style>
  <w:style w:type="character" w:customStyle="1" w:styleId="MicrosoftSansSerif4pt0">
    <w:name w:val="Основной текст + Microsoft Sans Serif;4 pt;Не полужирный"/>
    <w:basedOn w:val="afff1"/>
    <w:rsid w:val="00F96D2C"/>
  </w:style>
  <w:style w:type="character" w:customStyle="1" w:styleId="4pt0">
    <w:name w:val="Основной текст + 4 pt"/>
    <w:basedOn w:val="afff1"/>
    <w:rsid w:val="00F96D2C"/>
  </w:style>
  <w:style w:type="character" w:customStyle="1" w:styleId="75pt4">
    <w:name w:val="Основной текст + 7;5 pt;Не полужирный;Малые прописные"/>
    <w:basedOn w:val="afff1"/>
    <w:rsid w:val="00F96D2C"/>
  </w:style>
  <w:style w:type="character" w:customStyle="1" w:styleId="8pt2pt">
    <w:name w:val="Основной текст + 8 pt;Не полужирный;Курсив;Интервал 2 pt"/>
    <w:basedOn w:val="afff1"/>
    <w:rsid w:val="00F96D2C"/>
  </w:style>
  <w:style w:type="character" w:customStyle="1" w:styleId="6pt2">
    <w:name w:val="Основной текст + 6 pt;Не полужирный;Малые прописные"/>
    <w:basedOn w:val="afff1"/>
    <w:rsid w:val="00F96D2C"/>
  </w:style>
  <w:style w:type="character" w:customStyle="1" w:styleId="8pt1pt">
    <w:name w:val="Основной текст + 8 pt;Не полужирный;Курсив;Интервал 1 pt"/>
    <w:basedOn w:val="afff1"/>
    <w:rsid w:val="00F96D2C"/>
  </w:style>
  <w:style w:type="paragraph" w:customStyle="1" w:styleId="100">
    <w:name w:val="Основной текст10"/>
    <w:basedOn w:val="a"/>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1"/>
    <w:rsid w:val="00F96D2C"/>
  </w:style>
  <w:style w:type="character" w:customStyle="1" w:styleId="5pt1">
    <w:name w:val="Основной текст + 5 pt;Не полужирный"/>
    <w:basedOn w:val="afff1"/>
    <w:rsid w:val="00F96D2C"/>
  </w:style>
  <w:style w:type="character" w:customStyle="1" w:styleId="5pt2">
    <w:name w:val="Основной текст + 5 pt;Не полужирный;Курсив"/>
    <w:basedOn w:val="afff1"/>
    <w:rsid w:val="00F96D2C"/>
  </w:style>
  <w:style w:type="character" w:customStyle="1" w:styleId="55pt0pt">
    <w:name w:val="Основной текст + 5;5 pt;Не полужирный;Интервал 0 pt"/>
    <w:basedOn w:val="afff1"/>
    <w:rsid w:val="00F96D2C"/>
  </w:style>
  <w:style w:type="paragraph" w:customStyle="1" w:styleId="xl65">
    <w:name w:val="xl65"/>
    <w:basedOn w:val="a"/>
    <w:uiPriority w:val="99"/>
    <w:rsid w:val="00F96D2C"/>
    <w:pPr>
      <w:spacing w:before="100" w:beforeAutospacing="1" w:after="100" w:afterAutospacing="1"/>
      <w:jc w:val="left"/>
    </w:pPr>
    <w:rPr>
      <w:rFonts w:ascii="Arial" w:hAnsi="Arial" w:cs="Arial"/>
    </w:rPr>
  </w:style>
  <w:style w:type="paragraph" w:customStyle="1" w:styleId="xl66">
    <w:name w:val="xl6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uiPriority w:val="99"/>
    <w:rsid w:val="00F96D2C"/>
    <w:pPr>
      <w:spacing w:before="100" w:beforeAutospacing="1" w:after="100" w:afterAutospacing="1"/>
      <w:jc w:val="left"/>
      <w:textAlignment w:val="top"/>
    </w:pPr>
  </w:style>
  <w:style w:type="paragraph" w:customStyle="1" w:styleId="xl69">
    <w:name w:val="xl69"/>
    <w:basedOn w:val="a"/>
    <w:uiPriority w:val="99"/>
    <w:rsid w:val="00F96D2C"/>
    <w:pPr>
      <w:spacing w:before="100" w:beforeAutospacing="1" w:after="100" w:afterAutospacing="1"/>
      <w:jc w:val="center"/>
      <w:textAlignment w:val="top"/>
    </w:pPr>
  </w:style>
  <w:style w:type="paragraph" w:customStyle="1" w:styleId="xl70">
    <w:name w:val="xl70"/>
    <w:basedOn w:val="a"/>
    <w:uiPriority w:val="99"/>
    <w:rsid w:val="00F96D2C"/>
    <w:pPr>
      <w:spacing w:before="100" w:beforeAutospacing="1" w:after="100" w:afterAutospacing="1"/>
      <w:jc w:val="left"/>
      <w:textAlignment w:val="top"/>
    </w:pPr>
  </w:style>
  <w:style w:type="paragraph" w:customStyle="1" w:styleId="xl71">
    <w:name w:val="xl71"/>
    <w:basedOn w:val="a"/>
    <w:uiPriority w:val="99"/>
    <w:rsid w:val="00F96D2C"/>
    <w:pPr>
      <w:spacing w:before="100" w:beforeAutospacing="1" w:after="100" w:afterAutospacing="1"/>
      <w:jc w:val="center"/>
      <w:textAlignment w:val="top"/>
    </w:pPr>
  </w:style>
  <w:style w:type="paragraph" w:customStyle="1" w:styleId="xl72">
    <w:name w:val="xl72"/>
    <w:basedOn w:val="a"/>
    <w:uiPriority w:val="99"/>
    <w:rsid w:val="00F96D2C"/>
    <w:pPr>
      <w:spacing w:before="100" w:beforeAutospacing="1" w:after="100" w:afterAutospacing="1"/>
      <w:jc w:val="right"/>
      <w:textAlignment w:val="top"/>
    </w:pPr>
  </w:style>
  <w:style w:type="paragraph" w:customStyle="1" w:styleId="xl73">
    <w:name w:val="xl7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rsid w:val="00F96D2C"/>
    <w:pPr>
      <w:spacing w:after="200" w:line="276" w:lineRule="auto"/>
      <w:ind w:left="720"/>
      <w:jc w:val="left"/>
    </w:pPr>
    <w:rPr>
      <w:rFonts w:ascii="Calibri" w:hAnsi="Calibri"/>
      <w:sz w:val="22"/>
      <w:szCs w:val="22"/>
      <w:lang w:eastAsia="en-US"/>
    </w:rPr>
  </w:style>
  <w:style w:type="character" w:styleId="affff0">
    <w:name w:val="FollowedHyperlink"/>
    <w:basedOn w:val="a0"/>
    <w:uiPriority w:val="99"/>
    <w:semiHidden/>
    <w:rsid w:val="00F96D2C"/>
    <w:rPr>
      <w:rFonts w:cs="Times New Roman"/>
      <w:color w:val="800080"/>
      <w:u w:val="single"/>
    </w:rPr>
  </w:style>
  <w:style w:type="paragraph" w:customStyle="1" w:styleId="xl93">
    <w:name w:val="xl93"/>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1">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2">
    <w:name w:val="Document Map"/>
    <w:basedOn w:val="a"/>
    <w:link w:val="affff3"/>
    <w:uiPriority w:val="99"/>
    <w:semiHidden/>
    <w:unhideWhenUsed/>
    <w:rsid w:val="00F96D2C"/>
    <w:pPr>
      <w:spacing w:after="0"/>
      <w:contextualSpacing/>
    </w:pPr>
    <w:rPr>
      <w:rFonts w:ascii="Tahoma" w:hAnsi="Tahoma" w:cs="Tahoma"/>
      <w:sz w:val="16"/>
      <w:szCs w:val="16"/>
      <w:lang w:val="en-US" w:eastAsia="en-US"/>
    </w:rPr>
  </w:style>
  <w:style w:type="character" w:customStyle="1" w:styleId="affff3">
    <w:name w:val="Схема документа Знак"/>
    <w:basedOn w:val="a0"/>
    <w:link w:val="affff2"/>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2"/>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0"/>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4">
    <w:name w:val="endnote text"/>
    <w:basedOn w:val="a"/>
    <w:link w:val="affff5"/>
    <w:uiPriority w:val="99"/>
    <w:semiHidden/>
    <w:unhideWhenUsed/>
    <w:rsid w:val="00F96D2C"/>
    <w:pPr>
      <w:spacing w:after="0"/>
      <w:contextualSpacing/>
    </w:pPr>
    <w:rPr>
      <w:sz w:val="20"/>
      <w:szCs w:val="20"/>
      <w:lang w:val="en-US" w:eastAsia="en-US"/>
    </w:rPr>
  </w:style>
  <w:style w:type="character" w:customStyle="1" w:styleId="affff5">
    <w:name w:val="Текст концевой сноски Знак"/>
    <w:basedOn w:val="a0"/>
    <w:link w:val="affff4"/>
    <w:uiPriority w:val="99"/>
    <w:semiHidden/>
    <w:rsid w:val="00F96D2C"/>
    <w:rPr>
      <w:rFonts w:ascii="Times New Roman" w:eastAsia="Times New Roman" w:hAnsi="Times New Roman"/>
      <w:lang w:val="en-US" w:eastAsia="en-US"/>
    </w:rPr>
  </w:style>
  <w:style w:type="paragraph" w:styleId="affff6">
    <w:name w:val="toa heading"/>
    <w:basedOn w:val="a"/>
    <w:next w:val="a"/>
    <w:semiHidden/>
    <w:unhideWhenUsed/>
    <w:rsid w:val="00F96D2C"/>
    <w:pPr>
      <w:spacing w:before="120" w:after="0"/>
      <w:contextualSpacing/>
    </w:pPr>
    <w:rPr>
      <w:rFonts w:ascii="Cambria" w:hAnsi="Cambria"/>
      <w:b/>
      <w:bCs/>
      <w:lang w:val="en-US" w:eastAsia="en-US"/>
    </w:rPr>
  </w:style>
  <w:style w:type="character" w:styleId="affff7">
    <w:name w:val="endnote reference"/>
    <w:basedOn w:val="a0"/>
    <w:uiPriority w:val="99"/>
    <w:semiHidden/>
    <w:unhideWhenUsed/>
    <w:rsid w:val="00F96D2C"/>
    <w:rPr>
      <w:vertAlign w:val="superscript"/>
    </w:rPr>
  </w:style>
  <w:style w:type="character" w:styleId="affff8">
    <w:name w:val="line number"/>
    <w:basedOn w:val="a0"/>
    <w:uiPriority w:val="99"/>
    <w:semiHidden/>
    <w:unhideWhenUsed/>
    <w:rsid w:val="00F96D2C"/>
  </w:style>
  <w:style w:type="paragraph" w:customStyle="1" w:styleId="ListParagraph1">
    <w:name w:val="List Paragraph1"/>
    <w:basedOn w:val="a"/>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
    <w:rsid w:val="00F96D2C"/>
    <w:pPr>
      <w:widowControl w:val="0"/>
      <w:spacing w:after="0"/>
      <w:ind w:left="567" w:hanging="567"/>
    </w:pPr>
    <w:rPr>
      <w:szCs w:val="20"/>
    </w:rPr>
  </w:style>
  <w:style w:type="paragraph" w:customStyle="1" w:styleId="52">
    <w:name w:val="Основной текст5"/>
    <w:basedOn w:val="a"/>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9">
    <w:name w:val="Сноска_"/>
    <w:basedOn w:val="a0"/>
    <w:link w:val="affffa"/>
    <w:rsid w:val="00F96D2C"/>
    <w:rPr>
      <w:rFonts w:ascii="Times New Roman" w:eastAsia="Times New Roman" w:hAnsi="Times New Roman"/>
      <w:sz w:val="19"/>
      <w:szCs w:val="19"/>
      <w:shd w:val="clear" w:color="auto" w:fill="FFFFFF"/>
    </w:rPr>
  </w:style>
  <w:style w:type="paragraph" w:customStyle="1" w:styleId="affffa">
    <w:name w:val="Сноска"/>
    <w:basedOn w:val="a"/>
    <w:link w:val="affff9"/>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0"/>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0"/>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0"/>
    <w:rsid w:val="00664ED8"/>
  </w:style>
  <w:style w:type="paragraph" w:customStyle="1" w:styleId="normaltext">
    <w:name w:val="normaltext"/>
    <w:basedOn w:val="a"/>
    <w:rsid w:val="00664ED8"/>
    <w:pPr>
      <w:spacing w:before="100" w:beforeAutospacing="1" w:after="100" w:afterAutospacing="1"/>
      <w:jc w:val="left"/>
    </w:pPr>
  </w:style>
  <w:style w:type="paragraph" w:customStyle="1" w:styleId="200">
    <w:name w:val="стиль20"/>
    <w:basedOn w:val="a"/>
    <w:rsid w:val="00664ED8"/>
    <w:pPr>
      <w:spacing w:before="100" w:beforeAutospacing="1" w:after="100" w:afterAutospacing="1"/>
      <w:jc w:val="left"/>
    </w:pPr>
  </w:style>
  <w:style w:type="character" w:customStyle="1" w:styleId="product-field-display">
    <w:name w:val="product-field-display"/>
    <w:basedOn w:val="a0"/>
    <w:rsid w:val="00664ED8"/>
  </w:style>
  <w:style w:type="character" w:customStyle="1" w:styleId="taglemma">
    <w:name w:val="tag_lemma"/>
    <w:basedOn w:val="a0"/>
    <w:rsid w:val="00664ED8"/>
  </w:style>
  <w:style w:type="paragraph" w:customStyle="1" w:styleId="formattext">
    <w:name w:val="formattext"/>
    <w:basedOn w:val="a"/>
    <w:rsid w:val="00664ED8"/>
    <w:pPr>
      <w:spacing w:before="100" w:beforeAutospacing="1" w:after="100" w:afterAutospacing="1"/>
      <w:jc w:val="left"/>
    </w:pPr>
  </w:style>
  <w:style w:type="paragraph" w:styleId="HTML">
    <w:name w:val="HTML Preformatted"/>
    <w:basedOn w:val="a"/>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64ED8"/>
    <w:rPr>
      <w:rFonts w:ascii="Courier New" w:eastAsia="Times New Roman" w:hAnsi="Courier New" w:cs="Courier New"/>
    </w:rPr>
  </w:style>
  <w:style w:type="character" w:customStyle="1" w:styleId="1f0">
    <w:name w:val="Текст примечания Знак1"/>
    <w:basedOn w:val="a0"/>
    <w:uiPriority w:val="99"/>
    <w:semiHidden/>
    <w:rsid w:val="00EC72B9"/>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EC72B9"/>
    <w:rPr>
      <w:b/>
      <w:bCs/>
    </w:rPr>
  </w:style>
  <w:style w:type="character" w:customStyle="1" w:styleId="1f2">
    <w:name w:val="Текст выноски Знак1"/>
    <w:basedOn w:val="a0"/>
    <w:uiPriority w:val="99"/>
    <w:semiHidden/>
    <w:rsid w:val="00EC72B9"/>
    <w:rPr>
      <w:rFonts w:ascii="Tahoma" w:eastAsia="Times New Roman" w:hAnsi="Tahoma" w:cs="Tahoma"/>
      <w:sz w:val="16"/>
      <w:szCs w:val="16"/>
      <w:lang w:eastAsia="ru-RU"/>
    </w:rPr>
  </w:style>
  <w:style w:type="paragraph" w:customStyle="1" w:styleId="2f2">
    <w:name w:val="Обычный2"/>
    <w:rsid w:val="00EC72B9"/>
    <w:pPr>
      <w:widowControl w:val="0"/>
    </w:pPr>
    <w:rPr>
      <w:rFonts w:ascii="Times New Roman" w:eastAsia="Times New Roman" w:hAnsi="Times New Roman"/>
      <w:snapToGrid w:val="0"/>
    </w:rPr>
  </w:style>
  <w:style w:type="paragraph" w:customStyle="1" w:styleId="74e">
    <w:name w:val="Основнг74eй текст"/>
    <w:basedOn w:val="a"/>
    <w:rsid w:val="00EC72B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0"/>
    <w:rsid w:val="00EC72B9"/>
  </w:style>
  <w:style w:type="character" w:customStyle="1" w:styleId="FontStyle13">
    <w:name w:val="Font Style13"/>
    <w:rsid w:val="00EC72B9"/>
    <w:rPr>
      <w:rFonts w:ascii="Times New Roman" w:hAnsi="Times New Roman" w:cs="Times New Roman"/>
      <w:sz w:val="24"/>
      <w:szCs w:val="24"/>
    </w:rPr>
  </w:style>
  <w:style w:type="paragraph" w:customStyle="1" w:styleId="affffb">
    <w:name w:val="Базовый заголовок"/>
    <w:basedOn w:val="a"/>
    <w:next w:val="af3"/>
    <w:rsid w:val="00EC72B9"/>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
    <w:rsid w:val="00EC72B9"/>
    <w:pPr>
      <w:keepLines/>
      <w:spacing w:after="0"/>
      <w:ind w:firstLine="567"/>
    </w:pPr>
    <w:rPr>
      <w:sz w:val="22"/>
      <w:szCs w:val="22"/>
    </w:rPr>
  </w:style>
  <w:style w:type="paragraph" w:customStyle="1" w:styleId="Noeeu1">
    <w:name w:val="Noeeu1"/>
    <w:basedOn w:val="a"/>
    <w:rsid w:val="00EC72B9"/>
    <w:pPr>
      <w:spacing w:after="0"/>
      <w:jc w:val="left"/>
    </w:pPr>
    <w:rPr>
      <w:rFonts w:eastAsia="Calibri"/>
    </w:rPr>
  </w:style>
  <w:style w:type="paragraph" w:customStyle="1" w:styleId="ConsPlusTitle">
    <w:name w:val="ConsPlusTitle"/>
    <w:rsid w:val="00EC72B9"/>
    <w:pPr>
      <w:autoSpaceDE w:val="0"/>
      <w:autoSpaceDN w:val="0"/>
      <w:adjustRightInd w:val="0"/>
    </w:pPr>
    <w:rPr>
      <w:rFonts w:ascii="Arial" w:eastAsia="Times New Roman" w:hAnsi="Arial" w:cs="Arial"/>
      <w:b/>
      <w:bCs/>
    </w:rPr>
  </w:style>
  <w:style w:type="paragraph" w:styleId="2f3">
    <w:name w:val="List 2"/>
    <w:basedOn w:val="a"/>
    <w:uiPriority w:val="99"/>
    <w:semiHidden/>
    <w:unhideWhenUsed/>
    <w:rsid w:val="00EC72B9"/>
    <w:pPr>
      <w:spacing w:after="0"/>
      <w:ind w:left="566" w:hanging="283"/>
      <w:contextualSpacing/>
      <w:jc w:val="left"/>
    </w:pPr>
  </w:style>
  <w:style w:type="paragraph" w:customStyle="1" w:styleId="Times12">
    <w:name w:val="Times 12"/>
    <w:basedOn w:val="a"/>
    <w:link w:val="Times120"/>
    <w:qFormat/>
    <w:rsid w:val="00EC72B9"/>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EC72B9"/>
    <w:rPr>
      <w:rFonts w:ascii="Times New Roman" w:hAnsi="Times New Roman"/>
      <w:bCs/>
      <w:sz w:val="24"/>
      <w:szCs w:val="22"/>
    </w:rPr>
  </w:style>
  <w:style w:type="paragraph" w:styleId="affffc">
    <w:name w:val="Block Text"/>
    <w:basedOn w:val="a"/>
    <w:rsid w:val="00EC72B9"/>
    <w:pPr>
      <w:spacing w:after="0"/>
      <w:ind w:left="-567" w:right="-999" w:firstLine="567"/>
    </w:pPr>
    <w:rPr>
      <w:szCs w:val="20"/>
    </w:rPr>
  </w:style>
  <w:style w:type="paragraph" w:customStyle="1" w:styleId="Text">
    <w:name w:val="Text"/>
    <w:basedOn w:val="a"/>
    <w:rsid w:val="00EC72B9"/>
    <w:pPr>
      <w:spacing w:after="240"/>
      <w:jc w:val="left"/>
    </w:pPr>
    <w:rPr>
      <w:szCs w:val="20"/>
      <w:lang w:val="en-US" w:eastAsia="en-US"/>
    </w:rPr>
  </w:style>
  <w:style w:type="paragraph" w:customStyle="1" w:styleId="text0">
    <w:name w:val="text"/>
    <w:basedOn w:val="a"/>
    <w:rsid w:val="00EC72B9"/>
    <w:pPr>
      <w:spacing w:after="240"/>
      <w:jc w:val="left"/>
    </w:pPr>
  </w:style>
  <w:style w:type="paragraph" w:customStyle="1" w:styleId="Style2">
    <w:name w:val="Style2"/>
    <w:basedOn w:val="a"/>
    <w:rsid w:val="00EC72B9"/>
    <w:pPr>
      <w:widowControl w:val="0"/>
      <w:autoSpaceDE w:val="0"/>
      <w:autoSpaceDN w:val="0"/>
      <w:adjustRightInd w:val="0"/>
      <w:spacing w:after="0" w:line="416" w:lineRule="exact"/>
    </w:pPr>
    <w:rPr>
      <w:rFonts w:eastAsia="Batang"/>
      <w:lang w:eastAsia="ko-KR"/>
    </w:rPr>
  </w:style>
  <w:style w:type="paragraph" w:customStyle="1" w:styleId="Style3">
    <w:name w:val="Style3"/>
    <w:basedOn w:val="a"/>
    <w:rsid w:val="00EC72B9"/>
    <w:pPr>
      <w:widowControl w:val="0"/>
      <w:autoSpaceDE w:val="0"/>
      <w:autoSpaceDN w:val="0"/>
      <w:adjustRightInd w:val="0"/>
      <w:spacing w:after="0"/>
      <w:jc w:val="left"/>
    </w:pPr>
    <w:rPr>
      <w:rFonts w:eastAsia="Batang"/>
      <w:lang w:eastAsia="ko-KR"/>
    </w:rPr>
  </w:style>
  <w:style w:type="paragraph" w:customStyle="1" w:styleId="Style4">
    <w:name w:val="Style4"/>
    <w:basedOn w:val="a"/>
    <w:rsid w:val="00EC72B9"/>
    <w:pPr>
      <w:widowControl w:val="0"/>
      <w:autoSpaceDE w:val="0"/>
      <w:autoSpaceDN w:val="0"/>
      <w:adjustRightInd w:val="0"/>
      <w:spacing w:after="0" w:line="326" w:lineRule="exact"/>
      <w:jc w:val="left"/>
    </w:pPr>
    <w:rPr>
      <w:rFonts w:eastAsia="Batang"/>
      <w:lang w:eastAsia="ko-KR"/>
    </w:rPr>
  </w:style>
  <w:style w:type="paragraph" w:customStyle="1" w:styleId="Style5">
    <w:name w:val="Style5"/>
    <w:basedOn w:val="a"/>
    <w:rsid w:val="00EC72B9"/>
    <w:pPr>
      <w:widowControl w:val="0"/>
      <w:autoSpaceDE w:val="0"/>
      <w:autoSpaceDN w:val="0"/>
      <w:adjustRightInd w:val="0"/>
      <w:spacing w:after="0"/>
      <w:jc w:val="left"/>
    </w:pPr>
    <w:rPr>
      <w:rFonts w:eastAsia="Batang"/>
      <w:lang w:eastAsia="ko-KR"/>
    </w:rPr>
  </w:style>
  <w:style w:type="character" w:customStyle="1" w:styleId="FontStyle11">
    <w:name w:val="Font Style11"/>
    <w:basedOn w:val="a0"/>
    <w:rsid w:val="00EC72B9"/>
    <w:rPr>
      <w:rFonts w:ascii="Times New Roman" w:hAnsi="Times New Roman" w:cs="Times New Roman"/>
      <w:spacing w:val="10"/>
      <w:sz w:val="32"/>
      <w:szCs w:val="32"/>
    </w:rPr>
  </w:style>
  <w:style w:type="character" w:customStyle="1" w:styleId="FontStyle12">
    <w:name w:val="Font Style12"/>
    <w:basedOn w:val="a0"/>
    <w:rsid w:val="00EC72B9"/>
    <w:rPr>
      <w:rFonts w:ascii="Times New Roman" w:hAnsi="Times New Roman" w:cs="Times New Roman"/>
      <w:b/>
      <w:bCs/>
      <w:spacing w:val="10"/>
      <w:sz w:val="32"/>
      <w:szCs w:val="32"/>
    </w:rPr>
  </w:style>
  <w:style w:type="character" w:customStyle="1" w:styleId="FontStyle14">
    <w:name w:val="Font Style14"/>
    <w:basedOn w:val="a0"/>
    <w:rsid w:val="00EC72B9"/>
    <w:rPr>
      <w:rFonts w:ascii="Times New Roman" w:hAnsi="Times New Roman" w:cs="Times New Roman"/>
      <w:b/>
      <w:bCs/>
      <w:sz w:val="26"/>
      <w:szCs w:val="26"/>
    </w:rPr>
  </w:style>
  <w:style w:type="character" w:customStyle="1" w:styleId="FontStyle15">
    <w:name w:val="Font Style15"/>
    <w:basedOn w:val="a0"/>
    <w:rsid w:val="00EC72B9"/>
    <w:rPr>
      <w:rFonts w:ascii="Times New Roman" w:hAnsi="Times New Roman" w:cs="Times New Roman"/>
      <w:i/>
      <w:iCs/>
      <w:sz w:val="26"/>
      <w:szCs w:val="26"/>
    </w:rPr>
  </w:style>
  <w:style w:type="character" w:customStyle="1" w:styleId="2f4">
    <w:name w:val="Заголовок №2_"/>
    <w:basedOn w:val="a0"/>
    <w:link w:val="2f5"/>
    <w:rsid w:val="00EC72B9"/>
    <w:rPr>
      <w:rFonts w:ascii="Times New Roman" w:eastAsia="Times New Roman" w:hAnsi="Times New Roman"/>
      <w:b/>
      <w:bCs/>
      <w:shd w:val="clear" w:color="auto" w:fill="FFFFFF"/>
    </w:rPr>
  </w:style>
  <w:style w:type="paragraph" w:customStyle="1" w:styleId="2f5">
    <w:name w:val="Заголовок №2"/>
    <w:basedOn w:val="a"/>
    <w:link w:val="2f4"/>
    <w:rsid w:val="00EC72B9"/>
    <w:pPr>
      <w:widowControl w:val="0"/>
      <w:shd w:val="clear" w:color="auto" w:fill="FFFFFF"/>
      <w:spacing w:before="240" w:after="300" w:line="0" w:lineRule="atLeast"/>
      <w:jc w:val="center"/>
      <w:outlineLvl w:val="1"/>
    </w:pPr>
    <w:rPr>
      <w:b/>
      <w:bCs/>
      <w:sz w:val="20"/>
      <w:szCs w:val="20"/>
    </w:rPr>
  </w:style>
  <w:style w:type="paragraph" w:customStyle="1" w:styleId="Style1">
    <w:name w:val="Style 1"/>
    <w:uiPriority w:val="99"/>
    <w:rsid w:val="00EC72B9"/>
    <w:pPr>
      <w:widowControl w:val="0"/>
      <w:autoSpaceDE w:val="0"/>
      <w:autoSpaceDN w:val="0"/>
      <w:adjustRightInd w:val="0"/>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548880431">
      <w:bodyDiv w:val="1"/>
      <w:marLeft w:val="0"/>
      <w:marRight w:val="0"/>
      <w:marTop w:val="0"/>
      <w:marBottom w:val="0"/>
      <w:divBdr>
        <w:top w:val="none" w:sz="0" w:space="0" w:color="auto"/>
        <w:left w:val="none" w:sz="0" w:space="0" w:color="auto"/>
        <w:bottom w:val="none" w:sz="0" w:space="0" w:color="auto"/>
        <w:right w:val="none" w:sz="0" w:space="0" w:color="auto"/>
      </w:divBdr>
    </w:div>
    <w:div w:id="76095360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1060;&#1077;&#1076;&#1077;&#1088;&#1072;&#1083;&#1100;&#1085;&#1099;&#1084;%20&#1079;&#1072;&#1082;&#1086;&#1085;&#1086;&#1084;%20&#1086;&#1090;%2024.07.2007%20&#8470;%20209-&#1060;&#1047;%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BC0F-1230-41EC-89E8-14352C01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72</Pages>
  <Words>23701</Words>
  <Characters>135097</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dc:creator>
  <cp:lastModifiedBy>lav</cp:lastModifiedBy>
  <cp:revision>36</cp:revision>
  <cp:lastPrinted>2017-08-03T06:21:00Z</cp:lastPrinted>
  <dcterms:created xsi:type="dcterms:W3CDTF">2017-07-07T06:32:00Z</dcterms:created>
  <dcterms:modified xsi:type="dcterms:W3CDTF">2017-08-03T06:22:00Z</dcterms:modified>
</cp:coreProperties>
</file>