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237B08">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A87A27" w:rsidRPr="00A87A27">
        <w:rPr>
          <w:b/>
        </w:rPr>
        <w:t xml:space="preserve">шприцев медицинских бесцветных из </w:t>
      </w:r>
      <w:proofErr w:type="spellStart"/>
      <w:r w:rsidR="00A87A27" w:rsidRPr="00A87A27">
        <w:rPr>
          <w:b/>
        </w:rPr>
        <w:t>стеклотрубки</w:t>
      </w:r>
      <w:proofErr w:type="spellEnd"/>
      <w:r w:rsidR="00A87A27" w:rsidRPr="00A87A27">
        <w:rPr>
          <w:b/>
        </w:rPr>
        <w:t xml:space="preserve"> емкостью 2,25 мл </w:t>
      </w:r>
      <w:proofErr w:type="spellStart"/>
      <w:r w:rsidR="00A87A27" w:rsidRPr="00A87A27">
        <w:rPr>
          <w:b/>
        </w:rPr>
        <w:t>лонг</w:t>
      </w:r>
      <w:proofErr w:type="spellEnd"/>
      <w:r w:rsidR="00A87A27" w:rsidRPr="00A87A27">
        <w:rPr>
          <w:b/>
        </w:rPr>
        <w:t xml:space="preserve"> с иглой</w:t>
      </w:r>
    </w:p>
    <w:p w:rsidR="006A6212" w:rsidRDefault="0004414F" w:rsidP="0004414F">
      <w:pPr>
        <w:pStyle w:val="Default"/>
        <w:tabs>
          <w:tab w:val="left" w:pos="142"/>
        </w:tabs>
        <w:jc w:val="center"/>
        <w:rPr>
          <w:b/>
        </w:rPr>
      </w:pPr>
      <w:r w:rsidRPr="004D7388">
        <w:rPr>
          <w:b/>
        </w:rPr>
        <w:t xml:space="preserve">№ </w:t>
      </w:r>
      <w:r w:rsidR="00F464A1">
        <w:rPr>
          <w:b/>
        </w:rPr>
        <w:t>108</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5A3899">
        <w:rPr>
          <w:b/>
          <w:bCs/>
        </w:rPr>
        <w:t>14</w:t>
      </w:r>
      <w:r w:rsidR="0004414F">
        <w:rPr>
          <w:b/>
          <w:bCs/>
        </w:rPr>
        <w:t xml:space="preserve"> </w:t>
      </w:r>
      <w:r w:rsidR="00237B08">
        <w:rPr>
          <w:b/>
          <w:bCs/>
        </w:rPr>
        <w:t>мая</w:t>
      </w:r>
      <w:r w:rsidR="0004414F">
        <w:rPr>
          <w:b/>
          <w:bCs/>
        </w:rPr>
        <w:t xml:space="preserve"> 201</w:t>
      </w:r>
      <w:r w:rsidR="005A07A3">
        <w:rPr>
          <w:b/>
          <w:bCs/>
        </w:rPr>
        <w:t>8</w:t>
      </w:r>
      <w:r w:rsidR="0004414F" w:rsidRPr="00435F7B">
        <w:rPr>
          <w:b/>
          <w:bCs/>
        </w:rPr>
        <w:t xml:space="preserve"> г.</w:t>
      </w:r>
    </w:p>
    <w:p w:rsidR="00876176" w:rsidRPr="00237B08" w:rsidRDefault="006A6212" w:rsidP="00237B08">
      <w:pPr>
        <w:pStyle w:val="Default"/>
        <w:tabs>
          <w:tab w:val="left" w:pos="-142"/>
        </w:tabs>
        <w:ind w:firstLine="709"/>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w:t>
      </w:r>
      <w:r w:rsidR="005A3899" w:rsidRPr="005A3899">
        <w:t>шприцевых систем</w:t>
      </w:r>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237B08">
        <w:rPr>
          <w:bCs/>
        </w:rPr>
        <w:t>12</w:t>
      </w:r>
      <w:r w:rsidR="00522CF0" w:rsidRPr="005A01D1">
        <w:rPr>
          <w:bCs/>
        </w:rPr>
        <w:t>.</w:t>
      </w:r>
      <w:r w:rsidR="00237B08">
        <w:rPr>
          <w:bCs/>
        </w:rPr>
        <w:t>04</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 работ, услуг отдельными</w:t>
      </w:r>
      <w:proofErr w:type="gramEnd"/>
      <w:r w:rsidRPr="005A01D1">
        <w:t xml:space="preserve">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r w:rsidR="005A3899">
              <w:t>Пирогова Татьяна Александровна</w:t>
            </w:r>
            <w:r>
              <w:t xml:space="preserve">, тел. +7 (495) 234-61-92 </w:t>
            </w:r>
            <w:proofErr w:type="spellStart"/>
            <w:r>
              <w:t>доб</w:t>
            </w:r>
            <w:proofErr w:type="spellEnd"/>
            <w:r>
              <w:t xml:space="preserve">. </w:t>
            </w:r>
            <w:r w:rsidR="00FC4E29">
              <w:t>6</w:t>
            </w:r>
            <w:r w:rsidR="005A3899">
              <w:t>02</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CE2EE7"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237B08">
            <w:pPr>
              <w:keepNext/>
              <w:keepLines/>
              <w:widowControl w:val="0"/>
              <w:suppressLineNumbers/>
              <w:tabs>
                <w:tab w:val="left" w:pos="142"/>
              </w:tabs>
              <w:suppressAutoHyphens/>
              <w:spacing w:after="0"/>
              <w:rPr>
                <w:b/>
              </w:rPr>
            </w:pPr>
            <w:r>
              <w:rPr>
                <w:b/>
              </w:rPr>
              <w:t xml:space="preserve">Поставка </w:t>
            </w:r>
            <w:r w:rsidR="00A87A27" w:rsidRPr="00A87A27">
              <w:rPr>
                <w:b/>
              </w:rPr>
              <w:t xml:space="preserve">шприцев медицинских бесцветных из </w:t>
            </w:r>
            <w:proofErr w:type="spellStart"/>
            <w:r w:rsidR="00A87A27" w:rsidRPr="00A87A27">
              <w:rPr>
                <w:b/>
              </w:rPr>
              <w:t>стеклотрубки</w:t>
            </w:r>
            <w:proofErr w:type="spellEnd"/>
            <w:r w:rsidR="00A87A27" w:rsidRPr="00A87A27">
              <w:rPr>
                <w:b/>
              </w:rPr>
              <w:t xml:space="preserve"> емкостью 2,25 мл </w:t>
            </w:r>
            <w:proofErr w:type="spellStart"/>
            <w:r w:rsidR="00A87A27" w:rsidRPr="00A87A27">
              <w:rPr>
                <w:b/>
              </w:rPr>
              <w:t>лонг</w:t>
            </w:r>
            <w:proofErr w:type="spellEnd"/>
            <w:r w:rsidR="00A87A27" w:rsidRPr="00A87A27">
              <w:rPr>
                <w:b/>
              </w:rPr>
              <w:t xml:space="preserve"> с иглой</w:t>
            </w:r>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5A3899" w:rsidRDefault="00771F36" w:rsidP="005A3899">
            <w:pPr>
              <w:keepNext/>
              <w:keepLines/>
              <w:widowControl w:val="0"/>
              <w:suppressLineNumbers/>
              <w:tabs>
                <w:tab w:val="left" w:pos="142"/>
              </w:tabs>
              <w:suppressAutoHyphens/>
              <w:spacing w:after="0"/>
              <w:rPr>
                <w:bCs/>
              </w:rPr>
            </w:pPr>
            <w:r w:rsidRPr="00F01A0A">
              <w:rPr>
                <w:b/>
                <w:bCs/>
              </w:rPr>
              <w:t>Производитель</w:t>
            </w:r>
            <w:r w:rsidRPr="005A3899">
              <w:rPr>
                <w:b/>
                <w:bCs/>
              </w:rPr>
              <w:t>:</w:t>
            </w:r>
            <w:r w:rsidRPr="005A3899">
              <w:t xml:space="preserve"> </w:t>
            </w:r>
            <w:r w:rsidR="00A87A27" w:rsidRPr="00A87A27">
              <w:rPr>
                <w:bCs/>
              </w:rPr>
              <w:t xml:space="preserve">ШОТТ </w:t>
            </w:r>
            <w:proofErr w:type="spellStart"/>
            <w:r w:rsidR="00A87A27" w:rsidRPr="00A87A27">
              <w:rPr>
                <w:bCs/>
              </w:rPr>
              <w:t>Швиц</w:t>
            </w:r>
            <w:proofErr w:type="spellEnd"/>
            <w:r w:rsidR="00A87A27" w:rsidRPr="00A87A27">
              <w:rPr>
                <w:bCs/>
              </w:rPr>
              <w:t xml:space="preserve"> АГ, Швейцария</w:t>
            </w:r>
          </w:p>
          <w:p w:rsidR="00876176" w:rsidRPr="005A3899" w:rsidRDefault="00771F36" w:rsidP="00F15326">
            <w:pPr>
              <w:keepNext/>
              <w:keepLines/>
              <w:widowControl w:val="0"/>
              <w:suppressLineNumbers/>
              <w:tabs>
                <w:tab w:val="left" w:pos="142"/>
              </w:tabs>
              <w:suppressAutoHyphens/>
              <w:spacing w:after="0"/>
              <w:rPr>
                <w:b/>
                <w:bCs/>
                <w:highlight w:val="yellow"/>
              </w:rPr>
            </w:pPr>
            <w:r w:rsidRPr="005A3899">
              <w:rPr>
                <w:b/>
                <w:bCs/>
                <w:highlight w:val="yellow"/>
              </w:rPr>
              <w:t xml:space="preserve"> </w:t>
            </w:r>
          </w:p>
          <w:p w:rsidR="0004414F" w:rsidRPr="001902D2" w:rsidRDefault="0004414F" w:rsidP="00A87A27">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A87A27">
              <w:t>45</w:t>
            </w:r>
            <w:r w:rsidR="005A3899">
              <w:t xml:space="preserve"> </w:t>
            </w:r>
            <w:r w:rsidR="00A87A27">
              <w:t>0</w:t>
            </w:r>
            <w:r w:rsidR="005A3899" w:rsidRPr="005A3899">
              <w:t>00</w:t>
            </w:r>
            <w:r w:rsidR="0094031D">
              <w:t xml:space="preserve"> шт</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5A3899" w:rsidP="00F15326">
            <w:pPr>
              <w:tabs>
                <w:tab w:val="left" w:pos="142"/>
              </w:tabs>
              <w:spacing w:after="0"/>
              <w:rPr>
                <w:highlight w:val="yellow"/>
              </w:rPr>
            </w:pPr>
            <w:r w:rsidRPr="005A3899">
              <w:t>32.50.13.110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5A3899" w:rsidP="00F15326">
            <w:pPr>
              <w:tabs>
                <w:tab w:val="left" w:pos="142"/>
              </w:tabs>
              <w:spacing w:after="0"/>
            </w:pPr>
            <w:r w:rsidRPr="005A3899">
              <w:t>32.50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205D5E">
              <w:rPr>
                <w:b/>
              </w:rPr>
              <w:t>14</w:t>
            </w:r>
            <w:r w:rsidRPr="00487A27">
              <w:rPr>
                <w:b/>
              </w:rPr>
              <w:t>» </w:t>
            </w:r>
            <w:r w:rsidR="00237B08">
              <w:rPr>
                <w:b/>
              </w:rPr>
              <w:t>мая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205D5E">
            <w:pPr>
              <w:tabs>
                <w:tab w:val="left" w:pos="142"/>
              </w:tabs>
              <w:spacing w:after="0"/>
            </w:pPr>
            <w:r>
              <w:rPr>
                <w:b/>
              </w:rPr>
              <w:t>«</w:t>
            </w:r>
            <w:r w:rsidR="00205D5E">
              <w:rPr>
                <w:b/>
              </w:rPr>
              <w:t>22</w:t>
            </w:r>
            <w:r w:rsidRPr="00487A27">
              <w:rPr>
                <w:b/>
              </w:rPr>
              <w:t>» </w:t>
            </w:r>
            <w:r w:rsidR="00237B08">
              <w:rPr>
                <w:b/>
              </w:rPr>
              <w:t>мая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w:t>
            </w:r>
            <w:r w:rsidRPr="005A01D1">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237B08">
              <w:rPr>
                <w:b/>
              </w:rPr>
              <w:t>«</w:t>
            </w:r>
            <w:r w:rsidR="00205D5E">
              <w:rPr>
                <w:b/>
              </w:rPr>
              <w:t>22</w:t>
            </w:r>
            <w:r w:rsidR="00237B08" w:rsidRPr="00487A27">
              <w:rPr>
                <w:b/>
              </w:rPr>
              <w:t>» </w:t>
            </w:r>
            <w:r w:rsidR="00237B08">
              <w:rPr>
                <w:b/>
              </w:rPr>
              <w:t xml:space="preserve">мая </w:t>
            </w:r>
            <w:r w:rsidR="0020175E">
              <w:rPr>
                <w:b/>
              </w:rPr>
              <w:t>2018</w:t>
            </w:r>
            <w:r w:rsidR="0020175E" w:rsidRPr="00487A27">
              <w:rPr>
                <w:b/>
              </w:rPr>
              <w:t xml:space="preserve"> года</w:t>
            </w:r>
            <w:r w:rsidRPr="00487A27">
              <w:rPr>
                <w:b/>
              </w:rPr>
              <w:t xml:space="preserve"> 12:00 </w:t>
            </w:r>
            <w:r w:rsidRPr="00487A27">
              <w:t xml:space="preserve">по адресу: 109052, г. </w:t>
            </w:r>
            <w:r w:rsidRPr="00487A27">
              <w:lastRenderedPageBreak/>
              <w:t xml:space="preserve">Москва, ул. Новохохловская, д. 23 </w:t>
            </w:r>
          </w:p>
          <w:p w:rsidR="00B74209" w:rsidRDefault="00B74209" w:rsidP="00F15326">
            <w:pPr>
              <w:tabs>
                <w:tab w:val="left" w:pos="142"/>
              </w:tabs>
              <w:spacing w:after="0"/>
            </w:pPr>
          </w:p>
          <w:p w:rsidR="00AC58F7" w:rsidRPr="00876176" w:rsidRDefault="0004414F" w:rsidP="00205D5E">
            <w:pPr>
              <w:tabs>
                <w:tab w:val="left" w:pos="142"/>
              </w:tabs>
              <w:spacing w:after="0"/>
            </w:pPr>
            <w:r w:rsidRPr="00487A27">
              <w:t xml:space="preserve">Подведение итогов закупки будет осуществляться </w:t>
            </w:r>
            <w:r w:rsidR="000A117D">
              <w:rPr>
                <w:b/>
              </w:rPr>
              <w:t>«</w:t>
            </w:r>
            <w:r w:rsidR="00205D5E">
              <w:rPr>
                <w:b/>
              </w:rPr>
              <w:t>22</w:t>
            </w:r>
            <w:r w:rsidR="000A117D" w:rsidRPr="00487A27">
              <w:rPr>
                <w:b/>
              </w:rPr>
              <w:t>» </w:t>
            </w:r>
            <w:r w:rsidR="000A117D">
              <w:rPr>
                <w:b/>
              </w:rPr>
              <w:t xml:space="preserve">мая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205D5E" w:rsidRDefault="00205D5E" w:rsidP="00205D5E">
            <w:r w:rsidRPr="00205D5E">
              <w:t xml:space="preserve">Базис поставки: CIP Москва, Россия согласно </w:t>
            </w:r>
            <w:proofErr w:type="spellStart"/>
            <w:r w:rsidRPr="00205D5E">
              <w:t>Инкотермс</w:t>
            </w:r>
            <w:proofErr w:type="spellEnd"/>
            <w:r w:rsidRPr="00205D5E">
              <w:t>® 2010 («</w:t>
            </w:r>
            <w:proofErr w:type="spellStart"/>
            <w:r w:rsidRPr="00205D5E">
              <w:t>Инкотермс</w:t>
            </w:r>
            <w:proofErr w:type="spellEnd"/>
            <w:r w:rsidRPr="00205D5E">
              <w:t>» является товарным знаком Международной Торговой Палаты), автотранспорт.</w:t>
            </w:r>
          </w:p>
          <w:p w:rsidR="00205D5E" w:rsidRDefault="00205D5E" w:rsidP="00205D5E">
            <w:r w:rsidRPr="00205D5E">
              <w:t xml:space="preserve">Место поставки: </w:t>
            </w:r>
            <w:r>
              <w:t xml:space="preserve">142000, М.О. г. Домодедово, ул. </w:t>
            </w:r>
            <w:proofErr w:type="spellStart"/>
            <w:r>
              <w:t>Логистическая</w:t>
            </w:r>
            <w:proofErr w:type="spellEnd"/>
            <w:r>
              <w:t>, д.1/6, корп.7Б. Таможенный пост "КАШИРСКИЙ" Московской областной таможни</w:t>
            </w:r>
          </w:p>
          <w:p w:rsidR="00A5353B" w:rsidRPr="006A0A56" w:rsidRDefault="00205D5E" w:rsidP="00205D5E">
            <w:pPr>
              <w:spacing w:after="0"/>
              <w:jc w:val="left"/>
              <w:rPr>
                <w:rFonts w:eastAsia="Microsoft Sans Serif"/>
                <w:iCs/>
              </w:rPr>
            </w:pPr>
            <w:r>
              <w:t>код поста 10013060, свид.№10013/200111/10099/6</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A87A27" w:rsidP="00F15326">
            <w:pPr>
              <w:tabs>
                <w:tab w:val="left" w:pos="142"/>
              </w:tabs>
              <w:spacing w:after="0"/>
              <w:rPr>
                <w:bCs/>
              </w:rPr>
            </w:pPr>
            <w:r w:rsidRPr="00A87A27">
              <w:t>45 000</w:t>
            </w:r>
            <w:r w:rsidR="00205D5E">
              <w:t xml:space="preserve"> </w:t>
            </w:r>
            <w:r w:rsidR="0004414F">
              <w:t>(</w:t>
            </w:r>
            <w:r>
              <w:t>сорок пять тысяч</w:t>
            </w:r>
            <w:r w:rsidR="0004414F">
              <w:t xml:space="preserve">) </w:t>
            </w:r>
            <w:r w:rsidR="00205D5E">
              <w:t>евро</w:t>
            </w:r>
            <w:r w:rsidR="0004414F">
              <w:t xml:space="preserve"> </w:t>
            </w:r>
            <w:r w:rsidR="00205D5E">
              <w:t>00</w:t>
            </w:r>
            <w:r w:rsidR="0004414F">
              <w:t xml:space="preserve"> </w:t>
            </w:r>
            <w:proofErr w:type="spellStart"/>
            <w:r w:rsidR="00205D5E">
              <w:t>евро</w:t>
            </w:r>
            <w:r w:rsidR="0004414F">
              <w:t>цент</w:t>
            </w:r>
            <w:r w:rsidR="00267A8D">
              <w:t>ов</w:t>
            </w:r>
            <w:proofErr w:type="spellEnd"/>
            <w:r w:rsidR="0004414F" w:rsidRPr="00355C9A">
              <w:rPr>
                <w:bCs/>
              </w:rPr>
              <w:t>.</w:t>
            </w:r>
          </w:p>
          <w:p w:rsidR="00160C23" w:rsidRPr="00B74209" w:rsidRDefault="00205D5E" w:rsidP="00160C23">
            <w:pPr>
              <w:widowControl w:val="0"/>
              <w:tabs>
                <w:tab w:val="left" w:pos="1134"/>
              </w:tabs>
              <w:suppressAutoHyphens/>
              <w:spacing w:after="0"/>
              <w:textAlignment w:val="baseline"/>
              <w:rPr>
                <w:color w:val="000000"/>
              </w:rPr>
            </w:pPr>
            <w:r w:rsidRPr="00205D5E">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205D5E">
              <w:rPr>
                <w:b/>
              </w:rPr>
              <w:t>14</w:t>
            </w:r>
            <w:r w:rsidRPr="003C7364">
              <w:rPr>
                <w:b/>
              </w:rPr>
              <w:t>»</w:t>
            </w:r>
            <w:r w:rsidRPr="00435F7B">
              <w:rPr>
                <w:b/>
              </w:rPr>
              <w:t> </w:t>
            </w:r>
            <w:r w:rsidR="00E85140">
              <w:rPr>
                <w:b/>
              </w:rPr>
              <w:t>мая</w:t>
            </w:r>
            <w:r>
              <w:rPr>
                <w:b/>
                <w:bCs/>
              </w:rPr>
              <w:t xml:space="preserve"> 201</w:t>
            </w:r>
            <w:r w:rsidR="00AC58F7">
              <w:rPr>
                <w:b/>
                <w:bCs/>
              </w:rPr>
              <w:t>8</w:t>
            </w:r>
            <w:r>
              <w:rPr>
                <w:b/>
                <w:bCs/>
              </w:rPr>
              <w:t xml:space="preserve"> года</w:t>
            </w:r>
            <w:r w:rsidRPr="00435F7B">
              <w:rPr>
                <w:b/>
              </w:rPr>
              <w:t xml:space="preserve"> по </w:t>
            </w:r>
            <w:r w:rsidR="00AC58F7">
              <w:rPr>
                <w:b/>
              </w:rPr>
              <w:t>«</w:t>
            </w:r>
            <w:r w:rsidR="00205D5E">
              <w:rPr>
                <w:b/>
              </w:rPr>
              <w:t>22</w:t>
            </w:r>
            <w:r w:rsidR="00AC58F7" w:rsidRPr="00487A27">
              <w:rPr>
                <w:b/>
              </w:rPr>
              <w:t>» </w:t>
            </w:r>
            <w:r w:rsidR="00E85140">
              <w:rPr>
                <w:b/>
              </w:rPr>
              <w:t>мая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w:t>
            </w:r>
            <w:r w:rsidRPr="005A01D1">
              <w:rPr>
                <w:color w:val="000000"/>
              </w:rPr>
              <w:lastRenderedPageBreak/>
              <w:t>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5A01D1">
              <w:lastRenderedPageBreak/>
              <w:t>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w:t>
            </w:r>
            <w:r w:rsidRPr="005A01D1">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AD6CBA" w:rsidRDefault="007D4DF0" w:rsidP="00E23050">
      <w:pPr>
        <w:spacing w:after="0"/>
      </w:pPr>
      <w:r>
        <w:t>Генеральный д</w:t>
      </w:r>
      <w:r w:rsidR="000E4166" w:rsidRPr="005A01D1">
        <w:t>иректор</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B11364">
        <w:tab/>
      </w:r>
      <w:r w:rsidR="00B45111">
        <w:tab/>
        <w:t>М.Ю. Фонар</w:t>
      </w:r>
      <w:r w:rsidR="00AC58F7">
        <w:t>е</w:t>
      </w:r>
      <w:r w:rsidR="00B45111">
        <w:t>в</w:t>
      </w:r>
      <w:r w:rsidR="00AD6CBA">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E23050" w:rsidP="00E23050">
      <w:pPr>
        <w:spacing w:after="0"/>
        <w:ind w:left="6237"/>
        <w:jc w:val="left"/>
      </w:pPr>
      <w:r>
        <w:t>Генеральный д</w:t>
      </w:r>
      <w:r w:rsidR="000E4166" w:rsidRPr="005A01D1">
        <w:t>иректор ФГУП «Московский</w:t>
      </w:r>
      <w:r>
        <w:t xml:space="preserve"> </w:t>
      </w:r>
      <w:r w:rsidR="000E4166"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w:t>
      </w:r>
      <w:r w:rsidR="00AC58F7">
        <w:t>е</w:t>
      </w:r>
      <w:r w:rsidR="00B45111">
        <w:t>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E85140">
        <w:t>__</w:t>
      </w:r>
      <w:r>
        <w:t xml:space="preserve">» </w:t>
      </w:r>
      <w:r w:rsidR="00E85140">
        <w:t>_____________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E23050" w:rsidRPr="00034F75" w:rsidRDefault="006A6212" w:rsidP="00E23050">
      <w:pPr>
        <w:pStyle w:val="Default"/>
        <w:tabs>
          <w:tab w:val="left" w:pos="142"/>
        </w:tabs>
        <w:jc w:val="center"/>
        <w:rPr>
          <w:b/>
          <w:bCs/>
        </w:rPr>
      </w:pPr>
      <w:r w:rsidRPr="005A01D1">
        <w:rPr>
          <w:b/>
          <w:bCs/>
        </w:rPr>
        <w:t xml:space="preserve"> договора </w:t>
      </w:r>
      <w:r w:rsidR="005231A8" w:rsidRPr="00435F7B">
        <w:rPr>
          <w:b/>
        </w:rPr>
        <w:t xml:space="preserve">на </w:t>
      </w:r>
      <w:r w:rsidR="000933A7" w:rsidRPr="00193290">
        <w:rPr>
          <w:b/>
        </w:rPr>
        <w:t>поставк</w:t>
      </w:r>
      <w:r w:rsidR="000933A7">
        <w:rPr>
          <w:b/>
        </w:rPr>
        <w:t>у</w:t>
      </w:r>
      <w:r w:rsidR="000933A7" w:rsidRPr="00193290">
        <w:rPr>
          <w:b/>
        </w:rPr>
        <w:t xml:space="preserve"> </w:t>
      </w:r>
      <w:r w:rsidR="00A87A27" w:rsidRPr="00A87A27">
        <w:rPr>
          <w:b/>
        </w:rPr>
        <w:t xml:space="preserve">шприцев медицинских бесцветных из </w:t>
      </w:r>
      <w:proofErr w:type="spellStart"/>
      <w:r w:rsidR="00A87A27" w:rsidRPr="00A87A27">
        <w:rPr>
          <w:b/>
        </w:rPr>
        <w:t>стеклотрубки</w:t>
      </w:r>
      <w:proofErr w:type="spellEnd"/>
      <w:r w:rsidR="00A87A27" w:rsidRPr="00A87A27">
        <w:rPr>
          <w:b/>
        </w:rPr>
        <w:t xml:space="preserve"> емкостью 2,25 мл </w:t>
      </w:r>
      <w:proofErr w:type="spellStart"/>
      <w:r w:rsidR="00A87A27" w:rsidRPr="00A87A27">
        <w:rPr>
          <w:b/>
        </w:rPr>
        <w:t>лонг</w:t>
      </w:r>
      <w:proofErr w:type="spellEnd"/>
      <w:r w:rsidR="00A87A27" w:rsidRPr="00A87A27">
        <w:rPr>
          <w:b/>
        </w:rPr>
        <w:t xml:space="preserve"> с иглой</w:t>
      </w:r>
    </w:p>
    <w:p w:rsidR="00B17054" w:rsidRPr="005A01D1" w:rsidRDefault="00E23050" w:rsidP="00E23050">
      <w:pPr>
        <w:pStyle w:val="Default"/>
        <w:tabs>
          <w:tab w:val="left" w:pos="142"/>
        </w:tabs>
        <w:jc w:val="center"/>
        <w:rPr>
          <w:b/>
        </w:rPr>
      </w:pPr>
      <w:r w:rsidRPr="004D7388">
        <w:rPr>
          <w:b/>
        </w:rPr>
        <w:t xml:space="preserve">№ </w:t>
      </w:r>
      <w:r w:rsidR="00F464A1">
        <w:rPr>
          <w:b/>
        </w:rPr>
        <w:t>108</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E23050" w:rsidRPr="005A01D1" w:rsidTr="001275FB">
        <w:tc>
          <w:tcPr>
            <w:tcW w:w="993" w:type="dxa"/>
            <w:tcBorders>
              <w:top w:val="single" w:sz="4" w:space="0" w:color="auto"/>
              <w:left w:val="single" w:sz="4" w:space="0" w:color="auto"/>
              <w:bottom w:val="single" w:sz="4" w:space="0" w:color="auto"/>
              <w:right w:val="single" w:sz="4" w:space="0" w:color="auto"/>
            </w:tcBorders>
          </w:tcPr>
          <w:p w:rsidR="00E23050" w:rsidRPr="005A01D1" w:rsidRDefault="00E2305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23050" w:rsidRPr="005A01D1" w:rsidRDefault="00E23050"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E23050" w:rsidRPr="00253929" w:rsidRDefault="00E23050" w:rsidP="00E23050">
            <w:pPr>
              <w:keepNext/>
              <w:keepLines/>
              <w:widowControl w:val="0"/>
              <w:suppressLineNumbers/>
              <w:tabs>
                <w:tab w:val="left" w:pos="142"/>
              </w:tabs>
              <w:suppressAutoHyphens/>
              <w:spacing w:after="0"/>
            </w:pPr>
            <w:r w:rsidRPr="00253929">
              <w:t>Наименование: ФГУП «Московский эндокринный завод»</w:t>
            </w:r>
          </w:p>
          <w:p w:rsidR="00E23050" w:rsidRPr="00253929" w:rsidRDefault="00E23050" w:rsidP="00E23050">
            <w:pPr>
              <w:keepNext/>
              <w:keepLines/>
              <w:widowControl w:val="0"/>
              <w:suppressLineNumbers/>
              <w:tabs>
                <w:tab w:val="left" w:pos="142"/>
              </w:tabs>
              <w:suppressAutoHyphens/>
              <w:spacing w:after="0"/>
            </w:pPr>
            <w:r w:rsidRPr="00253929">
              <w:t>Место нахождения</w:t>
            </w:r>
          </w:p>
          <w:p w:rsidR="00E23050" w:rsidRPr="00253929" w:rsidRDefault="00E23050" w:rsidP="00E23050">
            <w:pPr>
              <w:keepNext/>
              <w:keepLines/>
              <w:widowControl w:val="0"/>
              <w:suppressLineNumbers/>
              <w:tabs>
                <w:tab w:val="left" w:pos="142"/>
              </w:tabs>
              <w:suppressAutoHyphens/>
              <w:spacing w:after="0"/>
            </w:pPr>
            <w:r w:rsidRPr="00253929">
              <w:t>109052, г. Москва, ул. Новохохловская, д. 25</w:t>
            </w:r>
          </w:p>
          <w:p w:rsidR="00E23050" w:rsidRPr="00253929" w:rsidRDefault="00E23050" w:rsidP="00E23050">
            <w:pPr>
              <w:keepNext/>
              <w:keepLines/>
              <w:widowControl w:val="0"/>
              <w:suppressLineNumbers/>
              <w:tabs>
                <w:tab w:val="left" w:pos="142"/>
              </w:tabs>
              <w:suppressAutoHyphens/>
              <w:spacing w:after="0"/>
            </w:pPr>
            <w:r w:rsidRPr="00253929">
              <w:t>Почтовый адрес</w:t>
            </w:r>
          </w:p>
          <w:p w:rsidR="00E23050" w:rsidRPr="00253929" w:rsidRDefault="00E23050" w:rsidP="00E23050">
            <w:pPr>
              <w:keepNext/>
              <w:keepLines/>
              <w:widowControl w:val="0"/>
              <w:suppressLineNumbers/>
              <w:tabs>
                <w:tab w:val="left" w:pos="142"/>
              </w:tabs>
              <w:suppressAutoHyphens/>
              <w:spacing w:after="0"/>
            </w:pPr>
            <w:r w:rsidRPr="00253929">
              <w:t>109052, г. Москва, ул. Новохохловская, д. 25</w:t>
            </w:r>
          </w:p>
          <w:p w:rsidR="00E23050" w:rsidRPr="00253929" w:rsidRDefault="00E23050" w:rsidP="00E23050">
            <w:pPr>
              <w:keepNext/>
              <w:keepLines/>
              <w:widowControl w:val="0"/>
              <w:suppressLineNumbers/>
              <w:suppressAutoHyphens/>
              <w:spacing w:after="0"/>
            </w:pPr>
            <w:r w:rsidRPr="00253929">
              <w:t>Факс: +7 (495) 911-42-10</w:t>
            </w:r>
          </w:p>
          <w:p w:rsidR="00E23050" w:rsidRDefault="00E23050" w:rsidP="00E2305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E23050" w:rsidRDefault="00E23050" w:rsidP="00E23050">
            <w:pPr>
              <w:keepNext/>
              <w:keepLines/>
              <w:widowControl w:val="0"/>
              <w:suppressLineNumbers/>
              <w:suppressAutoHyphens/>
              <w:spacing w:after="0"/>
            </w:pPr>
            <w:r>
              <w:t>Контактные лица</w:t>
            </w:r>
            <w:r w:rsidRPr="00253929">
              <w:t xml:space="preserve">: </w:t>
            </w:r>
          </w:p>
          <w:p w:rsidR="00E23050" w:rsidRDefault="00E23050" w:rsidP="00E23050">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E23050" w:rsidRPr="004B3E27" w:rsidRDefault="00E23050" w:rsidP="00E23050">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A87A27" w:rsidRPr="00A87A27">
              <w:t xml:space="preserve">шприцев медицинских бесцветных из </w:t>
            </w:r>
            <w:proofErr w:type="spellStart"/>
            <w:r w:rsidR="00A87A27" w:rsidRPr="00A87A27">
              <w:t>стеклотрубки</w:t>
            </w:r>
            <w:proofErr w:type="spellEnd"/>
            <w:r w:rsidR="00A87A27" w:rsidRPr="00A87A27">
              <w:t xml:space="preserve"> емкостью 2,25 мл </w:t>
            </w:r>
            <w:proofErr w:type="spellStart"/>
            <w:r w:rsidR="00A87A27" w:rsidRPr="00A87A27">
              <w:t>лонг</w:t>
            </w:r>
            <w:proofErr w:type="spellEnd"/>
            <w:r w:rsidR="00A87A27" w:rsidRPr="00A87A27">
              <w:t xml:space="preserve"> с иглой</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CE2EE7"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A87A27" w:rsidRPr="005A01D1" w:rsidTr="001275FB">
        <w:tc>
          <w:tcPr>
            <w:tcW w:w="993" w:type="dxa"/>
            <w:tcBorders>
              <w:top w:val="single" w:sz="4" w:space="0" w:color="auto"/>
              <w:left w:val="single" w:sz="4" w:space="0" w:color="auto"/>
              <w:bottom w:val="single" w:sz="4" w:space="0" w:color="auto"/>
              <w:right w:val="single" w:sz="4" w:space="0" w:color="auto"/>
            </w:tcBorders>
          </w:tcPr>
          <w:p w:rsidR="00A87A27" w:rsidRPr="005A01D1" w:rsidRDefault="00A87A2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87A27" w:rsidRPr="005A01D1" w:rsidRDefault="00A87A27"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87A27" w:rsidRDefault="00A87A27" w:rsidP="00A8180B">
            <w:pPr>
              <w:keepNext/>
              <w:keepLines/>
              <w:widowControl w:val="0"/>
              <w:suppressLineNumbers/>
              <w:tabs>
                <w:tab w:val="left" w:pos="142"/>
              </w:tabs>
              <w:suppressAutoHyphens/>
              <w:spacing w:after="0"/>
              <w:rPr>
                <w:b/>
              </w:rPr>
            </w:pPr>
            <w:r>
              <w:rPr>
                <w:b/>
              </w:rPr>
              <w:t xml:space="preserve">Поставка </w:t>
            </w:r>
            <w:r w:rsidRPr="00A87A27">
              <w:rPr>
                <w:b/>
              </w:rPr>
              <w:t xml:space="preserve">шприцев медицинских бесцветных из </w:t>
            </w:r>
            <w:proofErr w:type="spellStart"/>
            <w:r w:rsidRPr="00A87A27">
              <w:rPr>
                <w:b/>
              </w:rPr>
              <w:t>стеклотрубки</w:t>
            </w:r>
            <w:proofErr w:type="spellEnd"/>
            <w:r w:rsidRPr="00A87A27">
              <w:rPr>
                <w:b/>
              </w:rPr>
              <w:t xml:space="preserve"> емкостью 2,25 мл </w:t>
            </w:r>
            <w:proofErr w:type="spellStart"/>
            <w:r w:rsidRPr="00A87A27">
              <w:rPr>
                <w:b/>
              </w:rPr>
              <w:t>лонг</w:t>
            </w:r>
            <w:proofErr w:type="spellEnd"/>
            <w:r w:rsidRPr="00A87A27">
              <w:rPr>
                <w:b/>
              </w:rPr>
              <w:t xml:space="preserve"> с иглой</w:t>
            </w:r>
            <w:r>
              <w:rPr>
                <w:b/>
              </w:rPr>
              <w:t>.</w:t>
            </w:r>
          </w:p>
          <w:p w:rsidR="00A87A27" w:rsidRDefault="00A87A27" w:rsidP="00A8180B">
            <w:pPr>
              <w:keepNext/>
              <w:keepLines/>
              <w:widowControl w:val="0"/>
              <w:suppressLineNumbers/>
              <w:tabs>
                <w:tab w:val="left" w:pos="142"/>
              </w:tabs>
              <w:suppressAutoHyphens/>
              <w:spacing w:after="0"/>
              <w:rPr>
                <w:b/>
                <w:bCs/>
                <w:highlight w:val="yellow"/>
              </w:rPr>
            </w:pPr>
          </w:p>
          <w:p w:rsidR="00A87A27" w:rsidRPr="005A3899" w:rsidRDefault="00A87A27" w:rsidP="00A8180B">
            <w:pPr>
              <w:keepNext/>
              <w:keepLines/>
              <w:widowControl w:val="0"/>
              <w:suppressLineNumbers/>
              <w:tabs>
                <w:tab w:val="left" w:pos="142"/>
              </w:tabs>
              <w:suppressAutoHyphens/>
              <w:spacing w:after="0"/>
              <w:rPr>
                <w:bCs/>
              </w:rPr>
            </w:pPr>
            <w:r w:rsidRPr="00F01A0A">
              <w:rPr>
                <w:b/>
                <w:bCs/>
              </w:rPr>
              <w:t>Производитель</w:t>
            </w:r>
            <w:r w:rsidRPr="005A3899">
              <w:rPr>
                <w:b/>
                <w:bCs/>
              </w:rPr>
              <w:t>:</w:t>
            </w:r>
            <w:r w:rsidRPr="005A3899">
              <w:t xml:space="preserve"> </w:t>
            </w:r>
            <w:r w:rsidRPr="00A87A27">
              <w:rPr>
                <w:bCs/>
              </w:rPr>
              <w:t xml:space="preserve">ШОТТ </w:t>
            </w:r>
            <w:proofErr w:type="spellStart"/>
            <w:r w:rsidRPr="00A87A27">
              <w:rPr>
                <w:bCs/>
              </w:rPr>
              <w:t>Швиц</w:t>
            </w:r>
            <w:proofErr w:type="spellEnd"/>
            <w:r w:rsidRPr="00A87A27">
              <w:rPr>
                <w:bCs/>
              </w:rPr>
              <w:t xml:space="preserve"> АГ, Швейцария</w:t>
            </w:r>
          </w:p>
          <w:p w:rsidR="00A87A27" w:rsidRPr="005A3899" w:rsidRDefault="00A87A27" w:rsidP="00A8180B">
            <w:pPr>
              <w:keepNext/>
              <w:keepLines/>
              <w:widowControl w:val="0"/>
              <w:suppressLineNumbers/>
              <w:tabs>
                <w:tab w:val="left" w:pos="142"/>
              </w:tabs>
              <w:suppressAutoHyphens/>
              <w:spacing w:after="0"/>
              <w:rPr>
                <w:b/>
                <w:bCs/>
                <w:highlight w:val="yellow"/>
              </w:rPr>
            </w:pPr>
            <w:r w:rsidRPr="005A3899">
              <w:rPr>
                <w:b/>
                <w:bCs/>
                <w:highlight w:val="yellow"/>
              </w:rPr>
              <w:t xml:space="preserve"> </w:t>
            </w:r>
          </w:p>
          <w:p w:rsidR="00A87A27" w:rsidRPr="001902D2" w:rsidRDefault="00A87A27" w:rsidP="00A8180B">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t>45 0</w:t>
            </w:r>
            <w:r w:rsidRPr="005A3899">
              <w:t>00</w:t>
            </w:r>
            <w:r>
              <w:t xml:space="preserve"> шт.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A7B2A" w:rsidRDefault="004A7B2A" w:rsidP="004A7B2A">
            <w:r w:rsidRPr="00205D5E">
              <w:t xml:space="preserve">Базис поставки: CIP Москва, Россия согласно </w:t>
            </w:r>
            <w:proofErr w:type="spellStart"/>
            <w:r w:rsidRPr="00205D5E">
              <w:t>Инкотермс</w:t>
            </w:r>
            <w:proofErr w:type="spellEnd"/>
            <w:r w:rsidRPr="00205D5E">
              <w:t>® 2010 («</w:t>
            </w:r>
            <w:proofErr w:type="spellStart"/>
            <w:r w:rsidRPr="00205D5E">
              <w:t>Инкотермс</w:t>
            </w:r>
            <w:proofErr w:type="spellEnd"/>
            <w:r w:rsidRPr="00205D5E">
              <w:t>» является товарным знаком Международной Торговой Палаты), автотранспорт.</w:t>
            </w:r>
          </w:p>
          <w:p w:rsidR="004A7B2A" w:rsidRDefault="004A7B2A" w:rsidP="004A7B2A">
            <w:r w:rsidRPr="00205D5E">
              <w:t xml:space="preserve">Место поставки: </w:t>
            </w:r>
            <w:r>
              <w:t xml:space="preserve">142000, М.О. г. Домодедово, ул. </w:t>
            </w:r>
            <w:proofErr w:type="spellStart"/>
            <w:r>
              <w:t>Логистическая</w:t>
            </w:r>
            <w:proofErr w:type="spellEnd"/>
            <w:r>
              <w:t>, д.1/6, корп.7Б. Таможенный пост "КАШИРСКИЙ" Московской областной таможни</w:t>
            </w:r>
          </w:p>
          <w:p w:rsidR="006B0833" w:rsidRPr="006A0A56" w:rsidRDefault="004A7B2A" w:rsidP="004A7B2A">
            <w:pPr>
              <w:spacing w:after="0"/>
              <w:jc w:val="left"/>
              <w:rPr>
                <w:rFonts w:eastAsia="Microsoft Sans Serif"/>
                <w:iCs/>
              </w:rPr>
            </w:pPr>
            <w:r>
              <w:t>код поста 10013060, свид.№10013/200111/10099/6</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4A7B2A" w:rsidRDefault="004A7B2A" w:rsidP="004A7B2A">
            <w:pPr>
              <w:widowControl w:val="0"/>
              <w:tabs>
                <w:tab w:val="num" w:pos="426"/>
                <w:tab w:val="left" w:pos="1134"/>
              </w:tabs>
              <w:suppressAutoHyphens/>
              <w:spacing w:after="0"/>
              <w:ind w:firstLine="210"/>
              <w:textAlignment w:val="baseline"/>
            </w:pPr>
            <w:r>
              <w:t xml:space="preserve">Товар по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t>с даты</w:t>
            </w:r>
            <w:proofErr w:type="gramEnd"/>
            <w:r>
              <w:t xml:space="preserve"> его получения от Покупателя посредством выставления счета на предоплату. Поставка Товара осуществляется в течение 5 (Пяти) месяцев </w:t>
            </w:r>
            <w:proofErr w:type="gramStart"/>
            <w:r>
              <w:t>с даты направления</w:t>
            </w:r>
            <w:proofErr w:type="gramEnd"/>
            <w:r>
              <w:t xml:space="preserve"> заказа Покупателем.</w:t>
            </w:r>
          </w:p>
          <w:p w:rsidR="00200CB6" w:rsidRPr="00AA6453" w:rsidRDefault="004A7B2A" w:rsidP="004A7B2A">
            <w:pPr>
              <w:widowControl w:val="0"/>
              <w:tabs>
                <w:tab w:val="num" w:pos="426"/>
                <w:tab w:val="left" w:pos="1134"/>
              </w:tabs>
              <w:suppressAutoHyphens/>
              <w:spacing w:after="0"/>
              <w:ind w:firstLine="210"/>
              <w:textAlignment w:val="baseline"/>
              <w:rPr>
                <w:rFonts w:eastAsia="Arial Unicode MS"/>
                <w:kern w:val="1"/>
                <w:lang w:eastAsia="zh-CN" w:bidi="hi-IN"/>
              </w:rPr>
            </w:pPr>
            <w:r>
              <w:t>Не заказанный Покупателем Товар не поставляется Продавцом, а поставленный не принимается и не оплачивается Покупателем.</w:t>
            </w:r>
          </w:p>
          <w:p w:rsidR="00173A8F" w:rsidRPr="00E357B9" w:rsidRDefault="00173A8F" w:rsidP="003337A9">
            <w:pPr>
              <w:tabs>
                <w:tab w:val="left" w:pos="142"/>
              </w:tabs>
              <w:spacing w:after="0"/>
              <w:rPr>
                <w:bCs/>
                <w:highlight w:val="yellow"/>
              </w:rPr>
            </w:pPr>
            <w:r w:rsidRPr="000251C8">
              <w:rPr>
                <w:bCs/>
              </w:rPr>
              <w:t xml:space="preserve">Срок действия договора до </w:t>
            </w:r>
            <w:r w:rsidR="004A7B2A" w:rsidRPr="004A7B2A">
              <w:t>31 декабря 2018 года</w:t>
            </w:r>
            <w:r w:rsidR="003337A9" w:rsidRPr="00460319">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4A7B2A" w:rsidRPr="00355C9A" w:rsidRDefault="00A87A27" w:rsidP="004A7B2A">
            <w:pPr>
              <w:tabs>
                <w:tab w:val="left" w:pos="142"/>
              </w:tabs>
              <w:spacing w:after="0"/>
              <w:rPr>
                <w:bCs/>
              </w:rPr>
            </w:pPr>
            <w:r w:rsidRPr="00A87A27">
              <w:t>45 000</w:t>
            </w:r>
            <w:r>
              <w:t xml:space="preserve"> (сорок пять тысяч) евро 00 </w:t>
            </w:r>
            <w:proofErr w:type="spellStart"/>
            <w:r>
              <w:t>евроцентов</w:t>
            </w:r>
            <w:proofErr w:type="spellEnd"/>
            <w:r w:rsidRPr="00355C9A">
              <w:rPr>
                <w:bCs/>
              </w:rPr>
              <w:t>.</w:t>
            </w:r>
          </w:p>
          <w:p w:rsidR="00200CB6" w:rsidRPr="004A7B2A" w:rsidRDefault="00200CB6" w:rsidP="004A7B2A">
            <w:pPr>
              <w:tabs>
                <w:tab w:val="left" w:pos="142"/>
              </w:tabs>
              <w:spacing w:after="0"/>
              <w:rPr>
                <w:bCs/>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 xml:space="preserve">Форма, сроки и </w:t>
            </w:r>
            <w:r w:rsidRPr="00F91D96">
              <w:lastRenderedPageBreak/>
              <w:t>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A7B2A" w:rsidRDefault="004A7B2A" w:rsidP="004A7B2A">
            <w:r>
              <w:lastRenderedPageBreak/>
              <w:t xml:space="preserve">- 30% предоплата (тридцать процентов) от стоимости Товара в </w:t>
            </w:r>
            <w:r>
              <w:lastRenderedPageBreak/>
              <w:t>течение 5 (пяти) календарных дней после выставления счета на предоплату.</w:t>
            </w:r>
          </w:p>
          <w:p w:rsidR="004A7B2A" w:rsidRDefault="004A7B2A" w:rsidP="004A7B2A">
            <w:r>
              <w:t xml:space="preserve">- 70% </w:t>
            </w:r>
            <w:proofErr w:type="spellStart"/>
            <w:r>
              <w:t>постоплата</w:t>
            </w:r>
            <w:proofErr w:type="spellEnd"/>
            <w:r>
              <w:t xml:space="preserve"> (семьдесят процентов) от стоимости Товара после поставки партии Товара в течение 30 (тридцати) календарных дней </w:t>
            </w:r>
            <w:proofErr w:type="gramStart"/>
            <w:r>
              <w:t>с даты Инвойса</w:t>
            </w:r>
            <w:proofErr w:type="gramEnd"/>
            <w:r>
              <w:t xml:space="preserve">. </w:t>
            </w:r>
          </w:p>
          <w:p w:rsidR="00200CB6" w:rsidRPr="002A3697" w:rsidRDefault="004A7B2A" w:rsidP="004A7B2A">
            <w:r>
              <w:t>Датой платежа считается дата списания денежных сре</w:t>
            </w:r>
            <w:proofErr w:type="gramStart"/>
            <w:r>
              <w:t>дств с р</w:t>
            </w:r>
            <w:proofErr w:type="gramEnd"/>
            <w:r>
              <w:t>асчетного счета Покупателя.</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4A7B2A" w:rsidP="00F15326">
            <w:pPr>
              <w:widowControl w:val="0"/>
              <w:tabs>
                <w:tab w:val="left" w:pos="1134"/>
              </w:tabs>
              <w:suppressAutoHyphens/>
              <w:spacing w:after="0"/>
              <w:textAlignment w:val="baseline"/>
              <w:rPr>
                <w:color w:val="000000"/>
              </w:rPr>
            </w:pPr>
            <w:r w:rsidRPr="00205D5E">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4A7B2A">
            <w:pPr>
              <w:spacing w:after="0"/>
            </w:pPr>
            <w:r w:rsidRPr="005A01D1">
              <w:t xml:space="preserve">Дата окончания срока подачи заявок на участие в закупке </w:t>
            </w:r>
            <w:r w:rsidRPr="00E37018">
              <w:t xml:space="preserve">является </w:t>
            </w:r>
            <w:r>
              <w:rPr>
                <w:b/>
              </w:rPr>
              <w:t>«</w:t>
            </w:r>
            <w:r w:rsidR="004A7B2A">
              <w:rPr>
                <w:b/>
              </w:rPr>
              <w:t>22</w:t>
            </w:r>
            <w:r w:rsidRPr="00487A27">
              <w:rPr>
                <w:b/>
              </w:rPr>
              <w:t>» </w:t>
            </w:r>
            <w:r w:rsidR="008D27B9">
              <w:rPr>
                <w:b/>
              </w:rPr>
              <w:t>мая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w:t>
            </w:r>
            <w:r w:rsidRPr="005A01D1">
              <w:rPr>
                <w:rFonts w:ascii="Times New Roman" w:hAnsi="Times New Roman" w:cs="Times New Roman"/>
              </w:rPr>
              <w:lastRenderedPageBreak/>
              <w:t>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4A7B2A">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Pr>
                <w:b/>
              </w:rPr>
              <w:t>«</w:t>
            </w:r>
            <w:r w:rsidR="004A7B2A">
              <w:rPr>
                <w:b/>
              </w:rPr>
              <w:t>14</w:t>
            </w:r>
            <w:r w:rsidRPr="00487A27">
              <w:rPr>
                <w:b/>
              </w:rPr>
              <w:t>» </w:t>
            </w:r>
            <w:r w:rsidR="008D27B9">
              <w:rPr>
                <w:b/>
              </w:rPr>
              <w:t>мая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8D27B9">
              <w:rPr>
                <w:b/>
              </w:rPr>
              <w:t>1</w:t>
            </w:r>
            <w:r w:rsidR="004A7B2A">
              <w:rPr>
                <w:b/>
              </w:rPr>
              <w:t>8</w:t>
            </w:r>
            <w:r w:rsidRPr="00487A27">
              <w:rPr>
                <w:b/>
              </w:rPr>
              <w:t>» </w:t>
            </w:r>
            <w:r w:rsidR="008D27B9">
              <w:rPr>
                <w:b/>
              </w:rPr>
              <w:t>мая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t xml:space="preserve">Рассмотрение заявок на участие в закупке будет осуществляться </w:t>
            </w:r>
            <w:r>
              <w:rPr>
                <w:b/>
              </w:rPr>
              <w:t>«</w:t>
            </w:r>
            <w:r w:rsidR="004A7B2A">
              <w:rPr>
                <w:b/>
              </w:rPr>
              <w:t>22</w:t>
            </w:r>
            <w:r w:rsidRPr="00487A27">
              <w:rPr>
                <w:b/>
              </w:rPr>
              <w:t>» </w:t>
            </w:r>
            <w:r w:rsidR="006B4310">
              <w:rPr>
                <w:b/>
              </w:rPr>
              <w:t>мая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4A7B2A">
            <w:pPr>
              <w:tabs>
                <w:tab w:val="num" w:pos="68"/>
                <w:tab w:val="left" w:pos="142"/>
              </w:tabs>
              <w:spacing w:after="0"/>
            </w:pPr>
            <w:r w:rsidRPr="00435F7B">
              <w:rPr>
                <w:spacing w:val="-4"/>
              </w:rPr>
              <w:t xml:space="preserve">Подведение итогов закупки будет осуществляться </w:t>
            </w:r>
            <w:r w:rsidR="006B4310">
              <w:rPr>
                <w:b/>
              </w:rPr>
              <w:t>«</w:t>
            </w:r>
            <w:r w:rsidR="004A7B2A">
              <w:rPr>
                <w:b/>
              </w:rPr>
              <w:t>22</w:t>
            </w:r>
            <w:r w:rsidR="006B4310" w:rsidRPr="00487A27">
              <w:rPr>
                <w:b/>
              </w:rPr>
              <w:t>» </w:t>
            </w:r>
            <w:r w:rsidR="006B4310">
              <w:rPr>
                <w:b/>
              </w:rPr>
              <w:t xml:space="preserve">мая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lastRenderedPageBreak/>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5A01D1">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 xml:space="preserve">Для целей установления соотношения цены предлагаемых к поставке товаров российского и иностранного происхождения, </w:t>
            </w:r>
            <w:r w:rsidRPr="005A01D1">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lastRenderedPageBreak/>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7"/>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9634D3" w:rsidP="00F15326">
            <w:pPr>
              <w:tabs>
                <w:tab w:val="left" w:pos="142"/>
              </w:tabs>
              <w:spacing w:after="0"/>
              <w:jc w:val="center"/>
            </w:pPr>
            <w:r>
              <w:t>Евро</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A8180B" w:rsidRDefault="00A8180B" w:rsidP="00E01162">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8"/>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8"/>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8"/>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A8180B" w:rsidRPr="00A8180B">
        <w:rPr>
          <w:sz w:val="28"/>
          <w:szCs w:val="28"/>
        </w:rPr>
        <w:t xml:space="preserve">шприцев медицинских бесцветных из </w:t>
      </w:r>
      <w:proofErr w:type="spellStart"/>
      <w:r w:rsidR="00A8180B" w:rsidRPr="00A8180B">
        <w:rPr>
          <w:sz w:val="28"/>
          <w:szCs w:val="28"/>
        </w:rPr>
        <w:t>стеклотрубки</w:t>
      </w:r>
      <w:proofErr w:type="spellEnd"/>
      <w:r w:rsidR="00A8180B" w:rsidRPr="00A8180B">
        <w:rPr>
          <w:sz w:val="28"/>
          <w:szCs w:val="28"/>
        </w:rPr>
        <w:t xml:space="preserve"> емкостью 2,25 мл </w:t>
      </w:r>
      <w:proofErr w:type="spellStart"/>
      <w:r w:rsidR="00A8180B" w:rsidRPr="00A8180B">
        <w:rPr>
          <w:sz w:val="28"/>
          <w:szCs w:val="28"/>
        </w:rPr>
        <w:t>лонг</w:t>
      </w:r>
      <w:proofErr w:type="spellEnd"/>
      <w:r w:rsidR="00A8180B" w:rsidRPr="00A8180B">
        <w:rPr>
          <w:sz w:val="28"/>
          <w:szCs w:val="28"/>
        </w:rPr>
        <w:t xml:space="preserve"> с иглой</w:t>
      </w:r>
      <w:r w:rsidR="00173A8F">
        <w:rPr>
          <w:sz w:val="28"/>
          <w:szCs w:val="28"/>
        </w:rPr>
        <w:t xml:space="preserve"> </w:t>
      </w:r>
      <w:r w:rsidR="00173A8F" w:rsidRPr="004D1E95">
        <w:rPr>
          <w:sz w:val="28"/>
          <w:szCs w:val="28"/>
        </w:rPr>
        <w:t xml:space="preserve">№ </w:t>
      </w:r>
      <w:r w:rsidR="00F464A1">
        <w:rPr>
          <w:sz w:val="28"/>
          <w:szCs w:val="28"/>
        </w:rPr>
        <w:t>108</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A8180B" w:rsidRDefault="00A8180B" w:rsidP="00E94575">
      <w:pPr>
        <w:spacing w:after="0"/>
        <w:rPr>
          <w:sz w:val="28"/>
          <w:szCs w:val="28"/>
        </w:rPr>
      </w:pPr>
    </w:p>
    <w:p w:rsidR="00A8180B" w:rsidRPr="00A8180B" w:rsidRDefault="00A8180B" w:rsidP="00A8180B">
      <w:pPr>
        <w:spacing w:after="0"/>
        <w:rPr>
          <w:b/>
          <w:sz w:val="28"/>
          <w:szCs w:val="28"/>
        </w:rPr>
      </w:pPr>
      <w:r w:rsidRPr="00A8180B">
        <w:rPr>
          <w:b/>
          <w:sz w:val="28"/>
          <w:szCs w:val="28"/>
        </w:rPr>
        <w:t>Страна происхождения товара</w:t>
      </w:r>
      <w:r>
        <w:rPr>
          <w:b/>
          <w:sz w:val="28"/>
          <w:szCs w:val="28"/>
        </w:rPr>
        <w:t>:</w:t>
      </w:r>
      <w:r w:rsidRPr="005A01D1">
        <w:rPr>
          <w:i/>
          <w:sz w:val="28"/>
          <w:szCs w:val="28"/>
          <w:u w:val="single"/>
        </w:rPr>
        <w:t xml:space="preserve">  </w:t>
      </w:r>
      <w:r w:rsidRPr="00A8180B">
        <w:rPr>
          <w:i/>
          <w:sz w:val="28"/>
          <w:szCs w:val="28"/>
          <w:u w:val="single"/>
        </w:rPr>
        <w:t>должна соответствовать требованиям документации о закупке</w:t>
      </w:r>
      <w:proofErr w:type="gramStart"/>
      <w:r>
        <w:rPr>
          <w:i/>
          <w:sz w:val="28"/>
          <w:szCs w:val="28"/>
          <w:u w:val="single"/>
        </w:rPr>
        <w:t xml:space="preserve">  .</w:t>
      </w:r>
      <w:proofErr w:type="gramEnd"/>
      <w:r w:rsidRPr="005A01D1">
        <w:rPr>
          <w:i/>
          <w:sz w:val="28"/>
          <w:szCs w:val="28"/>
          <w:u w:val="single"/>
        </w:rPr>
        <w:t xml:space="preserve">        </w:t>
      </w:r>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A8180B">
          <w:footerReference w:type="even" r:id="rId15"/>
          <w:footerReference w:type="default" r:id="rId16"/>
          <w:footerReference w:type="first" r:id="rId17"/>
          <w:pgSz w:w="11906" w:h="16838"/>
          <w:pgMar w:top="709" w:right="567" w:bottom="709" w:left="1134" w:header="709" w:footer="709" w:gutter="0"/>
          <w:cols w:space="708"/>
          <w:titlePg/>
          <w:docGrid w:linePitch="360"/>
        </w:sectPr>
      </w:pPr>
    </w:p>
    <w:bookmarkEnd w:id="27"/>
    <w:p w:rsidR="00B17687" w:rsidRPr="00A8180B" w:rsidRDefault="00B17687" w:rsidP="00B17687">
      <w:pPr>
        <w:pStyle w:val="1"/>
        <w:pageBreakBefore/>
        <w:numPr>
          <w:ilvl w:val="0"/>
          <w:numId w:val="5"/>
        </w:numPr>
        <w:ind w:left="142"/>
        <w:rPr>
          <w:rStyle w:val="11"/>
          <w:caps/>
          <w:sz w:val="24"/>
          <w:szCs w:val="24"/>
        </w:rPr>
      </w:pPr>
      <w:r w:rsidRPr="00A8180B">
        <w:rPr>
          <w:rStyle w:val="11"/>
          <w:caps/>
          <w:sz w:val="24"/>
          <w:szCs w:val="24"/>
        </w:rPr>
        <w:lastRenderedPageBreak/>
        <w:t>ТЕХНИЧЕСКОЕ ЗАДАНИЕ</w:t>
      </w:r>
    </w:p>
    <w:p w:rsidR="00415760"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A8180B" w:rsidRPr="00A87A27">
        <w:rPr>
          <w:b/>
        </w:rPr>
        <w:t xml:space="preserve">шприцев медицинских бесцветных из </w:t>
      </w:r>
      <w:proofErr w:type="spellStart"/>
      <w:r w:rsidR="00A8180B" w:rsidRPr="00A87A27">
        <w:rPr>
          <w:b/>
        </w:rPr>
        <w:t>стеклотрубки</w:t>
      </w:r>
      <w:proofErr w:type="spellEnd"/>
      <w:r w:rsidR="00A8180B" w:rsidRPr="00A87A27">
        <w:rPr>
          <w:b/>
        </w:rPr>
        <w:t xml:space="preserve"> емкостью 2,25 мл </w:t>
      </w:r>
      <w:proofErr w:type="spellStart"/>
      <w:r w:rsidR="00A8180B" w:rsidRPr="00A87A27">
        <w:rPr>
          <w:b/>
        </w:rPr>
        <w:t>лонг</w:t>
      </w:r>
      <w:proofErr w:type="spellEnd"/>
      <w:r w:rsidR="00A8180B" w:rsidRPr="00A87A27">
        <w:rPr>
          <w:b/>
        </w:rPr>
        <w:t xml:space="preserve"> с иглой</w:t>
      </w:r>
    </w:p>
    <w:p w:rsidR="00A8180B" w:rsidRPr="0004549B" w:rsidRDefault="00A8180B" w:rsidP="00A8180B">
      <w:pPr>
        <w:spacing w:after="0"/>
        <w:ind w:left="142"/>
        <w:jc w:val="cente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245"/>
      </w:tblGrid>
      <w:tr w:rsidR="00A8180B" w:rsidRPr="00265687" w:rsidTr="00A8180B">
        <w:trPr>
          <w:trHeight w:val="497"/>
        </w:trPr>
        <w:tc>
          <w:tcPr>
            <w:tcW w:w="5245" w:type="dxa"/>
            <w:vAlign w:val="center"/>
          </w:tcPr>
          <w:p w:rsidR="00A8180B" w:rsidRDefault="00A8180B" w:rsidP="00A8180B">
            <w:pPr>
              <w:spacing w:after="0"/>
              <w:contextualSpacing/>
            </w:pPr>
            <w:r w:rsidRPr="00CB7CF9">
              <w:t>Наименование</w:t>
            </w:r>
            <w:r>
              <w:t>/</w:t>
            </w:r>
          </w:p>
          <w:p w:rsidR="00A8180B" w:rsidRPr="006B5C2E" w:rsidRDefault="00A8180B" w:rsidP="00A8180B">
            <w:pPr>
              <w:spacing w:after="0"/>
              <w:contextualSpacing/>
              <w:rPr>
                <w:lang w:val="en-US"/>
              </w:rPr>
            </w:pPr>
            <w:r>
              <w:rPr>
                <w:lang w:val="en-US"/>
              </w:rPr>
              <w:t>Product name</w:t>
            </w:r>
          </w:p>
        </w:tc>
        <w:tc>
          <w:tcPr>
            <w:tcW w:w="5245" w:type="dxa"/>
            <w:vAlign w:val="center"/>
          </w:tcPr>
          <w:p w:rsidR="00A8180B" w:rsidRDefault="00A8180B" w:rsidP="00A8180B">
            <w:pPr>
              <w:spacing w:after="0"/>
              <w:contextualSpacing/>
            </w:pPr>
            <w:r>
              <w:t xml:space="preserve">Шприц медицинский бесцветный из </w:t>
            </w:r>
            <w:proofErr w:type="spellStart"/>
            <w:r>
              <w:t>стеклотрубки</w:t>
            </w:r>
            <w:proofErr w:type="spellEnd"/>
            <w:r>
              <w:t xml:space="preserve"> емкостью 2, 25 мл с иглой/</w:t>
            </w:r>
          </w:p>
          <w:p w:rsidR="00A8180B" w:rsidRPr="005C4752" w:rsidRDefault="00A8180B" w:rsidP="00A8180B">
            <w:pPr>
              <w:spacing w:after="0"/>
              <w:contextualSpacing/>
            </w:pPr>
            <w:proofErr w:type="spellStart"/>
            <w:r w:rsidRPr="006B5C2E">
              <w:t>syriQ</w:t>
            </w:r>
            <w:proofErr w:type="spellEnd"/>
            <w:r w:rsidRPr="006B5C2E">
              <w:t xml:space="preserve"> </w:t>
            </w:r>
            <w:proofErr w:type="spellStart"/>
            <w:r w:rsidRPr="006B5C2E">
              <w:t>sterile</w:t>
            </w:r>
            <w:proofErr w:type="spellEnd"/>
            <w:r w:rsidRPr="006B5C2E">
              <w:t xml:space="preserve"> </w:t>
            </w:r>
            <w:r w:rsidRPr="005C4752">
              <w:t xml:space="preserve">2,25 </w:t>
            </w:r>
            <w:r>
              <w:rPr>
                <w:lang w:val="en-US"/>
              </w:rPr>
              <w:t>ml</w:t>
            </w:r>
          </w:p>
          <w:p w:rsidR="00A8180B" w:rsidRPr="006B5C2E" w:rsidRDefault="00A8180B" w:rsidP="00A8180B">
            <w:pPr>
              <w:spacing w:after="0"/>
              <w:contextualSpacing/>
            </w:pPr>
          </w:p>
        </w:tc>
      </w:tr>
      <w:tr w:rsidR="00A8180B" w:rsidRPr="006B5C2E" w:rsidTr="00A8180B">
        <w:trPr>
          <w:trHeight w:val="364"/>
        </w:trPr>
        <w:tc>
          <w:tcPr>
            <w:tcW w:w="5245" w:type="dxa"/>
            <w:vAlign w:val="center"/>
          </w:tcPr>
          <w:p w:rsidR="00A8180B" w:rsidRDefault="00A8180B" w:rsidP="00A8180B">
            <w:pPr>
              <w:spacing w:after="0"/>
              <w:contextualSpacing/>
              <w:rPr>
                <w:lang w:val="en-US"/>
              </w:rPr>
            </w:pPr>
            <w:r w:rsidRPr="00CB7CF9">
              <w:t>Производитель</w:t>
            </w:r>
            <w:r>
              <w:rPr>
                <w:lang w:val="en-US"/>
              </w:rPr>
              <w:t>/</w:t>
            </w:r>
          </w:p>
          <w:p w:rsidR="00A8180B" w:rsidRPr="00CB7CF9" w:rsidRDefault="00A8180B" w:rsidP="00A8180B">
            <w:pPr>
              <w:spacing w:after="0"/>
              <w:contextualSpacing/>
            </w:pPr>
            <w:r>
              <w:rPr>
                <w:lang w:val="en-US"/>
              </w:rPr>
              <w:t>Manufacturer</w:t>
            </w:r>
          </w:p>
        </w:tc>
        <w:tc>
          <w:tcPr>
            <w:tcW w:w="5245" w:type="dxa"/>
            <w:vAlign w:val="center"/>
          </w:tcPr>
          <w:p w:rsidR="00A8180B" w:rsidRPr="006B5C2E" w:rsidRDefault="00A8180B" w:rsidP="00A8180B">
            <w:pPr>
              <w:spacing w:after="0"/>
              <w:contextualSpacing/>
            </w:pPr>
            <w:r>
              <w:t xml:space="preserve">ШОТТ </w:t>
            </w:r>
            <w:proofErr w:type="spellStart"/>
            <w:r>
              <w:t>Свиз</w:t>
            </w:r>
            <w:proofErr w:type="spellEnd"/>
            <w:r>
              <w:t xml:space="preserve"> АГ</w:t>
            </w:r>
            <w:r w:rsidRPr="006B5C2E">
              <w:t xml:space="preserve">, </w:t>
            </w:r>
            <w:r>
              <w:t>Швейцария</w:t>
            </w:r>
            <w:r w:rsidRPr="006B5C2E">
              <w:t xml:space="preserve">/ </w:t>
            </w:r>
          </w:p>
          <w:p w:rsidR="00A8180B" w:rsidRPr="006B5C2E" w:rsidRDefault="00A8180B" w:rsidP="00A8180B">
            <w:pPr>
              <w:spacing w:after="0"/>
              <w:contextualSpacing/>
            </w:pPr>
            <w:proofErr w:type="spellStart"/>
            <w:r w:rsidRPr="006B5C2E">
              <w:t>Schott</w:t>
            </w:r>
            <w:proofErr w:type="spellEnd"/>
            <w:r w:rsidRPr="006B5C2E">
              <w:t xml:space="preserve"> </w:t>
            </w:r>
            <w:proofErr w:type="spellStart"/>
            <w:r w:rsidRPr="006B5C2E">
              <w:t>Schweiz</w:t>
            </w:r>
            <w:proofErr w:type="spellEnd"/>
            <w:r w:rsidRPr="006B5C2E">
              <w:t xml:space="preserve"> AG, </w:t>
            </w:r>
            <w:proofErr w:type="spellStart"/>
            <w:r w:rsidRPr="006B5C2E">
              <w:t>Switherland</w:t>
            </w:r>
            <w:proofErr w:type="spellEnd"/>
            <w:r w:rsidRPr="006B5C2E">
              <w:t xml:space="preserve"> </w:t>
            </w:r>
          </w:p>
        </w:tc>
      </w:tr>
      <w:tr w:rsidR="00A8180B" w:rsidRPr="00CB7CF9" w:rsidTr="00A8180B">
        <w:trPr>
          <w:trHeight w:val="419"/>
        </w:trPr>
        <w:tc>
          <w:tcPr>
            <w:tcW w:w="5245" w:type="dxa"/>
            <w:vAlign w:val="center"/>
          </w:tcPr>
          <w:p w:rsidR="00A8180B" w:rsidRDefault="00A8180B" w:rsidP="00A8180B">
            <w:pPr>
              <w:spacing w:after="0"/>
              <w:contextualSpacing/>
              <w:rPr>
                <w:lang w:val="en-US"/>
              </w:rPr>
            </w:pPr>
            <w:r w:rsidRPr="00CB7CF9">
              <w:t>Номер НД</w:t>
            </w:r>
            <w:r>
              <w:rPr>
                <w:lang w:val="en-US"/>
              </w:rPr>
              <w:t>/</w:t>
            </w:r>
          </w:p>
          <w:p w:rsidR="00A8180B" w:rsidRPr="006B5C2E" w:rsidRDefault="00A8180B" w:rsidP="00A8180B">
            <w:pPr>
              <w:spacing w:after="0"/>
              <w:contextualSpacing/>
              <w:rPr>
                <w:lang w:val="en-US"/>
              </w:rPr>
            </w:pPr>
            <w:r>
              <w:rPr>
                <w:lang w:val="en-US"/>
              </w:rPr>
              <w:t>Normative documentation</w:t>
            </w:r>
          </w:p>
        </w:tc>
        <w:tc>
          <w:tcPr>
            <w:tcW w:w="5245" w:type="dxa"/>
            <w:vAlign w:val="center"/>
          </w:tcPr>
          <w:p w:rsidR="00A8180B" w:rsidRPr="00CB7CF9" w:rsidRDefault="00A8180B" w:rsidP="00A8180B">
            <w:pPr>
              <w:spacing w:after="0"/>
              <w:ind w:right="-108"/>
              <w:contextualSpacing/>
            </w:pPr>
            <w:proofErr w:type="spellStart"/>
            <w:r w:rsidRPr="006B5C2E">
              <w:t>Ph</w:t>
            </w:r>
            <w:proofErr w:type="spellEnd"/>
            <w:r>
              <w:t xml:space="preserve">. </w:t>
            </w:r>
            <w:proofErr w:type="spellStart"/>
            <w:r w:rsidRPr="006B5C2E">
              <w:t>Eur</w:t>
            </w:r>
            <w:proofErr w:type="spellEnd"/>
            <w:r w:rsidRPr="00CB7CF9">
              <w:t xml:space="preserve">. </w:t>
            </w:r>
            <w:r>
              <w:t>действующего издания</w:t>
            </w:r>
          </w:p>
        </w:tc>
      </w:tr>
      <w:tr w:rsidR="00A8180B" w:rsidRPr="00CB7CF9" w:rsidTr="00A8180B">
        <w:trPr>
          <w:trHeight w:val="411"/>
        </w:trPr>
        <w:tc>
          <w:tcPr>
            <w:tcW w:w="10490" w:type="dxa"/>
            <w:gridSpan w:val="2"/>
            <w:vAlign w:val="center"/>
          </w:tcPr>
          <w:p w:rsidR="00A8180B" w:rsidRPr="00920A96" w:rsidRDefault="00A8180B" w:rsidP="00A8180B">
            <w:pPr>
              <w:spacing w:after="0"/>
              <w:contextualSpacing/>
              <w:jc w:val="center"/>
              <w:rPr>
                <w:b/>
              </w:rP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A8180B" w:rsidRPr="00CB7CF9" w:rsidTr="00A8180B">
        <w:trPr>
          <w:trHeight w:val="394"/>
        </w:trPr>
        <w:tc>
          <w:tcPr>
            <w:tcW w:w="5245" w:type="dxa"/>
            <w:vAlign w:val="center"/>
          </w:tcPr>
          <w:p w:rsidR="00A8180B" w:rsidRPr="00D762B1" w:rsidRDefault="00A8180B" w:rsidP="00A8180B">
            <w:pPr>
              <w:spacing w:after="0"/>
              <w:contextualSpacing/>
            </w:pPr>
            <w:r w:rsidRPr="00CB7CF9">
              <w:t>Показатель</w:t>
            </w:r>
            <w:r w:rsidRPr="00D762B1">
              <w:t xml:space="preserve">/ </w:t>
            </w:r>
            <w:r>
              <w:rPr>
                <w:lang w:val="en-US"/>
              </w:rPr>
              <w:t>Index</w:t>
            </w:r>
          </w:p>
        </w:tc>
        <w:tc>
          <w:tcPr>
            <w:tcW w:w="5245" w:type="dxa"/>
            <w:vAlign w:val="center"/>
          </w:tcPr>
          <w:p w:rsidR="00A8180B" w:rsidRPr="00061831" w:rsidRDefault="00A8180B" w:rsidP="00A8180B">
            <w:pPr>
              <w:spacing w:after="0"/>
              <w:contextualSpacing/>
            </w:pPr>
            <w:r w:rsidRPr="00CB7CF9">
              <w:t>Требования</w:t>
            </w:r>
            <w:r w:rsidRPr="00D762B1">
              <w:t xml:space="preserve">/ </w:t>
            </w:r>
            <w:r>
              <w:rPr>
                <w:lang w:val="en-US"/>
              </w:rPr>
              <w:t>Requirements</w:t>
            </w:r>
          </w:p>
        </w:tc>
      </w:tr>
      <w:tr w:rsidR="00A8180B" w:rsidRPr="00F464A1" w:rsidTr="00A8180B">
        <w:trPr>
          <w:trHeight w:val="393"/>
        </w:trPr>
        <w:tc>
          <w:tcPr>
            <w:tcW w:w="5245" w:type="dxa"/>
            <w:vAlign w:val="center"/>
          </w:tcPr>
          <w:p w:rsidR="00A8180B" w:rsidRPr="00061831" w:rsidRDefault="00A8180B" w:rsidP="00A8180B">
            <w:pPr>
              <w:spacing w:after="0"/>
              <w:contextualSpacing/>
            </w:pPr>
            <w:r w:rsidRPr="00CB7CF9">
              <w:t>Гидролитическая устойчивость стеклянных гранул (испытание измельченного стекла)</w:t>
            </w:r>
            <w:r w:rsidRPr="00061831">
              <w:t>/</w:t>
            </w:r>
          </w:p>
          <w:p w:rsidR="00A8180B" w:rsidRPr="00154CA7" w:rsidRDefault="00A8180B" w:rsidP="00A8180B">
            <w:pPr>
              <w:spacing w:after="0"/>
              <w:contextualSpacing/>
              <w:rPr>
                <w:lang w:val="en-US"/>
              </w:rPr>
            </w:pPr>
            <w:r>
              <w:rPr>
                <w:lang w:val="en-US"/>
              </w:rPr>
              <w:t>H</w:t>
            </w:r>
            <w:r w:rsidRPr="00154CA7">
              <w:rPr>
                <w:lang w:val="en-US"/>
              </w:rPr>
              <w:t>ydrolytic stability</w:t>
            </w:r>
            <w:r>
              <w:rPr>
                <w:lang w:val="en-US"/>
              </w:rPr>
              <w:t xml:space="preserve"> of </w:t>
            </w:r>
            <w:r w:rsidRPr="00154CA7">
              <w:rPr>
                <w:lang w:val="en-US"/>
              </w:rPr>
              <w:t xml:space="preserve"> </w:t>
            </w:r>
            <w:r>
              <w:rPr>
                <w:lang w:val="en-US"/>
              </w:rPr>
              <w:t>glass pellet (</w:t>
            </w:r>
            <w:r w:rsidRPr="00156B16">
              <w:rPr>
                <w:rStyle w:val="shorttext"/>
                <w:lang w:val="en-US"/>
              </w:rPr>
              <w:t>crushed glass test)</w:t>
            </w:r>
          </w:p>
        </w:tc>
        <w:tc>
          <w:tcPr>
            <w:tcW w:w="5245" w:type="dxa"/>
            <w:vAlign w:val="center"/>
          </w:tcPr>
          <w:p w:rsidR="00A8180B" w:rsidRPr="00154CA7" w:rsidRDefault="00A8180B" w:rsidP="00A8180B">
            <w:pPr>
              <w:spacing w:after="0"/>
              <w:contextualSpacing/>
            </w:pPr>
            <w:r w:rsidRPr="00CB7CF9">
              <w:t xml:space="preserve">Не более  0,1 мл 0,02 М </w:t>
            </w:r>
            <w:r w:rsidRPr="00EF5441">
              <w:t xml:space="preserve">раствора </w:t>
            </w:r>
            <w:proofErr w:type="spellStart"/>
            <w:r>
              <w:t>хлороводородной</w:t>
            </w:r>
            <w:proofErr w:type="spellEnd"/>
            <w:r>
              <w:t xml:space="preserve"> кислоты</w:t>
            </w:r>
            <w:r w:rsidRPr="00CB7CF9">
              <w:t xml:space="preserve"> на титрование </w:t>
            </w:r>
            <w:r>
              <w:t xml:space="preserve"> </w:t>
            </w:r>
            <w:r w:rsidRPr="00CB7CF9">
              <w:t>1 грамма стекла</w:t>
            </w:r>
            <w:r w:rsidRPr="00154CA7">
              <w:t>/</w:t>
            </w:r>
          </w:p>
          <w:p w:rsidR="00A8180B" w:rsidRDefault="00A8180B" w:rsidP="00A8180B">
            <w:pPr>
              <w:spacing w:after="0"/>
              <w:contextualSpacing/>
              <w:rPr>
                <w:lang w:val="en-US"/>
              </w:rPr>
            </w:pPr>
            <w:r w:rsidRPr="00156B16">
              <w:rPr>
                <w:lang w:val="en-US"/>
              </w:rPr>
              <w:t>Not more than 0.1 ml of a 0.02 M solution of hydrochloric acid for titration of 1 gram of glass</w:t>
            </w:r>
          </w:p>
          <w:p w:rsidR="00A8180B" w:rsidRPr="00154CA7" w:rsidRDefault="00A8180B" w:rsidP="00A8180B">
            <w:pPr>
              <w:spacing w:after="0"/>
              <w:contextualSpacing/>
              <w:rPr>
                <w:lang w:val="en-US"/>
              </w:rPr>
            </w:pPr>
          </w:p>
        </w:tc>
      </w:tr>
      <w:tr w:rsidR="00A8180B" w:rsidRPr="00F464A1" w:rsidTr="00A8180B">
        <w:trPr>
          <w:trHeight w:hRule="exact" w:val="683"/>
        </w:trPr>
        <w:tc>
          <w:tcPr>
            <w:tcW w:w="5245" w:type="dxa"/>
            <w:vAlign w:val="center"/>
          </w:tcPr>
          <w:p w:rsidR="00A8180B" w:rsidRDefault="00A8180B" w:rsidP="00A8180B">
            <w:pPr>
              <w:spacing w:after="0"/>
              <w:contextualSpacing/>
              <w:rPr>
                <w:lang w:val="en-US"/>
              </w:rPr>
            </w:pPr>
            <w:r w:rsidRPr="00CB7CF9">
              <w:t>Мышьяк</w:t>
            </w:r>
            <w:r>
              <w:rPr>
                <w:lang w:val="en-US"/>
              </w:rPr>
              <w:t>/ Arsenic</w:t>
            </w:r>
          </w:p>
          <w:p w:rsidR="00A8180B" w:rsidRPr="00CB5916" w:rsidRDefault="00A8180B" w:rsidP="00A8180B">
            <w:pPr>
              <w:spacing w:after="0"/>
              <w:contextualSpacing/>
              <w:rPr>
                <w:lang w:val="en-US"/>
              </w:rPr>
            </w:pPr>
          </w:p>
        </w:tc>
        <w:tc>
          <w:tcPr>
            <w:tcW w:w="5245" w:type="dxa"/>
            <w:vAlign w:val="center"/>
          </w:tcPr>
          <w:p w:rsidR="00A8180B" w:rsidRPr="00CB5916" w:rsidRDefault="00A8180B" w:rsidP="00A8180B">
            <w:pPr>
              <w:spacing w:after="0"/>
              <w:contextualSpacing/>
              <w:rPr>
                <w:lang w:val="en-US"/>
              </w:rPr>
            </w:pPr>
            <w:r w:rsidRPr="00CB7CF9">
              <w:t>Не</w:t>
            </w:r>
            <w:r w:rsidRPr="00CB5916">
              <w:rPr>
                <w:lang w:val="en-US"/>
              </w:rPr>
              <w:t xml:space="preserve"> </w:t>
            </w:r>
            <w:r w:rsidRPr="00CB7CF9">
              <w:t>более</w:t>
            </w:r>
            <w:r w:rsidRPr="00CB5916">
              <w:rPr>
                <w:lang w:val="en-US"/>
              </w:rPr>
              <w:t xml:space="preserve"> 0,1 </w:t>
            </w:r>
            <w:proofErr w:type="spellStart"/>
            <w:r w:rsidRPr="00CB7CF9">
              <w:rPr>
                <w:lang w:val="en-US"/>
              </w:rPr>
              <w:t>ppm</w:t>
            </w:r>
            <w:proofErr w:type="spellEnd"/>
            <w:r>
              <w:rPr>
                <w:lang w:val="en-US"/>
              </w:rPr>
              <w:t xml:space="preserve">/ Not more than 0,1 </w:t>
            </w:r>
            <w:proofErr w:type="spellStart"/>
            <w:r>
              <w:rPr>
                <w:lang w:val="en-US"/>
              </w:rPr>
              <w:t>ppm</w:t>
            </w:r>
            <w:proofErr w:type="spellEnd"/>
          </w:p>
        </w:tc>
      </w:tr>
      <w:tr w:rsidR="00A8180B" w:rsidRPr="00CB5916" w:rsidTr="00A8180B">
        <w:trPr>
          <w:trHeight w:hRule="exact" w:val="683"/>
        </w:trPr>
        <w:tc>
          <w:tcPr>
            <w:tcW w:w="10490" w:type="dxa"/>
            <w:gridSpan w:val="2"/>
            <w:vAlign w:val="center"/>
          </w:tcPr>
          <w:p w:rsidR="00A8180B" w:rsidRPr="00920A96" w:rsidRDefault="00A8180B" w:rsidP="00A8180B">
            <w:pPr>
              <w:spacing w:after="0" w:line="360" w:lineRule="auto"/>
              <w:contextualSpacing/>
              <w:jc w:val="center"/>
              <w:rPr>
                <w:b/>
                <w:lang w:val="en-US"/>
              </w:rPr>
            </w:pPr>
            <w:r w:rsidRPr="00920A96">
              <w:rPr>
                <w:b/>
              </w:rPr>
              <w:t>Параметры</w:t>
            </w:r>
            <w:r w:rsidRPr="00920A96">
              <w:rPr>
                <w:b/>
                <w:lang w:val="en-US"/>
              </w:rPr>
              <w:t xml:space="preserve"> </w:t>
            </w:r>
            <w:r w:rsidRPr="00920A96">
              <w:rPr>
                <w:b/>
              </w:rPr>
              <w:t>шприца</w:t>
            </w:r>
            <w:r w:rsidRPr="00920A96">
              <w:rPr>
                <w:b/>
                <w:lang w:val="en-US"/>
              </w:rPr>
              <w:t>/ General characteristics</w:t>
            </w:r>
          </w:p>
          <w:p w:rsidR="00A8180B" w:rsidRPr="00CB7CF9" w:rsidRDefault="00A8180B" w:rsidP="00A8180B">
            <w:pPr>
              <w:spacing w:after="0"/>
              <w:contextualSpacing/>
            </w:pPr>
          </w:p>
        </w:tc>
      </w:tr>
      <w:tr w:rsidR="00A8180B" w:rsidRPr="00CB5916" w:rsidTr="00A8180B">
        <w:trPr>
          <w:trHeight w:hRule="exact" w:val="683"/>
        </w:trPr>
        <w:tc>
          <w:tcPr>
            <w:tcW w:w="5245" w:type="dxa"/>
            <w:vAlign w:val="center"/>
          </w:tcPr>
          <w:p w:rsidR="00A8180B" w:rsidRDefault="00A8180B" w:rsidP="00A8180B">
            <w:pPr>
              <w:spacing w:after="0"/>
              <w:contextualSpacing/>
              <w:rPr>
                <w:lang w:val="en-US"/>
              </w:rPr>
            </w:pPr>
            <w:r w:rsidRPr="0096687B">
              <w:t>Высота</w:t>
            </w:r>
            <w:r w:rsidRPr="00844859">
              <w:rPr>
                <w:lang w:val="en-US"/>
              </w:rPr>
              <w:t xml:space="preserve"> </w:t>
            </w:r>
            <w:r w:rsidRPr="0096687B">
              <w:t>изделия</w:t>
            </w:r>
            <w:r w:rsidRPr="00844859">
              <w:rPr>
                <w:lang w:val="en-US"/>
              </w:rPr>
              <w:t xml:space="preserve"> </w:t>
            </w:r>
            <w:r w:rsidRPr="0096687B">
              <w:t>в</w:t>
            </w:r>
            <w:r w:rsidRPr="00844859">
              <w:rPr>
                <w:lang w:val="en-US"/>
              </w:rPr>
              <w:t xml:space="preserve"> </w:t>
            </w:r>
            <w:r w:rsidRPr="0096687B">
              <w:t>сборе</w:t>
            </w:r>
            <w:r w:rsidRPr="00844859">
              <w:rPr>
                <w:lang w:val="en-US"/>
              </w:rPr>
              <w:t xml:space="preserve">/ </w:t>
            </w:r>
          </w:p>
          <w:p w:rsidR="00A8180B" w:rsidRPr="00844859" w:rsidRDefault="00A8180B" w:rsidP="00A8180B">
            <w:pPr>
              <w:spacing w:after="0"/>
              <w:contextualSpacing/>
              <w:rPr>
                <w:lang w:val="en-US"/>
              </w:rPr>
            </w:pPr>
            <w:r>
              <w:rPr>
                <w:lang w:val="en-US"/>
              </w:rPr>
              <w:t>Altitude</w:t>
            </w:r>
            <w:r w:rsidRPr="00844859">
              <w:rPr>
                <w:lang w:val="en-US"/>
              </w:rPr>
              <w:t xml:space="preserve"> </w:t>
            </w:r>
            <w:r>
              <w:rPr>
                <w:lang w:val="en-US"/>
              </w:rPr>
              <w:t>of</w:t>
            </w:r>
            <w:r w:rsidRPr="00844859">
              <w:rPr>
                <w:lang w:val="en-US"/>
              </w:rPr>
              <w:t xml:space="preserve"> </w:t>
            </w:r>
            <w:r>
              <w:rPr>
                <w:lang w:val="en-US"/>
              </w:rPr>
              <w:t>syringe as a set</w:t>
            </w:r>
          </w:p>
          <w:p w:rsidR="00A8180B" w:rsidRPr="00844859" w:rsidRDefault="00A8180B" w:rsidP="00A8180B">
            <w:pPr>
              <w:spacing w:after="0"/>
              <w:contextualSpacing/>
              <w:rPr>
                <w:lang w:val="en-US"/>
              </w:rPr>
            </w:pPr>
          </w:p>
        </w:tc>
        <w:tc>
          <w:tcPr>
            <w:tcW w:w="5245" w:type="dxa"/>
            <w:vAlign w:val="center"/>
          </w:tcPr>
          <w:p w:rsidR="00A8180B" w:rsidRPr="00844859" w:rsidRDefault="00A8180B" w:rsidP="00A8180B">
            <w:pPr>
              <w:spacing w:after="0"/>
              <w:contextualSpacing/>
              <w:jc w:val="center"/>
              <w:rPr>
                <w:lang w:val="en-US"/>
              </w:rPr>
            </w:pPr>
            <w:r w:rsidRPr="0096687B">
              <w:t>82,3±1,0</w:t>
            </w:r>
            <w:r w:rsidRPr="00B258BD">
              <w:t xml:space="preserve"> </w:t>
            </w:r>
            <w:r>
              <w:t>мм</w:t>
            </w:r>
          </w:p>
        </w:tc>
      </w:tr>
      <w:tr w:rsidR="00A8180B" w:rsidRPr="00CB5916" w:rsidTr="00A8180B">
        <w:trPr>
          <w:trHeight w:hRule="exact" w:val="683"/>
        </w:trPr>
        <w:tc>
          <w:tcPr>
            <w:tcW w:w="5245" w:type="dxa"/>
            <w:vAlign w:val="center"/>
          </w:tcPr>
          <w:p w:rsidR="00A8180B" w:rsidRPr="00844859" w:rsidRDefault="00A8180B" w:rsidP="00A8180B">
            <w:pPr>
              <w:spacing w:after="0"/>
              <w:contextualSpacing/>
              <w:rPr>
                <w:lang w:val="en-US"/>
              </w:rPr>
            </w:pPr>
            <w:r w:rsidRPr="0096687B">
              <w:t>Высота</w:t>
            </w:r>
            <w:r w:rsidRPr="00844859">
              <w:rPr>
                <w:lang w:val="en-US"/>
              </w:rPr>
              <w:t xml:space="preserve"> </w:t>
            </w:r>
            <w:r w:rsidRPr="0096687B">
              <w:t>издел</w:t>
            </w:r>
            <w:r>
              <w:t>ия</w:t>
            </w:r>
            <w:r w:rsidRPr="00844859">
              <w:rPr>
                <w:lang w:val="en-US"/>
              </w:rPr>
              <w:t xml:space="preserve"> </w:t>
            </w:r>
            <w:r>
              <w:t>без</w:t>
            </w:r>
            <w:r w:rsidRPr="00844859">
              <w:rPr>
                <w:lang w:val="en-US"/>
              </w:rPr>
              <w:t xml:space="preserve"> </w:t>
            </w:r>
            <w:r>
              <w:t>укупорочного</w:t>
            </w:r>
            <w:r w:rsidRPr="00844859">
              <w:rPr>
                <w:lang w:val="en-US"/>
              </w:rPr>
              <w:t xml:space="preserve"> </w:t>
            </w:r>
            <w:r>
              <w:t>элемента</w:t>
            </w:r>
            <w:r w:rsidRPr="00844859">
              <w:rPr>
                <w:lang w:val="en-US"/>
              </w:rPr>
              <w:t xml:space="preserve">/ </w:t>
            </w:r>
            <w:r>
              <w:rPr>
                <w:lang w:val="en-US"/>
              </w:rPr>
              <w:t>Altitude</w:t>
            </w:r>
            <w:r w:rsidRPr="00844859">
              <w:rPr>
                <w:lang w:val="en-US"/>
              </w:rPr>
              <w:t xml:space="preserve"> </w:t>
            </w:r>
            <w:r>
              <w:rPr>
                <w:lang w:val="en-US"/>
              </w:rPr>
              <w:t>of</w:t>
            </w:r>
            <w:r w:rsidRPr="00844859">
              <w:rPr>
                <w:lang w:val="en-US"/>
              </w:rPr>
              <w:t xml:space="preserve"> </w:t>
            </w:r>
            <w:r>
              <w:rPr>
                <w:lang w:val="en-US"/>
              </w:rPr>
              <w:t>syringe</w:t>
            </w:r>
            <w:r w:rsidRPr="00844859">
              <w:rPr>
                <w:lang w:val="en-US"/>
              </w:rPr>
              <w:t xml:space="preserve"> </w:t>
            </w:r>
            <w:r>
              <w:rPr>
                <w:lang w:val="en-US"/>
              </w:rPr>
              <w:t>without</w:t>
            </w:r>
            <w:r w:rsidRPr="00844859">
              <w:rPr>
                <w:lang w:val="en-US"/>
              </w:rPr>
              <w:t xml:space="preserve"> </w:t>
            </w:r>
            <w:r>
              <w:rPr>
                <w:lang w:val="en-US"/>
              </w:rPr>
              <w:t>sealing element</w:t>
            </w:r>
          </w:p>
          <w:p w:rsidR="00A8180B" w:rsidRPr="00844859" w:rsidRDefault="00A8180B" w:rsidP="00A8180B">
            <w:pPr>
              <w:spacing w:after="0"/>
              <w:contextualSpacing/>
              <w:rPr>
                <w:lang w:val="en-US"/>
              </w:rPr>
            </w:pPr>
          </w:p>
        </w:tc>
        <w:tc>
          <w:tcPr>
            <w:tcW w:w="5245" w:type="dxa"/>
            <w:vAlign w:val="center"/>
          </w:tcPr>
          <w:p w:rsidR="00A8180B" w:rsidRPr="00844859" w:rsidRDefault="00A8180B" w:rsidP="00A8180B">
            <w:pPr>
              <w:spacing w:after="0"/>
              <w:contextualSpacing/>
              <w:jc w:val="center"/>
              <w:rPr>
                <w:lang w:val="en-US"/>
              </w:rPr>
            </w:pPr>
            <w:r w:rsidRPr="0096687B">
              <w:t>78,1±1,2</w:t>
            </w:r>
            <w:r>
              <w:t xml:space="preserve"> мм</w:t>
            </w:r>
          </w:p>
        </w:tc>
      </w:tr>
      <w:tr w:rsidR="00A8180B" w:rsidRPr="00CB5916" w:rsidTr="00A8180B">
        <w:trPr>
          <w:trHeight w:hRule="exact" w:val="683"/>
        </w:trPr>
        <w:tc>
          <w:tcPr>
            <w:tcW w:w="5245" w:type="dxa"/>
            <w:vAlign w:val="center"/>
          </w:tcPr>
          <w:p w:rsidR="00A8180B" w:rsidRDefault="00A8180B" w:rsidP="00A8180B">
            <w:pPr>
              <w:spacing w:after="0"/>
              <w:contextualSpacing/>
              <w:rPr>
                <w:lang w:val="en-US"/>
              </w:rPr>
            </w:pPr>
            <w:r w:rsidRPr="0096687B">
              <w:t>Высота</w:t>
            </w:r>
            <w:r w:rsidRPr="00844859">
              <w:rPr>
                <w:lang w:val="en-US"/>
              </w:rPr>
              <w:t xml:space="preserve"> </w:t>
            </w:r>
            <w:r w:rsidRPr="0096687B">
              <w:t>стеклянной</w:t>
            </w:r>
            <w:r w:rsidRPr="00844859">
              <w:rPr>
                <w:lang w:val="en-US"/>
              </w:rPr>
              <w:t xml:space="preserve"> </w:t>
            </w:r>
            <w:r w:rsidRPr="0096687B">
              <w:t>части</w:t>
            </w:r>
            <w:r>
              <w:rPr>
                <w:lang w:val="en-US"/>
              </w:rPr>
              <w:t xml:space="preserve">/ </w:t>
            </w:r>
          </w:p>
          <w:p w:rsidR="00A8180B" w:rsidRPr="00844859" w:rsidRDefault="00A8180B" w:rsidP="00A8180B">
            <w:pPr>
              <w:spacing w:after="0"/>
              <w:contextualSpacing/>
              <w:rPr>
                <w:lang w:val="en-US"/>
              </w:rPr>
            </w:pPr>
            <w:r>
              <w:rPr>
                <w:lang w:val="en-US"/>
              </w:rPr>
              <w:t>Altitude of glass part</w:t>
            </w:r>
          </w:p>
          <w:p w:rsidR="00A8180B" w:rsidRPr="00844859" w:rsidRDefault="00A8180B" w:rsidP="00A8180B">
            <w:pPr>
              <w:spacing w:after="0"/>
              <w:contextualSpacing/>
              <w:rPr>
                <w:lang w:val="en-US"/>
              </w:rPr>
            </w:pPr>
          </w:p>
        </w:tc>
        <w:tc>
          <w:tcPr>
            <w:tcW w:w="5245" w:type="dxa"/>
            <w:vAlign w:val="center"/>
          </w:tcPr>
          <w:p w:rsidR="00A8180B" w:rsidRPr="00844859" w:rsidRDefault="00A8180B" w:rsidP="00A8180B">
            <w:pPr>
              <w:spacing w:after="0"/>
              <w:contextualSpacing/>
              <w:jc w:val="center"/>
              <w:rPr>
                <w:lang w:val="en-US"/>
              </w:rPr>
            </w:pPr>
            <w:r w:rsidRPr="0096687B">
              <w:t>65,4±0,5</w:t>
            </w:r>
            <w:r>
              <w:t xml:space="preserve"> мм</w:t>
            </w:r>
          </w:p>
        </w:tc>
      </w:tr>
      <w:tr w:rsidR="00A8180B" w:rsidRPr="00CB5916" w:rsidTr="00A8180B">
        <w:trPr>
          <w:trHeight w:hRule="exact" w:val="683"/>
        </w:trPr>
        <w:tc>
          <w:tcPr>
            <w:tcW w:w="5245" w:type="dxa"/>
            <w:vAlign w:val="center"/>
          </w:tcPr>
          <w:p w:rsidR="00A8180B" w:rsidRDefault="00A8180B" w:rsidP="00A8180B">
            <w:pPr>
              <w:spacing w:after="0"/>
              <w:contextualSpacing/>
              <w:rPr>
                <w:lang w:val="en-US"/>
              </w:rPr>
            </w:pPr>
            <w:r w:rsidRPr="0096687B">
              <w:t>Высота корпуса</w:t>
            </w:r>
            <w:r w:rsidRPr="00844859">
              <w:t xml:space="preserve">/ </w:t>
            </w:r>
          </w:p>
          <w:p w:rsidR="00A8180B" w:rsidRPr="00844859" w:rsidRDefault="00A8180B" w:rsidP="00A8180B">
            <w:pPr>
              <w:spacing w:after="0"/>
              <w:contextualSpacing/>
            </w:pPr>
            <w:r>
              <w:rPr>
                <w:lang w:val="en-US"/>
              </w:rPr>
              <w:t>H</w:t>
            </w:r>
            <w:r w:rsidRPr="00844859">
              <w:rPr>
                <w:lang w:val="en-US"/>
              </w:rPr>
              <w:t>ousing</w:t>
            </w:r>
            <w:r w:rsidRPr="00844859">
              <w:t xml:space="preserve"> </w:t>
            </w:r>
            <w:r w:rsidRPr="00844859">
              <w:rPr>
                <w:lang w:val="en-US"/>
              </w:rPr>
              <w:t>height</w:t>
            </w:r>
          </w:p>
          <w:p w:rsidR="00A8180B" w:rsidRPr="0096687B" w:rsidRDefault="00A8180B" w:rsidP="00A8180B">
            <w:pPr>
              <w:spacing w:after="0"/>
              <w:contextualSpacing/>
            </w:pPr>
          </w:p>
        </w:tc>
        <w:tc>
          <w:tcPr>
            <w:tcW w:w="5245" w:type="dxa"/>
            <w:vAlign w:val="center"/>
          </w:tcPr>
          <w:p w:rsidR="00A8180B" w:rsidRDefault="00A8180B" w:rsidP="00A8180B">
            <w:pPr>
              <w:spacing w:after="0"/>
              <w:contextualSpacing/>
              <w:jc w:val="center"/>
            </w:pPr>
            <w:r w:rsidRPr="0096687B">
              <w:t>54,4±0,5</w:t>
            </w:r>
            <w:r>
              <w:t xml:space="preserve"> мм</w:t>
            </w:r>
          </w:p>
        </w:tc>
      </w:tr>
      <w:tr w:rsidR="00A8180B" w:rsidRPr="00CB5916" w:rsidTr="00A8180B">
        <w:trPr>
          <w:trHeight w:hRule="exact" w:val="683"/>
        </w:trPr>
        <w:tc>
          <w:tcPr>
            <w:tcW w:w="5245" w:type="dxa"/>
            <w:vAlign w:val="center"/>
          </w:tcPr>
          <w:p w:rsidR="00A8180B" w:rsidRDefault="00A8180B" w:rsidP="00A8180B">
            <w:pPr>
              <w:spacing w:after="0"/>
              <w:contextualSpacing/>
              <w:rPr>
                <w:lang w:val="en-US"/>
              </w:rPr>
            </w:pPr>
            <w:r>
              <w:t>Высота</w:t>
            </w:r>
            <w:r w:rsidRPr="00844859">
              <w:rPr>
                <w:lang w:val="en-US"/>
              </w:rPr>
              <w:t xml:space="preserve"> </w:t>
            </w:r>
            <w:r>
              <w:t>градуировки</w:t>
            </w:r>
            <w:r>
              <w:rPr>
                <w:lang w:val="en-US"/>
              </w:rPr>
              <w:t xml:space="preserve">/ </w:t>
            </w:r>
          </w:p>
          <w:p w:rsidR="00A8180B" w:rsidRPr="00844859" w:rsidRDefault="00A8180B" w:rsidP="00A8180B">
            <w:pPr>
              <w:spacing w:after="0"/>
              <w:contextualSpacing/>
              <w:rPr>
                <w:lang w:val="en-US"/>
              </w:rPr>
            </w:pPr>
            <w:r>
              <w:rPr>
                <w:lang w:val="en-US"/>
              </w:rPr>
              <w:t>Altitude of graduation lines</w:t>
            </w:r>
          </w:p>
          <w:p w:rsidR="00A8180B" w:rsidRPr="00844859" w:rsidRDefault="00A8180B" w:rsidP="00A8180B">
            <w:pPr>
              <w:spacing w:after="0"/>
              <w:contextualSpacing/>
              <w:rPr>
                <w:lang w:val="en-US"/>
              </w:rPr>
            </w:pPr>
          </w:p>
        </w:tc>
        <w:tc>
          <w:tcPr>
            <w:tcW w:w="5245" w:type="dxa"/>
            <w:vAlign w:val="center"/>
          </w:tcPr>
          <w:p w:rsidR="00A8180B" w:rsidRPr="00844859" w:rsidRDefault="00A8180B" w:rsidP="00A8180B">
            <w:pPr>
              <w:spacing w:after="0"/>
              <w:contextualSpacing/>
              <w:jc w:val="center"/>
              <w:rPr>
                <w:lang w:val="en-US"/>
              </w:rPr>
            </w:pPr>
            <w:r>
              <w:rPr>
                <w:lang w:val="en-US"/>
              </w:rPr>
              <w:t>-</w:t>
            </w:r>
          </w:p>
        </w:tc>
      </w:tr>
      <w:tr w:rsidR="00A8180B" w:rsidRPr="00CB5916" w:rsidTr="00A8180B">
        <w:trPr>
          <w:trHeight w:hRule="exact" w:val="683"/>
        </w:trPr>
        <w:tc>
          <w:tcPr>
            <w:tcW w:w="5245" w:type="dxa"/>
            <w:vAlign w:val="center"/>
          </w:tcPr>
          <w:p w:rsidR="00A8180B" w:rsidRDefault="00A8180B" w:rsidP="00A8180B">
            <w:pPr>
              <w:spacing w:after="0"/>
              <w:contextualSpacing/>
              <w:rPr>
                <w:lang w:val="en-US"/>
              </w:rPr>
            </w:pPr>
            <w:r>
              <w:t>Диаметр корпуса внешний</w:t>
            </w:r>
            <w:r w:rsidRPr="00844859">
              <w:t xml:space="preserve">/ </w:t>
            </w:r>
          </w:p>
          <w:p w:rsidR="00A8180B" w:rsidRPr="00844859" w:rsidRDefault="00A8180B" w:rsidP="00A8180B">
            <w:pPr>
              <w:spacing w:after="0"/>
              <w:contextualSpacing/>
            </w:pPr>
            <w:r>
              <w:rPr>
                <w:lang w:val="en-US"/>
              </w:rPr>
              <w:t>Outer</w:t>
            </w:r>
            <w:r w:rsidRPr="00844859">
              <w:t xml:space="preserve"> </w:t>
            </w:r>
            <w:r>
              <w:rPr>
                <w:lang w:val="en-US"/>
              </w:rPr>
              <w:t>body</w:t>
            </w:r>
            <w:r w:rsidRPr="00844859">
              <w:t xml:space="preserve"> </w:t>
            </w:r>
            <w:r>
              <w:rPr>
                <w:lang w:val="en-US"/>
              </w:rPr>
              <w:t>diameter</w:t>
            </w:r>
          </w:p>
          <w:p w:rsidR="00A8180B" w:rsidRDefault="00A8180B" w:rsidP="00A8180B">
            <w:pPr>
              <w:spacing w:after="0"/>
              <w:contextualSpacing/>
            </w:pPr>
          </w:p>
        </w:tc>
        <w:tc>
          <w:tcPr>
            <w:tcW w:w="5245" w:type="dxa"/>
            <w:vAlign w:val="center"/>
          </w:tcPr>
          <w:p w:rsidR="00A8180B" w:rsidRDefault="00A8180B" w:rsidP="00A8180B">
            <w:pPr>
              <w:spacing w:after="0"/>
              <w:contextualSpacing/>
              <w:jc w:val="center"/>
            </w:pPr>
            <w:r>
              <w:t>10,85±0,10 мм</w:t>
            </w:r>
          </w:p>
        </w:tc>
      </w:tr>
      <w:tr w:rsidR="00A8180B" w:rsidRPr="00844859" w:rsidTr="00A8180B">
        <w:trPr>
          <w:trHeight w:hRule="exact" w:val="683"/>
        </w:trPr>
        <w:tc>
          <w:tcPr>
            <w:tcW w:w="5245" w:type="dxa"/>
            <w:vAlign w:val="center"/>
          </w:tcPr>
          <w:p w:rsidR="00A8180B" w:rsidRPr="00156B16" w:rsidRDefault="00A8180B" w:rsidP="00A8180B">
            <w:pPr>
              <w:spacing w:after="0"/>
              <w:contextualSpacing/>
            </w:pPr>
            <w:r>
              <w:t>Диаметр корпуса внутренний</w:t>
            </w:r>
            <w:r w:rsidRPr="00844859">
              <w:t xml:space="preserve">/ </w:t>
            </w:r>
          </w:p>
          <w:p w:rsidR="00A8180B" w:rsidRPr="00844859" w:rsidRDefault="00A8180B" w:rsidP="00A8180B">
            <w:pPr>
              <w:spacing w:after="0"/>
              <w:contextualSpacing/>
            </w:pPr>
            <w:r>
              <w:rPr>
                <w:lang w:val="en-US"/>
              </w:rPr>
              <w:t>Inner</w:t>
            </w:r>
            <w:r w:rsidRPr="00844859">
              <w:t xml:space="preserve"> </w:t>
            </w:r>
            <w:r>
              <w:rPr>
                <w:lang w:val="en-US"/>
              </w:rPr>
              <w:t>body</w:t>
            </w:r>
            <w:r w:rsidRPr="00844859">
              <w:t xml:space="preserve"> </w:t>
            </w:r>
            <w:r>
              <w:rPr>
                <w:lang w:val="en-US"/>
              </w:rPr>
              <w:t>diameter</w:t>
            </w:r>
          </w:p>
          <w:p w:rsidR="00A8180B" w:rsidRDefault="00A8180B" w:rsidP="00A8180B">
            <w:pPr>
              <w:spacing w:after="0"/>
              <w:contextualSpacing/>
            </w:pPr>
          </w:p>
        </w:tc>
        <w:tc>
          <w:tcPr>
            <w:tcW w:w="5245" w:type="dxa"/>
            <w:vAlign w:val="center"/>
          </w:tcPr>
          <w:p w:rsidR="00A8180B" w:rsidRDefault="00A8180B" w:rsidP="00A8180B">
            <w:pPr>
              <w:spacing w:after="0"/>
              <w:contextualSpacing/>
              <w:jc w:val="center"/>
            </w:pPr>
            <w:r>
              <w:t>8,65±0,10 мм</w:t>
            </w:r>
          </w:p>
        </w:tc>
      </w:tr>
      <w:tr w:rsidR="00A8180B" w:rsidRPr="00844859" w:rsidTr="00A8180B">
        <w:trPr>
          <w:trHeight w:hRule="exact" w:val="683"/>
        </w:trPr>
        <w:tc>
          <w:tcPr>
            <w:tcW w:w="5245" w:type="dxa"/>
            <w:vAlign w:val="center"/>
          </w:tcPr>
          <w:p w:rsidR="00A8180B" w:rsidRPr="00844859" w:rsidRDefault="00A8180B" w:rsidP="00A8180B">
            <w:pPr>
              <w:spacing w:after="0"/>
              <w:contextualSpacing/>
              <w:rPr>
                <w:lang w:val="en-US"/>
              </w:rPr>
            </w:pPr>
            <w:r>
              <w:t>Толщина</w:t>
            </w:r>
            <w:r w:rsidRPr="00844859">
              <w:rPr>
                <w:lang w:val="en-US"/>
              </w:rPr>
              <w:t xml:space="preserve"> </w:t>
            </w:r>
            <w:r>
              <w:t>упора</w:t>
            </w:r>
            <w:r w:rsidRPr="00844859">
              <w:rPr>
                <w:lang w:val="en-US"/>
              </w:rPr>
              <w:t xml:space="preserve"> </w:t>
            </w:r>
            <w:r>
              <w:t>для</w:t>
            </w:r>
            <w:r w:rsidRPr="00844859">
              <w:rPr>
                <w:lang w:val="en-US"/>
              </w:rPr>
              <w:t xml:space="preserve"> </w:t>
            </w:r>
            <w:r>
              <w:t>пальцев</w:t>
            </w:r>
            <w:r w:rsidRPr="00844859">
              <w:rPr>
                <w:lang w:val="en-US"/>
              </w:rPr>
              <w:t>/</w:t>
            </w:r>
          </w:p>
          <w:p w:rsidR="00A8180B" w:rsidRPr="00844859" w:rsidRDefault="00A8180B" w:rsidP="00A8180B">
            <w:pPr>
              <w:spacing w:after="0"/>
              <w:contextualSpacing/>
              <w:rPr>
                <w:lang w:val="en-US"/>
              </w:rPr>
            </w:pPr>
            <w:r w:rsidRPr="00844859">
              <w:rPr>
                <w:lang w:val="en-US"/>
              </w:rPr>
              <w:t>Thi</w:t>
            </w:r>
            <w:r>
              <w:rPr>
                <w:lang w:val="en-US"/>
              </w:rPr>
              <w:t>c</w:t>
            </w:r>
            <w:r w:rsidRPr="00844859">
              <w:rPr>
                <w:lang w:val="en-US"/>
              </w:rPr>
              <w:t>kness of finger grips</w:t>
            </w:r>
          </w:p>
          <w:p w:rsidR="00A8180B" w:rsidRPr="00844859" w:rsidRDefault="00A8180B" w:rsidP="00A8180B">
            <w:pPr>
              <w:spacing w:after="0" w:line="360" w:lineRule="auto"/>
              <w:contextualSpacing/>
              <w:rPr>
                <w:lang w:val="en-US"/>
              </w:rPr>
            </w:pPr>
          </w:p>
        </w:tc>
        <w:tc>
          <w:tcPr>
            <w:tcW w:w="5245" w:type="dxa"/>
            <w:vAlign w:val="center"/>
          </w:tcPr>
          <w:p w:rsidR="00A8180B" w:rsidRPr="00844859" w:rsidRDefault="00A8180B" w:rsidP="00A8180B">
            <w:pPr>
              <w:spacing w:after="0"/>
              <w:contextualSpacing/>
              <w:jc w:val="center"/>
              <w:rPr>
                <w:lang w:val="en-US"/>
              </w:rPr>
            </w:pPr>
            <w:r>
              <w:t>2,2±0,5 мм</w:t>
            </w:r>
          </w:p>
        </w:tc>
      </w:tr>
      <w:tr w:rsidR="00A8180B" w:rsidRPr="00844859" w:rsidTr="00A8180B">
        <w:trPr>
          <w:trHeight w:hRule="exact" w:val="683"/>
        </w:trPr>
        <w:tc>
          <w:tcPr>
            <w:tcW w:w="5245" w:type="dxa"/>
            <w:tcBorders>
              <w:bottom w:val="single" w:sz="4" w:space="0" w:color="auto"/>
            </w:tcBorders>
            <w:vAlign w:val="center"/>
          </w:tcPr>
          <w:p w:rsidR="00A8180B" w:rsidRPr="00156B16" w:rsidRDefault="00A8180B" w:rsidP="00A8180B">
            <w:pPr>
              <w:spacing w:after="0"/>
              <w:contextualSpacing/>
              <w:rPr>
                <w:lang w:val="en-US"/>
              </w:rPr>
            </w:pPr>
            <w:r>
              <w:t>Диаметр</w:t>
            </w:r>
            <w:r w:rsidRPr="00156B16">
              <w:rPr>
                <w:lang w:val="en-US"/>
              </w:rPr>
              <w:t xml:space="preserve"> </w:t>
            </w:r>
            <w:r>
              <w:t>упора</w:t>
            </w:r>
            <w:r w:rsidRPr="00156B16">
              <w:rPr>
                <w:lang w:val="en-US"/>
              </w:rPr>
              <w:t xml:space="preserve"> </w:t>
            </w:r>
            <w:r>
              <w:t>для</w:t>
            </w:r>
            <w:r w:rsidRPr="00156B16">
              <w:rPr>
                <w:lang w:val="en-US"/>
              </w:rPr>
              <w:t xml:space="preserve"> </w:t>
            </w:r>
            <w:r>
              <w:t>пальцев</w:t>
            </w:r>
            <w:r w:rsidRPr="00156B16">
              <w:rPr>
                <w:lang w:val="en-US"/>
              </w:rPr>
              <w:t>/</w:t>
            </w:r>
          </w:p>
          <w:p w:rsidR="00A8180B" w:rsidRPr="00156B16" w:rsidRDefault="00A8180B" w:rsidP="00A8180B">
            <w:pPr>
              <w:spacing w:after="0"/>
              <w:contextualSpacing/>
              <w:rPr>
                <w:lang w:val="en-US"/>
              </w:rPr>
            </w:pPr>
            <w:r w:rsidRPr="00156B16">
              <w:rPr>
                <w:lang w:val="en-US"/>
              </w:rPr>
              <w:t>Diameter of finger grips</w:t>
            </w:r>
          </w:p>
          <w:p w:rsidR="00A8180B" w:rsidRPr="00844859" w:rsidRDefault="00A8180B" w:rsidP="00A8180B">
            <w:pPr>
              <w:spacing w:after="0"/>
              <w:contextualSpacing/>
              <w:rPr>
                <w:lang w:val="en-US"/>
              </w:rPr>
            </w:pPr>
          </w:p>
        </w:tc>
        <w:tc>
          <w:tcPr>
            <w:tcW w:w="5245" w:type="dxa"/>
            <w:tcBorders>
              <w:bottom w:val="single" w:sz="4" w:space="0" w:color="auto"/>
            </w:tcBorders>
            <w:vAlign w:val="center"/>
          </w:tcPr>
          <w:p w:rsidR="00A8180B" w:rsidRPr="00844859" w:rsidRDefault="00A8180B" w:rsidP="00A8180B">
            <w:pPr>
              <w:spacing w:after="0"/>
              <w:contextualSpacing/>
              <w:jc w:val="center"/>
              <w:rPr>
                <w:lang w:val="en-US"/>
              </w:rPr>
            </w:pPr>
            <w:r>
              <w:t>17,75±0,75 мм</w:t>
            </w:r>
          </w:p>
        </w:tc>
      </w:tr>
      <w:tr w:rsidR="00A8180B" w:rsidRPr="00844859" w:rsidTr="00A8180B">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A8180B" w:rsidRPr="00807BFA" w:rsidRDefault="00A8180B" w:rsidP="00A8180B">
            <w:pPr>
              <w:spacing w:after="0"/>
              <w:contextualSpacing/>
            </w:pPr>
            <w:r>
              <w:t>Ширина упора для пальцев</w:t>
            </w:r>
            <w:r w:rsidRPr="00807BFA">
              <w:t xml:space="preserve">/ </w:t>
            </w:r>
          </w:p>
          <w:p w:rsidR="00A8180B" w:rsidRPr="00807BFA" w:rsidRDefault="00A8180B" w:rsidP="00A8180B">
            <w:pPr>
              <w:spacing w:after="0"/>
              <w:contextualSpacing/>
            </w:pPr>
            <w:proofErr w:type="spellStart"/>
            <w:r w:rsidRPr="00807BFA">
              <w:t>Width</w:t>
            </w:r>
            <w:proofErr w:type="spellEnd"/>
            <w:r w:rsidRPr="00807BFA">
              <w:t xml:space="preserve"> </w:t>
            </w:r>
            <w:proofErr w:type="spellStart"/>
            <w:r w:rsidRPr="00807BFA">
              <w:t>of</w:t>
            </w:r>
            <w:proofErr w:type="spellEnd"/>
            <w:r w:rsidRPr="00807BFA">
              <w:t xml:space="preserve"> </w:t>
            </w:r>
            <w:proofErr w:type="spellStart"/>
            <w:r w:rsidRPr="00844859">
              <w:t>finger</w:t>
            </w:r>
            <w:proofErr w:type="spellEnd"/>
            <w:r w:rsidRPr="00844859">
              <w:t xml:space="preserve"> </w:t>
            </w:r>
            <w:proofErr w:type="spellStart"/>
            <w:r w:rsidRPr="00844859">
              <w:t>grips</w:t>
            </w:r>
            <w:proofErr w:type="spellEnd"/>
          </w:p>
          <w:p w:rsidR="00A8180B" w:rsidRDefault="00A8180B" w:rsidP="00A8180B">
            <w:pPr>
              <w:spacing w:after="0"/>
              <w:contextualSpacing/>
            </w:pPr>
          </w:p>
        </w:tc>
        <w:tc>
          <w:tcPr>
            <w:tcW w:w="5245" w:type="dxa"/>
            <w:tcBorders>
              <w:top w:val="single" w:sz="4" w:space="0" w:color="auto"/>
              <w:left w:val="single" w:sz="4" w:space="0" w:color="auto"/>
              <w:bottom w:val="single" w:sz="4" w:space="0" w:color="auto"/>
              <w:right w:val="single" w:sz="4" w:space="0" w:color="auto"/>
            </w:tcBorders>
            <w:vAlign w:val="center"/>
          </w:tcPr>
          <w:p w:rsidR="00A8180B" w:rsidRDefault="00A8180B" w:rsidP="00A8180B">
            <w:pPr>
              <w:spacing w:after="0"/>
              <w:contextualSpacing/>
              <w:jc w:val="center"/>
            </w:pPr>
            <w:r>
              <w:t>14,7±0,5 мм</w:t>
            </w:r>
          </w:p>
        </w:tc>
      </w:tr>
      <w:tr w:rsidR="00A8180B" w:rsidRPr="00CB5916" w:rsidTr="00A8180B">
        <w:trPr>
          <w:trHeight w:hRule="exact" w:val="726"/>
        </w:trPr>
        <w:tc>
          <w:tcPr>
            <w:tcW w:w="5245" w:type="dxa"/>
            <w:tcBorders>
              <w:top w:val="single" w:sz="4" w:space="0" w:color="auto"/>
            </w:tcBorders>
            <w:vAlign w:val="center"/>
          </w:tcPr>
          <w:p w:rsidR="00A8180B" w:rsidRPr="00807BFA" w:rsidRDefault="00A8180B" w:rsidP="00A8180B">
            <w:pPr>
              <w:spacing w:after="0"/>
              <w:contextualSpacing/>
              <w:rPr>
                <w:lang w:val="en-US"/>
              </w:rPr>
            </w:pPr>
            <w:r w:rsidRPr="0096687B">
              <w:t xml:space="preserve">Высота иглы </w:t>
            </w:r>
            <w:r>
              <w:t xml:space="preserve">(выступающей части)/ </w:t>
            </w:r>
            <w:proofErr w:type="spellStart"/>
            <w:r>
              <w:t>Altitude</w:t>
            </w:r>
            <w:proofErr w:type="spellEnd"/>
            <w:r>
              <w:t xml:space="preserve"> </w:t>
            </w:r>
            <w:proofErr w:type="spellStart"/>
            <w:r>
              <w:t>of</w:t>
            </w:r>
            <w:proofErr w:type="spellEnd"/>
            <w:r>
              <w:t xml:space="preserve"> </w:t>
            </w:r>
            <w:proofErr w:type="spellStart"/>
            <w:r>
              <w:t>needle</w:t>
            </w:r>
            <w:proofErr w:type="spellEnd"/>
            <w:r>
              <w:t xml:space="preserve"> (</w:t>
            </w:r>
            <w:proofErr w:type="spellStart"/>
            <w:r>
              <w:rPr>
                <w:lang w:val="en-US"/>
              </w:rPr>
              <w:t>outpouching</w:t>
            </w:r>
            <w:proofErr w:type="spellEnd"/>
            <w:r>
              <w:rPr>
                <w:lang w:val="en-US"/>
              </w:rPr>
              <w:t>)</w:t>
            </w:r>
          </w:p>
          <w:p w:rsidR="00A8180B" w:rsidRDefault="00A8180B" w:rsidP="00A8180B">
            <w:pPr>
              <w:spacing w:after="0" w:line="360" w:lineRule="auto"/>
              <w:contextualSpacing/>
              <w:rPr>
                <w:lang w:val="en-US"/>
              </w:rPr>
            </w:pPr>
          </w:p>
          <w:p w:rsidR="00A8180B" w:rsidRPr="00CB7CF9" w:rsidRDefault="00A8180B" w:rsidP="00A8180B">
            <w:pPr>
              <w:spacing w:after="0" w:line="360" w:lineRule="auto"/>
              <w:contextualSpacing/>
            </w:pPr>
          </w:p>
        </w:tc>
        <w:tc>
          <w:tcPr>
            <w:tcW w:w="5245" w:type="dxa"/>
            <w:tcBorders>
              <w:top w:val="single" w:sz="4" w:space="0" w:color="auto"/>
            </w:tcBorders>
            <w:vAlign w:val="center"/>
          </w:tcPr>
          <w:p w:rsidR="00A8180B" w:rsidRPr="00CB7CF9" w:rsidRDefault="00A8180B" w:rsidP="00A8180B">
            <w:pPr>
              <w:spacing w:after="0"/>
              <w:contextualSpacing/>
              <w:jc w:val="center"/>
            </w:pPr>
            <w:r>
              <w:rPr>
                <w:lang w:val="en-US"/>
              </w:rPr>
              <w:t>min</w:t>
            </w:r>
            <w:r w:rsidRPr="00B258BD">
              <w:t xml:space="preserve"> </w:t>
            </w:r>
            <w:r w:rsidRPr="0096687B">
              <w:t>10,7</w:t>
            </w:r>
            <w:r>
              <w:t xml:space="preserve">  мм</w:t>
            </w:r>
          </w:p>
        </w:tc>
      </w:tr>
      <w:tr w:rsidR="00A8180B" w:rsidRPr="00CB5916" w:rsidTr="00A8180B">
        <w:trPr>
          <w:trHeight w:hRule="exact" w:val="868"/>
        </w:trPr>
        <w:tc>
          <w:tcPr>
            <w:tcW w:w="5245" w:type="dxa"/>
            <w:tcBorders>
              <w:top w:val="single" w:sz="4" w:space="0" w:color="auto"/>
            </w:tcBorders>
            <w:vAlign w:val="center"/>
          </w:tcPr>
          <w:p w:rsidR="00A8180B" w:rsidRDefault="00A8180B" w:rsidP="00A8180B">
            <w:pPr>
              <w:spacing w:after="0" w:line="360" w:lineRule="auto"/>
              <w:contextualSpacing/>
              <w:rPr>
                <w:lang w:val="en-US"/>
              </w:rPr>
            </w:pPr>
            <w:r w:rsidRPr="0096687B">
              <w:lastRenderedPageBreak/>
              <w:t>Диаметр иглы</w:t>
            </w:r>
            <w:r>
              <w:rPr>
                <w:lang w:val="en-US"/>
              </w:rPr>
              <w:t xml:space="preserve"> /</w:t>
            </w:r>
          </w:p>
          <w:p w:rsidR="00A8180B" w:rsidRPr="00807BFA" w:rsidRDefault="00A8180B" w:rsidP="00A8180B">
            <w:pPr>
              <w:spacing w:after="0" w:line="360" w:lineRule="auto"/>
              <w:contextualSpacing/>
              <w:rPr>
                <w:lang w:val="en-US"/>
              </w:rPr>
            </w:pPr>
            <w:r>
              <w:rPr>
                <w:lang w:val="en-US"/>
              </w:rPr>
              <w:t>Diameter of needle</w:t>
            </w:r>
          </w:p>
          <w:p w:rsidR="00A8180B" w:rsidRPr="0096687B" w:rsidRDefault="00A8180B" w:rsidP="00A8180B">
            <w:pPr>
              <w:spacing w:after="0" w:line="360" w:lineRule="auto"/>
              <w:contextualSpacing/>
            </w:pPr>
          </w:p>
        </w:tc>
        <w:tc>
          <w:tcPr>
            <w:tcW w:w="5245" w:type="dxa"/>
            <w:tcBorders>
              <w:top w:val="single" w:sz="4" w:space="0" w:color="auto"/>
            </w:tcBorders>
            <w:vAlign w:val="center"/>
          </w:tcPr>
          <w:p w:rsidR="00A8180B" w:rsidRDefault="00A8180B" w:rsidP="00A8180B">
            <w:pPr>
              <w:spacing w:after="0"/>
              <w:contextualSpacing/>
              <w:jc w:val="center"/>
            </w:pPr>
            <w:r w:rsidRPr="0096687B">
              <w:t>0,41±0,01</w:t>
            </w:r>
            <w:r>
              <w:t xml:space="preserve"> мм</w:t>
            </w:r>
          </w:p>
        </w:tc>
      </w:tr>
      <w:tr w:rsidR="00A8180B" w:rsidRPr="00CB5916" w:rsidTr="00A8180B">
        <w:trPr>
          <w:trHeight w:hRule="exact" w:val="979"/>
        </w:trPr>
        <w:tc>
          <w:tcPr>
            <w:tcW w:w="5245" w:type="dxa"/>
            <w:tcBorders>
              <w:top w:val="single" w:sz="4" w:space="0" w:color="auto"/>
            </w:tcBorders>
            <w:vAlign w:val="center"/>
          </w:tcPr>
          <w:p w:rsidR="00A8180B" w:rsidRDefault="00A8180B" w:rsidP="00A8180B">
            <w:pPr>
              <w:spacing w:after="0" w:line="360" w:lineRule="auto"/>
              <w:contextualSpacing/>
              <w:rPr>
                <w:lang w:val="en-US"/>
              </w:rPr>
            </w:pPr>
            <w:r w:rsidRPr="0096687B">
              <w:t>Высота</w:t>
            </w:r>
            <w:r w:rsidRPr="00807BFA">
              <w:rPr>
                <w:lang w:val="en-US"/>
              </w:rPr>
              <w:t xml:space="preserve"> </w:t>
            </w:r>
            <w:r w:rsidRPr="0096687B">
              <w:t>укупорочного</w:t>
            </w:r>
            <w:r w:rsidRPr="00807BFA">
              <w:rPr>
                <w:lang w:val="en-US"/>
              </w:rPr>
              <w:t xml:space="preserve"> </w:t>
            </w:r>
            <w:r w:rsidRPr="0096687B">
              <w:t>элемента</w:t>
            </w:r>
            <w:r>
              <w:rPr>
                <w:lang w:val="en-US"/>
              </w:rPr>
              <w:t>/</w:t>
            </w:r>
          </w:p>
          <w:p w:rsidR="00A8180B" w:rsidRPr="00807BFA" w:rsidRDefault="00A8180B" w:rsidP="00A8180B">
            <w:pPr>
              <w:spacing w:after="0" w:line="360" w:lineRule="auto"/>
              <w:contextualSpacing/>
              <w:rPr>
                <w:lang w:val="en-US"/>
              </w:rPr>
            </w:pPr>
            <w:r>
              <w:rPr>
                <w:lang w:val="en-US"/>
              </w:rPr>
              <w:t>Altitude of sealing element</w:t>
            </w:r>
          </w:p>
          <w:p w:rsidR="00A8180B" w:rsidRPr="00807BFA" w:rsidRDefault="00A8180B" w:rsidP="00A8180B">
            <w:pPr>
              <w:spacing w:after="0" w:line="360" w:lineRule="auto"/>
              <w:contextualSpacing/>
              <w:rPr>
                <w:lang w:val="en-US"/>
              </w:rPr>
            </w:pPr>
          </w:p>
        </w:tc>
        <w:tc>
          <w:tcPr>
            <w:tcW w:w="5245" w:type="dxa"/>
            <w:tcBorders>
              <w:top w:val="single" w:sz="4" w:space="0" w:color="auto"/>
            </w:tcBorders>
            <w:vAlign w:val="center"/>
          </w:tcPr>
          <w:p w:rsidR="00A8180B" w:rsidRPr="0096687B" w:rsidRDefault="00A8180B" w:rsidP="00A8180B">
            <w:pPr>
              <w:jc w:val="center"/>
            </w:pPr>
            <w:r w:rsidRPr="0096687B">
              <w:t>25,1±0,3</w:t>
            </w:r>
            <w:r>
              <w:t xml:space="preserve"> мм</w:t>
            </w:r>
          </w:p>
        </w:tc>
      </w:tr>
      <w:tr w:rsidR="00A8180B" w:rsidRPr="00CB5916" w:rsidTr="00A8180B">
        <w:trPr>
          <w:trHeight w:hRule="exact" w:val="865"/>
        </w:trPr>
        <w:tc>
          <w:tcPr>
            <w:tcW w:w="5245" w:type="dxa"/>
            <w:tcBorders>
              <w:top w:val="single" w:sz="4" w:space="0" w:color="auto"/>
            </w:tcBorders>
            <w:vAlign w:val="center"/>
          </w:tcPr>
          <w:p w:rsidR="00A8180B" w:rsidRPr="00156B16" w:rsidRDefault="00A8180B" w:rsidP="00A8180B">
            <w:pPr>
              <w:spacing w:after="0" w:line="360" w:lineRule="auto"/>
              <w:contextualSpacing/>
              <w:rPr>
                <w:lang w:val="en-US"/>
              </w:rPr>
            </w:pPr>
            <w:r w:rsidRPr="0096687B">
              <w:t>Диаметр</w:t>
            </w:r>
            <w:r w:rsidRPr="00156B16">
              <w:rPr>
                <w:lang w:val="en-US"/>
              </w:rPr>
              <w:t xml:space="preserve"> </w:t>
            </w:r>
            <w:r w:rsidRPr="0096687B">
              <w:t>укупорочного</w:t>
            </w:r>
            <w:r w:rsidRPr="00156B16">
              <w:rPr>
                <w:lang w:val="en-US"/>
              </w:rPr>
              <w:t xml:space="preserve"> </w:t>
            </w:r>
            <w:r w:rsidRPr="0096687B">
              <w:t>элемента</w:t>
            </w:r>
            <w:r w:rsidRPr="00156B16">
              <w:rPr>
                <w:lang w:val="en-US"/>
              </w:rPr>
              <w:t>/</w:t>
            </w:r>
          </w:p>
          <w:p w:rsidR="00A8180B" w:rsidRPr="00807BFA" w:rsidRDefault="00A8180B" w:rsidP="00A8180B">
            <w:pPr>
              <w:spacing w:after="0" w:line="360" w:lineRule="auto"/>
              <w:contextualSpacing/>
              <w:rPr>
                <w:lang w:val="en-US"/>
              </w:rPr>
            </w:pPr>
            <w:proofErr w:type="spellStart"/>
            <w:r>
              <w:rPr>
                <w:lang w:val="en-US"/>
              </w:rPr>
              <w:t>Diamater</w:t>
            </w:r>
            <w:proofErr w:type="spellEnd"/>
            <w:r w:rsidRPr="00156B16">
              <w:rPr>
                <w:lang w:val="en-US"/>
              </w:rPr>
              <w:t xml:space="preserve"> </w:t>
            </w:r>
            <w:r>
              <w:rPr>
                <w:lang w:val="en-US"/>
              </w:rPr>
              <w:t>of</w:t>
            </w:r>
            <w:r w:rsidRPr="00156B16">
              <w:rPr>
                <w:lang w:val="en-US"/>
              </w:rPr>
              <w:t xml:space="preserve"> </w:t>
            </w:r>
            <w:r>
              <w:rPr>
                <w:lang w:val="en-US"/>
              </w:rPr>
              <w:t>sealing element</w:t>
            </w:r>
          </w:p>
          <w:p w:rsidR="00A8180B" w:rsidRPr="00156B16" w:rsidRDefault="00A8180B" w:rsidP="00A8180B">
            <w:pPr>
              <w:spacing w:after="0" w:line="360" w:lineRule="auto"/>
              <w:contextualSpacing/>
              <w:rPr>
                <w:lang w:val="en-US"/>
              </w:rPr>
            </w:pPr>
          </w:p>
        </w:tc>
        <w:tc>
          <w:tcPr>
            <w:tcW w:w="5245" w:type="dxa"/>
            <w:tcBorders>
              <w:top w:val="single" w:sz="4" w:space="0" w:color="auto"/>
            </w:tcBorders>
            <w:vAlign w:val="center"/>
          </w:tcPr>
          <w:p w:rsidR="00A8180B" w:rsidRDefault="00A8180B" w:rsidP="00A8180B">
            <w:pPr>
              <w:spacing w:after="0"/>
              <w:jc w:val="center"/>
            </w:pPr>
            <w:r w:rsidRPr="0096687B">
              <w:t>8,15±0,05</w:t>
            </w:r>
            <w:r>
              <w:t xml:space="preserve"> мм</w:t>
            </w:r>
          </w:p>
        </w:tc>
      </w:tr>
      <w:tr w:rsidR="00A8180B" w:rsidRPr="00054302" w:rsidTr="00A8180B">
        <w:trPr>
          <w:trHeight w:val="413"/>
        </w:trPr>
        <w:tc>
          <w:tcPr>
            <w:tcW w:w="5245" w:type="dxa"/>
            <w:vAlign w:val="center"/>
          </w:tcPr>
          <w:p w:rsidR="00A8180B" w:rsidRPr="004611F1" w:rsidRDefault="00A8180B" w:rsidP="00A8180B">
            <w:pPr>
              <w:spacing w:after="0"/>
              <w:contextualSpacing/>
              <w:rPr>
                <w:lang w:val="en-US"/>
              </w:rPr>
            </w:pPr>
            <w:r>
              <w:t>Стерильность</w:t>
            </w:r>
            <w:r>
              <w:rPr>
                <w:lang w:val="en-US"/>
              </w:rPr>
              <w:t xml:space="preserve">/ Sterility </w:t>
            </w:r>
          </w:p>
        </w:tc>
        <w:tc>
          <w:tcPr>
            <w:tcW w:w="5245" w:type="dxa"/>
            <w:vAlign w:val="center"/>
          </w:tcPr>
          <w:p w:rsidR="00A8180B" w:rsidRPr="004611F1" w:rsidRDefault="00A8180B" w:rsidP="00A8180B">
            <w:pPr>
              <w:spacing w:after="0"/>
              <w:contextualSpacing/>
            </w:pPr>
            <w:r>
              <w:t>Должны быть стерильными</w:t>
            </w:r>
            <w:r w:rsidRPr="004611F1">
              <w:t>/</w:t>
            </w:r>
          </w:p>
          <w:p w:rsidR="00A8180B" w:rsidRPr="004611F1" w:rsidRDefault="00A8180B" w:rsidP="00A8180B">
            <w:pPr>
              <w:spacing w:after="0"/>
              <w:contextualSpacing/>
            </w:pPr>
            <w:r>
              <w:rPr>
                <w:lang w:val="en-US"/>
              </w:rPr>
              <w:t>Should</w:t>
            </w:r>
            <w:r w:rsidRPr="004611F1">
              <w:t xml:space="preserve"> </w:t>
            </w:r>
            <w:r>
              <w:rPr>
                <w:lang w:val="en-US"/>
              </w:rPr>
              <w:t>be</w:t>
            </w:r>
            <w:r w:rsidRPr="004611F1">
              <w:t xml:space="preserve"> </w:t>
            </w:r>
            <w:r>
              <w:rPr>
                <w:lang w:val="en-US"/>
              </w:rPr>
              <w:t>sterile</w:t>
            </w:r>
          </w:p>
        </w:tc>
      </w:tr>
      <w:tr w:rsidR="00A8180B" w:rsidRPr="00F464A1" w:rsidTr="00A8180B">
        <w:trPr>
          <w:trHeight w:val="413"/>
        </w:trPr>
        <w:tc>
          <w:tcPr>
            <w:tcW w:w="5245" w:type="dxa"/>
            <w:vAlign w:val="center"/>
          </w:tcPr>
          <w:p w:rsidR="00A8180B" w:rsidRDefault="00A8180B" w:rsidP="00A8180B">
            <w:pPr>
              <w:spacing w:after="0"/>
              <w:contextualSpacing/>
              <w:rPr>
                <w:lang w:val="en-US"/>
              </w:rPr>
            </w:pPr>
            <w:r>
              <w:t>Бактериальные эндотоксины</w:t>
            </w:r>
            <w:r>
              <w:rPr>
                <w:lang w:val="en-US"/>
              </w:rPr>
              <w:t>/</w:t>
            </w:r>
          </w:p>
          <w:p w:rsidR="00A8180B" w:rsidRPr="004611F1" w:rsidRDefault="00A8180B" w:rsidP="00A8180B">
            <w:pPr>
              <w:spacing w:after="0"/>
              <w:contextualSpacing/>
              <w:rPr>
                <w:lang w:val="en-US"/>
              </w:rPr>
            </w:pPr>
            <w:r>
              <w:rPr>
                <w:lang w:val="en-US"/>
              </w:rPr>
              <w:t xml:space="preserve">Bacterial </w:t>
            </w:r>
            <w:proofErr w:type="spellStart"/>
            <w:r>
              <w:rPr>
                <w:lang w:val="en-US"/>
              </w:rPr>
              <w:t>endotoxines</w:t>
            </w:r>
            <w:proofErr w:type="spellEnd"/>
          </w:p>
        </w:tc>
        <w:tc>
          <w:tcPr>
            <w:tcW w:w="5245" w:type="dxa"/>
            <w:vAlign w:val="center"/>
          </w:tcPr>
          <w:p w:rsidR="00A8180B" w:rsidRDefault="00A8180B" w:rsidP="00A8180B">
            <w:pPr>
              <w:spacing w:after="0"/>
              <w:contextualSpacing/>
              <w:rPr>
                <w:lang w:val="en-US"/>
              </w:rPr>
            </w:pPr>
            <w:r>
              <w:t>Не</w:t>
            </w:r>
            <w:r w:rsidRPr="004611F1">
              <w:rPr>
                <w:lang w:val="en-US"/>
              </w:rPr>
              <w:t xml:space="preserve"> </w:t>
            </w:r>
            <w:r>
              <w:t>более</w:t>
            </w:r>
            <w:r w:rsidRPr="004611F1">
              <w:rPr>
                <w:lang w:val="en-US"/>
              </w:rPr>
              <w:t xml:space="preserve"> 0,25 </w:t>
            </w:r>
            <w:r>
              <w:t>ЕЭ</w:t>
            </w:r>
            <w:r w:rsidRPr="004611F1">
              <w:rPr>
                <w:lang w:val="en-US"/>
              </w:rPr>
              <w:t>/</w:t>
            </w:r>
            <w:r>
              <w:t>мл</w:t>
            </w:r>
            <w:r>
              <w:rPr>
                <w:lang w:val="en-US"/>
              </w:rPr>
              <w:t>/</w:t>
            </w:r>
          </w:p>
          <w:p w:rsidR="00A8180B" w:rsidRPr="004611F1" w:rsidRDefault="00A8180B" w:rsidP="00A8180B">
            <w:pPr>
              <w:spacing w:after="0"/>
              <w:contextualSpacing/>
              <w:rPr>
                <w:lang w:val="en-US"/>
              </w:rPr>
            </w:pPr>
            <w:r>
              <w:rPr>
                <w:lang w:val="en-US"/>
              </w:rPr>
              <w:t xml:space="preserve">Not more than 0,25 </w:t>
            </w:r>
            <w:r>
              <w:t>ЕЭ</w:t>
            </w:r>
            <w:r w:rsidRPr="004611F1">
              <w:rPr>
                <w:lang w:val="en-US"/>
              </w:rPr>
              <w:t>/</w:t>
            </w:r>
            <w:r>
              <w:t>мл</w:t>
            </w:r>
          </w:p>
        </w:tc>
      </w:tr>
      <w:tr w:rsidR="00A8180B" w:rsidRPr="00CB7CF9" w:rsidTr="00A8180B">
        <w:trPr>
          <w:trHeight w:val="425"/>
        </w:trPr>
        <w:tc>
          <w:tcPr>
            <w:tcW w:w="10490" w:type="dxa"/>
            <w:gridSpan w:val="2"/>
            <w:vAlign w:val="center"/>
          </w:tcPr>
          <w:p w:rsidR="00A8180B" w:rsidRPr="004611F1" w:rsidRDefault="00A8180B" w:rsidP="00A8180B">
            <w:pPr>
              <w:spacing w:after="0"/>
              <w:contextualSpacing/>
              <w:jc w:val="center"/>
              <w:rPr>
                <w:b/>
              </w:rPr>
            </w:pPr>
            <w:r w:rsidRPr="004611F1">
              <w:rPr>
                <w:b/>
              </w:rPr>
              <w:t xml:space="preserve">Дополнительные показатели качества/ </w:t>
            </w:r>
            <w:r w:rsidRPr="004611F1">
              <w:rPr>
                <w:b/>
                <w:lang w:val="en-US"/>
              </w:rPr>
              <w:t>Additional</w:t>
            </w:r>
            <w:r w:rsidRPr="004611F1">
              <w:rPr>
                <w:b/>
              </w:rPr>
              <w:t xml:space="preserve"> </w:t>
            </w:r>
            <w:r w:rsidRPr="004611F1">
              <w:rPr>
                <w:b/>
                <w:lang w:val="en-US"/>
              </w:rPr>
              <w:t>quality</w:t>
            </w:r>
            <w:r w:rsidRPr="004611F1">
              <w:rPr>
                <w:b/>
              </w:rPr>
              <w:t xml:space="preserve"> </w:t>
            </w:r>
            <w:r w:rsidRPr="004611F1">
              <w:rPr>
                <w:b/>
                <w:lang w:val="en-US"/>
              </w:rPr>
              <w:t>characteristics</w:t>
            </w:r>
          </w:p>
        </w:tc>
      </w:tr>
      <w:tr w:rsidR="00A8180B" w:rsidRPr="00F464A1" w:rsidTr="00A8180B">
        <w:trPr>
          <w:trHeight w:val="393"/>
        </w:trPr>
        <w:tc>
          <w:tcPr>
            <w:tcW w:w="5245" w:type="dxa"/>
            <w:vAlign w:val="center"/>
          </w:tcPr>
          <w:p w:rsidR="00A8180B" w:rsidRPr="004611F1" w:rsidRDefault="00A8180B" w:rsidP="00A8180B">
            <w:pPr>
              <w:pStyle w:val="affd"/>
              <w:contextualSpacing/>
              <w:rPr>
                <w:lang w:val="en-US"/>
              </w:rPr>
            </w:pPr>
            <w:r w:rsidRPr="00CB7CF9">
              <w:t>Внешний вид</w:t>
            </w:r>
            <w:r>
              <w:rPr>
                <w:lang w:val="en-US"/>
              </w:rPr>
              <w:t>/ Visual appearance</w:t>
            </w:r>
          </w:p>
        </w:tc>
        <w:tc>
          <w:tcPr>
            <w:tcW w:w="5245" w:type="dxa"/>
            <w:vAlign w:val="center"/>
          </w:tcPr>
          <w:p w:rsidR="00A8180B" w:rsidRPr="004A47F5" w:rsidRDefault="00A8180B" w:rsidP="00A8180B">
            <w:pPr>
              <w:spacing w:after="0"/>
              <w:contextualSpacing/>
              <w:rPr>
                <w:lang w:val="en-US"/>
              </w:rPr>
            </w:pPr>
            <w:r>
              <w:t>Цилиндр шприца прозрачный, игла из нержавеющей стали. Цилиндр шприца 2,25 мл без градуировки. Укупорочный</w:t>
            </w:r>
            <w:r w:rsidRPr="004611F1">
              <w:rPr>
                <w:lang w:val="en-US"/>
              </w:rPr>
              <w:t xml:space="preserve"> </w:t>
            </w:r>
            <w:r>
              <w:t>элемент</w:t>
            </w:r>
            <w:r w:rsidRPr="004611F1">
              <w:rPr>
                <w:lang w:val="en-US"/>
              </w:rPr>
              <w:t xml:space="preserve"> </w:t>
            </w:r>
            <w:r>
              <w:t>состоит</w:t>
            </w:r>
            <w:r w:rsidRPr="004611F1">
              <w:rPr>
                <w:lang w:val="en-US"/>
              </w:rPr>
              <w:t xml:space="preserve"> </w:t>
            </w:r>
            <w:r>
              <w:t>из</w:t>
            </w:r>
            <w:r w:rsidRPr="004611F1">
              <w:rPr>
                <w:lang w:val="en-US"/>
              </w:rPr>
              <w:t xml:space="preserve"> </w:t>
            </w:r>
            <w:r>
              <w:t>пластиковой</w:t>
            </w:r>
            <w:r w:rsidRPr="004611F1">
              <w:rPr>
                <w:lang w:val="en-US"/>
              </w:rPr>
              <w:t xml:space="preserve"> </w:t>
            </w:r>
            <w:r>
              <w:t>крышки</w:t>
            </w:r>
            <w:r w:rsidRPr="004611F1">
              <w:rPr>
                <w:lang w:val="en-US"/>
              </w:rPr>
              <w:t xml:space="preserve"> </w:t>
            </w:r>
            <w:r>
              <w:t>и</w:t>
            </w:r>
            <w:r w:rsidRPr="004611F1">
              <w:rPr>
                <w:lang w:val="en-US"/>
              </w:rPr>
              <w:t xml:space="preserve"> </w:t>
            </w:r>
            <w:r>
              <w:t>резиновой</w:t>
            </w:r>
            <w:r w:rsidRPr="004611F1">
              <w:rPr>
                <w:lang w:val="en-US"/>
              </w:rPr>
              <w:t xml:space="preserve"> </w:t>
            </w:r>
            <w:r w:rsidRPr="004A47F5">
              <w:t>прокладки</w:t>
            </w:r>
            <w:r w:rsidRPr="004A47F5">
              <w:rPr>
                <w:lang w:val="en-US"/>
              </w:rPr>
              <w:t>./</w:t>
            </w:r>
          </w:p>
          <w:p w:rsidR="00A8180B" w:rsidRPr="004A47F5" w:rsidRDefault="00A8180B" w:rsidP="00A8180B">
            <w:pPr>
              <w:spacing w:after="0"/>
              <w:contextualSpacing/>
              <w:rPr>
                <w:lang w:val="en-US"/>
              </w:rPr>
            </w:pPr>
            <w:r w:rsidRPr="004A47F5">
              <w:rPr>
                <w:lang w:val="en-US"/>
              </w:rPr>
              <w:t>The barrel of syringe is transparent; the needle is made of stainless steel. On a 1 ml syringe barrel, a graduated blue color with a division value of 0,025 ml should be plotted. The closure element consists of a plastic cover and a rubber gasket.</w:t>
            </w:r>
          </w:p>
          <w:p w:rsidR="00A8180B" w:rsidRPr="004611F1" w:rsidRDefault="00A8180B" w:rsidP="00A8180B">
            <w:pPr>
              <w:spacing w:after="0"/>
              <w:contextualSpacing/>
              <w:rPr>
                <w:lang w:val="en-US"/>
              </w:rPr>
            </w:pPr>
            <w:r w:rsidRPr="004A47F5">
              <w:t>Не</w:t>
            </w:r>
            <w:r w:rsidRPr="004A47F5">
              <w:rPr>
                <w:lang w:val="en-US"/>
              </w:rPr>
              <w:t xml:space="preserve"> </w:t>
            </w:r>
            <w:r w:rsidRPr="004A47F5">
              <w:t>допускаются</w:t>
            </w:r>
            <w:r w:rsidRPr="004A47F5">
              <w:rPr>
                <w:lang w:val="en-US"/>
              </w:rPr>
              <w:t xml:space="preserve"> </w:t>
            </w:r>
            <w:r w:rsidRPr="004A47F5">
              <w:t>дефекты</w:t>
            </w:r>
            <w:r w:rsidRPr="004A47F5">
              <w:rPr>
                <w:lang w:val="en-US"/>
              </w:rPr>
              <w:t xml:space="preserve"> </w:t>
            </w:r>
            <w:r w:rsidRPr="004A47F5">
              <w:t>в</w:t>
            </w:r>
            <w:r w:rsidRPr="004A47F5">
              <w:rPr>
                <w:lang w:val="en-US"/>
              </w:rPr>
              <w:t xml:space="preserve"> </w:t>
            </w:r>
            <w:r w:rsidRPr="004A47F5">
              <w:t>количестве</w:t>
            </w:r>
            <w:r w:rsidRPr="004A47F5">
              <w:rPr>
                <w:lang w:val="en-US"/>
              </w:rPr>
              <w:t>,</w:t>
            </w:r>
            <w:r w:rsidRPr="004611F1">
              <w:rPr>
                <w:lang w:val="en-US"/>
              </w:rPr>
              <w:t xml:space="preserve"> </w:t>
            </w:r>
            <w:r w:rsidRPr="00CB7CF9">
              <w:t>превышающем</w:t>
            </w:r>
            <w:r w:rsidRPr="004611F1">
              <w:rPr>
                <w:lang w:val="en-US"/>
              </w:rPr>
              <w:t xml:space="preserve"> </w:t>
            </w:r>
            <w:r w:rsidRPr="00CB7CF9">
              <w:t>приемлемый</w:t>
            </w:r>
            <w:r w:rsidRPr="004611F1">
              <w:rPr>
                <w:lang w:val="en-US"/>
              </w:rPr>
              <w:t xml:space="preserve"> </w:t>
            </w:r>
            <w:r w:rsidRPr="00CB7CF9">
              <w:t>уровень</w:t>
            </w:r>
            <w:r w:rsidRPr="004611F1">
              <w:rPr>
                <w:lang w:val="en-US"/>
              </w:rPr>
              <w:t xml:space="preserve"> </w:t>
            </w:r>
            <w:r w:rsidRPr="00CB7CF9">
              <w:t>качества</w:t>
            </w:r>
            <w:r>
              <w:rPr>
                <w:lang w:val="en-US"/>
              </w:rPr>
              <w:t xml:space="preserve">/ </w:t>
            </w:r>
            <w:r w:rsidRPr="00156B16">
              <w:rPr>
                <w:lang w:val="en-US"/>
              </w:rPr>
              <w:t>Do not exceed the acceptable level of quality defects:</w:t>
            </w:r>
          </w:p>
          <w:p w:rsidR="00A8180B" w:rsidRDefault="00A8180B" w:rsidP="00A8180B">
            <w:pPr>
              <w:spacing w:after="0"/>
              <w:contextualSpacing/>
              <w:rPr>
                <w:lang w:val="en-US"/>
              </w:rPr>
            </w:pPr>
            <w:r w:rsidRPr="004611F1">
              <w:rPr>
                <w:lang w:val="en-US"/>
              </w:rPr>
              <w:t xml:space="preserve">- </w:t>
            </w:r>
            <w:r>
              <w:t>инородные</w:t>
            </w:r>
            <w:r w:rsidRPr="004611F1">
              <w:rPr>
                <w:lang w:val="en-US"/>
              </w:rPr>
              <w:t xml:space="preserve"> </w:t>
            </w:r>
            <w:r>
              <w:t>материалы</w:t>
            </w:r>
            <w:r w:rsidRPr="004611F1">
              <w:rPr>
                <w:lang w:val="en-US"/>
              </w:rPr>
              <w:t xml:space="preserve"> </w:t>
            </w:r>
            <w:r>
              <w:t>внутри</w:t>
            </w:r>
            <w:r w:rsidRPr="004611F1">
              <w:rPr>
                <w:lang w:val="en-US"/>
              </w:rPr>
              <w:t xml:space="preserve"> </w:t>
            </w:r>
            <w:r>
              <w:t>цилиндра</w:t>
            </w:r>
            <w:r w:rsidRPr="004611F1">
              <w:rPr>
                <w:lang w:val="en-US"/>
              </w:rPr>
              <w:t xml:space="preserve"> (</w:t>
            </w:r>
            <w:r w:rsidRPr="00CB7CF9">
              <w:t>А</w:t>
            </w:r>
            <w:r w:rsidRPr="00CB7CF9">
              <w:rPr>
                <w:lang w:val="en-US"/>
              </w:rPr>
              <w:t>QL</w:t>
            </w:r>
            <w:r w:rsidRPr="004611F1">
              <w:rPr>
                <w:lang w:val="en-US"/>
              </w:rPr>
              <w:t xml:space="preserve"> 0,015)</w:t>
            </w:r>
            <w:r w:rsidRPr="00156B16">
              <w:rPr>
                <w:lang w:val="en-US"/>
              </w:rPr>
              <w:t xml:space="preserve"> / foreign materials inside the barrel (</w:t>
            </w:r>
            <w:r>
              <w:t>А</w:t>
            </w:r>
            <w:r w:rsidRPr="00156B16">
              <w:rPr>
                <w:lang w:val="en-US"/>
              </w:rPr>
              <w:t>QL 0,015)</w:t>
            </w:r>
          </w:p>
          <w:p w:rsidR="00A8180B" w:rsidRPr="004611F1" w:rsidRDefault="00A8180B" w:rsidP="00A8180B">
            <w:pPr>
              <w:spacing w:after="0"/>
              <w:contextualSpacing/>
              <w:rPr>
                <w:lang w:val="en-US"/>
              </w:rPr>
            </w:pPr>
            <w:r w:rsidRPr="004611F1">
              <w:rPr>
                <w:lang w:val="en-US"/>
              </w:rPr>
              <w:t xml:space="preserve">- </w:t>
            </w:r>
            <w:r>
              <w:t>разбитый</w:t>
            </w:r>
            <w:r w:rsidRPr="004611F1">
              <w:rPr>
                <w:lang w:val="en-US"/>
              </w:rPr>
              <w:t xml:space="preserve">  </w:t>
            </w:r>
            <w:r>
              <w:t>шприц</w:t>
            </w:r>
            <w:r w:rsidRPr="004611F1">
              <w:rPr>
                <w:lang w:val="en-US"/>
              </w:rPr>
              <w:t xml:space="preserve"> (</w:t>
            </w:r>
            <w:r w:rsidRPr="00CB7CF9">
              <w:t>А</w:t>
            </w:r>
            <w:r w:rsidRPr="00CB7CF9">
              <w:rPr>
                <w:lang w:val="en-US"/>
              </w:rPr>
              <w:t>QL</w:t>
            </w:r>
            <w:r w:rsidRPr="004611F1">
              <w:rPr>
                <w:lang w:val="en-US"/>
              </w:rPr>
              <w:t xml:space="preserve"> 0,065)</w:t>
            </w:r>
            <w:r>
              <w:rPr>
                <w:lang w:val="en-US"/>
              </w:rPr>
              <w:t xml:space="preserve">/ </w:t>
            </w:r>
            <w:r w:rsidRPr="00156B16">
              <w:rPr>
                <w:lang w:val="en-US"/>
              </w:rPr>
              <w:t>a broken syringe (AQL 0.065)</w:t>
            </w:r>
          </w:p>
          <w:p w:rsidR="00A8180B" w:rsidRPr="004611F1" w:rsidRDefault="00A8180B" w:rsidP="00A8180B">
            <w:pPr>
              <w:spacing w:after="0"/>
              <w:contextualSpacing/>
              <w:rPr>
                <w:lang w:val="en-US"/>
              </w:rPr>
            </w:pPr>
            <w:r w:rsidRPr="004611F1">
              <w:rPr>
                <w:lang w:val="en-US"/>
              </w:rPr>
              <w:t xml:space="preserve">- </w:t>
            </w:r>
            <w:r>
              <w:t>видимые</w:t>
            </w:r>
            <w:r w:rsidRPr="004611F1">
              <w:rPr>
                <w:lang w:val="en-US"/>
              </w:rPr>
              <w:t xml:space="preserve"> </w:t>
            </w:r>
            <w:r>
              <w:t>косметические</w:t>
            </w:r>
            <w:r w:rsidRPr="004611F1">
              <w:rPr>
                <w:lang w:val="en-US"/>
              </w:rPr>
              <w:t xml:space="preserve"> </w:t>
            </w:r>
            <w:r>
              <w:t>дефекты</w:t>
            </w:r>
            <w:r w:rsidRPr="004611F1">
              <w:rPr>
                <w:lang w:val="en-US"/>
              </w:rPr>
              <w:t xml:space="preserve"> </w:t>
            </w:r>
            <w:r>
              <w:t>на</w:t>
            </w:r>
            <w:r w:rsidRPr="004611F1">
              <w:rPr>
                <w:lang w:val="en-US"/>
              </w:rPr>
              <w:t xml:space="preserve"> </w:t>
            </w:r>
            <w:r>
              <w:t>внешней</w:t>
            </w:r>
            <w:r w:rsidRPr="004611F1">
              <w:rPr>
                <w:lang w:val="en-US"/>
              </w:rPr>
              <w:t xml:space="preserve"> </w:t>
            </w:r>
            <w:r>
              <w:t>поверхности</w:t>
            </w:r>
            <w:r w:rsidRPr="004611F1">
              <w:rPr>
                <w:lang w:val="en-US"/>
              </w:rPr>
              <w:t xml:space="preserve"> (</w:t>
            </w:r>
            <w:r>
              <w:t>отпечатки</w:t>
            </w:r>
            <w:r w:rsidRPr="004611F1">
              <w:rPr>
                <w:lang w:val="en-US"/>
              </w:rPr>
              <w:t xml:space="preserve">, </w:t>
            </w:r>
            <w:r>
              <w:t>пятна</w:t>
            </w:r>
            <w:r w:rsidRPr="004611F1">
              <w:rPr>
                <w:lang w:val="en-US"/>
              </w:rPr>
              <w:t xml:space="preserve"> </w:t>
            </w:r>
            <w:r>
              <w:t>и</w:t>
            </w:r>
            <w:r w:rsidRPr="004611F1">
              <w:rPr>
                <w:lang w:val="en-US"/>
              </w:rPr>
              <w:t xml:space="preserve"> </w:t>
            </w:r>
            <w:r>
              <w:t>т</w:t>
            </w:r>
            <w:r w:rsidRPr="004611F1">
              <w:rPr>
                <w:lang w:val="en-US"/>
              </w:rPr>
              <w:t>.</w:t>
            </w:r>
            <w:proofErr w:type="spellStart"/>
            <w:r>
              <w:t>п</w:t>
            </w:r>
            <w:proofErr w:type="spellEnd"/>
            <w:r w:rsidRPr="004611F1">
              <w:rPr>
                <w:lang w:val="en-US"/>
              </w:rPr>
              <w:t xml:space="preserve">.), </w:t>
            </w:r>
            <w:r>
              <w:t>влияющие</w:t>
            </w:r>
            <w:r w:rsidRPr="004611F1">
              <w:rPr>
                <w:lang w:val="en-US"/>
              </w:rPr>
              <w:t xml:space="preserve"> </w:t>
            </w:r>
            <w:r>
              <w:t>на</w:t>
            </w:r>
            <w:r w:rsidRPr="004611F1">
              <w:rPr>
                <w:lang w:val="en-US"/>
              </w:rPr>
              <w:t xml:space="preserve"> </w:t>
            </w:r>
            <w:r>
              <w:t>функциональность</w:t>
            </w:r>
            <w:r w:rsidRPr="004611F1">
              <w:rPr>
                <w:lang w:val="en-US"/>
              </w:rPr>
              <w:t xml:space="preserve"> &gt;0,5 </w:t>
            </w:r>
            <w:r w:rsidRPr="00CB7CF9">
              <w:t>мм</w:t>
            </w:r>
            <w:r w:rsidRPr="004611F1">
              <w:rPr>
                <w:vertAlign w:val="superscript"/>
                <w:lang w:val="en-US"/>
              </w:rPr>
              <w:t>2</w:t>
            </w:r>
            <w:r w:rsidRPr="004611F1">
              <w:rPr>
                <w:lang w:val="en-US"/>
              </w:rPr>
              <w:t xml:space="preserve"> (</w:t>
            </w:r>
            <w:r w:rsidRPr="00CB7CF9">
              <w:t>А</w:t>
            </w:r>
            <w:r w:rsidRPr="00CB7CF9">
              <w:rPr>
                <w:lang w:val="en-US"/>
              </w:rPr>
              <w:t>QL</w:t>
            </w:r>
            <w:r w:rsidRPr="004611F1">
              <w:rPr>
                <w:lang w:val="en-US"/>
              </w:rPr>
              <w:t xml:space="preserve"> 0,15)</w:t>
            </w:r>
            <w:r>
              <w:rPr>
                <w:lang w:val="en-US"/>
              </w:rPr>
              <w:t xml:space="preserve">/ </w:t>
            </w:r>
            <w:r w:rsidRPr="00156B16">
              <w:rPr>
                <w:lang w:val="en-US"/>
              </w:rPr>
              <w:t>visible cosmetic defects on the external surface (prints, spots, etc.), affecting the functionality&gt; 0.5 mm2 (AQL 0.15)</w:t>
            </w:r>
          </w:p>
          <w:p w:rsidR="00A8180B" w:rsidRPr="004611F1" w:rsidRDefault="00A8180B" w:rsidP="00A8180B">
            <w:pPr>
              <w:spacing w:after="0"/>
              <w:contextualSpacing/>
              <w:rPr>
                <w:lang w:val="en-US"/>
              </w:rPr>
            </w:pPr>
            <w:r w:rsidRPr="004611F1">
              <w:rPr>
                <w:lang w:val="en-US"/>
              </w:rPr>
              <w:t xml:space="preserve">- </w:t>
            </w:r>
            <w:r>
              <w:t>стеклянные</w:t>
            </w:r>
            <w:r w:rsidRPr="004611F1">
              <w:rPr>
                <w:lang w:val="en-US"/>
              </w:rPr>
              <w:t xml:space="preserve"> </w:t>
            </w:r>
            <w:r>
              <w:t>частицы</w:t>
            </w:r>
            <w:r w:rsidRPr="004611F1">
              <w:rPr>
                <w:lang w:val="en-US"/>
              </w:rPr>
              <w:t xml:space="preserve"> </w:t>
            </w:r>
            <w:r>
              <w:t>внутри</w:t>
            </w:r>
            <w:r w:rsidRPr="004611F1">
              <w:rPr>
                <w:lang w:val="en-US"/>
              </w:rPr>
              <w:t xml:space="preserve"> &gt; 0,4 </w:t>
            </w:r>
            <w:r w:rsidRPr="00CB7CF9">
              <w:t>мм</w:t>
            </w:r>
            <w:r w:rsidRPr="004611F1">
              <w:rPr>
                <w:lang w:val="en-US"/>
              </w:rPr>
              <w:t xml:space="preserve"> (</w:t>
            </w:r>
            <w:r w:rsidRPr="00CB7CF9">
              <w:t>А</w:t>
            </w:r>
            <w:r w:rsidRPr="00CB7CF9">
              <w:rPr>
                <w:lang w:val="en-US"/>
              </w:rPr>
              <w:t>QL</w:t>
            </w:r>
            <w:r w:rsidRPr="004611F1">
              <w:rPr>
                <w:lang w:val="en-US"/>
              </w:rPr>
              <w:t xml:space="preserve"> 0,15)</w:t>
            </w:r>
            <w:r>
              <w:rPr>
                <w:lang w:val="en-US"/>
              </w:rPr>
              <w:t xml:space="preserve"> /</w:t>
            </w:r>
            <w:r w:rsidRPr="00156B16">
              <w:rPr>
                <w:lang w:val="en-US"/>
              </w:rPr>
              <w:t>glass particles inside&gt; 0.4 mm (AQL 0.15)</w:t>
            </w:r>
          </w:p>
          <w:p w:rsidR="00A8180B" w:rsidRPr="004611F1" w:rsidRDefault="00A8180B" w:rsidP="00A8180B">
            <w:pPr>
              <w:spacing w:after="0"/>
              <w:contextualSpacing/>
              <w:rPr>
                <w:lang w:val="en-US"/>
              </w:rPr>
            </w:pPr>
            <w:r w:rsidRPr="004611F1">
              <w:rPr>
                <w:lang w:val="en-US"/>
              </w:rPr>
              <w:t xml:space="preserve">- </w:t>
            </w:r>
            <w:r>
              <w:t>камешки</w:t>
            </w:r>
            <w:r w:rsidRPr="004611F1">
              <w:rPr>
                <w:lang w:val="en-US"/>
              </w:rPr>
              <w:t xml:space="preserve">, </w:t>
            </w:r>
            <w:r>
              <w:t>пузырьки</w:t>
            </w:r>
            <w:r w:rsidRPr="004611F1">
              <w:rPr>
                <w:lang w:val="en-US"/>
              </w:rPr>
              <w:t xml:space="preserve">, </w:t>
            </w:r>
            <w:r>
              <w:t>уплотнения</w:t>
            </w:r>
            <w:r w:rsidRPr="004611F1">
              <w:rPr>
                <w:lang w:val="en-US"/>
              </w:rPr>
              <w:t xml:space="preserve">, </w:t>
            </w:r>
            <w:r>
              <w:t>включения</w:t>
            </w:r>
            <w:r w:rsidRPr="004611F1">
              <w:rPr>
                <w:lang w:val="en-US"/>
              </w:rPr>
              <w:t xml:space="preserve"> </w:t>
            </w:r>
            <w:r>
              <w:t>на</w:t>
            </w:r>
            <w:r w:rsidRPr="004611F1">
              <w:rPr>
                <w:lang w:val="en-US"/>
              </w:rPr>
              <w:t xml:space="preserve"> </w:t>
            </w:r>
            <w:r>
              <w:t>внутренней</w:t>
            </w:r>
            <w:r w:rsidRPr="004611F1">
              <w:rPr>
                <w:lang w:val="en-US"/>
              </w:rPr>
              <w:t xml:space="preserve"> </w:t>
            </w:r>
            <w:r>
              <w:t>или</w:t>
            </w:r>
            <w:r w:rsidRPr="004611F1">
              <w:rPr>
                <w:lang w:val="en-US"/>
              </w:rPr>
              <w:t xml:space="preserve"> </w:t>
            </w:r>
            <w:r>
              <w:t>внешней</w:t>
            </w:r>
            <w:r w:rsidRPr="004611F1">
              <w:rPr>
                <w:lang w:val="en-US"/>
              </w:rPr>
              <w:t xml:space="preserve"> </w:t>
            </w:r>
            <w:r>
              <w:t>поверхности</w:t>
            </w:r>
            <w:r w:rsidRPr="004611F1">
              <w:rPr>
                <w:lang w:val="en-US"/>
              </w:rPr>
              <w:t xml:space="preserve"> (</w:t>
            </w:r>
            <w:r w:rsidRPr="00CB7CF9">
              <w:t>А</w:t>
            </w:r>
            <w:r w:rsidRPr="00CB7CF9">
              <w:rPr>
                <w:lang w:val="en-US"/>
              </w:rPr>
              <w:t>QL</w:t>
            </w:r>
            <w:r w:rsidRPr="004611F1">
              <w:rPr>
                <w:lang w:val="en-US"/>
              </w:rPr>
              <w:t xml:space="preserve"> 0,25)</w:t>
            </w:r>
            <w:r>
              <w:rPr>
                <w:lang w:val="en-US"/>
              </w:rPr>
              <w:t xml:space="preserve"> / </w:t>
            </w:r>
            <w:r w:rsidRPr="00156B16">
              <w:rPr>
                <w:lang w:val="en-US"/>
              </w:rPr>
              <w:t>pebbles, bubbles, seals, inclusions on the inner or outer surface (</w:t>
            </w:r>
            <w:r>
              <w:t>А</w:t>
            </w:r>
            <w:r w:rsidRPr="00156B16">
              <w:rPr>
                <w:lang w:val="en-US"/>
              </w:rPr>
              <w:t>QL 0,25)</w:t>
            </w:r>
          </w:p>
          <w:p w:rsidR="00A8180B" w:rsidRPr="004611F1" w:rsidRDefault="00A8180B" w:rsidP="00A8180B">
            <w:pPr>
              <w:spacing w:after="0"/>
              <w:contextualSpacing/>
              <w:rPr>
                <w:lang w:val="en-US"/>
              </w:rPr>
            </w:pPr>
            <w:r w:rsidRPr="004611F1">
              <w:rPr>
                <w:lang w:val="en-US"/>
              </w:rPr>
              <w:t xml:space="preserve">- </w:t>
            </w:r>
            <w:r>
              <w:t>царапина</w:t>
            </w:r>
            <w:r w:rsidRPr="004611F1">
              <w:rPr>
                <w:lang w:val="en-US"/>
              </w:rPr>
              <w:t xml:space="preserve"> </w:t>
            </w:r>
            <w:r>
              <w:t>на</w:t>
            </w:r>
            <w:r w:rsidRPr="004611F1">
              <w:rPr>
                <w:lang w:val="en-US"/>
              </w:rPr>
              <w:t xml:space="preserve"> </w:t>
            </w:r>
            <w:r>
              <w:t>внешней</w:t>
            </w:r>
            <w:r w:rsidRPr="004611F1">
              <w:rPr>
                <w:lang w:val="en-US"/>
              </w:rPr>
              <w:t xml:space="preserve"> </w:t>
            </w:r>
            <w:r>
              <w:t>стороне</w:t>
            </w:r>
            <w:r w:rsidRPr="004611F1">
              <w:rPr>
                <w:lang w:val="en-US"/>
              </w:rPr>
              <w:t xml:space="preserve"> </w:t>
            </w:r>
            <w:r>
              <w:t>цилиндра</w:t>
            </w:r>
            <w:r w:rsidRPr="004611F1">
              <w:rPr>
                <w:lang w:val="en-US"/>
              </w:rPr>
              <w:t xml:space="preserve">, </w:t>
            </w:r>
            <w:r>
              <w:t>длиной</w:t>
            </w:r>
            <w:r w:rsidRPr="004611F1">
              <w:rPr>
                <w:lang w:val="en-US"/>
              </w:rPr>
              <w:t xml:space="preserve"> &gt;10 </w:t>
            </w:r>
            <w:r>
              <w:t>мм</w:t>
            </w:r>
            <w:r w:rsidRPr="004611F1">
              <w:rPr>
                <w:lang w:val="en-US"/>
              </w:rPr>
              <w:t xml:space="preserve">  (</w:t>
            </w:r>
            <w:r w:rsidRPr="00CB7CF9">
              <w:t>А</w:t>
            </w:r>
            <w:r w:rsidRPr="00CB7CF9">
              <w:rPr>
                <w:lang w:val="en-US"/>
              </w:rPr>
              <w:t>QL</w:t>
            </w:r>
            <w:r w:rsidRPr="004611F1">
              <w:rPr>
                <w:lang w:val="en-US"/>
              </w:rPr>
              <w:t>1,0)</w:t>
            </w:r>
            <w:r>
              <w:rPr>
                <w:lang w:val="en-US"/>
              </w:rPr>
              <w:t xml:space="preserve">/ </w:t>
            </w:r>
            <w:r w:rsidRPr="00156B16">
              <w:rPr>
                <w:lang w:val="en-US"/>
              </w:rPr>
              <w:t xml:space="preserve">a scratch on the outside of the barrel 10 </w:t>
            </w:r>
            <w:r w:rsidRPr="004611F1">
              <w:rPr>
                <w:lang w:val="en-US"/>
              </w:rPr>
              <w:t>&gt;</w:t>
            </w:r>
            <w:r>
              <w:rPr>
                <w:lang w:val="en-US"/>
              </w:rPr>
              <w:t xml:space="preserve"> </w:t>
            </w:r>
            <w:r w:rsidRPr="00156B16">
              <w:rPr>
                <w:lang w:val="en-US"/>
              </w:rPr>
              <w:t>mm in length (AQL1.0)</w:t>
            </w:r>
          </w:p>
          <w:p w:rsidR="00A8180B" w:rsidRPr="004611F1" w:rsidRDefault="00A8180B" w:rsidP="00A8180B">
            <w:pPr>
              <w:spacing w:after="0"/>
              <w:contextualSpacing/>
              <w:rPr>
                <w:lang w:val="en-US"/>
              </w:rPr>
            </w:pPr>
            <w:r w:rsidRPr="004611F1">
              <w:rPr>
                <w:lang w:val="en-US"/>
              </w:rPr>
              <w:t xml:space="preserve">- </w:t>
            </w:r>
            <w:r>
              <w:t>видимые</w:t>
            </w:r>
            <w:r w:rsidRPr="004611F1">
              <w:rPr>
                <w:lang w:val="en-US"/>
              </w:rPr>
              <w:t xml:space="preserve"> </w:t>
            </w:r>
            <w:r>
              <w:t>косметические</w:t>
            </w:r>
            <w:r w:rsidRPr="004611F1">
              <w:rPr>
                <w:lang w:val="en-US"/>
              </w:rPr>
              <w:t xml:space="preserve"> </w:t>
            </w:r>
            <w:r>
              <w:t>дефекты</w:t>
            </w:r>
            <w:r w:rsidRPr="004611F1">
              <w:rPr>
                <w:lang w:val="en-US"/>
              </w:rPr>
              <w:t xml:space="preserve"> </w:t>
            </w:r>
            <w:r>
              <w:t>на</w:t>
            </w:r>
            <w:r w:rsidRPr="004611F1">
              <w:rPr>
                <w:lang w:val="en-US"/>
              </w:rPr>
              <w:t xml:space="preserve"> </w:t>
            </w:r>
            <w:r>
              <w:t>внешней</w:t>
            </w:r>
            <w:r w:rsidRPr="004611F1">
              <w:rPr>
                <w:lang w:val="en-US"/>
              </w:rPr>
              <w:t xml:space="preserve"> </w:t>
            </w:r>
            <w:r>
              <w:t>поверхности</w:t>
            </w:r>
            <w:r w:rsidRPr="004611F1">
              <w:rPr>
                <w:lang w:val="en-US"/>
              </w:rPr>
              <w:t xml:space="preserve"> (</w:t>
            </w:r>
            <w:r>
              <w:t>отпечатки</w:t>
            </w:r>
            <w:r w:rsidRPr="004611F1">
              <w:rPr>
                <w:lang w:val="en-US"/>
              </w:rPr>
              <w:t xml:space="preserve">, </w:t>
            </w:r>
            <w:r>
              <w:t>пятна</w:t>
            </w:r>
            <w:r w:rsidRPr="004611F1">
              <w:rPr>
                <w:lang w:val="en-US"/>
              </w:rPr>
              <w:t xml:space="preserve"> </w:t>
            </w:r>
            <w:r>
              <w:t>и</w:t>
            </w:r>
            <w:r w:rsidRPr="004611F1">
              <w:rPr>
                <w:lang w:val="en-US"/>
              </w:rPr>
              <w:t xml:space="preserve"> </w:t>
            </w:r>
            <w:r>
              <w:t>т</w:t>
            </w:r>
            <w:r w:rsidRPr="004611F1">
              <w:rPr>
                <w:lang w:val="en-US"/>
              </w:rPr>
              <w:t>.</w:t>
            </w:r>
            <w:proofErr w:type="spellStart"/>
            <w:r>
              <w:t>п</w:t>
            </w:r>
            <w:proofErr w:type="spellEnd"/>
            <w:r w:rsidRPr="004611F1">
              <w:rPr>
                <w:lang w:val="en-US"/>
              </w:rPr>
              <w:t xml:space="preserve">.), </w:t>
            </w:r>
            <w:r>
              <w:t>не</w:t>
            </w:r>
            <w:r w:rsidRPr="004611F1">
              <w:rPr>
                <w:lang w:val="en-US"/>
              </w:rPr>
              <w:t xml:space="preserve"> </w:t>
            </w:r>
            <w:r>
              <w:t>влияющие</w:t>
            </w:r>
            <w:r w:rsidRPr="004611F1">
              <w:rPr>
                <w:lang w:val="en-US"/>
              </w:rPr>
              <w:t xml:space="preserve"> </w:t>
            </w:r>
            <w:r>
              <w:t>на</w:t>
            </w:r>
            <w:r w:rsidRPr="004611F1">
              <w:rPr>
                <w:lang w:val="en-US"/>
              </w:rPr>
              <w:t xml:space="preserve"> </w:t>
            </w:r>
            <w:r>
              <w:t>функциональность</w:t>
            </w:r>
            <w:r w:rsidRPr="004611F1">
              <w:rPr>
                <w:lang w:val="en-US"/>
              </w:rPr>
              <w:t xml:space="preserve"> &gt;0,5 </w:t>
            </w:r>
            <w:r w:rsidRPr="00CB7CF9">
              <w:t>мм</w:t>
            </w:r>
            <w:r w:rsidRPr="004611F1">
              <w:rPr>
                <w:vertAlign w:val="superscript"/>
                <w:lang w:val="en-US"/>
              </w:rPr>
              <w:t>2</w:t>
            </w:r>
            <w:r w:rsidRPr="004611F1">
              <w:rPr>
                <w:lang w:val="en-US"/>
              </w:rPr>
              <w:t xml:space="preserve"> (</w:t>
            </w:r>
            <w:r w:rsidRPr="00CB7CF9">
              <w:t>А</w:t>
            </w:r>
            <w:r w:rsidRPr="00CB7CF9">
              <w:rPr>
                <w:lang w:val="en-US"/>
              </w:rPr>
              <w:t>QL</w:t>
            </w:r>
            <w:r w:rsidRPr="004611F1">
              <w:rPr>
                <w:lang w:val="en-US"/>
              </w:rPr>
              <w:t xml:space="preserve"> 2,5)</w:t>
            </w:r>
            <w:r>
              <w:rPr>
                <w:lang w:val="en-US"/>
              </w:rPr>
              <w:t xml:space="preserve">/ </w:t>
            </w:r>
            <w:r w:rsidRPr="00156B16">
              <w:rPr>
                <w:lang w:val="en-US"/>
              </w:rPr>
              <w:t xml:space="preserve">visible cosmetic defects on the external surface (prints, spots, etc.) that do not affect the </w:t>
            </w:r>
            <w:r w:rsidRPr="00156B16">
              <w:rPr>
                <w:lang w:val="en-US"/>
              </w:rPr>
              <w:lastRenderedPageBreak/>
              <w:t>functionality&gt; 0.5 mm2 (AQL 2.5)</w:t>
            </w:r>
          </w:p>
          <w:p w:rsidR="00A8180B" w:rsidRPr="004611F1" w:rsidRDefault="00A8180B" w:rsidP="00A8180B">
            <w:pPr>
              <w:spacing w:after="0"/>
              <w:contextualSpacing/>
              <w:rPr>
                <w:lang w:val="en-US"/>
              </w:rPr>
            </w:pPr>
            <w:r w:rsidRPr="004611F1">
              <w:rPr>
                <w:lang w:val="en-US"/>
              </w:rPr>
              <w:t xml:space="preserve">- </w:t>
            </w:r>
            <w:r>
              <w:t>закрытый</w:t>
            </w:r>
            <w:r w:rsidRPr="004611F1">
              <w:rPr>
                <w:lang w:val="en-US"/>
              </w:rPr>
              <w:t xml:space="preserve"> </w:t>
            </w:r>
            <w:r>
              <w:t>капилляр</w:t>
            </w:r>
            <w:r w:rsidRPr="004611F1">
              <w:rPr>
                <w:lang w:val="en-US"/>
              </w:rPr>
              <w:t xml:space="preserve"> &gt;10 </w:t>
            </w:r>
            <w:r>
              <w:t>мм</w:t>
            </w:r>
            <w:r w:rsidRPr="004611F1">
              <w:rPr>
                <w:lang w:val="en-US"/>
              </w:rPr>
              <w:t xml:space="preserve"> </w:t>
            </w:r>
            <w:r>
              <w:t>длиной</w:t>
            </w:r>
            <w:r w:rsidRPr="004611F1">
              <w:rPr>
                <w:lang w:val="en-US"/>
              </w:rPr>
              <w:t xml:space="preserve"> </w:t>
            </w:r>
            <w:r>
              <w:t>и</w:t>
            </w:r>
            <w:r w:rsidRPr="004611F1">
              <w:rPr>
                <w:lang w:val="en-US"/>
              </w:rPr>
              <w:t xml:space="preserve"> &gt; 0,1 </w:t>
            </w:r>
            <w:r>
              <w:t>мм</w:t>
            </w:r>
            <w:r w:rsidRPr="004611F1">
              <w:rPr>
                <w:lang w:val="en-US"/>
              </w:rPr>
              <w:t xml:space="preserve"> </w:t>
            </w:r>
            <w:r>
              <w:t>шириной</w:t>
            </w:r>
            <w:r w:rsidRPr="004611F1">
              <w:rPr>
                <w:lang w:val="en-US"/>
              </w:rPr>
              <w:t xml:space="preserve"> (</w:t>
            </w:r>
            <w:r w:rsidRPr="00CB7CF9">
              <w:t>А</w:t>
            </w:r>
            <w:r w:rsidRPr="00CB7CF9">
              <w:rPr>
                <w:lang w:val="en-US"/>
              </w:rPr>
              <w:t>QL</w:t>
            </w:r>
            <w:r w:rsidRPr="004611F1">
              <w:rPr>
                <w:lang w:val="en-US"/>
              </w:rPr>
              <w:t xml:space="preserve"> 2,5)</w:t>
            </w:r>
            <w:r>
              <w:rPr>
                <w:lang w:val="en-US"/>
              </w:rPr>
              <w:t xml:space="preserve"> / </w:t>
            </w:r>
            <w:r w:rsidRPr="00156B16">
              <w:rPr>
                <w:lang w:val="en-US"/>
              </w:rPr>
              <w:t>closed capillary&gt; 10 mm long and&gt; 0.1 mm wide (AQL 2.5)</w:t>
            </w:r>
          </w:p>
          <w:p w:rsidR="00A8180B" w:rsidRPr="004611F1" w:rsidRDefault="00A8180B" w:rsidP="00A8180B">
            <w:pPr>
              <w:spacing w:after="0"/>
              <w:contextualSpacing/>
              <w:rPr>
                <w:lang w:val="en-US"/>
              </w:rPr>
            </w:pPr>
            <w:r w:rsidRPr="004611F1">
              <w:rPr>
                <w:lang w:val="en-US"/>
              </w:rPr>
              <w:t xml:space="preserve">- </w:t>
            </w:r>
            <w:r>
              <w:t>отсутствует</w:t>
            </w:r>
            <w:r w:rsidRPr="004611F1">
              <w:rPr>
                <w:lang w:val="en-US"/>
              </w:rPr>
              <w:t xml:space="preserve"> </w:t>
            </w:r>
            <w:r>
              <w:t>игла</w:t>
            </w:r>
            <w:r w:rsidRPr="004611F1">
              <w:rPr>
                <w:lang w:val="en-US"/>
              </w:rPr>
              <w:t xml:space="preserve"> (</w:t>
            </w:r>
            <w:r w:rsidRPr="00CB7CF9">
              <w:t>А</w:t>
            </w:r>
            <w:r w:rsidRPr="00CB7CF9">
              <w:rPr>
                <w:lang w:val="en-US"/>
              </w:rPr>
              <w:t>QL</w:t>
            </w:r>
            <w:r w:rsidRPr="004611F1">
              <w:rPr>
                <w:lang w:val="en-US"/>
              </w:rPr>
              <w:t xml:space="preserve"> 0,015)</w:t>
            </w:r>
            <w:r>
              <w:rPr>
                <w:lang w:val="en-US"/>
              </w:rPr>
              <w:t xml:space="preserve">/ </w:t>
            </w:r>
            <w:r w:rsidRPr="00156B16">
              <w:rPr>
                <w:lang w:val="en-US"/>
              </w:rPr>
              <w:t>there is no needle (AQL 0.015)</w:t>
            </w:r>
          </w:p>
          <w:p w:rsidR="00A8180B" w:rsidRPr="004611F1" w:rsidRDefault="00A8180B" w:rsidP="00A8180B">
            <w:pPr>
              <w:spacing w:after="0"/>
              <w:contextualSpacing/>
              <w:rPr>
                <w:lang w:val="en-US"/>
              </w:rPr>
            </w:pPr>
            <w:r w:rsidRPr="004611F1">
              <w:rPr>
                <w:lang w:val="en-US"/>
              </w:rPr>
              <w:t xml:space="preserve">- </w:t>
            </w:r>
            <w:r>
              <w:t>перевернутая</w:t>
            </w:r>
            <w:r w:rsidRPr="004611F1">
              <w:rPr>
                <w:lang w:val="en-US"/>
              </w:rPr>
              <w:t xml:space="preserve"> </w:t>
            </w:r>
            <w:r>
              <w:t>игла</w:t>
            </w:r>
            <w:r w:rsidRPr="004611F1">
              <w:rPr>
                <w:lang w:val="en-US"/>
              </w:rPr>
              <w:t xml:space="preserve"> </w:t>
            </w:r>
            <w:r w:rsidRPr="00CB7CF9">
              <w:t>А</w:t>
            </w:r>
            <w:r w:rsidRPr="00CB7CF9">
              <w:rPr>
                <w:lang w:val="en-US"/>
              </w:rPr>
              <w:t>QL</w:t>
            </w:r>
            <w:r w:rsidRPr="004611F1">
              <w:rPr>
                <w:lang w:val="en-US"/>
              </w:rPr>
              <w:t xml:space="preserve"> 0,015</w:t>
            </w:r>
            <w:r w:rsidRPr="00156B16">
              <w:rPr>
                <w:lang w:val="en-US"/>
              </w:rPr>
              <w:t xml:space="preserve"> / inverted needle AQL 0,015</w:t>
            </w:r>
          </w:p>
          <w:p w:rsidR="00A8180B" w:rsidRPr="00156B16" w:rsidRDefault="00A8180B" w:rsidP="00A8180B">
            <w:pPr>
              <w:spacing w:after="0"/>
              <w:contextualSpacing/>
              <w:rPr>
                <w:lang w:val="en-US"/>
              </w:rPr>
            </w:pPr>
            <w:r w:rsidRPr="004611F1">
              <w:rPr>
                <w:lang w:val="en-US"/>
              </w:rPr>
              <w:t xml:space="preserve">- </w:t>
            </w:r>
            <w:r>
              <w:t>отсутствующая</w:t>
            </w:r>
            <w:r w:rsidRPr="004611F1">
              <w:rPr>
                <w:lang w:val="en-US"/>
              </w:rPr>
              <w:t xml:space="preserve"> </w:t>
            </w:r>
            <w:r>
              <w:t>или</w:t>
            </w:r>
            <w:r w:rsidRPr="004611F1">
              <w:rPr>
                <w:lang w:val="en-US"/>
              </w:rPr>
              <w:t xml:space="preserve"> </w:t>
            </w:r>
            <w:r>
              <w:t>ослабленная</w:t>
            </w:r>
            <w:r w:rsidRPr="004611F1">
              <w:rPr>
                <w:lang w:val="en-US"/>
              </w:rPr>
              <w:t xml:space="preserve"> </w:t>
            </w:r>
            <w:r>
              <w:t>укупорка</w:t>
            </w:r>
            <w:r w:rsidRPr="004611F1">
              <w:rPr>
                <w:lang w:val="en-US"/>
              </w:rPr>
              <w:t xml:space="preserve"> (</w:t>
            </w:r>
            <w:r w:rsidRPr="00CB7CF9">
              <w:t>А</w:t>
            </w:r>
            <w:r w:rsidRPr="00CB7CF9">
              <w:rPr>
                <w:lang w:val="en-US"/>
              </w:rPr>
              <w:t>QL</w:t>
            </w:r>
            <w:r w:rsidRPr="004611F1">
              <w:rPr>
                <w:lang w:val="en-US"/>
              </w:rPr>
              <w:t xml:space="preserve"> 0,065)</w:t>
            </w:r>
            <w:r w:rsidRPr="00156B16">
              <w:rPr>
                <w:lang w:val="en-US"/>
              </w:rPr>
              <w:t xml:space="preserve"> / missing or weakened closure (AQL 0.065)</w:t>
            </w:r>
          </w:p>
        </w:tc>
      </w:tr>
      <w:tr w:rsidR="00A8180B" w:rsidRPr="001A018B" w:rsidTr="00A8180B">
        <w:trPr>
          <w:trHeight w:val="393"/>
        </w:trPr>
        <w:tc>
          <w:tcPr>
            <w:tcW w:w="5245" w:type="dxa"/>
            <w:vAlign w:val="center"/>
          </w:tcPr>
          <w:p w:rsidR="00A8180B" w:rsidRDefault="00A8180B" w:rsidP="00A8180B">
            <w:pPr>
              <w:pStyle w:val="affd"/>
              <w:contextualSpacing/>
              <w:rPr>
                <w:lang w:val="en-US"/>
              </w:rPr>
            </w:pPr>
            <w:r>
              <w:lastRenderedPageBreak/>
              <w:t>Проходимость трубки иглы</w:t>
            </w:r>
            <w:r>
              <w:rPr>
                <w:lang w:val="en-US"/>
              </w:rPr>
              <w:t xml:space="preserve">/ </w:t>
            </w:r>
          </w:p>
          <w:p w:rsidR="00A8180B" w:rsidRPr="001A018B" w:rsidRDefault="00A8180B" w:rsidP="00A8180B">
            <w:pPr>
              <w:pStyle w:val="affd"/>
              <w:contextualSpacing/>
              <w:rPr>
                <w:lang w:val="en-US"/>
              </w:rPr>
            </w:pPr>
            <w:proofErr w:type="spellStart"/>
            <w:r>
              <w:rPr>
                <w:lang w:val="en-US"/>
              </w:rPr>
              <w:t>P</w:t>
            </w:r>
            <w:r w:rsidRPr="001A018B">
              <w:rPr>
                <w:lang w:val="en-US"/>
              </w:rPr>
              <w:t>assableness</w:t>
            </w:r>
            <w:proofErr w:type="spellEnd"/>
            <w:r>
              <w:rPr>
                <w:lang w:val="en-US"/>
              </w:rPr>
              <w:t xml:space="preserve"> of needle</w:t>
            </w:r>
          </w:p>
        </w:tc>
        <w:tc>
          <w:tcPr>
            <w:tcW w:w="5245" w:type="dxa"/>
            <w:vAlign w:val="center"/>
          </w:tcPr>
          <w:p w:rsidR="00A8180B" w:rsidRPr="001A018B" w:rsidRDefault="00A8180B" w:rsidP="00A8180B">
            <w:pPr>
              <w:spacing w:after="0"/>
              <w:contextualSpacing/>
              <w:rPr>
                <w:lang w:val="en-US"/>
              </w:rPr>
            </w:pPr>
            <w:r>
              <w:t>Канал</w:t>
            </w:r>
            <w:r w:rsidRPr="001A018B">
              <w:rPr>
                <w:lang w:val="en-US"/>
              </w:rPr>
              <w:t xml:space="preserve"> </w:t>
            </w:r>
            <w:r>
              <w:t>трубки</w:t>
            </w:r>
            <w:r w:rsidRPr="001A018B">
              <w:rPr>
                <w:lang w:val="en-US"/>
              </w:rPr>
              <w:t xml:space="preserve"> </w:t>
            </w:r>
            <w:r>
              <w:t>иглы</w:t>
            </w:r>
            <w:r w:rsidRPr="001A018B">
              <w:rPr>
                <w:lang w:val="en-US"/>
              </w:rPr>
              <w:t xml:space="preserve"> </w:t>
            </w:r>
            <w:r>
              <w:t>должен</w:t>
            </w:r>
            <w:r w:rsidRPr="001A018B">
              <w:rPr>
                <w:lang w:val="en-US"/>
              </w:rPr>
              <w:t xml:space="preserve"> </w:t>
            </w:r>
            <w:r>
              <w:t>обеспечивать</w:t>
            </w:r>
            <w:r w:rsidRPr="001A018B">
              <w:rPr>
                <w:lang w:val="en-US"/>
              </w:rPr>
              <w:t xml:space="preserve"> </w:t>
            </w:r>
            <w:r>
              <w:t>истечение</w:t>
            </w:r>
            <w:r w:rsidRPr="001A018B">
              <w:rPr>
                <w:lang w:val="en-US"/>
              </w:rPr>
              <w:t xml:space="preserve"> </w:t>
            </w:r>
            <w:r>
              <w:t>раствора</w:t>
            </w:r>
            <w:r>
              <w:rPr>
                <w:lang w:val="en-US"/>
              </w:rPr>
              <w:t xml:space="preserve"> / </w:t>
            </w:r>
            <w:proofErr w:type="spellStart"/>
            <w:r>
              <w:t>The</w:t>
            </w:r>
            <w:proofErr w:type="spellEnd"/>
            <w:r>
              <w:t xml:space="preserve"> </w:t>
            </w:r>
            <w:proofErr w:type="spellStart"/>
            <w:r>
              <w:t>tube</w:t>
            </w:r>
            <w:proofErr w:type="spellEnd"/>
            <w:r>
              <w:t xml:space="preserve"> </w:t>
            </w:r>
            <w:proofErr w:type="spellStart"/>
            <w:r>
              <w:t>of</w:t>
            </w:r>
            <w:proofErr w:type="spellEnd"/>
            <w:r>
              <w:t xml:space="preserve"> </w:t>
            </w:r>
            <w:proofErr w:type="spellStart"/>
            <w:r>
              <w:t>the</w:t>
            </w:r>
            <w:proofErr w:type="spellEnd"/>
            <w:r>
              <w:t xml:space="preserve"> </w:t>
            </w:r>
            <w:proofErr w:type="spellStart"/>
            <w:r>
              <w:t>needle</w:t>
            </w:r>
            <w:proofErr w:type="spellEnd"/>
            <w:r>
              <w:t xml:space="preserve"> </w:t>
            </w:r>
            <w:proofErr w:type="spellStart"/>
            <w:r>
              <w:t>should</w:t>
            </w:r>
            <w:proofErr w:type="spellEnd"/>
            <w:r>
              <w:t xml:space="preserve"> </w:t>
            </w:r>
            <w:proofErr w:type="spellStart"/>
            <w:r>
              <w:t>provide</w:t>
            </w:r>
            <w:proofErr w:type="spellEnd"/>
            <w:r>
              <w:t xml:space="preserve"> </w:t>
            </w:r>
            <w:proofErr w:type="spellStart"/>
            <w:r>
              <w:t>solution</w:t>
            </w:r>
            <w:proofErr w:type="spellEnd"/>
            <w:r>
              <w:t xml:space="preserve"> </w:t>
            </w:r>
            <w:proofErr w:type="spellStart"/>
            <w:r>
              <w:t>flow</w:t>
            </w:r>
            <w:proofErr w:type="spellEnd"/>
            <w:r>
              <w:t>.</w:t>
            </w:r>
          </w:p>
        </w:tc>
      </w:tr>
      <w:tr w:rsidR="00A8180B" w:rsidRPr="00F464A1" w:rsidTr="00A8180B">
        <w:trPr>
          <w:trHeight w:val="393"/>
        </w:trPr>
        <w:tc>
          <w:tcPr>
            <w:tcW w:w="5245" w:type="dxa"/>
            <w:vAlign w:val="center"/>
          </w:tcPr>
          <w:p w:rsidR="00A8180B" w:rsidRPr="001A018B" w:rsidRDefault="00A8180B" w:rsidP="00A8180B">
            <w:pPr>
              <w:pStyle w:val="affd"/>
              <w:contextualSpacing/>
              <w:rPr>
                <w:lang w:val="en-US"/>
              </w:rPr>
            </w:pPr>
            <w:r w:rsidRPr="00CB7CF9">
              <w:t>Упаковка</w:t>
            </w:r>
            <w:r>
              <w:rPr>
                <w:lang w:val="en-US"/>
              </w:rPr>
              <w:t>/ Packaging</w:t>
            </w:r>
          </w:p>
        </w:tc>
        <w:tc>
          <w:tcPr>
            <w:tcW w:w="5245" w:type="dxa"/>
            <w:vAlign w:val="center"/>
          </w:tcPr>
          <w:p w:rsidR="00A8180B" w:rsidRDefault="00A8180B" w:rsidP="00A8180B">
            <w:pPr>
              <w:spacing w:after="0"/>
              <w:contextualSpacing/>
            </w:pPr>
            <w:r>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Pr>
                <w:lang w:val="en-US"/>
              </w:rPr>
              <w:t>Tyvek</w:t>
            </w:r>
            <w:proofErr w:type="spellEnd"/>
            <w:r w:rsidRPr="00293540">
              <w:rPr>
                <w:vertAlign w:val="superscript"/>
              </w:rPr>
              <w:t>®</w:t>
            </w:r>
            <w:r w:rsidRPr="00293540">
              <w:t xml:space="preserve"> </w:t>
            </w:r>
            <w:r>
              <w:t xml:space="preserve">образовывают барьер против микробного загрязнения. ПЭ пакеты создают защиту против внешнего загрязнения и повреждений. Дополнительные пластические слои накладываются </w:t>
            </w:r>
            <w:proofErr w:type="gramStart"/>
            <w:r>
              <w:t>на верх</w:t>
            </w:r>
            <w:proofErr w:type="gramEnd"/>
            <w:r>
              <w:t xml:space="preserve"> и дно коробки, а также между слоями емкостей.</w:t>
            </w:r>
          </w:p>
          <w:p w:rsidR="00A8180B" w:rsidRPr="001A018B" w:rsidRDefault="00A8180B" w:rsidP="00A8180B">
            <w:pPr>
              <w:spacing w:after="0"/>
              <w:contextualSpacing/>
            </w:pPr>
            <w:r>
              <w:t>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w:t>
            </w:r>
            <w:r w:rsidRPr="001A018B">
              <w:t xml:space="preserve">/ </w:t>
            </w:r>
          </w:p>
          <w:p w:rsidR="00A8180B" w:rsidRPr="001A018B" w:rsidRDefault="00A8180B" w:rsidP="00A8180B">
            <w:pPr>
              <w:spacing w:after="0"/>
              <w:contextualSpacing/>
              <w:rPr>
                <w:lang w:val="en-US"/>
              </w:rPr>
            </w:pPr>
            <w:r w:rsidRPr="00156B16">
              <w:rPr>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156B16">
              <w:rPr>
                <w:lang w:val="en-US"/>
              </w:rPr>
              <w:t>Tyvek</w:t>
            </w:r>
            <w:proofErr w:type="spellEnd"/>
            <w:r w:rsidRPr="00156B16">
              <w:rPr>
                <w:lang w:val="en-US"/>
              </w:rPr>
              <w:t>® form a barrier against microbial contamination. PE bags create protection against external contamination and damage. Additional plastic layers are superimposed on the top and bottom of the box, as well as between the layers of the containers.</w:t>
            </w:r>
            <w:r w:rsidRPr="00156B16">
              <w:rPr>
                <w:lang w:val="en-US"/>
              </w:rPr>
              <w:br/>
              <w:t>Before use, the package should be checked for holes, tears, damaged or disconnected sealing, which may affect the sterility of the product.</w:t>
            </w:r>
          </w:p>
        </w:tc>
      </w:tr>
      <w:tr w:rsidR="00A8180B" w:rsidRPr="00F464A1" w:rsidTr="00A8180B">
        <w:trPr>
          <w:trHeight w:val="283"/>
        </w:trPr>
        <w:tc>
          <w:tcPr>
            <w:tcW w:w="5245" w:type="dxa"/>
            <w:vAlign w:val="center"/>
          </w:tcPr>
          <w:p w:rsidR="00A8180B" w:rsidRPr="001A018B" w:rsidRDefault="00A8180B" w:rsidP="00A8180B">
            <w:pPr>
              <w:pStyle w:val="affd"/>
              <w:contextualSpacing/>
              <w:rPr>
                <w:lang w:val="en-US"/>
              </w:rPr>
            </w:pPr>
            <w:r w:rsidRPr="00CB7CF9">
              <w:t>Маркировка</w:t>
            </w:r>
            <w:r>
              <w:rPr>
                <w:lang w:val="en-US"/>
              </w:rPr>
              <w:t>/ Marking</w:t>
            </w:r>
          </w:p>
        </w:tc>
        <w:tc>
          <w:tcPr>
            <w:tcW w:w="5245" w:type="dxa"/>
            <w:vAlign w:val="center"/>
          </w:tcPr>
          <w:p w:rsidR="00A8180B" w:rsidRPr="001A018B" w:rsidRDefault="00A8180B" w:rsidP="00A8180B">
            <w:pPr>
              <w:spacing w:after="0"/>
              <w:contextualSpacing/>
              <w:rPr>
                <w:lang w:val="en-US"/>
              </w:rPr>
            </w:pPr>
            <w:r w:rsidRPr="00CB7CF9">
              <w:t>На</w:t>
            </w:r>
            <w:r w:rsidRPr="001A018B">
              <w:rPr>
                <w:lang w:val="en-US"/>
              </w:rPr>
              <w:t xml:space="preserve"> </w:t>
            </w:r>
            <w:r w:rsidRPr="00CB7CF9">
              <w:t>каждую</w:t>
            </w:r>
            <w:r w:rsidRPr="001A018B">
              <w:rPr>
                <w:lang w:val="en-US"/>
              </w:rPr>
              <w:t xml:space="preserve"> </w:t>
            </w:r>
            <w:r>
              <w:t>коробку</w:t>
            </w:r>
            <w:r w:rsidRPr="001A018B">
              <w:rPr>
                <w:lang w:val="en-US"/>
              </w:rPr>
              <w:t xml:space="preserve"> </w:t>
            </w:r>
            <w:r w:rsidRPr="00CB7CF9">
              <w:t>должна</w:t>
            </w:r>
            <w:r w:rsidRPr="001A018B">
              <w:rPr>
                <w:lang w:val="en-US"/>
              </w:rPr>
              <w:t xml:space="preserve"> </w:t>
            </w:r>
            <w:r w:rsidRPr="00CB7CF9">
              <w:t>быт</w:t>
            </w:r>
            <w:r>
              <w:t>ь</w:t>
            </w:r>
            <w:r w:rsidRPr="001A018B">
              <w:rPr>
                <w:lang w:val="en-US"/>
              </w:rPr>
              <w:t xml:space="preserve"> </w:t>
            </w:r>
            <w:r>
              <w:t>нанесена</w:t>
            </w:r>
            <w:r w:rsidRPr="001A018B">
              <w:rPr>
                <w:lang w:val="en-US"/>
              </w:rPr>
              <w:t xml:space="preserve"> </w:t>
            </w:r>
            <w:r>
              <w:t>следующая</w:t>
            </w:r>
            <w:r w:rsidRPr="001A018B">
              <w:rPr>
                <w:lang w:val="en-US"/>
              </w:rPr>
              <w:t xml:space="preserve"> </w:t>
            </w:r>
            <w:r>
              <w:t>информация</w:t>
            </w:r>
            <w:r w:rsidRPr="001A018B">
              <w:rPr>
                <w:lang w:val="en-US"/>
              </w:rPr>
              <w:t xml:space="preserve"> / </w:t>
            </w:r>
            <w:r>
              <w:rPr>
                <w:lang w:val="en-US"/>
              </w:rPr>
              <w:t>The</w:t>
            </w:r>
            <w:r w:rsidRPr="001A018B">
              <w:rPr>
                <w:lang w:val="en-US"/>
              </w:rPr>
              <w:t xml:space="preserve"> </w:t>
            </w:r>
            <w:r>
              <w:rPr>
                <w:lang w:val="en-US"/>
              </w:rPr>
              <w:t>following information should be placed on each box:</w:t>
            </w:r>
          </w:p>
          <w:p w:rsidR="00A8180B" w:rsidRPr="001A018B" w:rsidRDefault="00A8180B" w:rsidP="00A8180B">
            <w:pPr>
              <w:spacing w:after="0"/>
              <w:contextualSpacing/>
              <w:rPr>
                <w:lang w:val="en-US"/>
              </w:rPr>
            </w:pPr>
            <w:r w:rsidRPr="001A018B">
              <w:rPr>
                <w:lang w:val="en-US"/>
              </w:rPr>
              <w:t xml:space="preserve">- </w:t>
            </w:r>
            <w:r>
              <w:t>наименование</w:t>
            </w:r>
            <w:r w:rsidRPr="001A018B">
              <w:rPr>
                <w:lang w:val="en-US"/>
              </w:rPr>
              <w:t xml:space="preserve"> </w:t>
            </w:r>
            <w:r>
              <w:t>поставщика</w:t>
            </w:r>
            <w:r>
              <w:rPr>
                <w:lang w:val="en-US"/>
              </w:rPr>
              <w:t>/ supplier’s name;</w:t>
            </w:r>
          </w:p>
          <w:p w:rsidR="00A8180B" w:rsidRPr="001A018B" w:rsidRDefault="00A8180B" w:rsidP="00A8180B">
            <w:pPr>
              <w:spacing w:after="0"/>
              <w:contextualSpacing/>
              <w:rPr>
                <w:lang w:val="en-US"/>
              </w:rPr>
            </w:pPr>
            <w:r w:rsidRPr="001A018B">
              <w:rPr>
                <w:lang w:val="en-US"/>
              </w:rPr>
              <w:t xml:space="preserve">- </w:t>
            </w:r>
            <w:r>
              <w:t>описание</w:t>
            </w:r>
            <w:r w:rsidRPr="001A018B">
              <w:rPr>
                <w:lang w:val="en-US"/>
              </w:rPr>
              <w:t xml:space="preserve"> </w:t>
            </w:r>
            <w:r>
              <w:t>изделия</w:t>
            </w:r>
            <w:r>
              <w:rPr>
                <w:lang w:val="en-US"/>
              </w:rPr>
              <w:t>/ description of the product;</w:t>
            </w:r>
          </w:p>
          <w:p w:rsidR="00A8180B" w:rsidRDefault="00A8180B" w:rsidP="00A8180B">
            <w:pPr>
              <w:spacing w:after="0"/>
              <w:contextualSpacing/>
              <w:rPr>
                <w:lang w:val="en-US"/>
              </w:rPr>
            </w:pPr>
            <w:r w:rsidRPr="001A018B">
              <w:rPr>
                <w:lang w:val="en-US"/>
              </w:rPr>
              <w:t xml:space="preserve">- </w:t>
            </w:r>
            <w:r>
              <w:t>номер</w:t>
            </w:r>
            <w:r w:rsidRPr="001A018B">
              <w:rPr>
                <w:lang w:val="en-US"/>
              </w:rPr>
              <w:t xml:space="preserve"> </w:t>
            </w:r>
            <w:r>
              <w:t>изделия</w:t>
            </w:r>
            <w:r>
              <w:rPr>
                <w:lang w:val="en-US"/>
              </w:rPr>
              <w:t>/ number of product;</w:t>
            </w:r>
          </w:p>
          <w:p w:rsidR="00A8180B" w:rsidRPr="001A018B" w:rsidRDefault="00A8180B" w:rsidP="00A8180B">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A8180B" w:rsidRPr="001A018B" w:rsidRDefault="00A8180B" w:rsidP="00A8180B">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A8180B" w:rsidRPr="00156B16" w:rsidRDefault="00A8180B" w:rsidP="00A8180B">
            <w:pPr>
              <w:spacing w:after="0"/>
              <w:contextualSpacing/>
              <w:rPr>
                <w:lang w:val="en-US"/>
              </w:rPr>
            </w:pPr>
            <w:r w:rsidRPr="00156B16">
              <w:rPr>
                <w:lang w:val="en-US"/>
              </w:rPr>
              <w:t xml:space="preserve">- </w:t>
            </w:r>
            <w:r>
              <w:t>количество</w:t>
            </w:r>
            <w:r w:rsidRPr="00156B16">
              <w:rPr>
                <w:lang w:val="en-US"/>
              </w:rPr>
              <w:t xml:space="preserve">/ </w:t>
            </w:r>
            <w:r>
              <w:rPr>
                <w:lang w:val="en-US"/>
              </w:rPr>
              <w:t>quantity</w:t>
            </w:r>
            <w:r w:rsidRPr="00156B16">
              <w:rPr>
                <w:lang w:val="en-US"/>
              </w:rPr>
              <w:t>;</w:t>
            </w:r>
          </w:p>
          <w:p w:rsidR="00A8180B" w:rsidRPr="00156B16" w:rsidRDefault="00A8180B" w:rsidP="00A8180B">
            <w:pPr>
              <w:spacing w:after="0"/>
              <w:contextualSpacing/>
              <w:rPr>
                <w:lang w:val="en-US"/>
              </w:rPr>
            </w:pPr>
            <w:r w:rsidRPr="00156B16">
              <w:rPr>
                <w:lang w:val="en-US"/>
              </w:rPr>
              <w:t xml:space="preserve">- </w:t>
            </w:r>
            <w:r w:rsidRPr="00CB7CF9">
              <w:t>дата</w:t>
            </w:r>
            <w:r w:rsidRPr="00156B16">
              <w:rPr>
                <w:lang w:val="en-US"/>
              </w:rPr>
              <w:t xml:space="preserve"> </w:t>
            </w:r>
            <w:r>
              <w:t>изготовления</w:t>
            </w:r>
            <w:r w:rsidRPr="00156B16">
              <w:rPr>
                <w:lang w:val="en-US"/>
              </w:rPr>
              <w:t>/</w:t>
            </w:r>
            <w:r>
              <w:rPr>
                <w:lang w:val="en-US"/>
              </w:rPr>
              <w:t>manufacturing</w:t>
            </w:r>
            <w:r w:rsidRPr="00156B16">
              <w:rPr>
                <w:lang w:val="en-US"/>
              </w:rPr>
              <w:t xml:space="preserve"> </w:t>
            </w:r>
            <w:r>
              <w:rPr>
                <w:lang w:val="en-US"/>
              </w:rPr>
              <w:t>date</w:t>
            </w:r>
            <w:r w:rsidRPr="00156B16">
              <w:rPr>
                <w:lang w:val="en-US"/>
              </w:rPr>
              <w:t>;</w:t>
            </w:r>
          </w:p>
          <w:p w:rsidR="00A8180B" w:rsidRPr="001A018B" w:rsidRDefault="00A8180B" w:rsidP="00A8180B">
            <w:pPr>
              <w:spacing w:after="0"/>
              <w:contextualSpacing/>
              <w:rPr>
                <w:lang w:val="en-US"/>
              </w:rPr>
            </w:pPr>
            <w:r w:rsidRPr="001A018B">
              <w:rPr>
                <w:lang w:val="en-US"/>
              </w:rPr>
              <w:t xml:space="preserve">- </w:t>
            </w:r>
            <w:r>
              <w:t>годен</w:t>
            </w:r>
            <w:r w:rsidRPr="001A018B">
              <w:rPr>
                <w:lang w:val="en-US"/>
              </w:rPr>
              <w:t xml:space="preserve"> </w:t>
            </w:r>
            <w:r>
              <w:t>до</w:t>
            </w:r>
            <w:r>
              <w:rPr>
                <w:lang w:val="en-US"/>
              </w:rPr>
              <w:t>/ expiry date</w:t>
            </w:r>
            <w:r w:rsidRPr="001A018B">
              <w:rPr>
                <w:lang w:val="en-US"/>
              </w:rPr>
              <w:t>;</w:t>
            </w:r>
          </w:p>
          <w:p w:rsidR="00A8180B" w:rsidRPr="001A018B" w:rsidRDefault="00A8180B" w:rsidP="00A8180B">
            <w:pPr>
              <w:spacing w:after="0"/>
              <w:contextualSpacing/>
              <w:rPr>
                <w:lang w:val="en-US"/>
              </w:rPr>
            </w:pPr>
            <w:r w:rsidRPr="001A018B">
              <w:rPr>
                <w:lang w:val="en-US"/>
              </w:rPr>
              <w:t xml:space="preserve">- </w:t>
            </w:r>
            <w:proofErr w:type="gramStart"/>
            <w:r>
              <w:t>тип</w:t>
            </w:r>
            <w:proofErr w:type="gramEnd"/>
            <w:r w:rsidRPr="001A018B">
              <w:rPr>
                <w:lang w:val="en-US"/>
              </w:rPr>
              <w:t xml:space="preserve"> </w:t>
            </w:r>
            <w:r>
              <w:t>стерилизации</w:t>
            </w:r>
            <w:r>
              <w:rPr>
                <w:lang w:val="en-US"/>
              </w:rPr>
              <w:t>/ type of sterilization</w:t>
            </w:r>
            <w:r w:rsidRPr="001A018B">
              <w:rPr>
                <w:lang w:val="en-US"/>
              </w:rPr>
              <w:t>.</w:t>
            </w:r>
          </w:p>
          <w:p w:rsidR="00A8180B" w:rsidRPr="001A018B" w:rsidRDefault="00A8180B" w:rsidP="00A8180B">
            <w:pPr>
              <w:spacing w:after="0"/>
              <w:contextualSpacing/>
              <w:rPr>
                <w:lang w:val="en-US"/>
              </w:rPr>
            </w:pPr>
            <w:r w:rsidRPr="00CB7CF9">
              <w:lastRenderedPageBreak/>
              <w:t>На</w:t>
            </w:r>
            <w:r w:rsidRPr="001A018B">
              <w:rPr>
                <w:lang w:val="en-US"/>
              </w:rPr>
              <w:t xml:space="preserve"> </w:t>
            </w:r>
            <w:r w:rsidRPr="00CB7CF9">
              <w:t>транспортную</w:t>
            </w:r>
            <w:r w:rsidRPr="001A018B">
              <w:rPr>
                <w:lang w:val="en-US"/>
              </w:rPr>
              <w:t xml:space="preserve"> </w:t>
            </w:r>
            <w:r w:rsidRPr="00CB7CF9">
              <w:t>тару</w:t>
            </w:r>
            <w:r w:rsidRPr="001A018B">
              <w:rPr>
                <w:lang w:val="en-US"/>
              </w:rPr>
              <w:t xml:space="preserve"> (</w:t>
            </w:r>
            <w:r>
              <w:t>поддон</w:t>
            </w:r>
            <w:r w:rsidRPr="001A018B">
              <w:rPr>
                <w:lang w:val="en-US"/>
              </w:rPr>
              <w:t xml:space="preserve">) </w:t>
            </w:r>
            <w:r w:rsidRPr="00CB7CF9">
              <w:t>должна</w:t>
            </w:r>
            <w:r w:rsidRPr="001A018B">
              <w:rPr>
                <w:lang w:val="en-US"/>
              </w:rPr>
              <w:t xml:space="preserve"> </w:t>
            </w:r>
            <w:r w:rsidRPr="00CB7CF9">
              <w:t>быть</w:t>
            </w:r>
            <w:r w:rsidRPr="001A018B">
              <w:rPr>
                <w:lang w:val="en-US"/>
              </w:rPr>
              <w:t xml:space="preserve"> </w:t>
            </w:r>
            <w:r w:rsidRPr="00CB7CF9">
              <w:t>нанесена</w:t>
            </w:r>
            <w:r w:rsidRPr="001A018B">
              <w:rPr>
                <w:lang w:val="en-US"/>
              </w:rPr>
              <w:t xml:space="preserve"> </w:t>
            </w:r>
            <w:r w:rsidRPr="00CB7CF9">
              <w:t>маркировка</w:t>
            </w:r>
            <w:r>
              <w:rPr>
                <w:lang w:val="en-US"/>
              </w:rPr>
              <w:t xml:space="preserve">/ </w:t>
            </w:r>
            <w:r w:rsidRPr="00156B16">
              <w:rPr>
                <w:rStyle w:val="shorttext"/>
                <w:lang w:val="en-US"/>
              </w:rPr>
              <w:t>The transport packaging should be marked with the following information:</w:t>
            </w:r>
          </w:p>
          <w:p w:rsidR="00A8180B" w:rsidRDefault="00A8180B" w:rsidP="00A8180B">
            <w:pPr>
              <w:spacing w:after="0"/>
              <w:contextualSpacing/>
            </w:pPr>
            <w:r w:rsidRPr="00CB7CF9">
              <w:t xml:space="preserve">- </w:t>
            </w:r>
            <w:r>
              <w:t>наименование поставщика</w:t>
            </w:r>
            <w:r w:rsidRPr="001A018B">
              <w:t>/</w:t>
            </w:r>
            <w:r>
              <w:rPr>
                <w:lang w:val="en-US"/>
              </w:rPr>
              <w:t>supplier</w:t>
            </w:r>
            <w:r w:rsidRPr="001A018B">
              <w:t>’</w:t>
            </w:r>
            <w:r>
              <w:rPr>
                <w:lang w:val="en-US"/>
              </w:rPr>
              <w:t>s</w:t>
            </w:r>
            <w:r w:rsidRPr="001A018B">
              <w:t xml:space="preserve"> </w:t>
            </w:r>
            <w:r>
              <w:rPr>
                <w:lang w:val="en-US"/>
              </w:rPr>
              <w:t>name</w:t>
            </w:r>
            <w:r w:rsidRPr="001A018B">
              <w:t>;</w:t>
            </w:r>
            <w:r w:rsidRPr="00CB7CF9">
              <w:t>;</w:t>
            </w:r>
          </w:p>
          <w:p w:rsidR="00A8180B" w:rsidRPr="00CB7CF9" w:rsidRDefault="00A8180B" w:rsidP="00A8180B">
            <w:pPr>
              <w:spacing w:after="0"/>
              <w:contextualSpacing/>
            </w:pPr>
            <w:r>
              <w:t>- наименование заказчика</w:t>
            </w:r>
            <w:r w:rsidRPr="001A018B">
              <w:t xml:space="preserve">/ </w:t>
            </w:r>
            <w:r>
              <w:rPr>
                <w:lang w:val="en-US"/>
              </w:rPr>
              <w:t>buyer</w:t>
            </w:r>
            <w:r w:rsidRPr="001A018B">
              <w:t>’</w:t>
            </w:r>
            <w:r>
              <w:rPr>
                <w:lang w:val="en-US"/>
              </w:rPr>
              <w:t>s</w:t>
            </w:r>
            <w:r w:rsidRPr="001A018B">
              <w:t xml:space="preserve"> </w:t>
            </w:r>
            <w:r>
              <w:rPr>
                <w:lang w:val="en-US"/>
              </w:rPr>
              <w:t>name</w:t>
            </w:r>
            <w:r>
              <w:t>;</w:t>
            </w:r>
          </w:p>
          <w:p w:rsidR="00A8180B" w:rsidRPr="001A018B" w:rsidRDefault="00A8180B" w:rsidP="00A8180B">
            <w:pPr>
              <w:spacing w:after="0"/>
              <w:contextualSpacing/>
              <w:rPr>
                <w:lang w:val="en-US"/>
              </w:rPr>
            </w:pPr>
            <w:r w:rsidRPr="001A018B">
              <w:rPr>
                <w:lang w:val="en-US"/>
              </w:rPr>
              <w:t xml:space="preserve">- </w:t>
            </w:r>
            <w:r>
              <w:t>описание</w:t>
            </w:r>
            <w:r w:rsidRPr="001A018B">
              <w:rPr>
                <w:lang w:val="en-US"/>
              </w:rPr>
              <w:t xml:space="preserve"> </w:t>
            </w:r>
            <w:r>
              <w:t>изделия</w:t>
            </w:r>
            <w:r w:rsidRPr="001A018B">
              <w:rPr>
                <w:lang w:val="en-US"/>
              </w:rPr>
              <w:t xml:space="preserve">/ </w:t>
            </w:r>
            <w:r>
              <w:rPr>
                <w:lang w:val="en-US"/>
              </w:rPr>
              <w:t>description of the product;</w:t>
            </w:r>
          </w:p>
          <w:p w:rsidR="00A8180B" w:rsidRPr="001A018B" w:rsidRDefault="00A8180B" w:rsidP="00A8180B">
            <w:pPr>
              <w:spacing w:after="0"/>
              <w:contextualSpacing/>
              <w:rPr>
                <w:lang w:val="en-US"/>
              </w:rPr>
            </w:pPr>
            <w:r w:rsidRPr="001A018B">
              <w:rPr>
                <w:lang w:val="en-US"/>
              </w:rPr>
              <w:t xml:space="preserve">- </w:t>
            </w:r>
            <w:r>
              <w:t>артикул</w:t>
            </w:r>
            <w:r w:rsidRPr="001A018B">
              <w:rPr>
                <w:lang w:val="en-US"/>
              </w:rPr>
              <w:t xml:space="preserve"> №</w:t>
            </w:r>
            <w:r>
              <w:rPr>
                <w:lang w:val="en-US"/>
              </w:rPr>
              <w:t>/ item number</w:t>
            </w:r>
          </w:p>
          <w:p w:rsidR="00A8180B" w:rsidRPr="001A018B" w:rsidRDefault="00A8180B" w:rsidP="00A8180B">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A8180B" w:rsidRPr="001A018B" w:rsidRDefault="00A8180B" w:rsidP="00A8180B">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A8180B" w:rsidRPr="001A018B" w:rsidRDefault="00A8180B" w:rsidP="00A8180B">
            <w:pPr>
              <w:spacing w:after="0"/>
              <w:contextualSpacing/>
              <w:rPr>
                <w:lang w:val="en-US"/>
              </w:rPr>
            </w:pPr>
            <w:r w:rsidRPr="001A018B">
              <w:rPr>
                <w:lang w:val="en-US"/>
              </w:rPr>
              <w:t xml:space="preserve">- </w:t>
            </w:r>
            <w:r>
              <w:t>количество</w:t>
            </w:r>
            <w:r w:rsidRPr="001A018B">
              <w:rPr>
                <w:lang w:val="en-US"/>
              </w:rPr>
              <w:t xml:space="preserve">/ </w:t>
            </w:r>
            <w:r>
              <w:rPr>
                <w:lang w:val="en-US"/>
              </w:rPr>
              <w:t>quantity</w:t>
            </w:r>
            <w:r w:rsidRPr="001A018B">
              <w:rPr>
                <w:lang w:val="en-US"/>
              </w:rPr>
              <w:t>;</w:t>
            </w:r>
          </w:p>
          <w:p w:rsidR="00A8180B" w:rsidRPr="001A018B" w:rsidRDefault="00A8180B" w:rsidP="00A8180B">
            <w:pPr>
              <w:spacing w:after="0"/>
              <w:contextualSpacing/>
              <w:rPr>
                <w:lang w:val="en-US"/>
              </w:rPr>
            </w:pPr>
            <w:r w:rsidRPr="001A018B">
              <w:rPr>
                <w:lang w:val="en-US"/>
              </w:rPr>
              <w:t xml:space="preserve">- </w:t>
            </w:r>
            <w:r w:rsidRPr="00CB7CF9">
              <w:t>дата</w:t>
            </w:r>
            <w:r w:rsidRPr="001A018B">
              <w:rPr>
                <w:lang w:val="en-US"/>
              </w:rPr>
              <w:t xml:space="preserve"> </w:t>
            </w:r>
            <w:r>
              <w:t>изготовления</w:t>
            </w:r>
            <w:r w:rsidRPr="001A018B">
              <w:rPr>
                <w:lang w:val="en-US"/>
              </w:rPr>
              <w:t>/</w:t>
            </w:r>
            <w:r>
              <w:rPr>
                <w:lang w:val="en-US"/>
              </w:rPr>
              <w:t>manufacturing</w:t>
            </w:r>
            <w:r w:rsidRPr="001A018B">
              <w:rPr>
                <w:lang w:val="en-US"/>
              </w:rPr>
              <w:t xml:space="preserve"> </w:t>
            </w:r>
            <w:r>
              <w:rPr>
                <w:lang w:val="en-US"/>
              </w:rPr>
              <w:t>date</w:t>
            </w:r>
            <w:r w:rsidRPr="001A018B">
              <w:rPr>
                <w:lang w:val="en-US"/>
              </w:rPr>
              <w:t>;</w:t>
            </w:r>
          </w:p>
          <w:p w:rsidR="00A8180B" w:rsidRPr="001A018B" w:rsidRDefault="00A8180B" w:rsidP="00A8180B">
            <w:pPr>
              <w:spacing w:after="0"/>
              <w:contextualSpacing/>
              <w:rPr>
                <w:lang w:val="en-US"/>
              </w:rPr>
            </w:pPr>
            <w:r w:rsidRPr="001A018B">
              <w:rPr>
                <w:lang w:val="en-US"/>
              </w:rPr>
              <w:t xml:space="preserve">- </w:t>
            </w:r>
            <w:r>
              <w:t>годен</w:t>
            </w:r>
            <w:r w:rsidRPr="001A018B">
              <w:rPr>
                <w:lang w:val="en-US"/>
              </w:rPr>
              <w:t xml:space="preserve"> </w:t>
            </w:r>
            <w:r>
              <w:t>до</w:t>
            </w:r>
            <w:r>
              <w:rPr>
                <w:lang w:val="en-US"/>
              </w:rPr>
              <w:t>/ expiry date</w:t>
            </w:r>
            <w:r w:rsidRPr="001A018B">
              <w:rPr>
                <w:lang w:val="en-US"/>
              </w:rPr>
              <w:t>;</w:t>
            </w:r>
          </w:p>
          <w:p w:rsidR="00A8180B" w:rsidRPr="001A018B" w:rsidRDefault="00A8180B" w:rsidP="00A8180B">
            <w:pPr>
              <w:spacing w:after="0"/>
              <w:contextualSpacing/>
              <w:rPr>
                <w:lang w:val="en-US"/>
              </w:rPr>
            </w:pPr>
          </w:p>
        </w:tc>
      </w:tr>
      <w:tr w:rsidR="00A8180B" w:rsidRPr="00F464A1" w:rsidTr="00A8180B">
        <w:trPr>
          <w:trHeight w:val="393"/>
        </w:trPr>
        <w:tc>
          <w:tcPr>
            <w:tcW w:w="5245" w:type="dxa"/>
            <w:vAlign w:val="center"/>
          </w:tcPr>
          <w:p w:rsidR="00A8180B" w:rsidRDefault="00A8180B" w:rsidP="00A8180B">
            <w:pPr>
              <w:pStyle w:val="affd"/>
              <w:contextualSpacing/>
              <w:rPr>
                <w:lang w:val="en-US"/>
              </w:rPr>
            </w:pPr>
            <w:r w:rsidRPr="00CB7CF9">
              <w:lastRenderedPageBreak/>
              <w:t>Условия хранения</w:t>
            </w:r>
            <w:r>
              <w:rPr>
                <w:lang w:val="en-US"/>
              </w:rPr>
              <w:t>/</w:t>
            </w:r>
          </w:p>
          <w:p w:rsidR="00A8180B" w:rsidRPr="002728F2" w:rsidRDefault="00A8180B" w:rsidP="00A8180B">
            <w:pPr>
              <w:pStyle w:val="affd"/>
              <w:contextualSpacing/>
              <w:rPr>
                <w:lang w:val="en-US"/>
              </w:rPr>
            </w:pPr>
            <w:r>
              <w:rPr>
                <w:lang w:val="en-US"/>
              </w:rPr>
              <w:t>Storage conditions</w:t>
            </w:r>
          </w:p>
        </w:tc>
        <w:tc>
          <w:tcPr>
            <w:tcW w:w="5245" w:type="dxa"/>
            <w:vAlign w:val="center"/>
          </w:tcPr>
          <w:p w:rsidR="00A8180B" w:rsidRPr="002728F2" w:rsidRDefault="00A8180B" w:rsidP="00A8180B">
            <w:pPr>
              <w:spacing w:after="0"/>
              <w:contextualSpacing/>
              <w:rPr>
                <w:lang w:val="en-US"/>
              </w:rPr>
            </w:pPr>
            <w:r>
              <w:t>Стерильные</w:t>
            </w:r>
            <w:r w:rsidRPr="002728F2">
              <w:rPr>
                <w:lang w:val="en-US"/>
              </w:rPr>
              <w:t xml:space="preserve"> </w:t>
            </w:r>
            <w:r>
              <w:t>упаковки</w:t>
            </w:r>
            <w:r w:rsidRPr="002728F2">
              <w:rPr>
                <w:lang w:val="en-US"/>
              </w:rPr>
              <w:t xml:space="preserve"> </w:t>
            </w:r>
            <w:r>
              <w:t>хранятся</w:t>
            </w:r>
            <w:r w:rsidRPr="002728F2">
              <w:rPr>
                <w:lang w:val="en-US"/>
              </w:rPr>
              <w:t xml:space="preserve"> </w:t>
            </w:r>
            <w:r>
              <w:t>при</w:t>
            </w:r>
            <w:r w:rsidRPr="002728F2">
              <w:rPr>
                <w:lang w:val="en-US"/>
              </w:rPr>
              <w:t xml:space="preserve"> </w:t>
            </w:r>
            <w:r>
              <w:t>температуре</w:t>
            </w:r>
            <w:r w:rsidRPr="002728F2">
              <w:rPr>
                <w:lang w:val="en-US"/>
              </w:rPr>
              <w:t xml:space="preserve"> 15 – 30</w:t>
            </w:r>
            <w:proofErr w:type="gramStart"/>
            <w:r w:rsidRPr="002728F2">
              <w:rPr>
                <w:lang w:val="en-US"/>
              </w:rPr>
              <w:t xml:space="preserve"> ˚</w:t>
            </w:r>
            <w:r>
              <w:t>С</w:t>
            </w:r>
            <w:proofErr w:type="gramEnd"/>
            <w:r w:rsidRPr="002728F2">
              <w:rPr>
                <w:lang w:val="en-US"/>
              </w:rPr>
              <w:t xml:space="preserve"> </w:t>
            </w:r>
            <w:r>
              <w:t>и</w:t>
            </w:r>
            <w:r w:rsidRPr="002728F2">
              <w:rPr>
                <w:lang w:val="en-US"/>
              </w:rPr>
              <w:t xml:space="preserve"> </w:t>
            </w:r>
            <w:r>
              <w:t>относительной</w:t>
            </w:r>
            <w:r w:rsidRPr="002728F2">
              <w:rPr>
                <w:lang w:val="en-US"/>
              </w:rPr>
              <w:t xml:space="preserve"> </w:t>
            </w:r>
            <w:r>
              <w:t>влажности</w:t>
            </w:r>
            <w:r w:rsidRPr="002728F2">
              <w:rPr>
                <w:lang w:val="en-US"/>
              </w:rPr>
              <w:t xml:space="preserve"> 40 – 60 %,  </w:t>
            </w:r>
            <w:r>
              <w:t>беречь</w:t>
            </w:r>
            <w:r w:rsidRPr="002728F2">
              <w:rPr>
                <w:lang w:val="en-US"/>
              </w:rPr>
              <w:t xml:space="preserve"> </w:t>
            </w:r>
            <w:r>
              <w:t>от</w:t>
            </w:r>
            <w:r w:rsidRPr="002728F2">
              <w:rPr>
                <w:lang w:val="en-US"/>
              </w:rPr>
              <w:t xml:space="preserve"> </w:t>
            </w:r>
            <w:r>
              <w:t>воздействия</w:t>
            </w:r>
            <w:r w:rsidRPr="002728F2">
              <w:rPr>
                <w:lang w:val="en-US"/>
              </w:rPr>
              <w:t xml:space="preserve"> </w:t>
            </w:r>
            <w:r>
              <w:t>прямых</w:t>
            </w:r>
            <w:r w:rsidRPr="002728F2">
              <w:rPr>
                <w:lang w:val="en-US"/>
              </w:rPr>
              <w:t xml:space="preserve"> </w:t>
            </w:r>
            <w:r>
              <w:t>солнечных</w:t>
            </w:r>
            <w:r w:rsidRPr="002728F2">
              <w:rPr>
                <w:lang w:val="en-US"/>
              </w:rPr>
              <w:t xml:space="preserve"> </w:t>
            </w:r>
            <w:r>
              <w:t>лучей</w:t>
            </w:r>
            <w:r>
              <w:rPr>
                <w:lang w:val="en-US"/>
              </w:rPr>
              <w:t xml:space="preserve">/ </w:t>
            </w:r>
            <w:r w:rsidRPr="00156B16">
              <w:rPr>
                <w:lang w:val="en-US"/>
              </w:rPr>
              <w:t>Sterile packages are stored at a temperature of 15 - 30 ° C and a relative humidity of 40 - 60%, protected from direct sunlight.</w:t>
            </w:r>
          </w:p>
        </w:tc>
      </w:tr>
      <w:tr w:rsidR="00A8180B" w:rsidRPr="00CB7CF9" w:rsidTr="00A8180B">
        <w:trPr>
          <w:trHeight w:val="393"/>
        </w:trPr>
        <w:tc>
          <w:tcPr>
            <w:tcW w:w="5245" w:type="dxa"/>
            <w:vAlign w:val="center"/>
          </w:tcPr>
          <w:p w:rsidR="00A8180B" w:rsidRPr="002728F2" w:rsidRDefault="00A8180B" w:rsidP="00A8180B">
            <w:pPr>
              <w:pStyle w:val="affd"/>
              <w:contextualSpacing/>
            </w:pPr>
            <w:r w:rsidRPr="00CB7CF9">
              <w:t>Гарантийный срок хранения</w:t>
            </w:r>
            <w:r w:rsidRPr="002728F2">
              <w:t xml:space="preserve">/ </w:t>
            </w:r>
          </w:p>
          <w:p w:rsidR="00A8180B" w:rsidRPr="002728F2" w:rsidRDefault="00A8180B" w:rsidP="00A8180B">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5245" w:type="dxa"/>
            <w:vAlign w:val="center"/>
          </w:tcPr>
          <w:p w:rsidR="00A8180B" w:rsidRPr="002728F2" w:rsidRDefault="00A8180B" w:rsidP="00A8180B">
            <w:pPr>
              <w:spacing w:after="0"/>
              <w:contextualSpacing/>
              <w:rPr>
                <w:lang w:val="en-US"/>
              </w:rPr>
            </w:pPr>
            <w:r>
              <w:t>2 года</w:t>
            </w:r>
            <w:r>
              <w:rPr>
                <w:lang w:val="en-US"/>
              </w:rPr>
              <w:t xml:space="preserve">/ </w:t>
            </w:r>
            <w:r>
              <w:t>2</w:t>
            </w:r>
            <w:r>
              <w:rPr>
                <w:lang w:val="en-US"/>
              </w:rPr>
              <w:t xml:space="preserve"> years</w:t>
            </w:r>
          </w:p>
        </w:tc>
      </w:tr>
      <w:tr w:rsidR="00A8180B" w:rsidRPr="005D5CA8" w:rsidTr="00A8180B">
        <w:trPr>
          <w:trHeight w:val="393"/>
        </w:trPr>
        <w:tc>
          <w:tcPr>
            <w:tcW w:w="5245" w:type="dxa"/>
            <w:vAlign w:val="center"/>
          </w:tcPr>
          <w:p w:rsidR="00A8180B" w:rsidRPr="002728F2" w:rsidRDefault="00A8180B" w:rsidP="00A8180B">
            <w:pPr>
              <w:pStyle w:val="affd"/>
              <w:contextualSpacing/>
              <w:rPr>
                <w:lang w:val="en-US"/>
              </w:rPr>
            </w:pPr>
            <w:r w:rsidRPr="00CB7CF9">
              <w:t>Применение</w:t>
            </w:r>
            <w:r>
              <w:rPr>
                <w:lang w:val="en-US"/>
              </w:rPr>
              <w:t>/ Use</w:t>
            </w:r>
          </w:p>
        </w:tc>
        <w:tc>
          <w:tcPr>
            <w:tcW w:w="5245" w:type="dxa"/>
            <w:vAlign w:val="center"/>
          </w:tcPr>
          <w:p w:rsidR="00A8180B" w:rsidRPr="002728F2" w:rsidRDefault="00A8180B" w:rsidP="00A8180B">
            <w:pPr>
              <w:spacing w:after="0"/>
              <w:contextualSpacing/>
              <w:rPr>
                <w:lang w:val="en-US"/>
              </w:rPr>
            </w:pPr>
            <w:r>
              <w:t>Для упаковки и введения парентеральных лекарственных препаратов</w:t>
            </w:r>
            <w:r w:rsidRPr="002728F2">
              <w:t>/</w:t>
            </w:r>
            <w:r>
              <w:rPr>
                <w:lang w:val="en-US"/>
              </w:rPr>
              <w:t xml:space="preserve"> </w:t>
            </w:r>
            <w:proofErr w:type="spellStart"/>
            <w:r>
              <w:t>For</w:t>
            </w:r>
            <w:proofErr w:type="spellEnd"/>
            <w:r>
              <w:t xml:space="preserve"> </w:t>
            </w:r>
            <w:proofErr w:type="spellStart"/>
            <w:r>
              <w:t>the</w:t>
            </w:r>
            <w:proofErr w:type="spellEnd"/>
            <w:r>
              <w:t xml:space="preserve"> </w:t>
            </w:r>
            <w:proofErr w:type="spellStart"/>
            <w:r>
              <w:t>packaging</w:t>
            </w:r>
            <w:proofErr w:type="spellEnd"/>
            <w:r>
              <w:t xml:space="preserve"> </w:t>
            </w:r>
            <w:proofErr w:type="spellStart"/>
            <w:r>
              <w:t>and</w:t>
            </w:r>
            <w:proofErr w:type="spellEnd"/>
            <w:r>
              <w:t xml:space="preserve"> </w:t>
            </w:r>
            <w:proofErr w:type="spellStart"/>
            <w:r>
              <w:t>administration</w:t>
            </w:r>
            <w:proofErr w:type="spellEnd"/>
            <w:r>
              <w:t xml:space="preserve"> </w:t>
            </w:r>
            <w:proofErr w:type="spellStart"/>
            <w:r>
              <w:t>of</w:t>
            </w:r>
            <w:proofErr w:type="spellEnd"/>
            <w:r>
              <w:t xml:space="preserve"> </w:t>
            </w:r>
            <w:proofErr w:type="spellStart"/>
            <w:r>
              <w:t>parenteral</w:t>
            </w:r>
            <w:proofErr w:type="spellEnd"/>
            <w:r>
              <w:t xml:space="preserve"> </w:t>
            </w:r>
            <w:proofErr w:type="spellStart"/>
            <w:r>
              <w:t>drugs</w:t>
            </w:r>
            <w:proofErr w:type="spellEnd"/>
          </w:p>
          <w:p w:rsidR="00A8180B" w:rsidRPr="002728F2" w:rsidRDefault="00A8180B" w:rsidP="00A8180B">
            <w:pPr>
              <w:spacing w:after="0"/>
              <w:contextualSpacing/>
            </w:pPr>
          </w:p>
        </w:tc>
      </w:tr>
    </w:tbl>
    <w:p w:rsidR="00A8180B" w:rsidRDefault="00A8180B" w:rsidP="00A8180B">
      <w:pPr>
        <w:rPr>
          <w:b/>
        </w:rPr>
      </w:pPr>
    </w:p>
    <w:p w:rsidR="00A8180B" w:rsidRDefault="00A8180B" w:rsidP="00A8180B">
      <w:pPr>
        <w:rPr>
          <w:b/>
        </w:rPr>
      </w:pPr>
    </w:p>
    <w:p w:rsidR="00A8180B" w:rsidRDefault="00A8180B" w:rsidP="00A8180B">
      <w:pPr>
        <w:rPr>
          <w:b/>
        </w:rPr>
      </w:pPr>
    </w:p>
    <w:p w:rsidR="00A8180B" w:rsidRPr="0004549B" w:rsidRDefault="00A8180B" w:rsidP="00A8180B">
      <w:pPr>
        <w:rPr>
          <w:b/>
        </w:rPr>
        <w:sectPr w:rsidR="00A8180B" w:rsidRPr="0004549B" w:rsidSect="00A8180B">
          <w:pgSz w:w="11906" w:h="16838"/>
          <w:pgMar w:top="720" w:right="720" w:bottom="426" w:left="720" w:header="708" w:footer="708" w:gutter="0"/>
          <w:cols w:space="708"/>
          <w:docGrid w:linePitch="360"/>
        </w:sectPr>
      </w:pPr>
    </w:p>
    <w:p w:rsidR="00A8180B" w:rsidRDefault="00A8180B" w:rsidP="00A8180B">
      <w:pPr>
        <w:jc w:val="center"/>
        <w:rPr>
          <w:b/>
          <w:lang w:val="en-US"/>
        </w:rPr>
      </w:pPr>
    </w:p>
    <w:p w:rsidR="00A8180B" w:rsidRPr="00B67499" w:rsidRDefault="00A8180B" w:rsidP="00A8180B">
      <w:pPr>
        <w:rPr>
          <w:lang w:val="en-US"/>
        </w:rPr>
      </w:pPr>
    </w:p>
    <w:p w:rsidR="00A8180B" w:rsidRDefault="00A8180B" w:rsidP="0069205B">
      <w:pPr>
        <w:spacing w:after="0"/>
        <w:jc w:val="center"/>
        <w:rPr>
          <w:b/>
        </w:rPr>
        <w:sectPr w:rsidR="00A8180B" w:rsidSect="00A8180B">
          <w:headerReference w:type="even" r:id="rId18"/>
          <w:headerReference w:type="default" r:id="rId19"/>
          <w:footerReference w:type="even" r:id="rId20"/>
          <w:footerReference w:type="default" r:id="rId21"/>
          <w:footerReference w:type="first" r:id="rId22"/>
          <w:pgSz w:w="16838" w:h="11906" w:orient="landscape"/>
          <w:pgMar w:top="1134" w:right="709" w:bottom="567" w:left="709" w:header="709" w:footer="346" w:gutter="0"/>
          <w:cols w:space="708"/>
          <w:titlePg/>
          <w:docGrid w:linePitch="360"/>
        </w:sectPr>
      </w:pPr>
      <w:r>
        <w:rPr>
          <w:b/>
          <w:noProof/>
        </w:rPr>
        <w:drawing>
          <wp:inline distT="0" distB="0" distL="0" distR="0">
            <wp:extent cx="6480175" cy="4307824"/>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480175" cy="4307824"/>
                    </a:xfrm>
                    <a:prstGeom prst="rect">
                      <a:avLst/>
                    </a:prstGeom>
                    <a:noFill/>
                    <a:ln w="9525">
                      <a:noFill/>
                      <a:miter lim="800000"/>
                      <a:headEnd/>
                      <a:tailEnd/>
                    </a:ln>
                  </pic:spPr>
                </pic:pic>
              </a:graphicData>
            </a:graphic>
          </wp:inline>
        </w:drawing>
      </w:r>
    </w:p>
    <w:bookmarkEnd w:id="28"/>
    <w:bookmarkEnd w:id="29"/>
    <w:p w:rsidR="00B17687" w:rsidRDefault="00B17687" w:rsidP="00440966">
      <w:pPr>
        <w:pStyle w:val="afa"/>
        <w:spacing w:after="0"/>
        <w:rPr>
          <w:lang w:val="ru-RU"/>
        </w:rPr>
      </w:pPr>
      <w:r w:rsidRPr="00125530">
        <w:lastRenderedPageBreak/>
        <w:t>IV</w:t>
      </w:r>
      <w:r w:rsidRPr="00125530">
        <w:rPr>
          <w:lang w:val="ru-RU"/>
        </w:rPr>
        <w:t>.ПРОЕКТ ДОГОВОРА</w:t>
      </w:r>
    </w:p>
    <w:tbl>
      <w:tblPr>
        <w:tblW w:w="10631" w:type="dxa"/>
        <w:tblInd w:w="-34" w:type="dxa"/>
        <w:tblLayout w:type="fixed"/>
        <w:tblLook w:val="0000"/>
      </w:tblPr>
      <w:tblGrid>
        <w:gridCol w:w="5387"/>
        <w:gridCol w:w="5244"/>
      </w:tblGrid>
      <w:tr w:rsidR="00A8180B" w:rsidRPr="00A8180B" w:rsidDel="00FA213C" w:rsidTr="00A8180B">
        <w:trPr>
          <w:trHeight w:val="540"/>
        </w:trPr>
        <w:tc>
          <w:tcPr>
            <w:tcW w:w="5387" w:type="dxa"/>
          </w:tcPr>
          <w:p w:rsidR="00A8180B" w:rsidRPr="00A8180B" w:rsidRDefault="00A8180B" w:rsidP="00A8180B">
            <w:pPr>
              <w:spacing w:after="0"/>
              <w:jc w:val="center"/>
              <w:rPr>
                <w:b/>
                <w:caps/>
                <w:color w:val="000000"/>
              </w:rPr>
            </w:pPr>
            <w:r w:rsidRPr="00A8180B">
              <w:rPr>
                <w:b/>
                <w:caps/>
                <w:color w:val="000000"/>
              </w:rPr>
              <w:t xml:space="preserve">SUPPLY CONTRACT </w:t>
            </w:r>
          </w:p>
          <w:p w:rsidR="00A8180B" w:rsidRPr="00A8180B" w:rsidRDefault="00A8180B" w:rsidP="00A8180B">
            <w:pPr>
              <w:spacing w:after="0"/>
              <w:jc w:val="center"/>
              <w:rPr>
                <w:b/>
                <w:color w:val="000000"/>
              </w:rPr>
            </w:pPr>
            <w:proofErr w:type="spellStart"/>
            <w:r w:rsidRPr="00A8180B">
              <w:rPr>
                <w:b/>
                <w:caps/>
                <w:color w:val="000000"/>
              </w:rPr>
              <w:t>N</w:t>
            </w:r>
            <w:r w:rsidRPr="00A8180B">
              <w:rPr>
                <w:b/>
                <w:color w:val="000000"/>
              </w:rPr>
              <w:t>o</w:t>
            </w:r>
            <w:proofErr w:type="spellEnd"/>
            <w:r w:rsidRPr="00A8180B">
              <w:rPr>
                <w:b/>
                <w:color w:val="000000"/>
              </w:rPr>
              <w:t>. __________</w:t>
            </w:r>
          </w:p>
        </w:tc>
        <w:tc>
          <w:tcPr>
            <w:tcW w:w="5244" w:type="dxa"/>
          </w:tcPr>
          <w:p w:rsidR="00A8180B" w:rsidRPr="00A8180B" w:rsidRDefault="00A8180B" w:rsidP="00A8180B">
            <w:pPr>
              <w:spacing w:after="0"/>
              <w:jc w:val="center"/>
              <w:rPr>
                <w:b/>
                <w:color w:val="000000"/>
              </w:rPr>
            </w:pPr>
            <w:r w:rsidRPr="00A8180B">
              <w:rPr>
                <w:b/>
                <w:color w:val="000000"/>
              </w:rPr>
              <w:t>КОНТРАКТ ПОСТАВКИ</w:t>
            </w:r>
          </w:p>
          <w:p w:rsidR="00A8180B" w:rsidRPr="00A8180B" w:rsidRDefault="00A8180B" w:rsidP="00A8180B">
            <w:pPr>
              <w:spacing w:after="0"/>
              <w:jc w:val="center"/>
              <w:rPr>
                <w:b/>
                <w:color w:val="000000"/>
              </w:rPr>
            </w:pPr>
            <w:r w:rsidRPr="00A8180B">
              <w:rPr>
                <w:b/>
                <w:color w:val="000000"/>
              </w:rPr>
              <w:t>№ ___________</w:t>
            </w:r>
          </w:p>
          <w:p w:rsidR="00A8180B" w:rsidRPr="00A8180B" w:rsidDel="00FA213C" w:rsidRDefault="00A8180B" w:rsidP="00A8180B">
            <w:pPr>
              <w:spacing w:after="0"/>
              <w:jc w:val="center"/>
              <w:rPr>
                <w:b/>
                <w:color w:val="000000"/>
              </w:rPr>
            </w:pPr>
          </w:p>
        </w:tc>
      </w:tr>
      <w:tr w:rsidR="00A8180B" w:rsidRPr="00A8180B" w:rsidDel="00FA213C" w:rsidTr="00A8180B">
        <w:trPr>
          <w:trHeight w:val="285"/>
        </w:trPr>
        <w:tc>
          <w:tcPr>
            <w:tcW w:w="5387" w:type="dxa"/>
          </w:tcPr>
          <w:p w:rsidR="00A8180B" w:rsidRPr="00A8180B" w:rsidRDefault="00A8180B" w:rsidP="00A8180B">
            <w:pPr>
              <w:spacing w:after="0"/>
              <w:jc w:val="left"/>
              <w:rPr>
                <w:color w:val="000000"/>
              </w:rPr>
            </w:pPr>
            <w:proofErr w:type="spellStart"/>
            <w:r w:rsidRPr="00A8180B">
              <w:rPr>
                <w:b/>
                <w:color w:val="000000"/>
              </w:rPr>
              <w:t>Date</w:t>
            </w:r>
            <w:proofErr w:type="spellEnd"/>
            <w:r w:rsidRPr="00A8180B">
              <w:rPr>
                <w:b/>
                <w:color w:val="000000"/>
              </w:rPr>
              <w:t xml:space="preserve">:  </w:t>
            </w:r>
            <w:proofErr w:type="spellStart"/>
            <w:r w:rsidRPr="00A8180B">
              <w:rPr>
                <w:b/>
                <w:color w:val="000000"/>
              </w:rPr>
              <w:t>__</w:t>
            </w:r>
            <w:r w:rsidRPr="00A8180B">
              <w:rPr>
                <w:color w:val="000000"/>
                <w:vertAlign w:val="superscript"/>
              </w:rPr>
              <w:t>th</w:t>
            </w:r>
            <w:proofErr w:type="spellEnd"/>
            <w:r w:rsidRPr="00A8180B">
              <w:rPr>
                <w:color w:val="000000"/>
              </w:rPr>
              <w:t xml:space="preserve">                         20__г.</w:t>
            </w:r>
          </w:p>
          <w:p w:rsidR="00A8180B" w:rsidRPr="00A8180B" w:rsidRDefault="00A8180B" w:rsidP="00A8180B">
            <w:pPr>
              <w:spacing w:after="0"/>
              <w:jc w:val="left"/>
              <w:rPr>
                <w:b/>
                <w:caps/>
                <w:color w:val="000000"/>
              </w:rPr>
            </w:pPr>
          </w:p>
        </w:tc>
        <w:tc>
          <w:tcPr>
            <w:tcW w:w="5244" w:type="dxa"/>
          </w:tcPr>
          <w:p w:rsidR="00A8180B" w:rsidRPr="00A8180B" w:rsidDel="00FA213C" w:rsidRDefault="00A8180B" w:rsidP="00A8180B">
            <w:pPr>
              <w:pStyle w:val="6"/>
              <w:spacing w:before="0" w:after="0"/>
              <w:rPr>
                <w:b/>
                <w:i w:val="0"/>
                <w:color w:val="000000"/>
                <w:sz w:val="24"/>
                <w:szCs w:val="24"/>
              </w:rPr>
            </w:pPr>
            <w:r w:rsidRPr="00A8180B">
              <w:rPr>
                <w:b/>
                <w:i w:val="0"/>
                <w:color w:val="000000"/>
                <w:sz w:val="24"/>
                <w:szCs w:val="24"/>
              </w:rPr>
              <w:t>Дата</w:t>
            </w:r>
            <w:r w:rsidRPr="00A8180B">
              <w:rPr>
                <w:b/>
                <w:i w:val="0"/>
                <w:color w:val="000000"/>
                <w:sz w:val="24"/>
                <w:szCs w:val="24"/>
                <w:lang w:val="en-GB"/>
              </w:rPr>
              <w:t xml:space="preserve">: </w:t>
            </w:r>
            <w:r w:rsidRPr="00A8180B">
              <w:rPr>
                <w:b/>
                <w:i w:val="0"/>
                <w:color w:val="000000"/>
                <w:sz w:val="24"/>
                <w:szCs w:val="24"/>
              </w:rPr>
              <w:t xml:space="preserve"> «__»  </w:t>
            </w:r>
            <w:r w:rsidRPr="00A8180B">
              <w:rPr>
                <w:b/>
                <w:i w:val="0"/>
                <w:color w:val="000000"/>
                <w:sz w:val="24"/>
                <w:szCs w:val="24"/>
                <w:lang w:val="en-US"/>
              </w:rPr>
              <w:t xml:space="preserve">                          </w:t>
            </w:r>
            <w:r w:rsidRPr="00A8180B">
              <w:rPr>
                <w:b/>
                <w:i w:val="0"/>
                <w:color w:val="000000"/>
                <w:sz w:val="24"/>
                <w:szCs w:val="24"/>
              </w:rPr>
              <w:t>20</w:t>
            </w:r>
            <w:r w:rsidRPr="00A8180B">
              <w:rPr>
                <w:b/>
                <w:i w:val="0"/>
                <w:color w:val="000000"/>
                <w:sz w:val="24"/>
                <w:szCs w:val="24"/>
                <w:lang w:val="en-US"/>
              </w:rPr>
              <w:t>__</w:t>
            </w:r>
            <w:r w:rsidRPr="00A8180B">
              <w:rPr>
                <w:b/>
                <w:i w:val="0"/>
                <w:color w:val="000000"/>
                <w:sz w:val="24"/>
                <w:szCs w:val="24"/>
              </w:rPr>
              <w:t>г.</w:t>
            </w:r>
          </w:p>
        </w:tc>
      </w:tr>
      <w:tr w:rsidR="00A8180B" w:rsidRPr="00A8180B" w:rsidDel="00FA213C" w:rsidTr="00A8180B">
        <w:tc>
          <w:tcPr>
            <w:tcW w:w="5387" w:type="dxa"/>
          </w:tcPr>
          <w:p w:rsidR="00A8180B" w:rsidRPr="00A8180B" w:rsidRDefault="00A8180B" w:rsidP="00A8180B">
            <w:pPr>
              <w:spacing w:after="0"/>
              <w:rPr>
                <w:color w:val="000000"/>
                <w:lang w:val="en-US"/>
              </w:rPr>
            </w:pPr>
            <w:r w:rsidRPr="00A8180B">
              <w:rPr>
                <w:color w:val="000000"/>
                <w:lang w:val="en-GB"/>
              </w:rPr>
              <w:t xml:space="preserve">This supply contract (hereinafter the </w:t>
            </w:r>
            <w:r w:rsidRPr="00A8180B">
              <w:rPr>
                <w:color w:val="000000"/>
                <w:lang w:val="en-US"/>
              </w:rPr>
              <w:t>«</w:t>
            </w:r>
            <w:r w:rsidRPr="00A8180B">
              <w:rPr>
                <w:color w:val="000000"/>
                <w:lang w:val="en-GB"/>
              </w:rPr>
              <w:t>Contract</w:t>
            </w:r>
            <w:r w:rsidRPr="00A8180B">
              <w:rPr>
                <w:color w:val="000000"/>
                <w:lang w:val="en-US"/>
              </w:rPr>
              <w:t>»</w:t>
            </w:r>
            <w:r w:rsidRPr="00A8180B">
              <w:rPr>
                <w:color w:val="000000"/>
                <w:lang w:val="en-GB"/>
              </w:rPr>
              <w:t>) is made in the city of Moscow by and between</w:t>
            </w:r>
            <w:r w:rsidRPr="00A8180B">
              <w:rPr>
                <w:color w:val="000000"/>
                <w:lang w:val="en-US"/>
              </w:rPr>
              <w:t xml:space="preserve"> Federal state Unitary enterprises “Moscow Endocrine Plant”</w:t>
            </w:r>
            <w:r w:rsidRPr="00A8180B">
              <w:rPr>
                <w:b/>
                <w:bCs/>
                <w:color w:val="000000"/>
                <w:spacing w:val="-2"/>
                <w:lang w:val="en-US"/>
              </w:rPr>
              <w:t>,</w:t>
            </w:r>
            <w:r w:rsidRPr="00A8180B">
              <w:rPr>
                <w:color w:val="000000"/>
                <w:spacing w:val="-2"/>
                <w:lang w:val="en-GB"/>
              </w:rPr>
              <w:t xml:space="preserve"> hereinafter referred to as </w:t>
            </w:r>
            <w:r w:rsidRPr="00A8180B">
              <w:rPr>
                <w:b/>
                <w:bCs/>
                <w:color w:val="000000"/>
                <w:spacing w:val="-2"/>
                <w:lang w:val="en-GB"/>
              </w:rPr>
              <w:t>«the Buyer»</w:t>
            </w:r>
            <w:r w:rsidRPr="00A8180B">
              <w:rPr>
                <w:color w:val="000000"/>
                <w:spacing w:val="-2"/>
                <w:lang w:val="en-GB"/>
              </w:rPr>
              <w:t xml:space="preserve">, </w:t>
            </w:r>
            <w:r w:rsidRPr="00A8180B">
              <w:rPr>
                <w:color w:val="000000"/>
                <w:lang w:val="en-GB"/>
              </w:rPr>
              <w:t xml:space="preserve">with its </w:t>
            </w:r>
            <w:r w:rsidRPr="00A8180B">
              <w:rPr>
                <w:color w:val="000000"/>
                <w:lang w:val="en-US"/>
              </w:rPr>
              <w:t xml:space="preserve">registered </w:t>
            </w:r>
            <w:r w:rsidRPr="00A8180B">
              <w:rPr>
                <w:color w:val="000000"/>
                <w:lang w:val="en-GB"/>
              </w:rPr>
              <w:t>office located</w:t>
            </w:r>
            <w:r w:rsidRPr="00A8180B">
              <w:rPr>
                <w:color w:val="000000"/>
                <w:lang w:val="en-US"/>
              </w:rPr>
              <w:t xml:space="preserve"> 109052, Moscow, </w:t>
            </w:r>
            <w:proofErr w:type="spellStart"/>
            <w:r w:rsidRPr="00A8180B">
              <w:rPr>
                <w:color w:val="000000"/>
                <w:lang w:val="en-US"/>
              </w:rPr>
              <w:t>Novochochlovskaya</w:t>
            </w:r>
            <w:proofErr w:type="spellEnd"/>
            <w:r w:rsidRPr="00A8180B">
              <w:rPr>
                <w:color w:val="000000"/>
                <w:lang w:val="en-US"/>
              </w:rPr>
              <w:t xml:space="preserve"> </w:t>
            </w:r>
            <w:proofErr w:type="spellStart"/>
            <w:r w:rsidRPr="00A8180B">
              <w:rPr>
                <w:color w:val="000000"/>
                <w:lang w:val="en-US"/>
              </w:rPr>
              <w:t>st</w:t>
            </w:r>
            <w:proofErr w:type="spellEnd"/>
            <w:r w:rsidRPr="00A8180B">
              <w:rPr>
                <w:color w:val="000000"/>
                <w:lang w:val="en-US"/>
              </w:rPr>
              <w:t xml:space="preserve">, 25, Russia, represented by Head of Procurement and Supply Chain Management </w:t>
            </w:r>
            <w:proofErr w:type="spellStart"/>
            <w:r w:rsidRPr="00A8180B">
              <w:rPr>
                <w:color w:val="000000"/>
                <w:lang w:val="en-US"/>
              </w:rPr>
              <w:t>Kazantseva</w:t>
            </w:r>
            <w:proofErr w:type="spellEnd"/>
            <w:r w:rsidRPr="00A8180B">
              <w:rPr>
                <w:color w:val="000000"/>
                <w:lang w:val="en-US"/>
              </w:rPr>
              <w:t xml:space="preserve"> Ekaterina </w:t>
            </w:r>
            <w:proofErr w:type="spellStart"/>
            <w:r w:rsidRPr="00A8180B">
              <w:rPr>
                <w:color w:val="000000"/>
                <w:lang w:val="en-US"/>
              </w:rPr>
              <w:t>Andreevna</w:t>
            </w:r>
            <w:proofErr w:type="spellEnd"/>
            <w:r w:rsidRPr="00A8180B">
              <w:rPr>
                <w:color w:val="000000"/>
                <w:lang w:val="en-US"/>
              </w:rPr>
              <w:t xml:space="preserve">, acting on the basis of Power of Attorney №299/17 dated 25.12.2017, on the one hand, </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GB"/>
              </w:rPr>
            </w:pPr>
            <w:r w:rsidRPr="00A8180B">
              <w:rPr>
                <w:color w:val="000000"/>
                <w:lang w:val="en-US"/>
              </w:rPr>
              <w:t>and</w:t>
            </w:r>
          </w:p>
          <w:p w:rsidR="00A8180B" w:rsidRPr="00A8180B" w:rsidRDefault="00A8180B" w:rsidP="00A8180B">
            <w:pPr>
              <w:spacing w:after="0"/>
              <w:rPr>
                <w:color w:val="000000"/>
                <w:lang w:val="en-US"/>
              </w:rPr>
            </w:pPr>
            <w:r w:rsidRPr="00A8180B">
              <w:rPr>
                <w:color w:val="000000"/>
                <w:spacing w:val="-2"/>
                <w:lang w:val="en-US"/>
              </w:rPr>
              <w:t xml:space="preserve">________________, </w:t>
            </w:r>
            <w:r w:rsidRPr="00A8180B">
              <w:rPr>
                <w:color w:val="000000"/>
                <w:spacing w:val="-2"/>
                <w:lang w:val="en-GB"/>
              </w:rPr>
              <w:t xml:space="preserve">hereinafter referred to as </w:t>
            </w:r>
            <w:r w:rsidRPr="00A8180B">
              <w:rPr>
                <w:b/>
                <w:bCs/>
                <w:color w:val="000000"/>
                <w:spacing w:val="-2"/>
                <w:lang w:val="en-GB"/>
              </w:rPr>
              <w:t>«the Seller»</w:t>
            </w:r>
            <w:r w:rsidRPr="00A8180B">
              <w:rPr>
                <w:color w:val="000000"/>
                <w:spacing w:val="-2"/>
                <w:lang w:val="en-GB"/>
              </w:rPr>
              <w:t xml:space="preserve">, </w:t>
            </w:r>
            <w:r w:rsidRPr="00A8180B">
              <w:rPr>
                <w:color w:val="000000"/>
                <w:lang w:val="en-GB"/>
              </w:rPr>
              <w:t xml:space="preserve">with its </w:t>
            </w:r>
            <w:r w:rsidRPr="00A8180B">
              <w:rPr>
                <w:color w:val="000000"/>
                <w:lang w:val="en-US"/>
              </w:rPr>
              <w:t>registered</w:t>
            </w:r>
            <w:r w:rsidRPr="00A8180B">
              <w:rPr>
                <w:color w:val="000000"/>
                <w:lang w:val="en-GB"/>
              </w:rPr>
              <w:t xml:space="preserve"> office located at</w:t>
            </w:r>
            <w:r w:rsidRPr="00A8180B">
              <w:rPr>
                <w:color w:val="000000"/>
                <w:lang w:val="en-US"/>
              </w:rPr>
              <w:t xml:space="preserve"> ____________________________________, represented by ____________________________________, on the other hand,</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GB"/>
              </w:rPr>
            </w:pPr>
            <w:r w:rsidRPr="00A8180B">
              <w:rPr>
                <w:color w:val="000000"/>
                <w:lang w:val="en-GB"/>
              </w:rPr>
              <w:t xml:space="preserve">Collectively referred to as the </w:t>
            </w:r>
            <w:r w:rsidRPr="00A8180B">
              <w:rPr>
                <w:color w:val="000000"/>
                <w:lang w:val="en-US"/>
              </w:rPr>
              <w:t>«</w:t>
            </w:r>
            <w:r w:rsidRPr="00A8180B">
              <w:rPr>
                <w:b/>
                <w:color w:val="000000"/>
                <w:lang w:val="en-GB"/>
              </w:rPr>
              <w:t>Parties</w:t>
            </w:r>
            <w:r w:rsidRPr="00A8180B">
              <w:rPr>
                <w:b/>
                <w:color w:val="000000"/>
                <w:lang w:val="en-US"/>
              </w:rPr>
              <w:t>»</w:t>
            </w:r>
            <w:r w:rsidRPr="00A8180B">
              <w:rPr>
                <w:color w:val="000000"/>
                <w:lang w:val="en-GB"/>
              </w:rPr>
              <w:t xml:space="preserve"> and each individually as a </w:t>
            </w:r>
            <w:r w:rsidRPr="00A8180B">
              <w:rPr>
                <w:color w:val="000000"/>
                <w:lang w:val="en-US"/>
              </w:rPr>
              <w:t>«</w:t>
            </w:r>
            <w:r w:rsidRPr="00A8180B">
              <w:rPr>
                <w:b/>
                <w:color w:val="000000"/>
                <w:lang w:val="en-GB"/>
              </w:rPr>
              <w:t>Party</w:t>
            </w:r>
            <w:r w:rsidRPr="00A8180B">
              <w:rPr>
                <w:b/>
                <w:color w:val="000000"/>
                <w:lang w:val="en-US"/>
              </w:rPr>
              <w:t>»</w:t>
            </w:r>
            <w:r w:rsidRPr="00A8180B">
              <w:rPr>
                <w:color w:val="000000"/>
                <w:lang w:val="en-GB"/>
              </w:rPr>
              <w:t>.</w:t>
            </w:r>
          </w:p>
        </w:tc>
        <w:tc>
          <w:tcPr>
            <w:tcW w:w="5244" w:type="dxa"/>
          </w:tcPr>
          <w:p w:rsidR="00A8180B" w:rsidRPr="00A8180B" w:rsidRDefault="00A8180B" w:rsidP="00A8180B">
            <w:pPr>
              <w:spacing w:after="0"/>
              <w:rPr>
                <w:color w:val="000000"/>
              </w:rPr>
            </w:pPr>
            <w:r w:rsidRPr="00A8180B">
              <w:rPr>
                <w:color w:val="000000"/>
              </w:rPr>
              <w:t xml:space="preserve">Настоящий контракт поставки (именуемый в дальнейшем «Контракт») заключен в </w:t>
            </w:r>
            <w:proofErr w:type="gramStart"/>
            <w:r w:rsidRPr="00A8180B">
              <w:rPr>
                <w:color w:val="000000"/>
              </w:rPr>
              <w:t>г</w:t>
            </w:r>
            <w:proofErr w:type="gramEnd"/>
            <w:r w:rsidRPr="00A8180B">
              <w:rPr>
                <w:color w:val="000000"/>
              </w:rPr>
              <w:t>. Москве между Федеральным государственным унитарным предприятием «Московский эндокринный завод»</w:t>
            </w:r>
            <w:r w:rsidRPr="00A8180B">
              <w:rPr>
                <w:b/>
                <w:color w:val="000000"/>
              </w:rPr>
              <w:t xml:space="preserve">, </w:t>
            </w:r>
            <w:r w:rsidRPr="00A8180B">
              <w:rPr>
                <w:color w:val="000000"/>
                <w:spacing w:val="-2"/>
              </w:rPr>
              <w:t xml:space="preserve">именуемое </w:t>
            </w:r>
            <w:r w:rsidRPr="00A8180B">
              <w:rPr>
                <w:b/>
                <w:bCs/>
                <w:color w:val="000000"/>
                <w:spacing w:val="-2"/>
              </w:rPr>
              <w:t>«Покупатель»</w:t>
            </w:r>
            <w:r w:rsidRPr="00A8180B">
              <w:rPr>
                <w:color w:val="000000"/>
                <w:spacing w:val="-2"/>
              </w:rPr>
              <w:t xml:space="preserve">, юридический адрес  109052, г. Москва, ул. Новохохловская, 25, Россия, в лице Начальника управления закупок Казанцевой Екатерины Андреевны, действующего на основании доверенности №299/17 от 25.12.2017г., </w:t>
            </w:r>
            <w:r w:rsidRPr="00A8180B">
              <w:rPr>
                <w:color w:val="000000"/>
              </w:rPr>
              <w:t xml:space="preserve">с одной стороны, </w:t>
            </w:r>
          </w:p>
          <w:p w:rsidR="00A8180B" w:rsidRPr="00A8180B" w:rsidRDefault="00A8180B" w:rsidP="00A8180B">
            <w:pPr>
              <w:spacing w:after="0"/>
              <w:rPr>
                <w:color w:val="000000"/>
              </w:rPr>
            </w:pPr>
            <w:r w:rsidRPr="00A8180B">
              <w:rPr>
                <w:color w:val="000000"/>
              </w:rPr>
              <w:t>И</w:t>
            </w:r>
          </w:p>
          <w:p w:rsidR="00A8180B" w:rsidRPr="00A8180B" w:rsidRDefault="00A8180B" w:rsidP="00A8180B">
            <w:pPr>
              <w:spacing w:after="0"/>
              <w:rPr>
                <w:color w:val="000000"/>
              </w:rPr>
            </w:pPr>
            <w:r w:rsidRPr="00A8180B">
              <w:rPr>
                <w:bCs/>
                <w:color w:val="000000"/>
              </w:rPr>
              <w:t>_______________,</w:t>
            </w:r>
            <w:r w:rsidRPr="00A8180B">
              <w:rPr>
                <w:color w:val="000000"/>
                <w:spacing w:val="-2"/>
              </w:rPr>
              <w:t xml:space="preserve"> именуемое </w:t>
            </w:r>
            <w:r w:rsidRPr="00A8180B">
              <w:rPr>
                <w:b/>
                <w:bCs/>
                <w:color w:val="000000"/>
                <w:spacing w:val="-2"/>
              </w:rPr>
              <w:t>«Продавец»</w:t>
            </w:r>
            <w:r w:rsidRPr="00A8180B">
              <w:rPr>
                <w:color w:val="000000"/>
                <w:spacing w:val="-2"/>
              </w:rPr>
              <w:t xml:space="preserve">, имеющим зарегистрированный офис, находящийся по адресу ___________________________________________________________, </w:t>
            </w:r>
            <w:r w:rsidRPr="00A8180B">
              <w:rPr>
                <w:color w:val="000000"/>
              </w:rPr>
              <w:t xml:space="preserve">в </w:t>
            </w:r>
            <w:r w:rsidRPr="00A8180B">
              <w:rPr>
                <w:color w:val="000000"/>
                <w:spacing w:val="-2"/>
              </w:rPr>
              <w:t>лице ________________________________________,</w:t>
            </w:r>
            <w:r w:rsidRPr="00A8180B">
              <w:rPr>
                <w:color w:val="000000"/>
              </w:rPr>
              <w:t xml:space="preserve"> с другой стороны, </w:t>
            </w:r>
          </w:p>
          <w:p w:rsidR="00A8180B" w:rsidRPr="00A8180B" w:rsidRDefault="00A8180B" w:rsidP="00A8180B">
            <w:pPr>
              <w:spacing w:after="0"/>
              <w:rPr>
                <w:color w:val="000000"/>
              </w:rPr>
            </w:pPr>
          </w:p>
          <w:p w:rsidR="00A8180B" w:rsidRPr="00A8180B" w:rsidRDefault="00A8180B" w:rsidP="00A8180B">
            <w:pPr>
              <w:spacing w:after="0"/>
              <w:rPr>
                <w:color w:val="000000"/>
              </w:rPr>
            </w:pPr>
            <w:r w:rsidRPr="00A8180B">
              <w:rPr>
                <w:color w:val="000000"/>
              </w:rPr>
              <w:t>вместе именуемыми в дальнейшем «</w:t>
            </w:r>
            <w:r w:rsidRPr="00A8180B">
              <w:rPr>
                <w:b/>
                <w:color w:val="000000"/>
              </w:rPr>
              <w:t>Стороны</w:t>
            </w:r>
            <w:r w:rsidRPr="00A8180B">
              <w:rPr>
                <w:color w:val="000000"/>
              </w:rPr>
              <w:t>», а по отдельности – «</w:t>
            </w:r>
            <w:r w:rsidRPr="00A8180B">
              <w:rPr>
                <w:b/>
                <w:color w:val="000000"/>
              </w:rPr>
              <w:t>Сторона</w:t>
            </w:r>
            <w:r w:rsidRPr="00A8180B">
              <w:rPr>
                <w:color w:val="000000"/>
              </w:rPr>
              <w:t>».</w:t>
            </w:r>
          </w:p>
          <w:p w:rsidR="00A8180B" w:rsidRPr="00A8180B" w:rsidDel="00FA213C" w:rsidRDefault="00A8180B" w:rsidP="00A8180B">
            <w:pPr>
              <w:spacing w:after="0"/>
              <w:rPr>
                <w:color w:val="000000"/>
              </w:rPr>
            </w:pPr>
          </w:p>
        </w:tc>
      </w:tr>
      <w:tr w:rsidR="00A8180B" w:rsidRPr="00A8180B" w:rsidDel="00FA213C" w:rsidTr="00A8180B">
        <w:tc>
          <w:tcPr>
            <w:tcW w:w="5387" w:type="dxa"/>
          </w:tcPr>
          <w:p w:rsidR="00A8180B" w:rsidRPr="00A8180B" w:rsidRDefault="00A8180B" w:rsidP="00A8180B">
            <w:pPr>
              <w:spacing w:after="0"/>
              <w:rPr>
                <w:color w:val="000000"/>
                <w:lang w:val="en-GB"/>
              </w:rPr>
            </w:pPr>
            <w:r w:rsidRPr="00A8180B">
              <w:rPr>
                <w:color w:val="000000"/>
                <w:lang w:val="en-US"/>
              </w:rPr>
              <w:t xml:space="preserve">The </w:t>
            </w:r>
            <w:r w:rsidRPr="00A8180B">
              <w:rPr>
                <w:color w:val="000000"/>
                <w:lang w:val="en-GB"/>
              </w:rPr>
              <w:t xml:space="preserve">Parties </w:t>
            </w:r>
            <w:r w:rsidRPr="00A8180B">
              <w:rPr>
                <w:color w:val="000000"/>
                <w:lang w:val="en-US"/>
              </w:rPr>
              <w:t xml:space="preserve">has </w:t>
            </w:r>
            <w:r w:rsidRPr="00A8180B">
              <w:rPr>
                <w:color w:val="000000"/>
                <w:lang w:val="en-GB"/>
              </w:rPr>
              <w:t>entered into present  Contract as follows:</w:t>
            </w:r>
          </w:p>
        </w:tc>
        <w:tc>
          <w:tcPr>
            <w:tcW w:w="5244" w:type="dxa"/>
          </w:tcPr>
          <w:p w:rsidR="00A8180B" w:rsidRPr="00A8180B" w:rsidDel="00FA213C" w:rsidRDefault="00A8180B" w:rsidP="00A8180B">
            <w:pPr>
              <w:spacing w:after="0"/>
              <w:rPr>
                <w:color w:val="000000"/>
              </w:rPr>
            </w:pPr>
            <w:r w:rsidRPr="00A8180B">
              <w:rPr>
                <w:color w:val="000000"/>
              </w:rPr>
              <w:t>Стороны заключили настоящий Контракт о нижеследующем:</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color w:val="000000"/>
                <w:lang w:val="en-GB"/>
              </w:rPr>
            </w:pPr>
            <w:r w:rsidRPr="00A8180B">
              <w:rPr>
                <w:b/>
                <w:color w:val="000000"/>
                <w:lang w:val="en-GB"/>
              </w:rPr>
              <w:t>1.</w:t>
            </w:r>
            <w:r w:rsidRPr="00A8180B">
              <w:rPr>
                <w:b/>
                <w:color w:val="000000"/>
              </w:rPr>
              <w:t xml:space="preserve"> </w:t>
            </w:r>
            <w:r w:rsidRPr="00A8180B">
              <w:rPr>
                <w:b/>
                <w:color w:val="000000"/>
                <w:lang w:val="en-GB"/>
              </w:rPr>
              <w:t>Terms and definitions</w:t>
            </w:r>
          </w:p>
        </w:tc>
        <w:tc>
          <w:tcPr>
            <w:tcW w:w="5244" w:type="dxa"/>
          </w:tcPr>
          <w:p w:rsidR="00A8180B" w:rsidRPr="00A8180B" w:rsidRDefault="00A8180B" w:rsidP="00A8180B">
            <w:pPr>
              <w:tabs>
                <w:tab w:val="left" w:pos="448"/>
              </w:tabs>
              <w:spacing w:after="0"/>
              <w:rPr>
                <w:b/>
                <w:color w:val="000000"/>
              </w:rPr>
            </w:pPr>
            <w:r w:rsidRPr="00A8180B">
              <w:rPr>
                <w:b/>
                <w:color w:val="000000"/>
                <w:lang w:val="en-GB"/>
              </w:rPr>
              <w:t>1.</w:t>
            </w:r>
            <w:r w:rsidRPr="00A8180B">
              <w:rPr>
                <w:b/>
                <w:color w:val="000000"/>
              </w:rPr>
              <w:t xml:space="preserve"> Термины</w:t>
            </w:r>
            <w:r w:rsidRPr="00A8180B">
              <w:rPr>
                <w:b/>
                <w:color w:val="000000"/>
                <w:lang w:val="en-GB"/>
              </w:rPr>
              <w:t xml:space="preserve"> </w:t>
            </w:r>
            <w:r w:rsidRPr="00A8180B">
              <w:rPr>
                <w:b/>
                <w:color w:val="000000"/>
              </w:rPr>
              <w:t>и</w:t>
            </w:r>
            <w:r w:rsidRPr="00A8180B">
              <w:rPr>
                <w:b/>
                <w:color w:val="000000"/>
                <w:lang w:val="en-GB"/>
              </w:rPr>
              <w:t xml:space="preserve"> </w:t>
            </w:r>
            <w:r w:rsidRPr="00A8180B">
              <w:rPr>
                <w:b/>
                <w:color w:val="000000"/>
              </w:rPr>
              <w:t>определения</w:t>
            </w:r>
          </w:p>
          <w:p w:rsidR="00A8180B" w:rsidRPr="00A8180B" w:rsidDel="00FA213C"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spacing w:after="0"/>
              <w:rPr>
                <w:color w:val="000000"/>
                <w:lang w:val="en-US"/>
              </w:rPr>
            </w:pPr>
            <w:r w:rsidRPr="00A8180B">
              <w:rPr>
                <w:b/>
                <w:color w:val="000000"/>
                <w:lang w:val="en-GB"/>
              </w:rPr>
              <w:t xml:space="preserve">1.1. </w:t>
            </w:r>
            <w:r w:rsidRPr="00A8180B">
              <w:rPr>
                <w:b/>
                <w:color w:val="000000"/>
                <w:lang w:val="en-US"/>
              </w:rPr>
              <w:t>«</w:t>
            </w:r>
            <w:r w:rsidRPr="00A8180B">
              <w:rPr>
                <w:b/>
                <w:color w:val="000000"/>
                <w:lang w:val="en-GB"/>
              </w:rPr>
              <w:t>Contract</w:t>
            </w:r>
            <w:r w:rsidRPr="00A8180B">
              <w:rPr>
                <w:b/>
                <w:color w:val="000000"/>
                <w:lang w:val="en-US"/>
              </w:rPr>
              <w:t>»</w:t>
            </w:r>
            <w:r w:rsidRPr="00A8180B">
              <w:rPr>
                <w:color w:val="000000"/>
                <w:lang w:val="en-GB"/>
              </w:rPr>
              <w:t xml:space="preserve"> </w:t>
            </w:r>
            <w:r w:rsidRPr="00A8180B">
              <w:rPr>
                <w:color w:val="000000"/>
                <w:lang w:val="en-US"/>
              </w:rPr>
              <w:t xml:space="preserve">shall </w:t>
            </w:r>
            <w:r w:rsidRPr="00A8180B">
              <w:rPr>
                <w:color w:val="000000"/>
                <w:lang w:val="en-GB"/>
              </w:rPr>
              <w:t xml:space="preserve">mean </w:t>
            </w:r>
            <w:r w:rsidRPr="00A8180B">
              <w:rPr>
                <w:color w:val="000000"/>
                <w:lang w:val="en-US"/>
              </w:rPr>
              <w:t>this supply</w:t>
            </w:r>
            <w:r w:rsidRPr="00A8180B">
              <w:rPr>
                <w:color w:val="000000"/>
                <w:lang w:val="en-GB"/>
              </w:rPr>
              <w:t xml:space="preserve"> contract between the Parties for the supply of the Goods. </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GB"/>
              </w:rPr>
            </w:pPr>
            <w:r w:rsidRPr="00A8180B">
              <w:rPr>
                <w:color w:val="000000"/>
                <w:lang w:val="en-GB"/>
              </w:rPr>
              <w:t xml:space="preserve">The Contract includes </w:t>
            </w:r>
            <w:r w:rsidRPr="00A8180B">
              <w:rPr>
                <w:color w:val="000000"/>
                <w:lang w:val="en-US"/>
              </w:rPr>
              <w:t xml:space="preserve">all </w:t>
            </w:r>
            <w:r w:rsidRPr="00A8180B">
              <w:rPr>
                <w:color w:val="000000"/>
                <w:lang w:val="en-GB"/>
              </w:rPr>
              <w:t>its Appendix</w:t>
            </w:r>
            <w:proofErr w:type="spellStart"/>
            <w:r w:rsidRPr="00A8180B">
              <w:rPr>
                <w:color w:val="000000"/>
                <w:lang w:val="en-US"/>
              </w:rPr>
              <w:t>es</w:t>
            </w:r>
            <w:proofErr w:type="spellEnd"/>
            <w:r w:rsidRPr="00A8180B">
              <w:rPr>
                <w:color w:val="000000"/>
                <w:lang w:val="en-GB"/>
              </w:rPr>
              <w:t xml:space="preserve"> and any subsequent Amendment made to the Contract in accordance with the terms of this Contract.</w:t>
            </w:r>
          </w:p>
          <w:p w:rsidR="00A8180B" w:rsidRPr="00A8180B" w:rsidRDefault="00A8180B" w:rsidP="00A8180B">
            <w:pPr>
              <w:tabs>
                <w:tab w:val="left" w:pos="540"/>
              </w:tabs>
              <w:spacing w:after="0"/>
              <w:rPr>
                <w:color w:val="000000"/>
                <w:lang w:val="en-GB"/>
              </w:rPr>
            </w:pPr>
          </w:p>
        </w:tc>
        <w:tc>
          <w:tcPr>
            <w:tcW w:w="5244" w:type="dxa"/>
          </w:tcPr>
          <w:p w:rsidR="00A8180B" w:rsidRPr="00A8180B" w:rsidRDefault="00A8180B" w:rsidP="00A8180B">
            <w:pPr>
              <w:spacing w:after="0"/>
              <w:rPr>
                <w:color w:val="000000"/>
              </w:rPr>
            </w:pPr>
            <w:r w:rsidRPr="00A8180B">
              <w:rPr>
                <w:b/>
                <w:caps/>
                <w:color w:val="000000"/>
              </w:rPr>
              <w:t>1.1.</w:t>
            </w:r>
            <w:r w:rsidRPr="00A8180B">
              <w:rPr>
                <w:caps/>
                <w:color w:val="000000"/>
              </w:rPr>
              <w:t xml:space="preserve"> «</w:t>
            </w:r>
            <w:r w:rsidRPr="00A8180B">
              <w:rPr>
                <w:b/>
                <w:color w:val="000000"/>
              </w:rPr>
              <w:t>Контракт</w:t>
            </w:r>
            <w:r w:rsidRPr="00A8180B">
              <w:rPr>
                <w:caps/>
                <w:color w:val="000000"/>
              </w:rPr>
              <w:t xml:space="preserve">» </w:t>
            </w:r>
            <w:r w:rsidRPr="00A8180B">
              <w:rPr>
                <w:color w:val="000000"/>
              </w:rPr>
              <w:t xml:space="preserve">означает данный контракт поставки, заключаемый между Сторонами в отношении поставки Товара. </w:t>
            </w:r>
          </w:p>
          <w:p w:rsidR="00A8180B" w:rsidRPr="00A8180B" w:rsidDel="00FA213C" w:rsidRDefault="00A8180B" w:rsidP="00A8180B">
            <w:pPr>
              <w:spacing w:after="0"/>
              <w:rPr>
                <w:color w:val="000000"/>
              </w:rPr>
            </w:pPr>
            <w:r w:rsidRPr="00A8180B">
              <w:rPr>
                <w:color w:val="000000"/>
              </w:rPr>
              <w:t>Контра</w:t>
            </w:r>
            <w:proofErr w:type="gramStart"/>
            <w:r w:rsidRPr="00A8180B">
              <w:rPr>
                <w:color w:val="000000"/>
              </w:rPr>
              <w:t>кт вкл</w:t>
            </w:r>
            <w:proofErr w:type="gramEnd"/>
            <w:r w:rsidRPr="00A8180B">
              <w:rPr>
                <w:color w:val="000000"/>
              </w:rPr>
              <w:t>ючает в себя все Приложения  и любые впоследствии подписанные дополнительные соглашения к Контракту в соответствии с условиями настоящего Контракта.</w:t>
            </w:r>
          </w:p>
        </w:tc>
      </w:tr>
      <w:tr w:rsidR="00A8180B" w:rsidRPr="00A8180B" w:rsidDel="00FA213C" w:rsidTr="00A8180B">
        <w:tc>
          <w:tcPr>
            <w:tcW w:w="5387" w:type="dxa"/>
          </w:tcPr>
          <w:p w:rsidR="00A8180B" w:rsidRPr="00A8180B" w:rsidRDefault="00A8180B" w:rsidP="00A8180B">
            <w:pPr>
              <w:tabs>
                <w:tab w:val="left" w:pos="360"/>
              </w:tabs>
              <w:spacing w:after="0"/>
              <w:rPr>
                <w:color w:val="000000"/>
                <w:spacing w:val="-2"/>
                <w:lang w:val="en-GB"/>
              </w:rPr>
            </w:pPr>
            <w:r w:rsidRPr="00A8180B">
              <w:rPr>
                <w:b/>
                <w:color w:val="000000"/>
                <w:spacing w:val="-2"/>
                <w:lang w:val="en-GB"/>
              </w:rPr>
              <w:t>1.2.</w:t>
            </w:r>
            <w:r w:rsidRPr="00A8180B">
              <w:rPr>
                <w:color w:val="000000"/>
                <w:spacing w:val="-2"/>
                <w:lang w:val="en-GB"/>
              </w:rPr>
              <w:tab/>
            </w:r>
            <w:r w:rsidRPr="00A8180B">
              <w:rPr>
                <w:color w:val="000000"/>
                <w:spacing w:val="-2"/>
                <w:lang w:val="en-US"/>
              </w:rPr>
              <w:t xml:space="preserve"> </w:t>
            </w:r>
            <w:r w:rsidRPr="00A8180B">
              <w:rPr>
                <w:b/>
                <w:color w:val="000000"/>
                <w:spacing w:val="-2"/>
                <w:lang w:val="en-US"/>
              </w:rPr>
              <w:t>«</w:t>
            </w:r>
            <w:r w:rsidRPr="00A8180B">
              <w:rPr>
                <w:b/>
                <w:color w:val="000000"/>
                <w:lang w:val="en-GB"/>
              </w:rPr>
              <w:t>Business</w:t>
            </w:r>
            <w:r w:rsidRPr="00A8180B">
              <w:rPr>
                <w:b/>
                <w:color w:val="000000"/>
                <w:spacing w:val="-2"/>
                <w:lang w:val="en-GB"/>
              </w:rPr>
              <w:t xml:space="preserve"> Days</w:t>
            </w:r>
            <w:r w:rsidRPr="00A8180B">
              <w:rPr>
                <w:b/>
                <w:color w:val="000000"/>
                <w:spacing w:val="-2"/>
                <w:lang w:val="en-US"/>
              </w:rPr>
              <w:t>»</w:t>
            </w:r>
            <w:r w:rsidRPr="00A8180B">
              <w:rPr>
                <w:color w:val="000000"/>
                <w:spacing w:val="-2"/>
                <w:lang w:val="en-GB"/>
              </w:rPr>
              <w:t xml:space="preserve"> shall mean all days of the week with the exception of Saturday, Sunday, and state holidays officially approved in the Russian Federation or in Switzerland.</w:t>
            </w:r>
          </w:p>
          <w:p w:rsidR="00A8180B" w:rsidRPr="00A8180B" w:rsidRDefault="00A8180B" w:rsidP="00A8180B">
            <w:pPr>
              <w:spacing w:after="0"/>
              <w:rPr>
                <w:color w:val="000000"/>
                <w:lang w:val="en-GB"/>
              </w:rPr>
            </w:pPr>
          </w:p>
        </w:tc>
        <w:tc>
          <w:tcPr>
            <w:tcW w:w="5244" w:type="dxa"/>
          </w:tcPr>
          <w:p w:rsidR="00A8180B" w:rsidRPr="00A8180B" w:rsidDel="00FA213C" w:rsidRDefault="00A8180B" w:rsidP="00A8180B">
            <w:pPr>
              <w:spacing w:after="0"/>
              <w:rPr>
                <w:color w:val="000000"/>
                <w:spacing w:val="-2"/>
              </w:rPr>
            </w:pPr>
            <w:r w:rsidRPr="00A8180B">
              <w:rPr>
                <w:b/>
                <w:bCs/>
                <w:caps/>
                <w:color w:val="000000"/>
              </w:rPr>
              <w:t xml:space="preserve">1.2. </w:t>
            </w:r>
            <w:r w:rsidRPr="00A8180B">
              <w:rPr>
                <w:caps/>
                <w:color w:val="000000"/>
              </w:rPr>
              <w:t>«</w:t>
            </w:r>
            <w:r w:rsidRPr="00A8180B">
              <w:rPr>
                <w:b/>
                <w:caps/>
                <w:color w:val="000000"/>
              </w:rPr>
              <w:t>Р</w:t>
            </w:r>
            <w:r w:rsidRPr="00A8180B">
              <w:rPr>
                <w:b/>
                <w:color w:val="000000"/>
              </w:rPr>
              <w:t>абочие дни</w:t>
            </w:r>
            <w:r w:rsidRPr="00A8180B">
              <w:rPr>
                <w:caps/>
                <w:color w:val="000000"/>
              </w:rPr>
              <w:t xml:space="preserve">» </w:t>
            </w:r>
            <w:r w:rsidRPr="00A8180B">
              <w:rPr>
                <w:color w:val="000000"/>
                <w:spacing w:val="-2"/>
              </w:rPr>
              <w:t>означает все дни недели, за исключением субботы и воскресенья, а также государственных праздников, официально утвержденных как в Российской Федерации, так и в Швейцарии.</w:t>
            </w:r>
          </w:p>
        </w:tc>
      </w:tr>
      <w:tr w:rsidR="00A8180B" w:rsidRPr="00A8180B" w:rsidDel="00FA213C" w:rsidTr="00A8180B">
        <w:tc>
          <w:tcPr>
            <w:tcW w:w="5387" w:type="dxa"/>
          </w:tcPr>
          <w:p w:rsidR="00A8180B" w:rsidRPr="00A8180B" w:rsidRDefault="00A8180B" w:rsidP="00A8180B">
            <w:pPr>
              <w:spacing w:after="0"/>
              <w:rPr>
                <w:color w:val="000000"/>
                <w:lang w:val="en-US"/>
              </w:rPr>
            </w:pPr>
            <w:r w:rsidRPr="00A8180B">
              <w:rPr>
                <w:b/>
                <w:color w:val="000000"/>
                <w:lang w:val="en-US"/>
              </w:rPr>
              <w:t xml:space="preserve">1.3. </w:t>
            </w:r>
            <w:r w:rsidRPr="00A8180B">
              <w:rPr>
                <w:color w:val="000000"/>
                <w:lang w:val="en-US"/>
              </w:rPr>
              <w:t>«</w:t>
            </w:r>
            <w:r w:rsidRPr="00A8180B">
              <w:rPr>
                <w:rStyle w:val="28"/>
                <w:bCs/>
                <w:color w:val="000000"/>
                <w:lang w:val="en-US"/>
              </w:rPr>
              <w:t>Goods»</w:t>
            </w:r>
            <w:r w:rsidRPr="00A8180B">
              <w:rPr>
                <w:rStyle w:val="28"/>
                <w:b/>
                <w:bCs/>
                <w:color w:val="000000"/>
                <w:lang w:val="en-US"/>
              </w:rPr>
              <w:t xml:space="preserve"> shall mean syringe system units.</w:t>
            </w:r>
            <w:r w:rsidRPr="00A8180B">
              <w:rPr>
                <w:color w:val="000000"/>
                <w:lang w:val="en-US"/>
              </w:rPr>
              <w:t xml:space="preserve"> Description and code numbers of the Goods, its quantity and price per unit are stated in Specification (Appendix No 1 to the present Contract).</w:t>
            </w:r>
          </w:p>
          <w:p w:rsidR="00A8180B" w:rsidRPr="00A8180B" w:rsidRDefault="00A8180B" w:rsidP="00A8180B">
            <w:pPr>
              <w:spacing w:after="0"/>
              <w:rPr>
                <w:lang w:val="en-US"/>
              </w:rPr>
            </w:pPr>
          </w:p>
          <w:p w:rsidR="00A8180B" w:rsidRPr="00A8180B" w:rsidRDefault="00A8180B" w:rsidP="00A8180B">
            <w:pPr>
              <w:spacing w:after="0"/>
              <w:rPr>
                <w:lang w:val="en-GB"/>
              </w:rPr>
            </w:pPr>
            <w:r w:rsidRPr="00A8180B">
              <w:rPr>
                <w:b/>
                <w:lang w:val="en-US"/>
              </w:rPr>
              <w:t>1.4</w:t>
            </w:r>
            <w:r w:rsidRPr="00A8180B">
              <w:rPr>
                <w:lang w:val="en-US"/>
              </w:rPr>
              <w:t>. "</w:t>
            </w:r>
            <w:r w:rsidRPr="00A8180B">
              <w:rPr>
                <w:b/>
                <w:lang w:val="en-US"/>
              </w:rPr>
              <w:t>Party / lot"</w:t>
            </w:r>
            <w:r w:rsidRPr="00A8180B">
              <w:rPr>
                <w:lang w:val="en-US"/>
              </w:rPr>
              <w:t xml:space="preserve"> of the Goods " means a certain quantity of the Goods of one article number, equally packed, produced from the same source of material </w:t>
            </w:r>
            <w:r w:rsidRPr="00A8180B">
              <w:rPr>
                <w:lang w:val="en-US"/>
              </w:rPr>
              <w:lastRenderedPageBreak/>
              <w:t>and passed through the same production process sequence within a certain specified time interval and confirmed by the original or a copy certified by the Seller's stamp, the manufacturer's passport / certificate of quality, declaration conformity, normative documentation of the Producer, as well as other documents stipulated by the current legislation of the Russian Federation for each series / lot in Russian.</w:t>
            </w:r>
          </w:p>
        </w:tc>
        <w:tc>
          <w:tcPr>
            <w:tcW w:w="5244" w:type="dxa"/>
          </w:tcPr>
          <w:p w:rsidR="00A8180B" w:rsidRPr="00A8180B" w:rsidRDefault="00A8180B" w:rsidP="00A8180B">
            <w:pPr>
              <w:spacing w:after="0"/>
              <w:rPr>
                <w:color w:val="000000"/>
              </w:rPr>
            </w:pPr>
            <w:r w:rsidRPr="00A8180B">
              <w:rPr>
                <w:b/>
                <w:bCs/>
                <w:caps/>
                <w:color w:val="000000"/>
              </w:rPr>
              <w:lastRenderedPageBreak/>
              <w:t xml:space="preserve">1.3. </w:t>
            </w:r>
            <w:r w:rsidRPr="00A8180B">
              <w:rPr>
                <w:caps/>
                <w:color w:val="000000"/>
              </w:rPr>
              <w:t>«</w:t>
            </w:r>
            <w:r w:rsidRPr="00A8180B">
              <w:rPr>
                <w:b/>
                <w:color w:val="000000"/>
              </w:rPr>
              <w:t>Товар</w:t>
            </w:r>
            <w:r w:rsidRPr="00A8180B">
              <w:rPr>
                <w:color w:val="000000"/>
              </w:rPr>
              <w:t>» означает шприцевые системы. Описание и артикулы Товара, его количество и цена за единицу определяются Сторонами в Спецификации (Приложение № 1 к настоящему Контракту).</w:t>
            </w:r>
          </w:p>
          <w:p w:rsidR="00A8180B" w:rsidRPr="00A8180B" w:rsidDel="00FA213C" w:rsidRDefault="00A8180B" w:rsidP="00A8180B">
            <w:pPr>
              <w:tabs>
                <w:tab w:val="left" w:pos="1134"/>
              </w:tabs>
              <w:spacing w:after="0"/>
              <w:rPr>
                <w:color w:val="000000"/>
              </w:rPr>
            </w:pPr>
            <w:r w:rsidRPr="00A8180B">
              <w:rPr>
                <w:b/>
                <w:color w:val="000000"/>
              </w:rPr>
              <w:t>1.4.</w:t>
            </w:r>
            <w:r w:rsidRPr="00A8180B">
              <w:rPr>
                <w:color w:val="000000"/>
              </w:rPr>
              <w:t xml:space="preserve"> </w:t>
            </w:r>
            <w:proofErr w:type="gramStart"/>
            <w:r w:rsidRPr="00A8180B">
              <w:rPr>
                <w:b/>
                <w:color w:val="000000"/>
              </w:rPr>
              <w:t>«Партия/серия»</w:t>
            </w:r>
            <w:r w:rsidRPr="00A8180B">
              <w:rPr>
                <w:color w:val="000000"/>
              </w:rPr>
              <w:t xml:space="preserve"> Товара» означает определенное количество Товара одного наименования, одинаково упакованного, </w:t>
            </w:r>
            <w:r w:rsidRPr="00A8180B">
              <w:rPr>
                <w:color w:val="000000"/>
              </w:rPr>
              <w:lastRenderedPageBreak/>
              <w:t>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GB"/>
              </w:rPr>
            </w:pPr>
            <w:r w:rsidRPr="00A8180B">
              <w:rPr>
                <w:b/>
                <w:color w:val="000000"/>
                <w:lang w:val="en-US"/>
              </w:rPr>
              <w:t xml:space="preserve">2. </w:t>
            </w:r>
            <w:r w:rsidRPr="00A8180B">
              <w:rPr>
                <w:b/>
                <w:color w:val="000000"/>
                <w:lang w:val="en-GB"/>
              </w:rPr>
              <w:t>Subject</w:t>
            </w:r>
            <w:r w:rsidRPr="00A8180B">
              <w:rPr>
                <w:b/>
                <w:color w:val="000000"/>
                <w:lang w:val="en-US"/>
              </w:rPr>
              <w:t xml:space="preserve"> matter </w:t>
            </w:r>
            <w:r w:rsidRPr="00A8180B">
              <w:rPr>
                <w:b/>
                <w:color w:val="000000"/>
                <w:lang w:val="en-GB"/>
              </w:rPr>
              <w:t>of</w:t>
            </w:r>
            <w:r w:rsidRPr="00A8180B">
              <w:rPr>
                <w:b/>
                <w:color w:val="000000"/>
                <w:lang w:val="en-US"/>
              </w:rPr>
              <w:t xml:space="preserve"> </w:t>
            </w:r>
            <w:r w:rsidRPr="00A8180B">
              <w:rPr>
                <w:b/>
                <w:color w:val="000000"/>
                <w:lang w:val="en-GB"/>
              </w:rPr>
              <w:t>the</w:t>
            </w:r>
            <w:r w:rsidRPr="00A8180B">
              <w:rPr>
                <w:b/>
                <w:color w:val="000000"/>
                <w:lang w:val="en-US"/>
              </w:rPr>
              <w:t xml:space="preserve"> </w:t>
            </w:r>
            <w:r w:rsidRPr="00A8180B">
              <w:rPr>
                <w:b/>
                <w:color w:val="000000"/>
                <w:lang w:val="en-GB"/>
              </w:rPr>
              <w:t>Contract</w:t>
            </w:r>
          </w:p>
        </w:tc>
        <w:tc>
          <w:tcPr>
            <w:tcW w:w="5244" w:type="dxa"/>
          </w:tcPr>
          <w:p w:rsidR="00A8180B" w:rsidRPr="00A8180B" w:rsidRDefault="00A8180B" w:rsidP="00A8180B">
            <w:pPr>
              <w:tabs>
                <w:tab w:val="left" w:pos="448"/>
              </w:tabs>
              <w:spacing w:after="0"/>
              <w:rPr>
                <w:b/>
                <w:color w:val="000000"/>
              </w:rPr>
            </w:pPr>
            <w:r w:rsidRPr="00A8180B">
              <w:rPr>
                <w:b/>
                <w:color w:val="000000"/>
                <w:lang w:val="en-GB"/>
              </w:rPr>
              <w:t>2.</w:t>
            </w:r>
            <w:r w:rsidRPr="00A8180B">
              <w:rPr>
                <w:b/>
                <w:color w:val="000000"/>
              </w:rPr>
              <w:t xml:space="preserve"> Предмет</w:t>
            </w:r>
            <w:r w:rsidRPr="00A8180B">
              <w:rPr>
                <w:b/>
                <w:color w:val="000000"/>
                <w:lang w:val="en-GB"/>
              </w:rPr>
              <w:t xml:space="preserve"> </w:t>
            </w:r>
            <w:r w:rsidRPr="00A8180B">
              <w:rPr>
                <w:b/>
                <w:color w:val="000000"/>
              </w:rPr>
              <w:t>Контракта</w:t>
            </w:r>
          </w:p>
          <w:p w:rsidR="00A8180B" w:rsidRPr="00A8180B" w:rsidDel="00FA213C" w:rsidRDefault="00A8180B" w:rsidP="00A8180B">
            <w:pPr>
              <w:tabs>
                <w:tab w:val="left" w:pos="448"/>
              </w:tabs>
              <w:spacing w:after="0"/>
              <w:rPr>
                <w:b/>
                <w:color w:val="000000"/>
              </w:rPr>
            </w:pPr>
          </w:p>
        </w:tc>
      </w:tr>
      <w:tr w:rsidR="00A8180B" w:rsidRPr="00A8180B" w:rsidDel="00FA213C" w:rsidTr="00A8180B">
        <w:trPr>
          <w:trHeight w:val="1034"/>
        </w:trPr>
        <w:tc>
          <w:tcPr>
            <w:tcW w:w="5387" w:type="dxa"/>
          </w:tcPr>
          <w:p w:rsidR="00A8180B" w:rsidRPr="00A8180B" w:rsidRDefault="00A8180B" w:rsidP="00A8180B">
            <w:pPr>
              <w:tabs>
                <w:tab w:val="left" w:pos="360"/>
              </w:tabs>
              <w:spacing w:after="0"/>
              <w:rPr>
                <w:color w:val="000000"/>
                <w:lang w:val="en-GB"/>
              </w:rPr>
            </w:pPr>
            <w:r w:rsidRPr="00A8180B">
              <w:rPr>
                <w:b/>
                <w:color w:val="000000"/>
                <w:lang w:val="en-GB"/>
              </w:rPr>
              <w:t>2.1.</w:t>
            </w:r>
            <w:r w:rsidRPr="00A8180B">
              <w:rPr>
                <w:color w:val="000000"/>
                <w:lang w:val="en-GB"/>
              </w:rPr>
              <w:t xml:space="preserve"> The Seller is obliged to deliver the Goods to the Buyer, and </w:t>
            </w:r>
            <w:r w:rsidRPr="00A8180B">
              <w:rPr>
                <w:color w:val="000000"/>
                <w:lang w:val="en-US"/>
              </w:rPr>
              <w:t xml:space="preserve">the </w:t>
            </w:r>
            <w:r w:rsidRPr="00A8180B">
              <w:rPr>
                <w:color w:val="000000"/>
                <w:lang w:val="en-GB"/>
              </w:rPr>
              <w:t xml:space="preserve">Buyer is obliged to accept the Goods and to make payment for them in accordance with the terms and conditions set forth in this Contract. </w:t>
            </w:r>
          </w:p>
        </w:tc>
        <w:tc>
          <w:tcPr>
            <w:tcW w:w="5244" w:type="dxa"/>
          </w:tcPr>
          <w:p w:rsidR="00A8180B" w:rsidRPr="00A8180B" w:rsidDel="00FA213C" w:rsidRDefault="00A8180B" w:rsidP="00A8180B">
            <w:pPr>
              <w:tabs>
                <w:tab w:val="left" w:pos="0"/>
              </w:tabs>
              <w:spacing w:after="0"/>
              <w:rPr>
                <w:color w:val="000000"/>
              </w:rPr>
            </w:pPr>
            <w:r w:rsidRPr="00A8180B">
              <w:rPr>
                <w:b/>
                <w:color w:val="000000"/>
              </w:rPr>
              <w:t>2.1</w:t>
            </w:r>
            <w:r w:rsidRPr="00A8180B">
              <w:rPr>
                <w:color w:val="000000"/>
              </w:rPr>
              <w:t>.</w:t>
            </w:r>
            <w:r w:rsidRPr="00A8180B">
              <w:rPr>
                <w:color w:val="000000"/>
              </w:rPr>
              <w:tab/>
              <w:t xml:space="preserve">Продавец обязуется поставлять Покупателю Товар, а Покупатель обязуется надлежащим образом принимать Товар и оплачивать его в соответствии с условиями настоящего Контракта. </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0"/>
              </w:tabs>
              <w:spacing w:after="0"/>
              <w:rPr>
                <w:color w:val="000000"/>
              </w:rPr>
            </w:pPr>
          </w:p>
        </w:tc>
      </w:tr>
      <w:tr w:rsidR="00A8180B" w:rsidRPr="00A8180B" w:rsidDel="00FA213C" w:rsidTr="00A8180B">
        <w:trPr>
          <w:trHeight w:val="234"/>
        </w:trPr>
        <w:tc>
          <w:tcPr>
            <w:tcW w:w="5387" w:type="dxa"/>
          </w:tcPr>
          <w:p w:rsidR="00A8180B" w:rsidRPr="00A8180B" w:rsidRDefault="00A8180B" w:rsidP="00A8180B">
            <w:pPr>
              <w:tabs>
                <w:tab w:val="left" w:pos="540"/>
              </w:tabs>
              <w:spacing w:after="0"/>
              <w:rPr>
                <w:b/>
                <w:color w:val="000000"/>
                <w:lang w:val="en-GB"/>
              </w:rPr>
            </w:pPr>
            <w:r w:rsidRPr="00A8180B">
              <w:rPr>
                <w:b/>
                <w:color w:val="000000"/>
                <w:lang w:val="en-GB"/>
              </w:rPr>
              <w:t>3.</w:t>
            </w:r>
            <w:r w:rsidRPr="00A8180B">
              <w:rPr>
                <w:b/>
                <w:color w:val="000000"/>
              </w:rPr>
              <w:t xml:space="preserve"> </w:t>
            </w:r>
            <w:r w:rsidRPr="00A8180B">
              <w:rPr>
                <w:b/>
                <w:color w:val="000000"/>
                <w:lang w:val="en-GB"/>
              </w:rPr>
              <w:t>Delivery procedure and terms</w:t>
            </w:r>
          </w:p>
        </w:tc>
        <w:tc>
          <w:tcPr>
            <w:tcW w:w="5244" w:type="dxa"/>
          </w:tcPr>
          <w:p w:rsidR="00A8180B" w:rsidRPr="00A8180B" w:rsidRDefault="00A8180B" w:rsidP="00A8180B">
            <w:pPr>
              <w:spacing w:after="0"/>
              <w:rPr>
                <w:b/>
                <w:color w:val="000000"/>
              </w:rPr>
            </w:pPr>
            <w:r w:rsidRPr="00A8180B">
              <w:rPr>
                <w:b/>
                <w:color w:val="000000"/>
              </w:rPr>
              <w:t>3. Порядок и условия поставки Товара</w:t>
            </w:r>
          </w:p>
          <w:p w:rsidR="00A8180B" w:rsidRPr="00A8180B" w:rsidDel="00FA213C" w:rsidRDefault="00A8180B" w:rsidP="00A8180B">
            <w:pPr>
              <w:spacing w:after="0"/>
              <w:rPr>
                <w:b/>
                <w:color w:val="000000"/>
              </w:rPr>
            </w:pP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GB"/>
              </w:rPr>
              <w:t>3.1.</w:t>
            </w:r>
            <w:r w:rsidRPr="00A8180B">
              <w:rPr>
                <w:b/>
                <w:color w:val="000000"/>
                <w:lang w:val="en-US"/>
              </w:rPr>
              <w:t xml:space="preserve"> Basic </w:t>
            </w:r>
            <w:r w:rsidRPr="00A8180B">
              <w:rPr>
                <w:b/>
                <w:color w:val="000000"/>
                <w:lang w:val="en-GB"/>
              </w:rPr>
              <w:t>terms of delivery, delivery time</w:t>
            </w:r>
          </w:p>
        </w:tc>
        <w:tc>
          <w:tcPr>
            <w:tcW w:w="5244" w:type="dxa"/>
          </w:tcPr>
          <w:p w:rsidR="00A8180B" w:rsidRPr="00A8180B" w:rsidDel="00FA213C" w:rsidRDefault="00A8180B" w:rsidP="00A8180B">
            <w:pPr>
              <w:tabs>
                <w:tab w:val="left" w:pos="448"/>
              </w:tabs>
              <w:spacing w:after="0"/>
              <w:rPr>
                <w:b/>
                <w:color w:val="000000"/>
              </w:rPr>
            </w:pPr>
            <w:r w:rsidRPr="00A8180B">
              <w:rPr>
                <w:b/>
                <w:color w:val="000000"/>
              </w:rPr>
              <w:t>3.1.</w:t>
            </w:r>
            <w:r w:rsidRPr="00A8180B">
              <w:rPr>
                <w:b/>
                <w:color w:val="000000"/>
              </w:rPr>
              <w:tab/>
              <w:t xml:space="preserve">Условия поставки, сроки поставки </w:t>
            </w:r>
          </w:p>
        </w:tc>
      </w:tr>
      <w:tr w:rsidR="00A8180B" w:rsidRPr="00A8180B" w:rsidDel="00FA213C" w:rsidTr="00A8180B">
        <w:tc>
          <w:tcPr>
            <w:tcW w:w="5387" w:type="dxa"/>
          </w:tcPr>
          <w:p w:rsidR="00A8180B" w:rsidRPr="00A8180B" w:rsidRDefault="00A8180B" w:rsidP="00A8180B">
            <w:pPr>
              <w:spacing w:after="0"/>
              <w:rPr>
                <w:color w:val="000000"/>
                <w:lang w:val="en-US"/>
              </w:rPr>
            </w:pPr>
            <w:r w:rsidRPr="00A8180B">
              <w:rPr>
                <w:b/>
                <w:color w:val="000000"/>
                <w:lang w:val="en-US"/>
              </w:rPr>
              <w:t xml:space="preserve">Delivery basis: </w:t>
            </w:r>
            <w:r w:rsidRPr="00A8180B">
              <w:rPr>
                <w:color w:val="000000"/>
                <w:lang w:val="en-US"/>
              </w:rPr>
              <w:t xml:space="preserve">CIP Moscow, Russia according to </w:t>
            </w:r>
            <w:proofErr w:type="spellStart"/>
            <w:r w:rsidRPr="00A8180B">
              <w:rPr>
                <w:color w:val="000000"/>
                <w:lang w:val="en-US"/>
              </w:rPr>
              <w:t>Incoterms</w:t>
            </w:r>
            <w:proofErr w:type="spellEnd"/>
            <w:r w:rsidRPr="00A8180B">
              <w:rPr>
                <w:color w:val="000000"/>
                <w:lang w:val="en-US"/>
              </w:rPr>
              <w:t>® 2010 (“</w:t>
            </w:r>
            <w:proofErr w:type="spellStart"/>
            <w:r w:rsidRPr="00A8180B">
              <w:rPr>
                <w:color w:val="000000"/>
                <w:lang w:val="en-US"/>
              </w:rPr>
              <w:t>Incoterms</w:t>
            </w:r>
            <w:proofErr w:type="spellEnd"/>
            <w:r w:rsidRPr="00A8180B">
              <w:rPr>
                <w:color w:val="000000"/>
                <w:lang w:val="en-US"/>
              </w:rPr>
              <w:t>” is a trademark of the International Chamber of Commerce), motor transport.</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r w:rsidRPr="00A8180B">
              <w:rPr>
                <w:color w:val="000000"/>
                <w:lang w:val="en-US"/>
              </w:rPr>
              <w:t xml:space="preserve">Place of destination: 142000, Moscow region, </w:t>
            </w:r>
            <w:proofErr w:type="spellStart"/>
            <w:r w:rsidRPr="00A8180B">
              <w:rPr>
                <w:color w:val="000000"/>
                <w:lang w:val="en-US"/>
              </w:rPr>
              <w:t>Domodedovo</w:t>
            </w:r>
            <w:proofErr w:type="spellEnd"/>
            <w:r w:rsidRPr="00A8180B">
              <w:rPr>
                <w:color w:val="000000"/>
                <w:lang w:val="en-US"/>
              </w:rPr>
              <w:t xml:space="preserve">, </w:t>
            </w:r>
            <w:proofErr w:type="spellStart"/>
            <w:r w:rsidRPr="00A8180B">
              <w:rPr>
                <w:color w:val="000000"/>
                <w:lang w:val="en-US"/>
              </w:rPr>
              <w:t>Logisticheskaya</w:t>
            </w:r>
            <w:proofErr w:type="spellEnd"/>
            <w:r w:rsidRPr="00A8180B">
              <w:rPr>
                <w:color w:val="000000"/>
                <w:lang w:val="en-US"/>
              </w:rPr>
              <w:t xml:space="preserve"> street 1/6, bulk 7B. Customs point “KASHIRSKIY” Moscow region customs, customs code 10013060 </w:t>
            </w:r>
            <w:proofErr w:type="spellStart"/>
            <w:r w:rsidRPr="00A8180B">
              <w:rPr>
                <w:color w:val="000000"/>
                <w:lang w:val="en-US"/>
              </w:rPr>
              <w:t>lic</w:t>
            </w:r>
            <w:proofErr w:type="spellEnd"/>
            <w:r w:rsidRPr="00A8180B">
              <w:rPr>
                <w:color w:val="000000"/>
                <w:lang w:val="en-US"/>
              </w:rPr>
              <w:t>.№ 10013/200111/10099/6.</w:t>
            </w:r>
          </w:p>
          <w:p w:rsidR="00A8180B" w:rsidRPr="00A8180B" w:rsidRDefault="00A8180B" w:rsidP="00A8180B">
            <w:pPr>
              <w:spacing w:after="0"/>
              <w:rPr>
                <w:color w:val="000000"/>
                <w:lang w:val="en-US"/>
              </w:rPr>
            </w:pPr>
            <w:r w:rsidRPr="00A8180B">
              <w:rPr>
                <w:color w:val="000000"/>
                <w:lang w:val="en-US"/>
              </w:rPr>
              <w:t xml:space="preserve">The Goods of the present Contract shall be delivered in lots in the following way and terms: the Buyer send to the Seller order with indication of the Goods quantity. The Seller confirms the order through issuing of </w:t>
            </w:r>
            <w:proofErr w:type="spellStart"/>
            <w:r w:rsidRPr="00A8180B">
              <w:rPr>
                <w:color w:val="000000"/>
                <w:lang w:val="en-US"/>
              </w:rPr>
              <w:t>Proforma</w:t>
            </w:r>
            <w:proofErr w:type="spellEnd"/>
            <w:r w:rsidRPr="00A8180B">
              <w:rPr>
                <w:color w:val="000000"/>
                <w:lang w:val="en-US"/>
              </w:rPr>
              <w:t>-Invoice within 10 (ten) business days from the order receipt. The Goods should be delivered within 5 (five) months from the date of the order sent by the Buyer.</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r w:rsidRPr="00A8180B">
              <w:rPr>
                <w:color w:val="000000"/>
                <w:lang w:val="en-US"/>
              </w:rPr>
              <w:t>The Goods that are not ordered by the Buyer shall not be delivered by the Seller, but if they are delivered, they will not be accepted and not be paid by the Buyer.</w:t>
            </w:r>
          </w:p>
          <w:p w:rsidR="00A8180B" w:rsidRPr="00A8180B" w:rsidRDefault="00A8180B" w:rsidP="00A8180B">
            <w:pPr>
              <w:spacing w:after="0"/>
              <w:rPr>
                <w:color w:val="000000"/>
                <w:lang w:val="en-US"/>
              </w:rPr>
            </w:pPr>
            <w:r w:rsidRPr="00A8180B">
              <w:rPr>
                <w:color w:val="000000"/>
                <w:lang w:val="en-US"/>
              </w:rPr>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w:t>
            </w:r>
            <w:r w:rsidRPr="00A8180B">
              <w:rPr>
                <w:color w:val="000000"/>
                <w:lang w:val="en-US"/>
              </w:rPr>
              <w:lastRenderedPageBreak/>
              <w:t>and within the country of the Seller are to be paid by the Seller.</w:t>
            </w:r>
          </w:p>
        </w:tc>
        <w:tc>
          <w:tcPr>
            <w:tcW w:w="5244" w:type="dxa"/>
          </w:tcPr>
          <w:p w:rsidR="00A8180B" w:rsidRPr="00A8180B" w:rsidRDefault="00A8180B" w:rsidP="00A8180B">
            <w:pPr>
              <w:spacing w:after="0"/>
              <w:rPr>
                <w:b/>
                <w:color w:val="000000"/>
              </w:rPr>
            </w:pPr>
            <w:r w:rsidRPr="00A8180B">
              <w:rPr>
                <w:b/>
                <w:color w:val="000000"/>
              </w:rPr>
              <w:lastRenderedPageBreak/>
              <w:t xml:space="preserve">Базис поставки: </w:t>
            </w:r>
            <w:r w:rsidRPr="00A8180B">
              <w:rPr>
                <w:color w:val="000000"/>
              </w:rPr>
              <w:t xml:space="preserve">CIP Москва, Россия согласно </w:t>
            </w:r>
            <w:proofErr w:type="spellStart"/>
            <w:r w:rsidRPr="00A8180B">
              <w:rPr>
                <w:color w:val="000000"/>
              </w:rPr>
              <w:t>Инкотермс</w:t>
            </w:r>
            <w:proofErr w:type="spellEnd"/>
            <w:r w:rsidRPr="00A8180B">
              <w:rPr>
                <w:color w:val="000000"/>
              </w:rPr>
              <w:t>® 2010 («</w:t>
            </w:r>
            <w:proofErr w:type="spellStart"/>
            <w:r w:rsidRPr="00A8180B">
              <w:rPr>
                <w:color w:val="000000"/>
              </w:rPr>
              <w:t>Инкотермс</w:t>
            </w:r>
            <w:proofErr w:type="spellEnd"/>
            <w:r w:rsidRPr="00A8180B">
              <w:rPr>
                <w:color w:val="000000"/>
              </w:rPr>
              <w:t>» является товарным знаком Международной Торговой Палаты), автотранспорт.</w:t>
            </w:r>
          </w:p>
          <w:p w:rsidR="00A8180B" w:rsidRPr="00A8180B" w:rsidRDefault="00A8180B" w:rsidP="00A8180B">
            <w:pPr>
              <w:autoSpaceDE w:val="0"/>
              <w:autoSpaceDN w:val="0"/>
              <w:adjustRightInd w:val="0"/>
              <w:spacing w:after="0"/>
              <w:rPr>
                <w:color w:val="000000"/>
              </w:rPr>
            </w:pPr>
            <w:r w:rsidRPr="00A8180B">
              <w:rPr>
                <w:color w:val="000000"/>
              </w:rPr>
              <w:t xml:space="preserve">Место поставки: 142000, М.О. г. Домодедово, ул. </w:t>
            </w:r>
            <w:proofErr w:type="spellStart"/>
            <w:r w:rsidRPr="00A8180B">
              <w:rPr>
                <w:color w:val="000000"/>
              </w:rPr>
              <w:t>Логистическая</w:t>
            </w:r>
            <w:proofErr w:type="spellEnd"/>
            <w:r w:rsidRPr="00A8180B">
              <w:rPr>
                <w:color w:val="000000"/>
              </w:rPr>
              <w:t>, д.1/6, корп.7Б. Таможенный пост "КАШИРСКИЙ" Московской областной таможни</w:t>
            </w:r>
          </w:p>
          <w:p w:rsidR="00A8180B" w:rsidRPr="00A8180B" w:rsidRDefault="00A8180B" w:rsidP="00A8180B">
            <w:pPr>
              <w:autoSpaceDE w:val="0"/>
              <w:autoSpaceDN w:val="0"/>
              <w:adjustRightInd w:val="0"/>
              <w:spacing w:after="0"/>
              <w:rPr>
                <w:color w:val="000000"/>
              </w:rPr>
            </w:pPr>
            <w:r w:rsidRPr="00A8180B">
              <w:rPr>
                <w:color w:val="000000"/>
              </w:rPr>
              <w:t>код поста 10013060, свид.№10013/200111/10099/6.</w:t>
            </w:r>
          </w:p>
          <w:p w:rsidR="00A8180B" w:rsidRPr="00A8180B" w:rsidRDefault="00A8180B" w:rsidP="00A8180B">
            <w:pPr>
              <w:spacing w:after="0"/>
              <w:rPr>
                <w:color w:val="000000"/>
              </w:rPr>
            </w:pPr>
            <w:r w:rsidRPr="00A8180B">
              <w:rPr>
                <w:color w:val="000000"/>
              </w:rPr>
              <w:t xml:space="preserve">Товар по настоящему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rsidRPr="00A8180B">
              <w:rPr>
                <w:color w:val="000000"/>
              </w:rPr>
              <w:t>с даты</w:t>
            </w:r>
            <w:proofErr w:type="gramEnd"/>
            <w:r w:rsidRPr="00A8180B">
              <w:rPr>
                <w:color w:val="000000"/>
              </w:rPr>
              <w:t xml:space="preserve"> его получения от Покупателя посредством выставления счета на предоплату. Поставка Товара осуществляется в течение 5 (пяти) месяцев </w:t>
            </w:r>
            <w:proofErr w:type="gramStart"/>
            <w:r w:rsidRPr="00A8180B">
              <w:rPr>
                <w:color w:val="000000"/>
              </w:rPr>
              <w:t>с даты направления</w:t>
            </w:r>
            <w:proofErr w:type="gramEnd"/>
            <w:r w:rsidRPr="00A8180B">
              <w:rPr>
                <w:color w:val="000000"/>
              </w:rPr>
              <w:t xml:space="preserve"> заказа Покупателем.</w:t>
            </w:r>
          </w:p>
          <w:p w:rsidR="00A8180B" w:rsidRPr="00A8180B" w:rsidRDefault="00A8180B" w:rsidP="00A8180B">
            <w:pPr>
              <w:spacing w:after="0"/>
              <w:rPr>
                <w:color w:val="000000"/>
              </w:rPr>
            </w:pPr>
            <w:r w:rsidRPr="00A8180B">
              <w:rPr>
                <w:color w:val="000000"/>
              </w:rPr>
              <w:t>Не заказанный Покупателем Товар не поставляется Продавцом, а поставленный не принимается и не оплачивается Покупателем.</w:t>
            </w:r>
          </w:p>
          <w:p w:rsidR="00A8180B" w:rsidRPr="00A8180B" w:rsidDel="00FA213C" w:rsidRDefault="00A8180B" w:rsidP="00A8180B">
            <w:pPr>
              <w:spacing w:after="0"/>
              <w:rPr>
                <w:color w:val="000000"/>
              </w:rPr>
            </w:pPr>
            <w:r w:rsidRPr="00A8180B">
              <w:rPr>
                <w:color w:val="000000"/>
              </w:rPr>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tc>
      </w:tr>
      <w:tr w:rsidR="00A8180B" w:rsidRPr="00A8180B" w:rsidDel="00FA213C" w:rsidTr="00A8180B">
        <w:tc>
          <w:tcPr>
            <w:tcW w:w="5387" w:type="dxa"/>
          </w:tcPr>
          <w:p w:rsidR="00A8180B" w:rsidRPr="00A8180B" w:rsidRDefault="00A8180B" w:rsidP="00A8180B">
            <w:pPr>
              <w:spacing w:after="0"/>
              <w:rPr>
                <w:b/>
                <w:color w:val="000000"/>
              </w:rPr>
            </w:pPr>
            <w:r w:rsidRPr="00A8180B">
              <w:rPr>
                <w:b/>
                <w:color w:val="000000"/>
              </w:rPr>
              <w:lastRenderedPageBreak/>
              <w:t xml:space="preserve">3.2. </w:t>
            </w:r>
            <w:r w:rsidRPr="00A8180B">
              <w:rPr>
                <w:b/>
                <w:color w:val="000000"/>
                <w:lang w:val="en-GB"/>
              </w:rPr>
              <w:t>Accompanying</w:t>
            </w:r>
            <w:r w:rsidRPr="00A8180B">
              <w:rPr>
                <w:b/>
                <w:color w:val="000000"/>
              </w:rPr>
              <w:t xml:space="preserve"> </w:t>
            </w:r>
            <w:r w:rsidRPr="00A8180B">
              <w:rPr>
                <w:b/>
                <w:color w:val="000000"/>
                <w:lang w:val="en-GB"/>
              </w:rPr>
              <w:t>documents</w:t>
            </w:r>
          </w:p>
        </w:tc>
        <w:tc>
          <w:tcPr>
            <w:tcW w:w="5244" w:type="dxa"/>
          </w:tcPr>
          <w:p w:rsidR="00A8180B" w:rsidRPr="00A8180B" w:rsidDel="00FA213C" w:rsidRDefault="00A8180B" w:rsidP="00A8180B">
            <w:pPr>
              <w:spacing w:after="0"/>
              <w:rPr>
                <w:b/>
                <w:color w:val="000000"/>
              </w:rPr>
            </w:pPr>
            <w:r w:rsidRPr="00A8180B">
              <w:rPr>
                <w:b/>
                <w:color w:val="000000"/>
              </w:rPr>
              <w:t>3.2. Сопроводительные документы</w:t>
            </w:r>
          </w:p>
        </w:tc>
      </w:tr>
      <w:tr w:rsidR="00A8180B" w:rsidRPr="00A8180B" w:rsidDel="00FA213C" w:rsidTr="00A8180B">
        <w:trPr>
          <w:trHeight w:val="80"/>
        </w:trPr>
        <w:tc>
          <w:tcPr>
            <w:tcW w:w="5387" w:type="dxa"/>
          </w:tcPr>
          <w:p w:rsidR="00A8180B" w:rsidRPr="00A8180B" w:rsidRDefault="00A8180B" w:rsidP="00A8180B">
            <w:pPr>
              <w:spacing w:after="0"/>
              <w:rPr>
                <w:color w:val="000000"/>
                <w:lang w:val="en-GB"/>
              </w:rPr>
            </w:pPr>
            <w:r w:rsidRPr="00A8180B">
              <w:rPr>
                <w:color w:val="000000"/>
                <w:lang w:val="en-GB"/>
              </w:rPr>
              <w:t>Seller provide</w:t>
            </w:r>
            <w:r w:rsidRPr="00A8180B">
              <w:rPr>
                <w:color w:val="000000"/>
                <w:lang w:val="en-US"/>
              </w:rPr>
              <w:t xml:space="preserve">s </w:t>
            </w:r>
            <w:r w:rsidRPr="00A8180B">
              <w:rPr>
                <w:color w:val="000000"/>
                <w:lang w:val="en-GB"/>
              </w:rPr>
              <w:t>the</w:t>
            </w:r>
            <w:r w:rsidRPr="00A8180B">
              <w:rPr>
                <w:color w:val="000000"/>
                <w:lang w:val="en-US"/>
              </w:rPr>
              <w:t xml:space="preserve"> </w:t>
            </w:r>
            <w:r w:rsidRPr="00A8180B">
              <w:rPr>
                <w:color w:val="000000"/>
                <w:lang w:val="en-GB"/>
              </w:rPr>
              <w:t>Buyer</w:t>
            </w:r>
            <w:r w:rsidRPr="00A8180B">
              <w:rPr>
                <w:color w:val="000000"/>
                <w:lang w:val="en-US"/>
              </w:rPr>
              <w:t xml:space="preserve"> along with each </w:t>
            </w:r>
            <w:r w:rsidRPr="00A8180B">
              <w:rPr>
                <w:color w:val="000000"/>
                <w:spacing w:val="-2"/>
                <w:lang w:val="en-GB"/>
              </w:rPr>
              <w:t>consignment</w:t>
            </w:r>
            <w:r w:rsidRPr="00A8180B">
              <w:rPr>
                <w:color w:val="000000"/>
                <w:lang w:val="en-US"/>
              </w:rPr>
              <w:t xml:space="preserve"> of the Goods with </w:t>
            </w:r>
            <w:r w:rsidRPr="00A8180B">
              <w:rPr>
                <w:color w:val="000000"/>
                <w:lang w:val="en-GB"/>
              </w:rPr>
              <w:t xml:space="preserve">the </w:t>
            </w:r>
            <w:r w:rsidRPr="00A8180B">
              <w:rPr>
                <w:color w:val="000000"/>
                <w:spacing w:val="-2"/>
                <w:lang w:val="en-GB"/>
              </w:rPr>
              <w:t>following</w:t>
            </w:r>
            <w:r w:rsidRPr="00A8180B">
              <w:rPr>
                <w:color w:val="000000"/>
                <w:lang w:val="en-GB"/>
              </w:rPr>
              <w:t xml:space="preserve"> accompanying documents</w:t>
            </w:r>
            <w:r w:rsidRPr="00A8180B">
              <w:rPr>
                <w:color w:val="000000"/>
                <w:lang w:val="en-US"/>
              </w:rPr>
              <w:t xml:space="preserve"> for the Goods</w:t>
            </w:r>
            <w:r w:rsidRPr="00A8180B">
              <w:rPr>
                <w:color w:val="000000"/>
                <w:lang w:val="en-GB"/>
              </w:rPr>
              <w:t>:</w:t>
            </w: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GB"/>
              </w:rPr>
              <w:t>a detailed invoice - 3 originals;</w:t>
            </w:r>
          </w:p>
          <w:p w:rsidR="00A8180B" w:rsidRPr="00A8180B" w:rsidRDefault="00A8180B" w:rsidP="00A8180B">
            <w:pPr>
              <w:tabs>
                <w:tab w:val="num" w:pos="432"/>
              </w:tabs>
              <w:spacing w:after="0"/>
              <w:rPr>
                <w:color w:val="000000"/>
              </w:rPr>
            </w:pP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GB"/>
              </w:rPr>
              <w:t xml:space="preserve">a consolidated packing  list </w:t>
            </w:r>
            <w:r w:rsidRPr="00A8180B">
              <w:rPr>
                <w:color w:val="000000"/>
                <w:lang w:val="en-US"/>
              </w:rPr>
              <w:t xml:space="preserve">(this list should specify the quantity of the Goods in  each cargo batch, gross and net weight of each cargo batch) – </w:t>
            </w:r>
            <w:r w:rsidRPr="00A8180B">
              <w:rPr>
                <w:color w:val="000000"/>
                <w:lang w:val="en-GB"/>
              </w:rPr>
              <w:t>3 originals;</w:t>
            </w:r>
          </w:p>
          <w:p w:rsidR="00A8180B" w:rsidRPr="00A8180B" w:rsidRDefault="00A8180B" w:rsidP="00A8180B">
            <w:pPr>
              <w:pStyle w:val="ListParagraph1"/>
              <w:ind w:left="0"/>
              <w:rPr>
                <w:color w:val="000000"/>
                <w:sz w:val="24"/>
                <w:lang w:val="en-GB"/>
              </w:rPr>
            </w:pP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US"/>
              </w:rPr>
              <w:t xml:space="preserve">Transporting Waybill (CMR) on the name of the Buyer </w:t>
            </w:r>
            <w:r w:rsidRPr="00A8180B">
              <w:rPr>
                <w:color w:val="000000"/>
                <w:lang w:val="en-GB"/>
              </w:rPr>
              <w:t>– 3 originals;</w:t>
            </w: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US"/>
              </w:rPr>
              <w:t xml:space="preserve">Declaration of conformance of  the Goods, </w:t>
            </w:r>
            <w:r w:rsidRPr="00A8180B">
              <w:rPr>
                <w:color w:val="000000"/>
                <w:lang w:val="en-GB"/>
              </w:rPr>
              <w:t xml:space="preserve">- </w:t>
            </w:r>
            <w:r w:rsidRPr="00A8180B">
              <w:rPr>
                <w:color w:val="000000"/>
                <w:lang w:val="en-US"/>
              </w:rPr>
              <w:t xml:space="preserve">notarized copy; </w:t>
            </w: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GB"/>
              </w:rPr>
              <w:t>Certificates of conformance</w:t>
            </w:r>
            <w:r w:rsidRPr="00A8180B">
              <w:rPr>
                <w:color w:val="000000"/>
                <w:lang w:val="en-US"/>
              </w:rPr>
              <w:t xml:space="preserve"> (</w:t>
            </w:r>
            <w:r w:rsidRPr="00A8180B">
              <w:rPr>
                <w:color w:val="000000"/>
                <w:lang w:val="en-GB"/>
              </w:rPr>
              <w:t>e.g. a control report</w:t>
            </w:r>
            <w:r w:rsidRPr="00A8180B">
              <w:rPr>
                <w:color w:val="000000"/>
                <w:lang w:val="en-US"/>
              </w:rPr>
              <w:t>)</w:t>
            </w:r>
            <w:r w:rsidRPr="00A8180B">
              <w:rPr>
                <w:color w:val="000000"/>
                <w:lang w:val="en-GB"/>
              </w:rPr>
              <w:t xml:space="preserve"> for all component parts of the Goods. The certificates issued and countersigned by the manufacturer confirming that the quality of the Goods was duly controlled and it is in full compliance with the </w:t>
            </w:r>
            <w:r w:rsidRPr="00A8180B">
              <w:rPr>
                <w:color w:val="000000"/>
                <w:lang w:val="en-US"/>
              </w:rPr>
              <w:t xml:space="preserve">Technical Specification (Annex 2 to the present Contract) ;  </w:t>
            </w:r>
          </w:p>
          <w:p w:rsidR="00A8180B" w:rsidRPr="00A8180B" w:rsidRDefault="00A8180B" w:rsidP="00A8180B">
            <w:pPr>
              <w:spacing w:after="0"/>
              <w:rPr>
                <w:color w:val="000000"/>
                <w:lang w:val="en-GB"/>
              </w:rPr>
            </w:pP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GB"/>
              </w:rPr>
              <w:t xml:space="preserve">Registration certificate </w:t>
            </w:r>
            <w:proofErr w:type="spellStart"/>
            <w:r w:rsidRPr="00A8180B">
              <w:rPr>
                <w:color w:val="000000"/>
                <w:lang w:val="en-GB"/>
              </w:rPr>
              <w:t>i</w:t>
            </w:r>
            <w:r w:rsidRPr="00A8180B">
              <w:rPr>
                <w:color w:val="000000"/>
                <w:lang w:val="en-US"/>
              </w:rPr>
              <w:t>ss</w:t>
            </w:r>
            <w:r w:rsidRPr="00A8180B">
              <w:rPr>
                <w:color w:val="000000"/>
                <w:lang w:val="en-GB"/>
              </w:rPr>
              <w:t>ued</w:t>
            </w:r>
            <w:proofErr w:type="spellEnd"/>
            <w:r w:rsidRPr="00A8180B">
              <w:rPr>
                <w:color w:val="000000"/>
                <w:lang w:val="en-GB"/>
              </w:rPr>
              <w:t xml:space="preserve"> by Russian </w:t>
            </w:r>
            <w:proofErr w:type="spellStart"/>
            <w:r w:rsidRPr="00A8180B">
              <w:rPr>
                <w:color w:val="000000"/>
                <w:lang w:val="en-GB"/>
              </w:rPr>
              <w:t>Minist</w:t>
            </w:r>
            <w:proofErr w:type="spellEnd"/>
            <w:r w:rsidRPr="00A8180B">
              <w:rPr>
                <w:color w:val="000000"/>
                <w:lang w:val="en-US"/>
              </w:rPr>
              <w:t>r</w:t>
            </w:r>
            <w:r w:rsidRPr="00A8180B">
              <w:rPr>
                <w:color w:val="000000"/>
                <w:lang w:val="en-GB"/>
              </w:rPr>
              <w:t xml:space="preserve">y of Health and Social Development – 1 notarized copy for each relevant batch of the Goods to be delivered; </w:t>
            </w:r>
          </w:p>
          <w:p w:rsidR="00A8180B" w:rsidRPr="00A8180B" w:rsidRDefault="00A8180B" w:rsidP="00A8180B">
            <w:pPr>
              <w:pStyle w:val="aff"/>
              <w:spacing w:after="0"/>
              <w:ind w:left="0"/>
              <w:rPr>
                <w:color w:val="000000"/>
                <w:lang w:val="en-GB"/>
              </w:rPr>
            </w:pPr>
          </w:p>
          <w:p w:rsidR="00A8180B" w:rsidRPr="00A8180B" w:rsidRDefault="00A8180B" w:rsidP="00A8180B">
            <w:pPr>
              <w:spacing w:after="0"/>
              <w:rPr>
                <w:color w:val="000000"/>
                <w:lang w:val="en-GB"/>
              </w:rPr>
            </w:pPr>
          </w:p>
          <w:p w:rsidR="00A8180B" w:rsidRPr="00A8180B" w:rsidRDefault="00A8180B" w:rsidP="00A8180B">
            <w:pPr>
              <w:numPr>
                <w:ilvl w:val="0"/>
                <w:numId w:val="10"/>
              </w:numPr>
              <w:tabs>
                <w:tab w:val="num" w:pos="432"/>
              </w:tabs>
              <w:spacing w:after="0"/>
              <w:ind w:left="0" w:firstLine="0"/>
              <w:rPr>
                <w:color w:val="000000"/>
                <w:lang w:val="en-GB"/>
              </w:rPr>
            </w:pPr>
            <w:r w:rsidRPr="00A8180B">
              <w:rPr>
                <w:color w:val="000000"/>
                <w:lang w:val="en-GB"/>
              </w:rPr>
              <w:t>Certificate of origin of the Goods issued by the Chamber of Commerce and Industry or other competent authorities of the manufacturer's country – 1 original</w:t>
            </w:r>
            <w:r w:rsidRPr="00A8180B">
              <w:rPr>
                <w:color w:val="000000"/>
                <w:lang w:val="en-US"/>
              </w:rPr>
              <w:t>.</w:t>
            </w:r>
          </w:p>
          <w:p w:rsidR="00A8180B" w:rsidRPr="00A8180B" w:rsidRDefault="00A8180B" w:rsidP="00A8180B">
            <w:pPr>
              <w:spacing w:after="0"/>
              <w:rPr>
                <w:color w:val="000000"/>
                <w:lang w:val="en-GB"/>
              </w:rPr>
            </w:pPr>
          </w:p>
          <w:p w:rsidR="00A8180B" w:rsidRPr="00A8180B" w:rsidRDefault="00A8180B" w:rsidP="00A8180B">
            <w:pPr>
              <w:spacing w:after="0"/>
              <w:rPr>
                <w:color w:val="000000"/>
                <w:lang w:val="en-US"/>
              </w:rPr>
            </w:pPr>
            <w:r w:rsidRPr="00A8180B">
              <w:rPr>
                <w:color w:val="000000"/>
                <w:lang w:val="en-GB"/>
              </w:rPr>
              <w:t xml:space="preserve">The aforementioned documents should be sent to the </w:t>
            </w:r>
            <w:proofErr w:type="spellStart"/>
            <w:r w:rsidRPr="00A8180B">
              <w:rPr>
                <w:color w:val="000000"/>
                <w:lang w:val="en-GB"/>
              </w:rPr>
              <w:t>Buye</w:t>
            </w:r>
            <w:proofErr w:type="spellEnd"/>
            <w:r w:rsidRPr="00A8180B">
              <w:rPr>
                <w:color w:val="000000"/>
                <w:lang w:val="en-US"/>
              </w:rPr>
              <w:t>r by facsimile</w:t>
            </w:r>
            <w:r w:rsidRPr="00A8180B">
              <w:rPr>
                <w:color w:val="000000"/>
                <w:lang w:val="en-GB"/>
              </w:rPr>
              <w:t>, e-mail or express mail a</w:t>
            </w:r>
            <w:proofErr w:type="spellStart"/>
            <w:r w:rsidRPr="00A8180B">
              <w:rPr>
                <w:color w:val="000000"/>
                <w:lang w:val="en-US"/>
              </w:rPr>
              <w:t>nd</w:t>
            </w:r>
            <w:proofErr w:type="spellEnd"/>
            <w:r w:rsidRPr="00A8180B">
              <w:rPr>
                <w:color w:val="000000"/>
                <w:lang w:val="en-US"/>
              </w:rPr>
              <w:t xml:space="preserve"> shall be co-coordinated with the Buyer not less than 3 (three) business days prior to the assumed delivery date with the exception of the Certificate of origin of the Goods which can be send after the shipment.</w:t>
            </w:r>
          </w:p>
        </w:tc>
        <w:tc>
          <w:tcPr>
            <w:tcW w:w="5244" w:type="dxa"/>
          </w:tcPr>
          <w:p w:rsidR="00A8180B" w:rsidRPr="00A8180B" w:rsidRDefault="00A8180B" w:rsidP="00A8180B">
            <w:pPr>
              <w:spacing w:after="0"/>
              <w:rPr>
                <w:color w:val="000000"/>
              </w:rPr>
            </w:pPr>
            <w:r w:rsidRPr="00A8180B">
              <w:rPr>
                <w:color w:val="000000"/>
              </w:rPr>
              <w:t>Продавец предоставляет Покупателю с каждой поставляемой партией Товара следующие сопроводительные документы на Товар:</w:t>
            </w:r>
          </w:p>
          <w:p w:rsidR="00A8180B" w:rsidRPr="00A8180B" w:rsidRDefault="00A8180B" w:rsidP="00A8180B">
            <w:pPr>
              <w:tabs>
                <w:tab w:val="left" w:pos="432"/>
              </w:tabs>
              <w:spacing w:after="0"/>
              <w:rPr>
                <w:color w:val="000000"/>
              </w:rPr>
            </w:pPr>
            <w:r w:rsidRPr="00A8180B">
              <w:rPr>
                <w:color w:val="000000"/>
              </w:rPr>
              <w:t>а)</w:t>
            </w:r>
            <w:r w:rsidRPr="00A8180B">
              <w:rPr>
                <w:color w:val="000000"/>
              </w:rPr>
              <w:tab/>
              <w:t>подробный счет на оплату Товара – 3 оригинала;</w:t>
            </w:r>
          </w:p>
          <w:p w:rsidR="00A8180B" w:rsidRPr="00A8180B" w:rsidRDefault="00A8180B" w:rsidP="00A8180B">
            <w:pPr>
              <w:numPr>
                <w:ilvl w:val="0"/>
                <w:numId w:val="9"/>
              </w:numPr>
              <w:tabs>
                <w:tab w:val="left" w:pos="432"/>
              </w:tabs>
              <w:spacing w:after="0"/>
              <w:ind w:left="0" w:firstLine="0"/>
              <w:rPr>
                <w:color w:val="000000"/>
              </w:rPr>
            </w:pPr>
            <w:r w:rsidRPr="00A8180B">
              <w:rPr>
                <w:color w:val="000000"/>
              </w:rPr>
              <w:t>сводный упаковочный лист на поставляемый Товар (с указанием количества Товара в каждом грузовом месте, веса брутто/нетто каждого грузового места) – 3 оригинала;</w:t>
            </w:r>
          </w:p>
          <w:p w:rsidR="00A8180B" w:rsidRPr="00A8180B" w:rsidRDefault="00A8180B" w:rsidP="00A8180B">
            <w:pPr>
              <w:numPr>
                <w:ilvl w:val="0"/>
                <w:numId w:val="9"/>
              </w:numPr>
              <w:tabs>
                <w:tab w:val="left" w:pos="432"/>
              </w:tabs>
              <w:spacing w:after="0"/>
              <w:ind w:left="0" w:firstLine="0"/>
              <w:rPr>
                <w:color w:val="000000"/>
              </w:rPr>
            </w:pPr>
            <w:r w:rsidRPr="00A8180B">
              <w:rPr>
                <w:color w:val="000000"/>
              </w:rPr>
              <w:t>Товарно-транспортная накладная, выписанная на имя Покупателя– 3 оригинала;</w:t>
            </w:r>
          </w:p>
          <w:p w:rsidR="00A8180B" w:rsidRPr="00A8180B" w:rsidRDefault="00A8180B" w:rsidP="00A8180B">
            <w:pPr>
              <w:numPr>
                <w:ilvl w:val="0"/>
                <w:numId w:val="9"/>
              </w:numPr>
              <w:tabs>
                <w:tab w:val="left" w:pos="432"/>
              </w:tabs>
              <w:spacing w:after="0"/>
              <w:ind w:left="0" w:firstLine="0"/>
              <w:rPr>
                <w:color w:val="000000"/>
              </w:rPr>
            </w:pPr>
            <w:r w:rsidRPr="00A8180B">
              <w:rPr>
                <w:color w:val="000000"/>
              </w:rPr>
              <w:t xml:space="preserve">Декларация о соответствии на Товар нотариально заверенная копия;  </w:t>
            </w:r>
          </w:p>
          <w:p w:rsidR="00A8180B" w:rsidRPr="00A8180B" w:rsidRDefault="00A8180B" w:rsidP="00A8180B">
            <w:pPr>
              <w:numPr>
                <w:ilvl w:val="0"/>
                <w:numId w:val="9"/>
              </w:numPr>
              <w:tabs>
                <w:tab w:val="left" w:pos="432"/>
              </w:tabs>
              <w:spacing w:after="0"/>
              <w:ind w:left="0" w:firstLine="0"/>
              <w:rPr>
                <w:color w:val="000000"/>
              </w:rPr>
            </w:pPr>
            <w:r w:rsidRPr="00A8180B">
              <w:rPr>
                <w:color w:val="000000"/>
              </w:rPr>
              <w:t xml:space="preserve">Сертификаты соответствия (т.е. отчеты о контроле) на составные части Товара, выданные и подписанные производителем и подтверждающие, что качество Товара было проверено и полностью соответствует Технической спецификации (Приложение № 2 к настоящему Контракту) - одна копия; </w:t>
            </w:r>
          </w:p>
          <w:p w:rsidR="00A8180B" w:rsidRPr="00A8180B" w:rsidRDefault="00A8180B" w:rsidP="00A8180B">
            <w:pPr>
              <w:numPr>
                <w:ilvl w:val="0"/>
                <w:numId w:val="9"/>
              </w:numPr>
              <w:tabs>
                <w:tab w:val="left" w:pos="432"/>
              </w:tabs>
              <w:spacing w:after="0"/>
              <w:ind w:left="0" w:firstLine="0"/>
              <w:rPr>
                <w:color w:val="000000"/>
              </w:rPr>
            </w:pPr>
            <w:r w:rsidRPr="00A8180B">
              <w:rPr>
                <w:color w:val="000000"/>
              </w:rPr>
              <w:t>Регистрационное удостоверение на Товар, выданное Министерством здравоохранения Российской Федерации - одна нотариально заверенная копия на каждую поставляемую партию Товара;</w:t>
            </w:r>
          </w:p>
          <w:p w:rsidR="00A8180B" w:rsidRPr="00A8180B" w:rsidRDefault="00A8180B" w:rsidP="00A8180B">
            <w:pPr>
              <w:numPr>
                <w:ilvl w:val="0"/>
                <w:numId w:val="9"/>
              </w:numPr>
              <w:tabs>
                <w:tab w:val="left" w:pos="432"/>
              </w:tabs>
              <w:spacing w:after="0"/>
              <w:ind w:left="0" w:firstLine="0"/>
              <w:rPr>
                <w:color w:val="000000"/>
              </w:rPr>
            </w:pPr>
            <w:r w:rsidRPr="00A8180B">
              <w:rPr>
                <w:color w:val="000000"/>
              </w:rPr>
              <w:t>Сертификат происхождения Товара, выданный Торгово-промышленной палатой или иным компетентным органом страны изготовителя – 1 оригинал.</w:t>
            </w:r>
          </w:p>
          <w:p w:rsidR="00A8180B" w:rsidRPr="00A8180B" w:rsidDel="00FA213C" w:rsidRDefault="00A8180B" w:rsidP="00A8180B">
            <w:pPr>
              <w:tabs>
                <w:tab w:val="left" w:pos="808"/>
              </w:tabs>
              <w:spacing w:after="0"/>
              <w:rPr>
                <w:color w:val="000000"/>
              </w:rPr>
            </w:pPr>
            <w:proofErr w:type="gramStart"/>
            <w:r w:rsidRPr="00A8180B">
              <w:rPr>
                <w:color w:val="000000"/>
              </w:rPr>
              <w:t>Вышеуказанные документы должны быть переданы Покупателю посредством факсимильной связи, электронной почты или курьерской службой и согласованы с ним не позднее 3 (трех) рабочих дней до предполагаемой даты поставки, за исключением сертификата происхождения, который может быть отправлен только после отгрузки.</w:t>
            </w:r>
            <w:proofErr w:type="gramEnd"/>
          </w:p>
        </w:tc>
      </w:tr>
      <w:tr w:rsidR="00A8180B" w:rsidRPr="00A8180B" w:rsidDel="00FA213C" w:rsidTr="00A8180B">
        <w:tc>
          <w:tcPr>
            <w:tcW w:w="5387" w:type="dxa"/>
          </w:tcPr>
          <w:p w:rsidR="00A8180B" w:rsidRPr="00A8180B" w:rsidRDefault="00A8180B" w:rsidP="00A8180B">
            <w:pPr>
              <w:spacing w:after="0"/>
              <w:rPr>
                <w:b/>
                <w:color w:val="000000"/>
                <w:lang w:val="en-US"/>
              </w:rPr>
            </w:pPr>
            <w:r w:rsidRPr="00A8180B">
              <w:rPr>
                <w:b/>
                <w:color w:val="000000"/>
                <w:lang w:val="en-US"/>
              </w:rPr>
              <w:t xml:space="preserve">3.3. </w:t>
            </w:r>
            <w:r w:rsidRPr="00A8180B">
              <w:rPr>
                <w:b/>
                <w:color w:val="000000"/>
                <w:lang w:val="en-GB"/>
              </w:rPr>
              <w:t>Transfer</w:t>
            </w:r>
            <w:r w:rsidRPr="00A8180B">
              <w:rPr>
                <w:b/>
                <w:color w:val="000000"/>
                <w:lang w:val="en-US"/>
              </w:rPr>
              <w:t xml:space="preserve"> </w:t>
            </w:r>
            <w:r w:rsidRPr="00A8180B">
              <w:rPr>
                <w:b/>
                <w:color w:val="000000"/>
                <w:lang w:val="en-GB"/>
              </w:rPr>
              <w:t>of</w:t>
            </w:r>
            <w:r w:rsidRPr="00A8180B">
              <w:rPr>
                <w:b/>
                <w:color w:val="000000"/>
                <w:lang w:val="en-US"/>
              </w:rPr>
              <w:t xml:space="preserve"> </w:t>
            </w:r>
            <w:r w:rsidRPr="00A8180B">
              <w:rPr>
                <w:b/>
                <w:color w:val="000000"/>
                <w:lang w:val="en-GB"/>
              </w:rPr>
              <w:t>title</w:t>
            </w:r>
            <w:r w:rsidRPr="00A8180B">
              <w:rPr>
                <w:b/>
                <w:color w:val="000000"/>
                <w:lang w:val="en-US"/>
              </w:rPr>
              <w:t xml:space="preserve"> and risks</w:t>
            </w:r>
          </w:p>
        </w:tc>
        <w:tc>
          <w:tcPr>
            <w:tcW w:w="5244" w:type="dxa"/>
          </w:tcPr>
          <w:p w:rsidR="00A8180B" w:rsidRPr="00A8180B" w:rsidDel="00FA213C" w:rsidRDefault="00A8180B" w:rsidP="00A8180B">
            <w:pPr>
              <w:spacing w:after="0"/>
              <w:rPr>
                <w:b/>
                <w:color w:val="000000"/>
              </w:rPr>
            </w:pPr>
            <w:r w:rsidRPr="00A8180B">
              <w:rPr>
                <w:b/>
                <w:color w:val="000000"/>
              </w:rPr>
              <w:t>3.3. Переход права собственности и рисков</w:t>
            </w:r>
          </w:p>
        </w:tc>
      </w:tr>
      <w:tr w:rsidR="00A8180B" w:rsidRPr="00A8180B" w:rsidDel="00FA213C" w:rsidTr="00A8180B">
        <w:trPr>
          <w:trHeight w:val="1070"/>
        </w:trPr>
        <w:tc>
          <w:tcPr>
            <w:tcW w:w="5387" w:type="dxa"/>
          </w:tcPr>
          <w:p w:rsidR="00A8180B" w:rsidRPr="00A8180B" w:rsidRDefault="00A8180B" w:rsidP="00A8180B">
            <w:pPr>
              <w:spacing w:after="0"/>
              <w:rPr>
                <w:color w:val="000000"/>
                <w:lang w:val="en-US"/>
              </w:rPr>
            </w:pPr>
            <w:r w:rsidRPr="00A8180B">
              <w:rPr>
                <w:color w:val="000000"/>
                <w:lang w:val="en-US"/>
              </w:rPr>
              <w:t xml:space="preserve">Risk of loss thereof will pass from the Seller to the Buyer as per the agreed </w:t>
            </w:r>
            <w:proofErr w:type="spellStart"/>
            <w:r w:rsidRPr="00A8180B">
              <w:rPr>
                <w:color w:val="000000"/>
                <w:lang w:val="en-US"/>
              </w:rPr>
              <w:t>Incoterms</w:t>
            </w:r>
            <w:proofErr w:type="spellEnd"/>
            <w:r w:rsidRPr="00A8180B">
              <w:rPr>
                <w:color w:val="000000"/>
                <w:lang w:val="en-US"/>
              </w:rPr>
              <w:t>® 2010. Title to the Goods will pass from the Seller to the Buyer at the moment of arrival at the place of destination.</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r w:rsidRPr="00A8180B">
              <w:rPr>
                <w:color w:val="000000"/>
                <w:lang w:val="en-US"/>
              </w:rPr>
              <w:t>The date of delivery is considered to be the date of the stamp "Goods Received" in the international Transporting Waybill (CMR) when the Goods arrive at the place of destination.</w:t>
            </w:r>
          </w:p>
        </w:tc>
        <w:tc>
          <w:tcPr>
            <w:tcW w:w="5244" w:type="dxa"/>
          </w:tcPr>
          <w:p w:rsidR="00A8180B" w:rsidRPr="00A8180B" w:rsidRDefault="00A8180B" w:rsidP="00A8180B">
            <w:pPr>
              <w:spacing w:after="0"/>
              <w:rPr>
                <w:color w:val="000000"/>
              </w:rPr>
            </w:pPr>
            <w:r w:rsidRPr="00A8180B">
              <w:rPr>
                <w:color w:val="000000"/>
              </w:rPr>
              <w:t xml:space="preserve">Риск утраты Товара переходит от Продавца к Покупателю в соответствии с базисными условиями, определенными в </w:t>
            </w:r>
            <w:proofErr w:type="spellStart"/>
            <w:r w:rsidRPr="00A8180B">
              <w:rPr>
                <w:color w:val="000000"/>
              </w:rPr>
              <w:t>Инкотермс</w:t>
            </w:r>
            <w:proofErr w:type="spellEnd"/>
            <w:r w:rsidRPr="00A8180B">
              <w:rPr>
                <w:color w:val="000000"/>
              </w:rPr>
              <w:t>® 2010. Право собственности на Товар переходит от Продавца к Покупателю в момент прибытия Товара в место поставки.</w:t>
            </w:r>
          </w:p>
          <w:p w:rsidR="00A8180B" w:rsidRPr="00A8180B" w:rsidDel="00FA213C" w:rsidRDefault="00A8180B" w:rsidP="00A8180B">
            <w:pPr>
              <w:spacing w:after="0"/>
              <w:rPr>
                <w:color w:val="000000"/>
              </w:rPr>
            </w:pPr>
            <w:r w:rsidRPr="00A8180B">
              <w:rPr>
                <w:color w:val="000000"/>
              </w:rPr>
              <w:t>Датой поставки считается дата штампа «Товар поступил» в международной товарно-транспортной накладной в момент прибытия Товара в место поставки.</w:t>
            </w:r>
          </w:p>
        </w:tc>
      </w:tr>
      <w:tr w:rsidR="00A8180B" w:rsidRPr="00A8180B" w:rsidDel="00FA213C" w:rsidTr="00A8180B">
        <w:trPr>
          <w:trHeight w:val="142"/>
        </w:trPr>
        <w:tc>
          <w:tcPr>
            <w:tcW w:w="5387" w:type="dxa"/>
          </w:tcPr>
          <w:p w:rsidR="00A8180B" w:rsidRPr="00A8180B" w:rsidRDefault="00A8180B" w:rsidP="00A8180B">
            <w:pPr>
              <w:spacing w:after="0"/>
              <w:rPr>
                <w:b/>
                <w:bCs/>
                <w:color w:val="000000"/>
                <w:lang w:val="en-GB"/>
              </w:rPr>
            </w:pPr>
            <w:r w:rsidRPr="00A8180B">
              <w:rPr>
                <w:b/>
                <w:bCs/>
                <w:color w:val="000000"/>
                <w:lang w:val="en-GB"/>
              </w:rPr>
              <w:t>3.</w:t>
            </w:r>
            <w:r w:rsidRPr="00A8180B">
              <w:rPr>
                <w:b/>
                <w:bCs/>
                <w:color w:val="000000"/>
              </w:rPr>
              <w:t>4</w:t>
            </w:r>
            <w:r w:rsidRPr="00A8180B">
              <w:rPr>
                <w:b/>
                <w:bCs/>
                <w:color w:val="000000"/>
                <w:lang w:val="en-GB"/>
              </w:rPr>
              <w:t xml:space="preserve">. </w:t>
            </w:r>
            <w:proofErr w:type="spellStart"/>
            <w:r w:rsidRPr="00A8180B">
              <w:rPr>
                <w:b/>
                <w:bCs/>
                <w:color w:val="000000"/>
              </w:rPr>
              <w:t>Consignee</w:t>
            </w:r>
            <w:proofErr w:type="spellEnd"/>
            <w:r w:rsidRPr="00A8180B">
              <w:rPr>
                <w:b/>
                <w:bCs/>
                <w:color w:val="000000"/>
              </w:rPr>
              <w:t xml:space="preserve"> </w:t>
            </w:r>
            <w:proofErr w:type="spellStart"/>
            <w:r w:rsidRPr="00A8180B">
              <w:rPr>
                <w:b/>
                <w:bCs/>
                <w:color w:val="000000"/>
              </w:rPr>
              <w:t>and</w:t>
            </w:r>
            <w:proofErr w:type="spellEnd"/>
            <w:r w:rsidRPr="00A8180B">
              <w:rPr>
                <w:b/>
                <w:bCs/>
                <w:color w:val="000000"/>
              </w:rPr>
              <w:t xml:space="preserve"> </w:t>
            </w:r>
            <w:proofErr w:type="spellStart"/>
            <w:r w:rsidRPr="00A8180B">
              <w:rPr>
                <w:b/>
                <w:bCs/>
                <w:color w:val="000000"/>
              </w:rPr>
              <w:t>contact</w:t>
            </w:r>
            <w:proofErr w:type="spellEnd"/>
            <w:r w:rsidRPr="00A8180B">
              <w:rPr>
                <w:b/>
                <w:bCs/>
                <w:color w:val="000000"/>
              </w:rPr>
              <w:t xml:space="preserve"> </w:t>
            </w:r>
            <w:proofErr w:type="spellStart"/>
            <w:r w:rsidRPr="00A8180B">
              <w:rPr>
                <w:b/>
                <w:bCs/>
                <w:color w:val="000000"/>
              </w:rPr>
              <w:t>information</w:t>
            </w:r>
            <w:proofErr w:type="spellEnd"/>
          </w:p>
        </w:tc>
        <w:tc>
          <w:tcPr>
            <w:tcW w:w="5244" w:type="dxa"/>
          </w:tcPr>
          <w:p w:rsidR="00A8180B" w:rsidRPr="00A8180B" w:rsidDel="00FA213C" w:rsidRDefault="00A8180B" w:rsidP="00A8180B">
            <w:pPr>
              <w:spacing w:after="0"/>
              <w:rPr>
                <w:b/>
                <w:bCs/>
                <w:color w:val="000000"/>
              </w:rPr>
            </w:pPr>
            <w:r w:rsidRPr="00A8180B">
              <w:rPr>
                <w:b/>
                <w:bCs/>
                <w:color w:val="000000"/>
              </w:rPr>
              <w:t xml:space="preserve">3.4. Грузополучатель и контактная </w:t>
            </w:r>
            <w:r w:rsidRPr="00A8180B">
              <w:rPr>
                <w:b/>
                <w:bCs/>
                <w:color w:val="000000"/>
              </w:rPr>
              <w:lastRenderedPageBreak/>
              <w:t>информация</w:t>
            </w:r>
          </w:p>
        </w:tc>
      </w:tr>
      <w:tr w:rsidR="00A8180B" w:rsidRPr="00A8180B" w:rsidDel="00FA213C" w:rsidTr="00A8180B">
        <w:trPr>
          <w:trHeight w:val="1881"/>
        </w:trPr>
        <w:tc>
          <w:tcPr>
            <w:tcW w:w="5387" w:type="dxa"/>
          </w:tcPr>
          <w:p w:rsidR="00A8180B" w:rsidRPr="00A8180B" w:rsidRDefault="00A8180B" w:rsidP="00A8180B">
            <w:pPr>
              <w:pStyle w:val="27"/>
              <w:spacing w:after="0" w:line="240" w:lineRule="auto"/>
              <w:rPr>
                <w:color w:val="000000"/>
                <w:lang w:val="en-US"/>
              </w:rPr>
            </w:pPr>
            <w:r w:rsidRPr="00A8180B">
              <w:rPr>
                <w:b/>
                <w:color w:val="000000"/>
                <w:lang w:val="en-US"/>
              </w:rPr>
              <w:lastRenderedPageBreak/>
              <w:t>The Buyer is consignee under the present Contract.</w:t>
            </w:r>
            <w:r w:rsidRPr="00A8180B">
              <w:rPr>
                <w:color w:val="000000"/>
                <w:lang w:val="en-US"/>
              </w:rPr>
              <w:t xml:space="preserve"> </w:t>
            </w:r>
          </w:p>
          <w:p w:rsidR="00A8180B" w:rsidRPr="00A8180B" w:rsidRDefault="00A8180B" w:rsidP="00A8180B">
            <w:pPr>
              <w:pStyle w:val="27"/>
              <w:spacing w:after="0" w:line="240" w:lineRule="auto"/>
              <w:rPr>
                <w:b/>
                <w:color w:val="000000"/>
                <w:lang w:val="en-US"/>
              </w:rPr>
            </w:pPr>
          </w:p>
          <w:p w:rsidR="00A8180B" w:rsidRPr="00A8180B" w:rsidRDefault="00A8180B" w:rsidP="00A8180B">
            <w:pPr>
              <w:spacing w:after="0"/>
              <w:rPr>
                <w:color w:val="000000"/>
                <w:lang w:val="en-US"/>
              </w:rPr>
            </w:pPr>
            <w:r w:rsidRPr="00A8180B">
              <w:rPr>
                <w:color w:val="000000"/>
                <w:lang w:val="en-US"/>
              </w:rPr>
              <w:t xml:space="preserve">Contact persons acting on behalf of the consignee: </w:t>
            </w:r>
          </w:p>
          <w:p w:rsidR="00A8180B" w:rsidRPr="00A8180B" w:rsidRDefault="00A8180B" w:rsidP="00A8180B">
            <w:pPr>
              <w:spacing w:after="0"/>
              <w:rPr>
                <w:color w:val="000000"/>
                <w:lang w:val="en-US"/>
              </w:rPr>
            </w:pPr>
            <w:r w:rsidRPr="00A8180B">
              <w:rPr>
                <w:color w:val="000000"/>
                <w:lang w:val="en-US"/>
              </w:rPr>
              <w:t xml:space="preserve">Tatiana </w:t>
            </w:r>
            <w:proofErr w:type="spellStart"/>
            <w:r w:rsidRPr="00A8180B">
              <w:rPr>
                <w:color w:val="000000"/>
                <w:lang w:val="en-US"/>
              </w:rPr>
              <w:t>Pirogova</w:t>
            </w:r>
            <w:proofErr w:type="spellEnd"/>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r w:rsidRPr="00A8180B">
              <w:rPr>
                <w:color w:val="000000"/>
                <w:lang w:val="en-US"/>
              </w:rPr>
              <w:t>e-mail:  t_pirogova@endopharm.ru</w:t>
            </w:r>
          </w:p>
          <w:p w:rsidR="00A8180B" w:rsidRPr="00A8180B" w:rsidRDefault="00A8180B" w:rsidP="00A8180B">
            <w:pPr>
              <w:spacing w:after="0"/>
              <w:rPr>
                <w:b/>
                <w:color w:val="000000"/>
              </w:rPr>
            </w:pPr>
            <w:proofErr w:type="spellStart"/>
            <w:r w:rsidRPr="00A8180B">
              <w:rPr>
                <w:color w:val="000000"/>
              </w:rPr>
              <w:t>Tel</w:t>
            </w:r>
            <w:proofErr w:type="spellEnd"/>
            <w:r w:rsidRPr="00A8180B">
              <w:rPr>
                <w:color w:val="000000"/>
              </w:rPr>
              <w:t>.: + 7 495 234-61-92 ext.602</w:t>
            </w:r>
          </w:p>
        </w:tc>
        <w:tc>
          <w:tcPr>
            <w:tcW w:w="5244" w:type="dxa"/>
          </w:tcPr>
          <w:p w:rsidR="00A8180B" w:rsidRPr="00A8180B" w:rsidRDefault="00A8180B" w:rsidP="00A8180B">
            <w:pPr>
              <w:pStyle w:val="27"/>
              <w:spacing w:after="0" w:line="240" w:lineRule="auto"/>
              <w:rPr>
                <w:b/>
                <w:color w:val="000000"/>
              </w:rPr>
            </w:pPr>
            <w:r w:rsidRPr="00A8180B">
              <w:rPr>
                <w:b/>
                <w:color w:val="000000"/>
              </w:rPr>
              <w:t xml:space="preserve">Грузополучателем по настоящему Контракту является Покупатель. </w:t>
            </w:r>
          </w:p>
          <w:p w:rsidR="00A8180B" w:rsidRPr="00A8180B" w:rsidRDefault="00A8180B" w:rsidP="00A8180B">
            <w:pPr>
              <w:spacing w:after="0"/>
              <w:rPr>
                <w:color w:val="000000"/>
              </w:rPr>
            </w:pPr>
            <w:r w:rsidRPr="00A8180B">
              <w:rPr>
                <w:color w:val="000000"/>
              </w:rPr>
              <w:t xml:space="preserve">Контактные лица, действующие от имени грузополучателя: </w:t>
            </w:r>
          </w:p>
          <w:p w:rsidR="00A8180B" w:rsidRPr="00A8180B" w:rsidRDefault="00A8180B" w:rsidP="00A8180B">
            <w:pPr>
              <w:spacing w:after="0"/>
              <w:rPr>
                <w:color w:val="000000"/>
              </w:rPr>
            </w:pPr>
            <w:r w:rsidRPr="00A8180B">
              <w:rPr>
                <w:color w:val="000000"/>
              </w:rPr>
              <w:t xml:space="preserve">Пирогова Татьяна </w:t>
            </w:r>
          </w:p>
          <w:p w:rsidR="00A8180B" w:rsidRPr="00A8180B" w:rsidRDefault="00A8180B" w:rsidP="00A8180B">
            <w:pPr>
              <w:spacing w:after="0"/>
              <w:rPr>
                <w:color w:val="000000"/>
              </w:rPr>
            </w:pPr>
            <w:proofErr w:type="spellStart"/>
            <w:r w:rsidRPr="00A8180B">
              <w:rPr>
                <w:color w:val="000000"/>
              </w:rPr>
              <w:t>e-mail</w:t>
            </w:r>
            <w:proofErr w:type="spellEnd"/>
            <w:r w:rsidRPr="00A8180B">
              <w:rPr>
                <w:color w:val="000000"/>
              </w:rPr>
              <w:t>:  t_pirogova@endopharm.ru</w:t>
            </w:r>
          </w:p>
          <w:p w:rsidR="00A8180B" w:rsidRPr="00A8180B" w:rsidDel="00FA213C" w:rsidRDefault="00A8180B" w:rsidP="00A8180B">
            <w:pPr>
              <w:spacing w:after="0"/>
              <w:rPr>
                <w:b/>
                <w:color w:val="000000"/>
              </w:rPr>
            </w:pPr>
            <w:proofErr w:type="spellStart"/>
            <w:r w:rsidRPr="00A8180B">
              <w:rPr>
                <w:color w:val="000000"/>
              </w:rPr>
              <w:t>Tel</w:t>
            </w:r>
            <w:proofErr w:type="spellEnd"/>
            <w:r w:rsidRPr="00A8180B">
              <w:rPr>
                <w:color w:val="000000"/>
              </w:rPr>
              <w:t>.: + 7 495 234-61-92 доб.602</w:t>
            </w: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GB"/>
              </w:rPr>
            </w:pPr>
          </w:p>
        </w:tc>
        <w:tc>
          <w:tcPr>
            <w:tcW w:w="5244" w:type="dxa"/>
          </w:tcPr>
          <w:p w:rsidR="00A8180B" w:rsidRPr="00A8180B" w:rsidRDefault="00A8180B" w:rsidP="00A8180B">
            <w:pPr>
              <w:spacing w:after="0"/>
              <w:rPr>
                <w:b/>
                <w:color w:val="000000"/>
                <w:lang w:val="en-GB"/>
              </w:rPr>
            </w:pPr>
          </w:p>
        </w:tc>
      </w:tr>
      <w:tr w:rsidR="00A8180B" w:rsidRPr="00A8180B" w:rsidDel="00FA213C" w:rsidTr="00A8180B">
        <w:tc>
          <w:tcPr>
            <w:tcW w:w="5387" w:type="dxa"/>
          </w:tcPr>
          <w:p w:rsidR="00A8180B" w:rsidRPr="00A8180B" w:rsidRDefault="00A8180B" w:rsidP="00A8180B">
            <w:pPr>
              <w:tabs>
                <w:tab w:val="left" w:pos="540"/>
              </w:tabs>
              <w:spacing w:after="0"/>
              <w:rPr>
                <w:color w:val="000000"/>
                <w:lang w:val="en-GB"/>
              </w:rPr>
            </w:pPr>
            <w:r w:rsidRPr="00A8180B">
              <w:rPr>
                <w:b/>
                <w:color w:val="000000"/>
                <w:lang w:val="en-GB"/>
              </w:rPr>
              <w:t>4.</w:t>
            </w:r>
            <w:r w:rsidRPr="00A8180B">
              <w:rPr>
                <w:b/>
                <w:color w:val="000000"/>
              </w:rPr>
              <w:t xml:space="preserve"> </w:t>
            </w:r>
            <w:r w:rsidRPr="00A8180B">
              <w:rPr>
                <w:b/>
                <w:color w:val="000000"/>
                <w:lang w:val="en-GB"/>
              </w:rPr>
              <w:t>Quality of the Goods</w:t>
            </w:r>
          </w:p>
        </w:tc>
        <w:tc>
          <w:tcPr>
            <w:tcW w:w="5244" w:type="dxa"/>
          </w:tcPr>
          <w:p w:rsidR="00A8180B" w:rsidRPr="00A8180B" w:rsidRDefault="00A8180B" w:rsidP="00A8180B">
            <w:pPr>
              <w:spacing w:after="0"/>
              <w:rPr>
                <w:b/>
                <w:color w:val="000000"/>
              </w:rPr>
            </w:pPr>
            <w:r w:rsidRPr="00A8180B">
              <w:rPr>
                <w:b/>
                <w:color w:val="000000"/>
                <w:lang w:val="en-GB"/>
              </w:rPr>
              <w:t>4.</w:t>
            </w:r>
            <w:r w:rsidRPr="00A8180B">
              <w:rPr>
                <w:b/>
                <w:color w:val="000000"/>
              </w:rPr>
              <w:t xml:space="preserve"> Качество</w:t>
            </w:r>
            <w:r w:rsidRPr="00A8180B">
              <w:rPr>
                <w:b/>
                <w:color w:val="000000"/>
                <w:lang w:val="en-GB"/>
              </w:rPr>
              <w:t xml:space="preserve"> </w:t>
            </w:r>
            <w:r w:rsidRPr="00A8180B">
              <w:rPr>
                <w:b/>
                <w:color w:val="000000"/>
              </w:rPr>
              <w:t>Товара</w:t>
            </w:r>
          </w:p>
          <w:p w:rsidR="00A8180B" w:rsidRPr="00A8180B" w:rsidDel="00FA213C" w:rsidRDefault="00A8180B" w:rsidP="00A8180B">
            <w:pPr>
              <w:spacing w:after="0"/>
              <w:rPr>
                <w:color w:val="000000"/>
              </w:rPr>
            </w:pPr>
          </w:p>
        </w:tc>
      </w:tr>
      <w:tr w:rsidR="00A8180B" w:rsidRPr="00A8180B" w:rsidDel="00FA213C" w:rsidTr="00A8180B">
        <w:trPr>
          <w:trHeight w:val="1797"/>
        </w:trPr>
        <w:tc>
          <w:tcPr>
            <w:tcW w:w="5387" w:type="dxa"/>
          </w:tcPr>
          <w:p w:rsidR="00A8180B" w:rsidRPr="00A8180B" w:rsidRDefault="00A8180B" w:rsidP="00A8180B">
            <w:pPr>
              <w:tabs>
                <w:tab w:val="num" w:pos="72"/>
              </w:tabs>
              <w:spacing w:after="0"/>
              <w:rPr>
                <w:color w:val="000000"/>
                <w:lang w:val="en-GB"/>
              </w:rPr>
            </w:pPr>
            <w:r w:rsidRPr="00A8180B">
              <w:rPr>
                <w:b/>
                <w:color w:val="000000"/>
                <w:lang w:val="en-US"/>
              </w:rPr>
              <w:t>4.1.</w:t>
            </w:r>
            <w:r w:rsidRPr="00A8180B">
              <w:rPr>
                <w:color w:val="000000"/>
                <w:lang w:val="en-US"/>
              </w:rPr>
              <w:t xml:space="preserve"> </w:t>
            </w:r>
            <w:r w:rsidRPr="00A8180B">
              <w:rPr>
                <w:color w:val="000000"/>
                <w:lang w:val="en-GB"/>
              </w:rPr>
              <w:t xml:space="preserve">The quality of the Goods delivered by the Seller shall conform to the current standards  and  </w:t>
            </w:r>
            <w:r w:rsidRPr="00A8180B">
              <w:rPr>
                <w:color w:val="000000"/>
                <w:spacing w:val="-2"/>
                <w:lang w:val="en-GB"/>
              </w:rPr>
              <w:t>normative</w:t>
            </w:r>
            <w:r w:rsidRPr="00A8180B">
              <w:rPr>
                <w:color w:val="000000"/>
                <w:lang w:val="en-GB"/>
              </w:rPr>
              <w:t xml:space="preserve"> technical specifications</w:t>
            </w:r>
            <w:r w:rsidRPr="00A8180B">
              <w:rPr>
                <w:color w:val="000000"/>
                <w:lang w:val="en-US"/>
              </w:rPr>
              <w:t xml:space="preserve"> for the goods approved by both parties</w:t>
            </w:r>
            <w:r w:rsidRPr="00A8180B">
              <w:rPr>
                <w:color w:val="000000"/>
                <w:lang w:val="en-GB"/>
              </w:rPr>
              <w:t>,   and shall be confirmed by the following documents: a</w:t>
            </w:r>
            <w:r w:rsidRPr="00A8180B">
              <w:rPr>
                <w:color w:val="000000"/>
                <w:lang w:val="en-US"/>
              </w:rPr>
              <w:t xml:space="preserve"> copy of the </w:t>
            </w:r>
            <w:r w:rsidRPr="00A8180B">
              <w:rPr>
                <w:color w:val="000000"/>
                <w:lang w:val="en-GB"/>
              </w:rPr>
              <w:t>certificate of conformity</w:t>
            </w:r>
            <w:r w:rsidRPr="00A8180B">
              <w:rPr>
                <w:color w:val="000000"/>
                <w:lang w:val="en-US"/>
              </w:rPr>
              <w:t xml:space="preserve"> (</w:t>
            </w:r>
            <w:r w:rsidRPr="00A8180B">
              <w:rPr>
                <w:color w:val="000000"/>
                <w:lang w:val="en-GB"/>
              </w:rPr>
              <w:t>e.g. a control report) for the components which are a part of the Goods, written by the manufacturer and confirming that the Goods have been checked for their quality and that their quality is in full compliance with the terms of present Contract</w:t>
            </w:r>
            <w:r w:rsidRPr="00A8180B">
              <w:rPr>
                <w:color w:val="000000"/>
                <w:lang w:val="en-US"/>
              </w:rPr>
              <w:t xml:space="preserve">. </w:t>
            </w:r>
            <w:r w:rsidRPr="00A8180B">
              <w:rPr>
                <w:color w:val="000000"/>
                <w:lang w:val="en-GB"/>
              </w:rPr>
              <w:t xml:space="preserve">All other warranties express or implied, are hereby excluded. </w:t>
            </w:r>
          </w:p>
          <w:p w:rsidR="00A8180B" w:rsidRPr="00A8180B" w:rsidRDefault="00A8180B" w:rsidP="00A8180B">
            <w:pPr>
              <w:tabs>
                <w:tab w:val="num" w:pos="72"/>
              </w:tabs>
              <w:spacing w:after="0"/>
              <w:rPr>
                <w:color w:val="000000"/>
                <w:lang w:val="en-GB"/>
              </w:rPr>
            </w:pPr>
            <w:r w:rsidRPr="00A8180B">
              <w:rPr>
                <w:color w:val="000000"/>
                <w:lang w:val="en-GB"/>
              </w:rPr>
              <w:t xml:space="preserve">The warranty period will be </w:t>
            </w:r>
            <w:r w:rsidRPr="00A8180B">
              <w:rPr>
                <w:color w:val="000000"/>
                <w:lang w:val="en-US"/>
              </w:rPr>
              <w:t>24</w:t>
            </w:r>
            <w:r w:rsidRPr="00A8180B">
              <w:rPr>
                <w:color w:val="000000"/>
                <w:lang w:val="en-GB"/>
              </w:rPr>
              <w:t xml:space="preserve"> (</w:t>
            </w:r>
            <w:r w:rsidRPr="00A8180B">
              <w:rPr>
                <w:color w:val="000000"/>
                <w:lang w:val="en-US"/>
              </w:rPr>
              <w:t xml:space="preserve">twenty four) </w:t>
            </w:r>
            <w:r w:rsidRPr="00A8180B">
              <w:rPr>
                <w:color w:val="000000"/>
                <w:lang w:val="en-GB"/>
              </w:rPr>
              <w:t xml:space="preserve">months from the manufacturing date. </w:t>
            </w:r>
          </w:p>
          <w:p w:rsidR="00A8180B" w:rsidRPr="00A8180B" w:rsidRDefault="00A8180B" w:rsidP="00A8180B">
            <w:pPr>
              <w:tabs>
                <w:tab w:val="num" w:pos="72"/>
              </w:tabs>
              <w:spacing w:after="0"/>
              <w:rPr>
                <w:color w:val="000000"/>
                <w:lang w:val="en-US"/>
              </w:rPr>
            </w:pPr>
            <w:r w:rsidRPr="00A8180B">
              <w:rPr>
                <w:color w:val="000000"/>
                <w:lang w:val="en-GB"/>
              </w:rPr>
              <w:t>All other guarantees, whether expressed or implied, are excluded.</w:t>
            </w:r>
          </w:p>
        </w:tc>
        <w:tc>
          <w:tcPr>
            <w:tcW w:w="5244" w:type="dxa"/>
          </w:tcPr>
          <w:p w:rsidR="00A8180B" w:rsidRPr="00A8180B" w:rsidRDefault="00A8180B" w:rsidP="00A8180B">
            <w:pPr>
              <w:spacing w:after="0"/>
              <w:rPr>
                <w:color w:val="000000"/>
              </w:rPr>
            </w:pPr>
            <w:r w:rsidRPr="00A8180B">
              <w:rPr>
                <w:b/>
                <w:color w:val="000000"/>
              </w:rPr>
              <w:t>4.1.</w:t>
            </w:r>
            <w:r w:rsidRPr="00A8180B">
              <w:rPr>
                <w:color w:val="000000"/>
              </w:rPr>
              <w:t xml:space="preserve"> </w:t>
            </w:r>
            <w:proofErr w:type="gramStart"/>
            <w:r w:rsidRPr="00A8180B">
              <w:rPr>
                <w:color w:val="000000"/>
              </w:rPr>
              <w:t>Качество Товара, поставленного Продавцом, должно соответствовать действующим стандартам, нормативно-технической документации на Товар согласованной с двух Сторон, и должно быть подтверждено следующими документами: сертификатами соответствия (т.е. отчета о контроле) на компоненты, входящие в состав Товара, подписанными производителем и  подтверждающие, что качество Товара было проверено и полностью соответствует условиям настоящего Контракта.</w:t>
            </w:r>
            <w:proofErr w:type="gramEnd"/>
          </w:p>
          <w:p w:rsidR="00A8180B" w:rsidRPr="00A8180B" w:rsidRDefault="00A8180B" w:rsidP="00A8180B">
            <w:pPr>
              <w:spacing w:after="0"/>
              <w:rPr>
                <w:bCs/>
                <w:color w:val="000000"/>
              </w:rPr>
            </w:pPr>
            <w:r w:rsidRPr="00A8180B">
              <w:rPr>
                <w:bCs/>
                <w:color w:val="000000"/>
              </w:rPr>
              <w:t xml:space="preserve">Гарантийный период составляет 24 (двадцать четыре) месяца </w:t>
            </w:r>
            <w:proofErr w:type="gramStart"/>
            <w:r w:rsidRPr="00A8180B">
              <w:rPr>
                <w:bCs/>
                <w:color w:val="000000"/>
              </w:rPr>
              <w:t>с даты производства</w:t>
            </w:r>
            <w:proofErr w:type="gramEnd"/>
            <w:r w:rsidRPr="00A8180B">
              <w:rPr>
                <w:bCs/>
                <w:color w:val="000000"/>
              </w:rPr>
              <w:t>.</w:t>
            </w:r>
          </w:p>
          <w:p w:rsidR="00A8180B" w:rsidRPr="00A8180B" w:rsidDel="00FA213C" w:rsidRDefault="00A8180B" w:rsidP="00A8180B">
            <w:pPr>
              <w:spacing w:after="0"/>
              <w:rPr>
                <w:bCs/>
                <w:color w:val="000000"/>
              </w:rPr>
            </w:pPr>
            <w:r w:rsidRPr="00A8180B">
              <w:rPr>
                <w:bCs/>
                <w:color w:val="000000"/>
              </w:rPr>
              <w:t>Все другие гарантии, как выраженные, так и подразумеваемые исключаются.</w:t>
            </w:r>
          </w:p>
        </w:tc>
      </w:tr>
      <w:tr w:rsidR="00A8180B" w:rsidRPr="00A8180B" w:rsidDel="00FA213C" w:rsidTr="00A8180B">
        <w:tc>
          <w:tcPr>
            <w:tcW w:w="5387" w:type="dxa"/>
          </w:tcPr>
          <w:p w:rsidR="00A8180B" w:rsidRPr="00A8180B" w:rsidRDefault="00A8180B" w:rsidP="00A8180B">
            <w:pPr>
              <w:tabs>
                <w:tab w:val="num" w:pos="72"/>
              </w:tabs>
              <w:spacing w:after="0"/>
              <w:rPr>
                <w:b/>
                <w:color w:val="000000"/>
                <w:lang w:val="en-US"/>
              </w:rPr>
            </w:pPr>
            <w:r w:rsidRPr="00A8180B">
              <w:rPr>
                <w:b/>
                <w:color w:val="000000"/>
                <w:lang w:val="en-GB"/>
              </w:rPr>
              <w:t>4.2. Test Certificate</w:t>
            </w:r>
            <w:r w:rsidRPr="00A8180B">
              <w:rPr>
                <w:b/>
                <w:color w:val="000000"/>
                <w:lang w:val="en-US"/>
              </w:rPr>
              <w:t>s (</w:t>
            </w:r>
            <w:r w:rsidRPr="00A8180B">
              <w:rPr>
                <w:b/>
                <w:color w:val="000000"/>
                <w:lang w:val="en-GB"/>
              </w:rPr>
              <w:t xml:space="preserve">Certificates of Conformance (COC)) </w:t>
            </w:r>
            <w:r w:rsidRPr="00A8180B">
              <w:rPr>
                <w:b/>
                <w:color w:val="000000"/>
                <w:lang w:val="en-US"/>
              </w:rPr>
              <w:t>report.</w:t>
            </w:r>
          </w:p>
        </w:tc>
        <w:tc>
          <w:tcPr>
            <w:tcW w:w="5244" w:type="dxa"/>
          </w:tcPr>
          <w:p w:rsidR="00A8180B" w:rsidRPr="00A8180B" w:rsidDel="00FA213C" w:rsidRDefault="00A8180B" w:rsidP="00A8180B">
            <w:pPr>
              <w:tabs>
                <w:tab w:val="left" w:pos="432"/>
              </w:tabs>
              <w:spacing w:after="0"/>
              <w:rPr>
                <w:b/>
                <w:color w:val="000000"/>
              </w:rPr>
            </w:pPr>
            <w:r w:rsidRPr="00A8180B">
              <w:rPr>
                <w:b/>
                <w:color w:val="000000"/>
              </w:rPr>
              <w:t>4.2. Тестовые сертификаты: Сертификаты соответствия на составные части Товара (отчеты о контроле).</w:t>
            </w:r>
          </w:p>
        </w:tc>
      </w:tr>
      <w:tr w:rsidR="00A8180B" w:rsidRPr="00A8180B" w:rsidDel="00FA213C" w:rsidTr="00A8180B">
        <w:tc>
          <w:tcPr>
            <w:tcW w:w="5387" w:type="dxa"/>
          </w:tcPr>
          <w:p w:rsidR="00A8180B" w:rsidRPr="00A8180B" w:rsidRDefault="00A8180B" w:rsidP="00A8180B">
            <w:pPr>
              <w:numPr>
                <w:ilvl w:val="0"/>
                <w:numId w:val="11"/>
              </w:numPr>
              <w:tabs>
                <w:tab w:val="clear" w:pos="360"/>
                <w:tab w:val="num" w:pos="72"/>
                <w:tab w:val="num" w:pos="432"/>
              </w:tabs>
              <w:spacing w:after="0"/>
              <w:ind w:left="0" w:firstLine="0"/>
              <w:rPr>
                <w:color w:val="000000"/>
                <w:lang w:val="en-GB"/>
              </w:rPr>
            </w:pPr>
            <w:r w:rsidRPr="00A8180B">
              <w:rPr>
                <w:color w:val="000000"/>
                <w:lang w:val="en-GB"/>
              </w:rPr>
              <w:t xml:space="preserve">The Seller shall conduct all </w:t>
            </w:r>
            <w:r w:rsidRPr="00A8180B">
              <w:rPr>
                <w:color w:val="000000"/>
                <w:lang w:val="en-US"/>
              </w:rPr>
              <w:t>tests</w:t>
            </w:r>
            <w:r w:rsidRPr="00A8180B">
              <w:rPr>
                <w:color w:val="000000"/>
                <w:lang w:val="en-GB"/>
              </w:rPr>
              <w:t xml:space="preserve"> for the Goods and prescribed by the laws of Seller’s country and by current relevant EU GMP for each consignment of the Goods before the shipment of the Goods to the Buyer in accordance with this Contract.</w:t>
            </w:r>
          </w:p>
          <w:p w:rsidR="00A8180B" w:rsidRPr="00A8180B" w:rsidRDefault="00A8180B" w:rsidP="00A8180B">
            <w:pPr>
              <w:tabs>
                <w:tab w:val="num" w:pos="72"/>
                <w:tab w:val="num" w:pos="900"/>
              </w:tabs>
              <w:spacing w:after="0"/>
              <w:rPr>
                <w:color w:val="000000"/>
                <w:lang w:val="en-US"/>
              </w:rPr>
            </w:pPr>
          </w:p>
          <w:p w:rsidR="00A8180B" w:rsidRPr="00A8180B" w:rsidRDefault="00A8180B" w:rsidP="00A8180B">
            <w:pPr>
              <w:tabs>
                <w:tab w:val="num" w:pos="72"/>
                <w:tab w:val="num" w:pos="900"/>
              </w:tabs>
              <w:spacing w:after="0"/>
              <w:rPr>
                <w:color w:val="000000"/>
                <w:lang w:val="en-US"/>
              </w:rPr>
            </w:pPr>
          </w:p>
          <w:p w:rsidR="00A8180B" w:rsidRPr="00A8180B" w:rsidRDefault="00A8180B" w:rsidP="00A8180B">
            <w:pPr>
              <w:numPr>
                <w:ilvl w:val="0"/>
                <w:numId w:val="11"/>
              </w:numPr>
              <w:tabs>
                <w:tab w:val="clear" w:pos="360"/>
                <w:tab w:val="num" w:pos="72"/>
                <w:tab w:val="num" w:pos="432"/>
              </w:tabs>
              <w:spacing w:after="0"/>
              <w:ind w:left="0" w:firstLine="0"/>
              <w:rPr>
                <w:color w:val="000000"/>
                <w:lang w:val="en-GB"/>
              </w:rPr>
            </w:pPr>
            <w:r w:rsidRPr="00A8180B">
              <w:rPr>
                <w:color w:val="000000"/>
                <w:lang w:val="en-GB"/>
              </w:rPr>
              <w:t>On the basis of the aforesaid tests the Seller shall issue to the Buyer a Certificate</w:t>
            </w:r>
            <w:r w:rsidRPr="00A8180B">
              <w:rPr>
                <w:color w:val="000000"/>
                <w:lang w:val="en-US"/>
              </w:rPr>
              <w:t xml:space="preserve"> (valid for 1 ml long only)</w:t>
            </w:r>
            <w:r w:rsidRPr="00A8180B">
              <w:rPr>
                <w:color w:val="000000"/>
                <w:lang w:val="en-GB"/>
              </w:rPr>
              <w:t xml:space="preserve"> as defined under clause 4.1 hereof for each batch of the Goods, which shall include the following information:</w:t>
            </w:r>
          </w:p>
          <w:p w:rsidR="00A8180B" w:rsidRPr="00A8180B" w:rsidRDefault="00A8180B" w:rsidP="00A8180B">
            <w:pPr>
              <w:tabs>
                <w:tab w:val="num" w:pos="72"/>
              </w:tabs>
              <w:spacing w:after="0"/>
              <w:rPr>
                <w:color w:val="000000"/>
                <w:lang w:val="en-US"/>
              </w:rPr>
            </w:pPr>
          </w:p>
          <w:p w:rsidR="00A8180B" w:rsidRPr="00A8180B" w:rsidRDefault="00A8180B" w:rsidP="00A8180B">
            <w:pPr>
              <w:tabs>
                <w:tab w:val="num" w:pos="72"/>
              </w:tabs>
              <w:spacing w:after="0"/>
              <w:rPr>
                <w:color w:val="000000"/>
                <w:lang w:val="en-US"/>
              </w:rPr>
            </w:pPr>
          </w:p>
          <w:p w:rsidR="00A8180B" w:rsidRPr="00A8180B" w:rsidRDefault="00A8180B" w:rsidP="00A8180B">
            <w:pPr>
              <w:pStyle w:val="aff4"/>
              <w:numPr>
                <w:ilvl w:val="0"/>
                <w:numId w:val="12"/>
              </w:numPr>
              <w:tabs>
                <w:tab w:val="clear" w:pos="1440"/>
                <w:tab w:val="num" w:pos="72"/>
                <w:tab w:val="num" w:pos="432"/>
              </w:tabs>
              <w:suppressAutoHyphens/>
              <w:ind w:left="0" w:firstLine="0"/>
              <w:rPr>
                <w:color w:val="000000"/>
                <w:sz w:val="24"/>
                <w:szCs w:val="24"/>
                <w:lang w:val="en-GB"/>
              </w:rPr>
            </w:pPr>
            <w:r w:rsidRPr="00A8180B">
              <w:rPr>
                <w:color w:val="000000"/>
                <w:sz w:val="24"/>
                <w:szCs w:val="24"/>
                <w:lang w:val="en-GB"/>
              </w:rPr>
              <w:t xml:space="preserve">the </w:t>
            </w:r>
            <w:r w:rsidRPr="00A8180B">
              <w:rPr>
                <w:color w:val="000000"/>
                <w:sz w:val="24"/>
                <w:szCs w:val="24"/>
                <w:lang w:val="en-US"/>
              </w:rPr>
              <w:t xml:space="preserve">tests </w:t>
            </w:r>
            <w:r w:rsidRPr="00A8180B">
              <w:rPr>
                <w:color w:val="000000"/>
                <w:sz w:val="24"/>
                <w:szCs w:val="24"/>
                <w:lang w:val="en-GB"/>
              </w:rPr>
              <w:t xml:space="preserve">conducted, </w:t>
            </w:r>
            <w:r w:rsidRPr="00A8180B">
              <w:rPr>
                <w:color w:val="000000"/>
                <w:sz w:val="24"/>
                <w:szCs w:val="24"/>
                <w:lang w:val="en-US"/>
              </w:rPr>
              <w:t xml:space="preserve">Technical specifications </w:t>
            </w:r>
            <w:r w:rsidRPr="00A8180B">
              <w:rPr>
                <w:color w:val="000000"/>
                <w:sz w:val="24"/>
                <w:szCs w:val="24"/>
                <w:lang w:val="en-GB"/>
              </w:rPr>
              <w:t xml:space="preserve">and the results of the </w:t>
            </w:r>
            <w:r w:rsidRPr="00A8180B">
              <w:rPr>
                <w:color w:val="000000"/>
                <w:sz w:val="24"/>
                <w:szCs w:val="24"/>
                <w:lang w:val="en-US"/>
              </w:rPr>
              <w:t>tests</w:t>
            </w:r>
            <w:r w:rsidRPr="00A8180B">
              <w:rPr>
                <w:color w:val="000000"/>
                <w:sz w:val="24"/>
                <w:szCs w:val="24"/>
                <w:lang w:val="en-GB"/>
              </w:rPr>
              <w:t>;</w:t>
            </w:r>
          </w:p>
          <w:p w:rsidR="00A8180B" w:rsidRPr="00A8180B" w:rsidRDefault="00A8180B" w:rsidP="00A8180B">
            <w:pPr>
              <w:pStyle w:val="aff4"/>
              <w:tabs>
                <w:tab w:val="num" w:pos="1440"/>
              </w:tabs>
              <w:ind w:firstLine="0"/>
              <w:rPr>
                <w:color w:val="000000"/>
                <w:sz w:val="24"/>
                <w:szCs w:val="24"/>
                <w:lang w:val="en-GB"/>
              </w:rPr>
            </w:pPr>
          </w:p>
          <w:p w:rsidR="00A8180B" w:rsidRPr="00A8180B" w:rsidRDefault="00A8180B" w:rsidP="00A8180B">
            <w:pPr>
              <w:pStyle w:val="aff4"/>
              <w:numPr>
                <w:ilvl w:val="0"/>
                <w:numId w:val="12"/>
              </w:numPr>
              <w:tabs>
                <w:tab w:val="clear" w:pos="1440"/>
                <w:tab w:val="num" w:pos="72"/>
                <w:tab w:val="num" w:pos="432"/>
              </w:tabs>
              <w:suppressAutoHyphens/>
              <w:ind w:left="0" w:firstLine="0"/>
              <w:rPr>
                <w:color w:val="000000"/>
                <w:sz w:val="24"/>
                <w:szCs w:val="24"/>
                <w:lang w:val="en-GB"/>
              </w:rPr>
            </w:pPr>
            <w:r w:rsidRPr="00A8180B">
              <w:rPr>
                <w:color w:val="000000"/>
                <w:sz w:val="24"/>
                <w:szCs w:val="24"/>
                <w:lang w:val="en-GB"/>
              </w:rPr>
              <w:t>the batch number;</w:t>
            </w:r>
          </w:p>
          <w:p w:rsidR="00A8180B" w:rsidRPr="00A8180B" w:rsidRDefault="00A8180B" w:rsidP="00A8180B">
            <w:pPr>
              <w:pStyle w:val="aff4"/>
              <w:numPr>
                <w:ilvl w:val="0"/>
                <w:numId w:val="12"/>
              </w:numPr>
              <w:tabs>
                <w:tab w:val="clear" w:pos="1440"/>
                <w:tab w:val="num" w:pos="72"/>
                <w:tab w:val="num" w:pos="432"/>
              </w:tabs>
              <w:suppressAutoHyphens/>
              <w:ind w:left="0" w:firstLine="0"/>
              <w:rPr>
                <w:color w:val="000000"/>
                <w:sz w:val="24"/>
                <w:szCs w:val="24"/>
                <w:lang w:val="en-GB"/>
              </w:rPr>
            </w:pPr>
            <w:r w:rsidRPr="00A8180B">
              <w:rPr>
                <w:color w:val="000000"/>
                <w:sz w:val="24"/>
                <w:szCs w:val="24"/>
                <w:lang w:val="en-GB"/>
              </w:rPr>
              <w:t xml:space="preserve">the quantity of the Goods that were </w:t>
            </w:r>
            <w:r w:rsidRPr="00A8180B">
              <w:rPr>
                <w:color w:val="000000"/>
                <w:sz w:val="24"/>
                <w:szCs w:val="24"/>
                <w:lang w:val="en-US"/>
              </w:rPr>
              <w:t>test</w:t>
            </w:r>
            <w:proofErr w:type="spellStart"/>
            <w:r w:rsidRPr="00A8180B">
              <w:rPr>
                <w:color w:val="000000"/>
                <w:sz w:val="24"/>
                <w:szCs w:val="24"/>
                <w:lang w:val="en-GB"/>
              </w:rPr>
              <w:t>ed</w:t>
            </w:r>
            <w:proofErr w:type="spellEnd"/>
            <w:r w:rsidRPr="00A8180B">
              <w:rPr>
                <w:color w:val="000000"/>
                <w:sz w:val="24"/>
                <w:szCs w:val="24"/>
                <w:lang w:val="en-GB"/>
              </w:rPr>
              <w:t>;</w:t>
            </w:r>
          </w:p>
          <w:p w:rsidR="00A8180B" w:rsidRPr="00A8180B" w:rsidRDefault="00A8180B" w:rsidP="00A8180B">
            <w:pPr>
              <w:pStyle w:val="aff4"/>
              <w:numPr>
                <w:ilvl w:val="0"/>
                <w:numId w:val="12"/>
              </w:numPr>
              <w:tabs>
                <w:tab w:val="clear" w:pos="1440"/>
                <w:tab w:val="num" w:pos="72"/>
                <w:tab w:val="num" w:pos="432"/>
              </w:tabs>
              <w:suppressAutoHyphens/>
              <w:ind w:left="0" w:firstLine="0"/>
              <w:rPr>
                <w:color w:val="000000"/>
                <w:sz w:val="24"/>
                <w:szCs w:val="24"/>
                <w:lang w:val="en-GB"/>
              </w:rPr>
            </w:pPr>
            <w:r w:rsidRPr="00A8180B">
              <w:rPr>
                <w:color w:val="000000"/>
                <w:sz w:val="24"/>
                <w:szCs w:val="24"/>
                <w:lang w:val="en-GB"/>
              </w:rPr>
              <w:t>the quantity of the Goods to be delivered to the Buyer;</w:t>
            </w:r>
          </w:p>
          <w:p w:rsidR="00A8180B" w:rsidRPr="00A8180B" w:rsidRDefault="00A8180B" w:rsidP="00A8180B">
            <w:pPr>
              <w:pStyle w:val="aff4"/>
              <w:numPr>
                <w:ilvl w:val="0"/>
                <w:numId w:val="12"/>
              </w:numPr>
              <w:tabs>
                <w:tab w:val="clear" w:pos="1440"/>
                <w:tab w:val="num" w:pos="72"/>
                <w:tab w:val="num" w:pos="432"/>
              </w:tabs>
              <w:suppressAutoHyphens/>
              <w:ind w:left="0" w:firstLine="0"/>
              <w:rPr>
                <w:color w:val="000000"/>
                <w:sz w:val="24"/>
                <w:szCs w:val="24"/>
                <w:lang w:val="en-GB"/>
              </w:rPr>
            </w:pPr>
            <w:proofErr w:type="gramStart"/>
            <w:r w:rsidRPr="00A8180B">
              <w:rPr>
                <w:color w:val="000000"/>
                <w:sz w:val="24"/>
                <w:szCs w:val="24"/>
                <w:lang w:val="en-GB"/>
              </w:rPr>
              <w:t>any</w:t>
            </w:r>
            <w:proofErr w:type="gramEnd"/>
            <w:r w:rsidRPr="00A8180B">
              <w:rPr>
                <w:color w:val="000000"/>
                <w:sz w:val="24"/>
                <w:szCs w:val="24"/>
                <w:lang w:val="en-GB"/>
              </w:rPr>
              <w:t xml:space="preserve"> possible deviations in the quality of the Goods from the indicators set forth in the </w:t>
            </w:r>
            <w:r w:rsidRPr="00A8180B">
              <w:rPr>
                <w:color w:val="000000"/>
                <w:sz w:val="24"/>
                <w:szCs w:val="24"/>
                <w:lang w:val="en-US"/>
              </w:rPr>
              <w:t xml:space="preserve">Technical </w:t>
            </w:r>
            <w:r w:rsidRPr="00A8180B">
              <w:rPr>
                <w:color w:val="000000"/>
                <w:sz w:val="24"/>
                <w:szCs w:val="24"/>
                <w:lang w:val="en-US"/>
              </w:rPr>
              <w:lastRenderedPageBreak/>
              <w:t>s</w:t>
            </w:r>
            <w:proofErr w:type="spellStart"/>
            <w:r w:rsidRPr="00A8180B">
              <w:rPr>
                <w:color w:val="000000"/>
                <w:sz w:val="24"/>
                <w:szCs w:val="24"/>
                <w:lang w:val="en-GB"/>
              </w:rPr>
              <w:t>pecifications</w:t>
            </w:r>
            <w:proofErr w:type="spellEnd"/>
            <w:r w:rsidRPr="00A8180B">
              <w:rPr>
                <w:color w:val="000000"/>
                <w:sz w:val="24"/>
                <w:szCs w:val="24"/>
                <w:lang w:val="en-GB"/>
              </w:rPr>
              <w:t>.</w:t>
            </w:r>
          </w:p>
          <w:p w:rsidR="00A8180B" w:rsidRPr="00A8180B" w:rsidRDefault="00A8180B" w:rsidP="00A8180B">
            <w:pPr>
              <w:pStyle w:val="aff4"/>
              <w:numPr>
                <w:ilvl w:val="0"/>
                <w:numId w:val="34"/>
              </w:numPr>
              <w:tabs>
                <w:tab w:val="clear" w:pos="284"/>
                <w:tab w:val="num" w:pos="72"/>
                <w:tab w:val="num" w:pos="432"/>
              </w:tabs>
              <w:suppressAutoHyphens/>
              <w:ind w:left="0" w:firstLine="0"/>
              <w:rPr>
                <w:color w:val="000000"/>
                <w:sz w:val="24"/>
                <w:szCs w:val="24"/>
                <w:lang w:val="en-GB"/>
              </w:rPr>
            </w:pPr>
            <w:r w:rsidRPr="00A8180B">
              <w:rPr>
                <w:color w:val="000000"/>
                <w:sz w:val="24"/>
                <w:szCs w:val="24"/>
                <w:lang w:val="en-US"/>
              </w:rPr>
              <w:t>Further information (</w:t>
            </w:r>
            <w:r w:rsidRPr="00A8180B">
              <w:rPr>
                <w:color w:val="000000"/>
                <w:sz w:val="24"/>
                <w:szCs w:val="24"/>
                <w:lang w:val="en-GB"/>
              </w:rPr>
              <w:t xml:space="preserve">shelf </w:t>
            </w:r>
            <w:r w:rsidRPr="00A8180B">
              <w:rPr>
                <w:color w:val="000000"/>
                <w:sz w:val="24"/>
                <w:szCs w:val="24"/>
                <w:lang w:val="en-US"/>
              </w:rPr>
              <w:t xml:space="preserve">life of the Goods; </w:t>
            </w:r>
            <w:r w:rsidRPr="00A8180B">
              <w:rPr>
                <w:color w:val="000000"/>
                <w:sz w:val="24"/>
                <w:szCs w:val="24"/>
                <w:lang w:val="en-GB"/>
              </w:rPr>
              <w:t>storage conditions for the Goods).</w:t>
            </w:r>
          </w:p>
          <w:p w:rsidR="00A8180B" w:rsidRPr="00A8180B" w:rsidRDefault="00A8180B" w:rsidP="00A8180B">
            <w:pPr>
              <w:pStyle w:val="aff4"/>
              <w:numPr>
                <w:ilvl w:val="0"/>
                <w:numId w:val="34"/>
              </w:numPr>
              <w:tabs>
                <w:tab w:val="clear" w:pos="284"/>
                <w:tab w:val="num" w:pos="72"/>
                <w:tab w:val="num" w:pos="432"/>
              </w:tabs>
              <w:suppressAutoHyphens/>
              <w:ind w:left="0" w:firstLine="0"/>
              <w:rPr>
                <w:color w:val="000000"/>
                <w:sz w:val="24"/>
                <w:szCs w:val="24"/>
                <w:lang w:val="en-US"/>
              </w:rPr>
            </w:pPr>
            <w:r w:rsidRPr="00A8180B">
              <w:rPr>
                <w:color w:val="000000"/>
                <w:sz w:val="24"/>
                <w:szCs w:val="24"/>
                <w:lang w:val="en-US"/>
              </w:rPr>
              <w:t>Manufacturing date</w:t>
            </w:r>
            <w:r w:rsidRPr="00A8180B">
              <w:rPr>
                <w:color w:val="000000"/>
                <w:sz w:val="24"/>
                <w:szCs w:val="24"/>
              </w:rPr>
              <w:t>.</w:t>
            </w:r>
          </w:p>
        </w:tc>
        <w:tc>
          <w:tcPr>
            <w:tcW w:w="5244" w:type="dxa"/>
          </w:tcPr>
          <w:p w:rsidR="00A8180B" w:rsidRPr="00A8180B" w:rsidRDefault="00A8180B" w:rsidP="00A8180B">
            <w:pPr>
              <w:pStyle w:val="aff4"/>
              <w:numPr>
                <w:ilvl w:val="0"/>
                <w:numId w:val="23"/>
              </w:numPr>
              <w:tabs>
                <w:tab w:val="clear" w:pos="360"/>
                <w:tab w:val="num" w:pos="432"/>
              </w:tabs>
              <w:suppressAutoHyphens/>
              <w:ind w:left="0" w:firstLine="0"/>
              <w:rPr>
                <w:color w:val="000000"/>
                <w:sz w:val="24"/>
                <w:szCs w:val="24"/>
              </w:rPr>
            </w:pPr>
            <w:r w:rsidRPr="00A8180B">
              <w:rPr>
                <w:color w:val="000000"/>
                <w:sz w:val="24"/>
                <w:szCs w:val="24"/>
              </w:rPr>
              <w:lastRenderedPageBreak/>
              <w:t xml:space="preserve">Продавец производит все необходимые испытания, предусмотренные законодательством страны Продавца и соответствующими действующими нормами ЕС GMP в отношении каждой серии Товара до отгрузки Товара Покупателю в соответствии с настоящим Контрактом. </w:t>
            </w:r>
          </w:p>
          <w:p w:rsidR="00A8180B" w:rsidRPr="00A8180B" w:rsidRDefault="00A8180B" w:rsidP="00A8180B">
            <w:pPr>
              <w:pStyle w:val="aff4"/>
              <w:numPr>
                <w:ilvl w:val="0"/>
                <w:numId w:val="23"/>
              </w:numPr>
              <w:tabs>
                <w:tab w:val="clear" w:pos="360"/>
                <w:tab w:val="num" w:pos="432"/>
              </w:tabs>
              <w:suppressAutoHyphens/>
              <w:ind w:left="0" w:firstLine="0"/>
              <w:rPr>
                <w:color w:val="000000"/>
                <w:sz w:val="24"/>
                <w:szCs w:val="24"/>
              </w:rPr>
            </w:pPr>
            <w:r w:rsidRPr="00A8180B">
              <w:rPr>
                <w:color w:val="000000"/>
                <w:sz w:val="24"/>
                <w:szCs w:val="24"/>
              </w:rPr>
              <w:t xml:space="preserve">На основании вышеупомянутых испытаний Продавец обязуется выдать Покупателю Сертификат (применимо только к шприцам 1 мл </w:t>
            </w:r>
            <w:proofErr w:type="spellStart"/>
            <w:r w:rsidRPr="00A8180B">
              <w:rPr>
                <w:color w:val="000000"/>
                <w:sz w:val="24"/>
                <w:szCs w:val="24"/>
              </w:rPr>
              <w:t>лонг</w:t>
            </w:r>
            <w:proofErr w:type="spellEnd"/>
            <w:r w:rsidRPr="00A8180B">
              <w:rPr>
                <w:color w:val="000000"/>
                <w:sz w:val="24"/>
                <w:szCs w:val="24"/>
              </w:rPr>
              <w:t>), как это определено в п. 4.1 настоящего Контракта, на каждую серию Товара, который должен содержать следующую информацию:</w:t>
            </w:r>
          </w:p>
          <w:p w:rsidR="00A8180B" w:rsidRPr="00A8180B" w:rsidRDefault="00A8180B" w:rsidP="00A8180B">
            <w:pPr>
              <w:pStyle w:val="aff4"/>
              <w:numPr>
                <w:ilvl w:val="0"/>
                <w:numId w:val="24"/>
              </w:numPr>
              <w:tabs>
                <w:tab w:val="clear" w:pos="1440"/>
                <w:tab w:val="num" w:pos="432"/>
              </w:tabs>
              <w:suppressAutoHyphens/>
              <w:ind w:left="0" w:firstLine="0"/>
              <w:rPr>
                <w:color w:val="000000"/>
                <w:sz w:val="24"/>
                <w:szCs w:val="24"/>
              </w:rPr>
            </w:pPr>
            <w:r w:rsidRPr="00A8180B">
              <w:rPr>
                <w:color w:val="000000"/>
                <w:sz w:val="24"/>
                <w:szCs w:val="24"/>
              </w:rPr>
              <w:t>проведенные испытания, технические спецификации и результаты проведенных испытаний;</w:t>
            </w:r>
          </w:p>
          <w:p w:rsidR="00A8180B" w:rsidRPr="00A8180B" w:rsidRDefault="00A8180B" w:rsidP="00A8180B">
            <w:pPr>
              <w:pStyle w:val="aff4"/>
              <w:numPr>
                <w:ilvl w:val="0"/>
                <w:numId w:val="24"/>
              </w:numPr>
              <w:tabs>
                <w:tab w:val="clear" w:pos="1440"/>
                <w:tab w:val="num" w:pos="432"/>
              </w:tabs>
              <w:suppressAutoHyphens/>
              <w:ind w:left="0" w:firstLine="0"/>
              <w:rPr>
                <w:color w:val="000000"/>
                <w:sz w:val="24"/>
                <w:szCs w:val="24"/>
              </w:rPr>
            </w:pPr>
            <w:r w:rsidRPr="00A8180B">
              <w:rPr>
                <w:color w:val="000000"/>
                <w:sz w:val="24"/>
                <w:szCs w:val="24"/>
              </w:rPr>
              <w:t>номер серии Товара,</w:t>
            </w:r>
          </w:p>
          <w:p w:rsidR="00A8180B" w:rsidRPr="00A8180B" w:rsidRDefault="00A8180B" w:rsidP="00A8180B">
            <w:pPr>
              <w:pStyle w:val="aff4"/>
              <w:numPr>
                <w:ilvl w:val="0"/>
                <w:numId w:val="24"/>
              </w:numPr>
              <w:tabs>
                <w:tab w:val="clear" w:pos="1440"/>
                <w:tab w:val="num" w:pos="432"/>
              </w:tabs>
              <w:suppressAutoHyphens/>
              <w:ind w:left="0" w:firstLine="0"/>
              <w:rPr>
                <w:color w:val="000000"/>
                <w:sz w:val="24"/>
                <w:szCs w:val="24"/>
              </w:rPr>
            </w:pPr>
            <w:r w:rsidRPr="00A8180B">
              <w:rPr>
                <w:color w:val="000000"/>
                <w:sz w:val="24"/>
                <w:szCs w:val="24"/>
              </w:rPr>
              <w:t>количество Товара, прошедшего испытания;</w:t>
            </w:r>
          </w:p>
          <w:p w:rsidR="00A8180B" w:rsidRPr="00A8180B" w:rsidRDefault="00A8180B" w:rsidP="00A8180B">
            <w:pPr>
              <w:pStyle w:val="aff4"/>
              <w:numPr>
                <w:ilvl w:val="0"/>
                <w:numId w:val="24"/>
              </w:numPr>
              <w:tabs>
                <w:tab w:val="clear" w:pos="1440"/>
                <w:tab w:val="num" w:pos="432"/>
              </w:tabs>
              <w:suppressAutoHyphens/>
              <w:ind w:left="0" w:firstLine="0"/>
              <w:rPr>
                <w:color w:val="000000"/>
                <w:sz w:val="24"/>
                <w:szCs w:val="24"/>
              </w:rPr>
            </w:pPr>
            <w:r w:rsidRPr="00A8180B">
              <w:rPr>
                <w:color w:val="000000"/>
                <w:sz w:val="24"/>
                <w:szCs w:val="24"/>
              </w:rPr>
              <w:t>количество Товара, подлежащее поставке Покупателю;</w:t>
            </w:r>
          </w:p>
          <w:p w:rsidR="00A8180B" w:rsidRPr="00A8180B" w:rsidRDefault="00A8180B" w:rsidP="00A8180B">
            <w:pPr>
              <w:pStyle w:val="aff4"/>
              <w:numPr>
                <w:ilvl w:val="0"/>
                <w:numId w:val="24"/>
              </w:numPr>
              <w:tabs>
                <w:tab w:val="clear" w:pos="1440"/>
                <w:tab w:val="num" w:pos="432"/>
              </w:tabs>
              <w:suppressAutoHyphens/>
              <w:ind w:left="0" w:firstLine="0"/>
              <w:rPr>
                <w:color w:val="000000"/>
                <w:sz w:val="24"/>
                <w:szCs w:val="24"/>
              </w:rPr>
            </w:pPr>
            <w:r w:rsidRPr="00A8180B">
              <w:rPr>
                <w:color w:val="000000"/>
                <w:sz w:val="24"/>
                <w:szCs w:val="24"/>
              </w:rPr>
              <w:t>любые возможные отклонения качества Товара от показателей, предусмотренных техническими спецификациями;</w:t>
            </w:r>
          </w:p>
          <w:p w:rsidR="00A8180B" w:rsidRPr="00A8180B" w:rsidRDefault="00A8180B" w:rsidP="00A8180B">
            <w:pPr>
              <w:pStyle w:val="aff4"/>
              <w:numPr>
                <w:ilvl w:val="0"/>
                <w:numId w:val="23"/>
              </w:numPr>
              <w:tabs>
                <w:tab w:val="left" w:pos="792"/>
              </w:tabs>
              <w:suppressAutoHyphens/>
              <w:rPr>
                <w:color w:val="000000"/>
                <w:sz w:val="24"/>
                <w:szCs w:val="24"/>
              </w:rPr>
            </w:pPr>
            <w:r w:rsidRPr="00A8180B">
              <w:rPr>
                <w:color w:val="000000"/>
                <w:sz w:val="24"/>
                <w:szCs w:val="24"/>
              </w:rPr>
              <w:lastRenderedPageBreak/>
              <w:t xml:space="preserve">Дополнительная информация (срок годности Товара, условия хранения Товара). </w:t>
            </w:r>
          </w:p>
          <w:p w:rsidR="00A8180B" w:rsidRPr="00A8180B" w:rsidDel="00FA213C" w:rsidRDefault="00A8180B" w:rsidP="00A8180B">
            <w:pPr>
              <w:pStyle w:val="aff4"/>
              <w:numPr>
                <w:ilvl w:val="0"/>
                <w:numId w:val="23"/>
              </w:numPr>
              <w:tabs>
                <w:tab w:val="left" w:pos="792"/>
              </w:tabs>
              <w:suppressAutoHyphens/>
              <w:rPr>
                <w:color w:val="000000"/>
                <w:sz w:val="24"/>
                <w:szCs w:val="24"/>
              </w:rPr>
            </w:pPr>
            <w:r w:rsidRPr="00A8180B">
              <w:rPr>
                <w:color w:val="000000"/>
                <w:sz w:val="24"/>
                <w:szCs w:val="24"/>
              </w:rPr>
              <w:t>Дата производства.</w:t>
            </w:r>
          </w:p>
        </w:tc>
      </w:tr>
      <w:tr w:rsidR="00A8180B" w:rsidRPr="00A8180B" w:rsidDel="00FA213C" w:rsidTr="00A8180B">
        <w:tc>
          <w:tcPr>
            <w:tcW w:w="5387" w:type="dxa"/>
          </w:tcPr>
          <w:p w:rsidR="00A8180B" w:rsidRPr="00A8180B" w:rsidRDefault="00A8180B" w:rsidP="00A8180B">
            <w:pPr>
              <w:spacing w:after="0"/>
              <w:rPr>
                <w:color w:val="000000"/>
              </w:rPr>
            </w:pPr>
          </w:p>
        </w:tc>
        <w:tc>
          <w:tcPr>
            <w:tcW w:w="5244" w:type="dxa"/>
          </w:tcPr>
          <w:p w:rsidR="00A8180B" w:rsidRPr="00A8180B" w:rsidRDefault="00A8180B" w:rsidP="00A8180B">
            <w:pPr>
              <w:pStyle w:val="aff4"/>
              <w:ind w:firstLine="0"/>
              <w:rPr>
                <w:color w:val="000000"/>
                <w:sz w:val="24"/>
                <w:szCs w:val="24"/>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r w:rsidRPr="00A8180B">
              <w:rPr>
                <w:b/>
                <w:color w:val="000000"/>
              </w:rPr>
              <w:t xml:space="preserve">5. </w:t>
            </w:r>
            <w:r w:rsidRPr="00A8180B">
              <w:rPr>
                <w:b/>
                <w:color w:val="000000"/>
                <w:lang w:val="en-GB"/>
              </w:rPr>
              <w:t>Packing</w:t>
            </w:r>
            <w:r w:rsidRPr="00A8180B">
              <w:rPr>
                <w:b/>
                <w:color w:val="000000"/>
              </w:rPr>
              <w:t xml:space="preserve"> </w:t>
            </w:r>
            <w:r w:rsidRPr="00A8180B">
              <w:rPr>
                <w:b/>
                <w:color w:val="000000"/>
                <w:lang w:val="en-GB"/>
              </w:rPr>
              <w:t>and</w:t>
            </w:r>
            <w:r w:rsidRPr="00A8180B">
              <w:rPr>
                <w:b/>
                <w:color w:val="000000"/>
              </w:rPr>
              <w:t xml:space="preserve"> </w:t>
            </w:r>
            <w:r w:rsidRPr="00A8180B">
              <w:rPr>
                <w:b/>
                <w:color w:val="000000"/>
                <w:lang w:val="en-GB"/>
              </w:rPr>
              <w:t>labelling</w:t>
            </w:r>
          </w:p>
          <w:p w:rsidR="00A8180B" w:rsidRPr="00A8180B" w:rsidRDefault="00A8180B" w:rsidP="00A8180B">
            <w:pPr>
              <w:tabs>
                <w:tab w:val="left" w:pos="540"/>
              </w:tabs>
              <w:spacing w:after="0"/>
              <w:rPr>
                <w:b/>
                <w:color w:val="000000"/>
              </w:rPr>
            </w:pPr>
          </w:p>
          <w:p w:rsidR="00A8180B" w:rsidRPr="00A8180B" w:rsidRDefault="00A8180B" w:rsidP="00A8180B">
            <w:pPr>
              <w:tabs>
                <w:tab w:val="left" w:pos="540"/>
              </w:tabs>
              <w:spacing w:after="0"/>
              <w:rPr>
                <w:b/>
                <w:color w:val="000000"/>
                <w:lang w:val="en-US"/>
              </w:rPr>
            </w:pPr>
            <w:r w:rsidRPr="00A8180B">
              <w:rPr>
                <w:b/>
                <w:color w:val="000000"/>
                <w:lang w:val="en-US"/>
              </w:rPr>
              <w:t>5.1.</w:t>
            </w:r>
            <w:r w:rsidRPr="00A8180B">
              <w:rPr>
                <w:color w:val="000000"/>
                <w:lang w:val="en-US"/>
              </w:rPr>
              <w:t xml:space="preserve"> The </w:t>
            </w:r>
            <w:r w:rsidRPr="00A8180B">
              <w:rPr>
                <w:color w:val="000000"/>
                <w:lang w:val="en-GB"/>
              </w:rPr>
              <w:t>Seller</w:t>
            </w:r>
            <w:r w:rsidRPr="00A8180B">
              <w:rPr>
                <w:color w:val="000000"/>
                <w:lang w:val="en-US"/>
              </w:rPr>
              <w:t xml:space="preserve"> </w:t>
            </w:r>
            <w:r w:rsidRPr="00A8180B">
              <w:rPr>
                <w:color w:val="000000"/>
                <w:lang w:val="en-GB"/>
              </w:rPr>
              <w:t>shall</w:t>
            </w:r>
            <w:r w:rsidRPr="00A8180B">
              <w:rPr>
                <w:color w:val="000000"/>
                <w:lang w:val="en-US"/>
              </w:rPr>
              <w:t xml:space="preserve"> </w:t>
            </w:r>
            <w:r w:rsidRPr="00A8180B">
              <w:rPr>
                <w:color w:val="000000"/>
                <w:lang w:val="en-GB"/>
              </w:rPr>
              <w:t>provide</w:t>
            </w:r>
            <w:r w:rsidRPr="00A8180B">
              <w:rPr>
                <w:color w:val="000000"/>
                <w:lang w:val="en-US"/>
              </w:rPr>
              <w:t xml:space="preserve"> </w:t>
            </w:r>
            <w:r w:rsidRPr="00A8180B">
              <w:rPr>
                <w:color w:val="000000"/>
                <w:lang w:val="en-GB"/>
              </w:rPr>
              <w:t>containers</w:t>
            </w:r>
            <w:r w:rsidRPr="00A8180B">
              <w:rPr>
                <w:color w:val="000000"/>
                <w:lang w:val="en-US"/>
              </w:rPr>
              <w:t xml:space="preserve"> </w:t>
            </w:r>
            <w:r w:rsidRPr="00A8180B">
              <w:rPr>
                <w:color w:val="000000"/>
                <w:lang w:val="en-GB"/>
              </w:rPr>
              <w:t>and</w:t>
            </w:r>
            <w:r w:rsidRPr="00A8180B">
              <w:rPr>
                <w:color w:val="000000"/>
                <w:lang w:val="en-US"/>
              </w:rPr>
              <w:t xml:space="preserve"> </w:t>
            </w:r>
            <w:r w:rsidRPr="00A8180B">
              <w:rPr>
                <w:color w:val="000000"/>
                <w:lang w:val="en-GB"/>
              </w:rPr>
              <w:t>packing</w:t>
            </w:r>
            <w:r w:rsidRPr="00A8180B">
              <w:rPr>
                <w:color w:val="000000"/>
                <w:lang w:val="en-US"/>
              </w:rPr>
              <w:t xml:space="preserve"> </w:t>
            </w:r>
            <w:r w:rsidRPr="00A8180B">
              <w:rPr>
                <w:color w:val="000000"/>
                <w:lang w:val="en-GB"/>
              </w:rPr>
              <w:t>materials</w:t>
            </w:r>
            <w:r w:rsidRPr="00A8180B">
              <w:rPr>
                <w:color w:val="000000"/>
                <w:lang w:val="en-US"/>
              </w:rPr>
              <w:t xml:space="preserve"> </w:t>
            </w:r>
            <w:r w:rsidRPr="00A8180B">
              <w:rPr>
                <w:color w:val="000000"/>
                <w:lang w:val="en-GB"/>
              </w:rPr>
              <w:t>conforming</w:t>
            </w:r>
            <w:r w:rsidRPr="00A8180B">
              <w:rPr>
                <w:color w:val="000000"/>
                <w:lang w:val="en-US"/>
              </w:rPr>
              <w:t xml:space="preserve"> </w:t>
            </w:r>
            <w:r w:rsidRPr="00A8180B">
              <w:rPr>
                <w:color w:val="000000"/>
                <w:lang w:val="en-GB"/>
              </w:rPr>
              <w:t>to</w:t>
            </w:r>
            <w:r w:rsidRPr="00A8180B">
              <w:rPr>
                <w:color w:val="000000"/>
                <w:lang w:val="en-US"/>
              </w:rPr>
              <w:t xml:space="preserve"> </w:t>
            </w:r>
            <w:r w:rsidRPr="00A8180B">
              <w:rPr>
                <w:color w:val="000000"/>
                <w:lang w:val="en-GB"/>
              </w:rPr>
              <w:t>the requirements generally applicable to packaging for the products of such type.</w:t>
            </w:r>
            <w:r w:rsidRPr="00A8180B">
              <w:rPr>
                <w:color w:val="000000"/>
                <w:lang w:val="en-US"/>
              </w:rPr>
              <w:t xml:space="preserve"> The </w:t>
            </w:r>
            <w:r w:rsidRPr="00A8180B">
              <w:rPr>
                <w:color w:val="000000"/>
                <w:lang w:val="en-GB"/>
              </w:rPr>
              <w:t>packing materials shall provide safety for the Goods within their shelf life if stored under controlled conditions</w:t>
            </w:r>
          </w:p>
          <w:p w:rsidR="00A8180B" w:rsidRPr="00A8180B" w:rsidRDefault="00A8180B" w:rsidP="00A8180B">
            <w:pPr>
              <w:tabs>
                <w:tab w:val="left" w:pos="432"/>
              </w:tabs>
              <w:spacing w:after="0"/>
              <w:rPr>
                <w:b/>
                <w:color w:val="000000"/>
                <w:lang w:val="en-US"/>
              </w:rPr>
            </w:pPr>
          </w:p>
          <w:p w:rsidR="00A8180B" w:rsidRPr="00A8180B" w:rsidRDefault="00A8180B" w:rsidP="00A8180B">
            <w:pPr>
              <w:tabs>
                <w:tab w:val="left" w:pos="432"/>
              </w:tabs>
              <w:spacing w:after="0"/>
              <w:rPr>
                <w:b/>
                <w:color w:val="000000"/>
                <w:lang w:val="en-US"/>
              </w:rPr>
            </w:pPr>
          </w:p>
          <w:p w:rsidR="00A8180B" w:rsidRPr="00A8180B" w:rsidRDefault="00A8180B" w:rsidP="00A8180B">
            <w:pPr>
              <w:tabs>
                <w:tab w:val="left" w:pos="432"/>
              </w:tabs>
              <w:spacing w:after="0"/>
              <w:rPr>
                <w:lang w:val="en-US"/>
              </w:rPr>
            </w:pPr>
            <w:r w:rsidRPr="00A8180B">
              <w:rPr>
                <w:b/>
                <w:color w:val="000000"/>
                <w:lang w:val="en-US"/>
              </w:rPr>
              <w:t xml:space="preserve">5.2. </w:t>
            </w:r>
            <w:r w:rsidRPr="00A8180B">
              <w:rPr>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A8180B">
              <w:rPr>
                <w:lang w:val="en-US"/>
              </w:rPr>
              <w:t>Tyvek</w:t>
            </w:r>
            <w:proofErr w:type="spellEnd"/>
            <w:r w:rsidRPr="00A8180B">
              <w:rPr>
                <w:lang w:val="en-US"/>
              </w:rPr>
              <w:t>® form a barrier against microbial contamination. PE bags create protection against external contamination and damage. Additional plastic layers are superimposed on the top and bottom of the box, as well as between the layers of the containers.</w:t>
            </w:r>
          </w:p>
          <w:p w:rsidR="00A8180B" w:rsidRPr="00A8180B" w:rsidRDefault="00A8180B" w:rsidP="00A8180B">
            <w:pPr>
              <w:tabs>
                <w:tab w:val="left" w:pos="432"/>
              </w:tabs>
              <w:spacing w:after="0"/>
              <w:rPr>
                <w:lang w:val="en-US"/>
              </w:rPr>
            </w:pPr>
          </w:p>
          <w:p w:rsidR="00A8180B" w:rsidRPr="00A8180B" w:rsidRDefault="00A8180B" w:rsidP="00A8180B">
            <w:pPr>
              <w:tabs>
                <w:tab w:val="left" w:pos="432"/>
              </w:tabs>
              <w:spacing w:after="0"/>
              <w:rPr>
                <w:lang w:val="en-US"/>
              </w:rPr>
            </w:pPr>
            <w:r w:rsidRPr="00A8180B">
              <w:rPr>
                <w:lang w:val="en-US"/>
              </w:rPr>
              <w:t>Before use, the package should be checked for holes, tears, damaged or disconnected sealing, which may affect the sterility of the product.</w:t>
            </w:r>
          </w:p>
          <w:p w:rsidR="00A8180B" w:rsidRPr="00A8180B" w:rsidRDefault="00A8180B" w:rsidP="00A8180B">
            <w:pPr>
              <w:tabs>
                <w:tab w:val="left" w:pos="432"/>
              </w:tabs>
              <w:spacing w:after="0"/>
              <w:rPr>
                <w:color w:val="000000"/>
                <w:lang w:val="en-US"/>
              </w:rPr>
            </w:pPr>
          </w:p>
          <w:p w:rsidR="00A8180B" w:rsidRPr="00A8180B" w:rsidRDefault="00A8180B" w:rsidP="00A8180B">
            <w:pPr>
              <w:tabs>
                <w:tab w:val="num" w:pos="72"/>
                <w:tab w:val="left" w:pos="432"/>
              </w:tabs>
              <w:spacing w:after="0"/>
              <w:rPr>
                <w:lang w:val="en-US"/>
              </w:rPr>
            </w:pPr>
            <w:r w:rsidRPr="00A8180B">
              <w:rPr>
                <w:b/>
                <w:color w:val="000000"/>
                <w:spacing w:val="-2"/>
                <w:lang w:val="en-US"/>
              </w:rPr>
              <w:t>5.3.</w:t>
            </w:r>
            <w:r w:rsidRPr="00A8180B">
              <w:rPr>
                <w:color w:val="000000"/>
                <w:spacing w:val="-2"/>
                <w:lang w:val="en-US"/>
              </w:rPr>
              <w:t xml:space="preserve"> </w:t>
            </w:r>
            <w:r w:rsidRPr="00A8180B">
              <w:rPr>
                <w:lang w:val="en-US"/>
              </w:rPr>
              <w:t xml:space="preserve">The following information should be placed on each box: </w:t>
            </w:r>
          </w:p>
          <w:p w:rsidR="00A8180B" w:rsidRPr="00A8180B" w:rsidRDefault="00A8180B" w:rsidP="00A8180B">
            <w:pPr>
              <w:tabs>
                <w:tab w:val="num" w:pos="72"/>
                <w:tab w:val="left" w:pos="432"/>
              </w:tabs>
              <w:spacing w:after="0"/>
              <w:rPr>
                <w:lang w:val="en-US"/>
              </w:rPr>
            </w:pPr>
            <w:r w:rsidRPr="00A8180B">
              <w:rPr>
                <w:lang w:val="en-US"/>
              </w:rPr>
              <w:t xml:space="preserve">- supplier’s name; </w:t>
            </w:r>
          </w:p>
          <w:p w:rsidR="00A8180B" w:rsidRPr="00A8180B" w:rsidRDefault="00A8180B" w:rsidP="00A8180B">
            <w:pPr>
              <w:tabs>
                <w:tab w:val="num" w:pos="72"/>
                <w:tab w:val="left" w:pos="432"/>
              </w:tabs>
              <w:spacing w:after="0"/>
              <w:rPr>
                <w:lang w:val="en-US"/>
              </w:rPr>
            </w:pPr>
            <w:r w:rsidRPr="00A8180B">
              <w:rPr>
                <w:lang w:val="en-US"/>
              </w:rPr>
              <w:t xml:space="preserve">- description of the product; </w:t>
            </w:r>
          </w:p>
          <w:p w:rsidR="00A8180B" w:rsidRPr="00A8180B" w:rsidRDefault="00A8180B" w:rsidP="00A8180B">
            <w:pPr>
              <w:tabs>
                <w:tab w:val="num" w:pos="72"/>
                <w:tab w:val="left" w:pos="432"/>
              </w:tabs>
              <w:spacing w:after="0"/>
              <w:rPr>
                <w:lang w:val="en-US"/>
              </w:rPr>
            </w:pPr>
            <w:r w:rsidRPr="00A8180B">
              <w:rPr>
                <w:lang w:val="en-US"/>
              </w:rPr>
              <w:t xml:space="preserve">- number of product; </w:t>
            </w:r>
          </w:p>
          <w:p w:rsidR="00A8180B" w:rsidRPr="00A8180B" w:rsidRDefault="00A8180B" w:rsidP="00A8180B">
            <w:pPr>
              <w:tabs>
                <w:tab w:val="num" w:pos="72"/>
                <w:tab w:val="left" w:pos="432"/>
              </w:tabs>
              <w:spacing w:after="0"/>
              <w:rPr>
                <w:lang w:val="en-US"/>
              </w:rPr>
            </w:pPr>
            <w:r w:rsidRPr="00A8180B">
              <w:rPr>
                <w:lang w:val="en-US"/>
              </w:rPr>
              <w:t xml:space="preserve">- batch number; </w:t>
            </w:r>
          </w:p>
          <w:p w:rsidR="00A8180B" w:rsidRPr="00A8180B" w:rsidRDefault="00A8180B" w:rsidP="00A8180B">
            <w:pPr>
              <w:tabs>
                <w:tab w:val="num" w:pos="72"/>
                <w:tab w:val="left" w:pos="432"/>
              </w:tabs>
              <w:spacing w:after="0"/>
              <w:rPr>
                <w:lang w:val="en-US"/>
              </w:rPr>
            </w:pPr>
            <w:r w:rsidRPr="00A8180B">
              <w:rPr>
                <w:lang w:val="en-US"/>
              </w:rPr>
              <w:t xml:space="preserve">- number of packaging; </w:t>
            </w:r>
          </w:p>
          <w:p w:rsidR="00A8180B" w:rsidRPr="00A8180B" w:rsidRDefault="00A8180B" w:rsidP="00A8180B">
            <w:pPr>
              <w:tabs>
                <w:tab w:val="num" w:pos="72"/>
                <w:tab w:val="left" w:pos="432"/>
              </w:tabs>
              <w:spacing w:after="0"/>
              <w:rPr>
                <w:lang w:val="en-US"/>
              </w:rPr>
            </w:pPr>
            <w:r w:rsidRPr="00A8180B">
              <w:rPr>
                <w:lang w:val="en-US"/>
              </w:rPr>
              <w:t xml:space="preserve">- quantity; </w:t>
            </w:r>
          </w:p>
          <w:p w:rsidR="00A8180B" w:rsidRPr="00A8180B" w:rsidRDefault="00A8180B" w:rsidP="00A8180B">
            <w:pPr>
              <w:tabs>
                <w:tab w:val="num" w:pos="72"/>
                <w:tab w:val="left" w:pos="432"/>
              </w:tabs>
              <w:spacing w:after="0"/>
              <w:rPr>
                <w:lang w:val="en-US"/>
              </w:rPr>
            </w:pPr>
            <w:r w:rsidRPr="00A8180B">
              <w:rPr>
                <w:lang w:val="en-US"/>
              </w:rPr>
              <w:t xml:space="preserve">- manufacturing date; </w:t>
            </w:r>
          </w:p>
          <w:p w:rsidR="00A8180B" w:rsidRPr="00A8180B" w:rsidRDefault="00A8180B" w:rsidP="00A8180B">
            <w:pPr>
              <w:tabs>
                <w:tab w:val="num" w:pos="72"/>
                <w:tab w:val="left" w:pos="432"/>
              </w:tabs>
              <w:spacing w:after="0"/>
              <w:rPr>
                <w:lang w:val="en-US"/>
              </w:rPr>
            </w:pPr>
            <w:r w:rsidRPr="00A8180B">
              <w:rPr>
                <w:lang w:val="en-US"/>
              </w:rPr>
              <w:t xml:space="preserve">- expiry date; </w:t>
            </w:r>
          </w:p>
          <w:p w:rsidR="00A8180B" w:rsidRPr="00A8180B" w:rsidRDefault="00A8180B" w:rsidP="00A8180B">
            <w:pPr>
              <w:tabs>
                <w:tab w:val="num" w:pos="72"/>
                <w:tab w:val="left" w:pos="432"/>
              </w:tabs>
              <w:spacing w:after="0"/>
              <w:rPr>
                <w:rStyle w:val="shorttext"/>
                <w:lang w:val="en-US"/>
              </w:rPr>
            </w:pPr>
            <w:r w:rsidRPr="00A8180B">
              <w:rPr>
                <w:lang w:val="en-US"/>
              </w:rPr>
              <w:t xml:space="preserve">- </w:t>
            </w:r>
            <w:proofErr w:type="gramStart"/>
            <w:r w:rsidRPr="00A8180B">
              <w:rPr>
                <w:lang w:val="en-US"/>
              </w:rPr>
              <w:t>type</w:t>
            </w:r>
            <w:proofErr w:type="gramEnd"/>
            <w:r w:rsidRPr="00A8180B">
              <w:rPr>
                <w:lang w:val="en-US"/>
              </w:rPr>
              <w:t xml:space="preserve"> of sterilization.</w:t>
            </w:r>
            <w:r w:rsidRPr="00A8180B">
              <w:rPr>
                <w:rStyle w:val="shorttext"/>
                <w:lang w:val="en-US"/>
              </w:rPr>
              <w:t xml:space="preserve"> </w:t>
            </w:r>
          </w:p>
          <w:p w:rsidR="00A8180B" w:rsidRPr="00A8180B" w:rsidRDefault="00A8180B" w:rsidP="00A8180B">
            <w:pPr>
              <w:tabs>
                <w:tab w:val="num" w:pos="72"/>
                <w:tab w:val="left" w:pos="432"/>
              </w:tabs>
              <w:spacing w:after="0"/>
              <w:rPr>
                <w:lang w:val="en-US"/>
              </w:rPr>
            </w:pPr>
            <w:r w:rsidRPr="00A8180B">
              <w:rPr>
                <w:rStyle w:val="shorttext"/>
                <w:lang w:val="en-US"/>
              </w:rPr>
              <w:t>The transport packaging should be marked with the following information:</w:t>
            </w:r>
            <w:r w:rsidRPr="00A8180B">
              <w:rPr>
                <w:lang w:val="en-US"/>
              </w:rPr>
              <w:t xml:space="preserve"> </w:t>
            </w:r>
          </w:p>
          <w:p w:rsidR="00A8180B" w:rsidRPr="00A8180B" w:rsidRDefault="00A8180B" w:rsidP="00A8180B">
            <w:pPr>
              <w:tabs>
                <w:tab w:val="num" w:pos="72"/>
                <w:tab w:val="left" w:pos="432"/>
              </w:tabs>
              <w:spacing w:after="0"/>
              <w:rPr>
                <w:lang w:val="en-US"/>
              </w:rPr>
            </w:pPr>
            <w:r w:rsidRPr="00A8180B">
              <w:rPr>
                <w:lang w:val="en-US"/>
              </w:rPr>
              <w:t xml:space="preserve">supplier’s name; </w:t>
            </w:r>
          </w:p>
          <w:p w:rsidR="00A8180B" w:rsidRPr="00A8180B" w:rsidRDefault="00A8180B" w:rsidP="00A8180B">
            <w:pPr>
              <w:tabs>
                <w:tab w:val="num" w:pos="72"/>
                <w:tab w:val="left" w:pos="432"/>
              </w:tabs>
              <w:spacing w:after="0"/>
              <w:rPr>
                <w:lang w:val="en-US"/>
              </w:rPr>
            </w:pPr>
            <w:r w:rsidRPr="00A8180B">
              <w:rPr>
                <w:lang w:val="en-US"/>
              </w:rPr>
              <w:t xml:space="preserve">buyer’s name; </w:t>
            </w:r>
          </w:p>
          <w:p w:rsidR="00A8180B" w:rsidRPr="00A8180B" w:rsidRDefault="00A8180B" w:rsidP="00A8180B">
            <w:pPr>
              <w:tabs>
                <w:tab w:val="num" w:pos="72"/>
                <w:tab w:val="left" w:pos="432"/>
              </w:tabs>
              <w:spacing w:after="0"/>
              <w:rPr>
                <w:lang w:val="en-US"/>
              </w:rPr>
            </w:pPr>
            <w:r w:rsidRPr="00A8180B">
              <w:rPr>
                <w:lang w:val="en-US"/>
              </w:rPr>
              <w:t xml:space="preserve">description of the product; </w:t>
            </w:r>
          </w:p>
          <w:p w:rsidR="00A8180B" w:rsidRPr="00A8180B" w:rsidRDefault="00A8180B" w:rsidP="00A8180B">
            <w:pPr>
              <w:tabs>
                <w:tab w:val="num" w:pos="72"/>
                <w:tab w:val="left" w:pos="432"/>
              </w:tabs>
              <w:spacing w:after="0"/>
              <w:rPr>
                <w:lang w:val="en-US"/>
              </w:rPr>
            </w:pPr>
            <w:r w:rsidRPr="00A8180B">
              <w:rPr>
                <w:lang w:val="en-US"/>
              </w:rPr>
              <w:t xml:space="preserve">item number </w:t>
            </w:r>
          </w:p>
          <w:p w:rsidR="00A8180B" w:rsidRPr="00A8180B" w:rsidRDefault="00A8180B" w:rsidP="00A8180B">
            <w:pPr>
              <w:tabs>
                <w:tab w:val="num" w:pos="72"/>
                <w:tab w:val="left" w:pos="432"/>
              </w:tabs>
              <w:spacing w:after="0"/>
              <w:rPr>
                <w:lang w:val="en-US"/>
              </w:rPr>
            </w:pPr>
            <w:r w:rsidRPr="00A8180B">
              <w:rPr>
                <w:lang w:val="en-US"/>
              </w:rPr>
              <w:t xml:space="preserve">batch number; </w:t>
            </w:r>
          </w:p>
          <w:p w:rsidR="00A8180B" w:rsidRPr="00A8180B" w:rsidRDefault="00A8180B" w:rsidP="00A8180B">
            <w:pPr>
              <w:tabs>
                <w:tab w:val="num" w:pos="72"/>
                <w:tab w:val="left" w:pos="432"/>
              </w:tabs>
              <w:spacing w:after="0"/>
              <w:rPr>
                <w:lang w:val="en-US"/>
              </w:rPr>
            </w:pPr>
            <w:r w:rsidRPr="00A8180B">
              <w:rPr>
                <w:lang w:val="en-US"/>
              </w:rPr>
              <w:t xml:space="preserve">number of packaging; </w:t>
            </w:r>
          </w:p>
          <w:p w:rsidR="00A8180B" w:rsidRPr="00A8180B" w:rsidRDefault="00A8180B" w:rsidP="00A8180B">
            <w:pPr>
              <w:tabs>
                <w:tab w:val="num" w:pos="72"/>
                <w:tab w:val="left" w:pos="432"/>
              </w:tabs>
              <w:spacing w:after="0"/>
              <w:rPr>
                <w:lang w:val="en-US"/>
              </w:rPr>
            </w:pPr>
            <w:r w:rsidRPr="00A8180B">
              <w:rPr>
                <w:lang w:val="en-US"/>
              </w:rPr>
              <w:t xml:space="preserve">quantity; </w:t>
            </w:r>
          </w:p>
          <w:p w:rsidR="00A8180B" w:rsidRPr="00A8180B" w:rsidRDefault="00A8180B" w:rsidP="00A8180B">
            <w:pPr>
              <w:tabs>
                <w:tab w:val="num" w:pos="72"/>
                <w:tab w:val="left" w:pos="432"/>
              </w:tabs>
              <w:spacing w:after="0"/>
              <w:rPr>
                <w:lang w:val="en-US"/>
              </w:rPr>
            </w:pPr>
            <w:r w:rsidRPr="00A8180B">
              <w:rPr>
                <w:lang w:val="en-US"/>
              </w:rPr>
              <w:t xml:space="preserve">manufacturing date; </w:t>
            </w:r>
          </w:p>
          <w:p w:rsidR="00A8180B" w:rsidRPr="00A8180B" w:rsidRDefault="00A8180B" w:rsidP="00A8180B">
            <w:pPr>
              <w:tabs>
                <w:tab w:val="num" w:pos="72"/>
                <w:tab w:val="left" w:pos="432"/>
              </w:tabs>
              <w:spacing w:after="0"/>
              <w:rPr>
                <w:lang w:val="en-US"/>
              </w:rPr>
            </w:pPr>
            <w:proofErr w:type="gramStart"/>
            <w:r w:rsidRPr="00A8180B">
              <w:rPr>
                <w:lang w:val="en-US"/>
              </w:rPr>
              <w:t>expiry</w:t>
            </w:r>
            <w:proofErr w:type="gramEnd"/>
            <w:r w:rsidRPr="00A8180B">
              <w:rPr>
                <w:lang w:val="en-US"/>
              </w:rPr>
              <w:t xml:space="preserve"> date.</w:t>
            </w:r>
          </w:p>
          <w:p w:rsidR="00A8180B" w:rsidRPr="00A8180B" w:rsidRDefault="00A8180B" w:rsidP="00A8180B">
            <w:pPr>
              <w:tabs>
                <w:tab w:val="num" w:pos="72"/>
                <w:tab w:val="left" w:pos="432"/>
              </w:tabs>
              <w:spacing w:after="0"/>
              <w:rPr>
                <w:lang w:val="en-US"/>
              </w:rPr>
            </w:pPr>
          </w:p>
          <w:p w:rsidR="00A8180B" w:rsidRPr="00A8180B" w:rsidRDefault="00A8180B" w:rsidP="00A8180B">
            <w:pPr>
              <w:tabs>
                <w:tab w:val="num" w:pos="72"/>
                <w:tab w:val="left" w:pos="432"/>
              </w:tabs>
              <w:spacing w:after="0"/>
              <w:rPr>
                <w:color w:val="000000"/>
                <w:spacing w:val="-2"/>
                <w:lang w:val="en-US"/>
              </w:rPr>
            </w:pPr>
            <w:r w:rsidRPr="00A8180B">
              <w:rPr>
                <w:color w:val="000000"/>
                <w:spacing w:val="-2"/>
                <w:lang w:val="en-GB"/>
              </w:rPr>
              <w:t xml:space="preserve">Information regarding weight of the individual pallet </w:t>
            </w:r>
            <w:r w:rsidRPr="00A8180B">
              <w:rPr>
                <w:color w:val="000000"/>
                <w:spacing w:val="-2"/>
                <w:lang w:val="en-GB"/>
              </w:rPr>
              <w:lastRenderedPageBreak/>
              <w:t xml:space="preserve">is given </w:t>
            </w:r>
            <w:proofErr w:type="spellStart"/>
            <w:r w:rsidRPr="00A8180B">
              <w:rPr>
                <w:color w:val="000000"/>
                <w:spacing w:val="-2"/>
                <w:lang w:val="en-US"/>
              </w:rPr>
              <w:t>i</w:t>
            </w:r>
            <w:proofErr w:type="spellEnd"/>
            <w:r w:rsidRPr="00A8180B">
              <w:rPr>
                <w:color w:val="000000"/>
                <w:spacing w:val="-2"/>
                <w:lang w:val="en-GB"/>
              </w:rPr>
              <w:t>n the packaging list with reference to pallet number (named HU (handling Unit) in the packaging list).</w:t>
            </w:r>
          </w:p>
          <w:p w:rsidR="00A8180B" w:rsidRPr="00A8180B" w:rsidRDefault="00A8180B" w:rsidP="00A8180B">
            <w:pPr>
              <w:tabs>
                <w:tab w:val="num" w:pos="72"/>
                <w:tab w:val="left" w:pos="432"/>
              </w:tabs>
              <w:spacing w:after="0"/>
              <w:rPr>
                <w:color w:val="000000"/>
                <w:spacing w:val="-2"/>
                <w:lang w:val="en-US"/>
              </w:rPr>
            </w:pPr>
          </w:p>
          <w:p w:rsidR="00A8180B" w:rsidRPr="00A8180B" w:rsidRDefault="00A8180B" w:rsidP="00A8180B">
            <w:pPr>
              <w:tabs>
                <w:tab w:val="num" w:pos="72"/>
                <w:tab w:val="left" w:pos="432"/>
              </w:tabs>
              <w:spacing w:after="0"/>
              <w:rPr>
                <w:color w:val="000000"/>
                <w:spacing w:val="-2"/>
                <w:lang w:val="en-US"/>
              </w:rPr>
            </w:pPr>
            <w:r w:rsidRPr="00A8180B">
              <w:rPr>
                <w:color w:val="000000"/>
                <w:spacing w:val="-2"/>
                <w:lang w:val="en-GB"/>
              </w:rPr>
              <w:t>The total weight of the complete consignment is given in the delivery note.</w:t>
            </w:r>
          </w:p>
          <w:p w:rsidR="00A8180B" w:rsidRPr="00A8180B" w:rsidRDefault="00A8180B" w:rsidP="00A8180B">
            <w:pPr>
              <w:tabs>
                <w:tab w:val="num" w:pos="72"/>
                <w:tab w:val="left" w:pos="432"/>
              </w:tabs>
              <w:spacing w:after="0"/>
              <w:rPr>
                <w:color w:val="000000"/>
                <w:spacing w:val="-2"/>
                <w:lang w:val="en-US"/>
              </w:rPr>
            </w:pPr>
          </w:p>
        </w:tc>
        <w:tc>
          <w:tcPr>
            <w:tcW w:w="5244" w:type="dxa"/>
          </w:tcPr>
          <w:p w:rsidR="00A8180B" w:rsidRPr="00A8180B" w:rsidRDefault="00A8180B" w:rsidP="00A8180B">
            <w:pPr>
              <w:tabs>
                <w:tab w:val="left" w:pos="448"/>
              </w:tabs>
              <w:spacing w:after="0"/>
              <w:rPr>
                <w:b/>
                <w:color w:val="000000"/>
              </w:rPr>
            </w:pPr>
            <w:r w:rsidRPr="00A8180B">
              <w:rPr>
                <w:b/>
                <w:color w:val="000000"/>
              </w:rPr>
              <w:lastRenderedPageBreak/>
              <w:t>5. Упаковка и маркировка</w:t>
            </w:r>
          </w:p>
          <w:p w:rsidR="00A8180B" w:rsidRPr="00A8180B" w:rsidRDefault="00A8180B" w:rsidP="00A8180B">
            <w:pPr>
              <w:pStyle w:val="aff4"/>
              <w:ind w:firstLine="0"/>
              <w:rPr>
                <w:color w:val="000000"/>
                <w:sz w:val="24"/>
                <w:szCs w:val="24"/>
              </w:rPr>
            </w:pPr>
          </w:p>
          <w:p w:rsidR="00A8180B" w:rsidRPr="00A8180B" w:rsidRDefault="00A8180B" w:rsidP="00A8180B">
            <w:pPr>
              <w:tabs>
                <w:tab w:val="left" w:pos="448"/>
              </w:tabs>
              <w:spacing w:after="0"/>
              <w:rPr>
                <w:color w:val="000000"/>
              </w:rPr>
            </w:pPr>
            <w:r w:rsidRPr="00A8180B">
              <w:rPr>
                <w:b/>
                <w:color w:val="000000"/>
              </w:rPr>
              <w:t>5.1.</w:t>
            </w:r>
            <w:r w:rsidRPr="00A8180B">
              <w:rPr>
                <w:color w:val="000000"/>
              </w:rPr>
              <w:t xml:space="preserve"> Продавец обеспечивает тару и упаковку Товара, соответствующую требованиям, обычно предъявляемым к упаковке продукции данного вида. Упаковочные материалы должны обеспечивать сохранность Товара во время транспортировки и хранения в течение всего срока годности, при условии соблюдения условий хранения.</w:t>
            </w:r>
          </w:p>
          <w:p w:rsidR="00A8180B" w:rsidRPr="00A8180B" w:rsidRDefault="00A8180B" w:rsidP="00A8180B">
            <w:pPr>
              <w:tabs>
                <w:tab w:val="left" w:pos="448"/>
              </w:tabs>
              <w:spacing w:after="0"/>
            </w:pPr>
            <w:r w:rsidRPr="00A8180B">
              <w:rPr>
                <w:b/>
                <w:color w:val="000000"/>
              </w:rPr>
              <w:t>5.2.</w:t>
            </w:r>
            <w:r w:rsidRPr="00A8180B">
              <w:rPr>
                <w:color w:val="000000"/>
              </w:rPr>
              <w:t xml:space="preserve"> </w:t>
            </w:r>
            <w:r w:rsidRPr="00A8180B">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sidRPr="00A8180B">
              <w:t>Tyvek</w:t>
            </w:r>
            <w:proofErr w:type="spellEnd"/>
            <w:r w:rsidRPr="00A8180B">
              <w:rPr>
                <w:vertAlign w:val="superscript"/>
              </w:rPr>
              <w:t>®</w:t>
            </w:r>
            <w:r w:rsidRPr="00A8180B">
              <w:t xml:space="preserve"> образовывают барьер против микробного загрязнения. Полиэтиленовые пакеты создают защиту против внешнего загрязнения и повреждений. Дополнительные пластические слои накладываются </w:t>
            </w:r>
            <w:proofErr w:type="gramStart"/>
            <w:r w:rsidRPr="00A8180B">
              <w:t>на верх</w:t>
            </w:r>
            <w:proofErr w:type="gramEnd"/>
            <w:r w:rsidRPr="00A8180B">
              <w:t xml:space="preserve"> и дно коробки, а также между слоями емкостей.</w:t>
            </w:r>
          </w:p>
          <w:p w:rsidR="00A8180B" w:rsidRPr="00A8180B" w:rsidRDefault="00A8180B" w:rsidP="00A8180B">
            <w:pPr>
              <w:spacing w:after="0"/>
              <w:contextualSpacing/>
            </w:pPr>
            <w:r w:rsidRPr="00A8180B">
              <w:t xml:space="preserve">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 </w:t>
            </w:r>
          </w:p>
          <w:p w:rsidR="00A8180B" w:rsidRPr="00A8180B" w:rsidRDefault="00A8180B" w:rsidP="00A8180B">
            <w:pPr>
              <w:spacing w:after="0"/>
              <w:contextualSpacing/>
            </w:pPr>
            <w:r w:rsidRPr="00A8180B">
              <w:rPr>
                <w:b/>
                <w:color w:val="000000"/>
              </w:rPr>
              <w:t>5.3.</w:t>
            </w:r>
            <w:r w:rsidRPr="00A8180B">
              <w:rPr>
                <w:color w:val="000000"/>
              </w:rPr>
              <w:t xml:space="preserve"> </w:t>
            </w:r>
            <w:r w:rsidRPr="00A8180B">
              <w:t xml:space="preserve">На каждую коробку должна быть нанесена следующая информация </w:t>
            </w:r>
          </w:p>
          <w:p w:rsidR="00A8180B" w:rsidRPr="00A8180B" w:rsidRDefault="00A8180B" w:rsidP="00A8180B">
            <w:pPr>
              <w:spacing w:after="0"/>
              <w:contextualSpacing/>
            </w:pPr>
            <w:r w:rsidRPr="00A8180B">
              <w:t>- наименование поставщика;</w:t>
            </w:r>
          </w:p>
          <w:p w:rsidR="00A8180B" w:rsidRPr="00A8180B" w:rsidRDefault="00A8180B" w:rsidP="00A8180B">
            <w:pPr>
              <w:spacing w:after="0"/>
              <w:contextualSpacing/>
            </w:pPr>
            <w:r w:rsidRPr="00A8180B">
              <w:t>- описание изделия;</w:t>
            </w:r>
          </w:p>
          <w:p w:rsidR="00A8180B" w:rsidRPr="00A8180B" w:rsidRDefault="00A8180B" w:rsidP="00A8180B">
            <w:pPr>
              <w:spacing w:after="0"/>
              <w:contextualSpacing/>
            </w:pPr>
            <w:r w:rsidRPr="00A8180B">
              <w:t>- номер изделия;</w:t>
            </w:r>
          </w:p>
          <w:p w:rsidR="00A8180B" w:rsidRPr="00A8180B" w:rsidRDefault="00A8180B" w:rsidP="00A8180B">
            <w:pPr>
              <w:spacing w:after="0"/>
              <w:contextualSpacing/>
            </w:pPr>
            <w:r w:rsidRPr="00A8180B">
              <w:t>- номер партии;</w:t>
            </w:r>
          </w:p>
          <w:p w:rsidR="00A8180B" w:rsidRPr="00A8180B" w:rsidRDefault="00A8180B" w:rsidP="00A8180B">
            <w:pPr>
              <w:spacing w:after="0"/>
              <w:contextualSpacing/>
            </w:pPr>
            <w:r w:rsidRPr="00A8180B">
              <w:t xml:space="preserve">- номер упаковки; </w:t>
            </w:r>
          </w:p>
          <w:p w:rsidR="00A8180B" w:rsidRPr="00A8180B" w:rsidRDefault="00A8180B" w:rsidP="00A8180B">
            <w:pPr>
              <w:spacing w:after="0"/>
              <w:contextualSpacing/>
            </w:pPr>
            <w:r w:rsidRPr="00A8180B">
              <w:t>- количество;</w:t>
            </w:r>
          </w:p>
          <w:p w:rsidR="00A8180B" w:rsidRPr="00A8180B" w:rsidRDefault="00A8180B" w:rsidP="00A8180B">
            <w:pPr>
              <w:spacing w:after="0"/>
              <w:contextualSpacing/>
            </w:pPr>
            <w:r w:rsidRPr="00A8180B">
              <w:t>- дата изготовления;</w:t>
            </w:r>
          </w:p>
          <w:p w:rsidR="00A8180B" w:rsidRPr="00A8180B" w:rsidRDefault="00A8180B" w:rsidP="00A8180B">
            <w:pPr>
              <w:spacing w:after="0"/>
              <w:contextualSpacing/>
            </w:pPr>
            <w:r w:rsidRPr="00A8180B">
              <w:t>- годен до;</w:t>
            </w:r>
          </w:p>
          <w:p w:rsidR="00A8180B" w:rsidRPr="00A8180B" w:rsidRDefault="00A8180B" w:rsidP="00A8180B">
            <w:pPr>
              <w:spacing w:after="0"/>
              <w:contextualSpacing/>
            </w:pPr>
            <w:r w:rsidRPr="00A8180B">
              <w:t>- тип стерилизации.</w:t>
            </w:r>
          </w:p>
          <w:p w:rsidR="00A8180B" w:rsidRPr="00A8180B" w:rsidRDefault="00A8180B" w:rsidP="00A8180B">
            <w:pPr>
              <w:spacing w:after="0"/>
              <w:contextualSpacing/>
            </w:pPr>
            <w:r w:rsidRPr="00A8180B">
              <w:t>На транспортную тару (поддон) должна быть нанесена маркировка:</w:t>
            </w:r>
          </w:p>
          <w:p w:rsidR="00A8180B" w:rsidRPr="00A8180B" w:rsidRDefault="00A8180B" w:rsidP="00A8180B">
            <w:pPr>
              <w:spacing w:after="0"/>
              <w:contextualSpacing/>
            </w:pPr>
            <w:r w:rsidRPr="00A8180B">
              <w:t>- наименование поставщика;</w:t>
            </w:r>
          </w:p>
          <w:p w:rsidR="00A8180B" w:rsidRPr="00A8180B" w:rsidRDefault="00A8180B" w:rsidP="00A8180B">
            <w:pPr>
              <w:spacing w:after="0"/>
              <w:contextualSpacing/>
            </w:pPr>
            <w:r w:rsidRPr="00A8180B">
              <w:t>- наименование заказчика;</w:t>
            </w:r>
          </w:p>
          <w:p w:rsidR="00A8180B" w:rsidRPr="00A8180B" w:rsidRDefault="00A8180B" w:rsidP="00A8180B">
            <w:pPr>
              <w:spacing w:after="0"/>
              <w:contextualSpacing/>
            </w:pPr>
            <w:r w:rsidRPr="00A8180B">
              <w:t>- описание изделия;</w:t>
            </w:r>
          </w:p>
          <w:p w:rsidR="00A8180B" w:rsidRPr="00A8180B" w:rsidRDefault="00A8180B" w:rsidP="00A8180B">
            <w:pPr>
              <w:spacing w:after="0"/>
              <w:contextualSpacing/>
            </w:pPr>
            <w:r w:rsidRPr="00A8180B">
              <w:t>- артикул №;</w:t>
            </w:r>
          </w:p>
          <w:p w:rsidR="00A8180B" w:rsidRPr="00A8180B" w:rsidRDefault="00A8180B" w:rsidP="00A8180B">
            <w:pPr>
              <w:spacing w:after="0"/>
              <w:contextualSpacing/>
            </w:pPr>
            <w:r w:rsidRPr="00A8180B">
              <w:t xml:space="preserve">- номер партии; </w:t>
            </w:r>
          </w:p>
          <w:p w:rsidR="00A8180B" w:rsidRPr="00A8180B" w:rsidRDefault="00A8180B" w:rsidP="00A8180B">
            <w:pPr>
              <w:spacing w:after="0"/>
              <w:contextualSpacing/>
            </w:pPr>
            <w:r w:rsidRPr="00A8180B">
              <w:t xml:space="preserve">- номер упаковки; </w:t>
            </w:r>
          </w:p>
          <w:p w:rsidR="00A8180B" w:rsidRPr="00A8180B" w:rsidRDefault="00A8180B" w:rsidP="00A8180B">
            <w:pPr>
              <w:spacing w:after="0"/>
              <w:contextualSpacing/>
            </w:pPr>
            <w:r w:rsidRPr="00A8180B">
              <w:t>- количество;</w:t>
            </w:r>
          </w:p>
          <w:p w:rsidR="00A8180B" w:rsidRPr="00A8180B" w:rsidRDefault="00A8180B" w:rsidP="00A8180B">
            <w:pPr>
              <w:spacing w:after="0"/>
              <w:contextualSpacing/>
            </w:pPr>
            <w:r w:rsidRPr="00A8180B">
              <w:t>- дата изготовления;</w:t>
            </w:r>
          </w:p>
          <w:p w:rsidR="00A8180B" w:rsidRPr="00A8180B" w:rsidRDefault="00A8180B" w:rsidP="00A8180B">
            <w:pPr>
              <w:spacing w:after="0"/>
              <w:contextualSpacing/>
            </w:pPr>
            <w:r w:rsidRPr="00A8180B">
              <w:t>- годен до.</w:t>
            </w:r>
          </w:p>
          <w:p w:rsidR="00A8180B" w:rsidRPr="00A8180B" w:rsidRDefault="00A8180B" w:rsidP="00A8180B">
            <w:pPr>
              <w:spacing w:after="0"/>
              <w:rPr>
                <w:color w:val="000000"/>
              </w:rPr>
            </w:pPr>
          </w:p>
          <w:p w:rsidR="00A8180B" w:rsidRPr="00A8180B" w:rsidRDefault="00A8180B" w:rsidP="00A8180B">
            <w:pPr>
              <w:tabs>
                <w:tab w:val="left" w:pos="432"/>
              </w:tabs>
              <w:spacing w:after="0"/>
              <w:rPr>
                <w:color w:val="000000"/>
              </w:rPr>
            </w:pPr>
            <w:r w:rsidRPr="00A8180B">
              <w:rPr>
                <w:color w:val="000000"/>
              </w:rPr>
              <w:lastRenderedPageBreak/>
              <w:t xml:space="preserve">Информация относительно веса каждой паллеты  содержится в упаковочном листе, со ссылкой на номер паллеты (обозначение HU в упаковочном листе). </w:t>
            </w:r>
          </w:p>
          <w:p w:rsidR="00A8180B" w:rsidRPr="00A8180B" w:rsidRDefault="00A8180B" w:rsidP="00A8180B">
            <w:pPr>
              <w:pStyle w:val="aff4"/>
              <w:ind w:firstLine="0"/>
              <w:rPr>
                <w:color w:val="000000"/>
                <w:sz w:val="24"/>
                <w:szCs w:val="24"/>
              </w:rPr>
            </w:pPr>
            <w:r w:rsidRPr="00A8180B">
              <w:rPr>
                <w:color w:val="000000"/>
                <w:sz w:val="24"/>
                <w:szCs w:val="24"/>
              </w:rPr>
              <w:t>Общий вес отгружаемой партии указан в накладной.</w:t>
            </w:r>
          </w:p>
          <w:p w:rsidR="00A8180B" w:rsidRPr="00A8180B" w:rsidDel="00FA213C" w:rsidRDefault="00A8180B" w:rsidP="00A8180B">
            <w:pPr>
              <w:pStyle w:val="aff4"/>
              <w:ind w:firstLine="0"/>
              <w:rPr>
                <w:b/>
                <w:color w:val="000000"/>
                <w:sz w:val="24"/>
                <w:szCs w:val="24"/>
              </w:rPr>
            </w:pPr>
          </w:p>
        </w:tc>
      </w:tr>
      <w:tr w:rsidR="00A8180B" w:rsidRPr="00A8180B" w:rsidDel="00FA213C" w:rsidTr="00A8180B">
        <w:trPr>
          <w:trHeight w:val="466"/>
        </w:trPr>
        <w:tc>
          <w:tcPr>
            <w:tcW w:w="5387" w:type="dxa"/>
          </w:tcPr>
          <w:p w:rsidR="00A8180B" w:rsidRPr="00A8180B" w:rsidRDefault="00A8180B" w:rsidP="00A8180B">
            <w:pPr>
              <w:tabs>
                <w:tab w:val="left" w:pos="540"/>
              </w:tabs>
              <w:spacing w:after="0"/>
              <w:rPr>
                <w:color w:val="000000"/>
                <w:lang w:val="en-US"/>
              </w:rPr>
            </w:pPr>
            <w:r w:rsidRPr="00A8180B">
              <w:rPr>
                <w:b/>
                <w:color w:val="000000"/>
                <w:lang w:val="en-US"/>
              </w:rPr>
              <w:lastRenderedPageBreak/>
              <w:t xml:space="preserve">6. </w:t>
            </w:r>
            <w:r w:rsidRPr="00A8180B">
              <w:rPr>
                <w:b/>
                <w:color w:val="000000"/>
                <w:lang w:val="en-GB"/>
              </w:rPr>
              <w:t>Price</w:t>
            </w:r>
            <w:r w:rsidRPr="00A8180B">
              <w:rPr>
                <w:b/>
                <w:color w:val="000000"/>
                <w:lang w:val="en-US"/>
              </w:rPr>
              <w:t xml:space="preserve"> </w:t>
            </w:r>
            <w:r w:rsidRPr="00A8180B">
              <w:rPr>
                <w:b/>
                <w:color w:val="000000"/>
                <w:lang w:val="en-GB"/>
              </w:rPr>
              <w:t>of</w:t>
            </w:r>
            <w:r w:rsidRPr="00A8180B">
              <w:rPr>
                <w:b/>
                <w:color w:val="000000"/>
                <w:lang w:val="en-US"/>
              </w:rPr>
              <w:t xml:space="preserve"> the </w:t>
            </w:r>
            <w:r w:rsidRPr="00A8180B">
              <w:rPr>
                <w:b/>
                <w:color w:val="000000"/>
                <w:lang w:val="en-GB"/>
              </w:rPr>
              <w:t>Goods</w:t>
            </w:r>
            <w:r w:rsidRPr="00A8180B">
              <w:rPr>
                <w:b/>
                <w:color w:val="000000"/>
                <w:lang w:val="en-US"/>
              </w:rPr>
              <w:t xml:space="preserve"> </w:t>
            </w:r>
            <w:r w:rsidRPr="00A8180B">
              <w:rPr>
                <w:b/>
                <w:color w:val="000000"/>
                <w:lang w:val="en-GB"/>
              </w:rPr>
              <w:t>and</w:t>
            </w:r>
            <w:r w:rsidRPr="00A8180B">
              <w:rPr>
                <w:b/>
                <w:color w:val="000000"/>
                <w:lang w:val="en-US"/>
              </w:rPr>
              <w:t xml:space="preserve"> </w:t>
            </w:r>
            <w:r w:rsidRPr="00A8180B">
              <w:rPr>
                <w:b/>
                <w:color w:val="000000"/>
                <w:lang w:val="en-GB"/>
              </w:rPr>
              <w:t>terms</w:t>
            </w:r>
            <w:r w:rsidRPr="00A8180B">
              <w:rPr>
                <w:b/>
                <w:color w:val="000000"/>
                <w:lang w:val="en-US"/>
              </w:rPr>
              <w:t xml:space="preserve"> </w:t>
            </w:r>
            <w:r w:rsidRPr="00A8180B">
              <w:rPr>
                <w:b/>
                <w:color w:val="000000"/>
                <w:lang w:val="en-GB"/>
              </w:rPr>
              <w:t>of</w:t>
            </w:r>
            <w:r w:rsidRPr="00A8180B">
              <w:rPr>
                <w:b/>
                <w:color w:val="000000"/>
                <w:lang w:val="en-US"/>
              </w:rPr>
              <w:t xml:space="preserve"> </w:t>
            </w:r>
            <w:r w:rsidRPr="00A8180B">
              <w:rPr>
                <w:b/>
                <w:color w:val="000000"/>
                <w:lang w:val="en-GB"/>
              </w:rPr>
              <w:t>payment</w:t>
            </w:r>
          </w:p>
        </w:tc>
        <w:tc>
          <w:tcPr>
            <w:tcW w:w="5244" w:type="dxa"/>
          </w:tcPr>
          <w:p w:rsidR="00A8180B" w:rsidRPr="00A8180B" w:rsidDel="00FA213C" w:rsidRDefault="00A8180B" w:rsidP="00A8180B">
            <w:pPr>
              <w:tabs>
                <w:tab w:val="left" w:pos="448"/>
              </w:tabs>
              <w:spacing w:after="0"/>
              <w:rPr>
                <w:b/>
                <w:color w:val="000000"/>
              </w:rPr>
            </w:pPr>
            <w:r w:rsidRPr="00A8180B">
              <w:rPr>
                <w:b/>
                <w:color w:val="000000"/>
              </w:rPr>
              <w:t>6. Цена Товара и условия платежа</w:t>
            </w:r>
          </w:p>
        </w:tc>
      </w:tr>
      <w:tr w:rsidR="00A8180B" w:rsidRPr="00A8180B" w:rsidDel="00FA213C" w:rsidTr="00A8180B">
        <w:tc>
          <w:tcPr>
            <w:tcW w:w="5387" w:type="dxa"/>
          </w:tcPr>
          <w:p w:rsidR="00A8180B" w:rsidRPr="00A8180B" w:rsidRDefault="00A8180B" w:rsidP="00A8180B">
            <w:pPr>
              <w:pStyle w:val="27"/>
              <w:spacing w:after="0" w:line="240" w:lineRule="auto"/>
              <w:rPr>
                <w:b/>
                <w:color w:val="000000"/>
                <w:lang w:val="en-US"/>
              </w:rPr>
            </w:pPr>
            <w:r w:rsidRPr="00A8180B">
              <w:rPr>
                <w:color w:val="000000"/>
                <w:lang w:val="en-US"/>
              </w:rPr>
              <w:t>6.1.</w:t>
            </w:r>
            <w:r w:rsidRPr="00A8180B">
              <w:rPr>
                <w:b/>
                <w:color w:val="000000"/>
                <w:lang w:val="en-US"/>
              </w:rPr>
              <w:t xml:space="preserve"> Value, quantity of the Goods delivered are stated by the Parties in corresponding Specifications (Appendix 1) of the Contract.</w:t>
            </w:r>
          </w:p>
          <w:p w:rsidR="00A8180B" w:rsidRPr="00A8180B" w:rsidRDefault="00A8180B" w:rsidP="00A8180B">
            <w:pPr>
              <w:spacing w:after="0"/>
              <w:rPr>
                <w:color w:val="000000"/>
                <w:lang w:val="en-GB"/>
              </w:rPr>
            </w:pPr>
            <w:r w:rsidRPr="00A8180B">
              <w:rPr>
                <w:color w:val="000000"/>
                <w:lang w:val="en-GB"/>
              </w:rPr>
              <w:t>The price of the Goods includes the Seller’s costs for packaging, labelling,</w:t>
            </w:r>
            <w:r w:rsidRPr="00A8180B">
              <w:rPr>
                <w:color w:val="000000"/>
                <w:lang w:val="en-US"/>
              </w:rPr>
              <w:t xml:space="preserve"> transportation</w:t>
            </w:r>
            <w:r w:rsidRPr="00A8180B">
              <w:rPr>
                <w:color w:val="000000"/>
                <w:lang w:val="en-GB"/>
              </w:rPr>
              <w:t xml:space="preserve"> and storage of the Goods, as well as for export legalization and loading of the Goods.</w:t>
            </w:r>
          </w:p>
          <w:p w:rsidR="00A8180B" w:rsidRPr="00A8180B" w:rsidRDefault="00A8180B" w:rsidP="00A8180B">
            <w:pPr>
              <w:spacing w:after="0"/>
              <w:rPr>
                <w:color w:val="000000"/>
                <w:lang w:val="en-GB"/>
              </w:rPr>
            </w:pPr>
          </w:p>
          <w:p w:rsidR="00A8180B" w:rsidRPr="00A8180B" w:rsidRDefault="00A8180B" w:rsidP="00A8180B">
            <w:pPr>
              <w:spacing w:after="0"/>
              <w:rPr>
                <w:color w:val="000000"/>
                <w:lang w:val="en-US"/>
              </w:rPr>
            </w:pPr>
            <w:r w:rsidRPr="00A8180B">
              <w:rPr>
                <w:color w:val="000000"/>
                <w:lang w:val="en-GB"/>
              </w:rPr>
              <w:t xml:space="preserve">Total value of the present </w:t>
            </w:r>
            <w:r w:rsidRPr="00A8180B">
              <w:rPr>
                <w:color w:val="000000"/>
                <w:lang w:val="en-US"/>
              </w:rPr>
              <w:t>C</w:t>
            </w:r>
            <w:proofErr w:type="spellStart"/>
            <w:r w:rsidRPr="00A8180B">
              <w:rPr>
                <w:color w:val="000000"/>
                <w:lang w:val="en-GB"/>
              </w:rPr>
              <w:t>ontract</w:t>
            </w:r>
            <w:proofErr w:type="spellEnd"/>
            <w:r w:rsidRPr="00A8180B">
              <w:rPr>
                <w:color w:val="000000"/>
                <w:lang w:val="en-GB"/>
              </w:rPr>
              <w:t xml:space="preserve"> is </w:t>
            </w:r>
            <w:r w:rsidRPr="00A8180B">
              <w:rPr>
                <w:color w:val="000000"/>
                <w:lang w:val="en-US"/>
              </w:rPr>
              <w:t>_________________________________.</w:t>
            </w:r>
          </w:p>
        </w:tc>
        <w:tc>
          <w:tcPr>
            <w:tcW w:w="5244" w:type="dxa"/>
          </w:tcPr>
          <w:p w:rsidR="00A8180B" w:rsidRPr="00A8180B" w:rsidRDefault="00A8180B" w:rsidP="00A8180B">
            <w:pPr>
              <w:spacing w:after="0"/>
              <w:rPr>
                <w:color w:val="000000"/>
              </w:rPr>
            </w:pPr>
            <w:r w:rsidRPr="00A8180B">
              <w:rPr>
                <w:b/>
                <w:color w:val="000000"/>
              </w:rPr>
              <w:t>6.1.</w:t>
            </w:r>
            <w:r w:rsidRPr="00A8180B">
              <w:rPr>
                <w:color w:val="000000"/>
              </w:rPr>
              <w:t xml:space="preserve"> Цена, количество поставляемого Товара определяются в Спецификации (Приложение № 1 к настоящему Контракту).</w:t>
            </w:r>
          </w:p>
          <w:p w:rsidR="00A8180B" w:rsidRPr="00A8180B" w:rsidRDefault="00A8180B" w:rsidP="00A8180B">
            <w:pPr>
              <w:spacing w:after="0"/>
              <w:rPr>
                <w:color w:val="000000"/>
              </w:rPr>
            </w:pPr>
            <w:r w:rsidRPr="00A8180B">
              <w:rPr>
                <w:color w:val="000000"/>
              </w:rPr>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p w:rsidR="00A8180B" w:rsidRPr="00A8180B" w:rsidDel="00FA213C" w:rsidRDefault="00A8180B" w:rsidP="00A8180B">
            <w:pPr>
              <w:spacing w:after="0"/>
              <w:rPr>
                <w:color w:val="000000"/>
              </w:rPr>
            </w:pPr>
            <w:r w:rsidRPr="00A8180B">
              <w:rPr>
                <w:color w:val="000000"/>
              </w:rPr>
              <w:t xml:space="preserve">Общая стоимость настоящего Контракта составляет ________________________________.  </w:t>
            </w:r>
          </w:p>
        </w:tc>
      </w:tr>
      <w:tr w:rsidR="00A8180B" w:rsidRPr="00A8180B" w:rsidDel="00FA213C" w:rsidTr="00A8180B">
        <w:trPr>
          <w:trHeight w:val="179"/>
        </w:trPr>
        <w:tc>
          <w:tcPr>
            <w:tcW w:w="5387" w:type="dxa"/>
          </w:tcPr>
          <w:p w:rsidR="00A8180B" w:rsidRPr="00A8180B" w:rsidRDefault="00A8180B" w:rsidP="00A8180B">
            <w:pPr>
              <w:spacing w:after="0"/>
              <w:rPr>
                <w:color w:val="000000"/>
                <w:lang w:val="en-US"/>
              </w:rPr>
            </w:pPr>
            <w:r w:rsidRPr="00A8180B">
              <w:rPr>
                <w:b/>
                <w:color w:val="000000"/>
                <w:lang w:val="en-US"/>
              </w:rPr>
              <w:t xml:space="preserve">6.2. </w:t>
            </w:r>
            <w:r w:rsidRPr="00A8180B">
              <w:rPr>
                <w:color w:val="000000"/>
                <w:lang w:val="en-GB"/>
              </w:rPr>
              <w:t>The</w:t>
            </w:r>
            <w:r w:rsidRPr="00A8180B">
              <w:rPr>
                <w:color w:val="000000"/>
                <w:lang w:val="en-US"/>
              </w:rPr>
              <w:t xml:space="preserve"> </w:t>
            </w:r>
            <w:r w:rsidRPr="00A8180B">
              <w:rPr>
                <w:color w:val="000000"/>
                <w:lang w:val="en-GB"/>
              </w:rPr>
              <w:t>Buyer</w:t>
            </w:r>
            <w:r w:rsidRPr="00A8180B">
              <w:rPr>
                <w:color w:val="000000"/>
                <w:lang w:val="en-US"/>
              </w:rPr>
              <w:t xml:space="preserve"> </w:t>
            </w:r>
            <w:r w:rsidRPr="00A8180B">
              <w:rPr>
                <w:color w:val="000000"/>
                <w:lang w:val="en-GB"/>
              </w:rPr>
              <w:t>will</w:t>
            </w:r>
            <w:r w:rsidRPr="00A8180B">
              <w:rPr>
                <w:color w:val="000000"/>
                <w:lang w:val="en-US"/>
              </w:rPr>
              <w:t xml:space="preserve"> make the payment on the following terms:</w:t>
            </w:r>
          </w:p>
          <w:p w:rsidR="00A8180B" w:rsidRPr="00A8180B" w:rsidRDefault="00A8180B" w:rsidP="00A8180B">
            <w:pPr>
              <w:spacing w:after="0"/>
              <w:rPr>
                <w:color w:val="000000"/>
                <w:lang w:val="en-US"/>
              </w:rPr>
            </w:pPr>
            <w:r w:rsidRPr="00A8180B">
              <w:rPr>
                <w:b/>
                <w:color w:val="000000"/>
                <w:lang w:val="en-US"/>
              </w:rPr>
              <w:t>-</w:t>
            </w:r>
            <w:r w:rsidRPr="00A8180B">
              <w:rPr>
                <w:color w:val="000000"/>
                <w:lang w:val="en-US"/>
              </w:rPr>
              <w:t xml:space="preserve"> pre</w:t>
            </w:r>
            <w:r w:rsidRPr="00A8180B">
              <w:rPr>
                <w:color w:val="000000"/>
                <w:lang w:val="en-GB"/>
              </w:rPr>
              <w:t>payment</w:t>
            </w:r>
            <w:r w:rsidRPr="00A8180B">
              <w:rPr>
                <w:color w:val="000000"/>
                <w:lang w:val="en-US"/>
              </w:rPr>
              <w:t xml:space="preserve"> </w:t>
            </w:r>
            <w:r w:rsidRPr="00A8180B">
              <w:rPr>
                <w:color w:val="000000"/>
                <w:lang w:val="en-GB"/>
              </w:rPr>
              <w:t>of</w:t>
            </w:r>
            <w:r w:rsidRPr="00A8180B">
              <w:rPr>
                <w:color w:val="000000"/>
                <w:lang w:val="en-US"/>
              </w:rPr>
              <w:t xml:space="preserve"> 30% (thirty </w:t>
            </w:r>
            <w:r w:rsidRPr="00A8180B">
              <w:rPr>
                <w:color w:val="000000"/>
                <w:lang w:val="en-GB"/>
              </w:rPr>
              <w:t>percent</w:t>
            </w:r>
            <w:r w:rsidRPr="00A8180B">
              <w:rPr>
                <w:color w:val="000000"/>
                <w:lang w:val="en-US"/>
              </w:rPr>
              <w:t xml:space="preserve">) value of the Goods during 5 (five) calendar days from the date of </w:t>
            </w:r>
            <w:proofErr w:type="spellStart"/>
            <w:r w:rsidRPr="00A8180B">
              <w:rPr>
                <w:color w:val="000000"/>
                <w:lang w:val="en-US"/>
              </w:rPr>
              <w:t>Proforma</w:t>
            </w:r>
            <w:proofErr w:type="spellEnd"/>
            <w:r w:rsidRPr="00A8180B">
              <w:rPr>
                <w:color w:val="000000"/>
                <w:lang w:val="en-US"/>
              </w:rPr>
              <w:t>-Invoice issuing;</w:t>
            </w:r>
          </w:p>
          <w:p w:rsidR="00A8180B" w:rsidRPr="00A8180B" w:rsidRDefault="00A8180B" w:rsidP="00A8180B">
            <w:pPr>
              <w:spacing w:after="0"/>
              <w:rPr>
                <w:color w:val="000000"/>
                <w:lang w:val="en-US"/>
              </w:rPr>
            </w:pPr>
            <w:r w:rsidRPr="00A8180B">
              <w:rPr>
                <w:b/>
                <w:color w:val="000000"/>
                <w:lang w:val="en-US"/>
              </w:rPr>
              <w:t xml:space="preserve">- </w:t>
            </w:r>
            <w:proofErr w:type="gramStart"/>
            <w:r w:rsidRPr="00A8180B">
              <w:rPr>
                <w:color w:val="000000"/>
                <w:lang w:val="en-US"/>
              </w:rPr>
              <w:t>payment</w:t>
            </w:r>
            <w:proofErr w:type="gramEnd"/>
            <w:r w:rsidRPr="00A8180B">
              <w:rPr>
                <w:color w:val="000000"/>
                <w:lang w:val="en-US"/>
              </w:rPr>
              <w:t xml:space="preserve"> 70% (seventy </w:t>
            </w:r>
            <w:proofErr w:type="spellStart"/>
            <w:r w:rsidRPr="00A8180B">
              <w:rPr>
                <w:color w:val="000000"/>
                <w:lang w:val="en-US"/>
              </w:rPr>
              <w:t>persent</w:t>
            </w:r>
            <w:proofErr w:type="spellEnd"/>
            <w:r w:rsidRPr="00A8180B">
              <w:rPr>
                <w:color w:val="000000"/>
                <w:lang w:val="en-US"/>
              </w:rPr>
              <w:t>) value</w:t>
            </w:r>
            <w:r w:rsidRPr="00A8180B">
              <w:rPr>
                <w:color w:val="000000"/>
                <w:lang w:val="en-GB"/>
              </w:rPr>
              <w:t xml:space="preserve"> within </w:t>
            </w:r>
            <w:r w:rsidRPr="00A8180B">
              <w:rPr>
                <w:color w:val="000000"/>
                <w:lang w:val="en-US"/>
              </w:rPr>
              <w:t>30 (thirty)</w:t>
            </w:r>
            <w:r w:rsidRPr="00A8180B">
              <w:rPr>
                <w:color w:val="000000"/>
                <w:lang w:val="en-GB"/>
              </w:rPr>
              <w:t xml:space="preserve"> calendar days of the Invoice date.</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r w:rsidRPr="00A8180B">
              <w:rPr>
                <w:color w:val="000000"/>
                <w:lang w:val="en-US"/>
              </w:rPr>
              <w:t>The date of payment is the drawn-down date of funds from the account of the Buyer.</w:t>
            </w:r>
          </w:p>
          <w:p w:rsidR="00A8180B" w:rsidRPr="00A8180B" w:rsidRDefault="00A8180B" w:rsidP="00A8180B">
            <w:pPr>
              <w:spacing w:after="0"/>
              <w:rPr>
                <w:color w:val="000000"/>
                <w:lang w:val="en-US"/>
              </w:rPr>
            </w:pPr>
          </w:p>
        </w:tc>
        <w:tc>
          <w:tcPr>
            <w:tcW w:w="5244" w:type="dxa"/>
          </w:tcPr>
          <w:p w:rsidR="00A8180B" w:rsidRPr="00A8180B" w:rsidRDefault="00A8180B" w:rsidP="00A8180B">
            <w:pPr>
              <w:tabs>
                <w:tab w:val="left" w:pos="72"/>
              </w:tabs>
              <w:spacing w:after="0"/>
              <w:rPr>
                <w:color w:val="000000"/>
              </w:rPr>
            </w:pPr>
            <w:r w:rsidRPr="00A8180B">
              <w:rPr>
                <w:b/>
                <w:color w:val="000000"/>
              </w:rPr>
              <w:t xml:space="preserve">6.2. </w:t>
            </w:r>
            <w:r w:rsidRPr="00A8180B">
              <w:rPr>
                <w:color w:val="000000"/>
              </w:rPr>
              <w:t>Покупатель обязуется произвести оплату в валюте Контракта на следующих условиях:</w:t>
            </w:r>
          </w:p>
          <w:p w:rsidR="00A8180B" w:rsidRPr="00A8180B" w:rsidRDefault="00A8180B" w:rsidP="00A8180B">
            <w:pPr>
              <w:tabs>
                <w:tab w:val="left" w:pos="72"/>
              </w:tabs>
              <w:spacing w:after="0"/>
              <w:rPr>
                <w:color w:val="000000"/>
              </w:rPr>
            </w:pPr>
            <w:r w:rsidRPr="00A8180B">
              <w:rPr>
                <w:color w:val="000000"/>
              </w:rPr>
              <w:t>- 30% предоплата (тридцать процентов) от стоимости Товара в течение 5 (пяти) календарных дней после выставления счета на предоплату.</w:t>
            </w:r>
          </w:p>
          <w:p w:rsidR="00A8180B" w:rsidRPr="00A8180B" w:rsidRDefault="00A8180B" w:rsidP="00A8180B">
            <w:pPr>
              <w:tabs>
                <w:tab w:val="left" w:pos="72"/>
              </w:tabs>
              <w:spacing w:after="0"/>
              <w:rPr>
                <w:color w:val="000000"/>
              </w:rPr>
            </w:pPr>
            <w:r w:rsidRPr="00A8180B">
              <w:rPr>
                <w:color w:val="000000"/>
              </w:rPr>
              <w:t xml:space="preserve">- 70% </w:t>
            </w:r>
            <w:proofErr w:type="spellStart"/>
            <w:r w:rsidRPr="00A8180B">
              <w:rPr>
                <w:color w:val="000000"/>
              </w:rPr>
              <w:t>постоплата</w:t>
            </w:r>
            <w:proofErr w:type="spellEnd"/>
            <w:r w:rsidRPr="00A8180B">
              <w:rPr>
                <w:color w:val="000000"/>
              </w:rPr>
              <w:t xml:space="preserve"> (семьдесят процентов) от стоимости Товара после поставки партии Товара в течение 30 (тридцати) календарных </w:t>
            </w:r>
            <w:r w:rsidRPr="00A8180B">
              <w:rPr>
                <w:color w:val="000000"/>
                <w:shd w:val="clear" w:color="auto" w:fill="FFFFFF"/>
              </w:rPr>
              <w:t xml:space="preserve">дней </w:t>
            </w:r>
            <w:proofErr w:type="gramStart"/>
            <w:r w:rsidRPr="00A8180B">
              <w:rPr>
                <w:color w:val="000000"/>
                <w:shd w:val="clear" w:color="auto" w:fill="FFFFFF"/>
              </w:rPr>
              <w:t>с даты Инвойса</w:t>
            </w:r>
            <w:proofErr w:type="gramEnd"/>
            <w:r w:rsidRPr="00A8180B">
              <w:rPr>
                <w:color w:val="000000"/>
                <w:shd w:val="clear" w:color="auto" w:fill="FFFFFF"/>
              </w:rPr>
              <w:t>.</w:t>
            </w:r>
            <w:r w:rsidRPr="00A8180B">
              <w:rPr>
                <w:color w:val="000000"/>
              </w:rPr>
              <w:t xml:space="preserve"> </w:t>
            </w:r>
          </w:p>
          <w:p w:rsidR="00A8180B" w:rsidRPr="00A8180B" w:rsidDel="00FA213C" w:rsidRDefault="00A8180B" w:rsidP="00A8180B">
            <w:pPr>
              <w:tabs>
                <w:tab w:val="left" w:pos="72"/>
              </w:tabs>
              <w:spacing w:after="0"/>
              <w:rPr>
                <w:color w:val="000000"/>
              </w:rPr>
            </w:pPr>
            <w:r w:rsidRPr="00A8180B">
              <w:rPr>
                <w:color w:val="000000"/>
              </w:rPr>
              <w:t>Датой платежа считается дата списания денежных сре</w:t>
            </w:r>
            <w:proofErr w:type="gramStart"/>
            <w:r w:rsidRPr="00A8180B">
              <w:rPr>
                <w:color w:val="000000"/>
              </w:rPr>
              <w:t>дств с р</w:t>
            </w:r>
            <w:proofErr w:type="gramEnd"/>
            <w:r w:rsidRPr="00A8180B">
              <w:rPr>
                <w:color w:val="000000"/>
              </w:rPr>
              <w:t>асчетного счета Покупателя.</w:t>
            </w:r>
          </w:p>
        </w:tc>
      </w:tr>
      <w:tr w:rsidR="00A8180B" w:rsidRPr="00A8180B" w:rsidDel="00FA213C" w:rsidTr="00A8180B">
        <w:trPr>
          <w:trHeight w:val="345"/>
        </w:trPr>
        <w:tc>
          <w:tcPr>
            <w:tcW w:w="5387" w:type="dxa"/>
          </w:tcPr>
          <w:p w:rsidR="00A8180B" w:rsidRPr="00A8180B" w:rsidRDefault="00A8180B" w:rsidP="00A8180B">
            <w:pPr>
              <w:spacing w:after="0"/>
              <w:rPr>
                <w:b/>
                <w:color w:val="000000"/>
                <w:lang w:val="en-US"/>
              </w:rPr>
            </w:pPr>
            <w:r w:rsidRPr="00A8180B">
              <w:rPr>
                <w:b/>
                <w:color w:val="000000"/>
                <w:lang w:val="en-GB"/>
              </w:rPr>
              <w:t xml:space="preserve">6.3. </w:t>
            </w:r>
            <w:r w:rsidRPr="00A8180B">
              <w:rPr>
                <w:bCs/>
                <w:color w:val="000000"/>
                <w:lang w:val="en-US"/>
              </w:rPr>
              <w:t>The price of the Goods is set in</w:t>
            </w:r>
            <w:r w:rsidRPr="00A8180B">
              <w:rPr>
                <w:b/>
                <w:color w:val="000000"/>
                <w:lang w:val="en-US"/>
              </w:rPr>
              <w:t xml:space="preserve"> </w:t>
            </w:r>
            <w:r w:rsidRPr="00A8180B">
              <w:rPr>
                <w:color w:val="000000"/>
                <w:lang w:val="en-US"/>
              </w:rPr>
              <w:t xml:space="preserve">Euro (currency code – 978) and is quoted in the Appendices (Specifications) which are an integral part hereof. </w:t>
            </w:r>
          </w:p>
        </w:tc>
        <w:tc>
          <w:tcPr>
            <w:tcW w:w="5244" w:type="dxa"/>
          </w:tcPr>
          <w:p w:rsidR="00A8180B" w:rsidRPr="00A8180B" w:rsidDel="00FA213C" w:rsidRDefault="00A8180B" w:rsidP="00A8180B">
            <w:pPr>
              <w:tabs>
                <w:tab w:val="left" w:pos="448"/>
              </w:tabs>
              <w:spacing w:after="0"/>
              <w:rPr>
                <w:color w:val="000000"/>
              </w:rPr>
            </w:pPr>
            <w:r w:rsidRPr="00A8180B">
              <w:rPr>
                <w:b/>
                <w:color w:val="000000"/>
              </w:rPr>
              <w:t xml:space="preserve">6.3. </w:t>
            </w:r>
            <w:r w:rsidRPr="00A8180B">
              <w:rPr>
                <w:color w:val="000000"/>
              </w:rPr>
              <w:t xml:space="preserve">Цена Товара установлена в Евро (код валюты – 978) и указывается в Приложении № 1 (Спецификация к настоящему Контракту), являющихся неотъемлемой частью Контракта. </w:t>
            </w:r>
          </w:p>
        </w:tc>
      </w:tr>
      <w:tr w:rsidR="00A8180B" w:rsidRPr="00A8180B" w:rsidDel="00FA213C" w:rsidTr="00A8180B">
        <w:trPr>
          <w:trHeight w:val="1071"/>
        </w:trPr>
        <w:tc>
          <w:tcPr>
            <w:tcW w:w="5387" w:type="dxa"/>
          </w:tcPr>
          <w:p w:rsidR="00A8180B" w:rsidRPr="00A8180B" w:rsidRDefault="00A8180B" w:rsidP="00A8180B">
            <w:pPr>
              <w:spacing w:after="0"/>
              <w:rPr>
                <w:b/>
                <w:color w:val="000000"/>
                <w:lang w:val="en-GB"/>
              </w:rPr>
            </w:pPr>
            <w:r w:rsidRPr="00A8180B">
              <w:rPr>
                <w:b/>
                <w:color w:val="000000"/>
                <w:lang w:val="en-US"/>
              </w:rPr>
              <w:t xml:space="preserve">6.4. </w:t>
            </w:r>
            <w:r w:rsidRPr="00A8180B">
              <w:rPr>
                <w:color w:val="000000"/>
                <w:lang w:val="en-GB"/>
              </w:rPr>
              <w:t>All banking expenses in the country of the Seller shall be borne by the Seller. All banking expenses in the country of the Buyer shall be borne by the Buyer.</w:t>
            </w:r>
          </w:p>
        </w:tc>
        <w:tc>
          <w:tcPr>
            <w:tcW w:w="5244" w:type="dxa"/>
          </w:tcPr>
          <w:p w:rsidR="00A8180B" w:rsidRPr="00A8180B" w:rsidDel="00FA213C" w:rsidRDefault="00A8180B" w:rsidP="00A8180B">
            <w:pPr>
              <w:spacing w:after="0"/>
              <w:rPr>
                <w:color w:val="000000"/>
              </w:rPr>
            </w:pPr>
            <w:r w:rsidRPr="00A8180B">
              <w:rPr>
                <w:b/>
                <w:color w:val="000000"/>
              </w:rPr>
              <w:t xml:space="preserve">6.4. </w:t>
            </w:r>
            <w:r w:rsidRPr="00A8180B">
              <w:rPr>
                <w:color w:val="000000"/>
              </w:rPr>
              <w:t>Все банковские расходы в пределах страны Продавца производятся Продавцом за его счет. Все банковские расходы в пределах страны Покупателя производятся Покупателем за его счет.</w:t>
            </w:r>
          </w:p>
        </w:tc>
      </w:tr>
      <w:tr w:rsidR="00A8180B" w:rsidRPr="00A8180B" w:rsidDel="00FA213C" w:rsidTr="00A8180B">
        <w:trPr>
          <w:trHeight w:val="1071"/>
        </w:trPr>
        <w:tc>
          <w:tcPr>
            <w:tcW w:w="5387" w:type="dxa"/>
          </w:tcPr>
          <w:p w:rsidR="00A8180B" w:rsidRPr="00A8180B" w:rsidRDefault="00A8180B" w:rsidP="00A8180B">
            <w:pPr>
              <w:spacing w:after="0"/>
              <w:rPr>
                <w:color w:val="000000"/>
                <w:lang w:val="en-US"/>
              </w:rPr>
            </w:pPr>
            <w:r w:rsidRPr="00A8180B">
              <w:rPr>
                <w:b/>
                <w:color w:val="000000"/>
                <w:lang w:val="en-US"/>
              </w:rPr>
              <w:t xml:space="preserve">6.5. </w:t>
            </w:r>
            <w:r w:rsidRPr="00A8180B">
              <w:rPr>
                <w:color w:val="000000"/>
                <w:lang w:val="en-US"/>
              </w:rPr>
              <w:t>If the payment for the Goods is performed by advance payment and upon the expiry of agreed delivery time (5 (five) months from the date of the order sent by the Buyer) party of the Goods is not delivered in full at the territory of Russian Federation, the funds transferred in advance shall be returned by the Seller to the account of the Buyer in full within 5 (five) subsequent days.</w:t>
            </w:r>
          </w:p>
        </w:tc>
        <w:tc>
          <w:tcPr>
            <w:tcW w:w="5244" w:type="dxa"/>
          </w:tcPr>
          <w:p w:rsidR="00A8180B" w:rsidRPr="00A8180B" w:rsidRDefault="00A8180B" w:rsidP="00A8180B">
            <w:pPr>
              <w:spacing w:after="0"/>
              <w:rPr>
                <w:color w:val="000000"/>
              </w:rPr>
            </w:pPr>
            <w:r w:rsidRPr="00A8180B">
              <w:rPr>
                <w:b/>
                <w:color w:val="000000"/>
              </w:rPr>
              <w:t xml:space="preserve">6.5. </w:t>
            </w:r>
            <w:r w:rsidRPr="00A8180B">
              <w:rPr>
                <w:color w:val="000000"/>
              </w:rPr>
              <w:t xml:space="preserve">Если оплата Товара производится авансом и если по истечении подтвержденного срока поставки (в течение 5 (пяти) месяцев с даты направления заказа </w:t>
            </w:r>
            <w:proofErr w:type="gramStart"/>
            <w:r w:rsidRPr="00A8180B">
              <w:rPr>
                <w:color w:val="000000"/>
              </w:rPr>
              <w:t xml:space="preserve">Покупателем) </w:t>
            </w:r>
            <w:proofErr w:type="gramEnd"/>
            <w:r w:rsidRPr="00A8180B">
              <w:rPr>
                <w:color w:val="000000"/>
              </w:rPr>
              <w:t>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tc>
      </w:tr>
      <w:tr w:rsidR="00A8180B" w:rsidRPr="00A8180B" w:rsidDel="00FA213C" w:rsidTr="00A8180B">
        <w:trPr>
          <w:trHeight w:val="284"/>
        </w:trPr>
        <w:tc>
          <w:tcPr>
            <w:tcW w:w="5387" w:type="dxa"/>
          </w:tcPr>
          <w:p w:rsidR="00A8180B" w:rsidRPr="00A8180B" w:rsidRDefault="00A8180B" w:rsidP="00A8180B">
            <w:pPr>
              <w:spacing w:after="0"/>
              <w:rPr>
                <w:b/>
                <w:color w:val="000000"/>
                <w:lang w:val="en-US"/>
              </w:rPr>
            </w:pPr>
            <w:r w:rsidRPr="00A8180B">
              <w:rPr>
                <w:b/>
                <w:color w:val="000000"/>
                <w:lang w:val="en-US"/>
              </w:rPr>
              <w:t xml:space="preserve">6.6. </w:t>
            </w:r>
            <w:r w:rsidRPr="00A8180B">
              <w:rPr>
                <w:color w:val="000000"/>
                <w:lang w:val="en-US"/>
              </w:rPr>
              <w:t xml:space="preserve">The Parties have agreed that under the terms of the Contract the interest on the advance payment and on the period of deferment of payment for the use of </w:t>
            </w:r>
            <w:r w:rsidRPr="00A8180B">
              <w:rPr>
                <w:color w:val="000000"/>
                <w:lang w:val="en-US"/>
              </w:rPr>
              <w:lastRenderedPageBreak/>
              <w:t>funds is not charged and not be paid.</w:t>
            </w:r>
          </w:p>
        </w:tc>
        <w:tc>
          <w:tcPr>
            <w:tcW w:w="5244" w:type="dxa"/>
          </w:tcPr>
          <w:p w:rsidR="00A8180B" w:rsidRPr="00A8180B" w:rsidRDefault="00A8180B" w:rsidP="00A8180B">
            <w:pPr>
              <w:spacing w:after="0"/>
              <w:rPr>
                <w:b/>
                <w:color w:val="000000"/>
              </w:rPr>
            </w:pPr>
            <w:r w:rsidRPr="00A8180B">
              <w:rPr>
                <w:b/>
                <w:color w:val="000000"/>
              </w:rPr>
              <w:lastRenderedPageBreak/>
              <w:t xml:space="preserve">6.6. </w:t>
            </w:r>
            <w:r w:rsidRPr="00A8180B">
              <w:rPr>
                <w:color w:val="000000"/>
              </w:rPr>
              <w:t xml:space="preserve">Стороны договорились, что на авансовый платеж, а также на период отсрочки платежа, согласно условиям Контракта, проценты за </w:t>
            </w:r>
            <w:r w:rsidRPr="00A8180B">
              <w:rPr>
                <w:color w:val="000000"/>
              </w:rPr>
              <w:lastRenderedPageBreak/>
              <w:t>пользование денежными средствами не начисляются и не уплачиваются.</w:t>
            </w:r>
          </w:p>
        </w:tc>
      </w:tr>
      <w:tr w:rsidR="00A8180B" w:rsidRPr="00A8180B" w:rsidDel="00FA213C" w:rsidTr="00A8180B">
        <w:tc>
          <w:tcPr>
            <w:tcW w:w="5387" w:type="dxa"/>
          </w:tcPr>
          <w:p w:rsidR="00A8180B" w:rsidRPr="00A8180B" w:rsidRDefault="00A8180B" w:rsidP="00A8180B">
            <w:pPr>
              <w:tabs>
                <w:tab w:val="left" w:pos="252"/>
              </w:tabs>
              <w:spacing w:after="0"/>
              <w:rPr>
                <w:b/>
                <w:color w:val="000000"/>
              </w:rPr>
            </w:pPr>
          </w:p>
        </w:tc>
        <w:tc>
          <w:tcPr>
            <w:tcW w:w="5244" w:type="dxa"/>
          </w:tcPr>
          <w:p w:rsidR="00A8180B" w:rsidRPr="00A8180B" w:rsidRDefault="00A8180B" w:rsidP="00A8180B">
            <w:pPr>
              <w:tabs>
                <w:tab w:val="left" w:pos="252"/>
              </w:tabs>
              <w:spacing w:after="0"/>
              <w:rPr>
                <w:b/>
                <w:color w:val="000000"/>
              </w:rPr>
            </w:pPr>
          </w:p>
        </w:tc>
      </w:tr>
      <w:tr w:rsidR="00A8180B" w:rsidRPr="00A8180B" w:rsidDel="00FA213C" w:rsidTr="00A8180B">
        <w:tc>
          <w:tcPr>
            <w:tcW w:w="5387" w:type="dxa"/>
          </w:tcPr>
          <w:p w:rsidR="00A8180B" w:rsidRPr="00A8180B" w:rsidRDefault="00A8180B" w:rsidP="00A8180B">
            <w:pPr>
              <w:tabs>
                <w:tab w:val="left" w:pos="252"/>
              </w:tabs>
              <w:spacing w:after="0"/>
              <w:rPr>
                <w:b/>
                <w:color w:val="000000"/>
                <w:lang w:val="en-GB"/>
              </w:rPr>
            </w:pPr>
            <w:r w:rsidRPr="00A8180B">
              <w:rPr>
                <w:b/>
                <w:color w:val="000000"/>
                <w:lang w:val="en-GB"/>
              </w:rPr>
              <w:t>7. Procedure for acceptance and rejection of the Goods by the Buyer</w:t>
            </w:r>
          </w:p>
        </w:tc>
        <w:tc>
          <w:tcPr>
            <w:tcW w:w="5244" w:type="dxa"/>
          </w:tcPr>
          <w:p w:rsidR="00A8180B" w:rsidRPr="00A8180B" w:rsidRDefault="00A8180B" w:rsidP="00A8180B">
            <w:pPr>
              <w:tabs>
                <w:tab w:val="left" w:pos="252"/>
              </w:tabs>
              <w:spacing w:after="0"/>
              <w:rPr>
                <w:b/>
                <w:color w:val="000000"/>
              </w:rPr>
            </w:pPr>
            <w:r w:rsidRPr="00A8180B">
              <w:rPr>
                <w:b/>
                <w:color w:val="000000"/>
              </w:rPr>
              <w:t>7. Порядок приемки Товара Покупателем и отказа от его приемки</w:t>
            </w:r>
          </w:p>
          <w:p w:rsidR="00A8180B" w:rsidRPr="00A8180B" w:rsidDel="00FA213C" w:rsidRDefault="00A8180B" w:rsidP="00A8180B">
            <w:pPr>
              <w:tabs>
                <w:tab w:val="left" w:pos="252"/>
              </w:tabs>
              <w:spacing w:after="0"/>
              <w:rPr>
                <w:b/>
                <w:color w:val="000000"/>
              </w:rPr>
            </w:pPr>
          </w:p>
        </w:tc>
      </w:tr>
      <w:tr w:rsidR="00A8180B" w:rsidRPr="00A8180B" w:rsidDel="00FA213C" w:rsidTr="00A8180B">
        <w:tc>
          <w:tcPr>
            <w:tcW w:w="5387" w:type="dxa"/>
          </w:tcPr>
          <w:p w:rsidR="00A8180B" w:rsidRPr="00A8180B" w:rsidRDefault="00A8180B" w:rsidP="00A8180B">
            <w:pPr>
              <w:spacing w:after="0"/>
              <w:rPr>
                <w:b/>
                <w:color w:val="000000"/>
                <w:spacing w:val="-2"/>
                <w:lang w:val="en-GB"/>
              </w:rPr>
            </w:pPr>
            <w:r w:rsidRPr="00A8180B">
              <w:rPr>
                <w:b/>
                <w:color w:val="000000"/>
                <w:lang w:val="en-GB"/>
              </w:rPr>
              <w:t>7.1.</w:t>
            </w:r>
            <w:r w:rsidRPr="00A8180B">
              <w:rPr>
                <w:b/>
                <w:color w:val="000000"/>
                <w:lang w:val="en-US"/>
              </w:rPr>
              <w:t xml:space="preserve"> </w:t>
            </w:r>
            <w:r w:rsidRPr="00A8180B">
              <w:rPr>
                <w:b/>
                <w:color w:val="000000"/>
                <w:lang w:val="en-GB"/>
              </w:rPr>
              <w:t>Acceptance of the Goods with respect to quantity</w:t>
            </w:r>
          </w:p>
        </w:tc>
        <w:tc>
          <w:tcPr>
            <w:tcW w:w="5244" w:type="dxa"/>
          </w:tcPr>
          <w:p w:rsidR="00A8180B" w:rsidRPr="00A8180B" w:rsidDel="00FA213C" w:rsidRDefault="00A8180B" w:rsidP="00A8180B">
            <w:pPr>
              <w:spacing w:after="0"/>
              <w:rPr>
                <w:b/>
                <w:color w:val="000000"/>
              </w:rPr>
            </w:pPr>
            <w:r w:rsidRPr="00A8180B">
              <w:rPr>
                <w:b/>
                <w:color w:val="000000"/>
              </w:rPr>
              <w:t>7.1. Приемка Товара по количеству</w:t>
            </w:r>
          </w:p>
        </w:tc>
      </w:tr>
      <w:tr w:rsidR="00A8180B" w:rsidRPr="00A8180B" w:rsidDel="00FA213C" w:rsidTr="00A8180B">
        <w:tc>
          <w:tcPr>
            <w:tcW w:w="5387" w:type="dxa"/>
          </w:tcPr>
          <w:p w:rsidR="00A8180B" w:rsidRPr="00A8180B" w:rsidRDefault="00A8180B" w:rsidP="00A8180B">
            <w:pPr>
              <w:numPr>
                <w:ilvl w:val="0"/>
                <w:numId w:val="13"/>
              </w:numPr>
              <w:tabs>
                <w:tab w:val="clear" w:pos="360"/>
                <w:tab w:val="num" w:pos="432"/>
              </w:tabs>
              <w:spacing w:after="0"/>
              <w:ind w:left="0" w:firstLine="0"/>
              <w:rPr>
                <w:color w:val="000000"/>
                <w:lang w:val="en-GB"/>
              </w:rPr>
            </w:pPr>
            <w:r w:rsidRPr="00A8180B">
              <w:rPr>
                <w:color w:val="000000"/>
                <w:lang w:val="en-US"/>
              </w:rPr>
              <w:t>T</w:t>
            </w:r>
            <w:r w:rsidRPr="00A8180B">
              <w:rPr>
                <w:color w:val="000000"/>
                <w:lang w:val="en-GB"/>
              </w:rPr>
              <w:t xml:space="preserve">he Buyer shall accept the Goods with respect to the number of parcels and gross weight </w:t>
            </w:r>
            <w:r w:rsidRPr="00A8180B">
              <w:rPr>
                <w:color w:val="000000"/>
                <w:lang w:val="en-US"/>
              </w:rPr>
              <w:t>when the Goods arrive at the place of destination.</w:t>
            </w:r>
          </w:p>
          <w:p w:rsidR="00A8180B" w:rsidRPr="00A8180B" w:rsidRDefault="00A8180B" w:rsidP="00A8180B">
            <w:pPr>
              <w:spacing w:after="0"/>
              <w:rPr>
                <w:color w:val="000000"/>
                <w:lang w:val="en-GB"/>
              </w:rPr>
            </w:pPr>
            <w:r w:rsidRPr="00A8180B">
              <w:rPr>
                <w:color w:val="000000"/>
                <w:lang w:val="en-GB"/>
              </w:rPr>
              <w:t xml:space="preserve">b) The Buyer shall accept the Goods with respect to quantity and defectiveness of primary and secondary packaging materials, not detectable on entrance quality testing, within ten (10) business Days from the </w:t>
            </w:r>
            <w:r w:rsidRPr="00A8180B">
              <w:rPr>
                <w:color w:val="000000"/>
                <w:spacing w:val="-2"/>
                <w:lang w:val="en-GB"/>
              </w:rPr>
              <w:t>delivery</w:t>
            </w:r>
            <w:r w:rsidRPr="00A8180B">
              <w:rPr>
                <w:color w:val="000000"/>
                <w:lang w:val="en-GB"/>
              </w:rPr>
              <w:t xml:space="preserve"> of the Goods to its warehouse. In so doing, the Buyer shall be guided by the information contained in the waybill and packing list.</w:t>
            </w:r>
          </w:p>
          <w:p w:rsidR="00A8180B" w:rsidRPr="00A8180B" w:rsidRDefault="00A8180B" w:rsidP="00A8180B">
            <w:pPr>
              <w:spacing w:after="0"/>
              <w:rPr>
                <w:b/>
                <w:color w:val="000000"/>
                <w:lang w:val="en-GB"/>
              </w:rPr>
            </w:pPr>
          </w:p>
        </w:tc>
        <w:tc>
          <w:tcPr>
            <w:tcW w:w="5244" w:type="dxa"/>
          </w:tcPr>
          <w:p w:rsidR="00A8180B" w:rsidRPr="00A8180B" w:rsidRDefault="00A8180B" w:rsidP="00A8180B">
            <w:pPr>
              <w:numPr>
                <w:ilvl w:val="0"/>
                <w:numId w:val="25"/>
              </w:numPr>
              <w:tabs>
                <w:tab w:val="clear" w:pos="900"/>
                <w:tab w:val="num" w:pos="432"/>
              </w:tabs>
              <w:spacing w:after="0"/>
              <w:ind w:left="0" w:firstLine="0"/>
              <w:rPr>
                <w:color w:val="000000"/>
              </w:rPr>
            </w:pPr>
            <w:r w:rsidRPr="00A8180B">
              <w:rPr>
                <w:color w:val="000000"/>
              </w:rPr>
              <w:t>Покупатель принимает Товар по количеству грузовых мест и по весу брутто в момент прибытия Товара в место поставки.</w:t>
            </w:r>
          </w:p>
          <w:p w:rsidR="00A8180B" w:rsidRPr="00A8180B" w:rsidDel="00FA213C" w:rsidRDefault="00A8180B" w:rsidP="00A8180B">
            <w:pPr>
              <w:numPr>
                <w:ilvl w:val="0"/>
                <w:numId w:val="25"/>
              </w:numPr>
              <w:tabs>
                <w:tab w:val="clear" w:pos="900"/>
                <w:tab w:val="num" w:pos="432"/>
              </w:tabs>
              <w:spacing w:after="0"/>
              <w:ind w:left="0" w:firstLine="0"/>
              <w:rPr>
                <w:color w:val="000000"/>
              </w:rPr>
            </w:pPr>
            <w:r w:rsidRPr="00A8180B">
              <w:rPr>
                <w:color w:val="000000"/>
              </w:rPr>
              <w:t xml:space="preserve">Покупатель должен принять Товар в отношении его количества и качества вторичной упаковки в течение 10 (десяти) рабочих дней </w:t>
            </w:r>
            <w:proofErr w:type="gramStart"/>
            <w:r w:rsidRPr="00A8180B">
              <w:rPr>
                <w:color w:val="000000"/>
              </w:rPr>
              <w:t>с даты поступления</w:t>
            </w:r>
            <w:proofErr w:type="gramEnd"/>
            <w:r w:rsidRPr="00A8180B">
              <w:rPr>
                <w:color w:val="000000"/>
              </w:rPr>
              <w:t xml:space="preserve"> Товара на его склад. При осуществлении вышеуказанной приемки Товара Покупатель должен руководствоваться информацией, указанной в транспортной накладной и упаковочном листе.</w:t>
            </w:r>
          </w:p>
        </w:tc>
      </w:tr>
      <w:tr w:rsidR="00A8180B" w:rsidRPr="00A8180B" w:rsidDel="00FA213C" w:rsidTr="00A8180B">
        <w:tc>
          <w:tcPr>
            <w:tcW w:w="5387" w:type="dxa"/>
          </w:tcPr>
          <w:p w:rsidR="00A8180B" w:rsidRPr="00A8180B" w:rsidRDefault="00A8180B" w:rsidP="00A8180B">
            <w:pPr>
              <w:spacing w:after="0"/>
              <w:rPr>
                <w:b/>
                <w:color w:val="000000"/>
              </w:rPr>
            </w:pPr>
            <w:r w:rsidRPr="00A8180B">
              <w:rPr>
                <w:b/>
                <w:color w:val="000000"/>
                <w:lang w:val="en-GB"/>
              </w:rPr>
              <w:t>7.2.</w:t>
            </w:r>
            <w:r w:rsidRPr="00A8180B">
              <w:rPr>
                <w:b/>
                <w:color w:val="000000"/>
              </w:rPr>
              <w:t xml:space="preserve"> </w:t>
            </w:r>
            <w:r w:rsidRPr="00A8180B">
              <w:rPr>
                <w:b/>
                <w:color w:val="000000"/>
                <w:lang w:val="en-GB"/>
              </w:rPr>
              <w:t>Under shipment of Goods</w:t>
            </w:r>
          </w:p>
        </w:tc>
        <w:tc>
          <w:tcPr>
            <w:tcW w:w="5244" w:type="dxa"/>
          </w:tcPr>
          <w:p w:rsidR="00A8180B" w:rsidRPr="00A8180B" w:rsidDel="00FA213C" w:rsidRDefault="00A8180B" w:rsidP="00A8180B">
            <w:pPr>
              <w:tabs>
                <w:tab w:val="left" w:pos="448"/>
              </w:tabs>
              <w:spacing w:after="0"/>
              <w:rPr>
                <w:b/>
                <w:color w:val="000000"/>
              </w:rPr>
            </w:pPr>
            <w:r w:rsidRPr="00A8180B">
              <w:rPr>
                <w:b/>
                <w:color w:val="000000"/>
                <w:lang w:val="en-GB"/>
              </w:rPr>
              <w:t>7.2.</w:t>
            </w:r>
            <w:r w:rsidRPr="00A8180B">
              <w:rPr>
                <w:b/>
                <w:color w:val="000000"/>
                <w:lang w:val="en-GB"/>
              </w:rPr>
              <w:tab/>
            </w:r>
            <w:r w:rsidRPr="00A8180B">
              <w:rPr>
                <w:b/>
                <w:color w:val="000000"/>
              </w:rPr>
              <w:t>Недопоставка</w:t>
            </w:r>
            <w:r w:rsidRPr="00A8180B">
              <w:rPr>
                <w:b/>
                <w:color w:val="000000"/>
                <w:lang w:val="en-GB"/>
              </w:rPr>
              <w:t xml:space="preserve"> </w:t>
            </w:r>
            <w:r w:rsidRPr="00A8180B">
              <w:rPr>
                <w:b/>
                <w:color w:val="000000"/>
              </w:rPr>
              <w:t>Товара</w:t>
            </w:r>
          </w:p>
        </w:tc>
      </w:tr>
      <w:tr w:rsidR="00A8180B" w:rsidRPr="00A8180B" w:rsidDel="00FA213C" w:rsidTr="00A8180B">
        <w:tc>
          <w:tcPr>
            <w:tcW w:w="5387" w:type="dxa"/>
          </w:tcPr>
          <w:p w:rsidR="00A8180B" w:rsidRPr="00A8180B" w:rsidRDefault="00A8180B" w:rsidP="00A8180B">
            <w:pPr>
              <w:numPr>
                <w:ilvl w:val="0"/>
                <w:numId w:val="14"/>
              </w:numPr>
              <w:tabs>
                <w:tab w:val="clear" w:pos="360"/>
                <w:tab w:val="num" w:pos="432"/>
              </w:tabs>
              <w:spacing w:after="0"/>
              <w:ind w:left="0" w:firstLine="0"/>
              <w:rPr>
                <w:color w:val="000000"/>
                <w:spacing w:val="-2"/>
                <w:lang w:val="en-GB"/>
              </w:rPr>
            </w:pPr>
            <w:r w:rsidRPr="00A8180B">
              <w:rPr>
                <w:color w:val="000000"/>
                <w:spacing w:val="-2"/>
                <w:lang w:val="en-GB"/>
              </w:rPr>
              <w:t xml:space="preserve">Within </w:t>
            </w:r>
            <w:r w:rsidRPr="00A8180B">
              <w:rPr>
                <w:color w:val="000000"/>
                <w:spacing w:val="-2"/>
                <w:lang w:val="en-US"/>
              </w:rPr>
              <w:t>10 (</w:t>
            </w:r>
            <w:r w:rsidRPr="00A8180B">
              <w:rPr>
                <w:color w:val="000000"/>
                <w:spacing w:val="-2"/>
                <w:lang w:val="en-GB"/>
              </w:rPr>
              <w:t>ten</w:t>
            </w:r>
            <w:r w:rsidRPr="00A8180B">
              <w:rPr>
                <w:color w:val="000000"/>
                <w:spacing w:val="-2"/>
                <w:lang w:val="en-US"/>
              </w:rPr>
              <w:t>)</w:t>
            </w:r>
            <w:r w:rsidRPr="00A8180B">
              <w:rPr>
                <w:color w:val="000000"/>
                <w:spacing w:val="-2"/>
                <w:lang w:val="en-GB"/>
              </w:rPr>
              <w:t xml:space="preserve"> business days of receiving a shipment of the Goods the Buyer shall give written notice to Seller of any claims of any kind regarding discrepancies between the quantity of the Goods delivered and the information</w:t>
            </w:r>
            <w:r w:rsidRPr="00A8180B">
              <w:rPr>
                <w:color w:val="000000"/>
                <w:lang w:val="en-GB"/>
              </w:rPr>
              <w:t xml:space="preserve"> contained in the waybill and </w:t>
            </w:r>
            <w:r w:rsidRPr="00A8180B">
              <w:rPr>
                <w:color w:val="000000"/>
                <w:lang w:val="en-US"/>
              </w:rPr>
              <w:t>packaging list</w:t>
            </w:r>
            <w:r w:rsidRPr="00A8180B">
              <w:rPr>
                <w:color w:val="000000"/>
                <w:lang w:val="en-GB"/>
              </w:rPr>
              <w:t>.</w:t>
            </w:r>
          </w:p>
          <w:p w:rsidR="00A8180B" w:rsidRPr="00A8180B" w:rsidRDefault="00A8180B" w:rsidP="00A8180B">
            <w:pPr>
              <w:tabs>
                <w:tab w:val="num" w:pos="432"/>
              </w:tabs>
              <w:spacing w:after="0"/>
              <w:rPr>
                <w:color w:val="000000"/>
                <w:spacing w:val="-2"/>
                <w:lang w:val="en-GB"/>
              </w:rPr>
            </w:pPr>
          </w:p>
          <w:p w:rsidR="00A8180B" w:rsidRPr="00A8180B" w:rsidRDefault="00A8180B" w:rsidP="00A8180B">
            <w:pPr>
              <w:tabs>
                <w:tab w:val="num" w:pos="432"/>
              </w:tabs>
              <w:spacing w:after="0"/>
              <w:rPr>
                <w:color w:val="000000"/>
                <w:spacing w:val="-2"/>
                <w:lang w:val="en-GB"/>
              </w:rPr>
            </w:pPr>
          </w:p>
          <w:p w:rsidR="00A8180B" w:rsidRPr="00A8180B" w:rsidRDefault="00A8180B" w:rsidP="00A8180B">
            <w:pPr>
              <w:numPr>
                <w:ilvl w:val="0"/>
                <w:numId w:val="14"/>
              </w:numPr>
              <w:tabs>
                <w:tab w:val="clear" w:pos="360"/>
                <w:tab w:val="num" w:pos="432"/>
              </w:tabs>
              <w:spacing w:after="0"/>
              <w:ind w:left="0" w:firstLine="0"/>
              <w:rPr>
                <w:color w:val="000000"/>
                <w:spacing w:val="-2"/>
                <w:lang w:val="en-GB"/>
              </w:rPr>
            </w:pPr>
            <w:r w:rsidRPr="00A8180B">
              <w:rPr>
                <w:color w:val="000000"/>
                <w:spacing w:val="-2"/>
                <w:lang w:val="en-GB"/>
              </w:rPr>
              <w:t xml:space="preserve">The aforesaid notice will be examined by the Seller within </w:t>
            </w:r>
            <w:r w:rsidRPr="00A8180B">
              <w:rPr>
                <w:color w:val="000000"/>
                <w:spacing w:val="-2"/>
                <w:lang w:val="en-US"/>
              </w:rPr>
              <w:t>20 (</w:t>
            </w:r>
            <w:r w:rsidRPr="00A8180B">
              <w:rPr>
                <w:color w:val="000000"/>
                <w:spacing w:val="-2"/>
                <w:lang w:val="en-GB"/>
              </w:rPr>
              <w:t>twenty</w:t>
            </w:r>
            <w:r w:rsidRPr="00A8180B">
              <w:rPr>
                <w:color w:val="000000"/>
                <w:spacing w:val="-2"/>
                <w:lang w:val="en-US"/>
              </w:rPr>
              <w:t>)</w:t>
            </w:r>
            <w:r w:rsidRPr="00A8180B">
              <w:rPr>
                <w:color w:val="000000"/>
                <w:spacing w:val="-2"/>
                <w:lang w:val="en-GB"/>
              </w:rPr>
              <w:t xml:space="preserve"> business Days of receipt, after which the Seller shall send the Buyer a first qualified answer on the substance of the Buyer’s claims. If the Buyer does not receive such a conclusion within the specified time, the Buyer’s claim shall be regarded as accepted in full by Seller, and this will mean that the Seller has expressed its consent to the Buyer’s claims made in the respective claim letter</w:t>
            </w:r>
            <w:r w:rsidRPr="00A8180B">
              <w:rPr>
                <w:color w:val="000000"/>
                <w:spacing w:val="-2"/>
                <w:lang w:val="en-US"/>
              </w:rPr>
              <w:t>.</w:t>
            </w: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GB"/>
              </w:rPr>
            </w:pPr>
            <w:proofErr w:type="gramStart"/>
            <w:r w:rsidRPr="00A8180B">
              <w:rPr>
                <w:color w:val="000000"/>
                <w:spacing w:val="-2"/>
              </w:rPr>
              <w:t>с</w:t>
            </w:r>
            <w:r w:rsidRPr="00A8180B">
              <w:rPr>
                <w:color w:val="000000"/>
                <w:spacing w:val="-2"/>
                <w:lang w:val="en-US"/>
              </w:rPr>
              <w:t>)</w:t>
            </w:r>
            <w:r w:rsidRPr="00A8180B">
              <w:rPr>
                <w:color w:val="000000"/>
                <w:spacing w:val="-2"/>
                <w:lang w:val="en-US"/>
              </w:rPr>
              <w:tab/>
            </w:r>
            <w:r w:rsidRPr="00A8180B">
              <w:rPr>
                <w:color w:val="000000"/>
                <w:spacing w:val="-2"/>
                <w:lang w:val="en-GB"/>
              </w:rPr>
              <w:t>Provided that the Seller has expressed its consent to the Buyer’s claims made in a claim letter,  the Seller shall use its commercially reasonable efforts to compensate for an under</w:t>
            </w:r>
            <w:r w:rsidRPr="00A8180B">
              <w:rPr>
                <w:color w:val="000000"/>
                <w:spacing w:val="-2"/>
                <w:lang w:val="en-US"/>
              </w:rPr>
              <w:t xml:space="preserve"> </w:t>
            </w:r>
            <w:r w:rsidRPr="00A8180B">
              <w:rPr>
                <w:color w:val="000000"/>
                <w:spacing w:val="-2"/>
                <w:lang w:val="en-GB"/>
              </w:rPr>
              <w:t>shipment of the Goods within the time agreed by the Parties in writing, without any additional payment from the Buyer.</w:t>
            </w:r>
            <w:proofErr w:type="gramEnd"/>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lang w:val="en-US"/>
              </w:rPr>
            </w:pPr>
            <w:r w:rsidRPr="00A8180B">
              <w:rPr>
                <w:color w:val="000000"/>
                <w:spacing w:val="-2"/>
                <w:lang w:val="en-GB"/>
              </w:rPr>
              <w:t>d)</w:t>
            </w:r>
            <w:r w:rsidRPr="00A8180B">
              <w:rPr>
                <w:color w:val="000000"/>
                <w:spacing w:val="-2"/>
                <w:lang w:val="en-US"/>
              </w:rPr>
              <w:tab/>
            </w:r>
            <w:r w:rsidRPr="00A8180B">
              <w:rPr>
                <w:color w:val="000000"/>
                <w:spacing w:val="-2"/>
                <w:lang w:val="en-GB"/>
              </w:rPr>
              <w:t xml:space="preserve">Without any written notice by letter or facsimile from the Buyer to the Seller within the mentioned period of </w:t>
            </w:r>
            <w:r w:rsidRPr="00A8180B">
              <w:rPr>
                <w:color w:val="000000"/>
                <w:spacing w:val="-2"/>
                <w:lang w:val="en-US"/>
              </w:rPr>
              <w:t>10 (</w:t>
            </w:r>
            <w:r w:rsidRPr="00A8180B">
              <w:rPr>
                <w:color w:val="000000"/>
                <w:spacing w:val="-2"/>
                <w:lang w:val="en-GB"/>
              </w:rPr>
              <w:t>ten</w:t>
            </w:r>
            <w:r w:rsidRPr="00A8180B">
              <w:rPr>
                <w:color w:val="000000"/>
                <w:spacing w:val="-2"/>
                <w:lang w:val="en-US"/>
              </w:rPr>
              <w:t>)</w:t>
            </w:r>
            <w:r w:rsidRPr="00A8180B">
              <w:rPr>
                <w:color w:val="000000"/>
                <w:spacing w:val="-2"/>
                <w:lang w:val="en-GB"/>
              </w:rPr>
              <w:t xml:space="preserve"> days, the relevant consignment of </w:t>
            </w:r>
            <w:r w:rsidRPr="00A8180B">
              <w:rPr>
                <w:color w:val="000000"/>
                <w:spacing w:val="-2"/>
                <w:lang w:val="en-GB"/>
              </w:rPr>
              <w:lastRenderedPageBreak/>
              <w:t>the Goods will be considered to be definitely accepted by the Buyer with respect to the quantity of the Goods delivered</w:t>
            </w:r>
            <w:r w:rsidRPr="00A8180B">
              <w:rPr>
                <w:color w:val="000000"/>
                <w:spacing w:val="-2"/>
                <w:lang w:val="en-US"/>
              </w:rPr>
              <w:t xml:space="preserve">. </w:t>
            </w:r>
          </w:p>
        </w:tc>
        <w:tc>
          <w:tcPr>
            <w:tcW w:w="5244" w:type="dxa"/>
          </w:tcPr>
          <w:p w:rsidR="00A8180B" w:rsidRPr="00A8180B" w:rsidRDefault="00A8180B" w:rsidP="00A8180B">
            <w:pPr>
              <w:numPr>
                <w:ilvl w:val="0"/>
                <w:numId w:val="22"/>
              </w:numPr>
              <w:tabs>
                <w:tab w:val="clear" w:pos="360"/>
                <w:tab w:val="num" w:pos="432"/>
              </w:tabs>
              <w:spacing w:after="0"/>
              <w:ind w:left="0" w:firstLine="0"/>
              <w:rPr>
                <w:color w:val="000000"/>
                <w:spacing w:val="-2"/>
              </w:rPr>
            </w:pPr>
            <w:r w:rsidRPr="00A8180B">
              <w:rPr>
                <w:color w:val="000000"/>
                <w:spacing w:val="-2"/>
              </w:rPr>
              <w:lastRenderedPageBreak/>
              <w:t xml:space="preserve">Не позднее 10 (десяти) рабочих дней после даты получения Товара Покупатель в письменной форме уведомит Продавца о наличии любого рода претензий в отношении несоответствия </w:t>
            </w:r>
            <w:proofErr w:type="gramStart"/>
            <w:r w:rsidRPr="00A8180B">
              <w:rPr>
                <w:color w:val="000000"/>
                <w:spacing w:val="-2"/>
              </w:rPr>
              <w:t>количества</w:t>
            </w:r>
            <w:proofErr w:type="gramEnd"/>
            <w:r w:rsidRPr="00A8180B">
              <w:rPr>
                <w:color w:val="000000"/>
                <w:spacing w:val="-2"/>
              </w:rPr>
              <w:t xml:space="preserve">  поставленного Товара данным, которые были указаны </w:t>
            </w:r>
            <w:r w:rsidRPr="00A8180B">
              <w:rPr>
                <w:color w:val="000000"/>
              </w:rPr>
              <w:t>в товарной накладной и упаковочном листе, и качества вторичной упаковки.</w:t>
            </w:r>
          </w:p>
          <w:p w:rsidR="00A8180B" w:rsidRPr="00A8180B" w:rsidRDefault="00A8180B" w:rsidP="00A8180B">
            <w:pPr>
              <w:numPr>
                <w:ilvl w:val="0"/>
                <w:numId w:val="22"/>
              </w:numPr>
              <w:tabs>
                <w:tab w:val="clear" w:pos="360"/>
                <w:tab w:val="num" w:pos="432"/>
              </w:tabs>
              <w:spacing w:after="0"/>
              <w:ind w:left="0" w:firstLine="0"/>
              <w:rPr>
                <w:color w:val="000000"/>
                <w:spacing w:val="-2"/>
              </w:rPr>
            </w:pPr>
            <w:r w:rsidRPr="00A8180B">
              <w:rPr>
                <w:color w:val="000000"/>
                <w:spacing w:val="-2"/>
              </w:rPr>
              <w:t>Указанное уведомление рассматривается Продавцом в течение 20 (двадцати) Рабочих дней с момента его получения, после чего Продавец обязан направить Покупателю свое первое мотивированное заключение по существу требований, содержащихся в претензии Покупателя. В случае, если по истечении данного срока Покупатель не получил от Продавца вышеупомянутое мотивированное заключение, претензия Покупателя считается полностью принятой Продавцом, что будет означать, что Продавец выразил свое согласие со всеми требованиями Покупателя, заявленными в указанной претензии.</w:t>
            </w:r>
          </w:p>
          <w:p w:rsidR="00A8180B" w:rsidRPr="00A8180B" w:rsidRDefault="00A8180B" w:rsidP="00A8180B">
            <w:pPr>
              <w:numPr>
                <w:ilvl w:val="0"/>
                <w:numId w:val="22"/>
              </w:numPr>
              <w:tabs>
                <w:tab w:val="clear" w:pos="360"/>
                <w:tab w:val="num" w:pos="432"/>
              </w:tabs>
              <w:spacing w:after="0"/>
              <w:ind w:left="0" w:firstLine="0"/>
              <w:rPr>
                <w:color w:val="000000"/>
                <w:spacing w:val="-2"/>
              </w:rPr>
            </w:pPr>
            <w:r w:rsidRPr="00A8180B">
              <w:rPr>
                <w:color w:val="000000"/>
                <w:spacing w:val="-2"/>
              </w:rPr>
              <w:t xml:space="preserve">При условии, что Продавец выразил свое согласие со всеми требованиями Покупателя, заявленными в претензии, Продавец обязуется приложить все разумные с коммерческой точки зрения усилия для того, чтобы компенсировать недопоставку партии Товара в срок, согласованный Сторонами в письменной форме, без какой-либо дополнительной оплаты со стороны Покупателя. </w:t>
            </w:r>
          </w:p>
          <w:p w:rsidR="00A8180B" w:rsidRPr="00A8180B" w:rsidDel="00FA213C" w:rsidRDefault="00A8180B" w:rsidP="00A8180B">
            <w:pPr>
              <w:numPr>
                <w:ilvl w:val="0"/>
                <w:numId w:val="22"/>
              </w:numPr>
              <w:tabs>
                <w:tab w:val="clear" w:pos="360"/>
                <w:tab w:val="num" w:pos="432"/>
              </w:tabs>
              <w:spacing w:after="0"/>
              <w:ind w:left="0" w:firstLine="0"/>
              <w:rPr>
                <w:color w:val="000000"/>
              </w:rPr>
            </w:pPr>
            <w:r w:rsidRPr="00A8180B">
              <w:rPr>
                <w:color w:val="000000"/>
                <w:spacing w:val="-2"/>
              </w:rPr>
              <w:t xml:space="preserve">Соответствующая партия Товара будет считаться окончательно принятой Покупателем в отношении количества поставленного Товара, </w:t>
            </w:r>
            <w:r w:rsidRPr="00A8180B">
              <w:rPr>
                <w:color w:val="000000"/>
                <w:spacing w:val="-2"/>
              </w:rPr>
              <w:lastRenderedPageBreak/>
              <w:t xml:space="preserve">если Покупатель не направил Продавцу какое-либо письменное уведомление письмом или по факсу в течение указанного периода, равного 10 (десяти) дням. </w:t>
            </w:r>
          </w:p>
        </w:tc>
      </w:tr>
      <w:tr w:rsidR="00A8180B" w:rsidRPr="00A8180B" w:rsidDel="00FA213C" w:rsidTr="00A8180B">
        <w:tc>
          <w:tcPr>
            <w:tcW w:w="5387" w:type="dxa"/>
          </w:tcPr>
          <w:p w:rsidR="00A8180B" w:rsidRPr="00A8180B" w:rsidRDefault="00A8180B" w:rsidP="00A8180B">
            <w:pPr>
              <w:spacing w:after="0"/>
              <w:rPr>
                <w:b/>
                <w:color w:val="000000"/>
                <w:lang w:val="en-US"/>
              </w:rPr>
            </w:pPr>
            <w:r w:rsidRPr="00A8180B">
              <w:rPr>
                <w:b/>
                <w:color w:val="000000"/>
                <w:lang w:val="en-GB"/>
              </w:rPr>
              <w:lastRenderedPageBreak/>
              <w:t>7.3.</w:t>
            </w:r>
            <w:r w:rsidRPr="00A8180B">
              <w:rPr>
                <w:b/>
                <w:color w:val="000000"/>
                <w:lang w:val="en-US"/>
              </w:rPr>
              <w:t xml:space="preserve"> </w:t>
            </w:r>
            <w:r w:rsidRPr="00A8180B">
              <w:rPr>
                <w:b/>
                <w:color w:val="000000"/>
                <w:lang w:val="en-GB"/>
              </w:rPr>
              <w:t>Acceptance of the Goods with respect to</w:t>
            </w:r>
            <w:r w:rsidRPr="00A8180B">
              <w:rPr>
                <w:b/>
                <w:color w:val="000000"/>
                <w:lang w:val="en-US"/>
              </w:rPr>
              <w:t xml:space="preserve"> </w:t>
            </w:r>
            <w:r w:rsidRPr="00A8180B">
              <w:rPr>
                <w:b/>
                <w:color w:val="000000"/>
                <w:lang w:val="en-GB"/>
              </w:rPr>
              <w:t>quality</w:t>
            </w:r>
          </w:p>
        </w:tc>
        <w:tc>
          <w:tcPr>
            <w:tcW w:w="5244" w:type="dxa"/>
          </w:tcPr>
          <w:p w:rsidR="00A8180B" w:rsidRPr="00A8180B" w:rsidDel="00FA213C" w:rsidRDefault="00A8180B" w:rsidP="00A8180B">
            <w:pPr>
              <w:tabs>
                <w:tab w:val="left" w:pos="448"/>
              </w:tabs>
              <w:spacing w:after="0"/>
              <w:rPr>
                <w:b/>
                <w:color w:val="000000"/>
              </w:rPr>
            </w:pPr>
            <w:r w:rsidRPr="00A8180B">
              <w:rPr>
                <w:b/>
                <w:color w:val="000000"/>
              </w:rPr>
              <w:t>7.3.</w:t>
            </w:r>
            <w:r w:rsidRPr="00A8180B">
              <w:rPr>
                <w:b/>
                <w:color w:val="000000"/>
              </w:rPr>
              <w:tab/>
              <w:t>Приемка Товара по качеству</w:t>
            </w:r>
          </w:p>
        </w:tc>
      </w:tr>
      <w:tr w:rsidR="00A8180B" w:rsidRPr="00A8180B" w:rsidDel="00FA213C" w:rsidTr="00A8180B">
        <w:tc>
          <w:tcPr>
            <w:tcW w:w="5387" w:type="dxa"/>
          </w:tcPr>
          <w:p w:rsidR="00A8180B" w:rsidRPr="00A8180B" w:rsidRDefault="00A8180B" w:rsidP="00A8180B">
            <w:pPr>
              <w:numPr>
                <w:ilvl w:val="0"/>
                <w:numId w:val="15"/>
              </w:numPr>
              <w:tabs>
                <w:tab w:val="clear" w:pos="360"/>
                <w:tab w:val="num" w:pos="432"/>
              </w:tabs>
              <w:spacing w:after="0"/>
              <w:ind w:left="0" w:firstLine="0"/>
              <w:rPr>
                <w:color w:val="000000"/>
                <w:lang w:val="en-GB"/>
              </w:rPr>
            </w:pPr>
            <w:r w:rsidRPr="00A8180B">
              <w:rPr>
                <w:color w:val="000000"/>
                <w:lang w:val="en-GB"/>
              </w:rPr>
              <w:t xml:space="preserve">In all cases the Buyer shall </w:t>
            </w:r>
            <w:r w:rsidRPr="00A8180B">
              <w:rPr>
                <w:color w:val="000000"/>
                <w:spacing w:val="-2"/>
                <w:lang w:val="en-GB"/>
              </w:rPr>
              <w:t>conduct</w:t>
            </w:r>
            <w:r w:rsidRPr="00A8180B">
              <w:rPr>
                <w:color w:val="000000"/>
                <w:lang w:val="en-GB"/>
              </w:rPr>
              <w:t xml:space="preserve"> incoming inspection of the quality of the Goods supplied by the Seller as soon as possible and shall test the Goods for conformity with the </w:t>
            </w:r>
            <w:r w:rsidRPr="00A8180B">
              <w:rPr>
                <w:color w:val="000000"/>
                <w:lang w:val="en-US"/>
              </w:rPr>
              <w:t xml:space="preserve">Technical </w:t>
            </w:r>
            <w:r w:rsidRPr="00A8180B">
              <w:rPr>
                <w:color w:val="000000"/>
                <w:lang w:val="en-GB"/>
              </w:rPr>
              <w:t xml:space="preserve">specifications and carry out such tests as required by the laws of the country of the Buyer, and applicable Good Manufacturing </w:t>
            </w:r>
            <w:r w:rsidRPr="00A8180B">
              <w:rPr>
                <w:color w:val="000000"/>
                <w:spacing w:val="-2"/>
                <w:lang w:val="en-GB"/>
              </w:rPr>
              <w:t>Practice standards (GMP standards)</w:t>
            </w:r>
            <w:r w:rsidRPr="00A8180B">
              <w:rPr>
                <w:color w:val="000000"/>
                <w:lang w:val="en-GB"/>
              </w:rPr>
              <w:t>.However, in any case the maximum period necessary for carrying out of incoming inspection of the Goods by the Buyer will make up not more than 25 (twenty</w:t>
            </w:r>
            <w:r w:rsidRPr="00A8180B">
              <w:rPr>
                <w:color w:val="000000"/>
                <w:lang w:val="en-US"/>
              </w:rPr>
              <w:t xml:space="preserve"> </w:t>
            </w:r>
            <w:r w:rsidRPr="00A8180B">
              <w:rPr>
                <w:color w:val="000000"/>
                <w:lang w:val="en-GB"/>
              </w:rPr>
              <w:t xml:space="preserve">five) days starting from the moment of arrival of the Goods in the warehouse of the Buyer. </w:t>
            </w:r>
          </w:p>
          <w:p w:rsidR="00A8180B" w:rsidRPr="00A8180B" w:rsidRDefault="00A8180B" w:rsidP="00A8180B">
            <w:pPr>
              <w:tabs>
                <w:tab w:val="num" w:pos="432"/>
              </w:tabs>
              <w:spacing w:after="0"/>
              <w:rPr>
                <w:color w:val="000000"/>
                <w:lang w:val="en-US"/>
              </w:rPr>
            </w:pPr>
          </w:p>
          <w:p w:rsidR="00A8180B" w:rsidRPr="00A8180B" w:rsidRDefault="00A8180B" w:rsidP="00A8180B">
            <w:pPr>
              <w:tabs>
                <w:tab w:val="num" w:pos="432"/>
              </w:tabs>
              <w:spacing w:after="0"/>
              <w:rPr>
                <w:color w:val="000000"/>
                <w:lang w:val="en-US"/>
              </w:rPr>
            </w:pPr>
          </w:p>
          <w:p w:rsidR="00A8180B" w:rsidRPr="00A8180B" w:rsidRDefault="00A8180B" w:rsidP="00A8180B">
            <w:pPr>
              <w:numPr>
                <w:ilvl w:val="0"/>
                <w:numId w:val="15"/>
              </w:numPr>
              <w:tabs>
                <w:tab w:val="clear" w:pos="360"/>
                <w:tab w:val="num" w:pos="432"/>
              </w:tabs>
              <w:spacing w:after="0"/>
              <w:ind w:left="0" w:firstLine="0"/>
              <w:rPr>
                <w:color w:val="000000"/>
                <w:lang w:val="en-GB"/>
              </w:rPr>
            </w:pPr>
            <w:r w:rsidRPr="00A8180B">
              <w:rPr>
                <w:color w:val="000000"/>
                <w:lang w:val="en-US"/>
              </w:rPr>
              <w:t xml:space="preserve">The Seller </w:t>
            </w:r>
            <w:r w:rsidRPr="00A8180B">
              <w:rPr>
                <w:color w:val="000000"/>
                <w:lang w:val="en-GB"/>
              </w:rPr>
              <w:t xml:space="preserve">shall also ensure that the quality of the Goods is monitored during the manufacturing process and shall carry out all in-process testing in accordance with applicable GMP requirements. </w:t>
            </w:r>
          </w:p>
          <w:p w:rsidR="00A8180B" w:rsidRPr="00A8180B" w:rsidRDefault="00A8180B" w:rsidP="00A8180B">
            <w:pPr>
              <w:spacing w:after="0"/>
              <w:rPr>
                <w:color w:val="000000"/>
                <w:lang w:val="en-GB"/>
              </w:rPr>
            </w:pPr>
          </w:p>
        </w:tc>
        <w:tc>
          <w:tcPr>
            <w:tcW w:w="5244" w:type="dxa"/>
          </w:tcPr>
          <w:p w:rsidR="00A8180B" w:rsidRPr="00A8180B" w:rsidRDefault="00A8180B" w:rsidP="00A8180B">
            <w:pPr>
              <w:pStyle w:val="afffff"/>
              <w:numPr>
                <w:ilvl w:val="0"/>
                <w:numId w:val="26"/>
              </w:numPr>
              <w:tabs>
                <w:tab w:val="clear" w:pos="900"/>
                <w:tab w:val="left" w:pos="432"/>
              </w:tabs>
              <w:ind w:left="0" w:firstLine="0"/>
              <w:jc w:val="both"/>
              <w:rPr>
                <w:rFonts w:ascii="Times New Roman" w:hAnsi="Times New Roman"/>
                <w:color w:val="000000"/>
                <w:lang w:val="ru-RU"/>
              </w:rPr>
            </w:pPr>
            <w:r w:rsidRPr="00A8180B">
              <w:rPr>
                <w:rFonts w:ascii="Times New Roman" w:hAnsi="Times New Roman"/>
                <w:color w:val="000000"/>
                <w:lang w:val="ru-RU"/>
              </w:rPr>
              <w:t>Покупатель обязуется во всех случаях в кратчайший срок провести входной контроль качества Товара, поставленного Продавцом, и испытания Товара на предмет соответствия технической спецификации, а также проводить испытания, установленные законодательством страны Покупателя и действующими нормами ЕС GMP (Стандарты GMP). Однако, в любом случае максимальный период, необходимый для осуществления Покупателем входного контроля Товара, составляет не более 25 (двадцати пяти) дней, начиная с момента поступления Товара на склад Покупателя.</w:t>
            </w:r>
          </w:p>
          <w:p w:rsidR="00A8180B" w:rsidRPr="00A8180B" w:rsidDel="00FA213C" w:rsidRDefault="00A8180B" w:rsidP="00A8180B">
            <w:pPr>
              <w:numPr>
                <w:ilvl w:val="0"/>
                <w:numId w:val="26"/>
              </w:numPr>
              <w:tabs>
                <w:tab w:val="clear" w:pos="900"/>
                <w:tab w:val="left" w:pos="432"/>
              </w:tabs>
              <w:spacing w:after="0"/>
              <w:ind w:left="0" w:firstLine="0"/>
              <w:rPr>
                <w:color w:val="000000"/>
              </w:rPr>
            </w:pPr>
            <w:r w:rsidRPr="00A8180B">
              <w:rPr>
                <w:color w:val="000000"/>
              </w:rPr>
              <w:t xml:space="preserve">Продавец обязуется также обеспечивать проведение контроля качества Товара в процессе его производства и осуществляет все испытания в процессе производства в соответствии с действующими нормами GMP. </w:t>
            </w:r>
          </w:p>
        </w:tc>
      </w:tr>
      <w:tr w:rsidR="00A8180B" w:rsidRPr="00A8180B" w:rsidDel="00FA213C" w:rsidTr="00A8180B">
        <w:tc>
          <w:tcPr>
            <w:tcW w:w="5387" w:type="dxa"/>
          </w:tcPr>
          <w:p w:rsidR="00A8180B" w:rsidRPr="00A8180B" w:rsidRDefault="00A8180B" w:rsidP="00A8180B">
            <w:pPr>
              <w:spacing w:after="0"/>
              <w:rPr>
                <w:b/>
                <w:color w:val="000000"/>
              </w:rPr>
            </w:pPr>
            <w:r w:rsidRPr="00A8180B">
              <w:rPr>
                <w:b/>
                <w:color w:val="000000"/>
              </w:rPr>
              <w:t xml:space="preserve">7.4. </w:t>
            </w:r>
            <w:r w:rsidRPr="00A8180B">
              <w:rPr>
                <w:b/>
                <w:color w:val="000000"/>
                <w:lang w:val="en-GB"/>
              </w:rPr>
              <w:t>Rejected</w:t>
            </w:r>
            <w:r w:rsidRPr="00A8180B">
              <w:rPr>
                <w:b/>
                <w:color w:val="000000"/>
              </w:rPr>
              <w:t xml:space="preserve"> </w:t>
            </w:r>
            <w:r w:rsidRPr="00A8180B">
              <w:rPr>
                <w:b/>
                <w:color w:val="000000"/>
                <w:lang w:val="en-GB"/>
              </w:rPr>
              <w:t>Goods</w:t>
            </w:r>
          </w:p>
        </w:tc>
        <w:tc>
          <w:tcPr>
            <w:tcW w:w="5244" w:type="dxa"/>
          </w:tcPr>
          <w:p w:rsidR="00A8180B" w:rsidRPr="00A8180B" w:rsidDel="00FA213C" w:rsidRDefault="00A8180B" w:rsidP="00A8180B">
            <w:pPr>
              <w:spacing w:after="0"/>
              <w:rPr>
                <w:b/>
                <w:color w:val="000000"/>
              </w:rPr>
            </w:pPr>
            <w:r w:rsidRPr="00A8180B">
              <w:rPr>
                <w:b/>
                <w:color w:val="000000"/>
              </w:rPr>
              <w:t>7.4. Забракованный Товар</w:t>
            </w:r>
          </w:p>
        </w:tc>
      </w:tr>
      <w:tr w:rsidR="00A8180B" w:rsidRPr="00A8180B" w:rsidDel="00FA213C" w:rsidTr="00A8180B">
        <w:tc>
          <w:tcPr>
            <w:tcW w:w="5387" w:type="dxa"/>
          </w:tcPr>
          <w:p w:rsidR="00A8180B" w:rsidRPr="00A8180B" w:rsidRDefault="00A8180B" w:rsidP="00A8180B">
            <w:pPr>
              <w:numPr>
                <w:ilvl w:val="0"/>
                <w:numId w:val="16"/>
              </w:numPr>
              <w:tabs>
                <w:tab w:val="clear" w:pos="360"/>
                <w:tab w:val="num" w:pos="432"/>
              </w:tabs>
              <w:spacing w:after="0"/>
              <w:ind w:left="0" w:firstLine="0"/>
              <w:rPr>
                <w:color w:val="000000"/>
                <w:lang w:val="en-GB"/>
              </w:rPr>
            </w:pPr>
            <w:r w:rsidRPr="00A8180B">
              <w:rPr>
                <w:color w:val="000000"/>
                <w:lang w:val="en-GB"/>
              </w:rPr>
              <w:t xml:space="preserve">If the Buyer discovers discrepancies </w:t>
            </w:r>
            <w:r w:rsidRPr="00A8180B">
              <w:rPr>
                <w:color w:val="000000"/>
                <w:spacing w:val="-2"/>
                <w:lang w:val="en-GB"/>
              </w:rPr>
              <w:t>between</w:t>
            </w:r>
            <w:r w:rsidRPr="00A8180B">
              <w:rPr>
                <w:color w:val="000000"/>
                <w:lang w:val="en-GB"/>
              </w:rPr>
              <w:t xml:space="preserve"> the Goods and applicable quality requirements, the Buyer shall notify the Seller of such discrepancies within </w:t>
            </w:r>
            <w:r w:rsidRPr="00A8180B">
              <w:rPr>
                <w:color w:val="000000"/>
                <w:lang w:val="en-US"/>
              </w:rPr>
              <w:t>10 (</w:t>
            </w:r>
            <w:r w:rsidRPr="00A8180B">
              <w:rPr>
                <w:color w:val="000000"/>
                <w:lang w:val="en-GB"/>
              </w:rPr>
              <w:t>ten</w:t>
            </w:r>
            <w:r w:rsidRPr="00A8180B">
              <w:rPr>
                <w:color w:val="000000"/>
                <w:lang w:val="en-US"/>
              </w:rPr>
              <w:t>)</w:t>
            </w:r>
            <w:r w:rsidRPr="00A8180B">
              <w:rPr>
                <w:color w:val="000000"/>
                <w:lang w:val="en-GB"/>
              </w:rPr>
              <w:t xml:space="preserve"> business Days of the day, when the discrepancies were revealed.</w:t>
            </w:r>
          </w:p>
          <w:p w:rsidR="00A8180B" w:rsidRPr="00A8180B" w:rsidRDefault="00A8180B" w:rsidP="00A8180B">
            <w:pPr>
              <w:numPr>
                <w:ilvl w:val="0"/>
                <w:numId w:val="16"/>
              </w:numPr>
              <w:tabs>
                <w:tab w:val="clear" w:pos="360"/>
                <w:tab w:val="num" w:pos="432"/>
              </w:tabs>
              <w:spacing w:after="0"/>
              <w:ind w:left="0" w:firstLine="0"/>
              <w:rPr>
                <w:color w:val="000000"/>
                <w:lang w:val="en-GB"/>
              </w:rPr>
            </w:pPr>
            <w:r w:rsidRPr="00A8180B">
              <w:rPr>
                <w:color w:val="000000"/>
                <w:lang w:val="en-GB"/>
              </w:rPr>
              <w:t xml:space="preserve">In the absence of written notification by letter </w:t>
            </w:r>
            <w:r w:rsidRPr="00A8180B">
              <w:rPr>
                <w:color w:val="000000"/>
                <w:spacing w:val="-2"/>
                <w:lang w:val="en-GB"/>
              </w:rPr>
              <w:t>or</w:t>
            </w:r>
            <w:r w:rsidRPr="00A8180B">
              <w:rPr>
                <w:color w:val="000000"/>
                <w:lang w:val="en-GB"/>
              </w:rPr>
              <w:t xml:space="preserve"> fax from the Buyer to the Seller within the period specified by Article 7.4(a), a </w:t>
            </w:r>
            <w:r w:rsidRPr="00A8180B">
              <w:rPr>
                <w:color w:val="000000"/>
                <w:spacing w:val="-2"/>
                <w:lang w:val="en-GB"/>
              </w:rPr>
              <w:t>consignment</w:t>
            </w:r>
            <w:r w:rsidRPr="00A8180B">
              <w:rPr>
                <w:color w:val="000000"/>
                <w:lang w:val="en-GB"/>
              </w:rPr>
              <w:t xml:space="preserve"> of the Goods will be regarded as accepted by the Buyer, and this will mean that the </w:t>
            </w:r>
            <w:r w:rsidRPr="00A8180B">
              <w:rPr>
                <w:color w:val="000000"/>
                <w:spacing w:val="-2"/>
                <w:lang w:val="en-GB"/>
              </w:rPr>
              <w:t>Buyer</w:t>
            </w:r>
            <w:r w:rsidRPr="00A8180B">
              <w:rPr>
                <w:color w:val="000000"/>
                <w:lang w:val="en-GB"/>
              </w:rPr>
              <w:t xml:space="preserve"> has waived any claims against the Seller with respect to the quality of that consignment with the exception of the hidden defects as mentioned in point 7.7 of this contract.</w:t>
            </w:r>
          </w:p>
          <w:p w:rsidR="00A8180B" w:rsidRPr="00A8180B" w:rsidRDefault="00A8180B" w:rsidP="00A8180B">
            <w:pPr>
              <w:spacing w:after="0"/>
              <w:rPr>
                <w:color w:val="000000"/>
                <w:lang w:val="en-GB"/>
              </w:rPr>
            </w:pPr>
          </w:p>
        </w:tc>
        <w:tc>
          <w:tcPr>
            <w:tcW w:w="5244" w:type="dxa"/>
          </w:tcPr>
          <w:p w:rsidR="00A8180B" w:rsidRPr="00A8180B" w:rsidRDefault="00A8180B" w:rsidP="00A8180B">
            <w:pPr>
              <w:numPr>
                <w:ilvl w:val="0"/>
                <w:numId w:val="27"/>
              </w:numPr>
              <w:tabs>
                <w:tab w:val="clear" w:pos="900"/>
                <w:tab w:val="num" w:pos="432"/>
              </w:tabs>
              <w:spacing w:after="0"/>
              <w:ind w:left="0" w:firstLine="0"/>
              <w:rPr>
                <w:color w:val="000000"/>
              </w:rPr>
            </w:pPr>
            <w:r w:rsidRPr="00A8180B">
              <w:rPr>
                <w:color w:val="000000"/>
                <w:spacing w:val="-2"/>
              </w:rPr>
              <w:t>В том случае, если Покупатель обнаружит несоответствие Товара требованиям, предъявляемым к его качеству, Покупатель уведомит об этом Продавца в течение 10 (десяти) рабочих дней со дня обнаружения такого несоответствия.</w:t>
            </w:r>
          </w:p>
          <w:p w:rsidR="00A8180B" w:rsidRPr="00A8180B" w:rsidDel="00FA213C" w:rsidRDefault="00A8180B" w:rsidP="00A8180B">
            <w:pPr>
              <w:numPr>
                <w:ilvl w:val="0"/>
                <w:numId w:val="27"/>
              </w:numPr>
              <w:tabs>
                <w:tab w:val="clear" w:pos="900"/>
                <w:tab w:val="num" w:pos="432"/>
              </w:tabs>
              <w:spacing w:after="0"/>
              <w:ind w:left="0" w:firstLine="0"/>
            </w:pPr>
            <w:proofErr w:type="gramStart"/>
            <w:r w:rsidRPr="00A8180B">
              <w:t>В отсутствие какого-либо письменного уведомления посредством письма или факса от Покупателя в адрес Продавца в течение срока, указанного в п. 7.4 (а), соответствующая партия Товара будет считаться принятой Покупателем, и это будет означать, что Покупатель отказывается от каких-либо претензий к Продавцу в отношении качества указанной партии Товара, кроме требований по скрытым недостаткам, указанным в п. 7.7 настоящего Контракта.</w:t>
            </w:r>
            <w:proofErr w:type="gramEnd"/>
          </w:p>
        </w:tc>
      </w:tr>
      <w:tr w:rsidR="00A8180B" w:rsidRPr="00A8180B" w:rsidDel="00FA213C" w:rsidTr="00A8180B">
        <w:tc>
          <w:tcPr>
            <w:tcW w:w="5387" w:type="dxa"/>
          </w:tcPr>
          <w:p w:rsidR="00A8180B" w:rsidRPr="00A8180B" w:rsidRDefault="00A8180B" w:rsidP="00A8180B">
            <w:pPr>
              <w:spacing w:after="0"/>
              <w:rPr>
                <w:b/>
                <w:color w:val="000000"/>
              </w:rPr>
            </w:pPr>
            <w:r w:rsidRPr="00A8180B">
              <w:rPr>
                <w:b/>
                <w:color w:val="000000"/>
                <w:lang w:val="en-GB"/>
              </w:rPr>
              <w:t>7.5.</w:t>
            </w:r>
            <w:r w:rsidRPr="00A8180B">
              <w:rPr>
                <w:b/>
                <w:color w:val="000000"/>
              </w:rPr>
              <w:t xml:space="preserve"> </w:t>
            </w:r>
            <w:r w:rsidRPr="00A8180B">
              <w:rPr>
                <w:b/>
                <w:color w:val="000000"/>
                <w:lang w:val="en-GB"/>
              </w:rPr>
              <w:t>Expert evaluation</w:t>
            </w:r>
          </w:p>
          <w:p w:rsidR="00A8180B" w:rsidRPr="00A8180B" w:rsidRDefault="00A8180B" w:rsidP="00A8180B">
            <w:pPr>
              <w:numPr>
                <w:ilvl w:val="0"/>
                <w:numId w:val="17"/>
              </w:numPr>
              <w:tabs>
                <w:tab w:val="clear" w:pos="360"/>
                <w:tab w:val="num" w:pos="432"/>
                <w:tab w:val="left" w:pos="1350"/>
              </w:tabs>
              <w:spacing w:after="0"/>
              <w:ind w:left="0" w:firstLine="0"/>
              <w:rPr>
                <w:color w:val="000000"/>
                <w:spacing w:val="-2"/>
                <w:lang w:val="en-GB"/>
              </w:rPr>
            </w:pPr>
            <w:r w:rsidRPr="00A8180B">
              <w:rPr>
                <w:color w:val="000000"/>
                <w:spacing w:val="-2"/>
                <w:lang w:val="en-GB"/>
              </w:rPr>
              <w:t xml:space="preserve">After receiving such a notice of rejected Goods, the Seller may re-assay a sample for this purpose sealed by the Seller of the relevant batch of the Goods rejected by the Buyer. Such re-assay must be completed as soon as possible and in any event within twenty (20) </w:t>
            </w:r>
            <w:r w:rsidRPr="00A8180B">
              <w:rPr>
                <w:color w:val="000000"/>
                <w:spacing w:val="-2"/>
                <w:lang w:val="en-US"/>
              </w:rPr>
              <w:t>b</w:t>
            </w:r>
            <w:proofErr w:type="spellStart"/>
            <w:r w:rsidRPr="00A8180B">
              <w:rPr>
                <w:color w:val="000000"/>
                <w:spacing w:val="-2"/>
                <w:lang w:val="en-GB"/>
              </w:rPr>
              <w:t>usiness</w:t>
            </w:r>
            <w:proofErr w:type="spellEnd"/>
            <w:r w:rsidRPr="00A8180B">
              <w:rPr>
                <w:color w:val="000000"/>
                <w:spacing w:val="-2"/>
                <w:lang w:val="en-GB"/>
              </w:rPr>
              <w:t xml:space="preserve"> Days of the date when the Seller received the notice from the Buyer as </w:t>
            </w:r>
            <w:r w:rsidRPr="00A8180B">
              <w:rPr>
                <w:color w:val="000000"/>
                <w:lang w:val="en-GB"/>
              </w:rPr>
              <w:t>specified by Article 7.4 (a)</w:t>
            </w:r>
            <w:r w:rsidRPr="00A8180B">
              <w:rPr>
                <w:color w:val="000000"/>
                <w:spacing w:val="-2"/>
                <w:lang w:val="en-GB"/>
              </w:rPr>
              <w:t xml:space="preserve"> in the present Contract. Detailed analysis may last longer, depending on the nature of the analysis/defect.</w:t>
            </w:r>
          </w:p>
          <w:p w:rsidR="00A8180B" w:rsidRPr="00A8180B" w:rsidRDefault="00A8180B" w:rsidP="00A8180B">
            <w:pPr>
              <w:tabs>
                <w:tab w:val="num" w:pos="432"/>
                <w:tab w:val="left" w:pos="1350"/>
              </w:tabs>
              <w:spacing w:after="0"/>
              <w:rPr>
                <w:color w:val="000000"/>
                <w:spacing w:val="-2"/>
                <w:lang w:val="en-US"/>
              </w:rPr>
            </w:pPr>
          </w:p>
          <w:p w:rsidR="00A8180B" w:rsidRPr="00A8180B" w:rsidRDefault="00A8180B" w:rsidP="00A8180B">
            <w:pPr>
              <w:tabs>
                <w:tab w:val="num" w:pos="432"/>
                <w:tab w:val="left" w:pos="1350"/>
              </w:tabs>
              <w:spacing w:after="0"/>
              <w:rPr>
                <w:color w:val="000000"/>
                <w:spacing w:val="-2"/>
                <w:lang w:val="en-US"/>
              </w:rPr>
            </w:pPr>
          </w:p>
          <w:p w:rsidR="00A8180B" w:rsidRPr="00A8180B" w:rsidRDefault="00A8180B" w:rsidP="00A8180B">
            <w:pPr>
              <w:tabs>
                <w:tab w:val="num" w:pos="432"/>
                <w:tab w:val="left" w:pos="1350"/>
              </w:tabs>
              <w:spacing w:after="0"/>
              <w:rPr>
                <w:color w:val="000000"/>
                <w:spacing w:val="-2"/>
                <w:lang w:val="en-US"/>
              </w:rPr>
            </w:pPr>
          </w:p>
          <w:p w:rsidR="00A8180B" w:rsidRPr="00A8180B" w:rsidRDefault="00A8180B" w:rsidP="00A8180B">
            <w:pPr>
              <w:tabs>
                <w:tab w:val="num" w:pos="432"/>
                <w:tab w:val="left" w:pos="1350"/>
              </w:tabs>
              <w:spacing w:after="0"/>
              <w:rPr>
                <w:color w:val="000000"/>
                <w:spacing w:val="-2"/>
                <w:lang w:val="en-US"/>
              </w:rPr>
            </w:pPr>
          </w:p>
          <w:p w:rsidR="00A8180B" w:rsidRPr="00A8180B" w:rsidRDefault="00A8180B" w:rsidP="00A8180B">
            <w:pPr>
              <w:numPr>
                <w:ilvl w:val="0"/>
                <w:numId w:val="17"/>
              </w:numPr>
              <w:tabs>
                <w:tab w:val="clear" w:pos="360"/>
                <w:tab w:val="num" w:pos="432"/>
              </w:tabs>
              <w:spacing w:after="0"/>
              <w:ind w:left="0" w:firstLine="0"/>
              <w:rPr>
                <w:color w:val="000000"/>
                <w:spacing w:val="-2"/>
                <w:lang w:val="en-GB"/>
              </w:rPr>
            </w:pPr>
            <w:r w:rsidRPr="00A8180B">
              <w:rPr>
                <w:color w:val="000000"/>
                <w:spacing w:val="-2"/>
                <w:lang w:val="en-GB"/>
              </w:rPr>
              <w:t>If such re-assay by the Seller does not confirm Buyers inspection results, the matter m</w:t>
            </w:r>
            <w:r w:rsidRPr="00A8180B">
              <w:rPr>
                <w:color w:val="000000"/>
                <w:spacing w:val="-2"/>
                <w:lang w:val="en-US"/>
              </w:rPr>
              <w:t xml:space="preserve">ay </w:t>
            </w:r>
            <w:r w:rsidRPr="00A8180B">
              <w:rPr>
                <w:color w:val="000000"/>
                <w:spacing w:val="-2"/>
                <w:lang w:val="en-GB"/>
              </w:rPr>
              <w:t>be submitted to an independent laboratory agreed between the Parties, whose check will be according to the Seller’s testing methods</w:t>
            </w:r>
            <w:r w:rsidRPr="00A8180B">
              <w:rPr>
                <w:color w:val="000000"/>
                <w:spacing w:val="-2"/>
                <w:lang w:val="en-US"/>
              </w:rPr>
              <w:t xml:space="preserve"> and current edition of European Pharmacopoeia</w:t>
            </w: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numPr>
                <w:ilvl w:val="0"/>
                <w:numId w:val="17"/>
              </w:numPr>
              <w:tabs>
                <w:tab w:val="clear" w:pos="360"/>
                <w:tab w:val="num" w:pos="72"/>
                <w:tab w:val="num" w:pos="432"/>
              </w:tabs>
              <w:spacing w:after="0"/>
              <w:ind w:left="0" w:firstLine="0"/>
              <w:rPr>
                <w:b/>
                <w:color w:val="000000"/>
                <w:lang w:val="en-US"/>
              </w:rPr>
            </w:pPr>
            <w:r w:rsidRPr="00A8180B">
              <w:rPr>
                <w:color w:val="000000"/>
                <w:spacing w:val="-2"/>
                <w:lang w:val="en-GB"/>
              </w:rPr>
              <w:t>The information obtained by the independent laboratory will be binding upon both Parties. Expenses for the analysis at the independent laboratory will be borne by the Party whose claims of conformity or nonconformity of the quantity of Goods to the Technical specifications was not confirmed by the results of the analysis.</w:t>
            </w: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b/>
                <w:color w:val="000000"/>
                <w:lang w:val="en-US"/>
              </w:rPr>
            </w:pPr>
          </w:p>
          <w:p w:rsidR="00A8180B" w:rsidRPr="00A8180B" w:rsidRDefault="00A8180B" w:rsidP="00A8180B">
            <w:pPr>
              <w:tabs>
                <w:tab w:val="num" w:pos="432"/>
              </w:tabs>
              <w:spacing w:after="0"/>
              <w:rPr>
                <w:b/>
                <w:color w:val="000000"/>
                <w:lang w:val="en-US"/>
              </w:rPr>
            </w:pPr>
          </w:p>
          <w:p w:rsidR="00A8180B" w:rsidRPr="00A8180B" w:rsidRDefault="00A8180B" w:rsidP="00A8180B">
            <w:pPr>
              <w:numPr>
                <w:ilvl w:val="0"/>
                <w:numId w:val="17"/>
              </w:numPr>
              <w:tabs>
                <w:tab w:val="clear" w:pos="360"/>
                <w:tab w:val="num" w:pos="72"/>
                <w:tab w:val="num" w:pos="432"/>
              </w:tabs>
              <w:spacing w:after="0"/>
              <w:ind w:left="0" w:firstLine="0"/>
              <w:rPr>
                <w:b/>
                <w:color w:val="000000"/>
                <w:lang w:val="en-US"/>
              </w:rPr>
            </w:pPr>
            <w:r w:rsidRPr="00A8180B">
              <w:rPr>
                <w:color w:val="000000"/>
                <w:spacing w:val="-2"/>
                <w:lang w:val="en-GB"/>
              </w:rPr>
              <w:t>In any case, claims mentioned in section 7.5 of the</w:t>
            </w:r>
            <w:r w:rsidRPr="00A8180B">
              <w:rPr>
                <w:color w:val="000000"/>
                <w:spacing w:val="-2"/>
                <w:lang w:val="en-US"/>
              </w:rPr>
              <w:t xml:space="preserve"> </w:t>
            </w:r>
            <w:r w:rsidRPr="00A8180B">
              <w:rPr>
                <w:color w:val="000000"/>
                <w:spacing w:val="-2"/>
                <w:lang w:val="en-GB"/>
              </w:rPr>
              <w:t>Contract shall be handled by the Parties in good faith.</w:t>
            </w:r>
          </w:p>
        </w:tc>
        <w:tc>
          <w:tcPr>
            <w:tcW w:w="5244" w:type="dxa"/>
          </w:tcPr>
          <w:p w:rsidR="00A8180B" w:rsidRPr="00A8180B" w:rsidRDefault="00A8180B" w:rsidP="00A8180B">
            <w:pPr>
              <w:tabs>
                <w:tab w:val="left" w:pos="808"/>
              </w:tabs>
              <w:spacing w:after="0"/>
              <w:rPr>
                <w:b/>
                <w:color w:val="000000"/>
              </w:rPr>
            </w:pPr>
            <w:r w:rsidRPr="00A8180B">
              <w:rPr>
                <w:b/>
                <w:color w:val="000000"/>
                <w:lang w:val="en-GB"/>
              </w:rPr>
              <w:lastRenderedPageBreak/>
              <w:t>7.5.</w:t>
            </w:r>
            <w:r w:rsidRPr="00A8180B">
              <w:rPr>
                <w:b/>
                <w:color w:val="000000"/>
              </w:rPr>
              <w:t xml:space="preserve"> Экспертизы</w:t>
            </w:r>
          </w:p>
          <w:p w:rsidR="00A8180B" w:rsidRPr="00A8180B" w:rsidRDefault="00A8180B" w:rsidP="00A8180B">
            <w:pPr>
              <w:numPr>
                <w:ilvl w:val="0"/>
                <w:numId w:val="28"/>
              </w:numPr>
              <w:tabs>
                <w:tab w:val="clear" w:pos="900"/>
                <w:tab w:val="num" w:pos="432"/>
              </w:tabs>
              <w:spacing w:after="0"/>
              <w:ind w:left="0" w:firstLine="0"/>
              <w:rPr>
                <w:color w:val="000000"/>
                <w:spacing w:val="-2"/>
              </w:rPr>
            </w:pPr>
            <w:r w:rsidRPr="00A8180B">
              <w:rPr>
                <w:color w:val="000000"/>
                <w:spacing w:val="-2"/>
              </w:rPr>
              <w:t xml:space="preserve">После получения вышеуказанного уведомления о забракованных Товарах, Продавец вправе провести повторную проверку образца, подготовленного Продавцом для этих целей из состава соответствующей партии забракованного Покупателем Товара. Срок проведения такой повторной проверки Продавцом должен быть максимально коротким, и в любом случае не может превышать 20 (двадцать) рабочих дней с момента получения Продавцом уведомления от </w:t>
            </w:r>
            <w:r w:rsidRPr="00A8180B">
              <w:rPr>
                <w:color w:val="000000"/>
                <w:spacing w:val="-2"/>
              </w:rPr>
              <w:lastRenderedPageBreak/>
              <w:t>Покупателя, как это предусмотрено п. 7.4 (а) Контракта. Детальный анализ может длиться дольше, в зависимости от характера анализа / дефекта.</w:t>
            </w:r>
          </w:p>
          <w:p w:rsidR="00A8180B" w:rsidRPr="00A8180B" w:rsidRDefault="00A8180B" w:rsidP="00A8180B">
            <w:pPr>
              <w:numPr>
                <w:ilvl w:val="0"/>
                <w:numId w:val="28"/>
              </w:numPr>
              <w:tabs>
                <w:tab w:val="clear" w:pos="900"/>
                <w:tab w:val="num" w:pos="432"/>
              </w:tabs>
              <w:spacing w:after="0"/>
              <w:ind w:left="0" w:firstLine="0"/>
              <w:rPr>
                <w:color w:val="000000"/>
                <w:spacing w:val="-2"/>
              </w:rPr>
            </w:pPr>
            <w:r w:rsidRPr="00A8180B">
              <w:rPr>
                <w:color w:val="000000"/>
                <w:spacing w:val="-2"/>
              </w:rPr>
              <w:t xml:space="preserve">Если такая повторная проверка не подтвердит результаты испытаний, проведенных Покупателем, вопрос может быть передан на разрешение в независимую лабораторию, согласованную Сторонами, которая осуществляет проверку в соответствии с методами испытаний Продавца и Европейской Фармакопеи действующего издания </w:t>
            </w:r>
          </w:p>
          <w:p w:rsidR="00A8180B" w:rsidRPr="00A8180B" w:rsidRDefault="00A8180B" w:rsidP="00A8180B">
            <w:pPr>
              <w:numPr>
                <w:ilvl w:val="0"/>
                <w:numId w:val="28"/>
              </w:numPr>
              <w:tabs>
                <w:tab w:val="clear" w:pos="900"/>
                <w:tab w:val="num" w:pos="432"/>
              </w:tabs>
              <w:spacing w:after="0"/>
              <w:ind w:left="0" w:firstLine="0"/>
              <w:rPr>
                <w:b/>
                <w:color w:val="000000"/>
              </w:rPr>
            </w:pPr>
            <w:r w:rsidRPr="00A8180B">
              <w:rPr>
                <w:color w:val="000000"/>
                <w:spacing w:val="-2"/>
              </w:rPr>
              <w:t>Данные, полученные такой независимой лабораторией, будут являться обязательными для обеих Сторон. Расходы по проведению указанного анализа в независимой лаборатории, а также стоимость Товара, израсходованного для проведения обязательного входного контроля и экспертизы, будут возложены на ту из Сторон, чьи заявления в отношении соответствия или несоответствия определенного количества Товара Техническим спецификациям не подтверждены результатами анализа, проведенного независимой лабораторией.</w:t>
            </w:r>
          </w:p>
          <w:p w:rsidR="00A8180B" w:rsidRPr="00A8180B" w:rsidDel="00FA213C" w:rsidRDefault="00A8180B" w:rsidP="00A8180B">
            <w:pPr>
              <w:numPr>
                <w:ilvl w:val="0"/>
                <w:numId w:val="28"/>
              </w:numPr>
              <w:tabs>
                <w:tab w:val="clear" w:pos="900"/>
                <w:tab w:val="num" w:pos="432"/>
              </w:tabs>
              <w:spacing w:after="0"/>
              <w:ind w:left="0" w:firstLine="0"/>
              <w:rPr>
                <w:b/>
                <w:color w:val="000000"/>
              </w:rPr>
            </w:pPr>
            <w:r w:rsidRPr="00A8180B">
              <w:rPr>
                <w:color w:val="000000"/>
              </w:rPr>
              <w:t>В любом случае претензии, упомянутые в пункте 7.5 Контракта, будут разрешаться Сторонами в духе доброй воли.</w:t>
            </w:r>
          </w:p>
        </w:tc>
      </w:tr>
      <w:tr w:rsidR="00A8180B" w:rsidRPr="00A8180B" w:rsidDel="00FA213C" w:rsidTr="00A8180B">
        <w:tc>
          <w:tcPr>
            <w:tcW w:w="5387" w:type="dxa"/>
          </w:tcPr>
          <w:p w:rsidR="00A8180B" w:rsidRPr="00A8180B" w:rsidRDefault="00A8180B" w:rsidP="00A8180B">
            <w:pPr>
              <w:spacing w:after="0"/>
              <w:rPr>
                <w:b/>
                <w:color w:val="000000"/>
                <w:spacing w:val="-2"/>
                <w:lang w:val="en-GB"/>
              </w:rPr>
            </w:pPr>
            <w:r w:rsidRPr="00A8180B">
              <w:rPr>
                <w:b/>
                <w:color w:val="000000"/>
                <w:lang w:val="en-GB"/>
              </w:rPr>
              <w:lastRenderedPageBreak/>
              <w:t>7.6.</w:t>
            </w:r>
            <w:r w:rsidRPr="00A8180B">
              <w:rPr>
                <w:b/>
                <w:color w:val="000000"/>
                <w:lang w:val="en-US"/>
              </w:rPr>
              <w:t xml:space="preserve"> </w:t>
            </w:r>
            <w:r w:rsidRPr="00A8180B">
              <w:rPr>
                <w:b/>
                <w:color w:val="000000"/>
                <w:lang w:val="en-GB"/>
              </w:rPr>
              <w:t>Return or destruction of rejected Goods</w:t>
            </w:r>
          </w:p>
        </w:tc>
        <w:tc>
          <w:tcPr>
            <w:tcW w:w="5244" w:type="dxa"/>
          </w:tcPr>
          <w:p w:rsidR="00A8180B" w:rsidRPr="00A8180B" w:rsidDel="00FA213C" w:rsidRDefault="00A8180B" w:rsidP="00A8180B">
            <w:pPr>
              <w:spacing w:after="0"/>
              <w:rPr>
                <w:b/>
                <w:color w:val="000000"/>
              </w:rPr>
            </w:pPr>
            <w:r w:rsidRPr="00A8180B">
              <w:rPr>
                <w:b/>
                <w:color w:val="000000"/>
              </w:rPr>
              <w:t>7.6. Возврат либо уничтожение забракованного Товара</w:t>
            </w:r>
          </w:p>
        </w:tc>
      </w:tr>
      <w:tr w:rsidR="00A8180B" w:rsidRPr="00A8180B" w:rsidDel="00FA213C" w:rsidTr="00A8180B">
        <w:tc>
          <w:tcPr>
            <w:tcW w:w="5387" w:type="dxa"/>
          </w:tcPr>
          <w:p w:rsidR="00A8180B" w:rsidRPr="00A8180B" w:rsidRDefault="00A8180B" w:rsidP="00A8180B">
            <w:pPr>
              <w:numPr>
                <w:ilvl w:val="0"/>
                <w:numId w:val="37"/>
              </w:numPr>
              <w:tabs>
                <w:tab w:val="clear" w:pos="1068"/>
                <w:tab w:val="num" w:pos="432"/>
              </w:tabs>
              <w:spacing w:after="0"/>
              <w:ind w:left="0" w:firstLine="0"/>
              <w:rPr>
                <w:color w:val="000000"/>
                <w:spacing w:val="-2"/>
                <w:lang w:val="en-GB"/>
              </w:rPr>
            </w:pPr>
            <w:r w:rsidRPr="00A8180B">
              <w:rPr>
                <w:color w:val="000000"/>
                <w:spacing w:val="-2"/>
                <w:lang w:val="en-GB"/>
              </w:rPr>
              <w:t>If in accordance with the provisions of section 7.5 hereof it is established that a quantity of the Goods supplied by the Seller does not conform to the Technical specifications, the Buyer will not return rejected Goods to the Seller until the written consent of the Seller has been received.</w:t>
            </w:r>
          </w:p>
          <w:p w:rsidR="00A8180B" w:rsidRPr="00A8180B" w:rsidRDefault="00A8180B" w:rsidP="00A8180B">
            <w:pPr>
              <w:tabs>
                <w:tab w:val="num" w:pos="432"/>
              </w:tabs>
              <w:spacing w:after="0"/>
              <w:rPr>
                <w:color w:val="000000"/>
                <w:spacing w:val="-2"/>
                <w:lang w:val="en-GB"/>
              </w:rPr>
            </w:pPr>
          </w:p>
          <w:p w:rsidR="00A8180B" w:rsidRPr="00A8180B" w:rsidRDefault="00A8180B" w:rsidP="00A8180B">
            <w:pPr>
              <w:numPr>
                <w:ilvl w:val="0"/>
                <w:numId w:val="37"/>
              </w:numPr>
              <w:tabs>
                <w:tab w:val="clear" w:pos="1068"/>
                <w:tab w:val="num" w:pos="432"/>
              </w:tabs>
              <w:spacing w:after="0"/>
              <w:ind w:left="0" w:firstLine="0"/>
              <w:rPr>
                <w:color w:val="000000"/>
                <w:spacing w:val="-2"/>
                <w:lang w:val="en-GB"/>
              </w:rPr>
            </w:pPr>
            <w:r w:rsidRPr="00A8180B">
              <w:rPr>
                <w:color w:val="000000"/>
                <w:spacing w:val="-2"/>
                <w:lang w:val="en-GB"/>
              </w:rPr>
              <w:t xml:space="preserve">The Buyer shall return or destroy any rejected Goods not conforming to the Seller’s Specifications in accordance with Seller’s </w:t>
            </w:r>
            <w:r w:rsidRPr="00A8180B">
              <w:rPr>
                <w:color w:val="000000"/>
                <w:spacing w:val="-2"/>
                <w:lang w:val="en-US"/>
              </w:rPr>
              <w:t>recommendations</w:t>
            </w:r>
            <w:r w:rsidRPr="00A8180B">
              <w:rPr>
                <w:color w:val="000000"/>
                <w:spacing w:val="-2"/>
                <w:lang w:val="en-GB"/>
              </w:rPr>
              <w:t xml:space="preserve">. If the Seller does not request the return of rejected Goods, the Buyer shall destroy the Goods within ten (10) </w:t>
            </w:r>
            <w:r w:rsidRPr="00A8180B">
              <w:rPr>
                <w:color w:val="000000"/>
                <w:spacing w:val="-2"/>
                <w:lang w:val="en-US"/>
              </w:rPr>
              <w:t>b</w:t>
            </w:r>
            <w:proofErr w:type="spellStart"/>
            <w:r w:rsidRPr="00A8180B">
              <w:rPr>
                <w:color w:val="000000"/>
                <w:spacing w:val="-2"/>
                <w:lang w:val="en-GB"/>
              </w:rPr>
              <w:t>usiness</w:t>
            </w:r>
            <w:proofErr w:type="spellEnd"/>
            <w:r w:rsidRPr="00A8180B">
              <w:rPr>
                <w:color w:val="000000"/>
                <w:spacing w:val="-2"/>
                <w:lang w:val="en-GB"/>
              </w:rPr>
              <w:t xml:space="preserve"> Days of the date of final determination that such Goods have been rejected as defective pursuant to the terms of this Contract.</w:t>
            </w:r>
          </w:p>
          <w:p w:rsidR="00A8180B" w:rsidRPr="00A8180B" w:rsidRDefault="00A8180B" w:rsidP="00A8180B">
            <w:pPr>
              <w:tabs>
                <w:tab w:val="num" w:pos="432"/>
              </w:tabs>
              <w:spacing w:after="0"/>
              <w:rPr>
                <w:color w:val="000000"/>
                <w:spacing w:val="-2"/>
                <w:lang w:val="en-GB"/>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US"/>
              </w:rPr>
            </w:pPr>
          </w:p>
          <w:p w:rsidR="00A8180B" w:rsidRPr="00A8180B" w:rsidRDefault="00A8180B" w:rsidP="00A8180B">
            <w:pPr>
              <w:tabs>
                <w:tab w:val="num" w:pos="432"/>
              </w:tabs>
              <w:spacing w:after="0"/>
              <w:rPr>
                <w:color w:val="000000"/>
                <w:spacing w:val="-2"/>
                <w:lang w:val="en-GB"/>
              </w:rPr>
            </w:pPr>
          </w:p>
          <w:p w:rsidR="00A8180B" w:rsidRPr="00A8180B" w:rsidRDefault="00A8180B" w:rsidP="00A8180B">
            <w:pPr>
              <w:numPr>
                <w:ilvl w:val="0"/>
                <w:numId w:val="37"/>
              </w:numPr>
              <w:tabs>
                <w:tab w:val="clear" w:pos="1068"/>
                <w:tab w:val="left" w:pos="448"/>
              </w:tabs>
              <w:spacing w:after="0"/>
              <w:ind w:left="0" w:firstLine="0"/>
              <w:rPr>
                <w:b/>
                <w:color w:val="000000"/>
                <w:lang w:val="en-US"/>
              </w:rPr>
            </w:pPr>
            <w:r w:rsidRPr="00A8180B">
              <w:rPr>
                <w:color w:val="000000"/>
                <w:spacing w:val="-2"/>
                <w:lang w:val="en-GB"/>
              </w:rPr>
              <w:t>Destruction and return (if it is requested</w:t>
            </w:r>
            <w:r w:rsidRPr="00A8180B">
              <w:rPr>
                <w:color w:val="000000"/>
                <w:spacing w:val="-2"/>
                <w:lang w:val="en-US"/>
              </w:rPr>
              <w:t xml:space="preserve"> by the Buyer</w:t>
            </w:r>
            <w:r w:rsidRPr="00A8180B">
              <w:rPr>
                <w:color w:val="000000"/>
                <w:spacing w:val="-2"/>
                <w:lang w:val="en-GB"/>
              </w:rPr>
              <w:t xml:space="preserve">) of </w:t>
            </w:r>
            <w:r w:rsidRPr="00A8180B">
              <w:rPr>
                <w:color w:val="000000"/>
                <w:spacing w:val="-2"/>
                <w:lang w:val="en-US"/>
              </w:rPr>
              <w:t xml:space="preserve">the rejected </w:t>
            </w:r>
            <w:r w:rsidRPr="00A8180B">
              <w:rPr>
                <w:color w:val="000000"/>
                <w:spacing w:val="-2"/>
                <w:lang w:val="en-GB"/>
              </w:rPr>
              <w:t>Goods shall be carried out at the Seller’s expense. In confirmation of expenses associated with the destruction and proof thereof, the Buyer will send relevant documents to the Seller.</w:t>
            </w:r>
          </w:p>
          <w:p w:rsidR="00A8180B" w:rsidRPr="00A8180B" w:rsidRDefault="00A8180B" w:rsidP="00A8180B">
            <w:pPr>
              <w:spacing w:after="0"/>
              <w:rPr>
                <w:b/>
                <w:color w:val="000000"/>
                <w:lang w:val="en-US"/>
              </w:rPr>
            </w:pPr>
          </w:p>
          <w:p w:rsidR="00A8180B" w:rsidRPr="00A8180B" w:rsidRDefault="00A8180B" w:rsidP="00A8180B">
            <w:pPr>
              <w:tabs>
                <w:tab w:val="left" w:pos="460"/>
              </w:tabs>
              <w:spacing w:after="0"/>
              <w:rPr>
                <w:color w:val="000000"/>
                <w:lang w:val="en-US"/>
              </w:rPr>
            </w:pPr>
            <w:r w:rsidRPr="00A8180B">
              <w:rPr>
                <w:color w:val="000000"/>
                <w:lang w:val="en-US"/>
              </w:rPr>
              <w:lastRenderedPageBreak/>
              <w:t>d)</w:t>
            </w:r>
            <w:r w:rsidRPr="00A8180B">
              <w:rPr>
                <w:color w:val="000000"/>
                <w:lang w:val="en-US"/>
              </w:rPr>
              <w:tab/>
              <w:t>The Seller will reimburse the Buyer the amount for the goods, which were accepted by the Seller as having quality attributes, critical for the safety of the patient within ten working days to be calculated from the day when the Seller accepts the buyer’s complaint as justified.</w:t>
            </w:r>
          </w:p>
          <w:p w:rsidR="00A8180B" w:rsidRPr="00A8180B" w:rsidRDefault="00A8180B" w:rsidP="00A8180B">
            <w:pPr>
              <w:spacing w:after="0"/>
              <w:rPr>
                <w:b/>
                <w:color w:val="000000"/>
                <w:lang w:val="en-US"/>
              </w:rPr>
            </w:pPr>
          </w:p>
        </w:tc>
        <w:tc>
          <w:tcPr>
            <w:tcW w:w="5244" w:type="dxa"/>
          </w:tcPr>
          <w:p w:rsidR="00A8180B" w:rsidRPr="00A8180B" w:rsidRDefault="00A8180B" w:rsidP="00A8180B">
            <w:pPr>
              <w:numPr>
                <w:ilvl w:val="0"/>
                <w:numId w:val="29"/>
              </w:numPr>
              <w:tabs>
                <w:tab w:val="clear" w:pos="900"/>
                <w:tab w:val="num" w:pos="432"/>
              </w:tabs>
              <w:spacing w:after="0"/>
              <w:ind w:left="0" w:firstLine="0"/>
              <w:rPr>
                <w:color w:val="000000"/>
                <w:spacing w:val="-2"/>
              </w:rPr>
            </w:pPr>
            <w:r w:rsidRPr="00A8180B">
              <w:rPr>
                <w:color w:val="000000"/>
                <w:spacing w:val="-2"/>
              </w:rPr>
              <w:lastRenderedPageBreak/>
              <w:t>В том случае, если в соответствии с положениями пункта 7.5 Контракта будет установлено, что любое количество Товара, поставленного Продавцом, не соответствует техническим спецификациям, то до получения письменного согласия от Продавца Покупатель не будет осуществлять возврат забракованного Товара Продавцу.</w:t>
            </w:r>
          </w:p>
          <w:p w:rsidR="00A8180B" w:rsidRPr="00A8180B" w:rsidRDefault="00A8180B" w:rsidP="00A8180B">
            <w:pPr>
              <w:numPr>
                <w:ilvl w:val="0"/>
                <w:numId w:val="29"/>
              </w:numPr>
              <w:tabs>
                <w:tab w:val="clear" w:pos="900"/>
                <w:tab w:val="num" w:pos="432"/>
              </w:tabs>
              <w:spacing w:after="0"/>
              <w:ind w:left="0" w:firstLine="0"/>
              <w:rPr>
                <w:color w:val="000000"/>
                <w:spacing w:val="-2"/>
              </w:rPr>
            </w:pPr>
            <w:r w:rsidRPr="00A8180B">
              <w:rPr>
                <w:color w:val="000000"/>
                <w:spacing w:val="-2"/>
              </w:rPr>
              <w:t>Покупатель обязуется возвратить или уничтожить любое количество забракованного Товара, не соответствующего Спецификации, в соответствии с рекомендациями Продавца. Покупатель осуществляет уничтожение Товара в течение 10 (десяти) рабочих дней с момента, когда согласно условиям Контракта Стороны окончательно признали соответствующее количество Товара забракованным, в случае, если в течение этого срока Продавец не потребовал возвратить ему забракованный Товар.</w:t>
            </w:r>
          </w:p>
          <w:p w:rsidR="00A8180B" w:rsidRPr="00A8180B" w:rsidRDefault="00A8180B" w:rsidP="00A8180B">
            <w:pPr>
              <w:numPr>
                <w:ilvl w:val="0"/>
                <w:numId w:val="29"/>
              </w:numPr>
              <w:tabs>
                <w:tab w:val="clear" w:pos="900"/>
                <w:tab w:val="num" w:pos="432"/>
              </w:tabs>
              <w:spacing w:after="0"/>
              <w:ind w:left="0" w:firstLine="0"/>
              <w:rPr>
                <w:color w:val="000000"/>
                <w:spacing w:val="-2"/>
              </w:rPr>
            </w:pPr>
            <w:r w:rsidRPr="00A8180B">
              <w:rPr>
                <w:color w:val="000000"/>
                <w:spacing w:val="-2"/>
              </w:rPr>
              <w:t xml:space="preserve">Уничтожение или возврат (если это затребовано Покупателем) забракованного Товара осуществляется за счет Продавца. В подтверждение понесенных в связи с этим расходов, а также для доказательства такого уничтожения Покупатель направит Продавцу </w:t>
            </w:r>
            <w:r w:rsidRPr="00A8180B">
              <w:rPr>
                <w:color w:val="000000"/>
                <w:spacing w:val="-2"/>
              </w:rPr>
              <w:lastRenderedPageBreak/>
              <w:t>соответствующие документы.</w:t>
            </w:r>
          </w:p>
          <w:p w:rsidR="00A8180B" w:rsidRPr="00A8180B" w:rsidRDefault="00A8180B" w:rsidP="00A8180B">
            <w:pPr>
              <w:numPr>
                <w:ilvl w:val="0"/>
                <w:numId w:val="29"/>
              </w:numPr>
              <w:tabs>
                <w:tab w:val="clear" w:pos="900"/>
                <w:tab w:val="num" w:pos="432"/>
              </w:tabs>
              <w:spacing w:after="0"/>
              <w:ind w:left="0" w:firstLine="0"/>
              <w:rPr>
                <w:spacing w:val="-2"/>
              </w:rPr>
            </w:pPr>
            <w:r w:rsidRPr="00A8180B">
              <w:t>Возврат Продавцом Покупателю денежных средств за Товар, признанный продавцом представляющим опасность для пациента, осуществляется в течение 10 (десяти) Рабочих дней с момента, когда согласно условиям Контракта Стороны окончательно признали соответствующее количество Товара забракованным.</w:t>
            </w:r>
          </w:p>
        </w:tc>
      </w:tr>
      <w:tr w:rsidR="00A8180B" w:rsidRPr="00A8180B" w:rsidDel="00FA213C" w:rsidTr="00A8180B">
        <w:tc>
          <w:tcPr>
            <w:tcW w:w="5387" w:type="dxa"/>
          </w:tcPr>
          <w:p w:rsidR="00A8180B" w:rsidRPr="00A8180B" w:rsidRDefault="00A8180B" w:rsidP="00A8180B">
            <w:pPr>
              <w:spacing w:after="0"/>
              <w:rPr>
                <w:b/>
                <w:color w:val="000000"/>
                <w:spacing w:val="-2"/>
              </w:rPr>
            </w:pPr>
            <w:r w:rsidRPr="00A8180B">
              <w:rPr>
                <w:b/>
                <w:color w:val="000000"/>
              </w:rPr>
              <w:lastRenderedPageBreak/>
              <w:t xml:space="preserve">7.7. </w:t>
            </w:r>
            <w:r w:rsidRPr="00A8180B">
              <w:rPr>
                <w:b/>
                <w:color w:val="000000"/>
                <w:lang w:val="en-GB"/>
              </w:rPr>
              <w:t>Latent</w:t>
            </w:r>
            <w:r w:rsidRPr="00A8180B">
              <w:rPr>
                <w:b/>
                <w:color w:val="000000"/>
              </w:rPr>
              <w:t xml:space="preserve"> </w:t>
            </w:r>
            <w:r w:rsidRPr="00A8180B">
              <w:rPr>
                <w:b/>
                <w:color w:val="000000"/>
                <w:lang w:val="en-GB"/>
              </w:rPr>
              <w:t>defects</w:t>
            </w:r>
          </w:p>
        </w:tc>
        <w:tc>
          <w:tcPr>
            <w:tcW w:w="5244" w:type="dxa"/>
          </w:tcPr>
          <w:p w:rsidR="00A8180B" w:rsidRPr="00A8180B" w:rsidDel="00FA213C" w:rsidRDefault="00A8180B" w:rsidP="00A8180B">
            <w:pPr>
              <w:spacing w:after="0"/>
              <w:rPr>
                <w:b/>
                <w:color w:val="000000"/>
              </w:rPr>
            </w:pPr>
            <w:r w:rsidRPr="00A8180B">
              <w:rPr>
                <w:b/>
                <w:color w:val="000000"/>
              </w:rPr>
              <w:t>7.7. Скрытые недостатки Товара</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color w:val="000000"/>
                <w:lang w:val="en-GB"/>
              </w:rPr>
              <w:t xml:space="preserve">If the Buyer discovers latent discrepancies between the Goods and applicable quality requirements which he could not discover within the time frame as specified in p. 7.2 and </w:t>
            </w:r>
            <w:proofErr w:type="gramStart"/>
            <w:r w:rsidRPr="00A8180B">
              <w:rPr>
                <w:color w:val="000000"/>
                <w:lang w:val="en-GB"/>
              </w:rPr>
              <w:t>7.4 ,</w:t>
            </w:r>
            <w:proofErr w:type="gramEnd"/>
            <w:r w:rsidRPr="00A8180B">
              <w:rPr>
                <w:color w:val="000000"/>
                <w:lang w:val="en-GB"/>
              </w:rPr>
              <w:t xml:space="preserve"> the Buyer shall notify the Seller of such discrepancies within 5 (five) Business Days of the day, when the discrepancies were revealed however within the warranty period as mentioned in p. 4.1. If this is not the case the parties should proceed according to p. 7.5 and 7.6 of this contract agreement.</w:t>
            </w:r>
          </w:p>
        </w:tc>
        <w:tc>
          <w:tcPr>
            <w:tcW w:w="5244" w:type="dxa"/>
          </w:tcPr>
          <w:p w:rsidR="00A8180B" w:rsidRPr="00A8180B" w:rsidDel="00FA213C" w:rsidRDefault="00A8180B" w:rsidP="00A8180B">
            <w:pPr>
              <w:spacing w:after="0"/>
              <w:rPr>
                <w:u w:val="single"/>
              </w:rPr>
            </w:pPr>
            <w:proofErr w:type="gramStart"/>
            <w:r w:rsidRPr="00A8180B">
              <w:t>В случае обнаружения Покупателем скрытых недостатков Товара, которые он не мог разумным образом обнаружить в сроки, предусмотренные в п.п. 7.2 (а) и 7.4. (а) Контракта Покупатель информирует Продавца об этом в течение 5 (пяти) рабочих дней с момента, когда Покупатель обнаружил такие недостатки Товара, но в любом случае в течение гарантийного периода, установленного в п. 4.1 настоящего Контракта.</w:t>
            </w:r>
            <w:proofErr w:type="gramEnd"/>
            <w:r w:rsidRPr="00A8180B">
              <w:t xml:space="preserve"> В этом случае Стороны действуют в порядке, указанном в п. 7.5, 7.6 настоящего Контракта.</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GB"/>
              </w:rPr>
            </w:pPr>
            <w:r w:rsidRPr="00A8180B">
              <w:rPr>
                <w:b/>
                <w:color w:val="000000"/>
                <w:lang w:val="en-GB"/>
              </w:rPr>
              <w:t>8</w:t>
            </w:r>
            <w:r w:rsidRPr="00A8180B">
              <w:rPr>
                <w:b/>
                <w:color w:val="000000"/>
              </w:rPr>
              <w:t xml:space="preserve">. </w:t>
            </w:r>
            <w:r w:rsidRPr="00A8180B">
              <w:rPr>
                <w:b/>
                <w:color w:val="000000"/>
                <w:lang w:val="en-GB"/>
              </w:rPr>
              <w:t>Liability of the Parties</w:t>
            </w:r>
          </w:p>
        </w:tc>
        <w:tc>
          <w:tcPr>
            <w:tcW w:w="5244" w:type="dxa"/>
          </w:tcPr>
          <w:p w:rsidR="00A8180B" w:rsidRPr="00A8180B" w:rsidRDefault="00A8180B" w:rsidP="00A8180B">
            <w:pPr>
              <w:tabs>
                <w:tab w:val="left" w:pos="448"/>
              </w:tabs>
              <w:spacing w:after="0"/>
              <w:rPr>
                <w:b/>
                <w:color w:val="000000"/>
              </w:rPr>
            </w:pPr>
            <w:r w:rsidRPr="00A8180B">
              <w:rPr>
                <w:b/>
                <w:color w:val="000000"/>
                <w:lang w:val="en-GB"/>
              </w:rPr>
              <w:t xml:space="preserve">8. </w:t>
            </w:r>
            <w:r w:rsidRPr="00A8180B">
              <w:rPr>
                <w:b/>
                <w:color w:val="000000"/>
              </w:rPr>
              <w:t>Ответственность</w:t>
            </w:r>
            <w:r w:rsidRPr="00A8180B">
              <w:rPr>
                <w:b/>
                <w:color w:val="000000"/>
                <w:lang w:val="en-GB"/>
              </w:rPr>
              <w:t xml:space="preserve"> </w:t>
            </w:r>
            <w:r w:rsidRPr="00A8180B">
              <w:rPr>
                <w:b/>
                <w:color w:val="000000"/>
              </w:rPr>
              <w:t>Сторон</w:t>
            </w:r>
          </w:p>
          <w:p w:rsidR="00A8180B" w:rsidRPr="00A8180B" w:rsidDel="00FA213C" w:rsidRDefault="00A8180B" w:rsidP="00A8180B">
            <w:pPr>
              <w:tabs>
                <w:tab w:val="num" w:pos="88"/>
              </w:tabs>
              <w:spacing w:after="0"/>
              <w:rPr>
                <w:b/>
                <w:color w:val="000000"/>
              </w:rPr>
            </w:pPr>
          </w:p>
        </w:tc>
      </w:tr>
      <w:tr w:rsidR="00A8180B" w:rsidRPr="00A8180B" w:rsidDel="00FA213C" w:rsidTr="00A8180B">
        <w:trPr>
          <w:trHeight w:val="1612"/>
        </w:trPr>
        <w:tc>
          <w:tcPr>
            <w:tcW w:w="5387" w:type="dxa"/>
          </w:tcPr>
          <w:p w:rsidR="00A8180B" w:rsidRPr="00A8180B" w:rsidRDefault="00A8180B" w:rsidP="00A8180B">
            <w:pPr>
              <w:tabs>
                <w:tab w:val="left" w:pos="0"/>
              </w:tabs>
              <w:spacing w:after="0"/>
              <w:rPr>
                <w:color w:val="000000"/>
                <w:lang w:val="en-US"/>
              </w:rPr>
            </w:pPr>
            <w:r w:rsidRPr="00A8180B">
              <w:rPr>
                <w:b/>
                <w:color w:val="000000"/>
                <w:lang w:val="en-US"/>
              </w:rPr>
              <w:t>8.1.</w:t>
            </w:r>
            <w:r w:rsidRPr="00A8180B">
              <w:rPr>
                <w:color w:val="000000"/>
                <w:lang w:val="en-US"/>
              </w:rPr>
              <w:t xml:space="preserve"> The </w:t>
            </w:r>
            <w:r w:rsidRPr="00A8180B">
              <w:rPr>
                <w:color w:val="000000"/>
                <w:lang w:val="en-GB"/>
              </w:rPr>
              <w:t xml:space="preserve">Seller warrants that the Goods delivered to the Buyer have been manufactured in accordance with relevant GMP requirements and that the Goods at the time of dispatch shall comply with the </w:t>
            </w:r>
            <w:r w:rsidRPr="00A8180B">
              <w:rPr>
                <w:color w:val="000000"/>
                <w:lang w:val="en-US"/>
              </w:rPr>
              <w:t>Appendix №2</w:t>
            </w:r>
          </w:p>
          <w:p w:rsidR="00A8180B" w:rsidRPr="00A8180B" w:rsidRDefault="00A8180B" w:rsidP="00A8180B">
            <w:pPr>
              <w:tabs>
                <w:tab w:val="left" w:pos="0"/>
              </w:tabs>
              <w:spacing w:after="0"/>
              <w:rPr>
                <w:color w:val="000000"/>
                <w:lang w:val="en-GB"/>
              </w:rPr>
            </w:pPr>
            <w:r w:rsidRPr="00A8180B">
              <w:rPr>
                <w:color w:val="000000"/>
                <w:lang w:val="en-US"/>
              </w:rPr>
              <w:t>(Technical specification)</w:t>
            </w:r>
            <w:r w:rsidRPr="00A8180B">
              <w:rPr>
                <w:color w:val="000000"/>
                <w:lang w:val="en-GB"/>
              </w:rPr>
              <w:t xml:space="preserve"> of the Contract.</w:t>
            </w:r>
          </w:p>
        </w:tc>
        <w:tc>
          <w:tcPr>
            <w:tcW w:w="5244" w:type="dxa"/>
          </w:tcPr>
          <w:p w:rsidR="00A8180B" w:rsidRPr="00A8180B" w:rsidDel="00FA213C" w:rsidRDefault="00A8180B" w:rsidP="00A8180B">
            <w:pPr>
              <w:tabs>
                <w:tab w:val="left" w:pos="252"/>
              </w:tabs>
              <w:spacing w:after="0"/>
              <w:rPr>
                <w:b/>
                <w:color w:val="000000"/>
              </w:rPr>
            </w:pPr>
            <w:r w:rsidRPr="00A8180B">
              <w:rPr>
                <w:b/>
                <w:color w:val="000000"/>
                <w:lang w:val="en-US"/>
              </w:rPr>
              <w:t xml:space="preserve"> </w:t>
            </w:r>
            <w:r w:rsidRPr="00A8180B">
              <w:rPr>
                <w:b/>
                <w:color w:val="000000"/>
              </w:rPr>
              <w:t>8.1.</w:t>
            </w:r>
            <w:r w:rsidRPr="00A8180B">
              <w:rPr>
                <w:color w:val="000000"/>
              </w:rPr>
              <w:t xml:space="preserve"> Продавец гарантирует, что Товар, поставленный Покупателю, был произведен в соответствии с соответствующими требованиями GMP, а также гарантирует, что на момент его отправки Товар соответствовал Приложению № 2 (технической спецификации) к Контракту.</w:t>
            </w:r>
          </w:p>
        </w:tc>
      </w:tr>
      <w:tr w:rsidR="00A8180B" w:rsidRPr="00A8180B" w:rsidDel="00FA213C" w:rsidTr="00A8180B">
        <w:trPr>
          <w:trHeight w:val="1301"/>
        </w:trPr>
        <w:tc>
          <w:tcPr>
            <w:tcW w:w="5387" w:type="dxa"/>
          </w:tcPr>
          <w:p w:rsidR="00A8180B" w:rsidRPr="00A8180B" w:rsidRDefault="00A8180B" w:rsidP="00A8180B">
            <w:pPr>
              <w:spacing w:after="0"/>
              <w:rPr>
                <w:lang w:val="en-US"/>
              </w:rPr>
            </w:pPr>
            <w:r w:rsidRPr="00A8180B">
              <w:rPr>
                <w:b/>
                <w:color w:val="000000"/>
                <w:lang w:val="en-US"/>
              </w:rPr>
              <w:t xml:space="preserve">8.2. </w:t>
            </w:r>
            <w:r w:rsidRPr="00A8180B">
              <w:rPr>
                <w:lang w:val="en-US"/>
              </w:rPr>
              <w:t>For failure to meet the deadlines for the performance of the obligations hereunder a Party at fault may be required to pay a penalty in the amount of 0.1% (zero point one percent) of the value of the delayed performance for each calendar day of the delay after expiry of a grace period of 3 (three) business days but not exceeding 10% (ten percent) of the value of such obligation.</w:t>
            </w:r>
          </w:p>
          <w:p w:rsidR="00A8180B" w:rsidRPr="00A8180B" w:rsidRDefault="00A8180B" w:rsidP="00A8180B">
            <w:pPr>
              <w:spacing w:after="0"/>
              <w:rPr>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r w:rsidRPr="00A8180B">
              <w:rPr>
                <w:b/>
                <w:color w:val="000000"/>
                <w:lang w:val="en-US"/>
              </w:rPr>
              <w:t>8.3.</w:t>
            </w:r>
            <w:r w:rsidRPr="00A8180B">
              <w:rPr>
                <w:color w:val="000000"/>
                <w:lang w:val="en-US"/>
              </w:rPr>
              <w:t xml:space="preserve"> </w:t>
            </w:r>
            <w:r w:rsidRPr="00A8180B">
              <w:rPr>
                <w:lang w:val="en-US"/>
              </w:rPr>
              <w:t>In case the Buyer rejects the acceptance of the agreed goods, although the Seller has fulfilled all this contractual obligations, the Buyer shall pay to the Supplier a contractual penalty in the amount of 100% percentage of the contract value.</w:t>
            </w:r>
          </w:p>
        </w:tc>
        <w:tc>
          <w:tcPr>
            <w:tcW w:w="5244" w:type="dxa"/>
          </w:tcPr>
          <w:p w:rsidR="00A8180B" w:rsidRPr="00A8180B" w:rsidRDefault="00A8180B" w:rsidP="00A8180B">
            <w:pPr>
              <w:spacing w:after="0"/>
              <w:rPr>
                <w:color w:val="000000"/>
              </w:rPr>
            </w:pPr>
            <w:r w:rsidRPr="00A8180B">
              <w:rPr>
                <w:b/>
                <w:color w:val="000000"/>
              </w:rPr>
              <w:t xml:space="preserve">8.2. </w:t>
            </w:r>
            <w:proofErr w:type="gramStart"/>
            <w:r w:rsidRPr="00A8180B">
              <w:t>За нарушение сроков исполнения своих обязательств, предусмотренных настоящим Контрактом, со Стороны, не исполнившей обязательство в срок, может быть взыскана неустойка в размере 0,1 (ноль целых одна десятая) %  от суммы не исполненного в срок обязательства за каждый календарный день просрочки после истечения льготного периода 3 (трех) рабочих дней, но всего не более 10 (десяти) % от суммы такого обязательства.</w:t>
            </w:r>
            <w:proofErr w:type="gramEnd"/>
          </w:p>
          <w:p w:rsidR="00A8180B" w:rsidRPr="00A8180B" w:rsidRDefault="00A8180B" w:rsidP="00A8180B">
            <w:pPr>
              <w:pStyle w:val="af4"/>
              <w:widowControl w:val="0"/>
              <w:spacing w:after="0"/>
              <w:rPr>
                <w:color w:val="000000"/>
              </w:rPr>
            </w:pPr>
            <w:r w:rsidRPr="00A8180B">
              <w:rPr>
                <w:b/>
                <w:color w:val="000000"/>
              </w:rPr>
              <w:t xml:space="preserve">8.3. </w:t>
            </w:r>
            <w:r w:rsidRPr="00A8180B">
              <w:rPr>
                <w:color w:val="000000"/>
                <w:spacing w:val="3"/>
              </w:rPr>
              <w:t>В случае отказа Покупателя от приемки Товара, при выполнении Продавцом всех условий настоящего Контракта, Покупатель оплачивает 100% стоимость Товара, подлежащего передаче.</w:t>
            </w:r>
          </w:p>
        </w:tc>
      </w:tr>
      <w:tr w:rsidR="00A8180B" w:rsidRPr="00A8180B" w:rsidDel="00FA213C" w:rsidTr="00A8180B">
        <w:trPr>
          <w:trHeight w:val="423"/>
        </w:trPr>
        <w:tc>
          <w:tcPr>
            <w:tcW w:w="5387" w:type="dxa"/>
          </w:tcPr>
          <w:p w:rsidR="00A8180B" w:rsidRPr="00A8180B" w:rsidRDefault="00A8180B" w:rsidP="00A8180B">
            <w:pPr>
              <w:spacing w:after="0"/>
              <w:rPr>
                <w:lang w:val="en-US"/>
              </w:rPr>
            </w:pPr>
            <w:r w:rsidRPr="00A8180B">
              <w:rPr>
                <w:b/>
                <w:color w:val="000000"/>
                <w:lang w:val="en-US"/>
              </w:rPr>
              <w:t xml:space="preserve">8.4. </w:t>
            </w:r>
            <w:r w:rsidRPr="00A8180B">
              <w:rPr>
                <w:lang w:val="en-US"/>
              </w:rPr>
              <w:t>The Seller undertakes to reimburse the Buyer for all costs for the payment of fines for violation of the currency legislation of the Russian Federation, if such will be imposed on the Buyer as a result of delay in the fulfillment by the Seller of the obligations under this Contract.</w:t>
            </w:r>
          </w:p>
          <w:p w:rsidR="00A8180B" w:rsidRPr="00A8180B" w:rsidRDefault="00A8180B" w:rsidP="00A8180B">
            <w:pPr>
              <w:spacing w:after="0"/>
              <w:rPr>
                <w:b/>
                <w:color w:val="000000"/>
                <w:lang w:val="en-US"/>
              </w:rPr>
            </w:pPr>
            <w:r w:rsidRPr="00A8180B">
              <w:rPr>
                <w:b/>
                <w:lang w:val="en-US"/>
              </w:rPr>
              <w:t>8.5.</w:t>
            </w:r>
            <w:r w:rsidRPr="00A8180B">
              <w:rPr>
                <w:lang w:val="en-US"/>
              </w:rPr>
              <w:t xml:space="preserve"> The aggregate maximum liability of the Seller </w:t>
            </w:r>
            <w:r w:rsidRPr="00A8180B">
              <w:rPr>
                <w:lang w:val="en-US"/>
              </w:rPr>
              <w:lastRenderedPageBreak/>
              <w:t>for any and all breaches of contract in connection with this Contract shall be limited to the amount of 100% of the contract value, whereby the Seller shall not be liable for any loss of profit or loss of production or any consequential, incidental or punitive damage.</w:t>
            </w:r>
          </w:p>
        </w:tc>
        <w:tc>
          <w:tcPr>
            <w:tcW w:w="5244" w:type="dxa"/>
          </w:tcPr>
          <w:p w:rsidR="00A8180B" w:rsidRPr="00A8180B" w:rsidRDefault="00A8180B" w:rsidP="00A8180B">
            <w:pPr>
              <w:spacing w:after="0"/>
              <w:rPr>
                <w:color w:val="000000"/>
              </w:rPr>
            </w:pPr>
            <w:r w:rsidRPr="00A8180B">
              <w:rPr>
                <w:b/>
                <w:color w:val="000000"/>
              </w:rPr>
              <w:lastRenderedPageBreak/>
              <w:t xml:space="preserve">8.4. </w:t>
            </w:r>
            <w:r w:rsidRPr="00A8180B">
              <w:rPr>
                <w:color w:val="000000"/>
              </w:rPr>
              <w:t>Продавец обязуется возместить Покупателю все расходы на уплату штрафов за нарушение валютного законодательства Российской Федерации, в случае если таковые будут наложены на Покупателя в результате просрочки выполнения Продавцом обязательств по настоящему Контракту.</w:t>
            </w:r>
          </w:p>
          <w:p w:rsidR="00A8180B" w:rsidRPr="00A8180B" w:rsidRDefault="00A8180B" w:rsidP="00A8180B">
            <w:pPr>
              <w:spacing w:after="0"/>
              <w:rPr>
                <w:color w:val="000000"/>
              </w:rPr>
            </w:pPr>
            <w:r w:rsidRPr="00A8180B">
              <w:rPr>
                <w:b/>
                <w:color w:val="000000"/>
              </w:rPr>
              <w:lastRenderedPageBreak/>
              <w:t>8.5.</w:t>
            </w:r>
            <w:r w:rsidRPr="00A8180B">
              <w:rPr>
                <w:color w:val="000000"/>
              </w:rPr>
              <w:t xml:space="preserve"> </w:t>
            </w:r>
            <w:r w:rsidRPr="00A8180B">
              <w:rPr>
                <w:color w:val="000000"/>
                <w:spacing w:val="3"/>
              </w:rPr>
              <w:t xml:space="preserve">Ответственность Поставщика за нарушение условий Контракта должна ограничиваться 100% суммой стоимости Контракта. Продавец не несет ответственности за упущенную выгоду или за любой другой прямой или косвенный </w:t>
            </w:r>
            <w:proofErr w:type="gramStart"/>
            <w:r w:rsidRPr="00A8180B">
              <w:rPr>
                <w:color w:val="000000"/>
                <w:spacing w:val="3"/>
              </w:rPr>
              <w:t>ущерб</w:t>
            </w:r>
            <w:proofErr w:type="gramEnd"/>
            <w:r w:rsidRPr="00A8180B">
              <w:rPr>
                <w:color w:val="000000"/>
                <w:spacing w:val="3"/>
              </w:rPr>
              <w:t xml:space="preserve"> ни при </w:t>
            </w:r>
            <w:proofErr w:type="gramStart"/>
            <w:r w:rsidRPr="00A8180B">
              <w:rPr>
                <w:color w:val="000000"/>
                <w:spacing w:val="3"/>
              </w:rPr>
              <w:t>каких</w:t>
            </w:r>
            <w:proofErr w:type="gramEnd"/>
            <w:r w:rsidRPr="00A8180B">
              <w:rPr>
                <w:color w:val="000000"/>
                <w:spacing w:val="3"/>
              </w:rPr>
              <w:t xml:space="preserve"> обстоятельствах.</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GB"/>
              </w:rPr>
            </w:pPr>
            <w:r w:rsidRPr="00A8180B">
              <w:rPr>
                <w:b/>
                <w:color w:val="000000"/>
              </w:rPr>
              <w:t xml:space="preserve">9. </w:t>
            </w:r>
            <w:r w:rsidRPr="00A8180B">
              <w:rPr>
                <w:b/>
                <w:color w:val="000000"/>
                <w:lang w:val="en-GB"/>
              </w:rPr>
              <w:t>Force-majeure</w:t>
            </w:r>
          </w:p>
        </w:tc>
        <w:tc>
          <w:tcPr>
            <w:tcW w:w="5244" w:type="dxa"/>
          </w:tcPr>
          <w:p w:rsidR="00A8180B" w:rsidRPr="00A8180B" w:rsidRDefault="00A8180B" w:rsidP="00A8180B">
            <w:pPr>
              <w:tabs>
                <w:tab w:val="left" w:pos="448"/>
              </w:tabs>
              <w:spacing w:after="0"/>
              <w:rPr>
                <w:b/>
                <w:color w:val="000000"/>
              </w:rPr>
            </w:pPr>
            <w:r w:rsidRPr="00A8180B">
              <w:rPr>
                <w:b/>
                <w:color w:val="000000"/>
              </w:rPr>
              <w:t>9. Форс-мажор</w:t>
            </w:r>
          </w:p>
          <w:p w:rsidR="00A8180B" w:rsidRPr="00A8180B" w:rsidDel="00FA213C"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spacing w:after="0"/>
              <w:rPr>
                <w:color w:val="000000"/>
                <w:lang w:val="en-GB"/>
              </w:rPr>
            </w:pPr>
            <w:r w:rsidRPr="00A8180B">
              <w:rPr>
                <w:b/>
                <w:color w:val="000000"/>
                <w:lang w:val="en-GB"/>
              </w:rPr>
              <w:t>9.1</w:t>
            </w:r>
            <w:r w:rsidRPr="00A8180B">
              <w:rPr>
                <w:color w:val="000000"/>
                <w:lang w:val="en-GB"/>
              </w:rPr>
              <w:t>.</w:t>
            </w:r>
            <w:r w:rsidRPr="00A8180B">
              <w:rPr>
                <w:color w:val="000000"/>
                <w:lang w:val="en-GB"/>
              </w:rPr>
              <w:tab/>
              <w:t xml:space="preserve">In the event of circumstances preventing either Party from fully or partly performing its obligations under this </w:t>
            </w:r>
            <w:r w:rsidRPr="00A8180B">
              <w:rPr>
                <w:color w:val="000000"/>
                <w:spacing w:val="-2"/>
                <w:lang w:val="en-GB"/>
              </w:rPr>
              <w:t>Contract</w:t>
            </w:r>
            <w:r w:rsidRPr="00A8180B">
              <w:rPr>
                <w:color w:val="000000"/>
                <w:lang w:val="en-GB"/>
              </w:rPr>
              <w:t xml:space="preserve"> (for example, actions of authorities, war, mass unrest, acts of God, or other force majeure events), the delivery period for the Goods under this Contract shall be extended by the duration of such circumstances and their consequences.</w:t>
            </w:r>
          </w:p>
          <w:p w:rsidR="00A8180B" w:rsidRPr="00A8180B" w:rsidRDefault="00A8180B" w:rsidP="00A8180B">
            <w:pPr>
              <w:spacing w:after="0"/>
              <w:rPr>
                <w:b/>
                <w:color w:val="000000"/>
                <w:lang w:val="en-GB"/>
              </w:rPr>
            </w:pPr>
          </w:p>
        </w:tc>
        <w:tc>
          <w:tcPr>
            <w:tcW w:w="5244" w:type="dxa"/>
          </w:tcPr>
          <w:p w:rsidR="00A8180B" w:rsidRPr="00A8180B" w:rsidDel="00FA213C" w:rsidRDefault="00A8180B" w:rsidP="00A8180B">
            <w:pPr>
              <w:tabs>
                <w:tab w:val="left" w:pos="432"/>
              </w:tabs>
              <w:spacing w:after="0"/>
              <w:rPr>
                <w:color w:val="000000"/>
              </w:rPr>
            </w:pPr>
            <w:r w:rsidRPr="00A8180B">
              <w:rPr>
                <w:b/>
                <w:color w:val="000000"/>
              </w:rPr>
              <w:t>9.1.</w:t>
            </w:r>
            <w:r w:rsidRPr="00A8180B">
              <w:rPr>
                <w:b/>
                <w:color w:val="000000"/>
              </w:rPr>
              <w:tab/>
            </w:r>
            <w:r w:rsidRPr="00A8180B">
              <w:rPr>
                <w:color w:val="000000"/>
              </w:rPr>
              <w:t>В случае возникновения обстоятельств, препятствующих полному или частичному выполнению какой-либо из Сторон её обязательств по настоящему Контракту (например, действия властей, война, массовые беспорядки, стихийные бедствия или другие обстоятельства непреодолимой силы), срок поставки Товара в соответствии с Контрактом будет продлен на период действия этих обстоятельств, а также их последствий.</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US"/>
              </w:rPr>
              <w:t>9</w:t>
            </w:r>
            <w:r w:rsidRPr="00A8180B">
              <w:rPr>
                <w:b/>
                <w:color w:val="000000"/>
                <w:lang w:val="en-GB"/>
              </w:rPr>
              <w:t>.2</w:t>
            </w:r>
            <w:r w:rsidRPr="00A8180B">
              <w:rPr>
                <w:color w:val="000000"/>
                <w:lang w:val="en-GB"/>
              </w:rPr>
              <w:t>.</w:t>
            </w:r>
            <w:r w:rsidRPr="00A8180B">
              <w:rPr>
                <w:color w:val="000000"/>
                <w:lang w:val="en-GB"/>
              </w:rPr>
              <w:tab/>
              <w:t xml:space="preserve">The Parties will notify one </w:t>
            </w:r>
            <w:r w:rsidRPr="00A8180B">
              <w:rPr>
                <w:color w:val="000000"/>
                <w:spacing w:val="-2"/>
                <w:lang w:val="en-GB"/>
              </w:rPr>
              <w:t>another</w:t>
            </w:r>
            <w:r w:rsidRPr="00A8180B">
              <w:rPr>
                <w:color w:val="000000"/>
                <w:lang w:val="en-GB"/>
              </w:rPr>
              <w:t xml:space="preserve"> forthwith about the commencement and cessation of force majeure. Such notice shall be confirmed by the Chamber of Commerce and Industry of the respective country.</w:t>
            </w:r>
          </w:p>
        </w:tc>
        <w:tc>
          <w:tcPr>
            <w:tcW w:w="5244" w:type="dxa"/>
          </w:tcPr>
          <w:p w:rsidR="00A8180B" w:rsidRPr="00A8180B" w:rsidDel="00FA213C" w:rsidRDefault="00A8180B" w:rsidP="00A8180B">
            <w:pPr>
              <w:pStyle w:val="af4"/>
              <w:numPr>
                <w:ilvl w:val="1"/>
                <w:numId w:val="35"/>
              </w:numPr>
              <w:spacing w:after="0"/>
              <w:ind w:left="0" w:firstLine="0"/>
              <w:rPr>
                <w:b/>
                <w:bCs/>
                <w:color w:val="000000"/>
              </w:rPr>
            </w:pPr>
            <w:r w:rsidRPr="00A8180B">
              <w:rPr>
                <w:color w:val="000000"/>
              </w:rPr>
              <w:t>Стороны немедленно информируют друг друга о начале и окончании действия обстоятельств непреодолимой силы. Указанное уведомление должно быть подтверждено Торгово-промышленной палатой соответствующего государства.</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GB"/>
              </w:rPr>
              <w:t>9.3</w:t>
            </w:r>
            <w:r w:rsidRPr="00A8180B">
              <w:rPr>
                <w:color w:val="000000"/>
                <w:lang w:val="en-GB"/>
              </w:rPr>
              <w:t>.</w:t>
            </w:r>
            <w:r w:rsidRPr="00A8180B">
              <w:rPr>
                <w:color w:val="000000"/>
                <w:lang w:val="en-GB"/>
              </w:rPr>
              <w:tab/>
              <w:t xml:space="preserve">If the effect of the </w:t>
            </w:r>
            <w:r w:rsidRPr="00A8180B">
              <w:rPr>
                <w:color w:val="000000"/>
                <w:spacing w:val="-2"/>
                <w:lang w:val="en-GB"/>
              </w:rPr>
              <w:t>aforesaid</w:t>
            </w:r>
            <w:r w:rsidRPr="00A8180B">
              <w:rPr>
                <w:color w:val="000000"/>
                <w:lang w:val="en-GB"/>
              </w:rPr>
              <w:t xml:space="preserve"> circumstances is anticipated to continue, or has existed for more than 60 (sixty) Business Days, the Parties shall consult each other and decide how to proceed.</w:t>
            </w:r>
          </w:p>
        </w:tc>
        <w:tc>
          <w:tcPr>
            <w:tcW w:w="5244" w:type="dxa"/>
          </w:tcPr>
          <w:p w:rsidR="00A8180B" w:rsidRPr="00A8180B" w:rsidDel="00FA213C" w:rsidRDefault="00A8180B" w:rsidP="00A8180B">
            <w:pPr>
              <w:tabs>
                <w:tab w:val="left" w:pos="448"/>
              </w:tabs>
              <w:spacing w:after="0"/>
              <w:rPr>
                <w:color w:val="000000"/>
              </w:rPr>
            </w:pPr>
            <w:r w:rsidRPr="00A8180B">
              <w:rPr>
                <w:b/>
                <w:bCs/>
                <w:color w:val="000000"/>
              </w:rPr>
              <w:t xml:space="preserve">9.3. </w:t>
            </w:r>
            <w:r w:rsidRPr="00A8180B">
              <w:rPr>
                <w:color w:val="000000"/>
              </w:rPr>
              <w:t>В случае предположения о том, что действие вышеуказанных обстоятельства продлятся или в случае их действия в течение более чем 60 (шестидесяти) Рабочих дней, Стороны проведут консультации друг с другом и определят свою стратегию действий.</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US"/>
              </w:rPr>
            </w:pPr>
            <w:r w:rsidRPr="00A8180B">
              <w:rPr>
                <w:b/>
                <w:color w:val="000000"/>
                <w:lang w:val="en-US"/>
              </w:rPr>
              <w:t xml:space="preserve">10. </w:t>
            </w:r>
            <w:r w:rsidRPr="00A8180B">
              <w:rPr>
                <w:b/>
                <w:color w:val="000000"/>
                <w:lang w:val="en-GB"/>
              </w:rPr>
              <w:t xml:space="preserve">Term of the Contract. </w:t>
            </w:r>
          </w:p>
          <w:p w:rsidR="00A8180B" w:rsidRPr="00A8180B" w:rsidRDefault="00A8180B" w:rsidP="00A8180B">
            <w:pPr>
              <w:tabs>
                <w:tab w:val="left" w:pos="540"/>
              </w:tabs>
              <w:spacing w:after="0"/>
              <w:rPr>
                <w:b/>
                <w:color w:val="000000"/>
                <w:lang w:val="en-GB"/>
              </w:rPr>
            </w:pPr>
            <w:r w:rsidRPr="00A8180B">
              <w:rPr>
                <w:b/>
                <w:color w:val="000000"/>
                <w:lang w:val="en-GB"/>
              </w:rPr>
              <w:t>Amendment and termination procedures</w:t>
            </w:r>
          </w:p>
        </w:tc>
        <w:tc>
          <w:tcPr>
            <w:tcW w:w="5244" w:type="dxa"/>
          </w:tcPr>
          <w:p w:rsidR="00A8180B" w:rsidRPr="00A8180B" w:rsidRDefault="00A8180B" w:rsidP="00A8180B">
            <w:pPr>
              <w:tabs>
                <w:tab w:val="left" w:pos="448"/>
              </w:tabs>
              <w:spacing w:after="0"/>
              <w:rPr>
                <w:b/>
                <w:color w:val="000000"/>
              </w:rPr>
            </w:pPr>
            <w:r w:rsidRPr="00A8180B">
              <w:rPr>
                <w:b/>
                <w:color w:val="000000"/>
              </w:rPr>
              <w:t xml:space="preserve">10. Срок действия Контракта. </w:t>
            </w:r>
          </w:p>
          <w:p w:rsidR="00A8180B" w:rsidRPr="00A8180B" w:rsidRDefault="00A8180B" w:rsidP="00A8180B">
            <w:pPr>
              <w:tabs>
                <w:tab w:val="left" w:pos="448"/>
              </w:tabs>
              <w:spacing w:after="0"/>
              <w:rPr>
                <w:b/>
                <w:color w:val="000000"/>
              </w:rPr>
            </w:pPr>
            <w:r w:rsidRPr="00A8180B">
              <w:rPr>
                <w:b/>
                <w:color w:val="000000"/>
              </w:rPr>
              <w:t>Порядок изменения и расторжения Контракта</w:t>
            </w:r>
          </w:p>
          <w:p w:rsidR="00A8180B" w:rsidRPr="00A8180B" w:rsidDel="00FA213C"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GB"/>
              </w:rPr>
              <w:t>10.1.</w:t>
            </w:r>
            <w:r w:rsidRPr="00A8180B">
              <w:rPr>
                <w:b/>
                <w:color w:val="000000"/>
                <w:lang w:val="en-GB"/>
              </w:rPr>
              <w:tab/>
              <w:t>Term</w:t>
            </w:r>
          </w:p>
        </w:tc>
        <w:tc>
          <w:tcPr>
            <w:tcW w:w="5244" w:type="dxa"/>
          </w:tcPr>
          <w:p w:rsidR="00A8180B" w:rsidRPr="00A8180B" w:rsidDel="00FA213C" w:rsidRDefault="00A8180B" w:rsidP="00A8180B">
            <w:pPr>
              <w:pStyle w:val="af4"/>
              <w:spacing w:after="0"/>
              <w:rPr>
                <w:b/>
                <w:color w:val="000000"/>
              </w:rPr>
            </w:pPr>
            <w:r w:rsidRPr="00A8180B">
              <w:rPr>
                <w:b/>
                <w:color w:val="000000"/>
                <w:lang w:val="en-GB"/>
              </w:rPr>
              <w:t>10.1.</w:t>
            </w:r>
            <w:r w:rsidRPr="00A8180B">
              <w:rPr>
                <w:b/>
                <w:color w:val="000000"/>
                <w:lang w:val="en-US"/>
              </w:rPr>
              <w:t xml:space="preserve"> </w:t>
            </w:r>
            <w:r w:rsidRPr="00A8180B">
              <w:rPr>
                <w:b/>
                <w:color w:val="000000"/>
              </w:rPr>
              <w:t>Срок</w:t>
            </w:r>
            <w:r w:rsidRPr="00A8180B">
              <w:rPr>
                <w:b/>
                <w:color w:val="000000"/>
                <w:lang w:val="en-GB"/>
              </w:rPr>
              <w:t xml:space="preserve"> </w:t>
            </w:r>
            <w:r w:rsidRPr="00A8180B">
              <w:rPr>
                <w:b/>
                <w:color w:val="000000"/>
              </w:rPr>
              <w:t>действия</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color w:val="000000"/>
                <w:lang w:val="en-US"/>
              </w:rPr>
              <w:t xml:space="preserve">This Contract will enter into force on the date of its signing by the Parties and will be valid until December 31, 2018. </w:t>
            </w:r>
          </w:p>
        </w:tc>
        <w:tc>
          <w:tcPr>
            <w:tcW w:w="5244" w:type="dxa"/>
          </w:tcPr>
          <w:p w:rsidR="00A8180B" w:rsidRPr="00A8180B" w:rsidDel="00FA213C" w:rsidRDefault="00A8180B" w:rsidP="00A8180B">
            <w:pPr>
              <w:spacing w:after="0"/>
              <w:rPr>
                <w:b/>
                <w:color w:val="000000"/>
              </w:rPr>
            </w:pPr>
            <w:r w:rsidRPr="00A8180B">
              <w:rPr>
                <w:color w:val="000000"/>
              </w:rPr>
              <w:t>Настоящий Контра</w:t>
            </w:r>
            <w:proofErr w:type="gramStart"/>
            <w:r w:rsidRPr="00A8180B">
              <w:rPr>
                <w:color w:val="000000"/>
              </w:rPr>
              <w:t>кт вст</w:t>
            </w:r>
            <w:proofErr w:type="gramEnd"/>
            <w:r w:rsidRPr="00A8180B">
              <w:rPr>
                <w:color w:val="000000"/>
              </w:rPr>
              <w:t>упает в силу с даты его подписания Сторонами и действует до 31 декабря 2018 года.</w:t>
            </w:r>
          </w:p>
        </w:tc>
      </w:tr>
      <w:tr w:rsidR="00A8180B" w:rsidRPr="00A8180B" w:rsidDel="00FA213C" w:rsidTr="00A8180B">
        <w:tc>
          <w:tcPr>
            <w:tcW w:w="5387" w:type="dxa"/>
          </w:tcPr>
          <w:p w:rsidR="00A8180B" w:rsidRPr="00A8180B" w:rsidRDefault="00A8180B" w:rsidP="00A8180B">
            <w:pPr>
              <w:spacing w:after="0"/>
              <w:rPr>
                <w:b/>
                <w:color w:val="000000"/>
              </w:rPr>
            </w:pPr>
            <w:r w:rsidRPr="00A8180B">
              <w:rPr>
                <w:b/>
                <w:color w:val="000000"/>
                <w:lang w:val="en-GB"/>
              </w:rPr>
              <w:t>10.2.</w:t>
            </w:r>
            <w:r w:rsidRPr="00A8180B">
              <w:rPr>
                <w:b/>
                <w:color w:val="000000"/>
                <w:lang w:val="en-GB"/>
              </w:rPr>
              <w:tab/>
              <w:t>Amendment procedure</w:t>
            </w:r>
          </w:p>
        </w:tc>
        <w:tc>
          <w:tcPr>
            <w:tcW w:w="5244" w:type="dxa"/>
          </w:tcPr>
          <w:p w:rsidR="00A8180B" w:rsidRPr="00A8180B" w:rsidDel="00FA213C" w:rsidRDefault="00A8180B" w:rsidP="00A8180B">
            <w:pPr>
              <w:tabs>
                <w:tab w:val="left" w:pos="448"/>
              </w:tabs>
              <w:spacing w:after="0"/>
              <w:rPr>
                <w:b/>
                <w:color w:val="000000"/>
              </w:rPr>
            </w:pPr>
            <w:r w:rsidRPr="00A8180B">
              <w:rPr>
                <w:b/>
                <w:color w:val="000000"/>
                <w:lang w:val="en-GB"/>
              </w:rPr>
              <w:t>10.2.</w:t>
            </w:r>
            <w:r w:rsidRPr="00A8180B">
              <w:rPr>
                <w:b/>
                <w:color w:val="000000"/>
              </w:rPr>
              <w:t xml:space="preserve"> Порядок</w:t>
            </w:r>
            <w:r w:rsidRPr="00A8180B">
              <w:rPr>
                <w:b/>
                <w:color w:val="000000"/>
                <w:lang w:val="en-GB"/>
              </w:rPr>
              <w:t xml:space="preserve"> </w:t>
            </w:r>
            <w:r w:rsidRPr="00A8180B">
              <w:rPr>
                <w:b/>
                <w:color w:val="000000"/>
              </w:rPr>
              <w:t>изменения</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color w:val="000000"/>
                <w:lang w:val="en-GB"/>
              </w:rPr>
              <w:t>Amendments and additions to this Contract will be valid only if executed in writing and signed by duly authorized representatives of both Parties.</w:t>
            </w:r>
          </w:p>
        </w:tc>
        <w:tc>
          <w:tcPr>
            <w:tcW w:w="5244" w:type="dxa"/>
          </w:tcPr>
          <w:p w:rsidR="00A8180B" w:rsidRPr="00A8180B" w:rsidDel="00FA213C" w:rsidRDefault="00A8180B" w:rsidP="00A8180B">
            <w:pPr>
              <w:spacing w:after="0"/>
              <w:rPr>
                <w:color w:val="000000"/>
              </w:rPr>
            </w:pPr>
            <w:r w:rsidRPr="00A8180B">
              <w:rPr>
                <w:color w:val="000000"/>
              </w:rPr>
              <w:t>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обеих Сторон.</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GB"/>
              </w:rPr>
              <w:t>10.3.</w:t>
            </w:r>
            <w:r w:rsidRPr="00A8180B">
              <w:rPr>
                <w:b/>
                <w:color w:val="000000"/>
                <w:lang w:val="en-GB"/>
              </w:rPr>
              <w:tab/>
              <w:t>Reasons for early termination</w:t>
            </w:r>
          </w:p>
        </w:tc>
        <w:tc>
          <w:tcPr>
            <w:tcW w:w="5244" w:type="dxa"/>
          </w:tcPr>
          <w:p w:rsidR="00A8180B" w:rsidRPr="00A8180B" w:rsidDel="00FA213C" w:rsidRDefault="00A8180B" w:rsidP="00A8180B">
            <w:pPr>
              <w:spacing w:after="0"/>
              <w:jc w:val="left"/>
              <w:rPr>
                <w:b/>
                <w:color w:val="000000"/>
              </w:rPr>
            </w:pPr>
            <w:r w:rsidRPr="00A8180B">
              <w:rPr>
                <w:b/>
                <w:color w:val="000000"/>
                <w:lang w:val="en-GB"/>
              </w:rPr>
              <w:t>10.3.</w:t>
            </w:r>
            <w:r w:rsidRPr="00A8180B">
              <w:rPr>
                <w:b/>
                <w:color w:val="000000"/>
              </w:rPr>
              <w:t xml:space="preserve"> Основания</w:t>
            </w:r>
            <w:r w:rsidRPr="00A8180B">
              <w:rPr>
                <w:b/>
                <w:color w:val="000000"/>
                <w:lang w:val="en-GB"/>
              </w:rPr>
              <w:t xml:space="preserve"> </w:t>
            </w:r>
            <w:r w:rsidRPr="00A8180B">
              <w:rPr>
                <w:b/>
                <w:color w:val="000000"/>
              </w:rPr>
              <w:t>для</w:t>
            </w:r>
            <w:r w:rsidRPr="00A8180B">
              <w:rPr>
                <w:b/>
                <w:color w:val="000000"/>
                <w:lang w:val="en-GB"/>
              </w:rPr>
              <w:t xml:space="preserve"> </w:t>
            </w:r>
            <w:r w:rsidRPr="00A8180B">
              <w:rPr>
                <w:b/>
                <w:color w:val="000000"/>
              </w:rPr>
              <w:t>досрочного  расторжения</w:t>
            </w:r>
          </w:p>
        </w:tc>
      </w:tr>
      <w:tr w:rsidR="00A8180B" w:rsidRPr="00A8180B" w:rsidDel="00FA213C" w:rsidTr="00A8180B">
        <w:tc>
          <w:tcPr>
            <w:tcW w:w="5387" w:type="dxa"/>
          </w:tcPr>
          <w:p w:rsidR="00A8180B" w:rsidRPr="00A8180B" w:rsidRDefault="00A8180B" w:rsidP="00A8180B">
            <w:pPr>
              <w:numPr>
                <w:ilvl w:val="0"/>
                <w:numId w:val="18"/>
              </w:numPr>
              <w:tabs>
                <w:tab w:val="clear" w:pos="360"/>
                <w:tab w:val="num" w:pos="72"/>
                <w:tab w:val="left" w:pos="432"/>
              </w:tabs>
              <w:spacing w:after="0"/>
              <w:ind w:left="0" w:firstLine="0"/>
              <w:rPr>
                <w:color w:val="000000"/>
                <w:lang w:val="en-GB"/>
              </w:rPr>
            </w:pPr>
            <w:r w:rsidRPr="00A8180B">
              <w:rPr>
                <w:color w:val="000000"/>
                <w:lang w:val="en-GB"/>
              </w:rPr>
              <w:t>Either Party may initiate early termination of this Contract in any of the following cases:</w:t>
            </w:r>
          </w:p>
          <w:p w:rsidR="00A8180B" w:rsidRPr="00A8180B" w:rsidRDefault="00A8180B" w:rsidP="00A8180B">
            <w:pPr>
              <w:tabs>
                <w:tab w:val="left" w:pos="432"/>
              </w:tabs>
              <w:spacing w:after="0"/>
              <w:rPr>
                <w:color w:val="000000"/>
                <w:lang w:val="en-GB"/>
              </w:rPr>
            </w:pPr>
          </w:p>
          <w:p w:rsidR="00A8180B" w:rsidRPr="00A8180B" w:rsidRDefault="00A8180B" w:rsidP="00A8180B">
            <w:pPr>
              <w:numPr>
                <w:ilvl w:val="0"/>
                <w:numId w:val="19"/>
              </w:numPr>
              <w:tabs>
                <w:tab w:val="clear" w:pos="1440"/>
                <w:tab w:val="num" w:pos="72"/>
                <w:tab w:val="num" w:pos="432"/>
              </w:tabs>
              <w:spacing w:after="0"/>
              <w:ind w:left="0" w:firstLine="0"/>
              <w:rPr>
                <w:color w:val="000000"/>
                <w:lang w:val="en-GB"/>
              </w:rPr>
            </w:pPr>
            <w:r w:rsidRPr="00A8180B">
              <w:rPr>
                <w:color w:val="000000"/>
                <w:lang w:val="en-GB"/>
              </w:rPr>
              <w:t xml:space="preserve">if the other Party becomes insolvent or files a petition for bankruptcy or reorganization or a similar request limiting the rights of creditors, or if </w:t>
            </w:r>
            <w:r w:rsidRPr="00A8180B">
              <w:rPr>
                <w:color w:val="000000"/>
                <w:lang w:val="en-GB"/>
              </w:rPr>
              <w:lastRenderedPageBreak/>
              <w:t>distribution proceedings have been commenced in relation to the other Party, or if a competent governance body or state authority has adopted a resolution to liquidate the Party; and</w:t>
            </w:r>
          </w:p>
          <w:p w:rsidR="00A8180B" w:rsidRPr="00A8180B" w:rsidRDefault="00A8180B" w:rsidP="00A8180B">
            <w:pPr>
              <w:tabs>
                <w:tab w:val="num" w:pos="72"/>
                <w:tab w:val="num" w:pos="432"/>
              </w:tabs>
              <w:spacing w:after="0"/>
              <w:rPr>
                <w:color w:val="000000"/>
                <w:lang w:val="en-US"/>
              </w:rPr>
            </w:pPr>
          </w:p>
          <w:p w:rsidR="00A8180B" w:rsidRPr="00A8180B" w:rsidRDefault="00A8180B" w:rsidP="00A8180B">
            <w:pPr>
              <w:tabs>
                <w:tab w:val="num" w:pos="72"/>
                <w:tab w:val="num" w:pos="432"/>
              </w:tabs>
              <w:spacing w:after="0"/>
              <w:rPr>
                <w:color w:val="000000"/>
                <w:lang w:val="en-US"/>
              </w:rPr>
            </w:pPr>
          </w:p>
          <w:p w:rsidR="00A8180B" w:rsidRPr="00A8180B" w:rsidRDefault="00A8180B" w:rsidP="00A8180B">
            <w:pPr>
              <w:tabs>
                <w:tab w:val="num" w:pos="72"/>
                <w:tab w:val="num" w:pos="432"/>
              </w:tabs>
              <w:spacing w:after="0"/>
              <w:rPr>
                <w:color w:val="000000"/>
                <w:lang w:val="en-US"/>
              </w:rPr>
            </w:pPr>
          </w:p>
          <w:p w:rsidR="00A8180B" w:rsidRPr="00A8180B" w:rsidRDefault="00A8180B" w:rsidP="00A8180B">
            <w:pPr>
              <w:numPr>
                <w:ilvl w:val="0"/>
                <w:numId w:val="19"/>
              </w:numPr>
              <w:tabs>
                <w:tab w:val="clear" w:pos="1440"/>
                <w:tab w:val="num" w:pos="72"/>
                <w:tab w:val="num" w:pos="432"/>
              </w:tabs>
              <w:spacing w:after="0"/>
              <w:ind w:left="0" w:firstLine="0"/>
              <w:rPr>
                <w:color w:val="000000"/>
                <w:lang w:val="en-GB"/>
              </w:rPr>
            </w:pPr>
            <w:r w:rsidRPr="00A8180B">
              <w:rPr>
                <w:color w:val="000000"/>
                <w:lang w:val="en-GB"/>
              </w:rPr>
              <w:t>if the other Party fails to perform its obligations pursuant to any provision of this Contract and fails to remedy such violations within 60 (sixty) Business Days after receiving a written notice from the opposing party whose rights and legitimate interests have been violated as a result of such non- performance;</w:t>
            </w:r>
          </w:p>
          <w:p w:rsidR="00A8180B" w:rsidRPr="00A8180B" w:rsidRDefault="00A8180B" w:rsidP="00A8180B">
            <w:pPr>
              <w:tabs>
                <w:tab w:val="num" w:pos="72"/>
              </w:tabs>
              <w:spacing w:after="0"/>
              <w:rPr>
                <w:color w:val="000000"/>
                <w:lang w:val="en-US"/>
              </w:rPr>
            </w:pPr>
          </w:p>
          <w:p w:rsidR="00A8180B" w:rsidRPr="00A8180B" w:rsidRDefault="00A8180B" w:rsidP="00A8180B">
            <w:pPr>
              <w:tabs>
                <w:tab w:val="num" w:pos="72"/>
              </w:tabs>
              <w:spacing w:after="0"/>
              <w:rPr>
                <w:color w:val="000000"/>
                <w:lang w:val="en-US"/>
              </w:rPr>
            </w:pPr>
          </w:p>
          <w:p w:rsidR="00A8180B" w:rsidRPr="00A8180B" w:rsidRDefault="00A8180B" w:rsidP="00A8180B">
            <w:pPr>
              <w:numPr>
                <w:ilvl w:val="0"/>
                <w:numId w:val="18"/>
              </w:numPr>
              <w:tabs>
                <w:tab w:val="clear" w:pos="360"/>
                <w:tab w:val="num" w:pos="72"/>
                <w:tab w:val="left" w:pos="432"/>
              </w:tabs>
              <w:spacing w:after="0"/>
              <w:ind w:left="0" w:firstLine="0"/>
              <w:rPr>
                <w:color w:val="000000"/>
                <w:lang w:val="en-GB"/>
              </w:rPr>
            </w:pPr>
            <w:r w:rsidRPr="00A8180B">
              <w:rPr>
                <w:color w:val="000000"/>
                <w:lang w:val="en-GB"/>
              </w:rPr>
              <w:t>The Party intending to early terminate this Contract shall give written notice of such intention to the other Party no later than 60 (sixty) Business Days before the proposed termination date.</w:t>
            </w:r>
          </w:p>
          <w:p w:rsidR="00A8180B" w:rsidRPr="00A8180B" w:rsidRDefault="00A8180B" w:rsidP="00A8180B">
            <w:pPr>
              <w:spacing w:after="0"/>
              <w:rPr>
                <w:color w:val="000000"/>
                <w:lang w:val="en-GB"/>
              </w:rPr>
            </w:pPr>
          </w:p>
        </w:tc>
        <w:tc>
          <w:tcPr>
            <w:tcW w:w="5244" w:type="dxa"/>
          </w:tcPr>
          <w:p w:rsidR="00A8180B" w:rsidRPr="00A8180B" w:rsidRDefault="00A8180B" w:rsidP="00A8180B">
            <w:pPr>
              <w:pStyle w:val="37"/>
              <w:numPr>
                <w:ilvl w:val="0"/>
                <w:numId w:val="30"/>
              </w:numPr>
              <w:tabs>
                <w:tab w:val="clear" w:pos="900"/>
                <w:tab w:val="num" w:pos="432"/>
              </w:tabs>
              <w:suppressAutoHyphens/>
              <w:spacing w:after="0"/>
              <w:ind w:left="0" w:firstLine="0"/>
              <w:rPr>
                <w:color w:val="000000"/>
                <w:sz w:val="24"/>
                <w:szCs w:val="24"/>
              </w:rPr>
            </w:pPr>
            <w:r w:rsidRPr="00A8180B">
              <w:rPr>
                <w:color w:val="000000"/>
                <w:sz w:val="24"/>
                <w:szCs w:val="24"/>
              </w:rPr>
              <w:lastRenderedPageBreak/>
              <w:t>Каждая из Сторон вправе выступить с инициативой о досрочном расторжении настоящего Контракта в любом из следующих случаев:</w:t>
            </w:r>
          </w:p>
          <w:p w:rsidR="00A8180B" w:rsidRPr="00A8180B" w:rsidRDefault="00A8180B" w:rsidP="00A8180B">
            <w:pPr>
              <w:pStyle w:val="aff4"/>
              <w:numPr>
                <w:ilvl w:val="0"/>
                <w:numId w:val="31"/>
              </w:numPr>
              <w:tabs>
                <w:tab w:val="clear" w:pos="1440"/>
                <w:tab w:val="num" w:pos="432"/>
                <w:tab w:val="num" w:pos="1168"/>
              </w:tabs>
              <w:suppressAutoHyphens/>
              <w:ind w:left="0" w:firstLine="0"/>
              <w:rPr>
                <w:color w:val="000000"/>
                <w:sz w:val="24"/>
                <w:szCs w:val="24"/>
              </w:rPr>
            </w:pPr>
            <w:r w:rsidRPr="00A8180B">
              <w:rPr>
                <w:color w:val="000000"/>
                <w:sz w:val="24"/>
                <w:szCs w:val="24"/>
              </w:rPr>
              <w:t xml:space="preserve">если другая Сторона утратит платежеспособность, или если другой </w:t>
            </w:r>
            <w:proofErr w:type="gramStart"/>
            <w:r w:rsidRPr="00A8180B">
              <w:rPr>
                <w:color w:val="000000"/>
                <w:sz w:val="24"/>
                <w:szCs w:val="24"/>
                <w:lang w:val="en-US"/>
              </w:rPr>
              <w:t>C</w:t>
            </w:r>
            <w:proofErr w:type="spellStart"/>
            <w:proofErr w:type="gramEnd"/>
            <w:r w:rsidRPr="00A8180B">
              <w:rPr>
                <w:color w:val="000000"/>
                <w:sz w:val="24"/>
                <w:szCs w:val="24"/>
              </w:rPr>
              <w:t>тороной</w:t>
            </w:r>
            <w:proofErr w:type="spellEnd"/>
            <w:r w:rsidRPr="00A8180B">
              <w:rPr>
                <w:color w:val="000000"/>
                <w:sz w:val="24"/>
                <w:szCs w:val="24"/>
              </w:rPr>
              <w:t xml:space="preserve"> </w:t>
            </w:r>
            <w:r w:rsidRPr="00A8180B">
              <w:rPr>
                <w:color w:val="000000"/>
                <w:sz w:val="24"/>
                <w:szCs w:val="24"/>
              </w:rPr>
              <w:lastRenderedPageBreak/>
              <w:t xml:space="preserve">подано ходатайство о признании ее банкротом, либо о реорганизации, или иное аналогичное требование, ограничивающее права кредиторов, или если в отношении противоположной </w:t>
            </w:r>
            <w:r w:rsidRPr="00A8180B">
              <w:rPr>
                <w:color w:val="000000"/>
                <w:sz w:val="24"/>
                <w:szCs w:val="24"/>
                <w:lang w:val="en-US"/>
              </w:rPr>
              <w:t>C</w:t>
            </w:r>
            <w:proofErr w:type="spellStart"/>
            <w:r w:rsidRPr="00A8180B">
              <w:rPr>
                <w:color w:val="000000"/>
                <w:sz w:val="24"/>
                <w:szCs w:val="24"/>
              </w:rPr>
              <w:t>тороны</w:t>
            </w:r>
            <w:proofErr w:type="spellEnd"/>
            <w:r w:rsidRPr="00A8180B">
              <w:rPr>
                <w:color w:val="000000"/>
                <w:sz w:val="24"/>
                <w:szCs w:val="24"/>
              </w:rPr>
              <w:t xml:space="preserve"> назначается конкурсный управляющий, или в случае принятия компетентным органом управления соответствующей Стороны или органом государственной власти решения о ее ликвидации; и</w:t>
            </w:r>
          </w:p>
          <w:p w:rsidR="00A8180B" w:rsidRPr="00A8180B" w:rsidRDefault="00A8180B" w:rsidP="00A8180B">
            <w:pPr>
              <w:numPr>
                <w:ilvl w:val="0"/>
                <w:numId w:val="31"/>
              </w:numPr>
              <w:tabs>
                <w:tab w:val="clear" w:pos="1440"/>
                <w:tab w:val="num" w:pos="432"/>
                <w:tab w:val="num" w:pos="1168"/>
              </w:tabs>
              <w:spacing w:after="0"/>
              <w:ind w:left="0" w:firstLine="0"/>
              <w:rPr>
                <w:color w:val="000000"/>
              </w:rPr>
            </w:pPr>
            <w:r w:rsidRPr="00A8180B">
              <w:rPr>
                <w:color w:val="000000"/>
              </w:rPr>
              <w:t>если другая Сторона не выполняет свои обязательства в соответствии с любым из положений настоящего Контракта и не исправит таковые нарушения в течение 60 (шестидесяти) Рабочих дней после того, как ей будет направлено письменное уведомление от противоположной Стороны, права и законные интересы которой нарушены в результате такого невыполнения обязательств.</w:t>
            </w:r>
          </w:p>
          <w:p w:rsidR="00A8180B" w:rsidRPr="00A8180B" w:rsidDel="00FA213C" w:rsidRDefault="00A8180B" w:rsidP="00A8180B">
            <w:pPr>
              <w:pStyle w:val="37"/>
              <w:numPr>
                <w:ilvl w:val="0"/>
                <w:numId w:val="30"/>
              </w:numPr>
              <w:tabs>
                <w:tab w:val="clear" w:pos="900"/>
                <w:tab w:val="num" w:pos="432"/>
                <w:tab w:val="num" w:pos="927"/>
              </w:tabs>
              <w:suppressAutoHyphens/>
              <w:spacing w:after="0"/>
              <w:ind w:left="0" w:firstLine="0"/>
              <w:rPr>
                <w:color w:val="000000"/>
                <w:sz w:val="24"/>
                <w:szCs w:val="24"/>
              </w:rPr>
            </w:pPr>
            <w:r w:rsidRPr="00A8180B">
              <w:rPr>
                <w:color w:val="000000"/>
                <w:sz w:val="24"/>
                <w:szCs w:val="24"/>
              </w:rPr>
              <w:t xml:space="preserve">Сторона, намеревающаяся досрочно расторгнуть Контракт, обязана известить об этом в письменном виде другую сторону не </w:t>
            </w:r>
            <w:proofErr w:type="gramStart"/>
            <w:r w:rsidRPr="00A8180B">
              <w:rPr>
                <w:color w:val="000000"/>
                <w:sz w:val="24"/>
                <w:szCs w:val="24"/>
              </w:rPr>
              <w:t>позднее</w:t>
            </w:r>
            <w:proofErr w:type="gramEnd"/>
            <w:r w:rsidRPr="00A8180B">
              <w:rPr>
                <w:color w:val="000000"/>
                <w:sz w:val="24"/>
                <w:szCs w:val="24"/>
              </w:rPr>
              <w:t xml:space="preserve"> чем за 60 (шестьдесят) Рабочих дней до намеченной даты досрочного расторжения Контракта.</w:t>
            </w:r>
          </w:p>
        </w:tc>
      </w:tr>
      <w:tr w:rsidR="00A8180B" w:rsidRPr="00A8180B" w:rsidDel="00FA213C" w:rsidTr="00A8180B">
        <w:tc>
          <w:tcPr>
            <w:tcW w:w="5387" w:type="dxa"/>
          </w:tcPr>
          <w:p w:rsidR="00A8180B" w:rsidRPr="00A8180B" w:rsidRDefault="00A8180B" w:rsidP="00A8180B">
            <w:pPr>
              <w:numPr>
                <w:ilvl w:val="0"/>
                <w:numId w:val="35"/>
              </w:numPr>
              <w:tabs>
                <w:tab w:val="clear" w:pos="567"/>
                <w:tab w:val="num" w:pos="72"/>
              </w:tabs>
              <w:spacing w:after="0"/>
              <w:ind w:left="0" w:firstLine="0"/>
              <w:rPr>
                <w:b/>
                <w:color w:val="000000"/>
                <w:lang w:val="en-GB"/>
              </w:rPr>
            </w:pPr>
            <w:r w:rsidRPr="00A8180B">
              <w:rPr>
                <w:color w:val="000000"/>
                <w:spacing w:val="-2"/>
                <w:lang w:val="en-GB"/>
              </w:rPr>
              <w:lastRenderedPageBreak/>
              <w:t>Termination</w:t>
            </w:r>
            <w:r w:rsidRPr="00A8180B">
              <w:rPr>
                <w:color w:val="000000"/>
                <w:lang w:val="en-GB"/>
              </w:rPr>
              <w:t xml:space="preserve"> of this Contract for whatever reason does not relieve either Party of the requirement to pay any debt, or of liability or obligations to the other Party arising out of this Contract and existing at the date of early termination hereof.</w:t>
            </w:r>
          </w:p>
        </w:tc>
        <w:tc>
          <w:tcPr>
            <w:tcW w:w="5244" w:type="dxa"/>
          </w:tcPr>
          <w:p w:rsidR="00A8180B" w:rsidRPr="00A8180B" w:rsidDel="00FA213C" w:rsidRDefault="00A8180B" w:rsidP="00A8180B">
            <w:pPr>
              <w:pStyle w:val="af4"/>
              <w:numPr>
                <w:ilvl w:val="0"/>
                <w:numId w:val="36"/>
              </w:numPr>
              <w:tabs>
                <w:tab w:val="clear" w:pos="567"/>
                <w:tab w:val="num" w:pos="72"/>
              </w:tabs>
              <w:spacing w:after="0"/>
              <w:ind w:left="0" w:firstLine="0"/>
              <w:rPr>
                <w:color w:val="000000"/>
              </w:rPr>
            </w:pPr>
            <w:r w:rsidRPr="00A8180B">
              <w:rPr>
                <w:color w:val="000000"/>
              </w:rPr>
              <w:t>Расторжение настоящего Контракта по любому из оснований не освобождает ни одну из Сторон от необходимости погашения любой задолженности, а также от ответственности или обязательств перед другой Стороной, вытекающих из настоящего Контракта и возникших по состоянию на дату досрочного расторжения настоящего Контракта.</w:t>
            </w:r>
          </w:p>
        </w:tc>
      </w:tr>
      <w:tr w:rsidR="00A8180B" w:rsidRPr="00A8180B" w:rsidDel="00FA213C" w:rsidTr="00A8180B">
        <w:trPr>
          <w:trHeight w:val="276"/>
        </w:trPr>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72"/>
              </w:tabs>
              <w:spacing w:after="0"/>
              <w:jc w:val="left"/>
              <w:rPr>
                <w:b/>
                <w:color w:val="000000"/>
              </w:rPr>
            </w:pPr>
          </w:p>
          <w:p w:rsidR="00A8180B" w:rsidRPr="00A8180B" w:rsidRDefault="00A8180B" w:rsidP="00A8180B">
            <w:pPr>
              <w:tabs>
                <w:tab w:val="left" w:pos="72"/>
              </w:tabs>
              <w:spacing w:after="0"/>
              <w:jc w:val="left"/>
              <w:rPr>
                <w:b/>
                <w:color w:val="000000"/>
              </w:rPr>
            </w:pPr>
          </w:p>
          <w:p w:rsidR="00A8180B" w:rsidRPr="00A8180B" w:rsidRDefault="00A8180B" w:rsidP="00A8180B">
            <w:pPr>
              <w:tabs>
                <w:tab w:val="left" w:pos="72"/>
              </w:tabs>
              <w:spacing w:after="0"/>
              <w:jc w:val="left"/>
              <w:rPr>
                <w:b/>
                <w:color w:val="000000"/>
              </w:rPr>
            </w:pPr>
          </w:p>
        </w:tc>
      </w:tr>
      <w:tr w:rsidR="00A8180B" w:rsidRPr="00A8180B" w:rsidDel="00FA213C" w:rsidTr="00A8180B">
        <w:trPr>
          <w:trHeight w:val="441"/>
        </w:trPr>
        <w:tc>
          <w:tcPr>
            <w:tcW w:w="5387" w:type="dxa"/>
          </w:tcPr>
          <w:p w:rsidR="00A8180B" w:rsidRPr="00A8180B" w:rsidRDefault="00A8180B" w:rsidP="00A8180B">
            <w:pPr>
              <w:tabs>
                <w:tab w:val="left" w:pos="540"/>
              </w:tabs>
              <w:spacing w:after="0"/>
              <w:rPr>
                <w:b/>
                <w:color w:val="000000"/>
                <w:lang w:val="en-GB"/>
              </w:rPr>
            </w:pPr>
            <w:r w:rsidRPr="00A8180B">
              <w:rPr>
                <w:b/>
                <w:color w:val="000000"/>
                <w:lang w:val="en-GB"/>
              </w:rPr>
              <w:t>11. Resolution of disputes and applicable law</w:t>
            </w:r>
          </w:p>
        </w:tc>
        <w:tc>
          <w:tcPr>
            <w:tcW w:w="5244" w:type="dxa"/>
          </w:tcPr>
          <w:p w:rsidR="00A8180B" w:rsidRPr="00A8180B" w:rsidRDefault="00A8180B" w:rsidP="00A8180B">
            <w:pPr>
              <w:tabs>
                <w:tab w:val="left" w:pos="72"/>
              </w:tabs>
              <w:spacing w:after="0"/>
              <w:rPr>
                <w:b/>
                <w:color w:val="000000"/>
              </w:rPr>
            </w:pPr>
            <w:r w:rsidRPr="00A8180B">
              <w:rPr>
                <w:b/>
                <w:color w:val="000000"/>
              </w:rPr>
              <w:t>11. Порядок разрешения споров и применимое право</w:t>
            </w:r>
          </w:p>
          <w:p w:rsidR="00A8180B" w:rsidRPr="00A8180B" w:rsidDel="00FA213C" w:rsidRDefault="00A8180B" w:rsidP="00A8180B">
            <w:pPr>
              <w:tabs>
                <w:tab w:val="left" w:pos="72"/>
              </w:tabs>
              <w:spacing w:after="0"/>
              <w:jc w:val="left"/>
              <w:rPr>
                <w:b/>
                <w:color w:val="000000"/>
              </w:rPr>
            </w:pPr>
          </w:p>
        </w:tc>
      </w:tr>
      <w:tr w:rsidR="00A8180B" w:rsidRPr="00A8180B" w:rsidDel="00FA213C" w:rsidTr="00A8180B">
        <w:trPr>
          <w:trHeight w:val="235"/>
        </w:trPr>
        <w:tc>
          <w:tcPr>
            <w:tcW w:w="5387" w:type="dxa"/>
          </w:tcPr>
          <w:p w:rsidR="00A8180B" w:rsidRPr="00A8180B" w:rsidRDefault="00A8180B" w:rsidP="00A8180B">
            <w:pPr>
              <w:spacing w:after="0"/>
              <w:rPr>
                <w:b/>
                <w:color w:val="000000"/>
                <w:lang w:val="en-GB"/>
              </w:rPr>
            </w:pPr>
            <w:r w:rsidRPr="00A8180B">
              <w:rPr>
                <w:b/>
                <w:color w:val="000000"/>
              </w:rPr>
              <w:t>11</w:t>
            </w:r>
            <w:r w:rsidRPr="00A8180B">
              <w:rPr>
                <w:b/>
                <w:color w:val="000000"/>
                <w:lang w:val="en-GB"/>
              </w:rPr>
              <w:t>.1.</w:t>
            </w:r>
            <w:r w:rsidRPr="00A8180B">
              <w:rPr>
                <w:b/>
                <w:color w:val="000000"/>
                <w:lang w:val="en-GB"/>
              </w:rPr>
              <w:tab/>
              <w:t>Resolution of disputes</w:t>
            </w:r>
          </w:p>
        </w:tc>
        <w:tc>
          <w:tcPr>
            <w:tcW w:w="5244" w:type="dxa"/>
          </w:tcPr>
          <w:p w:rsidR="00A8180B" w:rsidRPr="00A8180B" w:rsidDel="00FA213C" w:rsidRDefault="00A8180B" w:rsidP="00A8180B">
            <w:pPr>
              <w:pStyle w:val="37"/>
              <w:spacing w:after="0"/>
              <w:rPr>
                <w:b/>
                <w:color w:val="000000"/>
                <w:sz w:val="24"/>
                <w:szCs w:val="24"/>
                <w:lang w:val="en-US"/>
              </w:rPr>
            </w:pPr>
            <w:r w:rsidRPr="00A8180B">
              <w:rPr>
                <w:b/>
                <w:color w:val="000000"/>
                <w:sz w:val="24"/>
                <w:szCs w:val="24"/>
                <w:lang w:val="en-GB"/>
              </w:rPr>
              <w:t>11.1.</w:t>
            </w:r>
            <w:r w:rsidRPr="00A8180B">
              <w:rPr>
                <w:b/>
                <w:color w:val="000000"/>
                <w:sz w:val="24"/>
                <w:szCs w:val="24"/>
                <w:lang w:val="en-US"/>
              </w:rPr>
              <w:t xml:space="preserve"> </w:t>
            </w:r>
            <w:r w:rsidRPr="00A8180B">
              <w:rPr>
                <w:b/>
                <w:color w:val="000000"/>
                <w:sz w:val="24"/>
                <w:szCs w:val="24"/>
              </w:rPr>
              <w:t>Разрешение</w:t>
            </w:r>
            <w:r w:rsidRPr="00A8180B">
              <w:rPr>
                <w:b/>
                <w:color w:val="000000"/>
                <w:sz w:val="24"/>
                <w:szCs w:val="24"/>
                <w:lang w:val="en-GB"/>
              </w:rPr>
              <w:t xml:space="preserve"> </w:t>
            </w:r>
            <w:r w:rsidRPr="00A8180B">
              <w:rPr>
                <w:b/>
                <w:color w:val="000000"/>
                <w:sz w:val="24"/>
                <w:szCs w:val="24"/>
              </w:rPr>
              <w:t>споров</w:t>
            </w:r>
          </w:p>
        </w:tc>
      </w:tr>
      <w:tr w:rsidR="00A8180B" w:rsidRPr="00A8180B" w:rsidDel="00FA213C" w:rsidTr="00A8180B">
        <w:trPr>
          <w:trHeight w:val="291"/>
        </w:trPr>
        <w:tc>
          <w:tcPr>
            <w:tcW w:w="5387" w:type="dxa"/>
          </w:tcPr>
          <w:p w:rsidR="00A8180B" w:rsidRPr="00A8180B" w:rsidRDefault="00A8180B" w:rsidP="00A8180B">
            <w:pPr>
              <w:numPr>
                <w:ilvl w:val="0"/>
                <w:numId w:val="20"/>
              </w:numPr>
              <w:tabs>
                <w:tab w:val="clear" w:pos="360"/>
                <w:tab w:val="num" w:pos="72"/>
                <w:tab w:val="left" w:pos="432"/>
              </w:tabs>
              <w:spacing w:after="0"/>
              <w:ind w:left="0" w:firstLine="0"/>
              <w:rPr>
                <w:color w:val="000000"/>
                <w:lang w:val="en-GB"/>
              </w:rPr>
            </w:pPr>
            <w:r w:rsidRPr="00A8180B">
              <w:rPr>
                <w:color w:val="000000"/>
                <w:lang w:val="en-GB"/>
              </w:rPr>
              <w:t>Any disputes, controversies, or claims arising under or in connection with this Contract, including (without limitation) questions regarding any amendment, validity, enforceability, interpretation, performance, breach, or termination of this Contract, or extra contractual suits, shall, where possible, be finally resolved by means of bilateral negotiations between the Parties.</w:t>
            </w:r>
          </w:p>
          <w:p w:rsidR="00A8180B" w:rsidRPr="00A8180B" w:rsidRDefault="00A8180B" w:rsidP="00A8180B">
            <w:pPr>
              <w:tabs>
                <w:tab w:val="num" w:pos="72"/>
                <w:tab w:val="left" w:pos="432"/>
              </w:tabs>
              <w:spacing w:after="0"/>
              <w:rPr>
                <w:color w:val="000000"/>
                <w:lang w:val="en-GB"/>
              </w:rPr>
            </w:pPr>
          </w:p>
          <w:p w:rsidR="00A8180B" w:rsidRPr="00A8180B" w:rsidRDefault="00A8180B" w:rsidP="00A8180B">
            <w:pPr>
              <w:tabs>
                <w:tab w:val="num" w:pos="72"/>
                <w:tab w:val="left" w:pos="432"/>
              </w:tabs>
              <w:spacing w:after="0"/>
              <w:rPr>
                <w:color w:val="000000"/>
                <w:lang w:val="en-GB"/>
              </w:rPr>
            </w:pPr>
          </w:p>
          <w:p w:rsidR="00A8180B" w:rsidRPr="00A8180B" w:rsidRDefault="00A8180B" w:rsidP="00A8180B">
            <w:pPr>
              <w:tabs>
                <w:tab w:val="num" w:pos="72"/>
                <w:tab w:val="left" w:pos="432"/>
              </w:tabs>
              <w:spacing w:after="0"/>
              <w:rPr>
                <w:color w:val="000000"/>
                <w:lang w:val="en-GB"/>
              </w:rPr>
            </w:pPr>
          </w:p>
          <w:p w:rsidR="00A8180B" w:rsidRPr="00A8180B" w:rsidRDefault="00A8180B" w:rsidP="00A8180B">
            <w:pPr>
              <w:numPr>
                <w:ilvl w:val="0"/>
                <w:numId w:val="20"/>
              </w:numPr>
              <w:tabs>
                <w:tab w:val="clear" w:pos="360"/>
                <w:tab w:val="num" w:pos="72"/>
                <w:tab w:val="left" w:pos="432"/>
              </w:tabs>
              <w:spacing w:after="0"/>
              <w:ind w:left="0" w:firstLine="0"/>
              <w:rPr>
                <w:color w:val="000000"/>
                <w:lang w:val="en-GB"/>
              </w:rPr>
            </w:pPr>
            <w:r w:rsidRPr="00A8180B">
              <w:rPr>
                <w:color w:val="000000"/>
                <w:lang w:val="en-GB"/>
              </w:rPr>
              <w:t xml:space="preserve">If such disputes, controversies, or claims cannot be settled amicably by the Parties through negotiations, they shall be settled by way of </w:t>
            </w:r>
            <w:r w:rsidRPr="00A8180B">
              <w:rPr>
                <w:color w:val="000000"/>
                <w:lang w:val="en-GB"/>
              </w:rPr>
              <w:lastRenderedPageBreak/>
              <w:t xml:space="preserve">arbitration under the Rules of Arbitration of the International Chamber of Commerce. However, any provisions on discovery proceedings shall be excluded. The number of arbitrators </w:t>
            </w:r>
            <w:proofErr w:type="gramStart"/>
            <w:r w:rsidRPr="00A8180B">
              <w:rPr>
                <w:color w:val="000000"/>
                <w:lang w:val="en-GB"/>
              </w:rPr>
              <w:t>shall  be</w:t>
            </w:r>
            <w:proofErr w:type="gramEnd"/>
            <w:r w:rsidRPr="00A8180B">
              <w:rPr>
                <w:color w:val="000000"/>
                <w:lang w:val="en-GB"/>
              </w:rPr>
              <w:t xml:space="preserve"> three. The place of arbitration shall be Stockholm, Sweden. The decision of the arbitration panel shall be final and binding upon the parties.</w:t>
            </w:r>
          </w:p>
          <w:p w:rsidR="00A8180B" w:rsidRPr="00A8180B" w:rsidRDefault="00A8180B" w:rsidP="00A8180B">
            <w:pPr>
              <w:tabs>
                <w:tab w:val="num" w:pos="72"/>
              </w:tabs>
              <w:spacing w:after="0"/>
              <w:rPr>
                <w:color w:val="000000"/>
                <w:lang w:val="en-GB"/>
              </w:rPr>
            </w:pPr>
          </w:p>
          <w:p w:rsidR="00A8180B" w:rsidRPr="00A8180B" w:rsidRDefault="00A8180B" w:rsidP="00A8180B">
            <w:pPr>
              <w:tabs>
                <w:tab w:val="num" w:pos="72"/>
              </w:tabs>
              <w:spacing w:after="0"/>
              <w:rPr>
                <w:color w:val="000000"/>
                <w:lang w:val="en-GB"/>
              </w:rPr>
            </w:pPr>
          </w:p>
          <w:p w:rsidR="00A8180B" w:rsidRPr="00A8180B" w:rsidRDefault="00A8180B" w:rsidP="00A8180B">
            <w:pPr>
              <w:tabs>
                <w:tab w:val="num" w:pos="72"/>
              </w:tabs>
              <w:spacing w:after="0"/>
              <w:rPr>
                <w:color w:val="000000"/>
                <w:lang w:val="en-GB"/>
              </w:rPr>
            </w:pPr>
          </w:p>
          <w:p w:rsidR="00A8180B" w:rsidRPr="00A8180B" w:rsidRDefault="00A8180B" w:rsidP="00A8180B">
            <w:pPr>
              <w:numPr>
                <w:ilvl w:val="0"/>
                <w:numId w:val="20"/>
              </w:numPr>
              <w:tabs>
                <w:tab w:val="clear" w:pos="360"/>
                <w:tab w:val="num" w:pos="72"/>
                <w:tab w:val="left" w:pos="432"/>
              </w:tabs>
              <w:spacing w:after="0"/>
              <w:ind w:left="0" w:firstLine="0"/>
              <w:rPr>
                <w:color w:val="000000"/>
                <w:lang w:val="en-US"/>
              </w:rPr>
            </w:pPr>
            <w:r w:rsidRPr="00A8180B">
              <w:rPr>
                <w:color w:val="000000"/>
                <w:lang w:val="en-GB"/>
              </w:rPr>
              <w:t>The</w:t>
            </w:r>
            <w:r w:rsidRPr="00A8180B">
              <w:rPr>
                <w:color w:val="000000"/>
                <w:lang w:val="en-US"/>
              </w:rPr>
              <w:t xml:space="preserve"> </w:t>
            </w:r>
            <w:r w:rsidRPr="00A8180B">
              <w:rPr>
                <w:color w:val="000000"/>
                <w:lang w:val="en-GB"/>
              </w:rPr>
              <w:t>language</w:t>
            </w:r>
            <w:r w:rsidRPr="00A8180B">
              <w:rPr>
                <w:color w:val="000000"/>
                <w:lang w:val="en-US"/>
              </w:rPr>
              <w:t xml:space="preserve"> </w:t>
            </w:r>
            <w:r w:rsidRPr="00A8180B">
              <w:rPr>
                <w:color w:val="000000"/>
                <w:lang w:val="en-GB"/>
              </w:rPr>
              <w:t>of</w:t>
            </w:r>
            <w:r w:rsidRPr="00A8180B">
              <w:rPr>
                <w:color w:val="000000"/>
                <w:lang w:val="en-US"/>
              </w:rPr>
              <w:t xml:space="preserve"> </w:t>
            </w:r>
            <w:r w:rsidRPr="00A8180B">
              <w:rPr>
                <w:color w:val="000000"/>
                <w:lang w:val="en-GB"/>
              </w:rPr>
              <w:t>the</w:t>
            </w:r>
            <w:r w:rsidRPr="00A8180B">
              <w:rPr>
                <w:color w:val="000000"/>
                <w:lang w:val="en-US"/>
              </w:rPr>
              <w:t xml:space="preserve"> </w:t>
            </w:r>
            <w:r w:rsidRPr="00A8180B">
              <w:rPr>
                <w:color w:val="000000"/>
                <w:lang w:val="en-GB"/>
              </w:rPr>
              <w:t>arbitration</w:t>
            </w:r>
            <w:r w:rsidRPr="00A8180B">
              <w:rPr>
                <w:color w:val="000000"/>
                <w:lang w:val="en-US"/>
              </w:rPr>
              <w:t xml:space="preserve"> </w:t>
            </w:r>
            <w:r w:rsidRPr="00A8180B">
              <w:rPr>
                <w:color w:val="000000"/>
                <w:lang w:val="en-GB"/>
              </w:rPr>
              <w:t>shall</w:t>
            </w:r>
            <w:r w:rsidRPr="00A8180B">
              <w:rPr>
                <w:color w:val="000000"/>
                <w:lang w:val="en-US"/>
              </w:rPr>
              <w:t xml:space="preserve"> </w:t>
            </w:r>
            <w:r w:rsidRPr="00A8180B">
              <w:rPr>
                <w:color w:val="000000"/>
                <w:lang w:val="en-GB"/>
              </w:rPr>
              <w:t>be</w:t>
            </w:r>
            <w:r w:rsidRPr="00A8180B">
              <w:rPr>
                <w:color w:val="000000"/>
                <w:lang w:val="en-US"/>
              </w:rPr>
              <w:t xml:space="preserve"> English.</w:t>
            </w:r>
          </w:p>
          <w:p w:rsidR="00A8180B" w:rsidRPr="00A8180B" w:rsidRDefault="00A8180B" w:rsidP="00A8180B">
            <w:pPr>
              <w:spacing w:after="0"/>
              <w:rPr>
                <w:b/>
                <w:color w:val="000000"/>
                <w:lang w:val="en-US"/>
              </w:rPr>
            </w:pPr>
          </w:p>
        </w:tc>
        <w:tc>
          <w:tcPr>
            <w:tcW w:w="5244" w:type="dxa"/>
          </w:tcPr>
          <w:p w:rsidR="00A8180B" w:rsidRPr="00A8180B" w:rsidRDefault="00A8180B" w:rsidP="00A8180B">
            <w:pPr>
              <w:numPr>
                <w:ilvl w:val="0"/>
                <w:numId w:val="32"/>
              </w:numPr>
              <w:tabs>
                <w:tab w:val="clear" w:pos="900"/>
                <w:tab w:val="num" w:pos="432"/>
              </w:tabs>
              <w:spacing w:after="0"/>
              <w:ind w:left="0" w:firstLine="0"/>
              <w:rPr>
                <w:color w:val="000000"/>
              </w:rPr>
            </w:pPr>
            <w:proofErr w:type="gramStart"/>
            <w:r w:rsidRPr="00A8180B">
              <w:rPr>
                <w:color w:val="000000"/>
              </w:rPr>
              <w:lastRenderedPageBreak/>
              <w:t>Любые споры, противоречия или претензии, которые могут возникнуть по настоящему Контракту или в связи с ним, включая (без ограничений) вопросы о внесении любых изменении в Контракт, о его действительности и обязательном действии, толковании, выполнении, нарушении или расторжении, равно как и внедоговорные иски, должны, по возможности, окончательно разрешаться дружественным образом посредством переговоров между Сторонами.</w:t>
            </w:r>
            <w:proofErr w:type="gramEnd"/>
          </w:p>
          <w:p w:rsidR="00A8180B" w:rsidRPr="00A8180B" w:rsidRDefault="00A8180B" w:rsidP="00A8180B">
            <w:pPr>
              <w:numPr>
                <w:ilvl w:val="0"/>
                <w:numId w:val="32"/>
              </w:numPr>
              <w:tabs>
                <w:tab w:val="num" w:pos="432"/>
              </w:tabs>
              <w:spacing w:after="0"/>
              <w:ind w:left="0" w:firstLine="0"/>
              <w:rPr>
                <w:color w:val="000000"/>
              </w:rPr>
            </w:pPr>
            <w:r w:rsidRPr="00A8180B">
              <w:rPr>
                <w:color w:val="000000"/>
              </w:rPr>
              <w:t xml:space="preserve">Если таковые споры, противоречия или претензии не могут быть урегулированы Сторонами дружественным образом путем </w:t>
            </w:r>
            <w:r w:rsidRPr="00A8180B">
              <w:rPr>
                <w:color w:val="000000"/>
              </w:rPr>
              <w:lastRenderedPageBreak/>
              <w:t>проведения переговоров, то указанные споры, противоречия или претензии должны быть переданы на рассмотрение А</w:t>
            </w:r>
            <w:r w:rsidRPr="00A8180B">
              <w:rPr>
                <w:rFonts w:eastAsia="Arial Unicode MS"/>
                <w:color w:val="000000"/>
              </w:rPr>
              <w:t xml:space="preserve">рбитражного суда при Международной Торговой Палате. </w:t>
            </w:r>
            <w:r w:rsidRPr="00A8180B">
              <w:rPr>
                <w:color w:val="000000"/>
              </w:rPr>
              <w:t>Тем не менее, исключаются любые положения о порядке исследования</w:t>
            </w:r>
            <w:r w:rsidRPr="00A8180B">
              <w:rPr>
                <w:rFonts w:eastAsia="Arial Unicode MS"/>
                <w:color w:val="000000"/>
              </w:rPr>
              <w:t>. Число арбитров должно равняться 3 (трем). Место разбирательства будет Стокгольм, Швеция. Решение арбитража будет окончательным и обязательным для обеих Сторон.</w:t>
            </w:r>
          </w:p>
          <w:p w:rsidR="00A8180B" w:rsidRPr="00A8180B" w:rsidDel="00FA213C" w:rsidRDefault="00A8180B" w:rsidP="00A8180B">
            <w:pPr>
              <w:numPr>
                <w:ilvl w:val="0"/>
                <w:numId w:val="32"/>
              </w:numPr>
              <w:tabs>
                <w:tab w:val="clear" w:pos="900"/>
                <w:tab w:val="num" w:pos="432"/>
              </w:tabs>
              <w:spacing w:after="0"/>
              <w:ind w:left="0" w:firstLine="0"/>
              <w:rPr>
                <w:color w:val="000000"/>
              </w:rPr>
            </w:pPr>
            <w:r w:rsidRPr="00A8180B">
              <w:rPr>
                <w:color w:val="000000"/>
              </w:rPr>
              <w:t>Языком арбитражного разбирательства будет являться английский язык.</w:t>
            </w:r>
          </w:p>
        </w:tc>
      </w:tr>
      <w:tr w:rsidR="00A8180B" w:rsidRPr="00A8180B" w:rsidDel="00FA213C" w:rsidTr="00A8180B">
        <w:tc>
          <w:tcPr>
            <w:tcW w:w="5387" w:type="dxa"/>
          </w:tcPr>
          <w:p w:rsidR="00A8180B" w:rsidRPr="00A8180B" w:rsidRDefault="00A8180B" w:rsidP="00A8180B">
            <w:pPr>
              <w:spacing w:after="0"/>
              <w:rPr>
                <w:b/>
                <w:color w:val="000000"/>
              </w:rPr>
            </w:pPr>
            <w:r w:rsidRPr="00A8180B">
              <w:rPr>
                <w:b/>
                <w:color w:val="000000"/>
              </w:rPr>
              <w:lastRenderedPageBreak/>
              <w:t xml:space="preserve">11.2. </w:t>
            </w:r>
            <w:r w:rsidRPr="00A8180B">
              <w:rPr>
                <w:b/>
                <w:color w:val="000000"/>
                <w:lang w:val="en-GB"/>
              </w:rPr>
              <w:t>Applicable</w:t>
            </w:r>
            <w:r w:rsidRPr="00A8180B">
              <w:rPr>
                <w:b/>
                <w:color w:val="000000"/>
              </w:rPr>
              <w:t xml:space="preserve"> </w:t>
            </w:r>
            <w:r w:rsidRPr="00A8180B">
              <w:rPr>
                <w:b/>
                <w:color w:val="000000"/>
                <w:lang w:val="en-GB"/>
              </w:rPr>
              <w:t>law</w:t>
            </w:r>
          </w:p>
        </w:tc>
        <w:tc>
          <w:tcPr>
            <w:tcW w:w="5244" w:type="dxa"/>
          </w:tcPr>
          <w:p w:rsidR="00A8180B" w:rsidRPr="00A8180B" w:rsidDel="00FA213C" w:rsidRDefault="00A8180B" w:rsidP="00A8180B">
            <w:pPr>
              <w:spacing w:after="0"/>
              <w:rPr>
                <w:b/>
                <w:color w:val="000000"/>
              </w:rPr>
            </w:pPr>
            <w:r w:rsidRPr="00A8180B">
              <w:rPr>
                <w:b/>
                <w:color w:val="000000"/>
              </w:rPr>
              <w:t>11.2. Применимое право</w:t>
            </w:r>
          </w:p>
        </w:tc>
      </w:tr>
      <w:tr w:rsidR="00A8180B" w:rsidRPr="00A8180B" w:rsidDel="00FA213C" w:rsidTr="00A8180B">
        <w:tc>
          <w:tcPr>
            <w:tcW w:w="5387" w:type="dxa"/>
          </w:tcPr>
          <w:p w:rsidR="00A8180B" w:rsidRPr="00A8180B" w:rsidRDefault="00A8180B" w:rsidP="00A8180B">
            <w:pPr>
              <w:spacing w:after="0"/>
              <w:rPr>
                <w:color w:val="000000"/>
                <w:lang w:val="en-GB"/>
              </w:rPr>
            </w:pPr>
            <w:r w:rsidRPr="00A8180B">
              <w:rPr>
                <w:color w:val="000000"/>
                <w:lang w:val="en-GB"/>
              </w:rPr>
              <w:t>All</w:t>
            </w:r>
            <w:r w:rsidRPr="00A8180B">
              <w:rPr>
                <w:color w:val="000000"/>
                <w:lang w:val="en-US"/>
              </w:rPr>
              <w:t xml:space="preserve"> </w:t>
            </w:r>
            <w:r w:rsidRPr="00A8180B">
              <w:rPr>
                <w:color w:val="000000"/>
                <w:lang w:val="en-GB"/>
              </w:rPr>
              <w:t>relations</w:t>
            </w:r>
            <w:r w:rsidRPr="00A8180B">
              <w:rPr>
                <w:color w:val="000000"/>
                <w:lang w:val="en-US"/>
              </w:rPr>
              <w:t xml:space="preserve"> </w:t>
            </w:r>
            <w:r w:rsidRPr="00A8180B">
              <w:rPr>
                <w:color w:val="000000"/>
                <w:lang w:val="en-GB"/>
              </w:rPr>
              <w:t xml:space="preserve">of the </w:t>
            </w:r>
            <w:r w:rsidRPr="00A8180B">
              <w:rPr>
                <w:color w:val="000000"/>
                <w:spacing w:val="-2"/>
                <w:lang w:val="en-GB"/>
              </w:rPr>
              <w:t>Parties</w:t>
            </w:r>
            <w:r w:rsidRPr="00A8180B">
              <w:rPr>
                <w:color w:val="000000"/>
                <w:lang w:val="en-GB"/>
              </w:rPr>
              <w:t xml:space="preserve"> under or in connection with this Contract shall be governed by:</w:t>
            </w:r>
          </w:p>
          <w:p w:rsidR="00A8180B" w:rsidRPr="00A8180B" w:rsidRDefault="00A8180B" w:rsidP="00A8180B">
            <w:pPr>
              <w:spacing w:after="0"/>
              <w:rPr>
                <w:color w:val="000000"/>
                <w:lang w:val="en-GB"/>
              </w:rPr>
            </w:pPr>
            <w:r w:rsidRPr="00A8180B">
              <w:rPr>
                <w:color w:val="000000"/>
                <w:lang w:val="en-GB"/>
              </w:rPr>
              <w:t xml:space="preserve">a) </w:t>
            </w:r>
            <w:r w:rsidRPr="00A8180B">
              <w:rPr>
                <w:color w:val="000000"/>
                <w:lang w:val="en-US"/>
              </w:rPr>
              <w:t>T</w:t>
            </w:r>
            <w:r w:rsidRPr="00A8180B">
              <w:rPr>
                <w:color w:val="000000"/>
                <w:lang w:val="en-GB"/>
              </w:rPr>
              <w:t>he provisions of the present contract and the appendices hereto;</w:t>
            </w:r>
          </w:p>
          <w:p w:rsidR="00A8180B" w:rsidRPr="00A8180B" w:rsidRDefault="00A8180B" w:rsidP="00A8180B">
            <w:pPr>
              <w:spacing w:after="0"/>
              <w:rPr>
                <w:color w:val="000000"/>
                <w:lang w:val="en-US"/>
              </w:rPr>
            </w:pPr>
            <w:r w:rsidRPr="00A8180B">
              <w:rPr>
                <w:color w:val="000000"/>
                <w:lang w:val="en-US"/>
              </w:rPr>
              <w:t>b</w:t>
            </w:r>
            <w:r w:rsidRPr="00A8180B">
              <w:rPr>
                <w:color w:val="000000"/>
                <w:lang w:val="en-GB"/>
              </w:rPr>
              <w:t>) Laws and regulation</w:t>
            </w:r>
            <w:r w:rsidRPr="00A8180B">
              <w:rPr>
                <w:color w:val="000000"/>
                <w:lang w:val="en-US"/>
              </w:rPr>
              <w:t>s</w:t>
            </w:r>
            <w:r w:rsidRPr="00A8180B">
              <w:rPr>
                <w:color w:val="000000"/>
                <w:lang w:val="en-GB"/>
              </w:rPr>
              <w:t xml:space="preserve"> of Switzerland, with the exception of its conflict of laws rules and with the exception of the UN-Convention on the International Sale of Goods (CISG).</w:t>
            </w:r>
          </w:p>
        </w:tc>
        <w:tc>
          <w:tcPr>
            <w:tcW w:w="5244" w:type="dxa"/>
          </w:tcPr>
          <w:p w:rsidR="00A8180B" w:rsidRPr="00A8180B" w:rsidRDefault="00A8180B" w:rsidP="00A8180B">
            <w:pPr>
              <w:spacing w:after="0"/>
              <w:rPr>
                <w:color w:val="000000"/>
              </w:rPr>
            </w:pPr>
            <w:r w:rsidRPr="00A8180B">
              <w:rPr>
                <w:color w:val="000000"/>
              </w:rPr>
              <w:t>Любые взаимоотношения Сторон по настоящему Контракту или в связи с ним регулируются:</w:t>
            </w:r>
          </w:p>
          <w:p w:rsidR="00A8180B" w:rsidRPr="00A8180B" w:rsidRDefault="00A8180B" w:rsidP="00A8180B">
            <w:pPr>
              <w:tabs>
                <w:tab w:val="left" w:pos="627"/>
              </w:tabs>
              <w:spacing w:after="0"/>
              <w:rPr>
                <w:color w:val="000000"/>
              </w:rPr>
            </w:pPr>
            <w:proofErr w:type="spellStart"/>
            <w:r w:rsidRPr="00A8180B">
              <w:rPr>
                <w:color w:val="000000"/>
              </w:rPr>
              <w:t>a</w:t>
            </w:r>
            <w:proofErr w:type="spellEnd"/>
            <w:r w:rsidRPr="00A8180B">
              <w:rPr>
                <w:color w:val="000000"/>
              </w:rPr>
              <w:t>) Положениями самого Контракта и приложений к нему;</w:t>
            </w:r>
          </w:p>
          <w:p w:rsidR="00A8180B" w:rsidRPr="00A8180B" w:rsidDel="00FA213C" w:rsidRDefault="00A8180B" w:rsidP="00A8180B">
            <w:pPr>
              <w:tabs>
                <w:tab w:val="left" w:pos="72"/>
              </w:tabs>
              <w:spacing w:after="0"/>
              <w:rPr>
                <w:color w:val="000000"/>
              </w:rPr>
            </w:pPr>
            <w:proofErr w:type="spellStart"/>
            <w:r w:rsidRPr="00A8180B">
              <w:rPr>
                <w:color w:val="000000"/>
              </w:rPr>
              <w:t>b</w:t>
            </w:r>
            <w:proofErr w:type="spellEnd"/>
            <w:r w:rsidRPr="00A8180B">
              <w:rPr>
                <w:color w:val="000000"/>
              </w:rPr>
              <w:t xml:space="preserve">) Нормами материального права Швейцарии без учета его коллизионных норм, а также норм конвенции ООН </w:t>
            </w:r>
            <w:proofErr w:type="gramStart"/>
            <w:r w:rsidRPr="00A8180B">
              <w:rPr>
                <w:color w:val="000000"/>
              </w:rPr>
              <w:t>о</w:t>
            </w:r>
            <w:proofErr w:type="gramEnd"/>
            <w:r w:rsidRPr="00A8180B">
              <w:rPr>
                <w:color w:val="000000"/>
              </w:rPr>
              <w:t xml:space="preserve"> международной </w:t>
            </w:r>
            <w:proofErr w:type="spellStart"/>
            <w:r w:rsidRPr="00A8180B">
              <w:rPr>
                <w:color w:val="000000"/>
              </w:rPr>
              <w:t>купле-продажи</w:t>
            </w:r>
            <w:proofErr w:type="spellEnd"/>
            <w:r w:rsidRPr="00A8180B">
              <w:rPr>
                <w:color w:val="000000"/>
              </w:rPr>
              <w:t xml:space="preserve"> Товаров.</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GB"/>
              </w:rPr>
            </w:pPr>
            <w:r w:rsidRPr="00A8180B">
              <w:rPr>
                <w:b/>
                <w:color w:val="000000"/>
                <w:lang w:val="en-GB"/>
              </w:rPr>
              <w:t>12. Severability</w:t>
            </w:r>
          </w:p>
        </w:tc>
        <w:tc>
          <w:tcPr>
            <w:tcW w:w="5244" w:type="dxa"/>
          </w:tcPr>
          <w:p w:rsidR="00A8180B" w:rsidRPr="00A8180B" w:rsidRDefault="00A8180B" w:rsidP="00A8180B">
            <w:pPr>
              <w:tabs>
                <w:tab w:val="left" w:pos="448"/>
              </w:tabs>
              <w:spacing w:after="0"/>
              <w:rPr>
                <w:b/>
                <w:color w:val="000000"/>
              </w:rPr>
            </w:pPr>
            <w:r w:rsidRPr="00A8180B">
              <w:rPr>
                <w:b/>
                <w:color w:val="000000"/>
              </w:rPr>
              <w:t>12. Автономность положений Контракта</w:t>
            </w:r>
          </w:p>
          <w:p w:rsidR="00A8180B" w:rsidRPr="00A8180B" w:rsidDel="00FA213C"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spacing w:after="0"/>
              <w:rPr>
                <w:color w:val="000000"/>
                <w:lang w:val="en-US"/>
              </w:rPr>
            </w:pPr>
            <w:r w:rsidRPr="00A8180B">
              <w:rPr>
                <w:color w:val="000000"/>
                <w:lang w:val="en-GB"/>
              </w:rPr>
              <w:t xml:space="preserve">Should any part or provision of this Contract be held invalid or unenforceable or conflict with applicable laws or regulations of any jurisdiction, such invalidity or conflict of the part or provision shall (provided that it does not affect the substance of the Contract) be replaced by an amended part or provision that brings about, as far as possible, the original </w:t>
            </w:r>
            <w:r w:rsidRPr="00A8180B">
              <w:rPr>
                <w:color w:val="000000"/>
                <w:spacing w:val="-2"/>
                <w:lang w:val="en-GB"/>
              </w:rPr>
              <w:t>economic</w:t>
            </w:r>
            <w:r w:rsidRPr="00A8180B">
              <w:rPr>
                <w:color w:val="000000"/>
                <w:lang w:val="en-GB"/>
              </w:rPr>
              <w:t xml:space="preserve"> intent of such part or provision in a valid and enforceable and lawful manner, thus enabling the preservation of the full balance of the provisions of this Contract, as well as the validity and enforceability for both Parties.</w:t>
            </w: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pacing w:after="0"/>
              <w:rPr>
                <w:color w:val="000000"/>
                <w:lang w:val="en-US"/>
              </w:rPr>
            </w:pPr>
          </w:p>
          <w:p w:rsidR="00A8180B" w:rsidRPr="00A8180B" w:rsidRDefault="00A8180B" w:rsidP="00A8180B">
            <w:pPr>
              <w:suppressAutoHyphens/>
              <w:spacing w:after="0"/>
              <w:ind w:firstLine="34"/>
              <w:jc w:val="left"/>
              <w:rPr>
                <w:lang w:val="en-US"/>
              </w:rPr>
            </w:pPr>
            <w:r w:rsidRPr="00A8180B">
              <w:rPr>
                <w:b/>
                <w:color w:val="000000"/>
                <w:lang w:val="en-US"/>
              </w:rPr>
              <w:t>13. Audits</w:t>
            </w:r>
            <w:r w:rsidRPr="00F464A1">
              <w:rPr>
                <w:lang w:val="en-US"/>
              </w:rPr>
              <w:br/>
            </w:r>
          </w:p>
          <w:p w:rsidR="00A8180B" w:rsidRPr="00A8180B" w:rsidRDefault="00A8180B" w:rsidP="00A8180B">
            <w:pPr>
              <w:spacing w:after="0"/>
              <w:rPr>
                <w:color w:val="000000"/>
                <w:lang w:val="en-US"/>
              </w:rPr>
            </w:pPr>
            <w:r w:rsidRPr="00A8180B">
              <w:rPr>
                <w:b/>
                <w:color w:val="000000"/>
                <w:lang w:val="en-GB"/>
              </w:rPr>
              <w:t>13.1.</w:t>
            </w:r>
            <w:r w:rsidRPr="00A8180B">
              <w:rPr>
                <w:color w:val="000000"/>
                <w:lang w:val="en-GB"/>
              </w:rPr>
              <w:t xml:space="preserve"> The Buyer has the right to conduct an audit of the Seller / manufacturer of the Goods.</w:t>
            </w:r>
          </w:p>
          <w:p w:rsidR="00A8180B" w:rsidRPr="00A8180B" w:rsidRDefault="00A8180B" w:rsidP="00A8180B">
            <w:pPr>
              <w:spacing w:after="0"/>
              <w:rPr>
                <w:lang w:val="en-US"/>
              </w:rPr>
            </w:pPr>
            <w:r w:rsidRPr="00A8180B">
              <w:rPr>
                <w:b/>
                <w:color w:val="000000"/>
                <w:lang w:val="en-GB"/>
              </w:rPr>
              <w:t>13.2.</w:t>
            </w:r>
            <w:r w:rsidRPr="00A8180B">
              <w:rPr>
                <w:color w:val="000000"/>
                <w:lang w:val="en-GB"/>
              </w:rPr>
              <w:t xml:space="preserve"> When conducting an audit, the Buyer must send a notification to the Seller / manufacturer within 180 (one hundred and eighty) calendar days before the expected audit</w:t>
            </w:r>
            <w:r w:rsidRPr="00F464A1">
              <w:rPr>
                <w:lang w:val="en-US"/>
              </w:rPr>
              <w:t xml:space="preserve"> date.</w:t>
            </w:r>
          </w:p>
          <w:p w:rsidR="00A8180B" w:rsidRPr="00A8180B" w:rsidRDefault="00A8180B" w:rsidP="00A8180B">
            <w:pPr>
              <w:spacing w:after="0"/>
              <w:rPr>
                <w:b/>
                <w:color w:val="000000"/>
                <w:lang w:val="en-GB"/>
              </w:rPr>
            </w:pPr>
            <w:r w:rsidRPr="00A8180B">
              <w:rPr>
                <w:b/>
                <w:color w:val="000000"/>
                <w:lang w:val="en-GB"/>
              </w:rPr>
              <w:t>13.3.</w:t>
            </w:r>
            <w:r w:rsidRPr="00A8180B">
              <w:rPr>
                <w:color w:val="000000"/>
                <w:lang w:val="en-GB"/>
              </w:rPr>
              <w:t xml:space="preserve"> Not later than 30 (thirty) calendar days after the </w:t>
            </w:r>
            <w:r w:rsidRPr="00A8180B">
              <w:rPr>
                <w:color w:val="000000"/>
                <w:lang w:val="en-GB"/>
              </w:rPr>
              <w:lastRenderedPageBreak/>
              <w:t>end of the audit, the Buyer provides the Seller / manufacturer an official audit report. The Seller / manufacturer undertakes to eliminate all the shortcomings identified during the evaluation in accordance with the terms agreed with the Buyer by submitting within 30 (thirty) business days plan of actions for eliminations of shortcomings in writing form indicating the steps to eliminate the shortcomings and the planned time for elimination.</w:t>
            </w:r>
          </w:p>
        </w:tc>
        <w:tc>
          <w:tcPr>
            <w:tcW w:w="5244" w:type="dxa"/>
          </w:tcPr>
          <w:p w:rsidR="00A8180B" w:rsidRPr="00A8180B" w:rsidRDefault="00A8180B" w:rsidP="00A8180B">
            <w:pPr>
              <w:spacing w:after="0"/>
              <w:rPr>
                <w:color w:val="000000"/>
              </w:rPr>
            </w:pPr>
            <w:proofErr w:type="gramStart"/>
            <w:r w:rsidRPr="00A8180B">
              <w:rPr>
                <w:color w:val="000000"/>
              </w:rPr>
              <w:lastRenderedPageBreak/>
              <w:t>В случае если любая часть или положение настоящего Контракта признается недействительной, либо не подлежащей принудительному исполнению, или вступает в противоречие с применимым законодательством или нормами любой юрисдикции, такие недействительные или противоречащие законодательству часть или положение должны (при условии, что это не затрагивает существа настоящего Контракта) быть заменены исправленной частью или положением, которое обеспечит достижение, насколько это возможно, первоначальной экономической цели</w:t>
            </w:r>
            <w:proofErr w:type="gramEnd"/>
            <w:r w:rsidRPr="00A8180B">
              <w:rPr>
                <w:color w:val="000000"/>
              </w:rPr>
              <w:t xml:space="preserve"> такой части или положения действительным, подлежащим принудительному исполнению и законным образом, и таким образом позволит сохранить полноценный баланс положений настоящего Контракта, а также действительность и возможность принудительного исполнения для обеих Сторон.</w:t>
            </w:r>
          </w:p>
          <w:p w:rsidR="00A8180B" w:rsidRPr="00A8180B" w:rsidRDefault="00A8180B" w:rsidP="00A8180B">
            <w:pPr>
              <w:suppressAutoHyphens/>
              <w:spacing w:after="0"/>
              <w:ind w:firstLine="34"/>
              <w:jc w:val="left"/>
              <w:rPr>
                <w:b/>
                <w:color w:val="000000"/>
              </w:rPr>
            </w:pPr>
            <w:r w:rsidRPr="00A8180B">
              <w:rPr>
                <w:b/>
                <w:color w:val="000000"/>
              </w:rPr>
              <w:t>13. Аудиты</w:t>
            </w:r>
          </w:p>
          <w:p w:rsidR="00A8180B" w:rsidRPr="00A8180B" w:rsidRDefault="00A8180B" w:rsidP="00A8180B">
            <w:pPr>
              <w:suppressAutoHyphens/>
              <w:spacing w:after="0"/>
              <w:ind w:firstLine="426"/>
              <w:jc w:val="center"/>
              <w:rPr>
                <w:b/>
              </w:rPr>
            </w:pPr>
          </w:p>
          <w:p w:rsidR="00A8180B" w:rsidRPr="00A8180B" w:rsidRDefault="00A8180B" w:rsidP="00A8180B">
            <w:pPr>
              <w:suppressAutoHyphens/>
              <w:spacing w:after="0"/>
              <w:rPr>
                <w:color w:val="000000"/>
              </w:rPr>
            </w:pPr>
            <w:r w:rsidRPr="00A8180B">
              <w:rPr>
                <w:b/>
                <w:color w:val="000000"/>
              </w:rPr>
              <w:t>13.1.</w:t>
            </w:r>
            <w:r w:rsidRPr="00A8180B">
              <w:rPr>
                <w:color w:val="000000"/>
              </w:rPr>
              <w:t xml:space="preserve"> Покупатель имеет право на проведение аудита Продавца/производителя Товара.</w:t>
            </w:r>
          </w:p>
          <w:p w:rsidR="00A8180B" w:rsidRPr="00A8180B" w:rsidRDefault="00A8180B" w:rsidP="00A8180B">
            <w:pPr>
              <w:suppressAutoHyphens/>
              <w:spacing w:after="0"/>
              <w:rPr>
                <w:color w:val="000000"/>
              </w:rPr>
            </w:pPr>
            <w:r w:rsidRPr="00A8180B">
              <w:rPr>
                <w:b/>
                <w:color w:val="000000"/>
              </w:rPr>
              <w:t>13.2.</w:t>
            </w:r>
            <w:r w:rsidRPr="00A8180B">
              <w:rPr>
                <w:color w:val="000000"/>
              </w:rPr>
              <w:t xml:space="preserve"> При проведен</w:t>
            </w:r>
            <w:proofErr w:type="gramStart"/>
            <w:r w:rsidRPr="00A8180B">
              <w:rPr>
                <w:color w:val="000000"/>
              </w:rPr>
              <w:t>ии ау</w:t>
            </w:r>
            <w:proofErr w:type="gramEnd"/>
            <w:r w:rsidRPr="00A8180B">
              <w:rPr>
                <w:color w:val="000000"/>
              </w:rPr>
              <w:t>дита Покупатель обязан направить Продавцу/производителю уведомление за 180 (сто восемьдесят) календарных дней до предполагаемой даты аудита.</w:t>
            </w:r>
          </w:p>
          <w:p w:rsidR="00A8180B" w:rsidRPr="00A8180B" w:rsidDel="00FA213C" w:rsidRDefault="00A8180B" w:rsidP="00A8180B">
            <w:pPr>
              <w:suppressAutoHyphens/>
              <w:spacing w:after="0"/>
              <w:rPr>
                <w:color w:val="000000"/>
              </w:rPr>
            </w:pPr>
            <w:r w:rsidRPr="00A8180B">
              <w:rPr>
                <w:b/>
                <w:color w:val="000000"/>
              </w:rPr>
              <w:lastRenderedPageBreak/>
              <w:t>13.3.</w:t>
            </w:r>
            <w:r w:rsidRPr="00A8180B">
              <w:rPr>
                <w:color w:val="000000"/>
              </w:rPr>
              <w:t xml:space="preserve"> Не позднее 30 (тридцати) календарных дней с момента окончания аудита Покупатель предоставляет Продавцу/производителю официальный отчет об аудите. Продавец/производитель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tc>
      </w:tr>
      <w:tr w:rsidR="00A8180B" w:rsidRPr="00A8180B" w:rsidDel="00FA213C" w:rsidTr="00A8180B">
        <w:tc>
          <w:tcPr>
            <w:tcW w:w="5387" w:type="dxa"/>
          </w:tcPr>
          <w:p w:rsidR="00A8180B" w:rsidRPr="00A8180B" w:rsidRDefault="00A8180B" w:rsidP="00A8180B">
            <w:pPr>
              <w:tabs>
                <w:tab w:val="left" w:pos="540"/>
              </w:tabs>
              <w:spacing w:after="0"/>
              <w:rPr>
                <w:b/>
                <w:color w:val="000000"/>
              </w:rPr>
            </w:pPr>
          </w:p>
        </w:tc>
        <w:tc>
          <w:tcPr>
            <w:tcW w:w="5244" w:type="dxa"/>
          </w:tcPr>
          <w:p w:rsidR="00A8180B" w:rsidRPr="00A8180B"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tabs>
                <w:tab w:val="left" w:pos="540"/>
              </w:tabs>
              <w:spacing w:after="0"/>
              <w:rPr>
                <w:b/>
                <w:color w:val="000000"/>
                <w:lang w:val="en-GB"/>
              </w:rPr>
            </w:pPr>
            <w:r w:rsidRPr="00A8180B">
              <w:rPr>
                <w:b/>
                <w:color w:val="000000"/>
              </w:rPr>
              <w:t>14</w:t>
            </w:r>
            <w:r w:rsidRPr="00A8180B">
              <w:rPr>
                <w:b/>
                <w:color w:val="000000"/>
                <w:lang w:val="en-GB"/>
              </w:rPr>
              <w:t>. Miscellaneous</w:t>
            </w:r>
          </w:p>
        </w:tc>
        <w:tc>
          <w:tcPr>
            <w:tcW w:w="5244" w:type="dxa"/>
          </w:tcPr>
          <w:p w:rsidR="00A8180B" w:rsidRPr="00A8180B" w:rsidRDefault="00A8180B" w:rsidP="00A8180B">
            <w:pPr>
              <w:tabs>
                <w:tab w:val="left" w:pos="448"/>
              </w:tabs>
              <w:spacing w:after="0"/>
              <w:rPr>
                <w:b/>
                <w:color w:val="000000"/>
              </w:rPr>
            </w:pPr>
            <w:r w:rsidRPr="00A8180B">
              <w:rPr>
                <w:b/>
                <w:color w:val="000000"/>
              </w:rPr>
              <w:t>14. Прочие</w:t>
            </w:r>
            <w:r w:rsidRPr="00A8180B">
              <w:rPr>
                <w:b/>
                <w:color w:val="000000"/>
                <w:lang w:val="en-GB"/>
              </w:rPr>
              <w:t xml:space="preserve"> </w:t>
            </w:r>
            <w:r w:rsidRPr="00A8180B">
              <w:rPr>
                <w:b/>
                <w:color w:val="000000"/>
              </w:rPr>
              <w:t>условия</w:t>
            </w:r>
          </w:p>
          <w:p w:rsidR="00A8180B" w:rsidRPr="00A8180B" w:rsidDel="00FA213C" w:rsidRDefault="00A8180B" w:rsidP="00A8180B">
            <w:pPr>
              <w:tabs>
                <w:tab w:val="left" w:pos="448"/>
              </w:tabs>
              <w:spacing w:after="0"/>
              <w:rPr>
                <w:b/>
                <w:color w:val="000000"/>
              </w:rPr>
            </w:pP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rPr>
              <w:t xml:space="preserve">14.1. </w:t>
            </w:r>
            <w:r w:rsidRPr="00A8180B">
              <w:rPr>
                <w:b/>
                <w:color w:val="000000"/>
                <w:lang w:val="en-GB"/>
              </w:rPr>
              <w:t>Notices</w:t>
            </w:r>
          </w:p>
        </w:tc>
        <w:tc>
          <w:tcPr>
            <w:tcW w:w="5244" w:type="dxa"/>
          </w:tcPr>
          <w:p w:rsidR="00A8180B" w:rsidRPr="00A8180B" w:rsidDel="00FA213C" w:rsidRDefault="00A8180B" w:rsidP="00A8180B">
            <w:pPr>
              <w:tabs>
                <w:tab w:val="left" w:pos="448"/>
              </w:tabs>
              <w:spacing w:after="0"/>
              <w:rPr>
                <w:b/>
                <w:color w:val="000000"/>
              </w:rPr>
            </w:pPr>
            <w:r w:rsidRPr="00A8180B">
              <w:rPr>
                <w:b/>
                <w:color w:val="000000"/>
              </w:rPr>
              <w:t>14.1. Уведомления</w:t>
            </w:r>
          </w:p>
        </w:tc>
      </w:tr>
      <w:tr w:rsidR="00A8180B" w:rsidRPr="00A8180B" w:rsidDel="00FA213C" w:rsidTr="00A8180B">
        <w:tc>
          <w:tcPr>
            <w:tcW w:w="5387" w:type="dxa"/>
          </w:tcPr>
          <w:p w:rsidR="00A8180B" w:rsidRPr="00A8180B" w:rsidRDefault="00A8180B" w:rsidP="00A8180B">
            <w:pPr>
              <w:spacing w:after="0"/>
              <w:rPr>
                <w:color w:val="000000"/>
                <w:lang w:val="en-GB"/>
              </w:rPr>
            </w:pPr>
            <w:r w:rsidRPr="00A8180B">
              <w:rPr>
                <w:color w:val="000000"/>
                <w:lang w:val="en-GB"/>
              </w:rPr>
              <w:t xml:space="preserve">All notices or communications sent by the Parties to each other in connection with the performance of their </w:t>
            </w:r>
            <w:r w:rsidRPr="00A8180B">
              <w:rPr>
                <w:color w:val="000000"/>
                <w:spacing w:val="-2"/>
                <w:lang w:val="en-GB"/>
              </w:rPr>
              <w:t>obligations</w:t>
            </w:r>
            <w:r w:rsidRPr="00A8180B">
              <w:rPr>
                <w:color w:val="000000"/>
                <w:lang w:val="en-GB"/>
              </w:rPr>
              <w:t xml:space="preserve"> under this Contract shall be sent by registered letter</w:t>
            </w:r>
            <w:r w:rsidRPr="00A8180B">
              <w:rPr>
                <w:color w:val="000000"/>
                <w:lang w:val="en-US"/>
              </w:rPr>
              <w:t>,</w:t>
            </w:r>
            <w:r w:rsidRPr="00A8180B">
              <w:rPr>
                <w:color w:val="000000"/>
                <w:lang w:val="en-GB"/>
              </w:rPr>
              <w:t xml:space="preserve"> by fax</w:t>
            </w:r>
            <w:r w:rsidRPr="00A8180B">
              <w:rPr>
                <w:color w:val="000000"/>
                <w:lang w:val="en-US"/>
              </w:rPr>
              <w:t xml:space="preserve"> or via e-mail</w:t>
            </w:r>
            <w:r w:rsidRPr="00A8180B">
              <w:rPr>
                <w:color w:val="000000"/>
                <w:lang w:val="en-GB"/>
              </w:rPr>
              <w:t xml:space="preserve"> (to the respective address and fax number of each Party, as specified on the last page of this Contract).</w:t>
            </w:r>
          </w:p>
          <w:p w:rsidR="00A8180B" w:rsidRPr="00A8180B" w:rsidRDefault="00A8180B" w:rsidP="00A8180B">
            <w:pPr>
              <w:spacing w:after="0"/>
              <w:rPr>
                <w:b/>
                <w:color w:val="000000"/>
                <w:lang w:val="en-GB"/>
              </w:rPr>
            </w:pPr>
          </w:p>
        </w:tc>
        <w:tc>
          <w:tcPr>
            <w:tcW w:w="5244" w:type="dxa"/>
          </w:tcPr>
          <w:p w:rsidR="00A8180B" w:rsidRPr="00A8180B" w:rsidDel="00FA213C" w:rsidRDefault="00A8180B" w:rsidP="00A8180B">
            <w:pPr>
              <w:spacing w:after="0"/>
              <w:rPr>
                <w:color w:val="000000"/>
              </w:rPr>
            </w:pPr>
            <w:r w:rsidRPr="00A8180B">
              <w:rPr>
                <w:color w:val="000000"/>
              </w:rPr>
              <w:t>Все уведомления или сообщения, направляемые Сторонами друг другу в связи с выполнением своих обязательств по настоящему Контракту, должны направляться заказным письмом, по факсу или с помощью электронной почты (по соответствующему адресу и номеру факса каждой из Сторон, указанным на последней странице настоящего Контракта).</w:t>
            </w:r>
          </w:p>
        </w:tc>
      </w:tr>
      <w:tr w:rsidR="00A8180B" w:rsidRPr="00A8180B" w:rsidDel="00FA213C" w:rsidTr="00A8180B">
        <w:trPr>
          <w:trHeight w:val="331"/>
        </w:trPr>
        <w:tc>
          <w:tcPr>
            <w:tcW w:w="5387" w:type="dxa"/>
          </w:tcPr>
          <w:p w:rsidR="00A8180B" w:rsidRPr="00A8180B" w:rsidRDefault="00A8180B" w:rsidP="00A8180B">
            <w:pPr>
              <w:spacing w:after="0"/>
              <w:rPr>
                <w:b/>
                <w:color w:val="000000"/>
              </w:rPr>
            </w:pPr>
            <w:r w:rsidRPr="00A8180B">
              <w:rPr>
                <w:b/>
                <w:color w:val="000000"/>
                <w:lang w:val="en-GB"/>
              </w:rPr>
              <w:t>1</w:t>
            </w:r>
            <w:r w:rsidRPr="00A8180B">
              <w:rPr>
                <w:b/>
                <w:color w:val="000000"/>
              </w:rPr>
              <w:t>4</w:t>
            </w:r>
            <w:r w:rsidRPr="00A8180B">
              <w:rPr>
                <w:b/>
                <w:color w:val="000000"/>
                <w:lang w:val="en-GB"/>
              </w:rPr>
              <w:t xml:space="preserve">.2. </w:t>
            </w:r>
            <w:proofErr w:type="spellStart"/>
            <w:r w:rsidRPr="00A8180B">
              <w:rPr>
                <w:b/>
                <w:color w:val="000000"/>
              </w:rPr>
              <w:t>Appendixes</w:t>
            </w:r>
            <w:proofErr w:type="spellEnd"/>
          </w:p>
        </w:tc>
        <w:tc>
          <w:tcPr>
            <w:tcW w:w="5244" w:type="dxa"/>
          </w:tcPr>
          <w:p w:rsidR="00A8180B" w:rsidRPr="00A8180B" w:rsidDel="00FA213C" w:rsidRDefault="00A8180B" w:rsidP="00A8180B">
            <w:pPr>
              <w:tabs>
                <w:tab w:val="left" w:pos="448"/>
              </w:tabs>
              <w:spacing w:after="0"/>
              <w:rPr>
                <w:b/>
                <w:color w:val="000000"/>
              </w:rPr>
            </w:pPr>
            <w:r w:rsidRPr="00A8180B">
              <w:rPr>
                <w:b/>
                <w:color w:val="000000"/>
              </w:rPr>
              <w:t>14.2. Приложения</w:t>
            </w:r>
          </w:p>
        </w:tc>
      </w:tr>
      <w:tr w:rsidR="00A8180B" w:rsidRPr="00A8180B" w:rsidDel="00FA213C" w:rsidTr="00A8180B">
        <w:tc>
          <w:tcPr>
            <w:tcW w:w="5387" w:type="dxa"/>
          </w:tcPr>
          <w:p w:rsidR="00A8180B" w:rsidRPr="00A8180B" w:rsidRDefault="00A8180B" w:rsidP="00A8180B">
            <w:pPr>
              <w:spacing w:after="0"/>
              <w:rPr>
                <w:color w:val="000000"/>
                <w:lang w:val="en-GB"/>
              </w:rPr>
            </w:pPr>
            <w:r w:rsidRPr="00A8180B">
              <w:rPr>
                <w:color w:val="000000"/>
                <w:lang w:val="en-GB"/>
              </w:rPr>
              <w:t>All Appendices to this Contract shall form an integral part thereof</w:t>
            </w:r>
            <w:r w:rsidRPr="00A8180B">
              <w:rPr>
                <w:color w:val="000000"/>
                <w:lang w:val="en-US"/>
              </w:rPr>
              <w:t>.</w:t>
            </w:r>
            <w:r w:rsidRPr="00A8180B">
              <w:rPr>
                <w:color w:val="000000"/>
                <w:lang w:val="en-GB"/>
              </w:rPr>
              <w:t xml:space="preserve"> </w:t>
            </w:r>
            <w:r w:rsidRPr="00A8180B">
              <w:rPr>
                <w:color w:val="000000"/>
                <w:lang w:val="en-US"/>
              </w:rPr>
              <w:t>Any amendments and/or supplements to the present Contract are possible only with mutual agreement of the Parties and shall be made in written form and signed by the authorized representatives of the Parties</w:t>
            </w:r>
            <w:r w:rsidRPr="00A8180B">
              <w:rPr>
                <w:color w:val="000000"/>
                <w:lang w:val="en-GB"/>
              </w:rPr>
              <w:t>.</w:t>
            </w:r>
          </w:p>
          <w:p w:rsidR="00A8180B" w:rsidRPr="00A8180B" w:rsidRDefault="00A8180B" w:rsidP="00A8180B">
            <w:pPr>
              <w:spacing w:after="0"/>
              <w:rPr>
                <w:b/>
                <w:color w:val="000000"/>
                <w:lang w:val="en-GB"/>
              </w:rPr>
            </w:pPr>
          </w:p>
        </w:tc>
        <w:tc>
          <w:tcPr>
            <w:tcW w:w="5244" w:type="dxa"/>
          </w:tcPr>
          <w:p w:rsidR="00A8180B" w:rsidRPr="00A8180B" w:rsidRDefault="00A8180B" w:rsidP="00A8180B">
            <w:pPr>
              <w:spacing w:after="0"/>
              <w:rPr>
                <w:rFonts w:eastAsia="SimSun"/>
              </w:rPr>
            </w:pPr>
            <w:r w:rsidRPr="00A8180B">
              <w:rPr>
                <w:color w:val="000000"/>
              </w:rPr>
              <w:t>Все Приложения к настоящему Контракту составляют его неотъемлемую часть.</w:t>
            </w:r>
          </w:p>
          <w:p w:rsidR="00A8180B" w:rsidRPr="00A8180B" w:rsidDel="00FA213C" w:rsidRDefault="00A8180B" w:rsidP="00A8180B">
            <w:pPr>
              <w:spacing w:after="0"/>
              <w:rPr>
                <w:color w:val="000000"/>
              </w:rPr>
            </w:pPr>
            <w:r w:rsidRPr="00A8180B">
              <w:rPr>
                <w:color w:val="000000"/>
              </w:rPr>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GB"/>
              </w:rPr>
              <w:t>1</w:t>
            </w:r>
            <w:r w:rsidRPr="00A8180B">
              <w:rPr>
                <w:b/>
                <w:color w:val="000000"/>
                <w:lang w:val="en-US"/>
              </w:rPr>
              <w:t>4</w:t>
            </w:r>
            <w:r w:rsidRPr="00A8180B">
              <w:rPr>
                <w:b/>
                <w:color w:val="000000"/>
                <w:lang w:val="en-GB"/>
              </w:rPr>
              <w:t>.3. Number of copies and translation</w:t>
            </w:r>
          </w:p>
        </w:tc>
        <w:tc>
          <w:tcPr>
            <w:tcW w:w="5244" w:type="dxa"/>
          </w:tcPr>
          <w:p w:rsidR="00A8180B" w:rsidRPr="00A8180B" w:rsidDel="00FA213C" w:rsidRDefault="00A8180B" w:rsidP="00A8180B">
            <w:pPr>
              <w:spacing w:after="0"/>
              <w:rPr>
                <w:b/>
                <w:color w:val="000000"/>
              </w:rPr>
            </w:pPr>
            <w:r w:rsidRPr="00A8180B">
              <w:rPr>
                <w:b/>
                <w:color w:val="000000"/>
              </w:rPr>
              <w:t>14.3. Количество экземпляров и перевод</w:t>
            </w:r>
          </w:p>
        </w:tc>
      </w:tr>
      <w:tr w:rsidR="00A8180B" w:rsidRPr="00A8180B" w:rsidDel="00FA213C" w:rsidTr="00A8180B">
        <w:tc>
          <w:tcPr>
            <w:tcW w:w="5387" w:type="dxa"/>
          </w:tcPr>
          <w:p w:rsidR="00A8180B" w:rsidRPr="00A8180B" w:rsidRDefault="00A8180B" w:rsidP="00A8180B">
            <w:pPr>
              <w:numPr>
                <w:ilvl w:val="0"/>
                <w:numId w:val="21"/>
              </w:numPr>
              <w:tabs>
                <w:tab w:val="num" w:pos="0"/>
                <w:tab w:val="left" w:pos="360"/>
              </w:tabs>
              <w:spacing w:after="0"/>
              <w:ind w:left="0" w:firstLine="0"/>
              <w:rPr>
                <w:color w:val="000000"/>
                <w:lang w:val="en-GB"/>
              </w:rPr>
            </w:pPr>
            <w:r w:rsidRPr="00A8180B">
              <w:rPr>
                <w:color w:val="000000"/>
                <w:lang w:val="en-GB"/>
              </w:rPr>
              <w:t>This Contract has been prepared in Russian and English languages in two original counterparts, one of which shall be kept by the Buyer and the other by the Seller, both counterparts having equal legal force.</w:t>
            </w:r>
          </w:p>
          <w:p w:rsidR="00A8180B" w:rsidRPr="00A8180B" w:rsidRDefault="00A8180B" w:rsidP="00A8180B">
            <w:pPr>
              <w:tabs>
                <w:tab w:val="num" w:pos="0"/>
              </w:tabs>
              <w:spacing w:after="0"/>
              <w:rPr>
                <w:color w:val="000000"/>
                <w:lang w:val="en-GB"/>
              </w:rPr>
            </w:pPr>
          </w:p>
          <w:p w:rsidR="00A8180B" w:rsidRPr="00A8180B" w:rsidRDefault="00A8180B" w:rsidP="00A8180B">
            <w:pPr>
              <w:numPr>
                <w:ilvl w:val="0"/>
                <w:numId w:val="21"/>
              </w:numPr>
              <w:tabs>
                <w:tab w:val="num" w:pos="0"/>
                <w:tab w:val="left" w:pos="360"/>
              </w:tabs>
              <w:spacing w:after="0"/>
              <w:ind w:left="0" w:firstLine="0"/>
              <w:rPr>
                <w:color w:val="000000"/>
                <w:lang w:val="en-GB"/>
              </w:rPr>
            </w:pPr>
            <w:r w:rsidRPr="00A8180B">
              <w:rPr>
                <w:color w:val="000000"/>
                <w:lang w:val="en-GB"/>
              </w:rPr>
              <w:t>In any and all cases of disputes, explanations, or interpretations of the terms and conditions of this Contract, English language shall prevail.</w:t>
            </w:r>
          </w:p>
          <w:p w:rsidR="00A8180B" w:rsidRPr="00A8180B" w:rsidRDefault="00A8180B" w:rsidP="00A8180B">
            <w:pPr>
              <w:spacing w:after="0"/>
              <w:rPr>
                <w:color w:val="000000"/>
                <w:lang w:val="en-GB"/>
              </w:rPr>
            </w:pPr>
          </w:p>
        </w:tc>
        <w:tc>
          <w:tcPr>
            <w:tcW w:w="5244" w:type="dxa"/>
          </w:tcPr>
          <w:p w:rsidR="00A8180B" w:rsidRPr="00A8180B" w:rsidRDefault="00A8180B" w:rsidP="00A8180B">
            <w:pPr>
              <w:pStyle w:val="25"/>
              <w:numPr>
                <w:ilvl w:val="0"/>
                <w:numId w:val="33"/>
              </w:numPr>
              <w:tabs>
                <w:tab w:val="clear" w:pos="900"/>
                <w:tab w:val="num" w:pos="448"/>
              </w:tabs>
              <w:spacing w:after="0" w:line="240" w:lineRule="auto"/>
              <w:ind w:left="0" w:firstLine="0"/>
              <w:rPr>
                <w:color w:val="000000"/>
              </w:rPr>
            </w:pPr>
            <w:r w:rsidRPr="00A8180B">
              <w:rPr>
                <w:color w:val="000000"/>
              </w:rPr>
              <w:t>Контракт составлен на русском и английском языках в двух подлинных экземплярах, один из которых находится у Покупателя, а другой – у Продавца, причем оба экземпляра имеют одинаковую юридическую силу.</w:t>
            </w:r>
          </w:p>
          <w:p w:rsidR="00A8180B" w:rsidRPr="00A8180B" w:rsidDel="00FA213C" w:rsidRDefault="00A8180B" w:rsidP="00A8180B">
            <w:pPr>
              <w:numPr>
                <w:ilvl w:val="0"/>
                <w:numId w:val="33"/>
              </w:numPr>
              <w:tabs>
                <w:tab w:val="clear" w:pos="900"/>
                <w:tab w:val="num" w:pos="448"/>
              </w:tabs>
              <w:spacing w:after="0"/>
              <w:ind w:left="0" w:firstLine="0"/>
              <w:rPr>
                <w:color w:val="000000"/>
              </w:rPr>
            </w:pPr>
            <w:r w:rsidRPr="00A8180B">
              <w:rPr>
                <w:color w:val="000000"/>
              </w:rPr>
              <w:t>В любом и во всех случаях споров, или объяснения и толкования условий настоящего Контракта преобладающим будет являться английский язык.</w:t>
            </w:r>
          </w:p>
        </w:tc>
      </w:tr>
      <w:tr w:rsidR="00A8180B" w:rsidRPr="00A8180B" w:rsidDel="00FA213C" w:rsidTr="00A8180B">
        <w:tc>
          <w:tcPr>
            <w:tcW w:w="5387" w:type="dxa"/>
          </w:tcPr>
          <w:p w:rsidR="00A8180B" w:rsidRPr="00A8180B" w:rsidRDefault="00A8180B" w:rsidP="00A8180B">
            <w:pPr>
              <w:spacing w:after="0"/>
              <w:rPr>
                <w:b/>
                <w:color w:val="000000"/>
                <w:lang w:val="en-GB"/>
              </w:rPr>
            </w:pPr>
            <w:r w:rsidRPr="00A8180B">
              <w:rPr>
                <w:b/>
                <w:color w:val="000000"/>
                <w:lang w:val="en-GB"/>
              </w:rPr>
              <w:t>1</w:t>
            </w:r>
            <w:r w:rsidRPr="00A8180B">
              <w:rPr>
                <w:b/>
                <w:color w:val="000000"/>
              </w:rPr>
              <w:t>4</w:t>
            </w:r>
            <w:r w:rsidRPr="00A8180B">
              <w:rPr>
                <w:b/>
                <w:color w:val="000000"/>
                <w:lang w:val="en-GB"/>
              </w:rPr>
              <w:t>.4. Import permits</w:t>
            </w:r>
          </w:p>
        </w:tc>
        <w:tc>
          <w:tcPr>
            <w:tcW w:w="5244" w:type="dxa"/>
          </w:tcPr>
          <w:p w:rsidR="00A8180B" w:rsidRPr="00A8180B" w:rsidDel="00FA213C" w:rsidRDefault="00A8180B" w:rsidP="00A8180B">
            <w:pPr>
              <w:spacing w:after="0"/>
              <w:rPr>
                <w:b/>
                <w:color w:val="000000"/>
              </w:rPr>
            </w:pPr>
            <w:r w:rsidRPr="00A8180B">
              <w:rPr>
                <w:b/>
                <w:color w:val="000000"/>
              </w:rPr>
              <w:t>14.4. Разрешения на импорт</w:t>
            </w:r>
          </w:p>
        </w:tc>
      </w:tr>
      <w:tr w:rsidR="00A8180B" w:rsidRPr="00A8180B" w:rsidDel="00FA213C" w:rsidTr="00A8180B">
        <w:tc>
          <w:tcPr>
            <w:tcW w:w="5387" w:type="dxa"/>
          </w:tcPr>
          <w:p w:rsidR="00A8180B" w:rsidRPr="00A8180B" w:rsidRDefault="00A8180B" w:rsidP="00A8180B">
            <w:pPr>
              <w:pStyle w:val="25"/>
              <w:spacing w:after="0" w:line="240" w:lineRule="auto"/>
              <w:ind w:left="0"/>
              <w:rPr>
                <w:color w:val="000000"/>
                <w:lang w:val="en-GB"/>
              </w:rPr>
            </w:pPr>
            <w:r w:rsidRPr="00A8180B">
              <w:rPr>
                <w:color w:val="000000"/>
                <w:lang w:val="en-GB"/>
              </w:rPr>
              <w:t>Before sending Demand to the Seller, the Buyer shall obtain from state authorities all permits required to import the Goods into the country of the Buyer in accordance with the laws of Russia. The Seller shall immediately provide the Buyer with documents and information reasonably requested by the Buyer for purposes of obtaining such permits.</w:t>
            </w:r>
          </w:p>
          <w:p w:rsidR="00A8180B" w:rsidRPr="00A8180B" w:rsidRDefault="00A8180B" w:rsidP="00A8180B">
            <w:pPr>
              <w:spacing w:after="0"/>
              <w:rPr>
                <w:b/>
                <w:color w:val="000000"/>
                <w:lang w:val="en-GB"/>
              </w:rPr>
            </w:pPr>
          </w:p>
        </w:tc>
        <w:tc>
          <w:tcPr>
            <w:tcW w:w="5244" w:type="dxa"/>
          </w:tcPr>
          <w:p w:rsidR="00A8180B" w:rsidRPr="00A8180B" w:rsidRDefault="00A8180B" w:rsidP="00A8180B">
            <w:pPr>
              <w:spacing w:after="0"/>
              <w:rPr>
                <w:color w:val="000000"/>
                <w:spacing w:val="-2"/>
              </w:rPr>
            </w:pPr>
            <w:r w:rsidRPr="00A8180B">
              <w:rPr>
                <w:color w:val="000000"/>
                <w:spacing w:val="-2"/>
              </w:rPr>
              <w:t xml:space="preserve">Покупатель обязуется до направления Продавцу Заявки на поставку Товара получить от органов государственной власти все разрешения, необходимые для ввоза Товара в страну Покупателя в соответствии с законодательством этой страны. Продавец обязуется незамедлительно предоставлять </w:t>
            </w:r>
          </w:p>
          <w:p w:rsidR="00A8180B" w:rsidRPr="00A8180B" w:rsidDel="00FA213C" w:rsidRDefault="00A8180B" w:rsidP="00A8180B">
            <w:pPr>
              <w:spacing w:after="0"/>
              <w:rPr>
                <w:color w:val="000000"/>
                <w:spacing w:val="-2"/>
              </w:rPr>
            </w:pPr>
            <w:r w:rsidRPr="00A8180B">
              <w:rPr>
                <w:color w:val="000000"/>
                <w:spacing w:val="-2"/>
              </w:rPr>
              <w:t xml:space="preserve">Покупателю документы и информацию, которые могут быть разумным образом затребованы Покупателем для получения вышеупомянутых </w:t>
            </w:r>
            <w:r w:rsidRPr="00A8180B">
              <w:rPr>
                <w:color w:val="000000"/>
                <w:spacing w:val="-2"/>
              </w:rPr>
              <w:lastRenderedPageBreak/>
              <w:t>разрешений.</w:t>
            </w:r>
          </w:p>
        </w:tc>
      </w:tr>
      <w:tr w:rsidR="00A8180B" w:rsidRPr="00A8180B" w:rsidDel="00FA213C" w:rsidTr="00A8180B">
        <w:tc>
          <w:tcPr>
            <w:tcW w:w="5387" w:type="dxa"/>
          </w:tcPr>
          <w:p w:rsidR="00A8180B" w:rsidRPr="00A8180B" w:rsidRDefault="00A8180B" w:rsidP="00A8180B">
            <w:pPr>
              <w:pStyle w:val="25"/>
              <w:spacing w:after="0" w:line="240" w:lineRule="auto"/>
              <w:ind w:left="0"/>
              <w:rPr>
                <w:color w:val="000000"/>
              </w:rPr>
            </w:pPr>
          </w:p>
        </w:tc>
        <w:tc>
          <w:tcPr>
            <w:tcW w:w="5244" w:type="dxa"/>
          </w:tcPr>
          <w:p w:rsidR="00A8180B" w:rsidRPr="00A8180B" w:rsidRDefault="00A8180B" w:rsidP="00A8180B">
            <w:pPr>
              <w:spacing w:after="0"/>
              <w:rPr>
                <w:color w:val="000000"/>
                <w:spacing w:val="-2"/>
              </w:rPr>
            </w:pPr>
          </w:p>
        </w:tc>
      </w:tr>
      <w:tr w:rsidR="00A8180B" w:rsidRPr="00F464A1" w:rsidDel="00FA213C" w:rsidTr="00A8180B">
        <w:trPr>
          <w:trHeight w:val="423"/>
        </w:trPr>
        <w:tc>
          <w:tcPr>
            <w:tcW w:w="5387" w:type="dxa"/>
          </w:tcPr>
          <w:p w:rsidR="00A8180B" w:rsidRPr="00A8180B" w:rsidRDefault="00A8180B" w:rsidP="00A8180B">
            <w:pPr>
              <w:tabs>
                <w:tab w:val="left" w:pos="540"/>
              </w:tabs>
              <w:spacing w:after="0"/>
              <w:rPr>
                <w:b/>
                <w:color w:val="000000"/>
                <w:lang w:val="en-GB"/>
              </w:rPr>
            </w:pPr>
            <w:r w:rsidRPr="00A8180B">
              <w:rPr>
                <w:b/>
                <w:color w:val="000000"/>
                <w:lang w:val="en-US"/>
              </w:rPr>
              <w:t xml:space="preserve">15. </w:t>
            </w:r>
            <w:r w:rsidRPr="00A8180B">
              <w:rPr>
                <w:b/>
                <w:color w:val="000000"/>
                <w:lang w:val="en-GB"/>
              </w:rPr>
              <w:t>Legal addresses and other requisite details of the Parties</w:t>
            </w:r>
          </w:p>
          <w:p w:rsidR="00A8180B" w:rsidRPr="00A8180B" w:rsidRDefault="00A8180B" w:rsidP="00A8180B">
            <w:pPr>
              <w:pStyle w:val="af4"/>
              <w:spacing w:after="0"/>
              <w:rPr>
                <w:b/>
                <w:color w:val="000000"/>
                <w:lang w:val="en-US"/>
              </w:rPr>
            </w:pPr>
            <w:r w:rsidRPr="00A8180B">
              <w:rPr>
                <w:b/>
                <w:color w:val="000000"/>
                <w:lang w:val="en-US"/>
              </w:rPr>
              <w:t>The Buyer:</w:t>
            </w:r>
          </w:p>
          <w:p w:rsidR="00A8180B" w:rsidRPr="00A8180B" w:rsidRDefault="00A8180B" w:rsidP="00A8180B">
            <w:pPr>
              <w:pStyle w:val="af4"/>
              <w:spacing w:after="0"/>
              <w:rPr>
                <w:b/>
                <w:color w:val="000000"/>
                <w:lang w:val="en-US"/>
              </w:rPr>
            </w:pPr>
            <w:r w:rsidRPr="00A8180B">
              <w:rPr>
                <w:b/>
                <w:color w:val="000000"/>
                <w:lang w:val="en-US"/>
              </w:rPr>
              <w:t>FSUE “Moscow Endocrine Plant”</w:t>
            </w:r>
          </w:p>
          <w:p w:rsidR="00A8180B" w:rsidRPr="00A8180B" w:rsidRDefault="00A8180B" w:rsidP="00A8180B">
            <w:pPr>
              <w:pStyle w:val="af4"/>
              <w:spacing w:after="0"/>
              <w:rPr>
                <w:b/>
                <w:color w:val="000000"/>
                <w:highlight w:val="yellow"/>
                <w:lang w:val="en-US"/>
              </w:rPr>
            </w:pPr>
            <w:r w:rsidRPr="00A8180B">
              <w:rPr>
                <w:color w:val="000000"/>
                <w:spacing w:val="-2"/>
                <w:lang w:val="en-US"/>
              </w:rPr>
              <w:t xml:space="preserve">109052, Russia, Moscow, </w:t>
            </w:r>
            <w:proofErr w:type="spellStart"/>
            <w:r w:rsidRPr="00A8180B">
              <w:rPr>
                <w:color w:val="000000"/>
                <w:spacing w:val="-2"/>
                <w:lang w:val="en-US"/>
              </w:rPr>
              <w:t>Novochochlovskaya</w:t>
            </w:r>
            <w:proofErr w:type="spellEnd"/>
            <w:r w:rsidRPr="00A8180B">
              <w:rPr>
                <w:color w:val="000000"/>
                <w:spacing w:val="-2"/>
                <w:lang w:val="en-US"/>
              </w:rPr>
              <w:t xml:space="preserve"> </w:t>
            </w:r>
            <w:proofErr w:type="spellStart"/>
            <w:r w:rsidRPr="00A8180B">
              <w:rPr>
                <w:color w:val="000000"/>
                <w:spacing w:val="-2"/>
                <w:lang w:val="en-US"/>
              </w:rPr>
              <w:t>st</w:t>
            </w:r>
            <w:proofErr w:type="spellEnd"/>
            <w:r w:rsidRPr="00A8180B">
              <w:rPr>
                <w:color w:val="000000"/>
                <w:spacing w:val="-2"/>
                <w:lang w:val="en-US"/>
              </w:rPr>
              <w:t>. 25</w:t>
            </w:r>
            <w:r w:rsidRPr="00A8180B">
              <w:rPr>
                <w:b/>
                <w:color w:val="000000"/>
                <w:highlight w:val="yellow"/>
                <w:lang w:val="en-GB"/>
              </w:rPr>
              <w:t xml:space="preserve"> </w:t>
            </w:r>
          </w:p>
          <w:p w:rsidR="00A8180B" w:rsidRPr="00A8180B" w:rsidRDefault="00A8180B" w:rsidP="00A8180B">
            <w:pPr>
              <w:spacing w:after="0"/>
              <w:rPr>
                <w:color w:val="000000"/>
                <w:spacing w:val="-2"/>
                <w:lang w:val="en-US"/>
              </w:rPr>
            </w:pPr>
            <w:r w:rsidRPr="00A8180B">
              <w:rPr>
                <w:color w:val="000000"/>
                <w:spacing w:val="-2"/>
                <w:lang w:val="en-US"/>
              </w:rPr>
              <w:t>Tel.: (007-495) 678 00 50</w:t>
            </w:r>
          </w:p>
          <w:p w:rsidR="00A8180B" w:rsidRPr="00A8180B" w:rsidRDefault="00A8180B" w:rsidP="00A8180B">
            <w:pPr>
              <w:spacing w:after="0"/>
              <w:rPr>
                <w:color w:val="000000"/>
                <w:spacing w:val="-2"/>
                <w:lang w:val="en-US"/>
              </w:rPr>
            </w:pPr>
            <w:r w:rsidRPr="00A8180B">
              <w:rPr>
                <w:color w:val="000000"/>
                <w:spacing w:val="-2"/>
                <w:lang w:val="en-US"/>
              </w:rPr>
              <w:t>Fax: (007-495) 911 41 20, 911 42 10</w:t>
            </w:r>
          </w:p>
          <w:p w:rsidR="00A8180B" w:rsidRPr="00A8180B" w:rsidRDefault="00A8180B" w:rsidP="00A8180B">
            <w:pPr>
              <w:pStyle w:val="af4"/>
              <w:spacing w:after="0"/>
              <w:rPr>
                <w:b/>
                <w:color w:val="000000"/>
                <w:highlight w:val="yellow"/>
                <w:lang w:val="en-US"/>
              </w:rPr>
            </w:pPr>
          </w:p>
          <w:p w:rsidR="00A8180B" w:rsidRPr="00A8180B" w:rsidRDefault="00A8180B" w:rsidP="00A8180B">
            <w:pPr>
              <w:pStyle w:val="af4"/>
              <w:spacing w:after="0"/>
              <w:rPr>
                <w:b/>
                <w:color w:val="000000"/>
                <w:lang w:val="en-GB"/>
              </w:rPr>
            </w:pPr>
            <w:r w:rsidRPr="00A8180B">
              <w:rPr>
                <w:b/>
                <w:color w:val="000000"/>
                <w:lang w:val="en-GB"/>
              </w:rPr>
              <w:t>Bank details for payments in Euro:</w:t>
            </w:r>
          </w:p>
          <w:p w:rsidR="00A8180B" w:rsidRPr="00A8180B" w:rsidRDefault="00A8180B" w:rsidP="00A8180B">
            <w:pPr>
              <w:spacing w:after="0"/>
              <w:rPr>
                <w:color w:val="000000"/>
                <w:spacing w:val="-2"/>
                <w:lang w:val="en-US"/>
              </w:rPr>
            </w:pPr>
            <w:proofErr w:type="gramStart"/>
            <w:r w:rsidRPr="00A8180B">
              <w:rPr>
                <w:color w:val="000000"/>
                <w:spacing w:val="-2"/>
                <w:lang w:val="en-US"/>
              </w:rPr>
              <w:t>LLC  «</w:t>
            </w:r>
            <w:proofErr w:type="gramEnd"/>
            <w:r w:rsidRPr="00A8180B">
              <w:rPr>
                <w:color w:val="000000"/>
                <w:spacing w:val="-2"/>
                <w:lang w:val="en-US"/>
              </w:rPr>
              <w:t xml:space="preserve">ARESBANK», 115114, Moscow, </w:t>
            </w:r>
            <w:proofErr w:type="spellStart"/>
            <w:r w:rsidRPr="00A8180B">
              <w:rPr>
                <w:color w:val="000000"/>
                <w:spacing w:val="-2"/>
                <w:lang w:val="en-US"/>
              </w:rPr>
              <w:t>Testovaya</w:t>
            </w:r>
            <w:proofErr w:type="spellEnd"/>
            <w:r w:rsidRPr="00A8180B">
              <w:rPr>
                <w:color w:val="000000"/>
                <w:spacing w:val="-2"/>
                <w:lang w:val="en-US"/>
              </w:rPr>
              <w:t xml:space="preserve"> street, 10.</w:t>
            </w:r>
          </w:p>
          <w:p w:rsidR="00A8180B" w:rsidRPr="00A8180B" w:rsidRDefault="00A8180B" w:rsidP="00A8180B">
            <w:pPr>
              <w:spacing w:after="0"/>
              <w:rPr>
                <w:color w:val="000000"/>
                <w:spacing w:val="-2"/>
                <w:lang w:val="en-US"/>
              </w:rPr>
            </w:pPr>
            <w:r w:rsidRPr="00A8180B">
              <w:rPr>
                <w:color w:val="000000"/>
                <w:spacing w:val="-2"/>
                <w:lang w:val="en-US"/>
              </w:rPr>
              <w:t>VTB BANK (DEUTSCHLAND) AG, FRANKFURT am  MAIN, GERMANY</w:t>
            </w:r>
          </w:p>
          <w:p w:rsidR="00A8180B" w:rsidRPr="00A8180B" w:rsidRDefault="00A8180B" w:rsidP="00A8180B">
            <w:pPr>
              <w:spacing w:after="0"/>
              <w:rPr>
                <w:color w:val="000000"/>
                <w:spacing w:val="-2"/>
                <w:lang w:val="en-US"/>
              </w:rPr>
            </w:pPr>
            <w:r w:rsidRPr="00A8180B">
              <w:rPr>
                <w:color w:val="000000"/>
                <w:spacing w:val="-2"/>
                <w:lang w:val="en-US"/>
              </w:rPr>
              <w:t>SWIFT CODE: OWHBDEFF</w:t>
            </w:r>
          </w:p>
          <w:p w:rsidR="00A8180B" w:rsidRPr="00A8180B" w:rsidRDefault="00A8180B" w:rsidP="00A8180B">
            <w:pPr>
              <w:spacing w:after="0"/>
              <w:rPr>
                <w:color w:val="000000"/>
                <w:spacing w:val="-2"/>
                <w:lang w:val="en-US"/>
              </w:rPr>
            </w:pPr>
            <w:r w:rsidRPr="00A8180B">
              <w:rPr>
                <w:color w:val="000000"/>
                <w:spacing w:val="-2"/>
                <w:lang w:val="en-US"/>
              </w:rPr>
              <w:t>ARESBANK, MOSCOW, RUSSIA</w:t>
            </w:r>
          </w:p>
          <w:p w:rsidR="00A8180B" w:rsidRPr="00A8180B" w:rsidRDefault="00A8180B" w:rsidP="00A8180B">
            <w:pPr>
              <w:spacing w:after="0"/>
              <w:rPr>
                <w:color w:val="000000"/>
                <w:spacing w:val="-2"/>
                <w:lang w:val="en-US"/>
              </w:rPr>
            </w:pPr>
            <w:r w:rsidRPr="00A8180B">
              <w:rPr>
                <w:color w:val="000000"/>
                <w:spacing w:val="-2"/>
                <w:lang w:val="en-US"/>
              </w:rPr>
              <w:t>SWIFT CODE: ARESRUMM</w:t>
            </w:r>
          </w:p>
          <w:p w:rsidR="00A8180B" w:rsidRPr="00A8180B" w:rsidRDefault="00A8180B" w:rsidP="00A8180B">
            <w:pPr>
              <w:spacing w:after="0"/>
              <w:rPr>
                <w:color w:val="000000"/>
                <w:spacing w:val="-2"/>
                <w:lang w:val="en-US"/>
              </w:rPr>
            </w:pPr>
            <w:r w:rsidRPr="00A8180B">
              <w:rPr>
                <w:color w:val="000000"/>
                <w:spacing w:val="-2"/>
                <w:lang w:val="en-US"/>
              </w:rPr>
              <w:t>ACC: 0104805395</w:t>
            </w:r>
          </w:p>
          <w:p w:rsidR="00A8180B" w:rsidRPr="00A8180B" w:rsidRDefault="00A8180B" w:rsidP="00A8180B">
            <w:pPr>
              <w:spacing w:after="0"/>
              <w:rPr>
                <w:color w:val="000000"/>
                <w:spacing w:val="-2"/>
                <w:lang w:val="en-US"/>
              </w:rPr>
            </w:pPr>
            <w:r w:rsidRPr="00A8180B">
              <w:rPr>
                <w:color w:val="000000"/>
                <w:spacing w:val="-2"/>
                <w:lang w:val="en-US"/>
              </w:rPr>
              <w:t>BENEFICIARY ACC # 40502978300000100006</w:t>
            </w:r>
          </w:p>
          <w:p w:rsidR="00A8180B" w:rsidRPr="00A8180B" w:rsidRDefault="00A8180B" w:rsidP="00A8180B">
            <w:pPr>
              <w:spacing w:after="0"/>
              <w:rPr>
                <w:color w:val="000000"/>
                <w:spacing w:val="-2"/>
                <w:lang w:val="en-US"/>
              </w:rPr>
            </w:pPr>
            <w:r w:rsidRPr="00A8180B">
              <w:rPr>
                <w:color w:val="000000"/>
                <w:spacing w:val="-2"/>
                <w:lang w:val="en-US"/>
              </w:rPr>
              <w:t>BENEFICIARY NAME: FPUE MOSCOW ENDOCRINE PLANT, 25 NOVOKHOKHLOVSKAYA STR., 109052, MOSCOW, RUSSIA</w:t>
            </w:r>
          </w:p>
          <w:p w:rsidR="00A8180B" w:rsidRPr="00A8180B" w:rsidRDefault="00A8180B" w:rsidP="00A8180B">
            <w:pPr>
              <w:spacing w:after="0"/>
              <w:rPr>
                <w:color w:val="000000"/>
                <w:spacing w:val="-2"/>
                <w:lang w:val="en-US"/>
              </w:rPr>
            </w:pPr>
          </w:p>
          <w:p w:rsidR="00A8180B" w:rsidRPr="00A8180B" w:rsidRDefault="00A8180B" w:rsidP="00A8180B">
            <w:pPr>
              <w:spacing w:after="0"/>
              <w:rPr>
                <w:color w:val="000000"/>
                <w:spacing w:val="-2"/>
                <w:lang w:val="en-US"/>
              </w:rPr>
            </w:pPr>
          </w:p>
          <w:p w:rsidR="00A8180B" w:rsidRPr="00A8180B" w:rsidRDefault="00A8180B" w:rsidP="00A8180B">
            <w:pPr>
              <w:spacing w:after="0"/>
              <w:rPr>
                <w:b/>
                <w:color w:val="000000"/>
                <w:lang w:val="en-US"/>
              </w:rPr>
            </w:pPr>
            <w:r w:rsidRPr="00A8180B">
              <w:rPr>
                <w:b/>
                <w:color w:val="000000"/>
                <w:lang w:val="en-US"/>
              </w:rPr>
              <w:t xml:space="preserve">The Seller  </w:t>
            </w:r>
          </w:p>
          <w:p w:rsidR="00A8180B" w:rsidRPr="00A8180B" w:rsidRDefault="00A8180B" w:rsidP="00A8180B">
            <w:pPr>
              <w:pStyle w:val="af4"/>
              <w:spacing w:after="0"/>
              <w:rPr>
                <w:color w:val="000000"/>
                <w:lang w:val="en-US"/>
              </w:rPr>
            </w:pPr>
          </w:p>
          <w:p w:rsidR="00A8180B" w:rsidRPr="00A8180B" w:rsidRDefault="00A8180B" w:rsidP="00A8180B">
            <w:pPr>
              <w:pStyle w:val="af4"/>
              <w:spacing w:after="0"/>
              <w:rPr>
                <w:b/>
                <w:color w:val="000000"/>
                <w:lang w:val="en-US"/>
              </w:rPr>
            </w:pPr>
          </w:p>
          <w:p w:rsidR="00A8180B" w:rsidRPr="00A8180B" w:rsidRDefault="00A8180B" w:rsidP="00A8180B">
            <w:pPr>
              <w:pStyle w:val="af4"/>
              <w:spacing w:after="0"/>
              <w:rPr>
                <w:b/>
                <w:color w:val="000000"/>
                <w:lang w:val="en-US"/>
              </w:rPr>
            </w:pPr>
          </w:p>
          <w:p w:rsidR="00A8180B" w:rsidRPr="00A8180B" w:rsidRDefault="00A8180B" w:rsidP="00A8180B">
            <w:pPr>
              <w:pStyle w:val="af4"/>
              <w:spacing w:after="0"/>
              <w:rPr>
                <w:color w:val="000000"/>
                <w:lang w:val="en-US"/>
              </w:rPr>
            </w:pPr>
          </w:p>
          <w:p w:rsidR="00A8180B" w:rsidRPr="00A8180B" w:rsidRDefault="00A8180B" w:rsidP="00A8180B">
            <w:pPr>
              <w:pStyle w:val="af4"/>
              <w:spacing w:after="0"/>
              <w:rPr>
                <w:color w:val="000000"/>
                <w:lang w:val="en-US"/>
              </w:rPr>
            </w:pPr>
          </w:p>
          <w:p w:rsidR="00A8180B" w:rsidRPr="00A8180B" w:rsidRDefault="00A8180B" w:rsidP="00A8180B">
            <w:pPr>
              <w:pStyle w:val="af4"/>
              <w:spacing w:after="0"/>
              <w:rPr>
                <w:color w:val="000000"/>
                <w:lang w:val="en-US"/>
              </w:rPr>
            </w:pPr>
          </w:p>
          <w:p w:rsidR="00A8180B" w:rsidRPr="00A8180B" w:rsidRDefault="00A8180B" w:rsidP="00A8180B">
            <w:pPr>
              <w:pStyle w:val="af4"/>
              <w:spacing w:after="0"/>
              <w:rPr>
                <w:b/>
                <w:color w:val="000000"/>
                <w:lang w:val="en-US"/>
              </w:rPr>
            </w:pPr>
            <w:r w:rsidRPr="00A8180B">
              <w:rPr>
                <w:b/>
                <w:color w:val="000000"/>
                <w:lang w:val="de-DE"/>
              </w:rPr>
              <w:t xml:space="preserve">Producer / </w:t>
            </w:r>
            <w:proofErr w:type="spellStart"/>
            <w:r w:rsidRPr="00A8180B">
              <w:rPr>
                <w:b/>
                <w:color w:val="000000"/>
                <w:lang w:val="de-DE"/>
              </w:rPr>
              <w:t>Manufacturer</w:t>
            </w:r>
            <w:proofErr w:type="spellEnd"/>
          </w:p>
          <w:p w:rsidR="00A8180B" w:rsidRPr="00A8180B" w:rsidRDefault="00A8180B" w:rsidP="00A8180B">
            <w:pPr>
              <w:pStyle w:val="af4"/>
              <w:spacing w:after="0"/>
              <w:rPr>
                <w:b/>
                <w:color w:val="000000"/>
                <w:lang w:val="en-US"/>
              </w:rPr>
            </w:pPr>
          </w:p>
          <w:p w:rsidR="00A8180B" w:rsidRPr="00A8180B" w:rsidRDefault="00A8180B" w:rsidP="00A8180B">
            <w:pPr>
              <w:pStyle w:val="af4"/>
              <w:spacing w:after="0"/>
              <w:rPr>
                <w:b/>
                <w:color w:val="000000"/>
                <w:lang w:val="de-DE"/>
              </w:rPr>
            </w:pPr>
            <w:r w:rsidRPr="00A8180B">
              <w:rPr>
                <w:b/>
                <w:color w:val="000000"/>
                <w:lang w:val="de-DE"/>
              </w:rPr>
              <w:t>SCHOTT Schweiz AG</w:t>
            </w:r>
          </w:p>
          <w:p w:rsidR="00A8180B" w:rsidRPr="00A8180B" w:rsidRDefault="00A8180B" w:rsidP="00A8180B">
            <w:pPr>
              <w:pStyle w:val="af4"/>
              <w:spacing w:after="0"/>
              <w:rPr>
                <w:color w:val="000000"/>
                <w:lang w:val="en-US"/>
              </w:rPr>
            </w:pPr>
            <w:proofErr w:type="spellStart"/>
            <w:r w:rsidRPr="00A8180B">
              <w:rPr>
                <w:color w:val="000000"/>
                <w:lang w:val="de-DE"/>
              </w:rPr>
              <w:t>St.Josefen-Strasse</w:t>
            </w:r>
            <w:proofErr w:type="spellEnd"/>
            <w:r w:rsidRPr="00A8180B">
              <w:rPr>
                <w:color w:val="000000"/>
                <w:lang w:val="de-DE"/>
              </w:rPr>
              <w:t xml:space="preserve"> 20</w:t>
            </w:r>
            <w:r w:rsidRPr="00A8180B">
              <w:rPr>
                <w:color w:val="000000"/>
                <w:lang w:val="en-US"/>
              </w:rPr>
              <w:t xml:space="preserve">, </w:t>
            </w:r>
          </w:p>
          <w:p w:rsidR="00A8180B" w:rsidRPr="00A8180B" w:rsidRDefault="00A8180B" w:rsidP="00A8180B">
            <w:pPr>
              <w:pStyle w:val="af4"/>
              <w:spacing w:after="0"/>
              <w:rPr>
                <w:color w:val="000000"/>
                <w:lang w:val="en-US"/>
              </w:rPr>
            </w:pPr>
            <w:r w:rsidRPr="00A8180B">
              <w:rPr>
                <w:color w:val="000000"/>
                <w:lang w:val="de-DE"/>
              </w:rPr>
              <w:t xml:space="preserve">9001 </w:t>
            </w:r>
            <w:proofErr w:type="spellStart"/>
            <w:r w:rsidRPr="00A8180B">
              <w:rPr>
                <w:color w:val="000000"/>
                <w:lang w:val="de-DE"/>
              </w:rPr>
              <w:t>St.Gallen</w:t>
            </w:r>
            <w:proofErr w:type="spellEnd"/>
            <w:r w:rsidRPr="00A8180B">
              <w:rPr>
                <w:color w:val="000000"/>
                <w:lang w:val="en-US"/>
              </w:rPr>
              <w:t xml:space="preserve">, </w:t>
            </w:r>
            <w:proofErr w:type="spellStart"/>
            <w:r w:rsidRPr="00A8180B">
              <w:rPr>
                <w:color w:val="000000"/>
                <w:lang w:val="de-DE"/>
              </w:rPr>
              <w:t>Switzerland</w:t>
            </w:r>
            <w:proofErr w:type="spellEnd"/>
          </w:p>
          <w:p w:rsidR="00A8180B" w:rsidRPr="00A8180B" w:rsidRDefault="00A8180B" w:rsidP="00A8180B">
            <w:pPr>
              <w:pStyle w:val="af4"/>
              <w:spacing w:after="0"/>
              <w:rPr>
                <w:color w:val="000000"/>
                <w:lang w:val="en-US"/>
              </w:rPr>
            </w:pPr>
          </w:p>
          <w:p w:rsidR="00A8180B" w:rsidRPr="00A8180B" w:rsidRDefault="00A8180B" w:rsidP="00A8180B">
            <w:pPr>
              <w:pStyle w:val="af4"/>
              <w:spacing w:after="0"/>
              <w:rPr>
                <w:color w:val="000000"/>
                <w:lang w:val="en-US"/>
              </w:rPr>
            </w:pPr>
          </w:p>
          <w:p w:rsidR="00A8180B" w:rsidRPr="00A8180B" w:rsidRDefault="00A8180B" w:rsidP="00A8180B">
            <w:pPr>
              <w:tabs>
                <w:tab w:val="left" w:pos="268"/>
              </w:tabs>
              <w:spacing w:after="0"/>
              <w:rPr>
                <w:b/>
                <w:color w:val="000000"/>
                <w:lang w:val="en-GB"/>
              </w:rPr>
            </w:pPr>
            <w:r w:rsidRPr="00A8180B">
              <w:rPr>
                <w:b/>
                <w:color w:val="000000"/>
                <w:lang w:val="en-GB"/>
              </w:rPr>
              <w:t>1</w:t>
            </w:r>
            <w:r w:rsidRPr="00A8180B">
              <w:rPr>
                <w:b/>
                <w:color w:val="000000"/>
                <w:lang w:val="en-US"/>
              </w:rPr>
              <w:t>6</w:t>
            </w:r>
            <w:r w:rsidRPr="00A8180B">
              <w:rPr>
                <w:b/>
                <w:color w:val="000000"/>
                <w:lang w:val="en-GB"/>
              </w:rPr>
              <w:t>. Signatures of authorized representatives of the Parties</w:t>
            </w:r>
          </w:p>
          <w:p w:rsidR="00A8180B" w:rsidRPr="00A8180B" w:rsidRDefault="00A8180B" w:rsidP="00A8180B">
            <w:pPr>
              <w:spacing w:after="0"/>
              <w:rPr>
                <w:b/>
                <w:color w:val="000000"/>
                <w:spacing w:val="-2"/>
                <w:lang w:val="en-US"/>
              </w:rPr>
            </w:pPr>
          </w:p>
          <w:p w:rsidR="00A8180B" w:rsidRPr="00A8180B" w:rsidRDefault="00A8180B" w:rsidP="00A8180B">
            <w:pPr>
              <w:tabs>
                <w:tab w:val="left" w:pos="-720"/>
              </w:tabs>
              <w:spacing w:after="0"/>
              <w:rPr>
                <w:color w:val="000000"/>
                <w:spacing w:val="-2"/>
              </w:rPr>
            </w:pPr>
            <w:r w:rsidRPr="00A8180B">
              <w:rPr>
                <w:color w:val="000000"/>
                <w:spacing w:val="-2"/>
              </w:rPr>
              <w:t>От имени ФГУП «Московский эндокринный завод» /</w:t>
            </w:r>
          </w:p>
          <w:p w:rsidR="00A8180B" w:rsidRPr="00A8180B" w:rsidRDefault="00A8180B" w:rsidP="00A8180B">
            <w:pPr>
              <w:tabs>
                <w:tab w:val="left" w:pos="-720"/>
              </w:tabs>
              <w:spacing w:after="0"/>
              <w:rPr>
                <w:color w:val="000000"/>
                <w:lang w:val="en-US"/>
              </w:rPr>
            </w:pPr>
            <w:r w:rsidRPr="00A8180B">
              <w:rPr>
                <w:color w:val="000000"/>
                <w:lang w:val="en-GB"/>
              </w:rPr>
              <w:t>On behalf of</w:t>
            </w:r>
            <w:r w:rsidRPr="00A8180B">
              <w:rPr>
                <w:color w:val="000000"/>
                <w:lang w:val="en-US"/>
              </w:rPr>
              <w:t xml:space="preserve"> FSUE “Moscow Endocrine Plant”</w:t>
            </w:r>
            <w:r w:rsidRPr="00A8180B">
              <w:rPr>
                <w:color w:val="000000"/>
                <w:lang w:val="en-GB"/>
              </w:rPr>
              <w:t>:</w:t>
            </w:r>
          </w:p>
          <w:p w:rsidR="00A8180B" w:rsidRPr="00A8180B" w:rsidRDefault="00A8180B" w:rsidP="00A8180B">
            <w:pPr>
              <w:tabs>
                <w:tab w:val="left" w:pos="-720"/>
              </w:tabs>
              <w:spacing w:after="0"/>
              <w:rPr>
                <w:color w:val="000000"/>
                <w:spacing w:val="-2"/>
                <w:highlight w:val="yellow"/>
                <w:lang w:val="en-US"/>
              </w:rPr>
            </w:pPr>
          </w:p>
          <w:p w:rsidR="00A8180B" w:rsidRPr="00A8180B" w:rsidRDefault="00A8180B" w:rsidP="00A8180B">
            <w:pPr>
              <w:tabs>
                <w:tab w:val="left" w:pos="-720"/>
              </w:tabs>
              <w:spacing w:after="0"/>
              <w:rPr>
                <w:color w:val="000000"/>
                <w:lang w:val="en-US"/>
              </w:rPr>
            </w:pPr>
            <w:r w:rsidRPr="00A8180B">
              <w:rPr>
                <w:color w:val="000000"/>
                <w:lang w:val="en-US"/>
              </w:rPr>
              <w:t xml:space="preserve">         /</w:t>
            </w:r>
          </w:p>
          <w:p w:rsidR="00A8180B" w:rsidRPr="00A8180B" w:rsidRDefault="00A8180B" w:rsidP="00A8180B">
            <w:pPr>
              <w:tabs>
                <w:tab w:val="left" w:pos="-720"/>
              </w:tabs>
              <w:spacing w:after="0"/>
              <w:rPr>
                <w:color w:val="000000"/>
                <w:spacing w:val="-2"/>
                <w:lang w:val="en-US"/>
              </w:rPr>
            </w:pPr>
          </w:p>
          <w:p w:rsidR="00A8180B" w:rsidRPr="00A8180B" w:rsidRDefault="00A8180B" w:rsidP="00A8180B">
            <w:pPr>
              <w:tabs>
                <w:tab w:val="left" w:pos="-720"/>
              </w:tabs>
              <w:spacing w:after="0"/>
              <w:rPr>
                <w:color w:val="000000"/>
                <w:spacing w:val="-2"/>
                <w:lang w:val="en-US"/>
              </w:rPr>
            </w:pPr>
            <w:r w:rsidRPr="00A8180B">
              <w:rPr>
                <w:color w:val="000000"/>
                <w:spacing w:val="-2"/>
                <w:lang w:val="en-US"/>
              </w:rPr>
              <w:t>____________________</w:t>
            </w:r>
          </w:p>
          <w:p w:rsidR="00A8180B" w:rsidRPr="00A8180B" w:rsidRDefault="00A8180B" w:rsidP="00A8180B">
            <w:pPr>
              <w:tabs>
                <w:tab w:val="left" w:pos="-720"/>
              </w:tabs>
              <w:spacing w:after="0"/>
              <w:rPr>
                <w:color w:val="000000"/>
                <w:spacing w:val="-2"/>
                <w:lang w:val="en-US"/>
              </w:rPr>
            </w:pPr>
            <w:r w:rsidRPr="00A8180B">
              <w:rPr>
                <w:color w:val="000000"/>
                <w:spacing w:val="-2"/>
              </w:rPr>
              <w:t>Е</w:t>
            </w:r>
            <w:r w:rsidRPr="00A8180B">
              <w:rPr>
                <w:color w:val="000000"/>
                <w:spacing w:val="-2"/>
                <w:lang w:val="en-US"/>
              </w:rPr>
              <w:t>.</w:t>
            </w:r>
            <w:r w:rsidRPr="00A8180B">
              <w:rPr>
                <w:color w:val="000000"/>
                <w:spacing w:val="-2"/>
              </w:rPr>
              <w:t>А</w:t>
            </w:r>
            <w:r w:rsidRPr="00A8180B">
              <w:rPr>
                <w:color w:val="000000"/>
                <w:spacing w:val="-2"/>
                <w:lang w:val="en-US"/>
              </w:rPr>
              <w:t xml:space="preserve">. </w:t>
            </w:r>
            <w:r w:rsidRPr="00A8180B">
              <w:rPr>
                <w:color w:val="000000"/>
                <w:spacing w:val="-2"/>
              </w:rPr>
              <w:t>Казанцева</w:t>
            </w:r>
            <w:r w:rsidRPr="00A8180B">
              <w:rPr>
                <w:color w:val="000000"/>
                <w:spacing w:val="-2"/>
                <w:lang w:val="en-US"/>
              </w:rPr>
              <w:t xml:space="preserve"> / E.A. </w:t>
            </w:r>
            <w:proofErr w:type="spellStart"/>
            <w:r w:rsidRPr="00A8180B">
              <w:rPr>
                <w:color w:val="000000"/>
                <w:spacing w:val="-2"/>
                <w:lang w:val="en-US"/>
              </w:rPr>
              <w:t>Kazantseva</w:t>
            </w:r>
            <w:proofErr w:type="spellEnd"/>
          </w:p>
          <w:p w:rsidR="00A8180B" w:rsidRPr="00A8180B" w:rsidRDefault="00A8180B" w:rsidP="00A8180B">
            <w:pPr>
              <w:tabs>
                <w:tab w:val="left" w:pos="-720"/>
              </w:tabs>
              <w:spacing w:after="0"/>
              <w:rPr>
                <w:b/>
                <w:color w:val="000000"/>
                <w:lang w:val="en-GB"/>
              </w:rPr>
            </w:pPr>
            <w:proofErr w:type="spellStart"/>
            <w:r w:rsidRPr="00A8180B">
              <w:rPr>
                <w:color w:val="000000"/>
              </w:rPr>
              <w:t>Stamp</w:t>
            </w:r>
            <w:proofErr w:type="spellEnd"/>
            <w:r w:rsidRPr="00A8180B">
              <w:rPr>
                <w:color w:val="000000"/>
              </w:rPr>
              <w:t xml:space="preserve"> </w:t>
            </w:r>
            <w:proofErr w:type="spellStart"/>
            <w:r w:rsidRPr="00A8180B">
              <w:rPr>
                <w:color w:val="000000"/>
              </w:rPr>
              <w:t>here</w:t>
            </w:r>
            <w:proofErr w:type="spellEnd"/>
            <w:r w:rsidRPr="00A8180B">
              <w:rPr>
                <w:color w:val="000000"/>
              </w:rPr>
              <w:t>/м.п.</w:t>
            </w:r>
          </w:p>
        </w:tc>
        <w:tc>
          <w:tcPr>
            <w:tcW w:w="5244" w:type="dxa"/>
          </w:tcPr>
          <w:p w:rsidR="00A8180B" w:rsidRPr="00A8180B" w:rsidRDefault="00A8180B" w:rsidP="00A8180B">
            <w:pPr>
              <w:tabs>
                <w:tab w:val="left" w:pos="72"/>
              </w:tabs>
              <w:spacing w:after="0"/>
              <w:rPr>
                <w:b/>
                <w:color w:val="000000"/>
              </w:rPr>
            </w:pPr>
            <w:r w:rsidRPr="00A8180B">
              <w:rPr>
                <w:b/>
                <w:color w:val="000000"/>
              </w:rPr>
              <w:t>15. Юридические адреса и прочие реквизиты Сторон</w:t>
            </w:r>
          </w:p>
          <w:p w:rsidR="00A8180B" w:rsidRPr="00A8180B" w:rsidRDefault="00A8180B" w:rsidP="00A8180B">
            <w:pPr>
              <w:pStyle w:val="af4"/>
              <w:spacing w:after="0"/>
              <w:rPr>
                <w:b/>
                <w:color w:val="000000"/>
              </w:rPr>
            </w:pPr>
            <w:r w:rsidRPr="00A8180B">
              <w:rPr>
                <w:b/>
                <w:color w:val="000000"/>
              </w:rPr>
              <w:t>Покупатель:</w:t>
            </w:r>
          </w:p>
          <w:p w:rsidR="00A8180B" w:rsidRPr="00A8180B" w:rsidRDefault="00A8180B" w:rsidP="00A8180B">
            <w:pPr>
              <w:pStyle w:val="af4"/>
              <w:spacing w:after="0"/>
              <w:rPr>
                <w:b/>
                <w:color w:val="000000"/>
              </w:rPr>
            </w:pPr>
            <w:r w:rsidRPr="00A8180B">
              <w:rPr>
                <w:b/>
                <w:color w:val="000000"/>
              </w:rPr>
              <w:t>ФГУП «Московский эндокринный завод»</w:t>
            </w:r>
          </w:p>
          <w:p w:rsidR="00A8180B" w:rsidRPr="00A8180B" w:rsidRDefault="00A8180B" w:rsidP="00A8180B">
            <w:pPr>
              <w:spacing w:after="0"/>
              <w:rPr>
                <w:color w:val="000000"/>
                <w:spacing w:val="-2"/>
              </w:rPr>
            </w:pPr>
            <w:r w:rsidRPr="00A8180B">
              <w:rPr>
                <w:color w:val="000000"/>
                <w:spacing w:val="-2"/>
              </w:rPr>
              <w:t xml:space="preserve">109052, Россия, </w:t>
            </w:r>
            <w:proofErr w:type="gramStart"/>
            <w:r w:rsidRPr="00A8180B">
              <w:rPr>
                <w:color w:val="000000"/>
                <w:spacing w:val="-2"/>
              </w:rPr>
              <w:t>г</w:t>
            </w:r>
            <w:proofErr w:type="gramEnd"/>
            <w:r w:rsidRPr="00A8180B">
              <w:rPr>
                <w:color w:val="000000"/>
                <w:spacing w:val="-2"/>
              </w:rPr>
              <w:t xml:space="preserve">. Москва, ул. Новохохловская, д. 25 </w:t>
            </w:r>
          </w:p>
          <w:p w:rsidR="00A8180B" w:rsidRPr="00A8180B" w:rsidRDefault="00A8180B" w:rsidP="00A8180B">
            <w:pPr>
              <w:spacing w:after="0"/>
              <w:rPr>
                <w:color w:val="000000"/>
                <w:spacing w:val="-2"/>
              </w:rPr>
            </w:pPr>
            <w:r w:rsidRPr="00A8180B">
              <w:rPr>
                <w:color w:val="000000"/>
                <w:spacing w:val="-2"/>
              </w:rPr>
              <w:t>Тел.: (007-495) 678 00 50</w:t>
            </w:r>
          </w:p>
          <w:p w:rsidR="00A8180B" w:rsidRPr="00A8180B" w:rsidRDefault="00A8180B" w:rsidP="00A8180B">
            <w:pPr>
              <w:spacing w:after="0"/>
              <w:rPr>
                <w:color w:val="000000"/>
                <w:spacing w:val="-2"/>
              </w:rPr>
            </w:pPr>
            <w:r w:rsidRPr="00A8180B">
              <w:rPr>
                <w:color w:val="000000"/>
                <w:spacing w:val="-2"/>
              </w:rPr>
              <w:t>Факс: (007-495) 911 41 20, 911 42 10</w:t>
            </w:r>
          </w:p>
          <w:p w:rsidR="00A8180B" w:rsidRPr="00A8180B" w:rsidRDefault="00A8180B" w:rsidP="00A8180B">
            <w:pPr>
              <w:pStyle w:val="af4"/>
              <w:spacing w:after="0"/>
              <w:rPr>
                <w:b/>
                <w:color w:val="000000"/>
                <w:highlight w:val="yellow"/>
              </w:rPr>
            </w:pPr>
          </w:p>
          <w:p w:rsidR="00A8180B" w:rsidRPr="00A8180B" w:rsidRDefault="00A8180B" w:rsidP="00A8180B">
            <w:pPr>
              <w:pStyle w:val="af4"/>
              <w:spacing w:after="0"/>
              <w:rPr>
                <w:b/>
                <w:color w:val="000000"/>
              </w:rPr>
            </w:pPr>
            <w:r w:rsidRPr="00A8180B">
              <w:rPr>
                <w:b/>
                <w:color w:val="000000"/>
              </w:rPr>
              <w:t xml:space="preserve">Банковские реквизиты для платежей в Евро: </w:t>
            </w:r>
          </w:p>
          <w:p w:rsidR="00A8180B" w:rsidRPr="00A8180B" w:rsidRDefault="00A8180B" w:rsidP="00A8180B">
            <w:pPr>
              <w:spacing w:after="0"/>
              <w:rPr>
                <w:color w:val="000000"/>
                <w:spacing w:val="-2"/>
                <w:lang w:val="en-US"/>
              </w:rPr>
            </w:pPr>
            <w:r w:rsidRPr="00A8180B">
              <w:rPr>
                <w:color w:val="000000"/>
                <w:spacing w:val="-2"/>
              </w:rPr>
              <w:t xml:space="preserve">ООО КБ «АРЕСБАНК», 115114, г. Москва, ул. </w:t>
            </w:r>
            <w:proofErr w:type="spellStart"/>
            <w:r w:rsidRPr="00A8180B">
              <w:rPr>
                <w:color w:val="000000"/>
                <w:spacing w:val="-2"/>
              </w:rPr>
              <w:t>Тестовская</w:t>
            </w:r>
            <w:proofErr w:type="spellEnd"/>
            <w:r w:rsidRPr="00A8180B">
              <w:rPr>
                <w:color w:val="000000"/>
                <w:spacing w:val="-2"/>
                <w:lang w:val="en-US"/>
              </w:rPr>
              <w:t xml:space="preserve">, </w:t>
            </w:r>
            <w:proofErr w:type="spellStart"/>
            <w:r w:rsidRPr="00A8180B">
              <w:rPr>
                <w:color w:val="000000"/>
                <w:spacing w:val="-2"/>
              </w:rPr>
              <w:t>д</w:t>
            </w:r>
            <w:proofErr w:type="spellEnd"/>
            <w:r w:rsidRPr="00A8180B">
              <w:rPr>
                <w:color w:val="000000"/>
                <w:spacing w:val="-2"/>
                <w:lang w:val="en-US"/>
              </w:rPr>
              <w:t>.10.</w:t>
            </w:r>
          </w:p>
          <w:p w:rsidR="00A8180B" w:rsidRPr="00A8180B" w:rsidRDefault="00A8180B" w:rsidP="00A8180B">
            <w:pPr>
              <w:spacing w:after="0"/>
              <w:rPr>
                <w:color w:val="000000"/>
                <w:spacing w:val="-2"/>
                <w:lang w:val="en-US"/>
              </w:rPr>
            </w:pPr>
            <w:r w:rsidRPr="00A8180B">
              <w:rPr>
                <w:color w:val="000000"/>
                <w:spacing w:val="-2"/>
                <w:lang w:val="en-US"/>
              </w:rPr>
              <w:t>VTB BANK (DEUTSCHLAND) AG, FRANKFURT am  MAIN, GERMANY</w:t>
            </w:r>
          </w:p>
          <w:p w:rsidR="00A8180B" w:rsidRPr="00A8180B" w:rsidRDefault="00A8180B" w:rsidP="00A8180B">
            <w:pPr>
              <w:spacing w:after="0"/>
              <w:rPr>
                <w:color w:val="000000"/>
                <w:spacing w:val="-2"/>
                <w:lang w:val="en-US"/>
              </w:rPr>
            </w:pPr>
            <w:r w:rsidRPr="00A8180B">
              <w:rPr>
                <w:color w:val="000000"/>
                <w:spacing w:val="-2"/>
                <w:lang w:val="en-US"/>
              </w:rPr>
              <w:t>SWIFT CODE: OWHBDEFF</w:t>
            </w:r>
          </w:p>
          <w:p w:rsidR="00A8180B" w:rsidRPr="00A8180B" w:rsidRDefault="00A8180B" w:rsidP="00A8180B">
            <w:pPr>
              <w:spacing w:after="0"/>
              <w:rPr>
                <w:color w:val="000000"/>
                <w:spacing w:val="-2"/>
                <w:lang w:val="en-US"/>
              </w:rPr>
            </w:pPr>
            <w:r w:rsidRPr="00A8180B">
              <w:rPr>
                <w:color w:val="000000"/>
                <w:spacing w:val="-2"/>
                <w:lang w:val="en-US"/>
              </w:rPr>
              <w:t>ARESBANK, MOSCOW, RUSSIA</w:t>
            </w:r>
          </w:p>
          <w:p w:rsidR="00A8180B" w:rsidRPr="00A8180B" w:rsidRDefault="00A8180B" w:rsidP="00A8180B">
            <w:pPr>
              <w:spacing w:after="0"/>
              <w:rPr>
                <w:color w:val="000000"/>
                <w:spacing w:val="-2"/>
                <w:lang w:val="en-US"/>
              </w:rPr>
            </w:pPr>
            <w:r w:rsidRPr="00A8180B">
              <w:rPr>
                <w:color w:val="000000"/>
                <w:spacing w:val="-2"/>
                <w:lang w:val="en-US"/>
              </w:rPr>
              <w:t>SWIFT CODE: ARESRUMM</w:t>
            </w:r>
          </w:p>
          <w:p w:rsidR="00A8180B" w:rsidRPr="00A8180B" w:rsidRDefault="00A8180B" w:rsidP="00A8180B">
            <w:pPr>
              <w:spacing w:after="0"/>
              <w:rPr>
                <w:color w:val="000000"/>
                <w:spacing w:val="-2"/>
                <w:lang w:val="en-US"/>
              </w:rPr>
            </w:pPr>
            <w:r w:rsidRPr="00A8180B">
              <w:rPr>
                <w:color w:val="000000"/>
                <w:spacing w:val="-2"/>
                <w:lang w:val="en-US"/>
              </w:rPr>
              <w:t>ACC: 0104805395</w:t>
            </w:r>
          </w:p>
          <w:p w:rsidR="00A8180B" w:rsidRPr="00A8180B" w:rsidRDefault="00A8180B" w:rsidP="00A8180B">
            <w:pPr>
              <w:spacing w:after="0"/>
              <w:rPr>
                <w:color w:val="000000"/>
                <w:spacing w:val="-2"/>
                <w:lang w:val="en-US"/>
              </w:rPr>
            </w:pPr>
            <w:r w:rsidRPr="00A8180B">
              <w:rPr>
                <w:color w:val="000000"/>
                <w:spacing w:val="-2"/>
                <w:lang w:val="en-US"/>
              </w:rPr>
              <w:t>BENEFICIARY ACC # 40502978300000100006</w:t>
            </w:r>
          </w:p>
          <w:p w:rsidR="00A8180B" w:rsidRPr="00A8180B" w:rsidRDefault="00A8180B" w:rsidP="00A8180B">
            <w:pPr>
              <w:spacing w:after="0"/>
              <w:rPr>
                <w:color w:val="000000"/>
                <w:spacing w:val="-2"/>
                <w:lang w:val="en-US"/>
              </w:rPr>
            </w:pPr>
            <w:r w:rsidRPr="00A8180B">
              <w:rPr>
                <w:color w:val="000000"/>
                <w:spacing w:val="-2"/>
                <w:lang w:val="en-US"/>
              </w:rPr>
              <w:t>BENEFICIARY NAME: FPUE MOSCOW ENDOCRINE PLANT, 25 NOVOKHOKHLOVSKAYA STR., 109052, MOSCOW, RUSSIA</w:t>
            </w:r>
          </w:p>
          <w:p w:rsidR="00A8180B" w:rsidRPr="00A8180B" w:rsidRDefault="00A8180B" w:rsidP="00A8180B">
            <w:pPr>
              <w:spacing w:after="0"/>
              <w:rPr>
                <w:lang w:val="en-US"/>
              </w:rPr>
            </w:pPr>
          </w:p>
          <w:p w:rsidR="00A8180B" w:rsidRPr="00A8180B" w:rsidRDefault="00A8180B" w:rsidP="00A8180B">
            <w:pPr>
              <w:spacing w:after="0"/>
              <w:rPr>
                <w:b/>
                <w:color w:val="000000"/>
              </w:rPr>
            </w:pPr>
            <w:r w:rsidRPr="00A8180B">
              <w:rPr>
                <w:b/>
                <w:color w:val="000000"/>
              </w:rPr>
              <w:t>Продавец</w:t>
            </w:r>
          </w:p>
          <w:p w:rsidR="00A8180B" w:rsidRPr="00A8180B" w:rsidRDefault="00A8180B" w:rsidP="00A8180B">
            <w:pPr>
              <w:spacing w:after="0"/>
              <w:rPr>
                <w:color w:val="000000"/>
              </w:rPr>
            </w:pPr>
          </w:p>
          <w:p w:rsidR="00A8180B" w:rsidRPr="00A8180B" w:rsidRDefault="00A8180B" w:rsidP="00A8180B">
            <w:pPr>
              <w:spacing w:after="0"/>
              <w:rPr>
                <w:b/>
                <w:color w:val="000000"/>
              </w:rPr>
            </w:pPr>
          </w:p>
          <w:p w:rsidR="00A8180B" w:rsidRPr="00A8180B" w:rsidRDefault="00A8180B" w:rsidP="00A8180B">
            <w:pPr>
              <w:spacing w:after="0"/>
              <w:rPr>
                <w:b/>
                <w:color w:val="000000"/>
              </w:rPr>
            </w:pPr>
          </w:p>
          <w:p w:rsidR="00A8180B" w:rsidRPr="00A8180B" w:rsidRDefault="00A8180B" w:rsidP="00A8180B">
            <w:pPr>
              <w:pStyle w:val="af4"/>
              <w:spacing w:after="0"/>
              <w:rPr>
                <w:color w:val="000000"/>
              </w:rPr>
            </w:pPr>
          </w:p>
          <w:p w:rsidR="00A8180B" w:rsidRPr="00A8180B" w:rsidRDefault="00A8180B" w:rsidP="00A8180B">
            <w:pPr>
              <w:pStyle w:val="af4"/>
              <w:spacing w:after="0"/>
              <w:rPr>
                <w:color w:val="000000"/>
              </w:rPr>
            </w:pPr>
          </w:p>
          <w:p w:rsidR="00A8180B" w:rsidRPr="00A8180B" w:rsidRDefault="00A8180B" w:rsidP="00A8180B">
            <w:pPr>
              <w:pStyle w:val="af4"/>
              <w:spacing w:after="0"/>
              <w:rPr>
                <w:color w:val="000000"/>
              </w:rPr>
            </w:pPr>
          </w:p>
          <w:p w:rsidR="00A8180B" w:rsidRPr="00A8180B" w:rsidRDefault="00A8180B" w:rsidP="00A8180B">
            <w:pPr>
              <w:spacing w:after="0"/>
              <w:rPr>
                <w:b/>
                <w:color w:val="000000"/>
              </w:rPr>
            </w:pPr>
            <w:r w:rsidRPr="00A8180B">
              <w:rPr>
                <w:b/>
                <w:color w:val="000000"/>
              </w:rPr>
              <w:t>Производитель:</w:t>
            </w:r>
          </w:p>
          <w:p w:rsidR="00A8180B" w:rsidRPr="00A8180B" w:rsidRDefault="00A8180B" w:rsidP="00A8180B">
            <w:pPr>
              <w:spacing w:after="0"/>
              <w:rPr>
                <w:b/>
                <w:color w:val="000000"/>
              </w:rPr>
            </w:pPr>
          </w:p>
          <w:p w:rsidR="00A8180B" w:rsidRPr="00A8180B" w:rsidRDefault="00A8180B" w:rsidP="00A8180B">
            <w:pPr>
              <w:spacing w:after="0"/>
              <w:rPr>
                <w:b/>
                <w:color w:val="000000"/>
              </w:rPr>
            </w:pPr>
            <w:proofErr w:type="spellStart"/>
            <w:r w:rsidRPr="00A8180B">
              <w:rPr>
                <w:b/>
                <w:color w:val="000000"/>
              </w:rPr>
              <w:t>Шотт</w:t>
            </w:r>
            <w:proofErr w:type="spellEnd"/>
            <w:r w:rsidRPr="00A8180B">
              <w:rPr>
                <w:b/>
                <w:color w:val="000000"/>
              </w:rPr>
              <w:t xml:space="preserve"> </w:t>
            </w:r>
            <w:proofErr w:type="spellStart"/>
            <w:r w:rsidRPr="00A8180B">
              <w:rPr>
                <w:b/>
                <w:color w:val="000000"/>
              </w:rPr>
              <w:t>Свиз</w:t>
            </w:r>
            <w:proofErr w:type="spellEnd"/>
            <w:r w:rsidRPr="00A8180B">
              <w:rPr>
                <w:b/>
                <w:color w:val="000000"/>
              </w:rPr>
              <w:t xml:space="preserve"> АГ</w:t>
            </w:r>
          </w:p>
          <w:p w:rsidR="00A8180B" w:rsidRPr="00A8180B" w:rsidRDefault="00A8180B" w:rsidP="00A8180B">
            <w:pPr>
              <w:spacing w:after="0"/>
              <w:rPr>
                <w:color w:val="000000"/>
              </w:rPr>
            </w:pPr>
            <w:r w:rsidRPr="00A8180B">
              <w:rPr>
                <w:color w:val="000000"/>
              </w:rPr>
              <w:t xml:space="preserve">Ст. Джозеф </w:t>
            </w:r>
            <w:proofErr w:type="spellStart"/>
            <w:r w:rsidRPr="00A8180B">
              <w:rPr>
                <w:color w:val="000000"/>
              </w:rPr>
              <w:t>штрассе</w:t>
            </w:r>
            <w:proofErr w:type="spellEnd"/>
            <w:r w:rsidRPr="00A8180B">
              <w:rPr>
                <w:color w:val="000000"/>
              </w:rPr>
              <w:t>, 20</w:t>
            </w:r>
          </w:p>
          <w:p w:rsidR="00A8180B" w:rsidRPr="00A8180B" w:rsidRDefault="00A8180B" w:rsidP="00A8180B">
            <w:pPr>
              <w:spacing w:after="0"/>
              <w:rPr>
                <w:color w:val="000000"/>
              </w:rPr>
            </w:pPr>
            <w:r w:rsidRPr="00A8180B">
              <w:rPr>
                <w:color w:val="000000"/>
              </w:rPr>
              <w:t>9001</w:t>
            </w:r>
            <w:proofErr w:type="gramStart"/>
            <w:r w:rsidRPr="00A8180B">
              <w:rPr>
                <w:color w:val="000000"/>
              </w:rPr>
              <w:t xml:space="preserve"> С</w:t>
            </w:r>
            <w:proofErr w:type="gramEnd"/>
            <w:r w:rsidRPr="00A8180B">
              <w:rPr>
                <w:color w:val="000000"/>
              </w:rPr>
              <w:t xml:space="preserve">анкт </w:t>
            </w:r>
            <w:proofErr w:type="spellStart"/>
            <w:r w:rsidRPr="00A8180B">
              <w:rPr>
                <w:color w:val="000000"/>
              </w:rPr>
              <w:t>Галлен</w:t>
            </w:r>
            <w:proofErr w:type="spellEnd"/>
            <w:r w:rsidRPr="00A8180B">
              <w:rPr>
                <w:color w:val="000000"/>
              </w:rPr>
              <w:t>, Швейцария</w:t>
            </w:r>
          </w:p>
          <w:p w:rsidR="00A8180B" w:rsidRPr="00A8180B" w:rsidRDefault="00A8180B" w:rsidP="00A8180B">
            <w:pPr>
              <w:spacing w:after="0"/>
              <w:rPr>
                <w:color w:val="000000"/>
              </w:rPr>
            </w:pPr>
          </w:p>
          <w:p w:rsidR="00A8180B" w:rsidRPr="00A8180B" w:rsidRDefault="00A8180B" w:rsidP="00A8180B">
            <w:pPr>
              <w:spacing w:after="0"/>
              <w:rPr>
                <w:color w:val="000000"/>
              </w:rPr>
            </w:pPr>
          </w:p>
          <w:p w:rsidR="00A8180B" w:rsidRPr="00A8180B" w:rsidRDefault="00A8180B" w:rsidP="00A8180B">
            <w:pPr>
              <w:tabs>
                <w:tab w:val="left" w:pos="180"/>
              </w:tabs>
              <w:spacing w:after="0"/>
              <w:rPr>
                <w:b/>
                <w:color w:val="000000"/>
              </w:rPr>
            </w:pPr>
            <w:r w:rsidRPr="00A8180B">
              <w:rPr>
                <w:b/>
                <w:color w:val="000000"/>
              </w:rPr>
              <w:t>16. Подписи уполномоченных представителей Сторон</w:t>
            </w:r>
          </w:p>
          <w:p w:rsidR="00A8180B" w:rsidRPr="00A8180B" w:rsidRDefault="00A8180B" w:rsidP="00A8180B">
            <w:pPr>
              <w:tabs>
                <w:tab w:val="left" w:pos="-720"/>
              </w:tabs>
              <w:spacing w:after="0"/>
              <w:rPr>
                <w:color w:val="000000"/>
                <w:spacing w:val="-2"/>
              </w:rPr>
            </w:pPr>
          </w:p>
          <w:p w:rsidR="00A8180B" w:rsidRPr="00A8180B" w:rsidRDefault="00A8180B" w:rsidP="00A8180B">
            <w:pPr>
              <w:spacing w:after="0"/>
              <w:rPr>
                <w:color w:val="000000"/>
                <w:lang w:val="en-US"/>
              </w:rPr>
            </w:pPr>
            <w:r w:rsidRPr="00A8180B">
              <w:rPr>
                <w:color w:val="000000"/>
                <w:spacing w:val="-2"/>
              </w:rPr>
              <w:t>От</w:t>
            </w:r>
            <w:r w:rsidRPr="00A8180B">
              <w:rPr>
                <w:color w:val="000000"/>
                <w:spacing w:val="-2"/>
                <w:lang w:val="en-US"/>
              </w:rPr>
              <w:t xml:space="preserve">  </w:t>
            </w:r>
            <w:r w:rsidRPr="00A8180B">
              <w:rPr>
                <w:color w:val="000000"/>
                <w:spacing w:val="-2"/>
              </w:rPr>
              <w:t>имени</w:t>
            </w:r>
            <w:r w:rsidRPr="00A8180B">
              <w:rPr>
                <w:color w:val="000000"/>
                <w:lang w:val="en-US"/>
              </w:rPr>
              <w:t xml:space="preserve"> /</w:t>
            </w:r>
          </w:p>
          <w:p w:rsidR="00A8180B" w:rsidRPr="00A8180B" w:rsidRDefault="00A8180B" w:rsidP="00A8180B">
            <w:pPr>
              <w:pStyle w:val="af4"/>
              <w:spacing w:after="0"/>
              <w:rPr>
                <w:b/>
                <w:color w:val="000000"/>
                <w:lang w:val="de-DE"/>
              </w:rPr>
            </w:pPr>
            <w:r w:rsidRPr="00A8180B">
              <w:rPr>
                <w:color w:val="000000"/>
                <w:lang w:val="de-CH"/>
              </w:rPr>
              <w:t xml:space="preserve">On behalf </w:t>
            </w:r>
            <w:proofErr w:type="spellStart"/>
            <w:r w:rsidRPr="00A8180B">
              <w:rPr>
                <w:color w:val="000000"/>
                <w:lang w:val="de-CH"/>
              </w:rPr>
              <w:t>of</w:t>
            </w:r>
            <w:proofErr w:type="spellEnd"/>
            <w:r w:rsidRPr="00A8180B">
              <w:rPr>
                <w:color w:val="000000"/>
                <w:lang w:val="de-CH"/>
              </w:rPr>
              <w:t xml:space="preserve"> </w:t>
            </w:r>
          </w:p>
          <w:p w:rsidR="00A8180B" w:rsidRPr="00A8180B" w:rsidRDefault="00A8180B" w:rsidP="00A8180B">
            <w:pPr>
              <w:spacing w:after="0"/>
              <w:rPr>
                <w:color w:val="000000"/>
                <w:spacing w:val="-2"/>
                <w:lang w:val="de-DE"/>
              </w:rPr>
            </w:pPr>
          </w:p>
          <w:p w:rsidR="00A8180B" w:rsidRPr="00A8180B" w:rsidRDefault="00A8180B" w:rsidP="00A8180B">
            <w:pPr>
              <w:spacing w:after="0"/>
              <w:rPr>
                <w:color w:val="000000"/>
                <w:spacing w:val="-2"/>
                <w:lang w:val="en-US"/>
              </w:rPr>
            </w:pPr>
          </w:p>
          <w:p w:rsidR="00A8180B" w:rsidRPr="00A8180B" w:rsidRDefault="00A8180B" w:rsidP="00A8180B">
            <w:pPr>
              <w:spacing w:after="0"/>
              <w:rPr>
                <w:color w:val="000000"/>
                <w:spacing w:val="-2"/>
                <w:lang w:val="en-US"/>
              </w:rPr>
            </w:pPr>
          </w:p>
          <w:p w:rsidR="00A8180B" w:rsidRPr="00A8180B" w:rsidRDefault="00A8180B" w:rsidP="00A8180B">
            <w:pPr>
              <w:spacing w:after="0"/>
              <w:rPr>
                <w:color w:val="000000"/>
                <w:spacing w:val="-2"/>
                <w:lang w:val="en-US"/>
              </w:rPr>
            </w:pPr>
          </w:p>
          <w:p w:rsidR="00A8180B" w:rsidRPr="00A8180B" w:rsidRDefault="00A8180B" w:rsidP="00A8180B">
            <w:pPr>
              <w:pStyle w:val="2f1"/>
              <w:shd w:val="clear" w:color="auto" w:fill="auto"/>
              <w:jc w:val="both"/>
              <w:rPr>
                <w:rFonts w:ascii="Times New Roman" w:hAnsi="Times New Roman" w:cs="Times New Roman"/>
                <w:color w:val="000000"/>
                <w:spacing w:val="-2"/>
                <w:sz w:val="24"/>
                <w:szCs w:val="24"/>
                <w:lang w:val="de-CH" w:eastAsia="ja-JP"/>
              </w:rPr>
            </w:pPr>
            <w:r w:rsidRPr="00A8180B">
              <w:rPr>
                <w:rFonts w:ascii="Times New Roman" w:hAnsi="Times New Roman" w:cs="Times New Roman"/>
                <w:color w:val="000000"/>
                <w:sz w:val="24"/>
                <w:szCs w:val="24"/>
                <w:shd w:val="clear" w:color="auto" w:fill="FFFFFF"/>
                <w:lang w:val="de-CH" w:eastAsia="ru-RU" w:bidi="ru-RU"/>
              </w:rPr>
              <w:t xml:space="preserve">______________ </w:t>
            </w:r>
            <w:r w:rsidRPr="00A8180B">
              <w:rPr>
                <w:rFonts w:ascii="Times New Roman" w:hAnsi="Times New Roman" w:cs="Times New Roman"/>
                <w:color w:val="000000"/>
                <w:spacing w:val="-2"/>
                <w:sz w:val="24"/>
                <w:szCs w:val="24"/>
                <w:lang w:val="de-CH" w:eastAsia="ja-JP"/>
              </w:rPr>
              <w:t>/ ______________</w:t>
            </w:r>
          </w:p>
          <w:p w:rsidR="00A8180B" w:rsidRPr="00A8180B" w:rsidDel="00FA213C" w:rsidRDefault="00A8180B" w:rsidP="00A8180B">
            <w:pPr>
              <w:tabs>
                <w:tab w:val="left" w:pos="-720"/>
              </w:tabs>
              <w:spacing w:after="0"/>
              <w:rPr>
                <w:color w:val="000000"/>
                <w:lang w:val="en-US"/>
              </w:rPr>
            </w:pPr>
          </w:p>
        </w:tc>
      </w:tr>
    </w:tbl>
    <w:p w:rsidR="001E0109" w:rsidRPr="00F464A1" w:rsidRDefault="001E0109" w:rsidP="001E0109">
      <w:pPr>
        <w:rPr>
          <w:rFonts w:ascii="Book Antiqua" w:hAnsi="Book Antiqua"/>
          <w:color w:val="000000"/>
          <w:sz w:val="20"/>
          <w:szCs w:val="20"/>
          <w:lang w:val="en-US"/>
        </w:rPr>
      </w:pPr>
    </w:p>
    <w:p w:rsidR="00A63D96" w:rsidRPr="00C34DFD" w:rsidRDefault="00A63D96" w:rsidP="00A63D96">
      <w:pPr>
        <w:pStyle w:val="afa"/>
        <w:jc w:val="left"/>
      </w:pPr>
    </w:p>
    <w:p w:rsidR="001E0109" w:rsidRPr="00F464A1" w:rsidRDefault="001E0109" w:rsidP="00A8180B">
      <w:pPr>
        <w:pStyle w:val="afa"/>
        <w:spacing w:after="0"/>
        <w:ind w:firstLine="0"/>
        <w:jc w:val="both"/>
        <w:sectPr w:rsidR="001E0109" w:rsidRPr="00F464A1" w:rsidSect="00A8180B">
          <w:pgSz w:w="11906" w:h="16838"/>
          <w:pgMar w:top="709" w:right="567" w:bottom="709" w:left="1134" w:header="709" w:footer="346" w:gutter="0"/>
          <w:cols w:space="708"/>
          <w:titlePg/>
          <w:docGrid w:linePitch="360"/>
        </w:sectPr>
      </w:pPr>
    </w:p>
    <w:tbl>
      <w:tblPr>
        <w:tblW w:w="14040" w:type="dxa"/>
        <w:tblInd w:w="648" w:type="dxa"/>
        <w:tblLook w:val="0000"/>
      </w:tblPr>
      <w:tblGrid>
        <w:gridCol w:w="7560"/>
        <w:gridCol w:w="6480"/>
      </w:tblGrid>
      <w:tr w:rsidR="00582EEF" w:rsidRPr="00582EEF" w:rsidTr="00D977A9">
        <w:trPr>
          <w:trHeight w:val="707"/>
        </w:trPr>
        <w:tc>
          <w:tcPr>
            <w:tcW w:w="7560" w:type="dxa"/>
          </w:tcPr>
          <w:p w:rsidR="00582EEF" w:rsidRPr="00582EEF" w:rsidRDefault="00582EEF" w:rsidP="00582EEF">
            <w:pPr>
              <w:pStyle w:val="20"/>
              <w:spacing w:after="0"/>
              <w:jc w:val="left"/>
              <w:rPr>
                <w:color w:val="000000"/>
                <w:sz w:val="24"/>
                <w:szCs w:val="24"/>
              </w:rPr>
            </w:pPr>
            <w:r w:rsidRPr="00582EEF">
              <w:rPr>
                <w:color w:val="000000"/>
                <w:sz w:val="24"/>
                <w:szCs w:val="24"/>
              </w:rPr>
              <w:lastRenderedPageBreak/>
              <w:t>ПРИЛОЖЕНИЕ №1 от «__» _____________________ 2018 года</w:t>
            </w:r>
          </w:p>
          <w:p w:rsidR="00582EEF" w:rsidRPr="00582EEF" w:rsidRDefault="00582EEF" w:rsidP="00582EEF">
            <w:pPr>
              <w:pStyle w:val="20"/>
              <w:spacing w:after="0"/>
              <w:jc w:val="left"/>
              <w:rPr>
                <w:color w:val="000000"/>
                <w:sz w:val="24"/>
                <w:szCs w:val="24"/>
              </w:rPr>
            </w:pPr>
            <w:r w:rsidRPr="00582EEF">
              <w:rPr>
                <w:color w:val="000000"/>
                <w:sz w:val="24"/>
                <w:szCs w:val="24"/>
              </w:rPr>
              <w:t>к Договору поставки № _____________</w:t>
            </w:r>
          </w:p>
        </w:tc>
        <w:tc>
          <w:tcPr>
            <w:tcW w:w="6480" w:type="dxa"/>
          </w:tcPr>
          <w:p w:rsidR="00582EEF" w:rsidRPr="00582EEF" w:rsidRDefault="00582EEF" w:rsidP="00582EEF">
            <w:pPr>
              <w:pStyle w:val="20"/>
              <w:spacing w:after="0"/>
              <w:jc w:val="left"/>
              <w:rPr>
                <w:color w:val="000000"/>
                <w:sz w:val="24"/>
                <w:szCs w:val="24"/>
                <w:lang w:val="en-US"/>
              </w:rPr>
            </w:pPr>
            <w:r w:rsidRPr="00582EEF">
              <w:rPr>
                <w:color w:val="000000"/>
                <w:sz w:val="24"/>
                <w:szCs w:val="24"/>
                <w:lang w:val="en-US"/>
              </w:rPr>
              <w:t xml:space="preserve">APPENDIX №1 </w:t>
            </w:r>
            <w:proofErr w:type="spellStart"/>
            <w:r w:rsidRPr="00582EEF">
              <w:rPr>
                <w:color w:val="000000"/>
                <w:sz w:val="24"/>
                <w:szCs w:val="24"/>
                <w:lang w:val="en-US"/>
              </w:rPr>
              <w:t>dd</w:t>
            </w:r>
            <w:proofErr w:type="spellEnd"/>
            <w:r w:rsidRPr="00582EEF">
              <w:rPr>
                <w:color w:val="000000"/>
                <w:sz w:val="24"/>
                <w:szCs w:val="24"/>
                <w:lang w:val="en-US"/>
              </w:rPr>
              <w:t xml:space="preserve"> __</w:t>
            </w:r>
            <w:proofErr w:type="spellStart"/>
            <w:r w:rsidRPr="00582EEF">
              <w:rPr>
                <w:color w:val="000000"/>
                <w:sz w:val="24"/>
                <w:szCs w:val="24"/>
                <w:lang w:val="en-US"/>
              </w:rPr>
              <w:t>th</w:t>
            </w:r>
            <w:proofErr w:type="spellEnd"/>
            <w:r w:rsidRPr="00582EEF">
              <w:rPr>
                <w:color w:val="000000"/>
                <w:sz w:val="24"/>
                <w:szCs w:val="24"/>
                <w:lang w:val="en-US"/>
              </w:rPr>
              <w:t xml:space="preserve"> _____________________ 2018</w:t>
            </w:r>
          </w:p>
          <w:p w:rsidR="00582EEF" w:rsidRPr="00582EEF" w:rsidRDefault="00582EEF" w:rsidP="00582EEF">
            <w:pPr>
              <w:pStyle w:val="20"/>
              <w:spacing w:after="0"/>
              <w:jc w:val="left"/>
              <w:rPr>
                <w:color w:val="000000"/>
                <w:sz w:val="24"/>
                <w:szCs w:val="24"/>
                <w:lang w:val="en-US"/>
              </w:rPr>
            </w:pPr>
            <w:proofErr w:type="gramStart"/>
            <w:r w:rsidRPr="00582EEF">
              <w:rPr>
                <w:color w:val="000000"/>
                <w:sz w:val="24"/>
                <w:szCs w:val="24"/>
                <w:lang w:val="en-US"/>
              </w:rPr>
              <w:t>to</w:t>
            </w:r>
            <w:proofErr w:type="gramEnd"/>
            <w:r w:rsidRPr="00582EEF">
              <w:rPr>
                <w:color w:val="000000"/>
                <w:sz w:val="24"/>
                <w:szCs w:val="24"/>
                <w:lang w:val="en-US"/>
              </w:rPr>
              <w:t xml:space="preserve"> the Supply Agreement № _______________</w:t>
            </w:r>
          </w:p>
        </w:tc>
      </w:tr>
    </w:tbl>
    <w:p w:rsidR="00582EEF" w:rsidRPr="00582EEF" w:rsidRDefault="00582EEF" w:rsidP="00582EEF">
      <w:pPr>
        <w:spacing w:after="0"/>
        <w:jc w:val="center"/>
        <w:rPr>
          <w:color w:val="000000"/>
          <w:lang w:val="en-US"/>
        </w:rPr>
      </w:pPr>
      <w:r w:rsidRPr="00582EEF">
        <w:rPr>
          <w:color w:val="000000"/>
          <w:lang w:val="en-US"/>
        </w:rPr>
        <w:t>СПЕЦИФИКАЦИЯ/SPECIFICATION</w:t>
      </w:r>
    </w:p>
    <w:tbl>
      <w:tblPr>
        <w:tblW w:w="15379" w:type="dxa"/>
        <w:tblLayout w:type="fixed"/>
        <w:tblLook w:val="04A0"/>
      </w:tblPr>
      <w:tblGrid>
        <w:gridCol w:w="328"/>
        <w:gridCol w:w="5025"/>
        <w:gridCol w:w="1136"/>
        <w:gridCol w:w="4033"/>
        <w:gridCol w:w="1658"/>
        <w:gridCol w:w="1304"/>
        <w:gridCol w:w="1895"/>
      </w:tblGrid>
      <w:tr w:rsidR="00582EEF" w:rsidRPr="00582EEF" w:rsidTr="00D977A9">
        <w:trPr>
          <w:trHeight w:val="653"/>
        </w:trPr>
        <w:tc>
          <w:tcPr>
            <w:tcW w:w="328" w:type="dxa"/>
            <w:tcBorders>
              <w:top w:val="single" w:sz="4" w:space="0" w:color="auto"/>
              <w:left w:val="single" w:sz="4" w:space="0" w:color="auto"/>
              <w:bottom w:val="single" w:sz="4" w:space="0" w:color="auto"/>
              <w:right w:val="single" w:sz="4" w:space="0" w:color="auto"/>
            </w:tcBorders>
            <w:vAlign w:val="center"/>
            <w:hideMark/>
          </w:tcPr>
          <w:p w:rsidR="00582EEF" w:rsidRPr="00582EEF" w:rsidRDefault="00582EEF" w:rsidP="00582EEF">
            <w:pPr>
              <w:pStyle w:val="8"/>
              <w:spacing w:before="0" w:after="0"/>
              <w:ind w:right="-107"/>
              <w:jc w:val="center"/>
              <w:rPr>
                <w:i w:val="0"/>
                <w:iCs w:val="0"/>
                <w:color w:val="000000"/>
                <w:lang w:val="en-US"/>
              </w:rPr>
            </w:pPr>
            <w:r w:rsidRPr="00582EEF">
              <w:rPr>
                <w:i w:val="0"/>
                <w:iCs w:val="0"/>
                <w:color w:val="000000"/>
                <w:lang w:val="en-US"/>
              </w:rPr>
              <w:t>№</w:t>
            </w:r>
          </w:p>
        </w:tc>
        <w:tc>
          <w:tcPr>
            <w:tcW w:w="5025" w:type="dxa"/>
            <w:tcBorders>
              <w:top w:val="single" w:sz="4" w:space="0" w:color="auto"/>
              <w:left w:val="single" w:sz="4" w:space="0" w:color="auto"/>
              <w:bottom w:val="single" w:sz="4" w:space="0" w:color="auto"/>
              <w:right w:val="single" w:sz="4" w:space="0" w:color="auto"/>
            </w:tcBorders>
            <w:vAlign w:val="center"/>
          </w:tcPr>
          <w:p w:rsidR="00582EEF" w:rsidRPr="00582EEF" w:rsidRDefault="00582EEF" w:rsidP="00582EEF">
            <w:pPr>
              <w:pStyle w:val="8"/>
              <w:spacing w:before="0" w:after="0"/>
              <w:ind w:right="-107"/>
              <w:jc w:val="center"/>
              <w:rPr>
                <w:i w:val="0"/>
                <w:iCs w:val="0"/>
                <w:color w:val="000000"/>
                <w:lang w:val="en-US"/>
              </w:rPr>
            </w:pPr>
            <w:proofErr w:type="spellStart"/>
            <w:r w:rsidRPr="00582EEF">
              <w:rPr>
                <w:i w:val="0"/>
                <w:iCs w:val="0"/>
                <w:color w:val="000000"/>
                <w:lang w:val="en-US"/>
              </w:rPr>
              <w:t>Наименование</w:t>
            </w:r>
            <w:proofErr w:type="spellEnd"/>
            <w:r w:rsidRPr="00582EEF">
              <w:rPr>
                <w:i w:val="0"/>
                <w:iCs w:val="0"/>
                <w:color w:val="000000"/>
                <w:lang w:val="en-US"/>
              </w:rPr>
              <w:t xml:space="preserve"> </w:t>
            </w:r>
            <w:proofErr w:type="spellStart"/>
            <w:r w:rsidRPr="00582EEF">
              <w:rPr>
                <w:i w:val="0"/>
                <w:iCs w:val="0"/>
                <w:color w:val="000000"/>
                <w:lang w:val="en-US"/>
              </w:rPr>
              <w:t>товара</w:t>
            </w:r>
            <w:proofErr w:type="spellEnd"/>
          </w:p>
          <w:p w:rsidR="00582EEF" w:rsidRPr="00582EEF" w:rsidRDefault="00582EEF" w:rsidP="00582EEF">
            <w:pPr>
              <w:pStyle w:val="8"/>
              <w:spacing w:before="0" w:after="0"/>
              <w:ind w:left="1259" w:right="-107" w:hanging="1259"/>
              <w:jc w:val="center"/>
              <w:rPr>
                <w:i w:val="0"/>
                <w:iCs w:val="0"/>
                <w:color w:val="000000"/>
                <w:lang w:val="en-US"/>
              </w:rPr>
            </w:pPr>
            <w:r w:rsidRPr="00582EEF">
              <w:rPr>
                <w:i w:val="0"/>
                <w:iCs w:val="0"/>
                <w:color w:val="000000"/>
                <w:lang w:val="en-US"/>
              </w:rPr>
              <w:t xml:space="preserve">Product’s name </w:t>
            </w:r>
          </w:p>
        </w:tc>
        <w:tc>
          <w:tcPr>
            <w:tcW w:w="1136" w:type="dxa"/>
            <w:tcBorders>
              <w:top w:val="single" w:sz="4" w:space="0" w:color="auto"/>
              <w:left w:val="nil"/>
              <w:bottom w:val="single" w:sz="4" w:space="0" w:color="auto"/>
              <w:right w:val="single" w:sz="4" w:space="0" w:color="auto"/>
            </w:tcBorders>
          </w:tcPr>
          <w:p w:rsidR="00582EEF" w:rsidRPr="00582EEF" w:rsidRDefault="00582EEF" w:rsidP="00582EEF">
            <w:pPr>
              <w:spacing w:after="0"/>
              <w:ind w:right="-55"/>
              <w:jc w:val="center"/>
              <w:rPr>
                <w:color w:val="000000"/>
              </w:rPr>
            </w:pPr>
          </w:p>
          <w:p w:rsidR="00582EEF" w:rsidRPr="00582EEF" w:rsidRDefault="00582EEF" w:rsidP="00582EEF">
            <w:pPr>
              <w:spacing w:after="0"/>
              <w:ind w:right="-55"/>
              <w:rPr>
                <w:color w:val="000000"/>
                <w:lang w:val="en-US"/>
              </w:rPr>
            </w:pPr>
            <w:r w:rsidRPr="00582EEF">
              <w:rPr>
                <w:color w:val="000000"/>
              </w:rPr>
              <w:t xml:space="preserve"> № артикула/</w:t>
            </w:r>
            <w:r w:rsidRPr="00582EEF">
              <w:rPr>
                <w:color w:val="000000"/>
                <w:lang w:val="en-US"/>
              </w:rPr>
              <w:t xml:space="preserve">  code No.</w:t>
            </w:r>
          </w:p>
        </w:tc>
        <w:tc>
          <w:tcPr>
            <w:tcW w:w="4033" w:type="dxa"/>
            <w:tcBorders>
              <w:top w:val="single" w:sz="4" w:space="0" w:color="auto"/>
              <w:left w:val="single" w:sz="4" w:space="0" w:color="auto"/>
              <w:bottom w:val="single" w:sz="4" w:space="0" w:color="auto"/>
              <w:right w:val="single" w:sz="4" w:space="0" w:color="auto"/>
            </w:tcBorders>
            <w:vAlign w:val="center"/>
          </w:tcPr>
          <w:p w:rsidR="00582EEF" w:rsidRPr="00582EEF" w:rsidRDefault="00582EEF" w:rsidP="00582EEF">
            <w:pPr>
              <w:spacing w:after="0"/>
              <w:ind w:right="-55"/>
              <w:jc w:val="center"/>
              <w:rPr>
                <w:color w:val="000000"/>
              </w:rPr>
            </w:pPr>
          </w:p>
          <w:p w:rsidR="00582EEF" w:rsidRPr="00582EEF" w:rsidRDefault="00582EEF" w:rsidP="00582EEF">
            <w:pPr>
              <w:spacing w:after="0"/>
              <w:ind w:right="-55"/>
              <w:jc w:val="center"/>
              <w:rPr>
                <w:color w:val="000000"/>
                <w:lang w:val="en-US"/>
              </w:rPr>
            </w:pPr>
            <w:proofErr w:type="spellStart"/>
            <w:r w:rsidRPr="00582EEF">
              <w:rPr>
                <w:color w:val="000000"/>
                <w:lang w:val="en-US"/>
              </w:rPr>
              <w:t>Производитель</w:t>
            </w:r>
            <w:proofErr w:type="spellEnd"/>
            <w:r w:rsidRPr="00582EEF">
              <w:rPr>
                <w:color w:val="000000"/>
                <w:lang w:val="en-US"/>
              </w:rPr>
              <w:t>,</w:t>
            </w:r>
          </w:p>
          <w:p w:rsidR="00582EEF" w:rsidRPr="00582EEF" w:rsidRDefault="00582EEF" w:rsidP="00582EEF">
            <w:pPr>
              <w:spacing w:after="0"/>
              <w:ind w:right="-55"/>
              <w:jc w:val="center"/>
              <w:rPr>
                <w:color w:val="000000"/>
                <w:lang w:val="en-US"/>
              </w:rPr>
            </w:pPr>
            <w:proofErr w:type="spellStart"/>
            <w:r w:rsidRPr="00582EEF">
              <w:rPr>
                <w:color w:val="000000"/>
                <w:lang w:val="en-US"/>
              </w:rPr>
              <w:t>Страна</w:t>
            </w:r>
            <w:proofErr w:type="spellEnd"/>
            <w:r w:rsidRPr="00582EEF">
              <w:rPr>
                <w:color w:val="000000"/>
                <w:lang w:val="en-US"/>
              </w:rPr>
              <w:t xml:space="preserve"> </w:t>
            </w:r>
          </w:p>
          <w:p w:rsidR="00582EEF" w:rsidRPr="00582EEF" w:rsidRDefault="00582EEF" w:rsidP="00582EEF">
            <w:pPr>
              <w:spacing w:after="0"/>
              <w:ind w:right="-55"/>
              <w:jc w:val="center"/>
              <w:rPr>
                <w:color w:val="000000"/>
                <w:lang w:val="en-US"/>
              </w:rPr>
            </w:pPr>
            <w:r w:rsidRPr="00582EEF">
              <w:rPr>
                <w:color w:val="000000"/>
                <w:lang w:val="en-US"/>
              </w:rPr>
              <w:t xml:space="preserve">Manufacturer, Country  </w:t>
            </w:r>
          </w:p>
        </w:tc>
        <w:tc>
          <w:tcPr>
            <w:tcW w:w="1658" w:type="dxa"/>
            <w:tcBorders>
              <w:top w:val="single" w:sz="4" w:space="0" w:color="auto"/>
              <w:left w:val="nil"/>
              <w:bottom w:val="single" w:sz="4" w:space="0" w:color="auto"/>
              <w:right w:val="single" w:sz="4" w:space="0" w:color="auto"/>
            </w:tcBorders>
            <w:vAlign w:val="center"/>
            <w:hideMark/>
          </w:tcPr>
          <w:p w:rsidR="00582EEF" w:rsidRPr="00582EEF" w:rsidRDefault="00582EEF" w:rsidP="00582EEF">
            <w:pPr>
              <w:spacing w:after="0"/>
              <w:ind w:right="-109"/>
              <w:jc w:val="center"/>
              <w:rPr>
                <w:color w:val="000000"/>
              </w:rPr>
            </w:pPr>
            <w:r w:rsidRPr="00582EEF">
              <w:rPr>
                <w:color w:val="000000"/>
              </w:rPr>
              <w:t>Кол-во, шт.</w:t>
            </w:r>
          </w:p>
          <w:p w:rsidR="00582EEF" w:rsidRPr="00582EEF" w:rsidRDefault="00582EEF" w:rsidP="00582EEF">
            <w:pPr>
              <w:spacing w:after="0"/>
              <w:ind w:right="-109"/>
              <w:jc w:val="center"/>
              <w:rPr>
                <w:color w:val="000000"/>
              </w:rPr>
            </w:pPr>
            <w:r w:rsidRPr="00582EEF">
              <w:rPr>
                <w:color w:val="000000"/>
                <w:lang w:val="en-US"/>
              </w:rPr>
              <w:t>Quantity</w:t>
            </w:r>
            <w:r w:rsidRPr="00582EEF">
              <w:rPr>
                <w:color w:val="000000"/>
              </w:rPr>
              <w:t xml:space="preserve">, </w:t>
            </w:r>
            <w:proofErr w:type="spellStart"/>
            <w:r w:rsidRPr="00582EEF">
              <w:rPr>
                <w:color w:val="000000"/>
                <w:lang w:val="en-US"/>
              </w:rPr>
              <w:t>pcs</w:t>
            </w:r>
            <w:proofErr w:type="spellEnd"/>
          </w:p>
        </w:tc>
        <w:tc>
          <w:tcPr>
            <w:tcW w:w="1304" w:type="dxa"/>
            <w:tcBorders>
              <w:top w:val="single" w:sz="4" w:space="0" w:color="auto"/>
              <w:left w:val="nil"/>
              <w:bottom w:val="single" w:sz="4" w:space="0" w:color="auto"/>
              <w:right w:val="single" w:sz="4" w:space="0" w:color="auto"/>
            </w:tcBorders>
            <w:vAlign w:val="center"/>
            <w:hideMark/>
          </w:tcPr>
          <w:p w:rsidR="00582EEF" w:rsidRPr="00582EEF" w:rsidRDefault="00582EEF" w:rsidP="00582EEF">
            <w:pPr>
              <w:spacing w:after="0"/>
              <w:ind w:right="-108"/>
              <w:jc w:val="center"/>
              <w:rPr>
                <w:color w:val="000000"/>
                <w:lang w:val="en-US"/>
              </w:rPr>
            </w:pPr>
            <w:proofErr w:type="spellStart"/>
            <w:r w:rsidRPr="00582EEF">
              <w:rPr>
                <w:color w:val="000000"/>
                <w:lang w:val="en-US"/>
              </w:rPr>
              <w:t>Цена</w:t>
            </w:r>
            <w:proofErr w:type="spellEnd"/>
            <w:r w:rsidRPr="00582EEF">
              <w:rPr>
                <w:color w:val="000000"/>
                <w:lang w:val="en-US"/>
              </w:rPr>
              <w:t>,</w:t>
            </w:r>
          </w:p>
          <w:p w:rsidR="00582EEF" w:rsidRPr="00582EEF" w:rsidRDefault="00582EEF" w:rsidP="00582EEF">
            <w:pPr>
              <w:spacing w:after="0"/>
              <w:ind w:right="-108"/>
              <w:jc w:val="center"/>
              <w:rPr>
                <w:color w:val="000000"/>
                <w:lang w:val="en-US"/>
              </w:rPr>
            </w:pPr>
            <w:r w:rsidRPr="00582EEF">
              <w:rPr>
                <w:color w:val="000000"/>
                <w:lang w:val="en-US"/>
              </w:rPr>
              <w:t xml:space="preserve">ЕВРО </w:t>
            </w:r>
            <w:proofErr w:type="spellStart"/>
            <w:r w:rsidRPr="00582EEF">
              <w:rPr>
                <w:color w:val="000000"/>
                <w:lang w:val="en-US"/>
              </w:rPr>
              <w:t>за</w:t>
            </w:r>
            <w:proofErr w:type="spellEnd"/>
            <w:r w:rsidRPr="00582EEF">
              <w:rPr>
                <w:color w:val="000000"/>
                <w:lang w:val="en-US"/>
              </w:rPr>
              <w:t xml:space="preserve"> 1000 </w:t>
            </w:r>
            <w:proofErr w:type="spellStart"/>
            <w:r w:rsidRPr="00582EEF">
              <w:rPr>
                <w:color w:val="000000"/>
                <w:lang w:val="en-US"/>
              </w:rPr>
              <w:t>шт</w:t>
            </w:r>
            <w:proofErr w:type="spellEnd"/>
            <w:r w:rsidRPr="00582EEF">
              <w:rPr>
                <w:color w:val="000000"/>
                <w:lang w:val="en-US"/>
              </w:rPr>
              <w:t>.</w:t>
            </w:r>
          </w:p>
          <w:p w:rsidR="00582EEF" w:rsidRPr="00582EEF" w:rsidRDefault="00582EEF" w:rsidP="00582EEF">
            <w:pPr>
              <w:spacing w:after="0"/>
              <w:ind w:right="-108"/>
              <w:jc w:val="center"/>
              <w:rPr>
                <w:color w:val="000000"/>
                <w:lang w:val="en-US"/>
              </w:rPr>
            </w:pPr>
            <w:r w:rsidRPr="00582EEF">
              <w:rPr>
                <w:color w:val="000000"/>
                <w:lang w:val="en-US"/>
              </w:rPr>
              <w:t xml:space="preserve">Price, EURO per 1000 </w:t>
            </w:r>
            <w:proofErr w:type="spellStart"/>
            <w:r w:rsidRPr="00582EEF">
              <w:rPr>
                <w:color w:val="000000"/>
                <w:lang w:val="en-US"/>
              </w:rPr>
              <w:t>pcs</w:t>
            </w:r>
            <w:proofErr w:type="spellEnd"/>
          </w:p>
        </w:tc>
        <w:tc>
          <w:tcPr>
            <w:tcW w:w="1895" w:type="dxa"/>
            <w:tcBorders>
              <w:top w:val="single" w:sz="4" w:space="0" w:color="auto"/>
              <w:left w:val="nil"/>
              <w:bottom w:val="single" w:sz="4" w:space="0" w:color="auto"/>
              <w:right w:val="single" w:sz="4" w:space="0" w:color="auto"/>
            </w:tcBorders>
            <w:vAlign w:val="center"/>
            <w:hideMark/>
          </w:tcPr>
          <w:p w:rsidR="00582EEF" w:rsidRPr="00582EEF" w:rsidRDefault="00582EEF" w:rsidP="00582EEF">
            <w:pPr>
              <w:spacing w:after="0"/>
              <w:jc w:val="center"/>
              <w:rPr>
                <w:color w:val="000000"/>
              </w:rPr>
            </w:pPr>
            <w:r w:rsidRPr="00582EEF">
              <w:rPr>
                <w:color w:val="000000"/>
              </w:rPr>
              <w:t>Общая стоимость,</w:t>
            </w:r>
          </w:p>
          <w:p w:rsidR="00582EEF" w:rsidRPr="00582EEF" w:rsidRDefault="00582EEF" w:rsidP="00582EEF">
            <w:pPr>
              <w:spacing w:after="0"/>
              <w:jc w:val="center"/>
              <w:rPr>
                <w:color w:val="000000"/>
              </w:rPr>
            </w:pPr>
            <w:r w:rsidRPr="00582EEF">
              <w:rPr>
                <w:color w:val="000000"/>
              </w:rPr>
              <w:t>ЕВРО</w:t>
            </w:r>
          </w:p>
          <w:p w:rsidR="00582EEF" w:rsidRPr="00582EEF" w:rsidRDefault="00582EEF" w:rsidP="00582EEF">
            <w:pPr>
              <w:spacing w:after="0"/>
              <w:jc w:val="center"/>
              <w:rPr>
                <w:color w:val="000000"/>
              </w:rPr>
            </w:pPr>
            <w:r w:rsidRPr="00582EEF">
              <w:rPr>
                <w:color w:val="000000"/>
                <w:lang w:val="en-US"/>
              </w:rPr>
              <w:t>Total</w:t>
            </w:r>
            <w:r w:rsidRPr="00582EEF">
              <w:rPr>
                <w:color w:val="000000"/>
              </w:rPr>
              <w:t xml:space="preserve"> </w:t>
            </w:r>
            <w:r w:rsidRPr="00582EEF">
              <w:rPr>
                <w:color w:val="000000"/>
                <w:lang w:val="en-US"/>
              </w:rPr>
              <w:t>value</w:t>
            </w:r>
            <w:r w:rsidRPr="00582EEF">
              <w:rPr>
                <w:color w:val="000000"/>
              </w:rPr>
              <w:t xml:space="preserve">, </w:t>
            </w:r>
            <w:r w:rsidRPr="00582EEF">
              <w:rPr>
                <w:color w:val="000000"/>
                <w:lang w:val="en-US"/>
              </w:rPr>
              <w:t>EURO</w:t>
            </w:r>
          </w:p>
        </w:tc>
      </w:tr>
      <w:tr w:rsidR="00582EEF" w:rsidRPr="00582EEF" w:rsidTr="00D977A9">
        <w:trPr>
          <w:trHeight w:val="735"/>
        </w:trPr>
        <w:tc>
          <w:tcPr>
            <w:tcW w:w="328" w:type="dxa"/>
            <w:tcBorders>
              <w:top w:val="nil"/>
              <w:left w:val="single" w:sz="4" w:space="0" w:color="auto"/>
              <w:bottom w:val="single" w:sz="4" w:space="0" w:color="auto"/>
              <w:right w:val="single" w:sz="4" w:space="0" w:color="auto"/>
            </w:tcBorders>
            <w:vAlign w:val="center"/>
            <w:hideMark/>
          </w:tcPr>
          <w:p w:rsidR="00582EEF" w:rsidRPr="00582EEF" w:rsidRDefault="00582EEF" w:rsidP="00582EEF">
            <w:pPr>
              <w:pStyle w:val="8"/>
              <w:spacing w:before="0" w:after="0"/>
              <w:ind w:left="1259" w:right="-107" w:hanging="1259"/>
              <w:jc w:val="center"/>
              <w:rPr>
                <w:i w:val="0"/>
                <w:iCs w:val="0"/>
                <w:color w:val="000000"/>
                <w:lang w:val="en-US"/>
              </w:rPr>
            </w:pPr>
            <w:r w:rsidRPr="00582EEF">
              <w:rPr>
                <w:i w:val="0"/>
                <w:iCs w:val="0"/>
                <w:color w:val="000000"/>
                <w:lang w:val="en-US"/>
              </w:rPr>
              <w:t>1</w:t>
            </w:r>
          </w:p>
        </w:tc>
        <w:tc>
          <w:tcPr>
            <w:tcW w:w="5025" w:type="dxa"/>
            <w:tcBorders>
              <w:top w:val="nil"/>
              <w:left w:val="single" w:sz="4" w:space="0" w:color="auto"/>
              <w:bottom w:val="single" w:sz="4" w:space="0" w:color="auto"/>
              <w:right w:val="single" w:sz="4" w:space="0" w:color="auto"/>
            </w:tcBorders>
            <w:vAlign w:val="center"/>
            <w:hideMark/>
          </w:tcPr>
          <w:p w:rsidR="00582EEF" w:rsidRPr="00582EEF" w:rsidRDefault="00582EEF" w:rsidP="00582EEF">
            <w:pPr>
              <w:spacing w:after="0"/>
              <w:ind w:right="-55"/>
              <w:rPr>
                <w:color w:val="000000"/>
              </w:rPr>
            </w:pPr>
            <w:r w:rsidRPr="00582EEF">
              <w:rPr>
                <w:color w:val="000000"/>
              </w:rPr>
              <w:t xml:space="preserve">Шприц медицинский бесцветный из </w:t>
            </w:r>
            <w:proofErr w:type="spellStart"/>
            <w:r w:rsidRPr="00582EEF">
              <w:rPr>
                <w:color w:val="000000"/>
              </w:rPr>
              <w:t>стеклотрубки</w:t>
            </w:r>
            <w:proofErr w:type="spellEnd"/>
            <w:r w:rsidRPr="00582EEF">
              <w:rPr>
                <w:color w:val="000000"/>
              </w:rPr>
              <w:t xml:space="preserve"> емкостью 2,25 мл с иглой / </w:t>
            </w:r>
            <w:proofErr w:type="spellStart"/>
            <w:r w:rsidRPr="00582EEF">
              <w:rPr>
                <w:color w:val="000000"/>
                <w:lang w:val="en-US"/>
              </w:rPr>
              <w:t>syriQ</w:t>
            </w:r>
            <w:proofErr w:type="spellEnd"/>
            <w:r w:rsidRPr="00582EEF">
              <w:rPr>
                <w:color w:val="000000"/>
              </w:rPr>
              <w:t xml:space="preserve"> </w:t>
            </w:r>
            <w:r w:rsidRPr="00582EEF">
              <w:rPr>
                <w:color w:val="000000"/>
                <w:lang w:val="en-US"/>
              </w:rPr>
              <w:t>sterile</w:t>
            </w:r>
            <w:r w:rsidRPr="00582EEF">
              <w:rPr>
                <w:color w:val="000000"/>
              </w:rPr>
              <w:t xml:space="preserve"> 2,25 </w:t>
            </w:r>
            <w:r w:rsidRPr="00582EEF">
              <w:rPr>
                <w:color w:val="000000"/>
                <w:lang w:val="en-US"/>
              </w:rPr>
              <w:t>ml</w:t>
            </w:r>
            <w:r w:rsidRPr="00582EEF">
              <w:rPr>
                <w:color w:val="000000"/>
              </w:rPr>
              <w:t xml:space="preserve"> </w:t>
            </w:r>
          </w:p>
          <w:p w:rsidR="00582EEF" w:rsidRPr="00582EEF" w:rsidRDefault="00582EEF" w:rsidP="00582EEF">
            <w:pPr>
              <w:spacing w:after="0"/>
              <w:ind w:right="-55"/>
              <w:rPr>
                <w:color w:val="000000"/>
              </w:rPr>
            </w:pPr>
          </w:p>
        </w:tc>
        <w:tc>
          <w:tcPr>
            <w:tcW w:w="1136" w:type="dxa"/>
            <w:tcBorders>
              <w:top w:val="single" w:sz="4" w:space="0" w:color="auto"/>
              <w:left w:val="nil"/>
              <w:bottom w:val="single" w:sz="4" w:space="0" w:color="auto"/>
              <w:right w:val="single" w:sz="4" w:space="0" w:color="auto"/>
            </w:tcBorders>
          </w:tcPr>
          <w:p w:rsidR="00582EEF" w:rsidRPr="00582EEF" w:rsidRDefault="00582EEF" w:rsidP="00582EEF">
            <w:pPr>
              <w:pStyle w:val="aff"/>
              <w:spacing w:after="0"/>
              <w:ind w:left="0"/>
              <w:jc w:val="center"/>
              <w:rPr>
                <w:color w:val="000000"/>
              </w:rPr>
            </w:pPr>
          </w:p>
          <w:p w:rsidR="00582EEF" w:rsidRPr="00582EEF" w:rsidRDefault="00582EEF" w:rsidP="00582EEF">
            <w:pPr>
              <w:pStyle w:val="aff"/>
              <w:spacing w:after="0"/>
              <w:ind w:left="0"/>
              <w:jc w:val="center"/>
              <w:rPr>
                <w:color w:val="000000"/>
                <w:lang w:val="en-US"/>
              </w:rPr>
            </w:pPr>
            <w:r w:rsidRPr="00582EEF">
              <w:rPr>
                <w:color w:val="000000"/>
                <w:lang w:val="en-US"/>
              </w:rPr>
              <w:t>1583201</w:t>
            </w:r>
          </w:p>
        </w:tc>
        <w:tc>
          <w:tcPr>
            <w:tcW w:w="4033" w:type="dxa"/>
            <w:tcBorders>
              <w:top w:val="nil"/>
              <w:left w:val="single" w:sz="4" w:space="0" w:color="auto"/>
              <w:bottom w:val="single" w:sz="4" w:space="0" w:color="auto"/>
              <w:right w:val="single" w:sz="4" w:space="0" w:color="auto"/>
            </w:tcBorders>
            <w:vAlign w:val="center"/>
            <w:hideMark/>
          </w:tcPr>
          <w:p w:rsidR="00582EEF" w:rsidRPr="00582EEF" w:rsidRDefault="00582EEF" w:rsidP="00582EEF">
            <w:pPr>
              <w:spacing w:after="0"/>
              <w:ind w:right="-107"/>
              <w:rPr>
                <w:color w:val="000000"/>
                <w:lang w:val="en-US"/>
              </w:rPr>
            </w:pPr>
            <w:r w:rsidRPr="00582EEF">
              <w:rPr>
                <w:color w:val="000000"/>
              </w:rPr>
              <w:t>ШОТТ</w:t>
            </w:r>
            <w:r w:rsidRPr="00582EEF">
              <w:rPr>
                <w:color w:val="000000"/>
                <w:lang w:val="en-US"/>
              </w:rPr>
              <w:t xml:space="preserve"> </w:t>
            </w:r>
            <w:proofErr w:type="spellStart"/>
            <w:r w:rsidRPr="00582EEF">
              <w:rPr>
                <w:color w:val="000000"/>
              </w:rPr>
              <w:t>Свиз</w:t>
            </w:r>
            <w:proofErr w:type="spellEnd"/>
            <w:r w:rsidRPr="00582EEF">
              <w:rPr>
                <w:color w:val="000000"/>
                <w:lang w:val="en-US"/>
              </w:rPr>
              <w:t xml:space="preserve"> </w:t>
            </w:r>
            <w:r w:rsidRPr="00582EEF">
              <w:rPr>
                <w:color w:val="000000"/>
              </w:rPr>
              <w:t>АГ</w:t>
            </w:r>
            <w:r w:rsidRPr="00582EEF">
              <w:rPr>
                <w:color w:val="000000"/>
                <w:lang w:val="en-US"/>
              </w:rPr>
              <w:t>,</w:t>
            </w:r>
            <w:r w:rsidRPr="00582EEF">
              <w:rPr>
                <w:b/>
                <w:color w:val="000000"/>
                <w:lang w:val="de-CH"/>
              </w:rPr>
              <w:t xml:space="preserve"> </w:t>
            </w:r>
            <w:proofErr w:type="spellStart"/>
            <w:r w:rsidRPr="00582EEF">
              <w:rPr>
                <w:color w:val="000000"/>
                <w:lang w:val="en-US"/>
              </w:rPr>
              <w:t>Швейцария</w:t>
            </w:r>
            <w:proofErr w:type="spellEnd"/>
            <w:r w:rsidRPr="00582EEF">
              <w:rPr>
                <w:color w:val="000000"/>
                <w:lang w:val="en-US"/>
              </w:rPr>
              <w:t xml:space="preserve"> </w:t>
            </w:r>
          </w:p>
          <w:p w:rsidR="00582EEF" w:rsidRPr="00582EEF" w:rsidRDefault="00582EEF" w:rsidP="00582EEF">
            <w:pPr>
              <w:spacing w:after="0"/>
              <w:ind w:right="-107"/>
              <w:rPr>
                <w:color w:val="000000"/>
                <w:lang w:val="de-DE"/>
              </w:rPr>
            </w:pPr>
            <w:r w:rsidRPr="00582EEF">
              <w:rPr>
                <w:color w:val="000000"/>
                <w:lang w:val="de-CH"/>
              </w:rPr>
              <w:t xml:space="preserve"> Schott Schweiz AG</w:t>
            </w:r>
            <w:r w:rsidRPr="00582EEF">
              <w:rPr>
                <w:color w:val="000000"/>
                <w:lang w:val="en-US"/>
              </w:rPr>
              <w:t xml:space="preserve"> Switzerland</w:t>
            </w:r>
          </w:p>
        </w:tc>
        <w:tc>
          <w:tcPr>
            <w:tcW w:w="1658" w:type="dxa"/>
            <w:tcBorders>
              <w:top w:val="nil"/>
              <w:left w:val="nil"/>
              <w:bottom w:val="single" w:sz="4" w:space="0" w:color="auto"/>
              <w:right w:val="single" w:sz="4" w:space="0" w:color="auto"/>
            </w:tcBorders>
            <w:vAlign w:val="center"/>
            <w:hideMark/>
          </w:tcPr>
          <w:p w:rsidR="00582EEF" w:rsidRPr="00582EEF" w:rsidRDefault="00582EEF" w:rsidP="00582EEF">
            <w:pPr>
              <w:spacing w:after="0"/>
              <w:ind w:right="-108"/>
              <w:jc w:val="center"/>
              <w:rPr>
                <w:color w:val="000000"/>
                <w:lang w:val="en-US"/>
              </w:rPr>
            </w:pPr>
            <w:r w:rsidRPr="00582EEF">
              <w:rPr>
                <w:color w:val="000000"/>
                <w:lang w:val="en-US"/>
              </w:rPr>
              <w:t xml:space="preserve">45 </w:t>
            </w:r>
            <w:r w:rsidRPr="00582EEF">
              <w:rPr>
                <w:color w:val="000000"/>
              </w:rPr>
              <w:t>0</w:t>
            </w:r>
            <w:r w:rsidRPr="00582EEF">
              <w:rPr>
                <w:color w:val="000000"/>
                <w:lang w:val="en-US"/>
              </w:rPr>
              <w:t>00</w:t>
            </w:r>
          </w:p>
        </w:tc>
        <w:tc>
          <w:tcPr>
            <w:tcW w:w="1304" w:type="dxa"/>
            <w:tcBorders>
              <w:top w:val="nil"/>
              <w:left w:val="nil"/>
              <w:bottom w:val="single" w:sz="4" w:space="0" w:color="auto"/>
              <w:right w:val="single" w:sz="4" w:space="0" w:color="auto"/>
            </w:tcBorders>
            <w:vAlign w:val="center"/>
            <w:hideMark/>
          </w:tcPr>
          <w:p w:rsidR="00582EEF" w:rsidRPr="00582EEF" w:rsidRDefault="00582EEF" w:rsidP="00582EEF">
            <w:pPr>
              <w:spacing w:after="0"/>
              <w:ind w:right="-108"/>
              <w:jc w:val="center"/>
              <w:rPr>
                <w:color w:val="000000"/>
              </w:rPr>
            </w:pPr>
          </w:p>
        </w:tc>
        <w:tc>
          <w:tcPr>
            <w:tcW w:w="1895" w:type="dxa"/>
            <w:tcBorders>
              <w:top w:val="nil"/>
              <w:left w:val="nil"/>
              <w:bottom w:val="single" w:sz="4" w:space="0" w:color="auto"/>
              <w:right w:val="single" w:sz="4" w:space="0" w:color="auto"/>
            </w:tcBorders>
            <w:vAlign w:val="center"/>
          </w:tcPr>
          <w:p w:rsidR="00582EEF" w:rsidRPr="00582EEF" w:rsidRDefault="00582EEF" w:rsidP="00582EEF">
            <w:pPr>
              <w:spacing w:after="0"/>
              <w:jc w:val="center"/>
              <w:rPr>
                <w:color w:val="000000"/>
              </w:rPr>
            </w:pPr>
          </w:p>
        </w:tc>
      </w:tr>
      <w:tr w:rsidR="00582EEF" w:rsidRPr="00582EEF" w:rsidTr="00D977A9">
        <w:trPr>
          <w:trHeight w:val="597"/>
        </w:trPr>
        <w:tc>
          <w:tcPr>
            <w:tcW w:w="328" w:type="dxa"/>
            <w:tcBorders>
              <w:top w:val="nil"/>
              <w:left w:val="single" w:sz="4" w:space="0" w:color="auto"/>
              <w:bottom w:val="single" w:sz="4" w:space="0" w:color="auto"/>
              <w:right w:val="single" w:sz="4" w:space="0" w:color="auto"/>
            </w:tcBorders>
          </w:tcPr>
          <w:p w:rsidR="00582EEF" w:rsidRPr="00582EEF" w:rsidRDefault="00582EEF" w:rsidP="00582EEF">
            <w:pPr>
              <w:spacing w:after="0"/>
              <w:jc w:val="right"/>
              <w:rPr>
                <w:color w:val="000000"/>
                <w:lang w:val="en-US"/>
              </w:rPr>
            </w:pPr>
          </w:p>
        </w:tc>
        <w:tc>
          <w:tcPr>
            <w:tcW w:w="13156" w:type="dxa"/>
            <w:gridSpan w:val="5"/>
            <w:tcBorders>
              <w:top w:val="nil"/>
              <w:left w:val="single" w:sz="4" w:space="0" w:color="auto"/>
              <w:bottom w:val="single" w:sz="4" w:space="0" w:color="auto"/>
              <w:right w:val="single" w:sz="4" w:space="0" w:color="auto"/>
            </w:tcBorders>
          </w:tcPr>
          <w:p w:rsidR="00582EEF" w:rsidRPr="00582EEF" w:rsidRDefault="00582EEF" w:rsidP="00582EEF">
            <w:pPr>
              <w:spacing w:after="0"/>
              <w:jc w:val="right"/>
              <w:rPr>
                <w:color w:val="000000"/>
                <w:lang w:val="en-US"/>
              </w:rPr>
            </w:pPr>
            <w:r w:rsidRPr="00582EEF">
              <w:rPr>
                <w:color w:val="000000"/>
                <w:lang w:val="en-US"/>
              </w:rPr>
              <w:t>Total costs</w:t>
            </w:r>
          </w:p>
          <w:p w:rsidR="00582EEF" w:rsidRPr="00582EEF" w:rsidRDefault="00582EEF" w:rsidP="00582EEF">
            <w:pPr>
              <w:spacing w:after="0"/>
              <w:ind w:right="-108"/>
              <w:jc w:val="right"/>
              <w:rPr>
                <w:color w:val="000000"/>
                <w:lang w:val="en-US"/>
              </w:rPr>
            </w:pPr>
            <w:proofErr w:type="spellStart"/>
            <w:r w:rsidRPr="00582EEF">
              <w:rPr>
                <w:color w:val="000000"/>
                <w:lang w:val="en-US"/>
              </w:rPr>
              <w:t>Общая</w:t>
            </w:r>
            <w:proofErr w:type="spellEnd"/>
            <w:r w:rsidRPr="00582EEF">
              <w:rPr>
                <w:color w:val="000000"/>
                <w:lang w:val="en-US"/>
              </w:rPr>
              <w:t xml:space="preserve"> </w:t>
            </w:r>
            <w:proofErr w:type="spellStart"/>
            <w:r w:rsidRPr="00582EEF">
              <w:rPr>
                <w:color w:val="000000"/>
                <w:lang w:val="en-US"/>
              </w:rPr>
              <w:t>стоимость</w:t>
            </w:r>
            <w:proofErr w:type="spellEnd"/>
          </w:p>
        </w:tc>
        <w:tc>
          <w:tcPr>
            <w:tcW w:w="1895" w:type="dxa"/>
            <w:tcBorders>
              <w:top w:val="nil"/>
              <w:left w:val="nil"/>
              <w:bottom w:val="single" w:sz="4" w:space="0" w:color="auto"/>
              <w:right w:val="single" w:sz="4" w:space="0" w:color="auto"/>
            </w:tcBorders>
            <w:vAlign w:val="center"/>
            <w:hideMark/>
          </w:tcPr>
          <w:p w:rsidR="00582EEF" w:rsidRPr="00582EEF" w:rsidRDefault="00582EEF" w:rsidP="00582EEF">
            <w:pPr>
              <w:spacing w:after="0"/>
              <w:jc w:val="center"/>
              <w:rPr>
                <w:b/>
                <w:color w:val="000000"/>
              </w:rPr>
            </w:pPr>
          </w:p>
        </w:tc>
      </w:tr>
    </w:tbl>
    <w:p w:rsidR="00582EEF" w:rsidRPr="00582EEF" w:rsidRDefault="00582EEF" w:rsidP="00582EEF">
      <w:pPr>
        <w:pStyle w:val="af4"/>
        <w:spacing w:after="0"/>
        <w:ind w:firstLine="142"/>
        <w:jc w:val="left"/>
        <w:rPr>
          <w:color w:val="000000"/>
          <w:lang w:val="de-DE" w:eastAsia="en-US"/>
        </w:rPr>
      </w:pPr>
      <w:r w:rsidRPr="00582EEF">
        <w:rPr>
          <w:color w:val="000000"/>
          <w:lang w:val="en-US"/>
        </w:rPr>
        <w:t xml:space="preserve">  </w:t>
      </w:r>
    </w:p>
    <w:tbl>
      <w:tblPr>
        <w:tblW w:w="14400" w:type="dxa"/>
        <w:tblInd w:w="648" w:type="dxa"/>
        <w:tblLook w:val="0000"/>
      </w:tblPr>
      <w:tblGrid>
        <w:gridCol w:w="7380"/>
        <w:gridCol w:w="7020"/>
      </w:tblGrid>
      <w:tr w:rsidR="00582EEF" w:rsidRPr="00582EEF" w:rsidDel="00FA213C" w:rsidTr="00D977A9">
        <w:trPr>
          <w:trHeight w:val="360"/>
        </w:trPr>
        <w:tc>
          <w:tcPr>
            <w:tcW w:w="7380" w:type="dxa"/>
          </w:tcPr>
          <w:p w:rsidR="00582EEF" w:rsidRPr="00582EEF" w:rsidRDefault="00582EEF" w:rsidP="00582EEF">
            <w:pPr>
              <w:tabs>
                <w:tab w:val="left" w:pos="448"/>
              </w:tabs>
              <w:spacing w:after="0"/>
              <w:ind w:left="448" w:hanging="448"/>
              <w:rPr>
                <w:b/>
                <w:color w:val="000000"/>
              </w:rPr>
            </w:pPr>
            <w:r w:rsidRPr="00582EEF">
              <w:rPr>
                <w:b/>
                <w:color w:val="000000"/>
              </w:rPr>
              <w:t>Подписи уполномоченных</w:t>
            </w:r>
          </w:p>
          <w:p w:rsidR="00582EEF" w:rsidRPr="00582EEF" w:rsidRDefault="00582EEF" w:rsidP="00582EEF">
            <w:pPr>
              <w:spacing w:after="0"/>
              <w:rPr>
                <w:b/>
                <w:color w:val="000000"/>
              </w:rPr>
            </w:pPr>
            <w:r w:rsidRPr="00582EEF">
              <w:rPr>
                <w:b/>
                <w:color w:val="000000"/>
              </w:rPr>
              <w:t>представителей Сторон</w:t>
            </w:r>
          </w:p>
          <w:p w:rsidR="00582EEF" w:rsidRPr="00582EEF" w:rsidRDefault="00582EEF" w:rsidP="00582EEF">
            <w:pPr>
              <w:spacing w:after="0"/>
              <w:rPr>
                <w:b/>
                <w:color w:val="000000"/>
              </w:rPr>
            </w:pPr>
          </w:p>
          <w:p w:rsidR="00582EEF" w:rsidRPr="00582EEF" w:rsidRDefault="00582EEF" w:rsidP="00582EEF">
            <w:pPr>
              <w:tabs>
                <w:tab w:val="left" w:pos="-720"/>
              </w:tabs>
              <w:spacing w:after="0"/>
              <w:rPr>
                <w:color w:val="000000"/>
                <w:spacing w:val="-2"/>
              </w:rPr>
            </w:pPr>
            <w:r w:rsidRPr="00582EEF">
              <w:rPr>
                <w:color w:val="000000"/>
                <w:spacing w:val="-2"/>
              </w:rPr>
              <w:t xml:space="preserve">От имени  </w:t>
            </w:r>
            <w:r w:rsidRPr="00582EEF">
              <w:rPr>
                <w:b/>
                <w:color w:val="000000"/>
                <w:spacing w:val="-2"/>
              </w:rPr>
              <w:t>ФГУП «Московский эндокринный завод»</w:t>
            </w:r>
            <w:r w:rsidRPr="00582EEF">
              <w:rPr>
                <w:color w:val="000000"/>
                <w:spacing w:val="-2"/>
              </w:rPr>
              <w:t xml:space="preserve"> /</w:t>
            </w:r>
          </w:p>
          <w:p w:rsidR="00582EEF" w:rsidRPr="00582EEF" w:rsidRDefault="00582EEF" w:rsidP="00582EEF">
            <w:pPr>
              <w:tabs>
                <w:tab w:val="left" w:pos="-720"/>
              </w:tabs>
              <w:spacing w:after="0"/>
              <w:rPr>
                <w:color w:val="000000"/>
                <w:lang w:val="en-US"/>
              </w:rPr>
            </w:pPr>
            <w:r w:rsidRPr="00582EEF">
              <w:rPr>
                <w:color w:val="000000"/>
                <w:lang w:val="en-GB"/>
              </w:rPr>
              <w:t xml:space="preserve">On behalf </w:t>
            </w:r>
            <w:r w:rsidRPr="00582EEF">
              <w:rPr>
                <w:color w:val="000000"/>
                <w:spacing w:val="-2"/>
                <w:lang w:val="en-US"/>
              </w:rPr>
              <w:t xml:space="preserve">of </w:t>
            </w:r>
            <w:r w:rsidRPr="00582EEF">
              <w:rPr>
                <w:b/>
                <w:color w:val="000000"/>
                <w:spacing w:val="-2"/>
                <w:lang w:val="en-US"/>
              </w:rPr>
              <w:t>FSUE “Moscow Endocrine Plant”</w:t>
            </w:r>
          </w:p>
          <w:p w:rsidR="00582EEF" w:rsidRPr="00582EEF" w:rsidRDefault="00582EEF" w:rsidP="00582EEF">
            <w:pPr>
              <w:tabs>
                <w:tab w:val="left" w:pos="-720"/>
              </w:tabs>
              <w:spacing w:after="0"/>
              <w:rPr>
                <w:color w:val="000000"/>
                <w:lang w:val="en-US"/>
              </w:rPr>
            </w:pPr>
          </w:p>
          <w:p w:rsidR="00582EEF" w:rsidRPr="00582EEF" w:rsidRDefault="00582EEF" w:rsidP="00582EEF">
            <w:pPr>
              <w:tabs>
                <w:tab w:val="left" w:pos="-720"/>
              </w:tabs>
              <w:spacing w:after="0"/>
              <w:rPr>
                <w:color w:val="000000"/>
                <w:lang w:val="en-US"/>
              </w:rPr>
            </w:pPr>
          </w:p>
          <w:p w:rsidR="00582EEF" w:rsidRPr="00582EEF" w:rsidRDefault="00582EEF" w:rsidP="00582EEF">
            <w:pPr>
              <w:tabs>
                <w:tab w:val="left" w:pos="-720"/>
              </w:tabs>
              <w:spacing w:after="0"/>
              <w:rPr>
                <w:color w:val="000000"/>
                <w:lang w:val="en-US"/>
              </w:rPr>
            </w:pPr>
            <w:r w:rsidRPr="00582EEF">
              <w:rPr>
                <w:color w:val="000000"/>
              </w:rPr>
              <w:t>Начальник</w:t>
            </w:r>
            <w:r w:rsidRPr="00582EEF">
              <w:rPr>
                <w:color w:val="000000"/>
                <w:lang w:val="en-US"/>
              </w:rPr>
              <w:t xml:space="preserve"> </w:t>
            </w:r>
            <w:r w:rsidRPr="00582EEF">
              <w:rPr>
                <w:color w:val="000000"/>
              </w:rPr>
              <w:t>управления</w:t>
            </w:r>
            <w:r w:rsidRPr="00582EEF">
              <w:rPr>
                <w:color w:val="000000"/>
                <w:lang w:val="en-US"/>
              </w:rPr>
              <w:t xml:space="preserve"> </w:t>
            </w:r>
            <w:r w:rsidRPr="00582EEF">
              <w:rPr>
                <w:color w:val="000000"/>
              </w:rPr>
              <w:t>закупок</w:t>
            </w:r>
            <w:r w:rsidRPr="00582EEF">
              <w:rPr>
                <w:color w:val="000000"/>
                <w:lang w:val="en-US"/>
              </w:rPr>
              <w:t>/</w:t>
            </w:r>
          </w:p>
          <w:p w:rsidR="00582EEF" w:rsidRPr="00582EEF" w:rsidRDefault="00582EEF" w:rsidP="00582EEF">
            <w:pPr>
              <w:tabs>
                <w:tab w:val="left" w:pos="-720"/>
              </w:tabs>
              <w:spacing w:after="0"/>
              <w:rPr>
                <w:color w:val="000000"/>
                <w:spacing w:val="-2"/>
                <w:lang w:val="en-US"/>
              </w:rPr>
            </w:pPr>
            <w:r w:rsidRPr="00582EEF">
              <w:rPr>
                <w:color w:val="000000"/>
                <w:lang w:val="en-US"/>
              </w:rPr>
              <w:t xml:space="preserve">Head of Procurement and Supply Chain Management </w:t>
            </w:r>
          </w:p>
          <w:p w:rsidR="00582EEF" w:rsidRPr="00582EEF" w:rsidRDefault="00582EEF" w:rsidP="00582EEF">
            <w:pPr>
              <w:tabs>
                <w:tab w:val="left" w:pos="-720"/>
              </w:tabs>
              <w:spacing w:after="0"/>
              <w:rPr>
                <w:color w:val="000000"/>
                <w:spacing w:val="-2"/>
                <w:lang w:val="en-US"/>
              </w:rPr>
            </w:pPr>
          </w:p>
          <w:p w:rsidR="00582EEF" w:rsidRPr="00582EEF" w:rsidRDefault="00582EEF" w:rsidP="00582EEF">
            <w:pPr>
              <w:tabs>
                <w:tab w:val="left" w:pos="-720"/>
              </w:tabs>
              <w:spacing w:after="0"/>
              <w:rPr>
                <w:color w:val="000000"/>
                <w:spacing w:val="-2"/>
                <w:lang w:val="en-US"/>
              </w:rPr>
            </w:pPr>
            <w:r w:rsidRPr="00582EEF">
              <w:rPr>
                <w:color w:val="000000"/>
                <w:spacing w:val="-2"/>
                <w:lang w:val="en-US"/>
              </w:rPr>
              <w:t>___________________</w:t>
            </w:r>
          </w:p>
          <w:p w:rsidR="00582EEF" w:rsidRPr="00582EEF" w:rsidRDefault="00582EEF" w:rsidP="00582EEF">
            <w:pPr>
              <w:tabs>
                <w:tab w:val="left" w:pos="-720"/>
              </w:tabs>
              <w:spacing w:after="0"/>
              <w:rPr>
                <w:color w:val="000000"/>
                <w:spacing w:val="-2"/>
                <w:lang w:val="en-US"/>
              </w:rPr>
            </w:pPr>
            <w:r w:rsidRPr="00582EEF">
              <w:rPr>
                <w:color w:val="000000"/>
                <w:spacing w:val="-2"/>
              </w:rPr>
              <w:t>Е</w:t>
            </w:r>
            <w:r w:rsidRPr="00582EEF">
              <w:rPr>
                <w:color w:val="000000"/>
                <w:spacing w:val="-2"/>
                <w:lang w:val="en-US"/>
              </w:rPr>
              <w:t>.</w:t>
            </w:r>
            <w:r w:rsidRPr="00582EEF">
              <w:rPr>
                <w:color w:val="000000"/>
                <w:spacing w:val="-2"/>
              </w:rPr>
              <w:t>А</w:t>
            </w:r>
            <w:r w:rsidRPr="00582EEF">
              <w:rPr>
                <w:color w:val="000000"/>
                <w:spacing w:val="-2"/>
                <w:lang w:val="en-US"/>
              </w:rPr>
              <w:t xml:space="preserve">. </w:t>
            </w:r>
            <w:r w:rsidRPr="00582EEF">
              <w:rPr>
                <w:color w:val="000000"/>
                <w:spacing w:val="-2"/>
              </w:rPr>
              <w:t>Казанцева</w:t>
            </w:r>
            <w:r w:rsidRPr="00582EEF">
              <w:rPr>
                <w:color w:val="000000"/>
                <w:spacing w:val="-2"/>
                <w:lang w:val="en-US"/>
              </w:rPr>
              <w:t xml:space="preserve"> / E.A. </w:t>
            </w:r>
            <w:proofErr w:type="spellStart"/>
            <w:r w:rsidRPr="00582EEF">
              <w:rPr>
                <w:color w:val="000000"/>
                <w:spacing w:val="-2"/>
                <w:lang w:val="en-US"/>
              </w:rPr>
              <w:t>Kazantseva</w:t>
            </w:r>
            <w:proofErr w:type="spellEnd"/>
          </w:p>
          <w:p w:rsidR="00582EEF" w:rsidRPr="00582EEF" w:rsidRDefault="00582EEF" w:rsidP="00582EEF">
            <w:pPr>
              <w:tabs>
                <w:tab w:val="left" w:pos="-720"/>
              </w:tabs>
              <w:spacing w:after="0"/>
              <w:rPr>
                <w:color w:val="000000"/>
                <w:lang w:val="en-US"/>
              </w:rPr>
            </w:pPr>
            <w:r w:rsidRPr="00582EEF">
              <w:rPr>
                <w:color w:val="000000"/>
                <w:lang w:val="en-US"/>
              </w:rPr>
              <w:t>Stamp here/</w:t>
            </w:r>
            <w:r w:rsidRPr="00582EEF">
              <w:rPr>
                <w:color w:val="000000"/>
              </w:rPr>
              <w:t>м</w:t>
            </w:r>
            <w:r w:rsidRPr="00582EEF">
              <w:rPr>
                <w:color w:val="000000"/>
                <w:lang w:val="en-US"/>
              </w:rPr>
              <w:t>.</w:t>
            </w:r>
            <w:proofErr w:type="spellStart"/>
            <w:r w:rsidRPr="00582EEF">
              <w:rPr>
                <w:color w:val="000000"/>
              </w:rPr>
              <w:t>п</w:t>
            </w:r>
            <w:proofErr w:type="spellEnd"/>
            <w:r w:rsidRPr="00582EEF">
              <w:rPr>
                <w:color w:val="000000"/>
                <w:lang w:val="en-US"/>
              </w:rPr>
              <w:t>.</w:t>
            </w:r>
          </w:p>
          <w:p w:rsidR="00582EEF" w:rsidRPr="00582EEF" w:rsidRDefault="00582EEF" w:rsidP="00582EEF">
            <w:pPr>
              <w:tabs>
                <w:tab w:val="left" w:pos="-720"/>
              </w:tabs>
              <w:spacing w:after="0"/>
              <w:rPr>
                <w:color w:val="000000"/>
                <w:lang w:val="en-US"/>
              </w:rPr>
            </w:pPr>
          </w:p>
        </w:tc>
        <w:tc>
          <w:tcPr>
            <w:tcW w:w="7020" w:type="dxa"/>
          </w:tcPr>
          <w:p w:rsidR="00582EEF" w:rsidRPr="00582EEF" w:rsidRDefault="00582EEF" w:rsidP="00582EEF">
            <w:pPr>
              <w:tabs>
                <w:tab w:val="left" w:pos="540"/>
              </w:tabs>
              <w:spacing w:after="0"/>
              <w:ind w:left="540" w:hanging="540"/>
              <w:rPr>
                <w:b/>
                <w:color w:val="000000"/>
                <w:lang w:val="en-GB"/>
              </w:rPr>
            </w:pPr>
            <w:r w:rsidRPr="00582EEF">
              <w:rPr>
                <w:b/>
                <w:color w:val="000000"/>
                <w:lang w:val="en-GB"/>
              </w:rPr>
              <w:t xml:space="preserve">Signatures of authorized </w:t>
            </w:r>
          </w:p>
          <w:p w:rsidR="00582EEF" w:rsidRPr="00582EEF" w:rsidRDefault="00582EEF" w:rsidP="00582EEF">
            <w:pPr>
              <w:tabs>
                <w:tab w:val="left" w:pos="540"/>
              </w:tabs>
              <w:spacing w:after="0"/>
              <w:ind w:left="540" w:hanging="540"/>
              <w:rPr>
                <w:b/>
                <w:color w:val="000000"/>
                <w:lang w:val="en-GB"/>
              </w:rPr>
            </w:pPr>
            <w:r w:rsidRPr="00582EEF">
              <w:rPr>
                <w:b/>
                <w:color w:val="000000"/>
                <w:lang w:val="en-GB"/>
              </w:rPr>
              <w:t>representatives of the Parties</w:t>
            </w:r>
          </w:p>
          <w:p w:rsidR="00582EEF" w:rsidRPr="00582EEF" w:rsidRDefault="00582EEF" w:rsidP="00582EEF">
            <w:pPr>
              <w:tabs>
                <w:tab w:val="left" w:pos="540"/>
              </w:tabs>
              <w:spacing w:after="0"/>
              <w:ind w:left="540" w:hanging="540"/>
              <w:jc w:val="center"/>
              <w:rPr>
                <w:b/>
                <w:color w:val="000000"/>
                <w:lang w:val="en-GB"/>
              </w:rPr>
            </w:pPr>
          </w:p>
          <w:p w:rsidR="00582EEF" w:rsidRPr="00582EEF" w:rsidRDefault="00582EEF" w:rsidP="00582EEF">
            <w:pPr>
              <w:spacing w:after="0"/>
              <w:rPr>
                <w:b/>
                <w:color w:val="000000"/>
              </w:rPr>
            </w:pPr>
            <w:r w:rsidRPr="00582EEF">
              <w:rPr>
                <w:color w:val="000000"/>
                <w:spacing w:val="-2"/>
              </w:rPr>
              <w:t>От  имени</w:t>
            </w:r>
            <w:r w:rsidRPr="00582EEF">
              <w:rPr>
                <w:b/>
                <w:color w:val="000000"/>
                <w:spacing w:val="-2"/>
              </w:rPr>
              <w:t xml:space="preserve"> </w:t>
            </w:r>
          </w:p>
          <w:p w:rsidR="00582EEF" w:rsidRPr="00582EEF" w:rsidRDefault="00582EEF" w:rsidP="00582EEF">
            <w:pPr>
              <w:tabs>
                <w:tab w:val="left" w:pos="-720"/>
              </w:tabs>
              <w:spacing w:after="0"/>
              <w:rPr>
                <w:b/>
                <w:color w:val="000000"/>
                <w:spacing w:val="-2"/>
                <w:lang w:val="en-US"/>
              </w:rPr>
            </w:pPr>
            <w:r w:rsidRPr="00582EEF">
              <w:rPr>
                <w:color w:val="000000"/>
                <w:lang w:val="de-CH"/>
              </w:rPr>
              <w:t>On behalf</w:t>
            </w:r>
            <w:r w:rsidRPr="00582EEF">
              <w:rPr>
                <w:b/>
                <w:color w:val="000000"/>
                <w:lang w:val="de-CH"/>
              </w:rPr>
              <w:t xml:space="preserve"> </w:t>
            </w:r>
            <w:proofErr w:type="spellStart"/>
            <w:r w:rsidRPr="00582EEF">
              <w:rPr>
                <w:color w:val="000000"/>
                <w:lang w:val="de-CH"/>
              </w:rPr>
              <w:t>of</w:t>
            </w:r>
            <w:proofErr w:type="spellEnd"/>
            <w:r w:rsidRPr="00582EEF">
              <w:rPr>
                <w:b/>
                <w:color w:val="000000"/>
                <w:lang w:val="de-CH"/>
              </w:rPr>
              <w:t xml:space="preserve"> </w:t>
            </w:r>
          </w:p>
          <w:p w:rsidR="00582EEF" w:rsidRPr="00582EEF" w:rsidRDefault="00582EEF" w:rsidP="00582EEF">
            <w:pPr>
              <w:spacing w:after="0"/>
              <w:rPr>
                <w:color w:val="000000"/>
                <w:spacing w:val="-2"/>
                <w:lang w:val="de-CH" w:eastAsia="en-US"/>
              </w:rPr>
            </w:pPr>
          </w:p>
          <w:p w:rsidR="00582EEF" w:rsidRPr="00582EEF" w:rsidRDefault="00582EEF" w:rsidP="00582EEF">
            <w:pPr>
              <w:tabs>
                <w:tab w:val="left" w:pos="-720"/>
              </w:tabs>
              <w:spacing w:after="0"/>
              <w:rPr>
                <w:rStyle w:val="295pt"/>
                <w:sz w:val="24"/>
                <w:szCs w:val="24"/>
                <w:lang w:bidi="ru-RU"/>
              </w:rPr>
            </w:pPr>
          </w:p>
          <w:p w:rsidR="00582EEF" w:rsidRPr="00582EEF" w:rsidDel="00FA213C" w:rsidRDefault="00582EEF" w:rsidP="00582EEF">
            <w:pPr>
              <w:tabs>
                <w:tab w:val="left" w:pos="-720"/>
              </w:tabs>
              <w:spacing w:after="0"/>
              <w:rPr>
                <w:color w:val="000000"/>
                <w:spacing w:val="-2"/>
                <w:lang w:val="en-US"/>
              </w:rPr>
            </w:pPr>
          </w:p>
        </w:tc>
      </w:tr>
    </w:tbl>
    <w:p w:rsidR="00582EEF" w:rsidRDefault="00582EEF" w:rsidP="001E0109">
      <w:pPr>
        <w:rPr>
          <w:b/>
          <w:noProof/>
        </w:rPr>
      </w:pPr>
    </w:p>
    <w:p w:rsidR="00582EEF" w:rsidRDefault="00582EEF" w:rsidP="001E0109">
      <w:pPr>
        <w:rPr>
          <w:b/>
          <w:noProof/>
        </w:rPr>
      </w:pPr>
    </w:p>
    <w:p w:rsidR="00582EEF" w:rsidRDefault="00582EEF" w:rsidP="001E0109">
      <w:pPr>
        <w:rPr>
          <w:b/>
          <w:noProof/>
        </w:rPr>
      </w:pPr>
    </w:p>
    <w:p w:rsidR="00582EEF" w:rsidRDefault="00582EEF" w:rsidP="001E0109">
      <w:pPr>
        <w:rPr>
          <w:b/>
          <w:noProof/>
        </w:rPr>
        <w:sectPr w:rsidR="00582EEF" w:rsidSect="00A8180B">
          <w:pgSz w:w="16838" w:h="11906" w:orient="landscape"/>
          <w:pgMar w:top="1134" w:right="709" w:bottom="567" w:left="709" w:header="709" w:footer="709" w:gutter="0"/>
          <w:cols w:space="720"/>
        </w:sectPr>
      </w:pPr>
    </w:p>
    <w:tbl>
      <w:tblPr>
        <w:tblW w:w="11057" w:type="dxa"/>
        <w:tblInd w:w="-176" w:type="dxa"/>
        <w:tblLook w:val="0000"/>
      </w:tblPr>
      <w:tblGrid>
        <w:gridCol w:w="5671"/>
        <w:gridCol w:w="5386"/>
      </w:tblGrid>
      <w:tr w:rsidR="00582EEF" w:rsidRPr="00F464A1" w:rsidTr="00D977A9">
        <w:trPr>
          <w:trHeight w:val="707"/>
        </w:trPr>
        <w:tc>
          <w:tcPr>
            <w:tcW w:w="5671" w:type="dxa"/>
          </w:tcPr>
          <w:p w:rsidR="00582EEF" w:rsidRPr="00582EEF" w:rsidRDefault="00582EEF" w:rsidP="00D977A9">
            <w:pPr>
              <w:pStyle w:val="20"/>
              <w:jc w:val="left"/>
              <w:rPr>
                <w:color w:val="000000"/>
                <w:sz w:val="24"/>
                <w:szCs w:val="24"/>
              </w:rPr>
            </w:pPr>
            <w:r w:rsidRPr="00582EEF">
              <w:rPr>
                <w:color w:val="000000"/>
                <w:sz w:val="24"/>
                <w:szCs w:val="24"/>
              </w:rPr>
              <w:lastRenderedPageBreak/>
              <w:t>ПРИЛОЖЕНИЕ №2  от «__»                       2018 года</w:t>
            </w:r>
          </w:p>
          <w:p w:rsidR="00582EEF" w:rsidRPr="00582EEF" w:rsidRDefault="00582EEF" w:rsidP="00D977A9">
            <w:pPr>
              <w:pStyle w:val="20"/>
              <w:jc w:val="left"/>
              <w:rPr>
                <w:color w:val="000000"/>
                <w:sz w:val="24"/>
                <w:szCs w:val="24"/>
              </w:rPr>
            </w:pPr>
            <w:r w:rsidRPr="00582EEF">
              <w:rPr>
                <w:color w:val="000000"/>
                <w:sz w:val="24"/>
                <w:szCs w:val="24"/>
              </w:rPr>
              <w:t>к Договору поставки № _____________</w:t>
            </w:r>
          </w:p>
        </w:tc>
        <w:tc>
          <w:tcPr>
            <w:tcW w:w="5386" w:type="dxa"/>
          </w:tcPr>
          <w:p w:rsidR="00582EEF" w:rsidRPr="00582EEF" w:rsidRDefault="00582EEF" w:rsidP="00D977A9">
            <w:pPr>
              <w:pStyle w:val="20"/>
              <w:jc w:val="left"/>
              <w:rPr>
                <w:color w:val="000000"/>
                <w:sz w:val="24"/>
                <w:szCs w:val="24"/>
                <w:lang w:val="en-US"/>
              </w:rPr>
            </w:pPr>
            <w:r w:rsidRPr="00582EEF">
              <w:rPr>
                <w:color w:val="000000"/>
                <w:sz w:val="24"/>
                <w:szCs w:val="24"/>
                <w:lang w:val="en-US"/>
              </w:rPr>
              <w:t>APPENDIX №</w:t>
            </w:r>
            <w:proofErr w:type="gramStart"/>
            <w:r w:rsidRPr="00582EEF">
              <w:rPr>
                <w:color w:val="000000"/>
                <w:sz w:val="24"/>
                <w:szCs w:val="24"/>
                <w:lang w:val="en-US"/>
              </w:rPr>
              <w:t xml:space="preserve">2  </w:t>
            </w:r>
            <w:proofErr w:type="spellStart"/>
            <w:r w:rsidRPr="00582EEF">
              <w:rPr>
                <w:color w:val="000000"/>
                <w:sz w:val="24"/>
                <w:szCs w:val="24"/>
                <w:lang w:val="en-US"/>
              </w:rPr>
              <w:t>dd</w:t>
            </w:r>
            <w:proofErr w:type="spellEnd"/>
            <w:proofErr w:type="gramEnd"/>
            <w:r w:rsidRPr="00582EEF">
              <w:rPr>
                <w:color w:val="000000"/>
                <w:sz w:val="24"/>
                <w:szCs w:val="24"/>
                <w:lang w:val="en-US"/>
              </w:rPr>
              <w:t xml:space="preserve"> __</w:t>
            </w:r>
            <w:proofErr w:type="spellStart"/>
            <w:r w:rsidRPr="00582EEF">
              <w:rPr>
                <w:color w:val="000000"/>
                <w:sz w:val="24"/>
                <w:szCs w:val="24"/>
                <w:lang w:val="en-US"/>
              </w:rPr>
              <w:t>th</w:t>
            </w:r>
            <w:proofErr w:type="spellEnd"/>
            <w:r w:rsidRPr="00582EEF">
              <w:rPr>
                <w:color w:val="000000"/>
                <w:sz w:val="24"/>
                <w:szCs w:val="24"/>
                <w:lang w:val="en-US"/>
              </w:rPr>
              <w:t xml:space="preserve">               2018 </w:t>
            </w:r>
          </w:p>
          <w:p w:rsidR="00582EEF" w:rsidRPr="00582EEF" w:rsidRDefault="00582EEF" w:rsidP="00D977A9">
            <w:pPr>
              <w:pStyle w:val="20"/>
              <w:jc w:val="left"/>
              <w:rPr>
                <w:color w:val="000000"/>
                <w:sz w:val="24"/>
                <w:szCs w:val="24"/>
                <w:lang w:val="en-US"/>
              </w:rPr>
            </w:pPr>
            <w:proofErr w:type="gramStart"/>
            <w:r w:rsidRPr="00582EEF">
              <w:rPr>
                <w:color w:val="000000"/>
                <w:sz w:val="24"/>
                <w:szCs w:val="24"/>
                <w:lang w:val="en-US"/>
              </w:rPr>
              <w:t>to</w:t>
            </w:r>
            <w:proofErr w:type="gramEnd"/>
            <w:r w:rsidRPr="00582EEF">
              <w:rPr>
                <w:color w:val="000000"/>
                <w:sz w:val="24"/>
                <w:szCs w:val="24"/>
                <w:lang w:val="en-US"/>
              </w:rPr>
              <w:t xml:space="preserve"> the Supply Agreement № _______________</w:t>
            </w:r>
          </w:p>
        </w:tc>
      </w:tr>
    </w:tbl>
    <w:p w:rsidR="00582EEF" w:rsidRDefault="00582EEF" w:rsidP="00582EEF">
      <w:pPr>
        <w:spacing w:after="0"/>
        <w:ind w:left="142"/>
        <w:jc w:val="center"/>
        <w:rPr>
          <w:b/>
          <w:lang w:val="en-US"/>
        </w:rPr>
      </w:pPr>
    </w:p>
    <w:p w:rsidR="00582EEF" w:rsidRPr="0004549B" w:rsidRDefault="00582EEF" w:rsidP="00582EEF">
      <w:pPr>
        <w:spacing w:after="0"/>
        <w:ind w:left="142"/>
        <w:jc w:val="center"/>
        <w:rPr>
          <w:b/>
        </w:rPr>
      </w:pPr>
      <w:r w:rsidRPr="00BE2A4C">
        <w:rPr>
          <w:b/>
        </w:rPr>
        <w:t xml:space="preserve">ТЕХНИЧЕСКОЕ </w:t>
      </w:r>
      <w:r>
        <w:rPr>
          <w:b/>
        </w:rPr>
        <w:t xml:space="preserve">ЗАДАНИЕ / </w:t>
      </w:r>
      <w:r>
        <w:rPr>
          <w:b/>
          <w:lang w:val="en-US"/>
        </w:rPr>
        <w:t>TECHNICAL</w:t>
      </w:r>
      <w:r w:rsidRPr="0004549B">
        <w:rPr>
          <w:b/>
        </w:rPr>
        <w:t xml:space="preserve"> </w:t>
      </w:r>
      <w:r>
        <w:rPr>
          <w:b/>
          <w:lang w:val="en-US"/>
        </w:rPr>
        <w:t>SPECIFICATION</w:t>
      </w:r>
    </w:p>
    <w:p w:rsidR="00582EEF" w:rsidRPr="0004549B" w:rsidRDefault="00582EEF" w:rsidP="00582EEF">
      <w:pPr>
        <w:spacing w:after="0"/>
        <w:ind w:left="142"/>
        <w:jc w:val="center"/>
        <w:rPr>
          <w:b/>
        </w:rPr>
      </w:pPr>
    </w:p>
    <w:p w:rsidR="00582EEF" w:rsidRPr="0004549B" w:rsidRDefault="00582EEF" w:rsidP="00582EEF">
      <w:pPr>
        <w:spacing w:after="0"/>
        <w:ind w:left="142"/>
        <w:jc w:val="cente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245"/>
      </w:tblGrid>
      <w:tr w:rsidR="00582EEF" w:rsidRPr="00265687" w:rsidTr="00D977A9">
        <w:trPr>
          <w:trHeight w:val="497"/>
        </w:trPr>
        <w:tc>
          <w:tcPr>
            <w:tcW w:w="5245" w:type="dxa"/>
            <w:vAlign w:val="center"/>
          </w:tcPr>
          <w:p w:rsidR="00582EEF" w:rsidRDefault="00582EEF" w:rsidP="00D977A9">
            <w:pPr>
              <w:spacing w:after="0"/>
              <w:contextualSpacing/>
            </w:pPr>
            <w:r w:rsidRPr="00CB7CF9">
              <w:t>Наименование</w:t>
            </w:r>
            <w:r>
              <w:t>/</w:t>
            </w:r>
          </w:p>
          <w:p w:rsidR="00582EEF" w:rsidRPr="006B5C2E" w:rsidRDefault="00582EEF" w:rsidP="00D977A9">
            <w:pPr>
              <w:spacing w:after="0"/>
              <w:contextualSpacing/>
              <w:rPr>
                <w:lang w:val="en-US"/>
              </w:rPr>
            </w:pPr>
            <w:r>
              <w:rPr>
                <w:lang w:val="en-US"/>
              </w:rPr>
              <w:t>Product name</w:t>
            </w:r>
          </w:p>
        </w:tc>
        <w:tc>
          <w:tcPr>
            <w:tcW w:w="5245" w:type="dxa"/>
            <w:vAlign w:val="center"/>
          </w:tcPr>
          <w:p w:rsidR="00582EEF" w:rsidRDefault="00582EEF" w:rsidP="00D977A9">
            <w:pPr>
              <w:spacing w:after="0"/>
              <w:contextualSpacing/>
            </w:pPr>
            <w:r>
              <w:t xml:space="preserve">Шприц медицинский бесцветный из </w:t>
            </w:r>
            <w:proofErr w:type="spellStart"/>
            <w:r>
              <w:t>стеклотрубки</w:t>
            </w:r>
            <w:proofErr w:type="spellEnd"/>
            <w:r>
              <w:t xml:space="preserve"> емкостью 2, 25 мл с иглой/</w:t>
            </w:r>
          </w:p>
          <w:p w:rsidR="00582EEF" w:rsidRPr="005C4752" w:rsidRDefault="00582EEF" w:rsidP="00D977A9">
            <w:pPr>
              <w:spacing w:after="0"/>
              <w:contextualSpacing/>
            </w:pPr>
            <w:proofErr w:type="spellStart"/>
            <w:r w:rsidRPr="006B5C2E">
              <w:t>syriQ</w:t>
            </w:r>
            <w:proofErr w:type="spellEnd"/>
            <w:r w:rsidRPr="006B5C2E">
              <w:t xml:space="preserve"> </w:t>
            </w:r>
            <w:proofErr w:type="spellStart"/>
            <w:r w:rsidRPr="006B5C2E">
              <w:t>sterile</w:t>
            </w:r>
            <w:proofErr w:type="spellEnd"/>
            <w:r w:rsidRPr="006B5C2E">
              <w:t xml:space="preserve"> </w:t>
            </w:r>
            <w:r w:rsidRPr="005C4752">
              <w:t xml:space="preserve">2,25 </w:t>
            </w:r>
            <w:r>
              <w:rPr>
                <w:lang w:val="en-US"/>
              </w:rPr>
              <w:t>ml</w:t>
            </w:r>
          </w:p>
          <w:p w:rsidR="00582EEF" w:rsidRPr="006B5C2E" w:rsidRDefault="00582EEF" w:rsidP="00D977A9">
            <w:pPr>
              <w:spacing w:after="0"/>
              <w:contextualSpacing/>
            </w:pPr>
          </w:p>
        </w:tc>
      </w:tr>
      <w:tr w:rsidR="00582EEF" w:rsidRPr="006B5C2E" w:rsidTr="00D977A9">
        <w:trPr>
          <w:trHeight w:val="364"/>
        </w:trPr>
        <w:tc>
          <w:tcPr>
            <w:tcW w:w="5245" w:type="dxa"/>
            <w:vAlign w:val="center"/>
          </w:tcPr>
          <w:p w:rsidR="00582EEF" w:rsidRDefault="00582EEF" w:rsidP="00D977A9">
            <w:pPr>
              <w:spacing w:after="0"/>
              <w:contextualSpacing/>
              <w:rPr>
                <w:lang w:val="en-US"/>
              </w:rPr>
            </w:pPr>
            <w:r w:rsidRPr="00CB7CF9">
              <w:t>Производитель</w:t>
            </w:r>
            <w:r>
              <w:rPr>
                <w:lang w:val="en-US"/>
              </w:rPr>
              <w:t>/</w:t>
            </w:r>
          </w:p>
          <w:p w:rsidR="00582EEF" w:rsidRPr="00CB7CF9" w:rsidRDefault="00582EEF" w:rsidP="00D977A9">
            <w:pPr>
              <w:spacing w:after="0"/>
              <w:contextualSpacing/>
            </w:pPr>
            <w:r>
              <w:rPr>
                <w:lang w:val="en-US"/>
              </w:rPr>
              <w:t>Manufacturer</w:t>
            </w:r>
          </w:p>
        </w:tc>
        <w:tc>
          <w:tcPr>
            <w:tcW w:w="5245" w:type="dxa"/>
            <w:vAlign w:val="center"/>
          </w:tcPr>
          <w:p w:rsidR="00582EEF" w:rsidRPr="006B5C2E" w:rsidRDefault="00582EEF" w:rsidP="00D977A9">
            <w:pPr>
              <w:spacing w:after="0"/>
              <w:contextualSpacing/>
            </w:pPr>
            <w:r>
              <w:t xml:space="preserve">ШОТТ </w:t>
            </w:r>
            <w:proofErr w:type="spellStart"/>
            <w:r>
              <w:t>Свиз</w:t>
            </w:r>
            <w:proofErr w:type="spellEnd"/>
            <w:r>
              <w:t xml:space="preserve"> АГ</w:t>
            </w:r>
            <w:r w:rsidRPr="006B5C2E">
              <w:t xml:space="preserve">, </w:t>
            </w:r>
            <w:r>
              <w:t>Швейцария</w:t>
            </w:r>
            <w:r w:rsidRPr="006B5C2E">
              <w:t xml:space="preserve">/ </w:t>
            </w:r>
          </w:p>
          <w:p w:rsidR="00582EEF" w:rsidRPr="006B5C2E" w:rsidRDefault="00582EEF" w:rsidP="00D977A9">
            <w:pPr>
              <w:spacing w:after="0"/>
              <w:contextualSpacing/>
            </w:pPr>
            <w:proofErr w:type="spellStart"/>
            <w:r w:rsidRPr="006B5C2E">
              <w:t>Schott</w:t>
            </w:r>
            <w:proofErr w:type="spellEnd"/>
            <w:r w:rsidRPr="006B5C2E">
              <w:t xml:space="preserve"> </w:t>
            </w:r>
            <w:proofErr w:type="spellStart"/>
            <w:r w:rsidRPr="006B5C2E">
              <w:t>Schweiz</w:t>
            </w:r>
            <w:proofErr w:type="spellEnd"/>
            <w:r w:rsidRPr="006B5C2E">
              <w:t xml:space="preserve"> AG, </w:t>
            </w:r>
            <w:proofErr w:type="spellStart"/>
            <w:r w:rsidRPr="006B5C2E">
              <w:t>Switherland</w:t>
            </w:r>
            <w:proofErr w:type="spellEnd"/>
            <w:r w:rsidRPr="006B5C2E">
              <w:t xml:space="preserve"> </w:t>
            </w:r>
          </w:p>
        </w:tc>
      </w:tr>
      <w:tr w:rsidR="00582EEF" w:rsidRPr="00CB7CF9" w:rsidTr="00D977A9">
        <w:trPr>
          <w:trHeight w:val="419"/>
        </w:trPr>
        <w:tc>
          <w:tcPr>
            <w:tcW w:w="5245" w:type="dxa"/>
            <w:vAlign w:val="center"/>
          </w:tcPr>
          <w:p w:rsidR="00582EEF" w:rsidRDefault="00582EEF" w:rsidP="00D977A9">
            <w:pPr>
              <w:spacing w:after="0"/>
              <w:contextualSpacing/>
              <w:rPr>
                <w:lang w:val="en-US"/>
              </w:rPr>
            </w:pPr>
            <w:r w:rsidRPr="00CB7CF9">
              <w:t>Номер НД</w:t>
            </w:r>
            <w:r>
              <w:rPr>
                <w:lang w:val="en-US"/>
              </w:rPr>
              <w:t>/</w:t>
            </w:r>
          </w:p>
          <w:p w:rsidR="00582EEF" w:rsidRPr="006B5C2E" w:rsidRDefault="00582EEF" w:rsidP="00D977A9">
            <w:pPr>
              <w:spacing w:after="0"/>
              <w:contextualSpacing/>
              <w:rPr>
                <w:lang w:val="en-US"/>
              </w:rPr>
            </w:pPr>
            <w:r>
              <w:rPr>
                <w:lang w:val="en-US"/>
              </w:rPr>
              <w:t>Normative documentation</w:t>
            </w:r>
          </w:p>
        </w:tc>
        <w:tc>
          <w:tcPr>
            <w:tcW w:w="5245" w:type="dxa"/>
            <w:vAlign w:val="center"/>
          </w:tcPr>
          <w:p w:rsidR="00582EEF" w:rsidRPr="00CB7CF9" w:rsidRDefault="00582EEF" w:rsidP="00D977A9">
            <w:pPr>
              <w:spacing w:after="0"/>
              <w:ind w:right="-108"/>
              <w:contextualSpacing/>
            </w:pPr>
            <w:proofErr w:type="spellStart"/>
            <w:r w:rsidRPr="006B5C2E">
              <w:t>Ph</w:t>
            </w:r>
            <w:proofErr w:type="spellEnd"/>
            <w:r>
              <w:t xml:space="preserve">. </w:t>
            </w:r>
            <w:proofErr w:type="spellStart"/>
            <w:r w:rsidRPr="006B5C2E">
              <w:t>Eur</w:t>
            </w:r>
            <w:proofErr w:type="spellEnd"/>
            <w:r w:rsidRPr="00CB7CF9">
              <w:t xml:space="preserve">. </w:t>
            </w:r>
            <w:r>
              <w:t>действующего издания</w:t>
            </w:r>
          </w:p>
        </w:tc>
      </w:tr>
      <w:tr w:rsidR="00582EEF" w:rsidRPr="00CB7CF9" w:rsidTr="00D977A9">
        <w:trPr>
          <w:trHeight w:val="411"/>
        </w:trPr>
        <w:tc>
          <w:tcPr>
            <w:tcW w:w="10490" w:type="dxa"/>
            <w:gridSpan w:val="2"/>
            <w:vAlign w:val="center"/>
          </w:tcPr>
          <w:p w:rsidR="00582EEF" w:rsidRPr="00920A96" w:rsidRDefault="00582EEF" w:rsidP="00D977A9">
            <w:pPr>
              <w:spacing w:after="0"/>
              <w:contextualSpacing/>
              <w:jc w:val="center"/>
              <w:rPr>
                <w:b/>
              </w:rPr>
            </w:pPr>
            <w:r w:rsidRPr="00920A96">
              <w:rPr>
                <w:b/>
              </w:rPr>
              <w:t xml:space="preserve">Основные показатели качества/ </w:t>
            </w:r>
            <w:r w:rsidRPr="00920A96">
              <w:rPr>
                <w:b/>
                <w:lang w:val="en-US"/>
              </w:rPr>
              <w:t>Critical</w:t>
            </w:r>
            <w:r w:rsidRPr="00920A96">
              <w:rPr>
                <w:b/>
              </w:rPr>
              <w:t xml:space="preserve"> </w:t>
            </w:r>
            <w:r w:rsidRPr="00920A96">
              <w:rPr>
                <w:b/>
                <w:lang w:val="en-US"/>
              </w:rPr>
              <w:t>quality</w:t>
            </w:r>
            <w:r w:rsidRPr="00920A96">
              <w:rPr>
                <w:b/>
              </w:rPr>
              <w:t xml:space="preserve"> </w:t>
            </w:r>
            <w:r>
              <w:rPr>
                <w:b/>
                <w:lang w:val="en-US"/>
              </w:rPr>
              <w:t>parameters</w:t>
            </w:r>
          </w:p>
        </w:tc>
      </w:tr>
      <w:tr w:rsidR="00582EEF" w:rsidRPr="00CB7CF9" w:rsidTr="00D977A9">
        <w:trPr>
          <w:trHeight w:val="394"/>
        </w:trPr>
        <w:tc>
          <w:tcPr>
            <w:tcW w:w="5245" w:type="dxa"/>
            <w:vAlign w:val="center"/>
          </w:tcPr>
          <w:p w:rsidR="00582EEF" w:rsidRPr="00D762B1" w:rsidRDefault="00582EEF" w:rsidP="00D977A9">
            <w:pPr>
              <w:spacing w:after="0"/>
              <w:contextualSpacing/>
            </w:pPr>
            <w:r w:rsidRPr="00CB7CF9">
              <w:t>Показатель</w:t>
            </w:r>
            <w:r w:rsidRPr="00D762B1">
              <w:t xml:space="preserve">/ </w:t>
            </w:r>
            <w:r>
              <w:rPr>
                <w:lang w:val="en-US"/>
              </w:rPr>
              <w:t>Index</w:t>
            </w:r>
          </w:p>
        </w:tc>
        <w:tc>
          <w:tcPr>
            <w:tcW w:w="5245" w:type="dxa"/>
            <w:vAlign w:val="center"/>
          </w:tcPr>
          <w:p w:rsidR="00582EEF" w:rsidRPr="00061831" w:rsidRDefault="00582EEF" w:rsidP="00D977A9">
            <w:pPr>
              <w:spacing w:after="0"/>
              <w:contextualSpacing/>
            </w:pPr>
            <w:r w:rsidRPr="00CB7CF9">
              <w:t>Требования</w:t>
            </w:r>
            <w:r w:rsidRPr="00D762B1">
              <w:t xml:space="preserve">/ </w:t>
            </w:r>
            <w:r>
              <w:rPr>
                <w:lang w:val="en-US"/>
              </w:rPr>
              <w:t>Requirements</w:t>
            </w:r>
          </w:p>
        </w:tc>
      </w:tr>
      <w:tr w:rsidR="00582EEF" w:rsidRPr="00F464A1" w:rsidTr="00D977A9">
        <w:trPr>
          <w:trHeight w:val="393"/>
        </w:trPr>
        <w:tc>
          <w:tcPr>
            <w:tcW w:w="5245" w:type="dxa"/>
            <w:vAlign w:val="center"/>
          </w:tcPr>
          <w:p w:rsidR="00582EEF" w:rsidRPr="00061831" w:rsidRDefault="00582EEF" w:rsidP="00D977A9">
            <w:pPr>
              <w:spacing w:after="0"/>
              <w:contextualSpacing/>
            </w:pPr>
            <w:r w:rsidRPr="00CB7CF9">
              <w:t>Гидролитическая устойчивость стеклянных гранул (испытание измельченного стекла)</w:t>
            </w:r>
            <w:r w:rsidRPr="00061831">
              <w:t>/</w:t>
            </w:r>
          </w:p>
          <w:p w:rsidR="00582EEF" w:rsidRPr="00154CA7" w:rsidRDefault="00582EEF" w:rsidP="00D977A9">
            <w:pPr>
              <w:spacing w:after="0"/>
              <w:contextualSpacing/>
              <w:rPr>
                <w:lang w:val="en-US"/>
              </w:rPr>
            </w:pPr>
            <w:r>
              <w:rPr>
                <w:lang w:val="en-US"/>
              </w:rPr>
              <w:t>H</w:t>
            </w:r>
            <w:r w:rsidRPr="00154CA7">
              <w:rPr>
                <w:lang w:val="en-US"/>
              </w:rPr>
              <w:t>ydrolytic stability</w:t>
            </w:r>
            <w:r>
              <w:rPr>
                <w:lang w:val="en-US"/>
              </w:rPr>
              <w:t xml:space="preserve"> of </w:t>
            </w:r>
            <w:r w:rsidRPr="00154CA7">
              <w:rPr>
                <w:lang w:val="en-US"/>
              </w:rPr>
              <w:t xml:space="preserve"> </w:t>
            </w:r>
            <w:r>
              <w:rPr>
                <w:lang w:val="en-US"/>
              </w:rPr>
              <w:t>glass pellet (</w:t>
            </w:r>
            <w:r w:rsidRPr="00156B16">
              <w:rPr>
                <w:rStyle w:val="shorttext"/>
                <w:lang w:val="en-US"/>
              </w:rPr>
              <w:t>crushed glass test)</w:t>
            </w:r>
          </w:p>
        </w:tc>
        <w:tc>
          <w:tcPr>
            <w:tcW w:w="5245" w:type="dxa"/>
            <w:vAlign w:val="center"/>
          </w:tcPr>
          <w:p w:rsidR="00582EEF" w:rsidRPr="00154CA7" w:rsidRDefault="00582EEF" w:rsidP="00D977A9">
            <w:pPr>
              <w:spacing w:after="0"/>
              <w:contextualSpacing/>
            </w:pPr>
            <w:r w:rsidRPr="00CB7CF9">
              <w:t xml:space="preserve">Не более  0,1 мл 0,02 М </w:t>
            </w:r>
            <w:r w:rsidRPr="00EF5441">
              <w:t xml:space="preserve">раствора </w:t>
            </w:r>
            <w:proofErr w:type="spellStart"/>
            <w:r>
              <w:t>хлороводородной</w:t>
            </w:r>
            <w:proofErr w:type="spellEnd"/>
            <w:r>
              <w:t xml:space="preserve"> кислоты</w:t>
            </w:r>
            <w:r w:rsidRPr="00CB7CF9">
              <w:t xml:space="preserve"> на титрование </w:t>
            </w:r>
            <w:r>
              <w:t xml:space="preserve"> </w:t>
            </w:r>
            <w:r w:rsidRPr="00CB7CF9">
              <w:t>1 грамма стекла</w:t>
            </w:r>
            <w:r w:rsidRPr="00154CA7">
              <w:t>/</w:t>
            </w:r>
          </w:p>
          <w:p w:rsidR="00582EEF" w:rsidRDefault="00582EEF" w:rsidP="00D977A9">
            <w:pPr>
              <w:spacing w:after="0"/>
              <w:contextualSpacing/>
              <w:rPr>
                <w:lang w:val="en-US"/>
              </w:rPr>
            </w:pPr>
            <w:r w:rsidRPr="00156B16">
              <w:rPr>
                <w:lang w:val="en-US"/>
              </w:rPr>
              <w:t>Not more than 0.1 ml of a 0.02 M solution of hydrochloric acid for titration of 1 gram of glass</w:t>
            </w:r>
          </w:p>
          <w:p w:rsidR="00582EEF" w:rsidRPr="00154CA7" w:rsidRDefault="00582EEF" w:rsidP="00D977A9">
            <w:pPr>
              <w:spacing w:after="0"/>
              <w:contextualSpacing/>
              <w:rPr>
                <w:lang w:val="en-US"/>
              </w:rPr>
            </w:pPr>
          </w:p>
        </w:tc>
      </w:tr>
      <w:tr w:rsidR="00582EEF" w:rsidRPr="00F464A1" w:rsidTr="00D977A9">
        <w:trPr>
          <w:trHeight w:hRule="exact" w:val="683"/>
        </w:trPr>
        <w:tc>
          <w:tcPr>
            <w:tcW w:w="5245" w:type="dxa"/>
            <w:vAlign w:val="center"/>
          </w:tcPr>
          <w:p w:rsidR="00582EEF" w:rsidRDefault="00582EEF" w:rsidP="00D977A9">
            <w:pPr>
              <w:spacing w:after="0"/>
              <w:contextualSpacing/>
              <w:rPr>
                <w:lang w:val="en-US"/>
              </w:rPr>
            </w:pPr>
            <w:r w:rsidRPr="00CB7CF9">
              <w:t>Мышьяк</w:t>
            </w:r>
            <w:r>
              <w:rPr>
                <w:lang w:val="en-US"/>
              </w:rPr>
              <w:t>/ Arsenic</w:t>
            </w:r>
          </w:p>
          <w:p w:rsidR="00582EEF" w:rsidRPr="00CB5916" w:rsidRDefault="00582EEF" w:rsidP="00D977A9">
            <w:pPr>
              <w:spacing w:after="0"/>
              <w:contextualSpacing/>
              <w:rPr>
                <w:lang w:val="en-US"/>
              </w:rPr>
            </w:pPr>
          </w:p>
        </w:tc>
        <w:tc>
          <w:tcPr>
            <w:tcW w:w="5245" w:type="dxa"/>
            <w:vAlign w:val="center"/>
          </w:tcPr>
          <w:p w:rsidR="00582EEF" w:rsidRPr="00CB5916" w:rsidRDefault="00582EEF" w:rsidP="00D977A9">
            <w:pPr>
              <w:spacing w:after="0"/>
              <w:contextualSpacing/>
              <w:rPr>
                <w:lang w:val="en-US"/>
              </w:rPr>
            </w:pPr>
            <w:r w:rsidRPr="00CB7CF9">
              <w:t>Не</w:t>
            </w:r>
            <w:r w:rsidRPr="00CB5916">
              <w:rPr>
                <w:lang w:val="en-US"/>
              </w:rPr>
              <w:t xml:space="preserve"> </w:t>
            </w:r>
            <w:r w:rsidRPr="00CB7CF9">
              <w:t>более</w:t>
            </w:r>
            <w:r w:rsidRPr="00CB5916">
              <w:rPr>
                <w:lang w:val="en-US"/>
              </w:rPr>
              <w:t xml:space="preserve"> 0,1 </w:t>
            </w:r>
            <w:proofErr w:type="spellStart"/>
            <w:r w:rsidRPr="00CB7CF9">
              <w:rPr>
                <w:lang w:val="en-US"/>
              </w:rPr>
              <w:t>ppm</w:t>
            </w:r>
            <w:proofErr w:type="spellEnd"/>
            <w:r>
              <w:rPr>
                <w:lang w:val="en-US"/>
              </w:rPr>
              <w:t xml:space="preserve">/ Not more than 0,1 </w:t>
            </w:r>
            <w:proofErr w:type="spellStart"/>
            <w:r>
              <w:rPr>
                <w:lang w:val="en-US"/>
              </w:rPr>
              <w:t>ppm</w:t>
            </w:r>
            <w:proofErr w:type="spellEnd"/>
          </w:p>
        </w:tc>
      </w:tr>
      <w:tr w:rsidR="00582EEF" w:rsidRPr="00CB5916" w:rsidTr="00D977A9">
        <w:trPr>
          <w:trHeight w:hRule="exact" w:val="683"/>
        </w:trPr>
        <w:tc>
          <w:tcPr>
            <w:tcW w:w="10490" w:type="dxa"/>
            <w:gridSpan w:val="2"/>
            <w:vAlign w:val="center"/>
          </w:tcPr>
          <w:p w:rsidR="00582EEF" w:rsidRPr="00920A96" w:rsidRDefault="00582EEF" w:rsidP="00D977A9">
            <w:pPr>
              <w:spacing w:after="0" w:line="360" w:lineRule="auto"/>
              <w:contextualSpacing/>
              <w:jc w:val="center"/>
              <w:rPr>
                <w:b/>
                <w:lang w:val="en-US"/>
              </w:rPr>
            </w:pPr>
            <w:r w:rsidRPr="00920A96">
              <w:rPr>
                <w:b/>
              </w:rPr>
              <w:t>Параметры</w:t>
            </w:r>
            <w:r w:rsidRPr="00920A96">
              <w:rPr>
                <w:b/>
                <w:lang w:val="en-US"/>
              </w:rPr>
              <w:t xml:space="preserve"> </w:t>
            </w:r>
            <w:r w:rsidRPr="00920A96">
              <w:rPr>
                <w:b/>
              </w:rPr>
              <w:t>шприца</w:t>
            </w:r>
            <w:r w:rsidRPr="00920A96">
              <w:rPr>
                <w:b/>
                <w:lang w:val="en-US"/>
              </w:rPr>
              <w:t>/ General characteristics</w:t>
            </w:r>
          </w:p>
          <w:p w:rsidR="00582EEF" w:rsidRPr="00CB7CF9" w:rsidRDefault="00582EEF" w:rsidP="00D977A9">
            <w:pPr>
              <w:spacing w:after="0"/>
              <w:contextualSpacing/>
            </w:pPr>
          </w:p>
        </w:tc>
      </w:tr>
      <w:tr w:rsidR="00582EEF" w:rsidRPr="00CB5916" w:rsidTr="00D977A9">
        <w:trPr>
          <w:trHeight w:hRule="exact" w:val="683"/>
        </w:trPr>
        <w:tc>
          <w:tcPr>
            <w:tcW w:w="5245" w:type="dxa"/>
            <w:vAlign w:val="center"/>
          </w:tcPr>
          <w:p w:rsidR="00582EEF" w:rsidRDefault="00582EEF" w:rsidP="00D977A9">
            <w:pPr>
              <w:spacing w:after="0"/>
              <w:contextualSpacing/>
              <w:rPr>
                <w:lang w:val="en-US"/>
              </w:rPr>
            </w:pPr>
            <w:r w:rsidRPr="0096687B">
              <w:t>Высота</w:t>
            </w:r>
            <w:r w:rsidRPr="00844859">
              <w:rPr>
                <w:lang w:val="en-US"/>
              </w:rPr>
              <w:t xml:space="preserve"> </w:t>
            </w:r>
            <w:r w:rsidRPr="0096687B">
              <w:t>изделия</w:t>
            </w:r>
            <w:r w:rsidRPr="00844859">
              <w:rPr>
                <w:lang w:val="en-US"/>
              </w:rPr>
              <w:t xml:space="preserve"> </w:t>
            </w:r>
            <w:r w:rsidRPr="0096687B">
              <w:t>в</w:t>
            </w:r>
            <w:r w:rsidRPr="00844859">
              <w:rPr>
                <w:lang w:val="en-US"/>
              </w:rPr>
              <w:t xml:space="preserve"> </w:t>
            </w:r>
            <w:r w:rsidRPr="0096687B">
              <w:t>сборе</w:t>
            </w:r>
            <w:r w:rsidRPr="00844859">
              <w:rPr>
                <w:lang w:val="en-US"/>
              </w:rPr>
              <w:t xml:space="preserve">/ </w:t>
            </w:r>
          </w:p>
          <w:p w:rsidR="00582EEF" w:rsidRPr="00844859" w:rsidRDefault="00582EEF" w:rsidP="00D977A9">
            <w:pPr>
              <w:spacing w:after="0"/>
              <w:contextualSpacing/>
              <w:rPr>
                <w:lang w:val="en-US"/>
              </w:rPr>
            </w:pPr>
            <w:r>
              <w:rPr>
                <w:lang w:val="en-US"/>
              </w:rPr>
              <w:t>Altitude</w:t>
            </w:r>
            <w:r w:rsidRPr="00844859">
              <w:rPr>
                <w:lang w:val="en-US"/>
              </w:rPr>
              <w:t xml:space="preserve"> </w:t>
            </w:r>
            <w:r>
              <w:rPr>
                <w:lang w:val="en-US"/>
              </w:rPr>
              <w:t>of</w:t>
            </w:r>
            <w:r w:rsidRPr="00844859">
              <w:rPr>
                <w:lang w:val="en-US"/>
              </w:rPr>
              <w:t xml:space="preserve"> </w:t>
            </w:r>
            <w:r>
              <w:rPr>
                <w:lang w:val="en-US"/>
              </w:rPr>
              <w:t>syringe as a set</w:t>
            </w:r>
          </w:p>
          <w:p w:rsidR="00582EEF" w:rsidRPr="00844859" w:rsidRDefault="00582EEF" w:rsidP="00D977A9">
            <w:pPr>
              <w:spacing w:after="0"/>
              <w:contextualSpacing/>
              <w:rPr>
                <w:lang w:val="en-US"/>
              </w:rPr>
            </w:pPr>
          </w:p>
        </w:tc>
        <w:tc>
          <w:tcPr>
            <w:tcW w:w="5245" w:type="dxa"/>
            <w:vAlign w:val="center"/>
          </w:tcPr>
          <w:p w:rsidR="00582EEF" w:rsidRPr="00844859" w:rsidRDefault="00582EEF" w:rsidP="00D977A9">
            <w:pPr>
              <w:spacing w:after="0"/>
              <w:contextualSpacing/>
              <w:jc w:val="center"/>
              <w:rPr>
                <w:lang w:val="en-US"/>
              </w:rPr>
            </w:pPr>
            <w:r w:rsidRPr="0096687B">
              <w:t>82,3±1,0</w:t>
            </w:r>
            <w:r w:rsidRPr="00B258BD">
              <w:t xml:space="preserve"> </w:t>
            </w:r>
            <w:r>
              <w:t>мм</w:t>
            </w:r>
          </w:p>
        </w:tc>
      </w:tr>
      <w:tr w:rsidR="00582EEF" w:rsidRPr="00CB5916" w:rsidTr="00D977A9">
        <w:trPr>
          <w:trHeight w:hRule="exact" w:val="683"/>
        </w:trPr>
        <w:tc>
          <w:tcPr>
            <w:tcW w:w="5245" w:type="dxa"/>
            <w:vAlign w:val="center"/>
          </w:tcPr>
          <w:p w:rsidR="00582EEF" w:rsidRPr="00844859" w:rsidRDefault="00582EEF" w:rsidP="00D977A9">
            <w:pPr>
              <w:spacing w:after="0"/>
              <w:contextualSpacing/>
              <w:rPr>
                <w:lang w:val="en-US"/>
              </w:rPr>
            </w:pPr>
            <w:r w:rsidRPr="0096687B">
              <w:t>Высота</w:t>
            </w:r>
            <w:r w:rsidRPr="00844859">
              <w:rPr>
                <w:lang w:val="en-US"/>
              </w:rPr>
              <w:t xml:space="preserve"> </w:t>
            </w:r>
            <w:r w:rsidRPr="0096687B">
              <w:t>издел</w:t>
            </w:r>
            <w:r>
              <w:t>ия</w:t>
            </w:r>
            <w:r w:rsidRPr="00844859">
              <w:rPr>
                <w:lang w:val="en-US"/>
              </w:rPr>
              <w:t xml:space="preserve"> </w:t>
            </w:r>
            <w:r>
              <w:t>без</w:t>
            </w:r>
            <w:r w:rsidRPr="00844859">
              <w:rPr>
                <w:lang w:val="en-US"/>
              </w:rPr>
              <w:t xml:space="preserve"> </w:t>
            </w:r>
            <w:r>
              <w:t>укупорочного</w:t>
            </w:r>
            <w:r w:rsidRPr="00844859">
              <w:rPr>
                <w:lang w:val="en-US"/>
              </w:rPr>
              <w:t xml:space="preserve"> </w:t>
            </w:r>
            <w:r>
              <w:t>элемента</w:t>
            </w:r>
            <w:r w:rsidRPr="00844859">
              <w:rPr>
                <w:lang w:val="en-US"/>
              </w:rPr>
              <w:t xml:space="preserve">/ </w:t>
            </w:r>
            <w:r>
              <w:rPr>
                <w:lang w:val="en-US"/>
              </w:rPr>
              <w:t>Altitude</w:t>
            </w:r>
            <w:r w:rsidRPr="00844859">
              <w:rPr>
                <w:lang w:val="en-US"/>
              </w:rPr>
              <w:t xml:space="preserve"> </w:t>
            </w:r>
            <w:r>
              <w:rPr>
                <w:lang w:val="en-US"/>
              </w:rPr>
              <w:t>of</w:t>
            </w:r>
            <w:r w:rsidRPr="00844859">
              <w:rPr>
                <w:lang w:val="en-US"/>
              </w:rPr>
              <w:t xml:space="preserve"> </w:t>
            </w:r>
            <w:r>
              <w:rPr>
                <w:lang w:val="en-US"/>
              </w:rPr>
              <w:t>syringe</w:t>
            </w:r>
            <w:r w:rsidRPr="00844859">
              <w:rPr>
                <w:lang w:val="en-US"/>
              </w:rPr>
              <w:t xml:space="preserve"> </w:t>
            </w:r>
            <w:r>
              <w:rPr>
                <w:lang w:val="en-US"/>
              </w:rPr>
              <w:t>without</w:t>
            </w:r>
            <w:r w:rsidRPr="00844859">
              <w:rPr>
                <w:lang w:val="en-US"/>
              </w:rPr>
              <w:t xml:space="preserve"> </w:t>
            </w:r>
            <w:r>
              <w:rPr>
                <w:lang w:val="en-US"/>
              </w:rPr>
              <w:t>sealing element</w:t>
            </w:r>
          </w:p>
          <w:p w:rsidR="00582EEF" w:rsidRPr="00844859" w:rsidRDefault="00582EEF" w:rsidP="00D977A9">
            <w:pPr>
              <w:spacing w:after="0"/>
              <w:contextualSpacing/>
              <w:rPr>
                <w:lang w:val="en-US"/>
              </w:rPr>
            </w:pPr>
          </w:p>
        </w:tc>
        <w:tc>
          <w:tcPr>
            <w:tcW w:w="5245" w:type="dxa"/>
            <w:vAlign w:val="center"/>
          </w:tcPr>
          <w:p w:rsidR="00582EEF" w:rsidRPr="00844859" w:rsidRDefault="00582EEF" w:rsidP="00D977A9">
            <w:pPr>
              <w:spacing w:after="0"/>
              <w:contextualSpacing/>
              <w:jc w:val="center"/>
              <w:rPr>
                <w:lang w:val="en-US"/>
              </w:rPr>
            </w:pPr>
            <w:r w:rsidRPr="0096687B">
              <w:t>78,1±1,2</w:t>
            </w:r>
            <w:r>
              <w:t xml:space="preserve"> мм</w:t>
            </w:r>
          </w:p>
        </w:tc>
      </w:tr>
      <w:tr w:rsidR="00582EEF" w:rsidRPr="00CB5916" w:rsidTr="00D977A9">
        <w:trPr>
          <w:trHeight w:hRule="exact" w:val="683"/>
        </w:trPr>
        <w:tc>
          <w:tcPr>
            <w:tcW w:w="5245" w:type="dxa"/>
            <w:vAlign w:val="center"/>
          </w:tcPr>
          <w:p w:rsidR="00582EEF" w:rsidRDefault="00582EEF" w:rsidP="00D977A9">
            <w:pPr>
              <w:spacing w:after="0"/>
              <w:contextualSpacing/>
              <w:rPr>
                <w:lang w:val="en-US"/>
              </w:rPr>
            </w:pPr>
            <w:r w:rsidRPr="0096687B">
              <w:t>Высота</w:t>
            </w:r>
            <w:r w:rsidRPr="00844859">
              <w:rPr>
                <w:lang w:val="en-US"/>
              </w:rPr>
              <w:t xml:space="preserve"> </w:t>
            </w:r>
            <w:r w:rsidRPr="0096687B">
              <w:t>стеклянной</w:t>
            </w:r>
            <w:r w:rsidRPr="00844859">
              <w:rPr>
                <w:lang w:val="en-US"/>
              </w:rPr>
              <w:t xml:space="preserve"> </w:t>
            </w:r>
            <w:r w:rsidRPr="0096687B">
              <w:t>части</w:t>
            </w:r>
            <w:r>
              <w:rPr>
                <w:lang w:val="en-US"/>
              </w:rPr>
              <w:t xml:space="preserve">/ </w:t>
            </w:r>
          </w:p>
          <w:p w:rsidR="00582EEF" w:rsidRPr="00844859" w:rsidRDefault="00582EEF" w:rsidP="00D977A9">
            <w:pPr>
              <w:spacing w:after="0"/>
              <w:contextualSpacing/>
              <w:rPr>
                <w:lang w:val="en-US"/>
              </w:rPr>
            </w:pPr>
            <w:r>
              <w:rPr>
                <w:lang w:val="en-US"/>
              </w:rPr>
              <w:t>Altitude of glass part</w:t>
            </w:r>
          </w:p>
          <w:p w:rsidR="00582EEF" w:rsidRPr="00844859" w:rsidRDefault="00582EEF" w:rsidP="00D977A9">
            <w:pPr>
              <w:spacing w:after="0"/>
              <w:contextualSpacing/>
              <w:rPr>
                <w:lang w:val="en-US"/>
              </w:rPr>
            </w:pPr>
          </w:p>
        </w:tc>
        <w:tc>
          <w:tcPr>
            <w:tcW w:w="5245" w:type="dxa"/>
            <w:vAlign w:val="center"/>
          </w:tcPr>
          <w:p w:rsidR="00582EEF" w:rsidRPr="00844859" w:rsidRDefault="00582EEF" w:rsidP="00D977A9">
            <w:pPr>
              <w:spacing w:after="0"/>
              <w:contextualSpacing/>
              <w:jc w:val="center"/>
              <w:rPr>
                <w:lang w:val="en-US"/>
              </w:rPr>
            </w:pPr>
            <w:r w:rsidRPr="0096687B">
              <w:t>65,4±0,5</w:t>
            </w:r>
            <w:r>
              <w:t xml:space="preserve"> мм</w:t>
            </w:r>
          </w:p>
        </w:tc>
      </w:tr>
      <w:tr w:rsidR="00582EEF" w:rsidRPr="00CB5916" w:rsidTr="00D977A9">
        <w:trPr>
          <w:trHeight w:hRule="exact" w:val="683"/>
        </w:trPr>
        <w:tc>
          <w:tcPr>
            <w:tcW w:w="5245" w:type="dxa"/>
            <w:vAlign w:val="center"/>
          </w:tcPr>
          <w:p w:rsidR="00582EEF" w:rsidRDefault="00582EEF" w:rsidP="00D977A9">
            <w:pPr>
              <w:spacing w:after="0"/>
              <w:contextualSpacing/>
              <w:rPr>
                <w:lang w:val="en-US"/>
              </w:rPr>
            </w:pPr>
            <w:r w:rsidRPr="0096687B">
              <w:t>Высота корпуса</w:t>
            </w:r>
            <w:r w:rsidRPr="00844859">
              <w:t xml:space="preserve">/ </w:t>
            </w:r>
          </w:p>
          <w:p w:rsidR="00582EEF" w:rsidRPr="00844859" w:rsidRDefault="00582EEF" w:rsidP="00D977A9">
            <w:pPr>
              <w:spacing w:after="0"/>
              <w:contextualSpacing/>
            </w:pPr>
            <w:r>
              <w:rPr>
                <w:lang w:val="en-US"/>
              </w:rPr>
              <w:t>H</w:t>
            </w:r>
            <w:r w:rsidRPr="00844859">
              <w:rPr>
                <w:lang w:val="en-US"/>
              </w:rPr>
              <w:t>ousing</w:t>
            </w:r>
            <w:r w:rsidRPr="00844859">
              <w:t xml:space="preserve"> </w:t>
            </w:r>
            <w:r w:rsidRPr="00844859">
              <w:rPr>
                <w:lang w:val="en-US"/>
              </w:rPr>
              <w:t>height</w:t>
            </w:r>
          </w:p>
          <w:p w:rsidR="00582EEF" w:rsidRPr="0096687B" w:rsidRDefault="00582EEF" w:rsidP="00D977A9">
            <w:pPr>
              <w:spacing w:after="0"/>
              <w:contextualSpacing/>
            </w:pPr>
          </w:p>
        </w:tc>
        <w:tc>
          <w:tcPr>
            <w:tcW w:w="5245" w:type="dxa"/>
            <w:vAlign w:val="center"/>
          </w:tcPr>
          <w:p w:rsidR="00582EEF" w:rsidRDefault="00582EEF" w:rsidP="00D977A9">
            <w:pPr>
              <w:spacing w:after="0"/>
              <w:contextualSpacing/>
              <w:jc w:val="center"/>
            </w:pPr>
            <w:r w:rsidRPr="0096687B">
              <w:t>54,4±0,5</w:t>
            </w:r>
            <w:r>
              <w:t xml:space="preserve"> мм</w:t>
            </w:r>
          </w:p>
        </w:tc>
      </w:tr>
      <w:tr w:rsidR="00582EEF" w:rsidRPr="00CB5916" w:rsidTr="00D977A9">
        <w:trPr>
          <w:trHeight w:hRule="exact" w:val="683"/>
        </w:trPr>
        <w:tc>
          <w:tcPr>
            <w:tcW w:w="5245" w:type="dxa"/>
            <w:vAlign w:val="center"/>
          </w:tcPr>
          <w:p w:rsidR="00582EEF" w:rsidRDefault="00582EEF" w:rsidP="00D977A9">
            <w:pPr>
              <w:spacing w:after="0"/>
              <w:contextualSpacing/>
              <w:rPr>
                <w:lang w:val="en-US"/>
              </w:rPr>
            </w:pPr>
            <w:r>
              <w:t>Высота</w:t>
            </w:r>
            <w:r w:rsidRPr="00844859">
              <w:rPr>
                <w:lang w:val="en-US"/>
              </w:rPr>
              <w:t xml:space="preserve"> </w:t>
            </w:r>
            <w:r>
              <w:t>градуировки</w:t>
            </w:r>
            <w:r>
              <w:rPr>
                <w:lang w:val="en-US"/>
              </w:rPr>
              <w:t xml:space="preserve">/ </w:t>
            </w:r>
          </w:p>
          <w:p w:rsidR="00582EEF" w:rsidRPr="00844859" w:rsidRDefault="00582EEF" w:rsidP="00D977A9">
            <w:pPr>
              <w:spacing w:after="0"/>
              <w:contextualSpacing/>
              <w:rPr>
                <w:lang w:val="en-US"/>
              </w:rPr>
            </w:pPr>
            <w:r>
              <w:rPr>
                <w:lang w:val="en-US"/>
              </w:rPr>
              <w:t>Altitude of graduation lines</w:t>
            </w:r>
          </w:p>
          <w:p w:rsidR="00582EEF" w:rsidRPr="00844859" w:rsidRDefault="00582EEF" w:rsidP="00D977A9">
            <w:pPr>
              <w:spacing w:after="0"/>
              <w:contextualSpacing/>
              <w:rPr>
                <w:lang w:val="en-US"/>
              </w:rPr>
            </w:pPr>
          </w:p>
        </w:tc>
        <w:tc>
          <w:tcPr>
            <w:tcW w:w="5245" w:type="dxa"/>
            <w:vAlign w:val="center"/>
          </w:tcPr>
          <w:p w:rsidR="00582EEF" w:rsidRPr="00844859" w:rsidRDefault="00582EEF" w:rsidP="00D977A9">
            <w:pPr>
              <w:spacing w:after="0"/>
              <w:contextualSpacing/>
              <w:jc w:val="center"/>
              <w:rPr>
                <w:lang w:val="en-US"/>
              </w:rPr>
            </w:pPr>
            <w:r>
              <w:rPr>
                <w:lang w:val="en-US"/>
              </w:rPr>
              <w:t>-</w:t>
            </w:r>
          </w:p>
        </w:tc>
      </w:tr>
      <w:tr w:rsidR="00582EEF" w:rsidRPr="00CB5916" w:rsidTr="00D977A9">
        <w:trPr>
          <w:trHeight w:hRule="exact" w:val="683"/>
        </w:trPr>
        <w:tc>
          <w:tcPr>
            <w:tcW w:w="5245" w:type="dxa"/>
            <w:vAlign w:val="center"/>
          </w:tcPr>
          <w:p w:rsidR="00582EEF" w:rsidRDefault="00582EEF" w:rsidP="00D977A9">
            <w:pPr>
              <w:spacing w:after="0"/>
              <w:contextualSpacing/>
              <w:rPr>
                <w:lang w:val="en-US"/>
              </w:rPr>
            </w:pPr>
            <w:r>
              <w:t>Диаметр корпуса внешний</w:t>
            </w:r>
            <w:r w:rsidRPr="00844859">
              <w:t xml:space="preserve">/ </w:t>
            </w:r>
          </w:p>
          <w:p w:rsidR="00582EEF" w:rsidRPr="00844859" w:rsidRDefault="00582EEF" w:rsidP="00D977A9">
            <w:pPr>
              <w:spacing w:after="0"/>
              <w:contextualSpacing/>
            </w:pPr>
            <w:r>
              <w:rPr>
                <w:lang w:val="en-US"/>
              </w:rPr>
              <w:t>Outer</w:t>
            </w:r>
            <w:r w:rsidRPr="00844859">
              <w:t xml:space="preserve"> </w:t>
            </w:r>
            <w:r>
              <w:rPr>
                <w:lang w:val="en-US"/>
              </w:rPr>
              <w:t>body</w:t>
            </w:r>
            <w:r w:rsidRPr="00844859">
              <w:t xml:space="preserve"> </w:t>
            </w:r>
            <w:r>
              <w:rPr>
                <w:lang w:val="en-US"/>
              </w:rPr>
              <w:t>diameter</w:t>
            </w:r>
          </w:p>
          <w:p w:rsidR="00582EEF" w:rsidRDefault="00582EEF" w:rsidP="00D977A9">
            <w:pPr>
              <w:spacing w:after="0"/>
              <w:contextualSpacing/>
            </w:pPr>
          </w:p>
        </w:tc>
        <w:tc>
          <w:tcPr>
            <w:tcW w:w="5245" w:type="dxa"/>
            <w:vAlign w:val="center"/>
          </w:tcPr>
          <w:p w:rsidR="00582EEF" w:rsidRDefault="00582EEF" w:rsidP="00D977A9">
            <w:pPr>
              <w:spacing w:after="0"/>
              <w:contextualSpacing/>
              <w:jc w:val="center"/>
            </w:pPr>
            <w:r>
              <w:t>10,85±0,10 мм</w:t>
            </w:r>
          </w:p>
        </w:tc>
      </w:tr>
      <w:tr w:rsidR="00582EEF" w:rsidRPr="00844859" w:rsidTr="00D977A9">
        <w:trPr>
          <w:trHeight w:hRule="exact" w:val="683"/>
        </w:trPr>
        <w:tc>
          <w:tcPr>
            <w:tcW w:w="5245" w:type="dxa"/>
            <w:vAlign w:val="center"/>
          </w:tcPr>
          <w:p w:rsidR="00582EEF" w:rsidRPr="00156B16" w:rsidRDefault="00582EEF" w:rsidP="00D977A9">
            <w:pPr>
              <w:spacing w:after="0"/>
              <w:contextualSpacing/>
            </w:pPr>
            <w:r>
              <w:t>Диаметр корпуса внутренний</w:t>
            </w:r>
            <w:r w:rsidRPr="00844859">
              <w:t xml:space="preserve">/ </w:t>
            </w:r>
          </w:p>
          <w:p w:rsidR="00582EEF" w:rsidRPr="00844859" w:rsidRDefault="00582EEF" w:rsidP="00D977A9">
            <w:pPr>
              <w:spacing w:after="0"/>
              <w:contextualSpacing/>
            </w:pPr>
            <w:r>
              <w:rPr>
                <w:lang w:val="en-US"/>
              </w:rPr>
              <w:t>Inner</w:t>
            </w:r>
            <w:r w:rsidRPr="00844859">
              <w:t xml:space="preserve"> </w:t>
            </w:r>
            <w:r>
              <w:rPr>
                <w:lang w:val="en-US"/>
              </w:rPr>
              <w:t>body</w:t>
            </w:r>
            <w:r w:rsidRPr="00844859">
              <w:t xml:space="preserve"> </w:t>
            </w:r>
            <w:r>
              <w:rPr>
                <w:lang w:val="en-US"/>
              </w:rPr>
              <w:t>diameter</w:t>
            </w:r>
          </w:p>
          <w:p w:rsidR="00582EEF" w:rsidRDefault="00582EEF" w:rsidP="00D977A9">
            <w:pPr>
              <w:spacing w:after="0"/>
              <w:contextualSpacing/>
            </w:pPr>
          </w:p>
        </w:tc>
        <w:tc>
          <w:tcPr>
            <w:tcW w:w="5245" w:type="dxa"/>
            <w:vAlign w:val="center"/>
          </w:tcPr>
          <w:p w:rsidR="00582EEF" w:rsidRDefault="00582EEF" w:rsidP="00D977A9">
            <w:pPr>
              <w:spacing w:after="0"/>
              <w:contextualSpacing/>
              <w:jc w:val="center"/>
            </w:pPr>
            <w:r>
              <w:t>8,65±0,10 мм</w:t>
            </w:r>
          </w:p>
        </w:tc>
      </w:tr>
      <w:tr w:rsidR="00582EEF" w:rsidRPr="00844859" w:rsidTr="00D977A9">
        <w:trPr>
          <w:trHeight w:hRule="exact" w:val="683"/>
        </w:trPr>
        <w:tc>
          <w:tcPr>
            <w:tcW w:w="5245" w:type="dxa"/>
            <w:vAlign w:val="center"/>
          </w:tcPr>
          <w:p w:rsidR="00582EEF" w:rsidRPr="00844859" w:rsidRDefault="00582EEF" w:rsidP="00D977A9">
            <w:pPr>
              <w:spacing w:after="0"/>
              <w:contextualSpacing/>
              <w:rPr>
                <w:lang w:val="en-US"/>
              </w:rPr>
            </w:pPr>
            <w:r>
              <w:t>Толщина</w:t>
            </w:r>
            <w:r w:rsidRPr="00844859">
              <w:rPr>
                <w:lang w:val="en-US"/>
              </w:rPr>
              <w:t xml:space="preserve"> </w:t>
            </w:r>
            <w:r>
              <w:t>упора</w:t>
            </w:r>
            <w:r w:rsidRPr="00844859">
              <w:rPr>
                <w:lang w:val="en-US"/>
              </w:rPr>
              <w:t xml:space="preserve"> </w:t>
            </w:r>
            <w:r>
              <w:t>для</w:t>
            </w:r>
            <w:r w:rsidRPr="00844859">
              <w:rPr>
                <w:lang w:val="en-US"/>
              </w:rPr>
              <w:t xml:space="preserve"> </w:t>
            </w:r>
            <w:r>
              <w:t>пальцев</w:t>
            </w:r>
            <w:r w:rsidRPr="00844859">
              <w:rPr>
                <w:lang w:val="en-US"/>
              </w:rPr>
              <w:t>/</w:t>
            </w:r>
          </w:p>
          <w:p w:rsidR="00582EEF" w:rsidRPr="00844859" w:rsidRDefault="00582EEF" w:rsidP="00D977A9">
            <w:pPr>
              <w:spacing w:after="0"/>
              <w:contextualSpacing/>
              <w:rPr>
                <w:lang w:val="en-US"/>
              </w:rPr>
            </w:pPr>
            <w:r w:rsidRPr="00844859">
              <w:rPr>
                <w:lang w:val="en-US"/>
              </w:rPr>
              <w:t>Thi</w:t>
            </w:r>
            <w:r>
              <w:rPr>
                <w:lang w:val="en-US"/>
              </w:rPr>
              <w:t>c</w:t>
            </w:r>
            <w:r w:rsidRPr="00844859">
              <w:rPr>
                <w:lang w:val="en-US"/>
              </w:rPr>
              <w:t>kness of finger grips</w:t>
            </w:r>
          </w:p>
          <w:p w:rsidR="00582EEF" w:rsidRPr="00844859" w:rsidRDefault="00582EEF" w:rsidP="00D977A9">
            <w:pPr>
              <w:spacing w:after="0" w:line="360" w:lineRule="auto"/>
              <w:contextualSpacing/>
              <w:rPr>
                <w:lang w:val="en-US"/>
              </w:rPr>
            </w:pPr>
          </w:p>
        </w:tc>
        <w:tc>
          <w:tcPr>
            <w:tcW w:w="5245" w:type="dxa"/>
            <w:vAlign w:val="center"/>
          </w:tcPr>
          <w:p w:rsidR="00582EEF" w:rsidRPr="00844859" w:rsidRDefault="00582EEF" w:rsidP="00D977A9">
            <w:pPr>
              <w:spacing w:after="0"/>
              <w:contextualSpacing/>
              <w:jc w:val="center"/>
              <w:rPr>
                <w:lang w:val="en-US"/>
              </w:rPr>
            </w:pPr>
            <w:r>
              <w:t>2,2±0,5 мм</w:t>
            </w:r>
          </w:p>
        </w:tc>
      </w:tr>
      <w:tr w:rsidR="00582EEF" w:rsidRPr="00844859" w:rsidTr="00D977A9">
        <w:trPr>
          <w:trHeight w:hRule="exact" w:val="683"/>
        </w:trPr>
        <w:tc>
          <w:tcPr>
            <w:tcW w:w="5245" w:type="dxa"/>
            <w:tcBorders>
              <w:bottom w:val="single" w:sz="4" w:space="0" w:color="auto"/>
            </w:tcBorders>
            <w:vAlign w:val="center"/>
          </w:tcPr>
          <w:p w:rsidR="00582EEF" w:rsidRPr="00156B16" w:rsidRDefault="00582EEF" w:rsidP="00D977A9">
            <w:pPr>
              <w:spacing w:after="0"/>
              <w:contextualSpacing/>
              <w:rPr>
                <w:lang w:val="en-US"/>
              </w:rPr>
            </w:pPr>
            <w:r>
              <w:t>Диаметр</w:t>
            </w:r>
            <w:r w:rsidRPr="00156B16">
              <w:rPr>
                <w:lang w:val="en-US"/>
              </w:rPr>
              <w:t xml:space="preserve"> </w:t>
            </w:r>
            <w:r>
              <w:t>упора</w:t>
            </w:r>
            <w:r w:rsidRPr="00156B16">
              <w:rPr>
                <w:lang w:val="en-US"/>
              </w:rPr>
              <w:t xml:space="preserve"> </w:t>
            </w:r>
            <w:r>
              <w:t>для</w:t>
            </w:r>
            <w:r w:rsidRPr="00156B16">
              <w:rPr>
                <w:lang w:val="en-US"/>
              </w:rPr>
              <w:t xml:space="preserve"> </w:t>
            </w:r>
            <w:r>
              <w:t>пальцев</w:t>
            </w:r>
            <w:r w:rsidRPr="00156B16">
              <w:rPr>
                <w:lang w:val="en-US"/>
              </w:rPr>
              <w:t>/</w:t>
            </w:r>
          </w:p>
          <w:p w:rsidR="00582EEF" w:rsidRPr="00156B16" w:rsidRDefault="00582EEF" w:rsidP="00D977A9">
            <w:pPr>
              <w:spacing w:after="0"/>
              <w:contextualSpacing/>
              <w:rPr>
                <w:lang w:val="en-US"/>
              </w:rPr>
            </w:pPr>
            <w:r w:rsidRPr="00156B16">
              <w:rPr>
                <w:lang w:val="en-US"/>
              </w:rPr>
              <w:t>Diameter of finger grips</w:t>
            </w:r>
          </w:p>
          <w:p w:rsidR="00582EEF" w:rsidRPr="00844859" w:rsidRDefault="00582EEF" w:rsidP="00D977A9">
            <w:pPr>
              <w:spacing w:after="0"/>
              <w:contextualSpacing/>
              <w:rPr>
                <w:lang w:val="en-US"/>
              </w:rPr>
            </w:pPr>
          </w:p>
        </w:tc>
        <w:tc>
          <w:tcPr>
            <w:tcW w:w="5245" w:type="dxa"/>
            <w:tcBorders>
              <w:bottom w:val="single" w:sz="4" w:space="0" w:color="auto"/>
            </w:tcBorders>
            <w:vAlign w:val="center"/>
          </w:tcPr>
          <w:p w:rsidR="00582EEF" w:rsidRPr="00844859" w:rsidRDefault="00582EEF" w:rsidP="00D977A9">
            <w:pPr>
              <w:spacing w:after="0"/>
              <w:contextualSpacing/>
              <w:jc w:val="center"/>
              <w:rPr>
                <w:lang w:val="en-US"/>
              </w:rPr>
            </w:pPr>
            <w:r>
              <w:t>17,75±0,75 мм</w:t>
            </w:r>
          </w:p>
        </w:tc>
      </w:tr>
      <w:tr w:rsidR="00582EEF" w:rsidRPr="00844859" w:rsidTr="00D977A9">
        <w:trPr>
          <w:trHeight w:hRule="exact" w:val="683"/>
        </w:trPr>
        <w:tc>
          <w:tcPr>
            <w:tcW w:w="5245" w:type="dxa"/>
            <w:tcBorders>
              <w:top w:val="single" w:sz="4" w:space="0" w:color="auto"/>
              <w:left w:val="single" w:sz="4" w:space="0" w:color="auto"/>
              <w:bottom w:val="single" w:sz="4" w:space="0" w:color="auto"/>
              <w:right w:val="single" w:sz="4" w:space="0" w:color="auto"/>
            </w:tcBorders>
            <w:vAlign w:val="center"/>
          </w:tcPr>
          <w:p w:rsidR="00582EEF" w:rsidRPr="00807BFA" w:rsidRDefault="00582EEF" w:rsidP="00D977A9">
            <w:pPr>
              <w:spacing w:after="0"/>
              <w:contextualSpacing/>
            </w:pPr>
            <w:r>
              <w:lastRenderedPageBreak/>
              <w:t>Ширина упора для пальцев</w:t>
            </w:r>
            <w:r w:rsidRPr="00807BFA">
              <w:t xml:space="preserve">/ </w:t>
            </w:r>
          </w:p>
          <w:p w:rsidR="00582EEF" w:rsidRPr="00807BFA" w:rsidRDefault="00582EEF" w:rsidP="00D977A9">
            <w:pPr>
              <w:spacing w:after="0"/>
              <w:contextualSpacing/>
            </w:pPr>
            <w:proofErr w:type="spellStart"/>
            <w:r w:rsidRPr="00807BFA">
              <w:t>Width</w:t>
            </w:r>
            <w:proofErr w:type="spellEnd"/>
            <w:r w:rsidRPr="00807BFA">
              <w:t xml:space="preserve"> </w:t>
            </w:r>
            <w:proofErr w:type="spellStart"/>
            <w:r w:rsidRPr="00807BFA">
              <w:t>of</w:t>
            </w:r>
            <w:proofErr w:type="spellEnd"/>
            <w:r w:rsidRPr="00807BFA">
              <w:t xml:space="preserve"> </w:t>
            </w:r>
            <w:proofErr w:type="spellStart"/>
            <w:r w:rsidRPr="00844859">
              <w:t>finger</w:t>
            </w:r>
            <w:proofErr w:type="spellEnd"/>
            <w:r w:rsidRPr="00844859">
              <w:t xml:space="preserve"> </w:t>
            </w:r>
            <w:proofErr w:type="spellStart"/>
            <w:r w:rsidRPr="00844859">
              <w:t>grips</w:t>
            </w:r>
            <w:proofErr w:type="spellEnd"/>
          </w:p>
          <w:p w:rsidR="00582EEF" w:rsidRDefault="00582EEF" w:rsidP="00D977A9">
            <w:pPr>
              <w:spacing w:after="0"/>
              <w:contextualSpacing/>
            </w:pPr>
          </w:p>
        </w:tc>
        <w:tc>
          <w:tcPr>
            <w:tcW w:w="5245" w:type="dxa"/>
            <w:tcBorders>
              <w:top w:val="single" w:sz="4" w:space="0" w:color="auto"/>
              <w:left w:val="single" w:sz="4" w:space="0" w:color="auto"/>
              <w:bottom w:val="single" w:sz="4" w:space="0" w:color="auto"/>
              <w:right w:val="single" w:sz="4" w:space="0" w:color="auto"/>
            </w:tcBorders>
            <w:vAlign w:val="center"/>
          </w:tcPr>
          <w:p w:rsidR="00582EEF" w:rsidRDefault="00582EEF" w:rsidP="00D977A9">
            <w:pPr>
              <w:spacing w:after="0"/>
              <w:contextualSpacing/>
              <w:jc w:val="center"/>
            </w:pPr>
            <w:r>
              <w:t>14,7±0,5 мм</w:t>
            </w:r>
          </w:p>
        </w:tc>
      </w:tr>
      <w:tr w:rsidR="00582EEF" w:rsidRPr="00CB5916" w:rsidTr="00D977A9">
        <w:trPr>
          <w:trHeight w:hRule="exact" w:val="726"/>
        </w:trPr>
        <w:tc>
          <w:tcPr>
            <w:tcW w:w="5245" w:type="dxa"/>
            <w:tcBorders>
              <w:top w:val="single" w:sz="4" w:space="0" w:color="auto"/>
            </w:tcBorders>
            <w:vAlign w:val="center"/>
          </w:tcPr>
          <w:p w:rsidR="00582EEF" w:rsidRPr="00807BFA" w:rsidRDefault="00582EEF" w:rsidP="00D977A9">
            <w:pPr>
              <w:spacing w:after="0"/>
              <w:contextualSpacing/>
              <w:rPr>
                <w:lang w:val="en-US"/>
              </w:rPr>
            </w:pPr>
            <w:r w:rsidRPr="0096687B">
              <w:t xml:space="preserve">Высота иглы </w:t>
            </w:r>
            <w:r>
              <w:t xml:space="preserve">(выступающей части)/ </w:t>
            </w:r>
            <w:proofErr w:type="spellStart"/>
            <w:r>
              <w:t>Altitude</w:t>
            </w:r>
            <w:proofErr w:type="spellEnd"/>
            <w:r>
              <w:t xml:space="preserve"> </w:t>
            </w:r>
            <w:proofErr w:type="spellStart"/>
            <w:r>
              <w:t>of</w:t>
            </w:r>
            <w:proofErr w:type="spellEnd"/>
            <w:r>
              <w:t xml:space="preserve"> </w:t>
            </w:r>
            <w:proofErr w:type="spellStart"/>
            <w:r>
              <w:t>needle</w:t>
            </w:r>
            <w:proofErr w:type="spellEnd"/>
            <w:r>
              <w:t xml:space="preserve"> (</w:t>
            </w:r>
            <w:proofErr w:type="spellStart"/>
            <w:r>
              <w:rPr>
                <w:lang w:val="en-US"/>
              </w:rPr>
              <w:t>outpouching</w:t>
            </w:r>
            <w:proofErr w:type="spellEnd"/>
            <w:r>
              <w:rPr>
                <w:lang w:val="en-US"/>
              </w:rPr>
              <w:t>)</w:t>
            </w:r>
          </w:p>
          <w:p w:rsidR="00582EEF" w:rsidRDefault="00582EEF" w:rsidP="00D977A9">
            <w:pPr>
              <w:spacing w:after="0" w:line="360" w:lineRule="auto"/>
              <w:contextualSpacing/>
              <w:rPr>
                <w:lang w:val="en-US"/>
              </w:rPr>
            </w:pPr>
          </w:p>
          <w:p w:rsidR="00582EEF" w:rsidRPr="00CB7CF9" w:rsidRDefault="00582EEF" w:rsidP="00D977A9">
            <w:pPr>
              <w:spacing w:after="0" w:line="360" w:lineRule="auto"/>
              <w:contextualSpacing/>
            </w:pPr>
          </w:p>
        </w:tc>
        <w:tc>
          <w:tcPr>
            <w:tcW w:w="5245" w:type="dxa"/>
            <w:tcBorders>
              <w:top w:val="single" w:sz="4" w:space="0" w:color="auto"/>
            </w:tcBorders>
            <w:vAlign w:val="center"/>
          </w:tcPr>
          <w:p w:rsidR="00582EEF" w:rsidRPr="00CB7CF9" w:rsidRDefault="00582EEF" w:rsidP="00D977A9">
            <w:pPr>
              <w:spacing w:after="0"/>
              <w:contextualSpacing/>
              <w:jc w:val="center"/>
            </w:pPr>
            <w:r>
              <w:rPr>
                <w:lang w:val="en-US"/>
              </w:rPr>
              <w:t>min</w:t>
            </w:r>
            <w:r w:rsidRPr="00B258BD">
              <w:t xml:space="preserve"> </w:t>
            </w:r>
            <w:r w:rsidRPr="0096687B">
              <w:t>10,7</w:t>
            </w:r>
            <w:r>
              <w:t xml:space="preserve">  мм</w:t>
            </w:r>
          </w:p>
        </w:tc>
      </w:tr>
      <w:tr w:rsidR="00582EEF" w:rsidRPr="00CB5916" w:rsidTr="00D977A9">
        <w:trPr>
          <w:trHeight w:hRule="exact" w:val="868"/>
        </w:trPr>
        <w:tc>
          <w:tcPr>
            <w:tcW w:w="5245" w:type="dxa"/>
            <w:tcBorders>
              <w:top w:val="single" w:sz="4" w:space="0" w:color="auto"/>
            </w:tcBorders>
            <w:vAlign w:val="center"/>
          </w:tcPr>
          <w:p w:rsidR="00582EEF" w:rsidRDefault="00582EEF" w:rsidP="00D977A9">
            <w:pPr>
              <w:spacing w:after="0" w:line="360" w:lineRule="auto"/>
              <w:contextualSpacing/>
              <w:rPr>
                <w:lang w:val="en-US"/>
              </w:rPr>
            </w:pPr>
            <w:r w:rsidRPr="0096687B">
              <w:t>Диаметр иглы</w:t>
            </w:r>
            <w:r>
              <w:rPr>
                <w:lang w:val="en-US"/>
              </w:rPr>
              <w:t xml:space="preserve"> /</w:t>
            </w:r>
          </w:p>
          <w:p w:rsidR="00582EEF" w:rsidRPr="00807BFA" w:rsidRDefault="00582EEF" w:rsidP="00D977A9">
            <w:pPr>
              <w:spacing w:after="0" w:line="360" w:lineRule="auto"/>
              <w:contextualSpacing/>
              <w:rPr>
                <w:lang w:val="en-US"/>
              </w:rPr>
            </w:pPr>
            <w:r>
              <w:rPr>
                <w:lang w:val="en-US"/>
              </w:rPr>
              <w:t>Diameter of needle</w:t>
            </w:r>
          </w:p>
          <w:p w:rsidR="00582EEF" w:rsidRPr="0096687B" w:rsidRDefault="00582EEF" w:rsidP="00D977A9">
            <w:pPr>
              <w:spacing w:after="0" w:line="360" w:lineRule="auto"/>
              <w:contextualSpacing/>
            </w:pPr>
          </w:p>
        </w:tc>
        <w:tc>
          <w:tcPr>
            <w:tcW w:w="5245" w:type="dxa"/>
            <w:tcBorders>
              <w:top w:val="single" w:sz="4" w:space="0" w:color="auto"/>
            </w:tcBorders>
            <w:vAlign w:val="center"/>
          </w:tcPr>
          <w:p w:rsidR="00582EEF" w:rsidRDefault="00582EEF" w:rsidP="00D977A9">
            <w:pPr>
              <w:spacing w:after="0"/>
              <w:contextualSpacing/>
              <w:jc w:val="center"/>
            </w:pPr>
            <w:r w:rsidRPr="0096687B">
              <w:t>0,41±0,01</w:t>
            </w:r>
            <w:r>
              <w:t xml:space="preserve"> мм</w:t>
            </w:r>
          </w:p>
        </w:tc>
      </w:tr>
      <w:tr w:rsidR="00582EEF" w:rsidRPr="00CB5916" w:rsidTr="00D977A9">
        <w:trPr>
          <w:trHeight w:hRule="exact" w:val="979"/>
        </w:trPr>
        <w:tc>
          <w:tcPr>
            <w:tcW w:w="5245" w:type="dxa"/>
            <w:tcBorders>
              <w:top w:val="single" w:sz="4" w:space="0" w:color="auto"/>
            </w:tcBorders>
            <w:vAlign w:val="center"/>
          </w:tcPr>
          <w:p w:rsidR="00582EEF" w:rsidRDefault="00582EEF" w:rsidP="00D977A9">
            <w:pPr>
              <w:spacing w:after="0" w:line="360" w:lineRule="auto"/>
              <w:contextualSpacing/>
              <w:rPr>
                <w:lang w:val="en-US"/>
              </w:rPr>
            </w:pPr>
            <w:r w:rsidRPr="0096687B">
              <w:t>Высота</w:t>
            </w:r>
            <w:r w:rsidRPr="00807BFA">
              <w:rPr>
                <w:lang w:val="en-US"/>
              </w:rPr>
              <w:t xml:space="preserve"> </w:t>
            </w:r>
            <w:r w:rsidRPr="0096687B">
              <w:t>укупорочного</w:t>
            </w:r>
            <w:r w:rsidRPr="00807BFA">
              <w:rPr>
                <w:lang w:val="en-US"/>
              </w:rPr>
              <w:t xml:space="preserve"> </w:t>
            </w:r>
            <w:r w:rsidRPr="0096687B">
              <w:t>элемента</w:t>
            </w:r>
            <w:r>
              <w:rPr>
                <w:lang w:val="en-US"/>
              </w:rPr>
              <w:t>/</w:t>
            </w:r>
          </w:p>
          <w:p w:rsidR="00582EEF" w:rsidRPr="00807BFA" w:rsidRDefault="00582EEF" w:rsidP="00D977A9">
            <w:pPr>
              <w:spacing w:after="0" w:line="360" w:lineRule="auto"/>
              <w:contextualSpacing/>
              <w:rPr>
                <w:lang w:val="en-US"/>
              </w:rPr>
            </w:pPr>
            <w:r>
              <w:rPr>
                <w:lang w:val="en-US"/>
              </w:rPr>
              <w:t>Altitude of sealing element</w:t>
            </w:r>
          </w:p>
          <w:p w:rsidR="00582EEF" w:rsidRPr="00807BFA" w:rsidRDefault="00582EEF" w:rsidP="00D977A9">
            <w:pPr>
              <w:spacing w:after="0" w:line="360" w:lineRule="auto"/>
              <w:contextualSpacing/>
              <w:rPr>
                <w:lang w:val="en-US"/>
              </w:rPr>
            </w:pPr>
          </w:p>
        </w:tc>
        <w:tc>
          <w:tcPr>
            <w:tcW w:w="5245" w:type="dxa"/>
            <w:tcBorders>
              <w:top w:val="single" w:sz="4" w:space="0" w:color="auto"/>
            </w:tcBorders>
            <w:vAlign w:val="center"/>
          </w:tcPr>
          <w:p w:rsidR="00582EEF" w:rsidRPr="0096687B" w:rsidRDefault="00582EEF" w:rsidP="00D977A9">
            <w:pPr>
              <w:jc w:val="center"/>
            </w:pPr>
            <w:r w:rsidRPr="0096687B">
              <w:t>25,1±0,3</w:t>
            </w:r>
            <w:r>
              <w:t xml:space="preserve"> мм</w:t>
            </w:r>
          </w:p>
        </w:tc>
      </w:tr>
      <w:tr w:rsidR="00582EEF" w:rsidRPr="00CB5916" w:rsidTr="00D977A9">
        <w:trPr>
          <w:trHeight w:hRule="exact" w:val="865"/>
        </w:trPr>
        <w:tc>
          <w:tcPr>
            <w:tcW w:w="5245" w:type="dxa"/>
            <w:tcBorders>
              <w:top w:val="single" w:sz="4" w:space="0" w:color="auto"/>
            </w:tcBorders>
            <w:vAlign w:val="center"/>
          </w:tcPr>
          <w:p w:rsidR="00582EEF" w:rsidRPr="00156B16" w:rsidRDefault="00582EEF" w:rsidP="00D977A9">
            <w:pPr>
              <w:spacing w:after="0" w:line="360" w:lineRule="auto"/>
              <w:contextualSpacing/>
              <w:rPr>
                <w:lang w:val="en-US"/>
              </w:rPr>
            </w:pPr>
            <w:r w:rsidRPr="0096687B">
              <w:t>Диаметр</w:t>
            </w:r>
            <w:r w:rsidRPr="00156B16">
              <w:rPr>
                <w:lang w:val="en-US"/>
              </w:rPr>
              <w:t xml:space="preserve"> </w:t>
            </w:r>
            <w:r w:rsidRPr="0096687B">
              <w:t>укупорочного</w:t>
            </w:r>
            <w:r w:rsidRPr="00156B16">
              <w:rPr>
                <w:lang w:val="en-US"/>
              </w:rPr>
              <w:t xml:space="preserve"> </w:t>
            </w:r>
            <w:r w:rsidRPr="0096687B">
              <w:t>элемента</w:t>
            </w:r>
            <w:r w:rsidRPr="00156B16">
              <w:rPr>
                <w:lang w:val="en-US"/>
              </w:rPr>
              <w:t>/</w:t>
            </w:r>
          </w:p>
          <w:p w:rsidR="00582EEF" w:rsidRPr="00807BFA" w:rsidRDefault="00582EEF" w:rsidP="00D977A9">
            <w:pPr>
              <w:spacing w:after="0" w:line="360" w:lineRule="auto"/>
              <w:contextualSpacing/>
              <w:rPr>
                <w:lang w:val="en-US"/>
              </w:rPr>
            </w:pPr>
            <w:proofErr w:type="spellStart"/>
            <w:r>
              <w:rPr>
                <w:lang w:val="en-US"/>
              </w:rPr>
              <w:t>Diamater</w:t>
            </w:r>
            <w:proofErr w:type="spellEnd"/>
            <w:r w:rsidRPr="00156B16">
              <w:rPr>
                <w:lang w:val="en-US"/>
              </w:rPr>
              <w:t xml:space="preserve"> </w:t>
            </w:r>
            <w:r>
              <w:rPr>
                <w:lang w:val="en-US"/>
              </w:rPr>
              <w:t>of</w:t>
            </w:r>
            <w:r w:rsidRPr="00156B16">
              <w:rPr>
                <w:lang w:val="en-US"/>
              </w:rPr>
              <w:t xml:space="preserve"> </w:t>
            </w:r>
            <w:r>
              <w:rPr>
                <w:lang w:val="en-US"/>
              </w:rPr>
              <w:t>sealing element</w:t>
            </w:r>
          </w:p>
          <w:p w:rsidR="00582EEF" w:rsidRPr="00156B16" w:rsidRDefault="00582EEF" w:rsidP="00D977A9">
            <w:pPr>
              <w:spacing w:after="0" w:line="360" w:lineRule="auto"/>
              <w:contextualSpacing/>
              <w:rPr>
                <w:lang w:val="en-US"/>
              </w:rPr>
            </w:pPr>
          </w:p>
        </w:tc>
        <w:tc>
          <w:tcPr>
            <w:tcW w:w="5245" w:type="dxa"/>
            <w:tcBorders>
              <w:top w:val="single" w:sz="4" w:space="0" w:color="auto"/>
            </w:tcBorders>
            <w:vAlign w:val="center"/>
          </w:tcPr>
          <w:p w:rsidR="00582EEF" w:rsidRDefault="00582EEF" w:rsidP="00D977A9">
            <w:pPr>
              <w:spacing w:after="0"/>
              <w:jc w:val="center"/>
            </w:pPr>
            <w:r w:rsidRPr="0096687B">
              <w:t>8,15±0,05</w:t>
            </w:r>
            <w:r>
              <w:t xml:space="preserve"> мм</w:t>
            </w:r>
          </w:p>
        </w:tc>
      </w:tr>
      <w:tr w:rsidR="00582EEF" w:rsidRPr="00054302" w:rsidTr="00D977A9">
        <w:trPr>
          <w:trHeight w:val="413"/>
        </w:trPr>
        <w:tc>
          <w:tcPr>
            <w:tcW w:w="5245" w:type="dxa"/>
            <w:vAlign w:val="center"/>
          </w:tcPr>
          <w:p w:rsidR="00582EEF" w:rsidRPr="004611F1" w:rsidRDefault="00582EEF" w:rsidP="00D977A9">
            <w:pPr>
              <w:spacing w:after="0"/>
              <w:contextualSpacing/>
              <w:rPr>
                <w:lang w:val="en-US"/>
              </w:rPr>
            </w:pPr>
            <w:r>
              <w:t>Стерильность</w:t>
            </w:r>
            <w:r>
              <w:rPr>
                <w:lang w:val="en-US"/>
              </w:rPr>
              <w:t xml:space="preserve">/ Sterility </w:t>
            </w:r>
          </w:p>
        </w:tc>
        <w:tc>
          <w:tcPr>
            <w:tcW w:w="5245" w:type="dxa"/>
            <w:vAlign w:val="center"/>
          </w:tcPr>
          <w:p w:rsidR="00582EEF" w:rsidRPr="004611F1" w:rsidRDefault="00582EEF" w:rsidP="00D977A9">
            <w:pPr>
              <w:spacing w:after="0"/>
              <w:contextualSpacing/>
            </w:pPr>
            <w:r>
              <w:t>Должны быть стерильными</w:t>
            </w:r>
            <w:r w:rsidRPr="004611F1">
              <w:t>/</w:t>
            </w:r>
          </w:p>
          <w:p w:rsidR="00582EEF" w:rsidRPr="004611F1" w:rsidRDefault="00582EEF" w:rsidP="00D977A9">
            <w:pPr>
              <w:spacing w:after="0"/>
              <w:contextualSpacing/>
            </w:pPr>
            <w:r>
              <w:rPr>
                <w:lang w:val="en-US"/>
              </w:rPr>
              <w:t>Should</w:t>
            </w:r>
            <w:r w:rsidRPr="004611F1">
              <w:t xml:space="preserve"> </w:t>
            </w:r>
            <w:r>
              <w:rPr>
                <w:lang w:val="en-US"/>
              </w:rPr>
              <w:t>be</w:t>
            </w:r>
            <w:r w:rsidRPr="004611F1">
              <w:t xml:space="preserve"> </w:t>
            </w:r>
            <w:r>
              <w:rPr>
                <w:lang w:val="en-US"/>
              </w:rPr>
              <w:t>sterile</w:t>
            </w:r>
          </w:p>
        </w:tc>
      </w:tr>
      <w:tr w:rsidR="00582EEF" w:rsidRPr="00F464A1" w:rsidTr="00D977A9">
        <w:trPr>
          <w:trHeight w:val="413"/>
        </w:trPr>
        <w:tc>
          <w:tcPr>
            <w:tcW w:w="5245" w:type="dxa"/>
            <w:vAlign w:val="center"/>
          </w:tcPr>
          <w:p w:rsidR="00582EEF" w:rsidRDefault="00582EEF" w:rsidP="00D977A9">
            <w:pPr>
              <w:spacing w:after="0"/>
              <w:contextualSpacing/>
              <w:rPr>
                <w:lang w:val="en-US"/>
              </w:rPr>
            </w:pPr>
            <w:r>
              <w:t>Бактериальные эндотоксины</w:t>
            </w:r>
            <w:r>
              <w:rPr>
                <w:lang w:val="en-US"/>
              </w:rPr>
              <w:t>/</w:t>
            </w:r>
          </w:p>
          <w:p w:rsidR="00582EEF" w:rsidRPr="004611F1" w:rsidRDefault="00582EEF" w:rsidP="00D977A9">
            <w:pPr>
              <w:spacing w:after="0"/>
              <w:contextualSpacing/>
              <w:rPr>
                <w:lang w:val="en-US"/>
              </w:rPr>
            </w:pPr>
            <w:r>
              <w:rPr>
                <w:lang w:val="en-US"/>
              </w:rPr>
              <w:t xml:space="preserve">Bacterial </w:t>
            </w:r>
            <w:proofErr w:type="spellStart"/>
            <w:r>
              <w:rPr>
                <w:lang w:val="en-US"/>
              </w:rPr>
              <w:t>endotoxines</w:t>
            </w:r>
            <w:proofErr w:type="spellEnd"/>
          </w:p>
        </w:tc>
        <w:tc>
          <w:tcPr>
            <w:tcW w:w="5245" w:type="dxa"/>
            <w:vAlign w:val="center"/>
          </w:tcPr>
          <w:p w:rsidR="00582EEF" w:rsidRDefault="00582EEF" w:rsidP="00D977A9">
            <w:pPr>
              <w:spacing w:after="0"/>
              <w:contextualSpacing/>
              <w:rPr>
                <w:lang w:val="en-US"/>
              </w:rPr>
            </w:pPr>
            <w:r>
              <w:t>Не</w:t>
            </w:r>
            <w:r w:rsidRPr="004611F1">
              <w:rPr>
                <w:lang w:val="en-US"/>
              </w:rPr>
              <w:t xml:space="preserve"> </w:t>
            </w:r>
            <w:r>
              <w:t>более</w:t>
            </w:r>
            <w:r w:rsidRPr="004611F1">
              <w:rPr>
                <w:lang w:val="en-US"/>
              </w:rPr>
              <w:t xml:space="preserve"> 0,25 </w:t>
            </w:r>
            <w:r>
              <w:t>ЕЭ</w:t>
            </w:r>
            <w:r w:rsidRPr="004611F1">
              <w:rPr>
                <w:lang w:val="en-US"/>
              </w:rPr>
              <w:t>/</w:t>
            </w:r>
            <w:r>
              <w:t>мл</w:t>
            </w:r>
            <w:r>
              <w:rPr>
                <w:lang w:val="en-US"/>
              </w:rPr>
              <w:t>/</w:t>
            </w:r>
          </w:p>
          <w:p w:rsidR="00582EEF" w:rsidRPr="004611F1" w:rsidRDefault="00582EEF" w:rsidP="00D977A9">
            <w:pPr>
              <w:spacing w:after="0"/>
              <w:contextualSpacing/>
              <w:rPr>
                <w:lang w:val="en-US"/>
              </w:rPr>
            </w:pPr>
            <w:r>
              <w:rPr>
                <w:lang w:val="en-US"/>
              </w:rPr>
              <w:t xml:space="preserve">Not more than 0,25 </w:t>
            </w:r>
            <w:r>
              <w:t>ЕЭ</w:t>
            </w:r>
            <w:r w:rsidRPr="004611F1">
              <w:rPr>
                <w:lang w:val="en-US"/>
              </w:rPr>
              <w:t>/</w:t>
            </w:r>
            <w:r>
              <w:t>мл</w:t>
            </w:r>
          </w:p>
        </w:tc>
      </w:tr>
      <w:tr w:rsidR="00582EEF" w:rsidRPr="00CB7CF9" w:rsidTr="00D977A9">
        <w:trPr>
          <w:trHeight w:val="425"/>
        </w:trPr>
        <w:tc>
          <w:tcPr>
            <w:tcW w:w="10490" w:type="dxa"/>
            <w:gridSpan w:val="2"/>
            <w:vAlign w:val="center"/>
          </w:tcPr>
          <w:p w:rsidR="00582EEF" w:rsidRPr="004611F1" w:rsidRDefault="00582EEF" w:rsidP="00D977A9">
            <w:pPr>
              <w:spacing w:after="0"/>
              <w:contextualSpacing/>
              <w:jc w:val="center"/>
              <w:rPr>
                <w:b/>
              </w:rPr>
            </w:pPr>
            <w:r w:rsidRPr="004611F1">
              <w:rPr>
                <w:b/>
              </w:rPr>
              <w:t xml:space="preserve">Дополнительные показатели качества/ </w:t>
            </w:r>
            <w:r w:rsidRPr="004611F1">
              <w:rPr>
                <w:b/>
                <w:lang w:val="en-US"/>
              </w:rPr>
              <w:t>Additional</w:t>
            </w:r>
            <w:r w:rsidRPr="004611F1">
              <w:rPr>
                <w:b/>
              </w:rPr>
              <w:t xml:space="preserve"> </w:t>
            </w:r>
            <w:r w:rsidRPr="004611F1">
              <w:rPr>
                <w:b/>
                <w:lang w:val="en-US"/>
              </w:rPr>
              <w:t>quality</w:t>
            </w:r>
            <w:r w:rsidRPr="004611F1">
              <w:rPr>
                <w:b/>
              </w:rPr>
              <w:t xml:space="preserve"> </w:t>
            </w:r>
            <w:r w:rsidRPr="004611F1">
              <w:rPr>
                <w:b/>
                <w:lang w:val="en-US"/>
              </w:rPr>
              <w:t>characteristics</w:t>
            </w:r>
          </w:p>
        </w:tc>
      </w:tr>
      <w:tr w:rsidR="00582EEF" w:rsidRPr="00F464A1" w:rsidTr="00D977A9">
        <w:trPr>
          <w:trHeight w:val="393"/>
        </w:trPr>
        <w:tc>
          <w:tcPr>
            <w:tcW w:w="5245" w:type="dxa"/>
            <w:vAlign w:val="center"/>
          </w:tcPr>
          <w:p w:rsidR="00582EEF" w:rsidRPr="004611F1" w:rsidRDefault="00582EEF" w:rsidP="00D977A9">
            <w:pPr>
              <w:pStyle w:val="affd"/>
              <w:contextualSpacing/>
              <w:rPr>
                <w:lang w:val="en-US"/>
              </w:rPr>
            </w:pPr>
            <w:r w:rsidRPr="00CB7CF9">
              <w:t>Внешний вид</w:t>
            </w:r>
            <w:r>
              <w:rPr>
                <w:lang w:val="en-US"/>
              </w:rPr>
              <w:t>/ Visual appearance</w:t>
            </w:r>
          </w:p>
        </w:tc>
        <w:tc>
          <w:tcPr>
            <w:tcW w:w="5245" w:type="dxa"/>
            <w:vAlign w:val="center"/>
          </w:tcPr>
          <w:p w:rsidR="00582EEF" w:rsidRPr="004A47F5" w:rsidRDefault="00582EEF" w:rsidP="00D977A9">
            <w:pPr>
              <w:spacing w:after="0"/>
              <w:contextualSpacing/>
              <w:rPr>
                <w:lang w:val="en-US"/>
              </w:rPr>
            </w:pPr>
            <w:r>
              <w:t>Цилиндр шприца прозрачный, игла из нержавеющей стали. Цилиндр шприца 2,25 мл без градуировки. Укупорочный</w:t>
            </w:r>
            <w:r w:rsidRPr="004611F1">
              <w:rPr>
                <w:lang w:val="en-US"/>
              </w:rPr>
              <w:t xml:space="preserve"> </w:t>
            </w:r>
            <w:r>
              <w:t>элемент</w:t>
            </w:r>
            <w:r w:rsidRPr="004611F1">
              <w:rPr>
                <w:lang w:val="en-US"/>
              </w:rPr>
              <w:t xml:space="preserve"> </w:t>
            </w:r>
            <w:r>
              <w:t>состоит</w:t>
            </w:r>
            <w:r w:rsidRPr="004611F1">
              <w:rPr>
                <w:lang w:val="en-US"/>
              </w:rPr>
              <w:t xml:space="preserve"> </w:t>
            </w:r>
            <w:r>
              <w:t>из</w:t>
            </w:r>
            <w:r w:rsidRPr="004611F1">
              <w:rPr>
                <w:lang w:val="en-US"/>
              </w:rPr>
              <w:t xml:space="preserve"> </w:t>
            </w:r>
            <w:r>
              <w:t>пластиковой</w:t>
            </w:r>
            <w:r w:rsidRPr="004611F1">
              <w:rPr>
                <w:lang w:val="en-US"/>
              </w:rPr>
              <w:t xml:space="preserve"> </w:t>
            </w:r>
            <w:r>
              <w:t>крышки</w:t>
            </w:r>
            <w:r w:rsidRPr="004611F1">
              <w:rPr>
                <w:lang w:val="en-US"/>
              </w:rPr>
              <w:t xml:space="preserve"> </w:t>
            </w:r>
            <w:r>
              <w:t>и</w:t>
            </w:r>
            <w:r w:rsidRPr="004611F1">
              <w:rPr>
                <w:lang w:val="en-US"/>
              </w:rPr>
              <w:t xml:space="preserve"> </w:t>
            </w:r>
            <w:r>
              <w:t>резиновой</w:t>
            </w:r>
            <w:r w:rsidRPr="004611F1">
              <w:rPr>
                <w:lang w:val="en-US"/>
              </w:rPr>
              <w:t xml:space="preserve"> </w:t>
            </w:r>
            <w:r w:rsidRPr="004A47F5">
              <w:t>прокладки</w:t>
            </w:r>
            <w:r w:rsidRPr="004A47F5">
              <w:rPr>
                <w:lang w:val="en-US"/>
              </w:rPr>
              <w:t>./</w:t>
            </w:r>
          </w:p>
          <w:p w:rsidR="00582EEF" w:rsidRPr="004A47F5" w:rsidRDefault="00582EEF" w:rsidP="00D977A9">
            <w:pPr>
              <w:spacing w:after="0"/>
              <w:contextualSpacing/>
              <w:rPr>
                <w:lang w:val="en-US"/>
              </w:rPr>
            </w:pPr>
            <w:r w:rsidRPr="004A47F5">
              <w:rPr>
                <w:lang w:val="en-US"/>
              </w:rPr>
              <w:t>The barrel of syringe is transparent; the needle is made of stainless steel. On a 1 ml syringe barrel, a graduated blue color with a division value of 0,025 ml should be plotted. The closure element consists of a plastic cover and a rubber gasket.</w:t>
            </w:r>
          </w:p>
          <w:p w:rsidR="00582EEF" w:rsidRPr="004611F1" w:rsidRDefault="00582EEF" w:rsidP="00D977A9">
            <w:pPr>
              <w:spacing w:after="0"/>
              <w:contextualSpacing/>
              <w:rPr>
                <w:lang w:val="en-US"/>
              </w:rPr>
            </w:pPr>
            <w:r w:rsidRPr="004A47F5">
              <w:t>Не</w:t>
            </w:r>
            <w:r w:rsidRPr="004A47F5">
              <w:rPr>
                <w:lang w:val="en-US"/>
              </w:rPr>
              <w:t xml:space="preserve"> </w:t>
            </w:r>
            <w:r w:rsidRPr="004A47F5">
              <w:t>допускаются</w:t>
            </w:r>
            <w:r w:rsidRPr="004A47F5">
              <w:rPr>
                <w:lang w:val="en-US"/>
              </w:rPr>
              <w:t xml:space="preserve"> </w:t>
            </w:r>
            <w:r w:rsidRPr="004A47F5">
              <w:t>дефекты</w:t>
            </w:r>
            <w:r w:rsidRPr="004A47F5">
              <w:rPr>
                <w:lang w:val="en-US"/>
              </w:rPr>
              <w:t xml:space="preserve"> </w:t>
            </w:r>
            <w:r w:rsidRPr="004A47F5">
              <w:t>в</w:t>
            </w:r>
            <w:r w:rsidRPr="004A47F5">
              <w:rPr>
                <w:lang w:val="en-US"/>
              </w:rPr>
              <w:t xml:space="preserve"> </w:t>
            </w:r>
            <w:r w:rsidRPr="004A47F5">
              <w:t>количестве</w:t>
            </w:r>
            <w:r w:rsidRPr="004A47F5">
              <w:rPr>
                <w:lang w:val="en-US"/>
              </w:rPr>
              <w:t>,</w:t>
            </w:r>
            <w:r w:rsidRPr="004611F1">
              <w:rPr>
                <w:lang w:val="en-US"/>
              </w:rPr>
              <w:t xml:space="preserve"> </w:t>
            </w:r>
            <w:r w:rsidRPr="00CB7CF9">
              <w:t>превышающем</w:t>
            </w:r>
            <w:r w:rsidRPr="004611F1">
              <w:rPr>
                <w:lang w:val="en-US"/>
              </w:rPr>
              <w:t xml:space="preserve"> </w:t>
            </w:r>
            <w:r w:rsidRPr="00CB7CF9">
              <w:t>приемлемый</w:t>
            </w:r>
            <w:r w:rsidRPr="004611F1">
              <w:rPr>
                <w:lang w:val="en-US"/>
              </w:rPr>
              <w:t xml:space="preserve"> </w:t>
            </w:r>
            <w:r w:rsidRPr="00CB7CF9">
              <w:t>уровень</w:t>
            </w:r>
            <w:r w:rsidRPr="004611F1">
              <w:rPr>
                <w:lang w:val="en-US"/>
              </w:rPr>
              <w:t xml:space="preserve"> </w:t>
            </w:r>
            <w:r w:rsidRPr="00CB7CF9">
              <w:t>качества</w:t>
            </w:r>
            <w:r>
              <w:rPr>
                <w:lang w:val="en-US"/>
              </w:rPr>
              <w:t xml:space="preserve">/ </w:t>
            </w:r>
            <w:r w:rsidRPr="00156B16">
              <w:rPr>
                <w:lang w:val="en-US"/>
              </w:rPr>
              <w:t>Do not exceed the acceptable level of quality defects:</w:t>
            </w:r>
          </w:p>
          <w:p w:rsidR="00582EEF" w:rsidRDefault="00582EEF" w:rsidP="00D977A9">
            <w:pPr>
              <w:spacing w:after="0"/>
              <w:contextualSpacing/>
              <w:rPr>
                <w:lang w:val="en-US"/>
              </w:rPr>
            </w:pPr>
            <w:r w:rsidRPr="004611F1">
              <w:rPr>
                <w:lang w:val="en-US"/>
              </w:rPr>
              <w:t xml:space="preserve">- </w:t>
            </w:r>
            <w:r>
              <w:t>инородные</w:t>
            </w:r>
            <w:r w:rsidRPr="004611F1">
              <w:rPr>
                <w:lang w:val="en-US"/>
              </w:rPr>
              <w:t xml:space="preserve"> </w:t>
            </w:r>
            <w:r>
              <w:t>материалы</w:t>
            </w:r>
            <w:r w:rsidRPr="004611F1">
              <w:rPr>
                <w:lang w:val="en-US"/>
              </w:rPr>
              <w:t xml:space="preserve"> </w:t>
            </w:r>
            <w:r>
              <w:t>внутри</w:t>
            </w:r>
            <w:r w:rsidRPr="004611F1">
              <w:rPr>
                <w:lang w:val="en-US"/>
              </w:rPr>
              <w:t xml:space="preserve"> </w:t>
            </w:r>
            <w:r>
              <w:t>цилиндра</w:t>
            </w:r>
            <w:r w:rsidRPr="004611F1">
              <w:rPr>
                <w:lang w:val="en-US"/>
              </w:rPr>
              <w:t xml:space="preserve"> (</w:t>
            </w:r>
            <w:r w:rsidRPr="00CB7CF9">
              <w:t>А</w:t>
            </w:r>
            <w:r w:rsidRPr="00CB7CF9">
              <w:rPr>
                <w:lang w:val="en-US"/>
              </w:rPr>
              <w:t>QL</w:t>
            </w:r>
            <w:r w:rsidRPr="004611F1">
              <w:rPr>
                <w:lang w:val="en-US"/>
              </w:rPr>
              <w:t xml:space="preserve"> 0,015)</w:t>
            </w:r>
            <w:r w:rsidRPr="00156B16">
              <w:rPr>
                <w:lang w:val="en-US"/>
              </w:rPr>
              <w:t xml:space="preserve"> / foreign materials inside the barrel (</w:t>
            </w:r>
            <w:r>
              <w:t>А</w:t>
            </w:r>
            <w:r w:rsidRPr="00156B16">
              <w:rPr>
                <w:lang w:val="en-US"/>
              </w:rPr>
              <w:t>QL 0,015)</w:t>
            </w:r>
          </w:p>
          <w:p w:rsidR="00582EEF" w:rsidRPr="004611F1" w:rsidRDefault="00582EEF" w:rsidP="00D977A9">
            <w:pPr>
              <w:spacing w:after="0"/>
              <w:contextualSpacing/>
              <w:rPr>
                <w:lang w:val="en-US"/>
              </w:rPr>
            </w:pPr>
            <w:r w:rsidRPr="004611F1">
              <w:rPr>
                <w:lang w:val="en-US"/>
              </w:rPr>
              <w:t xml:space="preserve">- </w:t>
            </w:r>
            <w:r>
              <w:t>разбитый</w:t>
            </w:r>
            <w:r w:rsidRPr="004611F1">
              <w:rPr>
                <w:lang w:val="en-US"/>
              </w:rPr>
              <w:t xml:space="preserve">  </w:t>
            </w:r>
            <w:r>
              <w:t>шприц</w:t>
            </w:r>
            <w:r w:rsidRPr="004611F1">
              <w:rPr>
                <w:lang w:val="en-US"/>
              </w:rPr>
              <w:t xml:space="preserve"> (</w:t>
            </w:r>
            <w:r w:rsidRPr="00CB7CF9">
              <w:t>А</w:t>
            </w:r>
            <w:r w:rsidRPr="00CB7CF9">
              <w:rPr>
                <w:lang w:val="en-US"/>
              </w:rPr>
              <w:t>QL</w:t>
            </w:r>
            <w:r w:rsidRPr="004611F1">
              <w:rPr>
                <w:lang w:val="en-US"/>
              </w:rPr>
              <w:t xml:space="preserve"> 0,065)</w:t>
            </w:r>
            <w:r>
              <w:rPr>
                <w:lang w:val="en-US"/>
              </w:rPr>
              <w:t xml:space="preserve">/ </w:t>
            </w:r>
            <w:r w:rsidRPr="00156B16">
              <w:rPr>
                <w:lang w:val="en-US"/>
              </w:rPr>
              <w:t>a broken syringe (AQL 0.065)</w:t>
            </w:r>
          </w:p>
          <w:p w:rsidR="00582EEF" w:rsidRPr="004611F1" w:rsidRDefault="00582EEF" w:rsidP="00D977A9">
            <w:pPr>
              <w:spacing w:after="0"/>
              <w:contextualSpacing/>
              <w:rPr>
                <w:lang w:val="en-US"/>
              </w:rPr>
            </w:pPr>
            <w:r w:rsidRPr="004611F1">
              <w:rPr>
                <w:lang w:val="en-US"/>
              </w:rPr>
              <w:t xml:space="preserve">- </w:t>
            </w:r>
            <w:r>
              <w:t>видимые</w:t>
            </w:r>
            <w:r w:rsidRPr="004611F1">
              <w:rPr>
                <w:lang w:val="en-US"/>
              </w:rPr>
              <w:t xml:space="preserve"> </w:t>
            </w:r>
            <w:r>
              <w:t>косметические</w:t>
            </w:r>
            <w:r w:rsidRPr="004611F1">
              <w:rPr>
                <w:lang w:val="en-US"/>
              </w:rPr>
              <w:t xml:space="preserve"> </w:t>
            </w:r>
            <w:r>
              <w:t>дефекты</w:t>
            </w:r>
            <w:r w:rsidRPr="004611F1">
              <w:rPr>
                <w:lang w:val="en-US"/>
              </w:rPr>
              <w:t xml:space="preserve"> </w:t>
            </w:r>
            <w:r>
              <w:t>на</w:t>
            </w:r>
            <w:r w:rsidRPr="004611F1">
              <w:rPr>
                <w:lang w:val="en-US"/>
              </w:rPr>
              <w:t xml:space="preserve"> </w:t>
            </w:r>
            <w:r>
              <w:t>внешней</w:t>
            </w:r>
            <w:r w:rsidRPr="004611F1">
              <w:rPr>
                <w:lang w:val="en-US"/>
              </w:rPr>
              <w:t xml:space="preserve"> </w:t>
            </w:r>
            <w:r>
              <w:t>поверхности</w:t>
            </w:r>
            <w:r w:rsidRPr="004611F1">
              <w:rPr>
                <w:lang w:val="en-US"/>
              </w:rPr>
              <w:t xml:space="preserve"> (</w:t>
            </w:r>
            <w:r>
              <w:t>отпечатки</w:t>
            </w:r>
            <w:r w:rsidRPr="004611F1">
              <w:rPr>
                <w:lang w:val="en-US"/>
              </w:rPr>
              <w:t xml:space="preserve">, </w:t>
            </w:r>
            <w:r>
              <w:t>пятна</w:t>
            </w:r>
            <w:r w:rsidRPr="004611F1">
              <w:rPr>
                <w:lang w:val="en-US"/>
              </w:rPr>
              <w:t xml:space="preserve"> </w:t>
            </w:r>
            <w:r>
              <w:t>и</w:t>
            </w:r>
            <w:r w:rsidRPr="004611F1">
              <w:rPr>
                <w:lang w:val="en-US"/>
              </w:rPr>
              <w:t xml:space="preserve"> </w:t>
            </w:r>
            <w:r>
              <w:t>т</w:t>
            </w:r>
            <w:r w:rsidRPr="004611F1">
              <w:rPr>
                <w:lang w:val="en-US"/>
              </w:rPr>
              <w:t>.</w:t>
            </w:r>
            <w:proofErr w:type="spellStart"/>
            <w:r>
              <w:t>п</w:t>
            </w:r>
            <w:proofErr w:type="spellEnd"/>
            <w:r w:rsidRPr="004611F1">
              <w:rPr>
                <w:lang w:val="en-US"/>
              </w:rPr>
              <w:t xml:space="preserve">.), </w:t>
            </w:r>
            <w:r>
              <w:t>влияющие</w:t>
            </w:r>
            <w:r w:rsidRPr="004611F1">
              <w:rPr>
                <w:lang w:val="en-US"/>
              </w:rPr>
              <w:t xml:space="preserve"> </w:t>
            </w:r>
            <w:r>
              <w:t>на</w:t>
            </w:r>
            <w:r w:rsidRPr="004611F1">
              <w:rPr>
                <w:lang w:val="en-US"/>
              </w:rPr>
              <w:t xml:space="preserve"> </w:t>
            </w:r>
            <w:r>
              <w:t>функциональность</w:t>
            </w:r>
            <w:r w:rsidRPr="004611F1">
              <w:rPr>
                <w:lang w:val="en-US"/>
              </w:rPr>
              <w:t xml:space="preserve"> &gt;0,5 </w:t>
            </w:r>
            <w:r w:rsidRPr="00CB7CF9">
              <w:t>мм</w:t>
            </w:r>
            <w:r w:rsidRPr="004611F1">
              <w:rPr>
                <w:vertAlign w:val="superscript"/>
                <w:lang w:val="en-US"/>
              </w:rPr>
              <w:t>2</w:t>
            </w:r>
            <w:r w:rsidRPr="004611F1">
              <w:rPr>
                <w:lang w:val="en-US"/>
              </w:rPr>
              <w:t xml:space="preserve"> (</w:t>
            </w:r>
            <w:r w:rsidRPr="00CB7CF9">
              <w:t>А</w:t>
            </w:r>
            <w:r w:rsidRPr="00CB7CF9">
              <w:rPr>
                <w:lang w:val="en-US"/>
              </w:rPr>
              <w:t>QL</w:t>
            </w:r>
            <w:r w:rsidRPr="004611F1">
              <w:rPr>
                <w:lang w:val="en-US"/>
              </w:rPr>
              <w:t xml:space="preserve"> 0,15)</w:t>
            </w:r>
            <w:r>
              <w:rPr>
                <w:lang w:val="en-US"/>
              </w:rPr>
              <w:t xml:space="preserve">/ </w:t>
            </w:r>
            <w:r w:rsidRPr="00156B16">
              <w:rPr>
                <w:lang w:val="en-US"/>
              </w:rPr>
              <w:t>visible cosmetic defects on the external surface (prints, spots, etc.), affecting the functionality&gt; 0.5 mm2 (AQL 0.15)</w:t>
            </w:r>
          </w:p>
          <w:p w:rsidR="00582EEF" w:rsidRPr="004611F1" w:rsidRDefault="00582EEF" w:rsidP="00D977A9">
            <w:pPr>
              <w:spacing w:after="0"/>
              <w:contextualSpacing/>
              <w:rPr>
                <w:lang w:val="en-US"/>
              </w:rPr>
            </w:pPr>
            <w:r w:rsidRPr="004611F1">
              <w:rPr>
                <w:lang w:val="en-US"/>
              </w:rPr>
              <w:t xml:space="preserve">- </w:t>
            </w:r>
            <w:r>
              <w:t>стеклянные</w:t>
            </w:r>
            <w:r w:rsidRPr="004611F1">
              <w:rPr>
                <w:lang w:val="en-US"/>
              </w:rPr>
              <w:t xml:space="preserve"> </w:t>
            </w:r>
            <w:r>
              <w:t>частицы</w:t>
            </w:r>
            <w:r w:rsidRPr="004611F1">
              <w:rPr>
                <w:lang w:val="en-US"/>
              </w:rPr>
              <w:t xml:space="preserve"> </w:t>
            </w:r>
            <w:r>
              <w:t>внутри</w:t>
            </w:r>
            <w:r w:rsidRPr="004611F1">
              <w:rPr>
                <w:lang w:val="en-US"/>
              </w:rPr>
              <w:t xml:space="preserve"> &gt; 0,4 </w:t>
            </w:r>
            <w:r w:rsidRPr="00CB7CF9">
              <w:t>мм</w:t>
            </w:r>
            <w:r w:rsidRPr="004611F1">
              <w:rPr>
                <w:lang w:val="en-US"/>
              </w:rPr>
              <w:t xml:space="preserve"> (</w:t>
            </w:r>
            <w:r w:rsidRPr="00CB7CF9">
              <w:t>А</w:t>
            </w:r>
            <w:r w:rsidRPr="00CB7CF9">
              <w:rPr>
                <w:lang w:val="en-US"/>
              </w:rPr>
              <w:t>QL</w:t>
            </w:r>
            <w:r w:rsidRPr="004611F1">
              <w:rPr>
                <w:lang w:val="en-US"/>
              </w:rPr>
              <w:t xml:space="preserve"> 0,15)</w:t>
            </w:r>
            <w:r>
              <w:rPr>
                <w:lang w:val="en-US"/>
              </w:rPr>
              <w:t xml:space="preserve"> /</w:t>
            </w:r>
            <w:r w:rsidRPr="00156B16">
              <w:rPr>
                <w:lang w:val="en-US"/>
              </w:rPr>
              <w:t>glass particles inside&gt; 0.4 mm (AQL 0.15)</w:t>
            </w:r>
          </w:p>
          <w:p w:rsidR="00582EEF" w:rsidRPr="004611F1" w:rsidRDefault="00582EEF" w:rsidP="00D977A9">
            <w:pPr>
              <w:spacing w:after="0"/>
              <w:contextualSpacing/>
              <w:rPr>
                <w:lang w:val="en-US"/>
              </w:rPr>
            </w:pPr>
            <w:r w:rsidRPr="004611F1">
              <w:rPr>
                <w:lang w:val="en-US"/>
              </w:rPr>
              <w:t xml:space="preserve">- </w:t>
            </w:r>
            <w:r>
              <w:t>камешки</w:t>
            </w:r>
            <w:r w:rsidRPr="004611F1">
              <w:rPr>
                <w:lang w:val="en-US"/>
              </w:rPr>
              <w:t xml:space="preserve">, </w:t>
            </w:r>
            <w:r>
              <w:t>пузырьки</w:t>
            </w:r>
            <w:r w:rsidRPr="004611F1">
              <w:rPr>
                <w:lang w:val="en-US"/>
              </w:rPr>
              <w:t xml:space="preserve">, </w:t>
            </w:r>
            <w:r>
              <w:t>уплотнения</w:t>
            </w:r>
            <w:r w:rsidRPr="004611F1">
              <w:rPr>
                <w:lang w:val="en-US"/>
              </w:rPr>
              <w:t xml:space="preserve">, </w:t>
            </w:r>
            <w:r>
              <w:t>включения</w:t>
            </w:r>
            <w:r w:rsidRPr="004611F1">
              <w:rPr>
                <w:lang w:val="en-US"/>
              </w:rPr>
              <w:t xml:space="preserve"> </w:t>
            </w:r>
            <w:r>
              <w:t>на</w:t>
            </w:r>
            <w:r w:rsidRPr="004611F1">
              <w:rPr>
                <w:lang w:val="en-US"/>
              </w:rPr>
              <w:t xml:space="preserve"> </w:t>
            </w:r>
            <w:r>
              <w:t>внутренней</w:t>
            </w:r>
            <w:r w:rsidRPr="004611F1">
              <w:rPr>
                <w:lang w:val="en-US"/>
              </w:rPr>
              <w:t xml:space="preserve"> </w:t>
            </w:r>
            <w:r>
              <w:t>или</w:t>
            </w:r>
            <w:r w:rsidRPr="004611F1">
              <w:rPr>
                <w:lang w:val="en-US"/>
              </w:rPr>
              <w:t xml:space="preserve"> </w:t>
            </w:r>
            <w:r>
              <w:t>внешней</w:t>
            </w:r>
            <w:r w:rsidRPr="004611F1">
              <w:rPr>
                <w:lang w:val="en-US"/>
              </w:rPr>
              <w:t xml:space="preserve"> </w:t>
            </w:r>
            <w:r>
              <w:t>поверхности</w:t>
            </w:r>
            <w:r w:rsidRPr="004611F1">
              <w:rPr>
                <w:lang w:val="en-US"/>
              </w:rPr>
              <w:t xml:space="preserve"> (</w:t>
            </w:r>
            <w:r w:rsidRPr="00CB7CF9">
              <w:t>А</w:t>
            </w:r>
            <w:r w:rsidRPr="00CB7CF9">
              <w:rPr>
                <w:lang w:val="en-US"/>
              </w:rPr>
              <w:t>QL</w:t>
            </w:r>
            <w:r w:rsidRPr="004611F1">
              <w:rPr>
                <w:lang w:val="en-US"/>
              </w:rPr>
              <w:t xml:space="preserve"> 0,25)</w:t>
            </w:r>
            <w:r>
              <w:rPr>
                <w:lang w:val="en-US"/>
              </w:rPr>
              <w:t xml:space="preserve"> / </w:t>
            </w:r>
            <w:r w:rsidRPr="00156B16">
              <w:rPr>
                <w:lang w:val="en-US"/>
              </w:rPr>
              <w:t>pebbles, bubbles, seals, inclusions on the inner or outer surface (</w:t>
            </w:r>
            <w:r>
              <w:t>А</w:t>
            </w:r>
            <w:r w:rsidRPr="00156B16">
              <w:rPr>
                <w:lang w:val="en-US"/>
              </w:rPr>
              <w:t>QL 0,25)</w:t>
            </w:r>
          </w:p>
          <w:p w:rsidR="00582EEF" w:rsidRPr="004611F1" w:rsidRDefault="00582EEF" w:rsidP="00D977A9">
            <w:pPr>
              <w:spacing w:after="0"/>
              <w:contextualSpacing/>
              <w:rPr>
                <w:lang w:val="en-US"/>
              </w:rPr>
            </w:pPr>
            <w:r w:rsidRPr="004611F1">
              <w:rPr>
                <w:lang w:val="en-US"/>
              </w:rPr>
              <w:t xml:space="preserve">- </w:t>
            </w:r>
            <w:r>
              <w:t>царапина</w:t>
            </w:r>
            <w:r w:rsidRPr="004611F1">
              <w:rPr>
                <w:lang w:val="en-US"/>
              </w:rPr>
              <w:t xml:space="preserve"> </w:t>
            </w:r>
            <w:r>
              <w:t>на</w:t>
            </w:r>
            <w:r w:rsidRPr="004611F1">
              <w:rPr>
                <w:lang w:val="en-US"/>
              </w:rPr>
              <w:t xml:space="preserve"> </w:t>
            </w:r>
            <w:r>
              <w:t>внешней</w:t>
            </w:r>
            <w:r w:rsidRPr="004611F1">
              <w:rPr>
                <w:lang w:val="en-US"/>
              </w:rPr>
              <w:t xml:space="preserve"> </w:t>
            </w:r>
            <w:r>
              <w:t>стороне</w:t>
            </w:r>
            <w:r w:rsidRPr="004611F1">
              <w:rPr>
                <w:lang w:val="en-US"/>
              </w:rPr>
              <w:t xml:space="preserve"> </w:t>
            </w:r>
            <w:r>
              <w:t>цилиндра</w:t>
            </w:r>
            <w:r w:rsidRPr="004611F1">
              <w:rPr>
                <w:lang w:val="en-US"/>
              </w:rPr>
              <w:t xml:space="preserve">, </w:t>
            </w:r>
            <w:r>
              <w:t>длиной</w:t>
            </w:r>
            <w:r w:rsidRPr="004611F1">
              <w:rPr>
                <w:lang w:val="en-US"/>
              </w:rPr>
              <w:t xml:space="preserve"> &gt;10 </w:t>
            </w:r>
            <w:r>
              <w:t>мм</w:t>
            </w:r>
            <w:r w:rsidRPr="004611F1">
              <w:rPr>
                <w:lang w:val="en-US"/>
              </w:rPr>
              <w:t xml:space="preserve">  (</w:t>
            </w:r>
            <w:r w:rsidRPr="00CB7CF9">
              <w:t>А</w:t>
            </w:r>
            <w:r w:rsidRPr="00CB7CF9">
              <w:rPr>
                <w:lang w:val="en-US"/>
              </w:rPr>
              <w:t>QL</w:t>
            </w:r>
            <w:r w:rsidRPr="004611F1">
              <w:rPr>
                <w:lang w:val="en-US"/>
              </w:rPr>
              <w:t>1,0)</w:t>
            </w:r>
            <w:r>
              <w:rPr>
                <w:lang w:val="en-US"/>
              </w:rPr>
              <w:t xml:space="preserve">/ </w:t>
            </w:r>
            <w:r w:rsidRPr="00156B16">
              <w:rPr>
                <w:lang w:val="en-US"/>
              </w:rPr>
              <w:t xml:space="preserve">a scratch on the outside </w:t>
            </w:r>
            <w:r w:rsidRPr="00156B16">
              <w:rPr>
                <w:lang w:val="en-US"/>
              </w:rPr>
              <w:lastRenderedPageBreak/>
              <w:t xml:space="preserve">of the barrel 10 </w:t>
            </w:r>
            <w:r w:rsidRPr="004611F1">
              <w:rPr>
                <w:lang w:val="en-US"/>
              </w:rPr>
              <w:t>&gt;</w:t>
            </w:r>
            <w:r>
              <w:rPr>
                <w:lang w:val="en-US"/>
              </w:rPr>
              <w:t xml:space="preserve"> </w:t>
            </w:r>
            <w:r w:rsidRPr="00156B16">
              <w:rPr>
                <w:lang w:val="en-US"/>
              </w:rPr>
              <w:t>mm in length (AQL1.0)</w:t>
            </w:r>
          </w:p>
          <w:p w:rsidR="00582EEF" w:rsidRPr="004611F1" w:rsidRDefault="00582EEF" w:rsidP="00D977A9">
            <w:pPr>
              <w:spacing w:after="0"/>
              <w:contextualSpacing/>
              <w:rPr>
                <w:lang w:val="en-US"/>
              </w:rPr>
            </w:pPr>
            <w:r w:rsidRPr="004611F1">
              <w:rPr>
                <w:lang w:val="en-US"/>
              </w:rPr>
              <w:t xml:space="preserve">- </w:t>
            </w:r>
            <w:r>
              <w:t>видимые</w:t>
            </w:r>
            <w:r w:rsidRPr="004611F1">
              <w:rPr>
                <w:lang w:val="en-US"/>
              </w:rPr>
              <w:t xml:space="preserve"> </w:t>
            </w:r>
            <w:r>
              <w:t>косметические</w:t>
            </w:r>
            <w:r w:rsidRPr="004611F1">
              <w:rPr>
                <w:lang w:val="en-US"/>
              </w:rPr>
              <w:t xml:space="preserve"> </w:t>
            </w:r>
            <w:r>
              <w:t>дефекты</w:t>
            </w:r>
            <w:r w:rsidRPr="004611F1">
              <w:rPr>
                <w:lang w:val="en-US"/>
              </w:rPr>
              <w:t xml:space="preserve"> </w:t>
            </w:r>
            <w:r>
              <w:t>на</w:t>
            </w:r>
            <w:r w:rsidRPr="004611F1">
              <w:rPr>
                <w:lang w:val="en-US"/>
              </w:rPr>
              <w:t xml:space="preserve"> </w:t>
            </w:r>
            <w:r>
              <w:t>внешней</w:t>
            </w:r>
            <w:r w:rsidRPr="004611F1">
              <w:rPr>
                <w:lang w:val="en-US"/>
              </w:rPr>
              <w:t xml:space="preserve"> </w:t>
            </w:r>
            <w:r>
              <w:t>поверхности</w:t>
            </w:r>
            <w:r w:rsidRPr="004611F1">
              <w:rPr>
                <w:lang w:val="en-US"/>
              </w:rPr>
              <w:t xml:space="preserve"> (</w:t>
            </w:r>
            <w:r>
              <w:t>отпечатки</w:t>
            </w:r>
            <w:r w:rsidRPr="004611F1">
              <w:rPr>
                <w:lang w:val="en-US"/>
              </w:rPr>
              <w:t xml:space="preserve">, </w:t>
            </w:r>
            <w:r>
              <w:t>пятна</w:t>
            </w:r>
            <w:r w:rsidRPr="004611F1">
              <w:rPr>
                <w:lang w:val="en-US"/>
              </w:rPr>
              <w:t xml:space="preserve"> </w:t>
            </w:r>
            <w:r>
              <w:t>и</w:t>
            </w:r>
            <w:r w:rsidRPr="004611F1">
              <w:rPr>
                <w:lang w:val="en-US"/>
              </w:rPr>
              <w:t xml:space="preserve"> </w:t>
            </w:r>
            <w:r>
              <w:t>т</w:t>
            </w:r>
            <w:r w:rsidRPr="004611F1">
              <w:rPr>
                <w:lang w:val="en-US"/>
              </w:rPr>
              <w:t>.</w:t>
            </w:r>
            <w:proofErr w:type="spellStart"/>
            <w:r>
              <w:t>п</w:t>
            </w:r>
            <w:proofErr w:type="spellEnd"/>
            <w:r w:rsidRPr="004611F1">
              <w:rPr>
                <w:lang w:val="en-US"/>
              </w:rPr>
              <w:t xml:space="preserve">.), </w:t>
            </w:r>
            <w:r>
              <w:t>не</w:t>
            </w:r>
            <w:r w:rsidRPr="004611F1">
              <w:rPr>
                <w:lang w:val="en-US"/>
              </w:rPr>
              <w:t xml:space="preserve"> </w:t>
            </w:r>
            <w:r>
              <w:t>влияющие</w:t>
            </w:r>
            <w:r w:rsidRPr="004611F1">
              <w:rPr>
                <w:lang w:val="en-US"/>
              </w:rPr>
              <w:t xml:space="preserve"> </w:t>
            </w:r>
            <w:r>
              <w:t>на</w:t>
            </w:r>
            <w:r w:rsidRPr="004611F1">
              <w:rPr>
                <w:lang w:val="en-US"/>
              </w:rPr>
              <w:t xml:space="preserve"> </w:t>
            </w:r>
            <w:r>
              <w:t>функциональность</w:t>
            </w:r>
            <w:r w:rsidRPr="004611F1">
              <w:rPr>
                <w:lang w:val="en-US"/>
              </w:rPr>
              <w:t xml:space="preserve"> &gt;0,5 </w:t>
            </w:r>
            <w:r w:rsidRPr="00CB7CF9">
              <w:t>мм</w:t>
            </w:r>
            <w:r w:rsidRPr="004611F1">
              <w:rPr>
                <w:vertAlign w:val="superscript"/>
                <w:lang w:val="en-US"/>
              </w:rPr>
              <w:t>2</w:t>
            </w:r>
            <w:r w:rsidRPr="004611F1">
              <w:rPr>
                <w:lang w:val="en-US"/>
              </w:rPr>
              <w:t xml:space="preserve"> (</w:t>
            </w:r>
            <w:r w:rsidRPr="00CB7CF9">
              <w:t>А</w:t>
            </w:r>
            <w:r w:rsidRPr="00CB7CF9">
              <w:rPr>
                <w:lang w:val="en-US"/>
              </w:rPr>
              <w:t>QL</w:t>
            </w:r>
            <w:r w:rsidRPr="004611F1">
              <w:rPr>
                <w:lang w:val="en-US"/>
              </w:rPr>
              <w:t xml:space="preserve"> 2,5)</w:t>
            </w:r>
            <w:r>
              <w:rPr>
                <w:lang w:val="en-US"/>
              </w:rPr>
              <w:t xml:space="preserve">/ </w:t>
            </w:r>
            <w:r w:rsidRPr="00156B16">
              <w:rPr>
                <w:lang w:val="en-US"/>
              </w:rPr>
              <w:t>visible cosmetic defects on the external surface (prints, spots, etc.) that do not affect the functionality&gt; 0.5 mm2 (AQL 2.5)</w:t>
            </w:r>
          </w:p>
          <w:p w:rsidR="00582EEF" w:rsidRPr="004611F1" w:rsidRDefault="00582EEF" w:rsidP="00D977A9">
            <w:pPr>
              <w:spacing w:after="0"/>
              <w:contextualSpacing/>
              <w:rPr>
                <w:lang w:val="en-US"/>
              </w:rPr>
            </w:pPr>
            <w:r w:rsidRPr="004611F1">
              <w:rPr>
                <w:lang w:val="en-US"/>
              </w:rPr>
              <w:t xml:space="preserve">- </w:t>
            </w:r>
            <w:r>
              <w:t>закрытый</w:t>
            </w:r>
            <w:r w:rsidRPr="004611F1">
              <w:rPr>
                <w:lang w:val="en-US"/>
              </w:rPr>
              <w:t xml:space="preserve"> </w:t>
            </w:r>
            <w:r>
              <w:t>капилляр</w:t>
            </w:r>
            <w:r w:rsidRPr="004611F1">
              <w:rPr>
                <w:lang w:val="en-US"/>
              </w:rPr>
              <w:t xml:space="preserve"> &gt;10 </w:t>
            </w:r>
            <w:r>
              <w:t>мм</w:t>
            </w:r>
            <w:r w:rsidRPr="004611F1">
              <w:rPr>
                <w:lang w:val="en-US"/>
              </w:rPr>
              <w:t xml:space="preserve"> </w:t>
            </w:r>
            <w:r>
              <w:t>длиной</w:t>
            </w:r>
            <w:r w:rsidRPr="004611F1">
              <w:rPr>
                <w:lang w:val="en-US"/>
              </w:rPr>
              <w:t xml:space="preserve"> </w:t>
            </w:r>
            <w:r>
              <w:t>и</w:t>
            </w:r>
            <w:r w:rsidRPr="004611F1">
              <w:rPr>
                <w:lang w:val="en-US"/>
              </w:rPr>
              <w:t xml:space="preserve"> &gt; 0,1 </w:t>
            </w:r>
            <w:r>
              <w:t>мм</w:t>
            </w:r>
            <w:r w:rsidRPr="004611F1">
              <w:rPr>
                <w:lang w:val="en-US"/>
              </w:rPr>
              <w:t xml:space="preserve"> </w:t>
            </w:r>
            <w:r>
              <w:t>шириной</w:t>
            </w:r>
            <w:r w:rsidRPr="004611F1">
              <w:rPr>
                <w:lang w:val="en-US"/>
              </w:rPr>
              <w:t xml:space="preserve"> (</w:t>
            </w:r>
            <w:r w:rsidRPr="00CB7CF9">
              <w:t>А</w:t>
            </w:r>
            <w:r w:rsidRPr="00CB7CF9">
              <w:rPr>
                <w:lang w:val="en-US"/>
              </w:rPr>
              <w:t>QL</w:t>
            </w:r>
            <w:r w:rsidRPr="004611F1">
              <w:rPr>
                <w:lang w:val="en-US"/>
              </w:rPr>
              <w:t xml:space="preserve"> 2,5)</w:t>
            </w:r>
            <w:r>
              <w:rPr>
                <w:lang w:val="en-US"/>
              </w:rPr>
              <w:t xml:space="preserve"> / </w:t>
            </w:r>
            <w:r w:rsidRPr="00156B16">
              <w:rPr>
                <w:lang w:val="en-US"/>
              </w:rPr>
              <w:t>closed capillary&gt; 10 mm long and&gt; 0.1 mm wide (AQL 2.5)</w:t>
            </w:r>
          </w:p>
          <w:p w:rsidR="00582EEF" w:rsidRPr="004611F1" w:rsidRDefault="00582EEF" w:rsidP="00D977A9">
            <w:pPr>
              <w:spacing w:after="0"/>
              <w:contextualSpacing/>
              <w:rPr>
                <w:lang w:val="en-US"/>
              </w:rPr>
            </w:pPr>
            <w:r w:rsidRPr="004611F1">
              <w:rPr>
                <w:lang w:val="en-US"/>
              </w:rPr>
              <w:t xml:space="preserve">- </w:t>
            </w:r>
            <w:r>
              <w:t>отсутствует</w:t>
            </w:r>
            <w:r w:rsidRPr="004611F1">
              <w:rPr>
                <w:lang w:val="en-US"/>
              </w:rPr>
              <w:t xml:space="preserve"> </w:t>
            </w:r>
            <w:r>
              <w:t>игла</w:t>
            </w:r>
            <w:r w:rsidRPr="004611F1">
              <w:rPr>
                <w:lang w:val="en-US"/>
              </w:rPr>
              <w:t xml:space="preserve"> (</w:t>
            </w:r>
            <w:r w:rsidRPr="00CB7CF9">
              <w:t>А</w:t>
            </w:r>
            <w:r w:rsidRPr="00CB7CF9">
              <w:rPr>
                <w:lang w:val="en-US"/>
              </w:rPr>
              <w:t>QL</w:t>
            </w:r>
            <w:r w:rsidRPr="004611F1">
              <w:rPr>
                <w:lang w:val="en-US"/>
              </w:rPr>
              <w:t xml:space="preserve"> 0,015)</w:t>
            </w:r>
            <w:r>
              <w:rPr>
                <w:lang w:val="en-US"/>
              </w:rPr>
              <w:t xml:space="preserve">/ </w:t>
            </w:r>
            <w:r w:rsidRPr="00156B16">
              <w:rPr>
                <w:lang w:val="en-US"/>
              </w:rPr>
              <w:t>there is no needle (AQL 0.015)</w:t>
            </w:r>
          </w:p>
          <w:p w:rsidR="00582EEF" w:rsidRPr="004611F1" w:rsidRDefault="00582EEF" w:rsidP="00D977A9">
            <w:pPr>
              <w:spacing w:after="0"/>
              <w:contextualSpacing/>
              <w:rPr>
                <w:lang w:val="en-US"/>
              </w:rPr>
            </w:pPr>
            <w:r w:rsidRPr="004611F1">
              <w:rPr>
                <w:lang w:val="en-US"/>
              </w:rPr>
              <w:t xml:space="preserve">- </w:t>
            </w:r>
            <w:r>
              <w:t>перевернутая</w:t>
            </w:r>
            <w:r w:rsidRPr="004611F1">
              <w:rPr>
                <w:lang w:val="en-US"/>
              </w:rPr>
              <w:t xml:space="preserve"> </w:t>
            </w:r>
            <w:r>
              <w:t>игла</w:t>
            </w:r>
            <w:r w:rsidRPr="004611F1">
              <w:rPr>
                <w:lang w:val="en-US"/>
              </w:rPr>
              <w:t xml:space="preserve"> </w:t>
            </w:r>
            <w:r w:rsidRPr="00CB7CF9">
              <w:t>А</w:t>
            </w:r>
            <w:r w:rsidRPr="00CB7CF9">
              <w:rPr>
                <w:lang w:val="en-US"/>
              </w:rPr>
              <w:t>QL</w:t>
            </w:r>
            <w:r w:rsidRPr="004611F1">
              <w:rPr>
                <w:lang w:val="en-US"/>
              </w:rPr>
              <w:t xml:space="preserve"> 0,015</w:t>
            </w:r>
            <w:r w:rsidRPr="00156B16">
              <w:rPr>
                <w:lang w:val="en-US"/>
              </w:rPr>
              <w:t xml:space="preserve"> / inverted needle AQL 0,015</w:t>
            </w:r>
          </w:p>
          <w:p w:rsidR="00582EEF" w:rsidRPr="00156B16" w:rsidRDefault="00582EEF" w:rsidP="00D977A9">
            <w:pPr>
              <w:spacing w:after="0"/>
              <w:contextualSpacing/>
              <w:rPr>
                <w:lang w:val="en-US"/>
              </w:rPr>
            </w:pPr>
            <w:r w:rsidRPr="004611F1">
              <w:rPr>
                <w:lang w:val="en-US"/>
              </w:rPr>
              <w:t xml:space="preserve">- </w:t>
            </w:r>
            <w:r>
              <w:t>отсутствующая</w:t>
            </w:r>
            <w:r w:rsidRPr="004611F1">
              <w:rPr>
                <w:lang w:val="en-US"/>
              </w:rPr>
              <w:t xml:space="preserve"> </w:t>
            </w:r>
            <w:r>
              <w:t>или</w:t>
            </w:r>
            <w:r w:rsidRPr="004611F1">
              <w:rPr>
                <w:lang w:val="en-US"/>
              </w:rPr>
              <w:t xml:space="preserve"> </w:t>
            </w:r>
            <w:r>
              <w:t>ослабленная</w:t>
            </w:r>
            <w:r w:rsidRPr="004611F1">
              <w:rPr>
                <w:lang w:val="en-US"/>
              </w:rPr>
              <w:t xml:space="preserve"> </w:t>
            </w:r>
            <w:r>
              <w:t>укупорка</w:t>
            </w:r>
            <w:r w:rsidRPr="004611F1">
              <w:rPr>
                <w:lang w:val="en-US"/>
              </w:rPr>
              <w:t xml:space="preserve"> (</w:t>
            </w:r>
            <w:r w:rsidRPr="00CB7CF9">
              <w:t>А</w:t>
            </w:r>
            <w:r w:rsidRPr="00CB7CF9">
              <w:rPr>
                <w:lang w:val="en-US"/>
              </w:rPr>
              <w:t>QL</w:t>
            </w:r>
            <w:r w:rsidRPr="004611F1">
              <w:rPr>
                <w:lang w:val="en-US"/>
              </w:rPr>
              <w:t xml:space="preserve"> 0,065)</w:t>
            </w:r>
            <w:r w:rsidRPr="00156B16">
              <w:rPr>
                <w:lang w:val="en-US"/>
              </w:rPr>
              <w:t xml:space="preserve"> / missing or weakened closure (AQL 0.065)</w:t>
            </w:r>
          </w:p>
        </w:tc>
      </w:tr>
      <w:tr w:rsidR="00582EEF" w:rsidRPr="001A018B" w:rsidTr="00D977A9">
        <w:trPr>
          <w:trHeight w:val="393"/>
        </w:trPr>
        <w:tc>
          <w:tcPr>
            <w:tcW w:w="5245" w:type="dxa"/>
            <w:vAlign w:val="center"/>
          </w:tcPr>
          <w:p w:rsidR="00582EEF" w:rsidRDefault="00582EEF" w:rsidP="00D977A9">
            <w:pPr>
              <w:pStyle w:val="affd"/>
              <w:contextualSpacing/>
              <w:rPr>
                <w:lang w:val="en-US"/>
              </w:rPr>
            </w:pPr>
            <w:r>
              <w:lastRenderedPageBreak/>
              <w:t>Проходимость трубки иглы</w:t>
            </w:r>
            <w:r>
              <w:rPr>
                <w:lang w:val="en-US"/>
              </w:rPr>
              <w:t xml:space="preserve">/ </w:t>
            </w:r>
          </w:p>
          <w:p w:rsidR="00582EEF" w:rsidRPr="001A018B" w:rsidRDefault="00582EEF" w:rsidP="00D977A9">
            <w:pPr>
              <w:pStyle w:val="affd"/>
              <w:contextualSpacing/>
              <w:rPr>
                <w:lang w:val="en-US"/>
              </w:rPr>
            </w:pPr>
            <w:proofErr w:type="spellStart"/>
            <w:r>
              <w:rPr>
                <w:lang w:val="en-US"/>
              </w:rPr>
              <w:t>P</w:t>
            </w:r>
            <w:r w:rsidRPr="001A018B">
              <w:rPr>
                <w:lang w:val="en-US"/>
              </w:rPr>
              <w:t>assableness</w:t>
            </w:r>
            <w:proofErr w:type="spellEnd"/>
            <w:r>
              <w:rPr>
                <w:lang w:val="en-US"/>
              </w:rPr>
              <w:t xml:space="preserve"> of needle</w:t>
            </w:r>
          </w:p>
        </w:tc>
        <w:tc>
          <w:tcPr>
            <w:tcW w:w="5245" w:type="dxa"/>
            <w:vAlign w:val="center"/>
          </w:tcPr>
          <w:p w:rsidR="00582EEF" w:rsidRPr="001A018B" w:rsidRDefault="00582EEF" w:rsidP="00D977A9">
            <w:pPr>
              <w:spacing w:after="0"/>
              <w:contextualSpacing/>
              <w:rPr>
                <w:lang w:val="en-US"/>
              </w:rPr>
            </w:pPr>
            <w:r>
              <w:t>Канал</w:t>
            </w:r>
            <w:r w:rsidRPr="001A018B">
              <w:rPr>
                <w:lang w:val="en-US"/>
              </w:rPr>
              <w:t xml:space="preserve"> </w:t>
            </w:r>
            <w:r>
              <w:t>трубки</w:t>
            </w:r>
            <w:r w:rsidRPr="001A018B">
              <w:rPr>
                <w:lang w:val="en-US"/>
              </w:rPr>
              <w:t xml:space="preserve"> </w:t>
            </w:r>
            <w:r>
              <w:t>иглы</w:t>
            </w:r>
            <w:r w:rsidRPr="001A018B">
              <w:rPr>
                <w:lang w:val="en-US"/>
              </w:rPr>
              <w:t xml:space="preserve"> </w:t>
            </w:r>
            <w:r>
              <w:t>должен</w:t>
            </w:r>
            <w:r w:rsidRPr="001A018B">
              <w:rPr>
                <w:lang w:val="en-US"/>
              </w:rPr>
              <w:t xml:space="preserve"> </w:t>
            </w:r>
            <w:r>
              <w:t>обеспечивать</w:t>
            </w:r>
            <w:r w:rsidRPr="001A018B">
              <w:rPr>
                <w:lang w:val="en-US"/>
              </w:rPr>
              <w:t xml:space="preserve"> </w:t>
            </w:r>
            <w:r>
              <w:t>истечение</w:t>
            </w:r>
            <w:r w:rsidRPr="001A018B">
              <w:rPr>
                <w:lang w:val="en-US"/>
              </w:rPr>
              <w:t xml:space="preserve"> </w:t>
            </w:r>
            <w:r>
              <w:t>раствора</w:t>
            </w:r>
            <w:r>
              <w:rPr>
                <w:lang w:val="en-US"/>
              </w:rPr>
              <w:t xml:space="preserve"> / </w:t>
            </w:r>
            <w:proofErr w:type="spellStart"/>
            <w:r>
              <w:t>The</w:t>
            </w:r>
            <w:proofErr w:type="spellEnd"/>
            <w:r>
              <w:t xml:space="preserve"> </w:t>
            </w:r>
            <w:proofErr w:type="spellStart"/>
            <w:r>
              <w:t>tube</w:t>
            </w:r>
            <w:proofErr w:type="spellEnd"/>
            <w:r>
              <w:t xml:space="preserve"> </w:t>
            </w:r>
            <w:proofErr w:type="spellStart"/>
            <w:r>
              <w:t>of</w:t>
            </w:r>
            <w:proofErr w:type="spellEnd"/>
            <w:r>
              <w:t xml:space="preserve"> </w:t>
            </w:r>
            <w:proofErr w:type="spellStart"/>
            <w:r>
              <w:t>the</w:t>
            </w:r>
            <w:proofErr w:type="spellEnd"/>
            <w:r>
              <w:t xml:space="preserve"> </w:t>
            </w:r>
            <w:proofErr w:type="spellStart"/>
            <w:r>
              <w:t>needle</w:t>
            </w:r>
            <w:proofErr w:type="spellEnd"/>
            <w:r>
              <w:t xml:space="preserve"> </w:t>
            </w:r>
            <w:proofErr w:type="spellStart"/>
            <w:r>
              <w:t>should</w:t>
            </w:r>
            <w:proofErr w:type="spellEnd"/>
            <w:r>
              <w:t xml:space="preserve"> </w:t>
            </w:r>
            <w:proofErr w:type="spellStart"/>
            <w:r>
              <w:t>provide</w:t>
            </w:r>
            <w:proofErr w:type="spellEnd"/>
            <w:r>
              <w:t xml:space="preserve"> </w:t>
            </w:r>
            <w:proofErr w:type="spellStart"/>
            <w:r>
              <w:t>solution</w:t>
            </w:r>
            <w:proofErr w:type="spellEnd"/>
            <w:r>
              <w:t xml:space="preserve"> </w:t>
            </w:r>
            <w:proofErr w:type="spellStart"/>
            <w:r>
              <w:t>flow</w:t>
            </w:r>
            <w:proofErr w:type="spellEnd"/>
            <w:r>
              <w:t>.</w:t>
            </w:r>
          </w:p>
        </w:tc>
      </w:tr>
      <w:tr w:rsidR="00582EEF" w:rsidRPr="00F464A1" w:rsidTr="00D977A9">
        <w:trPr>
          <w:trHeight w:val="393"/>
        </w:trPr>
        <w:tc>
          <w:tcPr>
            <w:tcW w:w="5245" w:type="dxa"/>
            <w:vAlign w:val="center"/>
          </w:tcPr>
          <w:p w:rsidR="00582EEF" w:rsidRPr="001A018B" w:rsidRDefault="00582EEF" w:rsidP="00D977A9">
            <w:pPr>
              <w:pStyle w:val="affd"/>
              <w:contextualSpacing/>
              <w:rPr>
                <w:lang w:val="en-US"/>
              </w:rPr>
            </w:pPr>
            <w:r w:rsidRPr="00CB7CF9">
              <w:t>Упаковка</w:t>
            </w:r>
            <w:r>
              <w:rPr>
                <w:lang w:val="en-US"/>
              </w:rPr>
              <w:t>/ Packaging</w:t>
            </w:r>
          </w:p>
        </w:tc>
        <w:tc>
          <w:tcPr>
            <w:tcW w:w="5245" w:type="dxa"/>
            <w:vAlign w:val="center"/>
          </w:tcPr>
          <w:p w:rsidR="00582EEF" w:rsidRDefault="00582EEF" w:rsidP="00D977A9">
            <w:pPr>
              <w:spacing w:after="0"/>
              <w:contextualSpacing/>
            </w:pPr>
            <w:r>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Pr>
                <w:lang w:val="en-US"/>
              </w:rPr>
              <w:t>Tyvek</w:t>
            </w:r>
            <w:proofErr w:type="spellEnd"/>
            <w:r w:rsidRPr="00293540">
              <w:rPr>
                <w:vertAlign w:val="superscript"/>
              </w:rPr>
              <w:t>®</w:t>
            </w:r>
            <w:r w:rsidRPr="00293540">
              <w:t xml:space="preserve"> </w:t>
            </w:r>
            <w:r>
              <w:t xml:space="preserve">образовывают барьер против микробного загрязнения. ПЭ пакеты создают защиту против внешнего загрязнения и повреждений. Дополнительные пластические слои накладываются </w:t>
            </w:r>
            <w:proofErr w:type="gramStart"/>
            <w:r>
              <w:t>на верх</w:t>
            </w:r>
            <w:proofErr w:type="gramEnd"/>
            <w:r>
              <w:t xml:space="preserve"> и дно коробки, а также между слоями емкостей.</w:t>
            </w:r>
          </w:p>
          <w:p w:rsidR="00582EEF" w:rsidRPr="001A018B" w:rsidRDefault="00582EEF" w:rsidP="00D977A9">
            <w:pPr>
              <w:spacing w:after="0"/>
              <w:contextualSpacing/>
            </w:pPr>
            <w:r>
              <w:t>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w:t>
            </w:r>
            <w:r w:rsidRPr="001A018B">
              <w:t xml:space="preserve">/ </w:t>
            </w:r>
          </w:p>
          <w:p w:rsidR="00582EEF" w:rsidRPr="001A018B" w:rsidRDefault="00582EEF" w:rsidP="00D977A9">
            <w:pPr>
              <w:spacing w:after="0"/>
              <w:contextualSpacing/>
              <w:rPr>
                <w:lang w:val="en-US"/>
              </w:rPr>
            </w:pPr>
            <w:r w:rsidRPr="00156B16">
              <w:rPr>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156B16">
              <w:rPr>
                <w:lang w:val="en-US"/>
              </w:rPr>
              <w:t>Tyvek</w:t>
            </w:r>
            <w:proofErr w:type="spellEnd"/>
            <w:r w:rsidRPr="00156B16">
              <w:rPr>
                <w:lang w:val="en-US"/>
              </w:rPr>
              <w:t>® form a barrier against microbial contamination. PE bags create protection against external contamination and damage. Additional plastic layers are superimposed on the top and bottom of the box, as well as between the layers of the containers.</w:t>
            </w:r>
            <w:r w:rsidRPr="00156B16">
              <w:rPr>
                <w:lang w:val="en-US"/>
              </w:rPr>
              <w:br/>
              <w:t>Before use, the package should be checked for holes, tears, damaged or disconnected sealing, which may affect the sterility of the product.</w:t>
            </w:r>
          </w:p>
        </w:tc>
      </w:tr>
      <w:tr w:rsidR="00582EEF" w:rsidRPr="00F464A1" w:rsidTr="00D977A9">
        <w:trPr>
          <w:trHeight w:val="283"/>
        </w:trPr>
        <w:tc>
          <w:tcPr>
            <w:tcW w:w="5245" w:type="dxa"/>
            <w:vAlign w:val="center"/>
          </w:tcPr>
          <w:p w:rsidR="00582EEF" w:rsidRPr="001A018B" w:rsidRDefault="00582EEF" w:rsidP="00D977A9">
            <w:pPr>
              <w:pStyle w:val="affd"/>
              <w:contextualSpacing/>
              <w:rPr>
                <w:lang w:val="en-US"/>
              </w:rPr>
            </w:pPr>
            <w:r w:rsidRPr="00CB7CF9">
              <w:t>Маркировка</w:t>
            </w:r>
            <w:r>
              <w:rPr>
                <w:lang w:val="en-US"/>
              </w:rPr>
              <w:t>/ Marking</w:t>
            </w:r>
          </w:p>
        </w:tc>
        <w:tc>
          <w:tcPr>
            <w:tcW w:w="5245" w:type="dxa"/>
            <w:vAlign w:val="center"/>
          </w:tcPr>
          <w:p w:rsidR="00582EEF" w:rsidRPr="001A018B" w:rsidRDefault="00582EEF" w:rsidP="00D977A9">
            <w:pPr>
              <w:spacing w:after="0"/>
              <w:contextualSpacing/>
              <w:rPr>
                <w:lang w:val="en-US"/>
              </w:rPr>
            </w:pPr>
            <w:r w:rsidRPr="00CB7CF9">
              <w:t>На</w:t>
            </w:r>
            <w:r w:rsidRPr="001A018B">
              <w:rPr>
                <w:lang w:val="en-US"/>
              </w:rPr>
              <w:t xml:space="preserve"> </w:t>
            </w:r>
            <w:r w:rsidRPr="00CB7CF9">
              <w:t>каждую</w:t>
            </w:r>
            <w:r w:rsidRPr="001A018B">
              <w:rPr>
                <w:lang w:val="en-US"/>
              </w:rPr>
              <w:t xml:space="preserve"> </w:t>
            </w:r>
            <w:r>
              <w:t>коробку</w:t>
            </w:r>
            <w:r w:rsidRPr="001A018B">
              <w:rPr>
                <w:lang w:val="en-US"/>
              </w:rPr>
              <w:t xml:space="preserve"> </w:t>
            </w:r>
            <w:r w:rsidRPr="00CB7CF9">
              <w:t>должна</w:t>
            </w:r>
            <w:r w:rsidRPr="001A018B">
              <w:rPr>
                <w:lang w:val="en-US"/>
              </w:rPr>
              <w:t xml:space="preserve"> </w:t>
            </w:r>
            <w:r w:rsidRPr="00CB7CF9">
              <w:t>быт</w:t>
            </w:r>
            <w:r>
              <w:t>ь</w:t>
            </w:r>
            <w:r w:rsidRPr="001A018B">
              <w:rPr>
                <w:lang w:val="en-US"/>
              </w:rPr>
              <w:t xml:space="preserve"> </w:t>
            </w:r>
            <w:r>
              <w:t>нанесена</w:t>
            </w:r>
            <w:r w:rsidRPr="001A018B">
              <w:rPr>
                <w:lang w:val="en-US"/>
              </w:rPr>
              <w:t xml:space="preserve"> </w:t>
            </w:r>
            <w:r>
              <w:t>следующая</w:t>
            </w:r>
            <w:r w:rsidRPr="001A018B">
              <w:rPr>
                <w:lang w:val="en-US"/>
              </w:rPr>
              <w:t xml:space="preserve"> </w:t>
            </w:r>
            <w:r>
              <w:t>информация</w:t>
            </w:r>
            <w:r w:rsidRPr="001A018B">
              <w:rPr>
                <w:lang w:val="en-US"/>
              </w:rPr>
              <w:t xml:space="preserve"> / </w:t>
            </w:r>
            <w:r>
              <w:rPr>
                <w:lang w:val="en-US"/>
              </w:rPr>
              <w:t>The</w:t>
            </w:r>
            <w:r w:rsidRPr="001A018B">
              <w:rPr>
                <w:lang w:val="en-US"/>
              </w:rPr>
              <w:t xml:space="preserve"> </w:t>
            </w:r>
            <w:r>
              <w:rPr>
                <w:lang w:val="en-US"/>
              </w:rPr>
              <w:t>following information should be placed on each box:</w:t>
            </w:r>
          </w:p>
          <w:p w:rsidR="00582EEF" w:rsidRPr="001A018B" w:rsidRDefault="00582EEF" w:rsidP="00D977A9">
            <w:pPr>
              <w:spacing w:after="0"/>
              <w:contextualSpacing/>
              <w:rPr>
                <w:lang w:val="en-US"/>
              </w:rPr>
            </w:pPr>
            <w:r w:rsidRPr="001A018B">
              <w:rPr>
                <w:lang w:val="en-US"/>
              </w:rPr>
              <w:t xml:space="preserve">- </w:t>
            </w:r>
            <w:r>
              <w:t>наименование</w:t>
            </w:r>
            <w:r w:rsidRPr="001A018B">
              <w:rPr>
                <w:lang w:val="en-US"/>
              </w:rPr>
              <w:t xml:space="preserve"> </w:t>
            </w:r>
            <w:r>
              <w:t>поставщика</w:t>
            </w:r>
            <w:r>
              <w:rPr>
                <w:lang w:val="en-US"/>
              </w:rPr>
              <w:t>/ supplier’s name;</w:t>
            </w:r>
          </w:p>
          <w:p w:rsidR="00582EEF" w:rsidRPr="001A018B" w:rsidRDefault="00582EEF" w:rsidP="00D977A9">
            <w:pPr>
              <w:spacing w:after="0"/>
              <w:contextualSpacing/>
              <w:rPr>
                <w:lang w:val="en-US"/>
              </w:rPr>
            </w:pPr>
            <w:r w:rsidRPr="001A018B">
              <w:rPr>
                <w:lang w:val="en-US"/>
              </w:rPr>
              <w:t xml:space="preserve">- </w:t>
            </w:r>
            <w:r>
              <w:t>описание</w:t>
            </w:r>
            <w:r w:rsidRPr="001A018B">
              <w:rPr>
                <w:lang w:val="en-US"/>
              </w:rPr>
              <w:t xml:space="preserve"> </w:t>
            </w:r>
            <w:r>
              <w:t>изделия</w:t>
            </w:r>
            <w:r>
              <w:rPr>
                <w:lang w:val="en-US"/>
              </w:rPr>
              <w:t>/ description of the product;</w:t>
            </w:r>
          </w:p>
          <w:p w:rsidR="00582EEF" w:rsidRDefault="00582EEF" w:rsidP="00D977A9">
            <w:pPr>
              <w:spacing w:after="0"/>
              <w:contextualSpacing/>
              <w:rPr>
                <w:lang w:val="en-US"/>
              </w:rPr>
            </w:pPr>
            <w:r w:rsidRPr="001A018B">
              <w:rPr>
                <w:lang w:val="en-US"/>
              </w:rPr>
              <w:lastRenderedPageBreak/>
              <w:t xml:space="preserve">- </w:t>
            </w:r>
            <w:r>
              <w:t>номер</w:t>
            </w:r>
            <w:r w:rsidRPr="001A018B">
              <w:rPr>
                <w:lang w:val="en-US"/>
              </w:rPr>
              <w:t xml:space="preserve"> </w:t>
            </w:r>
            <w:r>
              <w:t>изделия</w:t>
            </w:r>
            <w:r>
              <w:rPr>
                <w:lang w:val="en-US"/>
              </w:rPr>
              <w:t>/ number of product;</w:t>
            </w:r>
          </w:p>
          <w:p w:rsidR="00582EEF" w:rsidRPr="001A018B" w:rsidRDefault="00582EEF" w:rsidP="00D977A9">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582EEF" w:rsidRPr="001A018B" w:rsidRDefault="00582EEF" w:rsidP="00D977A9">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582EEF" w:rsidRPr="00156B16" w:rsidRDefault="00582EEF" w:rsidP="00D977A9">
            <w:pPr>
              <w:spacing w:after="0"/>
              <w:contextualSpacing/>
              <w:rPr>
                <w:lang w:val="en-US"/>
              </w:rPr>
            </w:pPr>
            <w:r w:rsidRPr="00156B16">
              <w:rPr>
                <w:lang w:val="en-US"/>
              </w:rPr>
              <w:t xml:space="preserve">- </w:t>
            </w:r>
            <w:r>
              <w:t>количество</w:t>
            </w:r>
            <w:r w:rsidRPr="00156B16">
              <w:rPr>
                <w:lang w:val="en-US"/>
              </w:rPr>
              <w:t xml:space="preserve">/ </w:t>
            </w:r>
            <w:r>
              <w:rPr>
                <w:lang w:val="en-US"/>
              </w:rPr>
              <w:t>quantity</w:t>
            </w:r>
            <w:r w:rsidRPr="00156B16">
              <w:rPr>
                <w:lang w:val="en-US"/>
              </w:rPr>
              <w:t>;</w:t>
            </w:r>
          </w:p>
          <w:p w:rsidR="00582EEF" w:rsidRPr="00156B16" w:rsidRDefault="00582EEF" w:rsidP="00D977A9">
            <w:pPr>
              <w:spacing w:after="0"/>
              <w:contextualSpacing/>
              <w:rPr>
                <w:lang w:val="en-US"/>
              </w:rPr>
            </w:pPr>
            <w:r w:rsidRPr="00156B16">
              <w:rPr>
                <w:lang w:val="en-US"/>
              </w:rPr>
              <w:t xml:space="preserve">- </w:t>
            </w:r>
            <w:r w:rsidRPr="00CB7CF9">
              <w:t>дата</w:t>
            </w:r>
            <w:r w:rsidRPr="00156B16">
              <w:rPr>
                <w:lang w:val="en-US"/>
              </w:rPr>
              <w:t xml:space="preserve"> </w:t>
            </w:r>
            <w:r>
              <w:t>изготовления</w:t>
            </w:r>
            <w:r w:rsidRPr="00156B16">
              <w:rPr>
                <w:lang w:val="en-US"/>
              </w:rPr>
              <w:t>/</w:t>
            </w:r>
            <w:r>
              <w:rPr>
                <w:lang w:val="en-US"/>
              </w:rPr>
              <w:t>manufacturing</w:t>
            </w:r>
            <w:r w:rsidRPr="00156B16">
              <w:rPr>
                <w:lang w:val="en-US"/>
              </w:rPr>
              <w:t xml:space="preserve"> </w:t>
            </w:r>
            <w:r>
              <w:rPr>
                <w:lang w:val="en-US"/>
              </w:rPr>
              <w:t>date</w:t>
            </w:r>
            <w:r w:rsidRPr="00156B16">
              <w:rPr>
                <w:lang w:val="en-US"/>
              </w:rPr>
              <w:t>;</w:t>
            </w:r>
          </w:p>
          <w:p w:rsidR="00582EEF" w:rsidRPr="001A018B" w:rsidRDefault="00582EEF" w:rsidP="00D977A9">
            <w:pPr>
              <w:spacing w:after="0"/>
              <w:contextualSpacing/>
              <w:rPr>
                <w:lang w:val="en-US"/>
              </w:rPr>
            </w:pPr>
            <w:r w:rsidRPr="001A018B">
              <w:rPr>
                <w:lang w:val="en-US"/>
              </w:rPr>
              <w:t xml:space="preserve">- </w:t>
            </w:r>
            <w:r>
              <w:t>годен</w:t>
            </w:r>
            <w:r w:rsidRPr="001A018B">
              <w:rPr>
                <w:lang w:val="en-US"/>
              </w:rPr>
              <w:t xml:space="preserve"> </w:t>
            </w:r>
            <w:r>
              <w:t>до</w:t>
            </w:r>
            <w:r>
              <w:rPr>
                <w:lang w:val="en-US"/>
              </w:rPr>
              <w:t>/ expiry date</w:t>
            </w:r>
            <w:r w:rsidRPr="001A018B">
              <w:rPr>
                <w:lang w:val="en-US"/>
              </w:rPr>
              <w:t>;</w:t>
            </w:r>
          </w:p>
          <w:p w:rsidR="00582EEF" w:rsidRPr="001A018B" w:rsidRDefault="00582EEF" w:rsidP="00D977A9">
            <w:pPr>
              <w:spacing w:after="0"/>
              <w:contextualSpacing/>
              <w:rPr>
                <w:lang w:val="en-US"/>
              </w:rPr>
            </w:pPr>
            <w:r w:rsidRPr="001A018B">
              <w:rPr>
                <w:lang w:val="en-US"/>
              </w:rPr>
              <w:t xml:space="preserve">- </w:t>
            </w:r>
            <w:proofErr w:type="gramStart"/>
            <w:r>
              <w:t>тип</w:t>
            </w:r>
            <w:proofErr w:type="gramEnd"/>
            <w:r w:rsidRPr="001A018B">
              <w:rPr>
                <w:lang w:val="en-US"/>
              </w:rPr>
              <w:t xml:space="preserve"> </w:t>
            </w:r>
            <w:r>
              <w:t>стерилизации</w:t>
            </w:r>
            <w:r>
              <w:rPr>
                <w:lang w:val="en-US"/>
              </w:rPr>
              <w:t>/ type of sterilization</w:t>
            </w:r>
            <w:r w:rsidRPr="001A018B">
              <w:rPr>
                <w:lang w:val="en-US"/>
              </w:rPr>
              <w:t>.</w:t>
            </w:r>
          </w:p>
          <w:p w:rsidR="00582EEF" w:rsidRPr="001A018B" w:rsidRDefault="00582EEF" w:rsidP="00D977A9">
            <w:pPr>
              <w:spacing w:after="0"/>
              <w:contextualSpacing/>
              <w:rPr>
                <w:lang w:val="en-US"/>
              </w:rPr>
            </w:pPr>
            <w:r w:rsidRPr="00CB7CF9">
              <w:t>На</w:t>
            </w:r>
            <w:r w:rsidRPr="001A018B">
              <w:rPr>
                <w:lang w:val="en-US"/>
              </w:rPr>
              <w:t xml:space="preserve"> </w:t>
            </w:r>
            <w:r w:rsidRPr="00CB7CF9">
              <w:t>транспортную</w:t>
            </w:r>
            <w:r w:rsidRPr="001A018B">
              <w:rPr>
                <w:lang w:val="en-US"/>
              </w:rPr>
              <w:t xml:space="preserve"> </w:t>
            </w:r>
            <w:r w:rsidRPr="00CB7CF9">
              <w:t>тару</w:t>
            </w:r>
            <w:r w:rsidRPr="001A018B">
              <w:rPr>
                <w:lang w:val="en-US"/>
              </w:rPr>
              <w:t xml:space="preserve"> (</w:t>
            </w:r>
            <w:r>
              <w:t>поддон</w:t>
            </w:r>
            <w:r w:rsidRPr="001A018B">
              <w:rPr>
                <w:lang w:val="en-US"/>
              </w:rPr>
              <w:t xml:space="preserve">) </w:t>
            </w:r>
            <w:r w:rsidRPr="00CB7CF9">
              <w:t>должна</w:t>
            </w:r>
            <w:r w:rsidRPr="001A018B">
              <w:rPr>
                <w:lang w:val="en-US"/>
              </w:rPr>
              <w:t xml:space="preserve"> </w:t>
            </w:r>
            <w:r w:rsidRPr="00CB7CF9">
              <w:t>быть</w:t>
            </w:r>
            <w:r w:rsidRPr="001A018B">
              <w:rPr>
                <w:lang w:val="en-US"/>
              </w:rPr>
              <w:t xml:space="preserve"> </w:t>
            </w:r>
            <w:r w:rsidRPr="00CB7CF9">
              <w:t>нанесена</w:t>
            </w:r>
            <w:r w:rsidRPr="001A018B">
              <w:rPr>
                <w:lang w:val="en-US"/>
              </w:rPr>
              <w:t xml:space="preserve"> </w:t>
            </w:r>
            <w:r w:rsidRPr="00CB7CF9">
              <w:t>маркировка</w:t>
            </w:r>
            <w:r>
              <w:rPr>
                <w:lang w:val="en-US"/>
              </w:rPr>
              <w:t xml:space="preserve">/ </w:t>
            </w:r>
            <w:r w:rsidRPr="00156B16">
              <w:rPr>
                <w:rStyle w:val="shorttext"/>
                <w:lang w:val="en-US"/>
              </w:rPr>
              <w:t>The transport packaging should be marked with the following information:</w:t>
            </w:r>
          </w:p>
          <w:p w:rsidR="00582EEF" w:rsidRDefault="00582EEF" w:rsidP="00D977A9">
            <w:pPr>
              <w:spacing w:after="0"/>
              <w:contextualSpacing/>
            </w:pPr>
            <w:r w:rsidRPr="00CB7CF9">
              <w:t xml:space="preserve">- </w:t>
            </w:r>
            <w:r>
              <w:t>наименование поставщика</w:t>
            </w:r>
            <w:r w:rsidRPr="001A018B">
              <w:t>/</w:t>
            </w:r>
            <w:r>
              <w:rPr>
                <w:lang w:val="en-US"/>
              </w:rPr>
              <w:t>supplier</w:t>
            </w:r>
            <w:r w:rsidRPr="001A018B">
              <w:t>’</w:t>
            </w:r>
            <w:r>
              <w:rPr>
                <w:lang w:val="en-US"/>
              </w:rPr>
              <w:t>s</w:t>
            </w:r>
            <w:r w:rsidRPr="001A018B">
              <w:t xml:space="preserve"> </w:t>
            </w:r>
            <w:r>
              <w:rPr>
                <w:lang w:val="en-US"/>
              </w:rPr>
              <w:t>name</w:t>
            </w:r>
            <w:r w:rsidRPr="001A018B">
              <w:t>;</w:t>
            </w:r>
            <w:r w:rsidRPr="00CB7CF9">
              <w:t>;</w:t>
            </w:r>
          </w:p>
          <w:p w:rsidR="00582EEF" w:rsidRPr="00CB7CF9" w:rsidRDefault="00582EEF" w:rsidP="00D977A9">
            <w:pPr>
              <w:spacing w:after="0"/>
              <w:contextualSpacing/>
            </w:pPr>
            <w:r>
              <w:t>- наименование заказчика</w:t>
            </w:r>
            <w:r w:rsidRPr="001A018B">
              <w:t xml:space="preserve">/ </w:t>
            </w:r>
            <w:r>
              <w:rPr>
                <w:lang w:val="en-US"/>
              </w:rPr>
              <w:t>buyer</w:t>
            </w:r>
            <w:r w:rsidRPr="001A018B">
              <w:t>’</w:t>
            </w:r>
            <w:r>
              <w:rPr>
                <w:lang w:val="en-US"/>
              </w:rPr>
              <w:t>s</w:t>
            </w:r>
            <w:r w:rsidRPr="001A018B">
              <w:t xml:space="preserve"> </w:t>
            </w:r>
            <w:r>
              <w:rPr>
                <w:lang w:val="en-US"/>
              </w:rPr>
              <w:t>name</w:t>
            </w:r>
            <w:r>
              <w:t>;</w:t>
            </w:r>
          </w:p>
          <w:p w:rsidR="00582EEF" w:rsidRPr="001A018B" w:rsidRDefault="00582EEF" w:rsidP="00D977A9">
            <w:pPr>
              <w:spacing w:after="0"/>
              <w:contextualSpacing/>
              <w:rPr>
                <w:lang w:val="en-US"/>
              </w:rPr>
            </w:pPr>
            <w:r w:rsidRPr="001A018B">
              <w:rPr>
                <w:lang w:val="en-US"/>
              </w:rPr>
              <w:t xml:space="preserve">- </w:t>
            </w:r>
            <w:r>
              <w:t>описание</w:t>
            </w:r>
            <w:r w:rsidRPr="001A018B">
              <w:rPr>
                <w:lang w:val="en-US"/>
              </w:rPr>
              <w:t xml:space="preserve"> </w:t>
            </w:r>
            <w:r>
              <w:t>изделия</w:t>
            </w:r>
            <w:r w:rsidRPr="001A018B">
              <w:rPr>
                <w:lang w:val="en-US"/>
              </w:rPr>
              <w:t xml:space="preserve">/ </w:t>
            </w:r>
            <w:r>
              <w:rPr>
                <w:lang w:val="en-US"/>
              </w:rPr>
              <w:t>description of the product;</w:t>
            </w:r>
          </w:p>
          <w:p w:rsidR="00582EEF" w:rsidRPr="001A018B" w:rsidRDefault="00582EEF" w:rsidP="00D977A9">
            <w:pPr>
              <w:spacing w:after="0"/>
              <w:contextualSpacing/>
              <w:rPr>
                <w:lang w:val="en-US"/>
              </w:rPr>
            </w:pPr>
            <w:r w:rsidRPr="001A018B">
              <w:rPr>
                <w:lang w:val="en-US"/>
              </w:rPr>
              <w:t xml:space="preserve">- </w:t>
            </w:r>
            <w:r>
              <w:t>артикул</w:t>
            </w:r>
            <w:r w:rsidRPr="001A018B">
              <w:rPr>
                <w:lang w:val="en-US"/>
              </w:rPr>
              <w:t xml:space="preserve"> №</w:t>
            </w:r>
            <w:r>
              <w:rPr>
                <w:lang w:val="en-US"/>
              </w:rPr>
              <w:t>/ item number</w:t>
            </w:r>
          </w:p>
          <w:p w:rsidR="00582EEF" w:rsidRPr="001A018B" w:rsidRDefault="00582EEF" w:rsidP="00D977A9">
            <w:pPr>
              <w:spacing w:after="0"/>
              <w:contextualSpacing/>
              <w:rPr>
                <w:lang w:val="en-US"/>
              </w:rPr>
            </w:pPr>
            <w:r w:rsidRPr="001A018B">
              <w:rPr>
                <w:lang w:val="en-US"/>
              </w:rPr>
              <w:t xml:space="preserve">- </w:t>
            </w:r>
            <w:r>
              <w:t>номер</w:t>
            </w:r>
            <w:r w:rsidRPr="001A018B">
              <w:rPr>
                <w:lang w:val="en-US"/>
              </w:rPr>
              <w:t xml:space="preserve"> </w:t>
            </w:r>
            <w:r>
              <w:t>партии</w:t>
            </w:r>
            <w:r>
              <w:rPr>
                <w:lang w:val="en-US"/>
              </w:rPr>
              <w:t>/ batch number;</w:t>
            </w:r>
          </w:p>
          <w:p w:rsidR="00582EEF" w:rsidRPr="001A018B" w:rsidRDefault="00582EEF" w:rsidP="00D977A9">
            <w:pPr>
              <w:spacing w:after="0"/>
              <w:contextualSpacing/>
              <w:rPr>
                <w:lang w:val="en-US"/>
              </w:rPr>
            </w:pPr>
            <w:r w:rsidRPr="001A018B">
              <w:rPr>
                <w:lang w:val="en-US"/>
              </w:rPr>
              <w:t xml:space="preserve">- </w:t>
            </w:r>
            <w:r>
              <w:t>номер</w:t>
            </w:r>
            <w:r w:rsidRPr="001A018B">
              <w:rPr>
                <w:lang w:val="en-US"/>
              </w:rPr>
              <w:t xml:space="preserve"> </w:t>
            </w:r>
            <w:r>
              <w:t>упаковки</w:t>
            </w:r>
            <w:r>
              <w:rPr>
                <w:lang w:val="en-US"/>
              </w:rPr>
              <w:t>/ number of packaging;</w:t>
            </w:r>
          </w:p>
          <w:p w:rsidR="00582EEF" w:rsidRPr="001A018B" w:rsidRDefault="00582EEF" w:rsidP="00D977A9">
            <w:pPr>
              <w:spacing w:after="0"/>
              <w:contextualSpacing/>
              <w:rPr>
                <w:lang w:val="en-US"/>
              </w:rPr>
            </w:pPr>
            <w:r w:rsidRPr="001A018B">
              <w:rPr>
                <w:lang w:val="en-US"/>
              </w:rPr>
              <w:t xml:space="preserve">- </w:t>
            </w:r>
            <w:r>
              <w:t>количество</w:t>
            </w:r>
            <w:r w:rsidRPr="001A018B">
              <w:rPr>
                <w:lang w:val="en-US"/>
              </w:rPr>
              <w:t xml:space="preserve">/ </w:t>
            </w:r>
            <w:r>
              <w:rPr>
                <w:lang w:val="en-US"/>
              </w:rPr>
              <w:t>quantity</w:t>
            </w:r>
            <w:r w:rsidRPr="001A018B">
              <w:rPr>
                <w:lang w:val="en-US"/>
              </w:rPr>
              <w:t>;</w:t>
            </w:r>
          </w:p>
          <w:p w:rsidR="00582EEF" w:rsidRPr="001A018B" w:rsidRDefault="00582EEF" w:rsidP="00D977A9">
            <w:pPr>
              <w:spacing w:after="0"/>
              <w:contextualSpacing/>
              <w:rPr>
                <w:lang w:val="en-US"/>
              </w:rPr>
            </w:pPr>
            <w:r w:rsidRPr="001A018B">
              <w:rPr>
                <w:lang w:val="en-US"/>
              </w:rPr>
              <w:t xml:space="preserve">- </w:t>
            </w:r>
            <w:r w:rsidRPr="00CB7CF9">
              <w:t>дата</w:t>
            </w:r>
            <w:r w:rsidRPr="001A018B">
              <w:rPr>
                <w:lang w:val="en-US"/>
              </w:rPr>
              <w:t xml:space="preserve"> </w:t>
            </w:r>
            <w:r>
              <w:t>изготовления</w:t>
            </w:r>
            <w:r w:rsidRPr="001A018B">
              <w:rPr>
                <w:lang w:val="en-US"/>
              </w:rPr>
              <w:t>/</w:t>
            </w:r>
            <w:r>
              <w:rPr>
                <w:lang w:val="en-US"/>
              </w:rPr>
              <w:t>manufacturing</w:t>
            </w:r>
            <w:r w:rsidRPr="001A018B">
              <w:rPr>
                <w:lang w:val="en-US"/>
              </w:rPr>
              <w:t xml:space="preserve"> </w:t>
            </w:r>
            <w:r>
              <w:rPr>
                <w:lang w:val="en-US"/>
              </w:rPr>
              <w:t>date</w:t>
            </w:r>
            <w:r w:rsidRPr="001A018B">
              <w:rPr>
                <w:lang w:val="en-US"/>
              </w:rPr>
              <w:t>;</w:t>
            </w:r>
          </w:p>
          <w:p w:rsidR="00582EEF" w:rsidRPr="001A018B" w:rsidRDefault="00582EEF" w:rsidP="00D977A9">
            <w:pPr>
              <w:spacing w:after="0"/>
              <w:contextualSpacing/>
              <w:rPr>
                <w:lang w:val="en-US"/>
              </w:rPr>
            </w:pPr>
            <w:r w:rsidRPr="001A018B">
              <w:rPr>
                <w:lang w:val="en-US"/>
              </w:rPr>
              <w:t xml:space="preserve">- </w:t>
            </w:r>
            <w:r>
              <w:t>годен</w:t>
            </w:r>
            <w:r w:rsidRPr="001A018B">
              <w:rPr>
                <w:lang w:val="en-US"/>
              </w:rPr>
              <w:t xml:space="preserve"> </w:t>
            </w:r>
            <w:r>
              <w:t>до</w:t>
            </w:r>
            <w:r>
              <w:rPr>
                <w:lang w:val="en-US"/>
              </w:rPr>
              <w:t>/ expiry date</w:t>
            </w:r>
            <w:r w:rsidRPr="001A018B">
              <w:rPr>
                <w:lang w:val="en-US"/>
              </w:rPr>
              <w:t>;</w:t>
            </w:r>
          </w:p>
          <w:p w:rsidR="00582EEF" w:rsidRPr="001A018B" w:rsidRDefault="00582EEF" w:rsidP="00D977A9">
            <w:pPr>
              <w:spacing w:after="0"/>
              <w:contextualSpacing/>
              <w:rPr>
                <w:lang w:val="en-US"/>
              </w:rPr>
            </w:pPr>
          </w:p>
        </w:tc>
      </w:tr>
      <w:tr w:rsidR="00582EEF" w:rsidRPr="00F464A1" w:rsidTr="00D977A9">
        <w:trPr>
          <w:trHeight w:val="393"/>
        </w:trPr>
        <w:tc>
          <w:tcPr>
            <w:tcW w:w="5245" w:type="dxa"/>
            <w:vAlign w:val="center"/>
          </w:tcPr>
          <w:p w:rsidR="00582EEF" w:rsidRDefault="00582EEF" w:rsidP="00D977A9">
            <w:pPr>
              <w:pStyle w:val="affd"/>
              <w:contextualSpacing/>
              <w:rPr>
                <w:lang w:val="en-US"/>
              </w:rPr>
            </w:pPr>
            <w:r w:rsidRPr="00CB7CF9">
              <w:lastRenderedPageBreak/>
              <w:t>Условия хранения</w:t>
            </w:r>
            <w:r>
              <w:rPr>
                <w:lang w:val="en-US"/>
              </w:rPr>
              <w:t>/</w:t>
            </w:r>
          </w:p>
          <w:p w:rsidR="00582EEF" w:rsidRPr="002728F2" w:rsidRDefault="00582EEF" w:rsidP="00D977A9">
            <w:pPr>
              <w:pStyle w:val="affd"/>
              <w:contextualSpacing/>
              <w:rPr>
                <w:lang w:val="en-US"/>
              </w:rPr>
            </w:pPr>
            <w:r>
              <w:rPr>
                <w:lang w:val="en-US"/>
              </w:rPr>
              <w:t>Storage conditions</w:t>
            </w:r>
          </w:p>
        </w:tc>
        <w:tc>
          <w:tcPr>
            <w:tcW w:w="5245" w:type="dxa"/>
            <w:vAlign w:val="center"/>
          </w:tcPr>
          <w:p w:rsidR="00582EEF" w:rsidRPr="002728F2" w:rsidRDefault="00582EEF" w:rsidP="00D977A9">
            <w:pPr>
              <w:spacing w:after="0"/>
              <w:contextualSpacing/>
              <w:rPr>
                <w:lang w:val="en-US"/>
              </w:rPr>
            </w:pPr>
            <w:r>
              <w:t>Стерильные</w:t>
            </w:r>
            <w:r w:rsidRPr="002728F2">
              <w:rPr>
                <w:lang w:val="en-US"/>
              </w:rPr>
              <w:t xml:space="preserve"> </w:t>
            </w:r>
            <w:r>
              <w:t>упаковки</w:t>
            </w:r>
            <w:r w:rsidRPr="002728F2">
              <w:rPr>
                <w:lang w:val="en-US"/>
              </w:rPr>
              <w:t xml:space="preserve"> </w:t>
            </w:r>
            <w:r>
              <w:t>хранятся</w:t>
            </w:r>
            <w:r w:rsidRPr="002728F2">
              <w:rPr>
                <w:lang w:val="en-US"/>
              </w:rPr>
              <w:t xml:space="preserve"> </w:t>
            </w:r>
            <w:r>
              <w:t>при</w:t>
            </w:r>
            <w:r w:rsidRPr="002728F2">
              <w:rPr>
                <w:lang w:val="en-US"/>
              </w:rPr>
              <w:t xml:space="preserve"> </w:t>
            </w:r>
            <w:r>
              <w:t>температуре</w:t>
            </w:r>
            <w:r w:rsidRPr="002728F2">
              <w:rPr>
                <w:lang w:val="en-US"/>
              </w:rPr>
              <w:t xml:space="preserve"> 15 – 30</w:t>
            </w:r>
            <w:proofErr w:type="gramStart"/>
            <w:r w:rsidRPr="002728F2">
              <w:rPr>
                <w:lang w:val="en-US"/>
              </w:rPr>
              <w:t xml:space="preserve"> ˚</w:t>
            </w:r>
            <w:r>
              <w:t>С</w:t>
            </w:r>
            <w:proofErr w:type="gramEnd"/>
            <w:r w:rsidRPr="002728F2">
              <w:rPr>
                <w:lang w:val="en-US"/>
              </w:rPr>
              <w:t xml:space="preserve"> </w:t>
            </w:r>
            <w:r>
              <w:t>и</w:t>
            </w:r>
            <w:r w:rsidRPr="002728F2">
              <w:rPr>
                <w:lang w:val="en-US"/>
              </w:rPr>
              <w:t xml:space="preserve"> </w:t>
            </w:r>
            <w:r>
              <w:t>относительной</w:t>
            </w:r>
            <w:r w:rsidRPr="002728F2">
              <w:rPr>
                <w:lang w:val="en-US"/>
              </w:rPr>
              <w:t xml:space="preserve"> </w:t>
            </w:r>
            <w:r>
              <w:t>влажности</w:t>
            </w:r>
            <w:r w:rsidRPr="002728F2">
              <w:rPr>
                <w:lang w:val="en-US"/>
              </w:rPr>
              <w:t xml:space="preserve"> 40 – 60 %,  </w:t>
            </w:r>
            <w:r>
              <w:t>беречь</w:t>
            </w:r>
            <w:r w:rsidRPr="002728F2">
              <w:rPr>
                <w:lang w:val="en-US"/>
              </w:rPr>
              <w:t xml:space="preserve"> </w:t>
            </w:r>
            <w:r>
              <w:t>от</w:t>
            </w:r>
            <w:r w:rsidRPr="002728F2">
              <w:rPr>
                <w:lang w:val="en-US"/>
              </w:rPr>
              <w:t xml:space="preserve"> </w:t>
            </w:r>
            <w:r>
              <w:t>воздействия</w:t>
            </w:r>
            <w:r w:rsidRPr="002728F2">
              <w:rPr>
                <w:lang w:val="en-US"/>
              </w:rPr>
              <w:t xml:space="preserve"> </w:t>
            </w:r>
            <w:r>
              <w:t>прямых</w:t>
            </w:r>
            <w:r w:rsidRPr="002728F2">
              <w:rPr>
                <w:lang w:val="en-US"/>
              </w:rPr>
              <w:t xml:space="preserve"> </w:t>
            </w:r>
            <w:r>
              <w:t>солнечных</w:t>
            </w:r>
            <w:r w:rsidRPr="002728F2">
              <w:rPr>
                <w:lang w:val="en-US"/>
              </w:rPr>
              <w:t xml:space="preserve"> </w:t>
            </w:r>
            <w:r>
              <w:t>лучей</w:t>
            </w:r>
            <w:r>
              <w:rPr>
                <w:lang w:val="en-US"/>
              </w:rPr>
              <w:t xml:space="preserve">/ </w:t>
            </w:r>
            <w:r w:rsidRPr="00156B16">
              <w:rPr>
                <w:lang w:val="en-US"/>
              </w:rPr>
              <w:t>Sterile packages are stored at a temperature of 15 - 30 ° C and a relative humidity of 40 - 60%, protected from direct sunlight.</w:t>
            </w:r>
          </w:p>
        </w:tc>
      </w:tr>
      <w:tr w:rsidR="00582EEF" w:rsidRPr="00CB7CF9" w:rsidTr="00D977A9">
        <w:trPr>
          <w:trHeight w:val="393"/>
        </w:trPr>
        <w:tc>
          <w:tcPr>
            <w:tcW w:w="5245" w:type="dxa"/>
            <w:vAlign w:val="center"/>
          </w:tcPr>
          <w:p w:rsidR="00582EEF" w:rsidRPr="002728F2" w:rsidRDefault="00582EEF" w:rsidP="00D977A9">
            <w:pPr>
              <w:pStyle w:val="affd"/>
              <w:contextualSpacing/>
            </w:pPr>
            <w:r w:rsidRPr="00CB7CF9">
              <w:t>Гарантийный срок хранения</w:t>
            </w:r>
            <w:r w:rsidRPr="002728F2">
              <w:t xml:space="preserve">/ </w:t>
            </w:r>
          </w:p>
          <w:p w:rsidR="00582EEF" w:rsidRPr="002728F2" w:rsidRDefault="00582EEF" w:rsidP="00D977A9">
            <w:pPr>
              <w:pStyle w:val="affd"/>
              <w:contextualSpacing/>
            </w:pPr>
            <w:r>
              <w:rPr>
                <w:lang w:val="en-US"/>
              </w:rPr>
              <w:t>Guaranteed</w:t>
            </w:r>
            <w:r w:rsidRPr="002728F2">
              <w:t xml:space="preserve"> </w:t>
            </w:r>
            <w:r>
              <w:rPr>
                <w:lang w:val="en-US"/>
              </w:rPr>
              <w:t>shelf</w:t>
            </w:r>
            <w:r w:rsidRPr="002728F2">
              <w:t xml:space="preserve"> </w:t>
            </w:r>
            <w:r>
              <w:rPr>
                <w:lang w:val="en-US"/>
              </w:rPr>
              <w:t>life</w:t>
            </w:r>
          </w:p>
        </w:tc>
        <w:tc>
          <w:tcPr>
            <w:tcW w:w="5245" w:type="dxa"/>
            <w:vAlign w:val="center"/>
          </w:tcPr>
          <w:p w:rsidR="00582EEF" w:rsidRPr="002728F2" w:rsidRDefault="00582EEF" w:rsidP="00D977A9">
            <w:pPr>
              <w:spacing w:after="0"/>
              <w:contextualSpacing/>
              <w:rPr>
                <w:lang w:val="en-US"/>
              </w:rPr>
            </w:pPr>
            <w:r>
              <w:t>2 года</w:t>
            </w:r>
            <w:r>
              <w:rPr>
                <w:lang w:val="en-US"/>
              </w:rPr>
              <w:t xml:space="preserve">/ </w:t>
            </w:r>
            <w:r>
              <w:t>2</w:t>
            </w:r>
            <w:r>
              <w:rPr>
                <w:lang w:val="en-US"/>
              </w:rPr>
              <w:t xml:space="preserve"> years</w:t>
            </w:r>
          </w:p>
        </w:tc>
      </w:tr>
      <w:tr w:rsidR="00582EEF" w:rsidRPr="005D5CA8" w:rsidTr="00D977A9">
        <w:trPr>
          <w:trHeight w:val="393"/>
        </w:trPr>
        <w:tc>
          <w:tcPr>
            <w:tcW w:w="5245" w:type="dxa"/>
            <w:vAlign w:val="center"/>
          </w:tcPr>
          <w:p w:rsidR="00582EEF" w:rsidRPr="002728F2" w:rsidRDefault="00582EEF" w:rsidP="00D977A9">
            <w:pPr>
              <w:pStyle w:val="affd"/>
              <w:contextualSpacing/>
              <w:rPr>
                <w:lang w:val="en-US"/>
              </w:rPr>
            </w:pPr>
            <w:r w:rsidRPr="00CB7CF9">
              <w:t>Применение</w:t>
            </w:r>
            <w:r>
              <w:rPr>
                <w:lang w:val="en-US"/>
              </w:rPr>
              <w:t>/ Use</w:t>
            </w:r>
          </w:p>
        </w:tc>
        <w:tc>
          <w:tcPr>
            <w:tcW w:w="5245" w:type="dxa"/>
            <w:vAlign w:val="center"/>
          </w:tcPr>
          <w:p w:rsidR="00582EEF" w:rsidRPr="002728F2" w:rsidRDefault="00582EEF" w:rsidP="00D977A9">
            <w:pPr>
              <w:spacing w:after="0"/>
              <w:contextualSpacing/>
              <w:rPr>
                <w:lang w:val="en-US"/>
              </w:rPr>
            </w:pPr>
            <w:r>
              <w:t>Для упаковки и введения парентеральных лекарственных препаратов</w:t>
            </w:r>
            <w:r w:rsidRPr="002728F2">
              <w:t>/</w:t>
            </w:r>
            <w:r>
              <w:rPr>
                <w:lang w:val="en-US"/>
              </w:rPr>
              <w:t xml:space="preserve"> </w:t>
            </w:r>
            <w:proofErr w:type="spellStart"/>
            <w:r>
              <w:t>For</w:t>
            </w:r>
            <w:proofErr w:type="spellEnd"/>
            <w:r>
              <w:t xml:space="preserve"> </w:t>
            </w:r>
            <w:proofErr w:type="spellStart"/>
            <w:r>
              <w:t>the</w:t>
            </w:r>
            <w:proofErr w:type="spellEnd"/>
            <w:r>
              <w:t xml:space="preserve"> </w:t>
            </w:r>
            <w:proofErr w:type="spellStart"/>
            <w:r>
              <w:t>packaging</w:t>
            </w:r>
            <w:proofErr w:type="spellEnd"/>
            <w:r>
              <w:t xml:space="preserve"> </w:t>
            </w:r>
            <w:proofErr w:type="spellStart"/>
            <w:r>
              <w:t>and</w:t>
            </w:r>
            <w:proofErr w:type="spellEnd"/>
            <w:r>
              <w:t xml:space="preserve"> </w:t>
            </w:r>
            <w:proofErr w:type="spellStart"/>
            <w:r>
              <w:t>administration</w:t>
            </w:r>
            <w:proofErr w:type="spellEnd"/>
            <w:r>
              <w:t xml:space="preserve"> </w:t>
            </w:r>
            <w:proofErr w:type="spellStart"/>
            <w:r>
              <w:t>of</w:t>
            </w:r>
            <w:proofErr w:type="spellEnd"/>
            <w:r>
              <w:t xml:space="preserve"> </w:t>
            </w:r>
            <w:proofErr w:type="spellStart"/>
            <w:r>
              <w:t>parenteral</w:t>
            </w:r>
            <w:proofErr w:type="spellEnd"/>
            <w:r>
              <w:t xml:space="preserve"> </w:t>
            </w:r>
            <w:proofErr w:type="spellStart"/>
            <w:r>
              <w:t>drugs</w:t>
            </w:r>
            <w:proofErr w:type="spellEnd"/>
          </w:p>
          <w:p w:rsidR="00582EEF" w:rsidRPr="002728F2" w:rsidRDefault="00582EEF" w:rsidP="00D977A9">
            <w:pPr>
              <w:spacing w:after="0"/>
              <w:contextualSpacing/>
            </w:pPr>
          </w:p>
        </w:tc>
      </w:tr>
    </w:tbl>
    <w:p w:rsidR="00582EEF" w:rsidRPr="0004549B" w:rsidRDefault="00582EEF" w:rsidP="00582EEF">
      <w:pPr>
        <w:rPr>
          <w:b/>
        </w:rPr>
        <w:sectPr w:rsidR="00582EEF" w:rsidRPr="0004549B" w:rsidSect="00807BFA">
          <w:pgSz w:w="11906" w:h="16838"/>
          <w:pgMar w:top="720" w:right="720" w:bottom="426" w:left="720" w:header="708" w:footer="708" w:gutter="0"/>
          <w:cols w:space="708"/>
          <w:docGrid w:linePitch="360"/>
        </w:sectPr>
      </w:pPr>
    </w:p>
    <w:p w:rsidR="00582EEF" w:rsidRDefault="00582EEF" w:rsidP="00582EEF">
      <w:pPr>
        <w:jc w:val="center"/>
        <w:rPr>
          <w:b/>
          <w:lang w:val="en-US"/>
        </w:rPr>
      </w:pPr>
      <w:r>
        <w:rPr>
          <w:b/>
          <w:noProof/>
        </w:rPr>
        <w:lastRenderedPageBreak/>
        <w:drawing>
          <wp:inline distT="0" distB="0" distL="0" distR="0">
            <wp:extent cx="7260324" cy="432551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7270276" cy="4331439"/>
                    </a:xfrm>
                    <a:prstGeom prst="rect">
                      <a:avLst/>
                    </a:prstGeom>
                    <a:noFill/>
                    <a:ln w="9525">
                      <a:noFill/>
                      <a:miter lim="800000"/>
                      <a:headEnd/>
                      <a:tailEnd/>
                    </a:ln>
                  </pic:spPr>
                </pic:pic>
              </a:graphicData>
            </a:graphic>
          </wp:inline>
        </w:drawing>
      </w:r>
    </w:p>
    <w:p w:rsidR="00582EEF" w:rsidRPr="00B67499" w:rsidRDefault="00582EEF" w:rsidP="00582EEF">
      <w:pPr>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7578"/>
      </w:tblGrid>
      <w:tr w:rsidR="00582EEF" w:rsidRPr="00F464A1" w:rsidTr="00D977A9">
        <w:tc>
          <w:tcPr>
            <w:tcW w:w="8330" w:type="dxa"/>
          </w:tcPr>
          <w:p w:rsidR="00582EEF" w:rsidRPr="00582EEF" w:rsidRDefault="00582EEF" w:rsidP="00D977A9">
            <w:pPr>
              <w:tabs>
                <w:tab w:val="left" w:pos="-720"/>
              </w:tabs>
              <w:rPr>
                <w:color w:val="000000"/>
                <w:spacing w:val="-2"/>
                <w:sz w:val="20"/>
                <w:szCs w:val="20"/>
              </w:rPr>
            </w:pPr>
            <w:r w:rsidRPr="00582EEF">
              <w:rPr>
                <w:color w:val="000000"/>
                <w:spacing w:val="-2"/>
                <w:sz w:val="20"/>
                <w:szCs w:val="20"/>
              </w:rPr>
              <w:t xml:space="preserve">От имени  </w:t>
            </w:r>
            <w:r w:rsidRPr="00582EEF">
              <w:rPr>
                <w:b/>
                <w:color w:val="000000"/>
                <w:spacing w:val="-2"/>
                <w:sz w:val="20"/>
                <w:szCs w:val="20"/>
              </w:rPr>
              <w:t>ФГУП «Московский эндокринный завод»</w:t>
            </w:r>
            <w:r w:rsidRPr="00582EEF">
              <w:rPr>
                <w:color w:val="000000"/>
                <w:spacing w:val="-2"/>
                <w:sz w:val="20"/>
                <w:szCs w:val="20"/>
              </w:rPr>
              <w:t xml:space="preserve"> / </w:t>
            </w:r>
          </w:p>
          <w:p w:rsidR="00582EEF" w:rsidRPr="00582EEF" w:rsidRDefault="00582EEF" w:rsidP="00D977A9">
            <w:pPr>
              <w:tabs>
                <w:tab w:val="left" w:pos="-720"/>
              </w:tabs>
              <w:rPr>
                <w:color w:val="000000"/>
                <w:sz w:val="20"/>
                <w:szCs w:val="20"/>
                <w:lang w:val="en-US"/>
              </w:rPr>
            </w:pPr>
            <w:r w:rsidRPr="00582EEF">
              <w:rPr>
                <w:color w:val="000000"/>
                <w:sz w:val="20"/>
                <w:szCs w:val="20"/>
                <w:lang w:val="en-GB"/>
              </w:rPr>
              <w:t xml:space="preserve">On behalf </w:t>
            </w:r>
            <w:r w:rsidRPr="00582EEF">
              <w:rPr>
                <w:color w:val="000000"/>
                <w:spacing w:val="-2"/>
                <w:sz w:val="20"/>
                <w:szCs w:val="20"/>
                <w:lang w:val="en-US"/>
              </w:rPr>
              <w:t xml:space="preserve">of </w:t>
            </w:r>
            <w:r w:rsidRPr="00582EEF">
              <w:rPr>
                <w:b/>
                <w:color w:val="000000"/>
                <w:spacing w:val="-2"/>
                <w:sz w:val="20"/>
                <w:szCs w:val="20"/>
                <w:lang w:val="en-US"/>
              </w:rPr>
              <w:t>FSUE “Moscow Endocrine Plant”</w:t>
            </w:r>
          </w:p>
        </w:tc>
        <w:tc>
          <w:tcPr>
            <w:tcW w:w="7578" w:type="dxa"/>
          </w:tcPr>
          <w:p w:rsidR="00582EEF" w:rsidRPr="00582EEF" w:rsidRDefault="00582EEF" w:rsidP="00D977A9">
            <w:pPr>
              <w:rPr>
                <w:color w:val="000000"/>
                <w:sz w:val="20"/>
                <w:szCs w:val="20"/>
                <w:lang w:val="de-CH"/>
              </w:rPr>
            </w:pPr>
            <w:r w:rsidRPr="00582EEF">
              <w:rPr>
                <w:color w:val="000000"/>
                <w:spacing w:val="-2"/>
                <w:sz w:val="20"/>
                <w:szCs w:val="20"/>
              </w:rPr>
              <w:t>От</w:t>
            </w:r>
            <w:r w:rsidRPr="00582EEF">
              <w:rPr>
                <w:color w:val="000000"/>
                <w:spacing w:val="-2"/>
                <w:sz w:val="20"/>
                <w:szCs w:val="20"/>
                <w:lang w:val="en-US"/>
              </w:rPr>
              <w:t xml:space="preserve">  </w:t>
            </w:r>
            <w:r w:rsidRPr="00582EEF">
              <w:rPr>
                <w:color w:val="000000"/>
                <w:spacing w:val="-2"/>
                <w:sz w:val="20"/>
                <w:szCs w:val="20"/>
              </w:rPr>
              <w:t>имени</w:t>
            </w:r>
            <w:r w:rsidRPr="00582EEF">
              <w:rPr>
                <w:b/>
                <w:color w:val="000000"/>
                <w:spacing w:val="-2"/>
                <w:sz w:val="20"/>
                <w:szCs w:val="20"/>
                <w:lang w:val="en-US"/>
              </w:rPr>
              <w:t xml:space="preserve"> /</w:t>
            </w:r>
            <w:r w:rsidRPr="00582EEF">
              <w:rPr>
                <w:b/>
                <w:color w:val="000000"/>
                <w:sz w:val="20"/>
                <w:szCs w:val="20"/>
                <w:lang w:val="en-US"/>
              </w:rPr>
              <w:t xml:space="preserve">  </w:t>
            </w:r>
            <w:r w:rsidRPr="00582EEF">
              <w:rPr>
                <w:color w:val="000000"/>
                <w:sz w:val="20"/>
                <w:szCs w:val="20"/>
                <w:lang w:val="de-CH"/>
              </w:rPr>
              <w:t>On behalf</w:t>
            </w:r>
            <w:r w:rsidRPr="00582EEF">
              <w:rPr>
                <w:b/>
                <w:color w:val="000000"/>
                <w:sz w:val="20"/>
                <w:szCs w:val="20"/>
                <w:lang w:val="de-CH"/>
              </w:rPr>
              <w:t xml:space="preserve"> </w:t>
            </w:r>
            <w:proofErr w:type="spellStart"/>
            <w:r w:rsidRPr="00582EEF">
              <w:rPr>
                <w:b/>
                <w:color w:val="000000"/>
                <w:sz w:val="20"/>
                <w:szCs w:val="20"/>
                <w:lang w:val="de-CH"/>
              </w:rPr>
              <w:t>of</w:t>
            </w:r>
            <w:proofErr w:type="spellEnd"/>
            <w:r w:rsidRPr="00582EEF">
              <w:rPr>
                <w:b/>
                <w:color w:val="000000"/>
                <w:sz w:val="20"/>
                <w:szCs w:val="20"/>
                <w:lang w:val="de-CH"/>
              </w:rPr>
              <w:t xml:space="preserve"> </w:t>
            </w:r>
          </w:p>
        </w:tc>
      </w:tr>
      <w:tr w:rsidR="00582EEF" w:rsidRPr="00582EEF" w:rsidTr="00D977A9">
        <w:tc>
          <w:tcPr>
            <w:tcW w:w="8330" w:type="dxa"/>
          </w:tcPr>
          <w:p w:rsidR="00582EEF" w:rsidRPr="00582EEF" w:rsidRDefault="00582EEF" w:rsidP="00D977A9">
            <w:pPr>
              <w:tabs>
                <w:tab w:val="left" w:pos="-720"/>
              </w:tabs>
              <w:rPr>
                <w:color w:val="000000"/>
                <w:sz w:val="20"/>
                <w:szCs w:val="20"/>
                <w:lang w:val="en-US"/>
              </w:rPr>
            </w:pPr>
            <w:r w:rsidRPr="00582EEF">
              <w:rPr>
                <w:color w:val="000000"/>
                <w:sz w:val="20"/>
                <w:szCs w:val="20"/>
              </w:rPr>
              <w:t>Начальник</w:t>
            </w:r>
            <w:r w:rsidRPr="00582EEF">
              <w:rPr>
                <w:color w:val="000000"/>
                <w:sz w:val="20"/>
                <w:szCs w:val="20"/>
                <w:lang w:val="en-US"/>
              </w:rPr>
              <w:t xml:space="preserve"> </w:t>
            </w:r>
            <w:r w:rsidRPr="00582EEF">
              <w:rPr>
                <w:color w:val="000000"/>
                <w:sz w:val="20"/>
                <w:szCs w:val="20"/>
              </w:rPr>
              <w:t>управления</w:t>
            </w:r>
            <w:r w:rsidRPr="00582EEF">
              <w:rPr>
                <w:color w:val="000000"/>
                <w:sz w:val="20"/>
                <w:szCs w:val="20"/>
                <w:lang w:val="en-US"/>
              </w:rPr>
              <w:t xml:space="preserve"> </w:t>
            </w:r>
            <w:r w:rsidRPr="00582EEF">
              <w:rPr>
                <w:color w:val="000000"/>
                <w:sz w:val="20"/>
                <w:szCs w:val="20"/>
              </w:rPr>
              <w:t>закупок</w:t>
            </w:r>
            <w:r w:rsidRPr="00582EEF">
              <w:rPr>
                <w:color w:val="000000"/>
                <w:sz w:val="20"/>
                <w:szCs w:val="20"/>
                <w:lang w:val="en-US"/>
              </w:rPr>
              <w:t xml:space="preserve"> / Head of Procurement and Supply Chain Management </w:t>
            </w:r>
          </w:p>
          <w:p w:rsidR="00582EEF" w:rsidRPr="00582EEF" w:rsidRDefault="00582EEF" w:rsidP="00D977A9">
            <w:pPr>
              <w:tabs>
                <w:tab w:val="left" w:pos="-720"/>
              </w:tabs>
              <w:rPr>
                <w:color w:val="000000"/>
                <w:spacing w:val="-2"/>
                <w:sz w:val="20"/>
                <w:szCs w:val="20"/>
                <w:lang w:val="en-US"/>
              </w:rPr>
            </w:pPr>
            <w:r w:rsidRPr="00582EEF">
              <w:rPr>
                <w:color w:val="000000"/>
                <w:spacing w:val="-2"/>
                <w:sz w:val="20"/>
                <w:szCs w:val="20"/>
                <w:lang w:val="en-US"/>
              </w:rPr>
              <w:t>____________________</w:t>
            </w:r>
          </w:p>
          <w:p w:rsidR="00582EEF" w:rsidRPr="00582EEF" w:rsidRDefault="00582EEF" w:rsidP="00D977A9">
            <w:pPr>
              <w:rPr>
                <w:color w:val="000000"/>
                <w:sz w:val="20"/>
                <w:szCs w:val="20"/>
                <w:lang w:val="en-US"/>
              </w:rPr>
            </w:pPr>
            <w:r w:rsidRPr="00582EEF">
              <w:rPr>
                <w:color w:val="000000"/>
                <w:spacing w:val="-2"/>
                <w:sz w:val="20"/>
                <w:szCs w:val="20"/>
              </w:rPr>
              <w:t>Е</w:t>
            </w:r>
            <w:r w:rsidRPr="00582EEF">
              <w:rPr>
                <w:color w:val="000000"/>
                <w:spacing w:val="-2"/>
                <w:sz w:val="20"/>
                <w:szCs w:val="20"/>
                <w:lang w:val="en-US"/>
              </w:rPr>
              <w:t>.</w:t>
            </w:r>
            <w:r w:rsidRPr="00582EEF">
              <w:rPr>
                <w:color w:val="000000"/>
                <w:spacing w:val="-2"/>
                <w:sz w:val="20"/>
                <w:szCs w:val="20"/>
              </w:rPr>
              <w:t>А</w:t>
            </w:r>
            <w:r w:rsidRPr="00582EEF">
              <w:rPr>
                <w:color w:val="000000"/>
                <w:spacing w:val="-2"/>
                <w:sz w:val="20"/>
                <w:szCs w:val="20"/>
                <w:lang w:val="en-US"/>
              </w:rPr>
              <w:t xml:space="preserve">. </w:t>
            </w:r>
            <w:r w:rsidRPr="00582EEF">
              <w:rPr>
                <w:color w:val="000000"/>
                <w:spacing w:val="-2"/>
                <w:sz w:val="20"/>
                <w:szCs w:val="20"/>
              </w:rPr>
              <w:t>Казанцева</w:t>
            </w:r>
            <w:r w:rsidRPr="00582EEF">
              <w:rPr>
                <w:color w:val="000000"/>
                <w:spacing w:val="-2"/>
                <w:sz w:val="20"/>
                <w:szCs w:val="20"/>
                <w:lang w:val="en-US"/>
              </w:rPr>
              <w:t xml:space="preserve"> / E.A. </w:t>
            </w:r>
            <w:proofErr w:type="spellStart"/>
            <w:r w:rsidRPr="00582EEF">
              <w:rPr>
                <w:color w:val="000000"/>
                <w:spacing w:val="-2"/>
                <w:sz w:val="20"/>
                <w:szCs w:val="20"/>
                <w:lang w:val="en-US"/>
              </w:rPr>
              <w:t>Kazantseva</w:t>
            </w:r>
            <w:proofErr w:type="spellEnd"/>
            <w:r w:rsidRPr="00582EEF">
              <w:rPr>
                <w:color w:val="000000"/>
                <w:sz w:val="20"/>
                <w:szCs w:val="20"/>
                <w:lang w:val="en-US"/>
              </w:rPr>
              <w:t xml:space="preserve"> </w:t>
            </w:r>
          </w:p>
          <w:p w:rsidR="00582EEF" w:rsidRPr="00582EEF" w:rsidRDefault="00582EEF" w:rsidP="00D977A9">
            <w:pPr>
              <w:rPr>
                <w:b/>
                <w:sz w:val="20"/>
                <w:szCs w:val="20"/>
                <w:lang w:val="en-US"/>
              </w:rPr>
            </w:pPr>
            <w:r w:rsidRPr="00582EEF">
              <w:rPr>
                <w:color w:val="000000"/>
                <w:sz w:val="20"/>
                <w:szCs w:val="20"/>
                <w:lang w:val="en-US"/>
              </w:rPr>
              <w:t>Stamp here/</w:t>
            </w:r>
            <w:r w:rsidRPr="00582EEF">
              <w:rPr>
                <w:color w:val="000000"/>
                <w:sz w:val="20"/>
                <w:szCs w:val="20"/>
              </w:rPr>
              <w:t>м</w:t>
            </w:r>
            <w:r w:rsidRPr="00582EEF">
              <w:rPr>
                <w:color w:val="000000"/>
                <w:sz w:val="20"/>
                <w:szCs w:val="20"/>
                <w:lang w:val="en-US"/>
              </w:rPr>
              <w:t>.</w:t>
            </w:r>
            <w:proofErr w:type="spellStart"/>
            <w:r w:rsidRPr="00582EEF">
              <w:rPr>
                <w:color w:val="000000"/>
                <w:sz w:val="20"/>
                <w:szCs w:val="20"/>
              </w:rPr>
              <w:t>п</w:t>
            </w:r>
            <w:proofErr w:type="spellEnd"/>
          </w:p>
          <w:p w:rsidR="00582EEF" w:rsidRPr="00582EEF" w:rsidRDefault="00582EEF" w:rsidP="00D977A9">
            <w:pPr>
              <w:tabs>
                <w:tab w:val="left" w:pos="-720"/>
              </w:tabs>
              <w:rPr>
                <w:color w:val="000000"/>
                <w:spacing w:val="-2"/>
                <w:sz w:val="20"/>
                <w:szCs w:val="20"/>
              </w:rPr>
            </w:pPr>
          </w:p>
        </w:tc>
        <w:tc>
          <w:tcPr>
            <w:tcW w:w="7578" w:type="dxa"/>
          </w:tcPr>
          <w:p w:rsidR="00582EEF" w:rsidRPr="00582EEF" w:rsidRDefault="00582EEF" w:rsidP="00D977A9">
            <w:pPr>
              <w:tabs>
                <w:tab w:val="left" w:pos="-720"/>
              </w:tabs>
              <w:rPr>
                <w:color w:val="000000"/>
                <w:spacing w:val="-2"/>
                <w:sz w:val="20"/>
                <w:szCs w:val="20"/>
                <w:lang w:val="en-US"/>
              </w:rPr>
            </w:pPr>
          </w:p>
        </w:tc>
      </w:tr>
    </w:tbl>
    <w:p w:rsidR="00582EEF" w:rsidRPr="00582EEF" w:rsidRDefault="00582EEF" w:rsidP="001E0109">
      <w:pPr>
        <w:rPr>
          <w:b/>
          <w:noProof/>
        </w:rPr>
      </w:pPr>
    </w:p>
    <w:sectPr w:rsidR="00582EEF" w:rsidRPr="00582EEF" w:rsidSect="00B67499">
      <w:pgSz w:w="16838" w:h="11906" w:orient="landscape"/>
      <w:pgMar w:top="720" w:right="720"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0B" w:rsidRDefault="00A8180B" w:rsidP="002F1225">
      <w:pPr>
        <w:spacing w:after="0"/>
      </w:pPr>
      <w:r>
        <w:separator/>
      </w:r>
    </w:p>
  </w:endnote>
  <w:endnote w:type="continuationSeparator" w:id="0">
    <w:p w:rsidR="00A8180B" w:rsidRDefault="00A8180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Default="00CE2EE7" w:rsidP="00D23D86">
    <w:pPr>
      <w:pStyle w:val="a4"/>
      <w:framePr w:wrap="around" w:vAnchor="text" w:hAnchor="margin" w:xAlign="right" w:y="1"/>
      <w:rPr>
        <w:rStyle w:val="a6"/>
      </w:rPr>
    </w:pPr>
    <w:r>
      <w:rPr>
        <w:rStyle w:val="a6"/>
      </w:rPr>
      <w:fldChar w:fldCharType="begin"/>
    </w:r>
    <w:r w:rsidR="00A8180B">
      <w:rPr>
        <w:rStyle w:val="a6"/>
      </w:rPr>
      <w:instrText xml:space="preserve">PAGE  </w:instrText>
    </w:r>
    <w:r>
      <w:rPr>
        <w:rStyle w:val="a6"/>
      </w:rPr>
      <w:fldChar w:fldCharType="separate"/>
    </w:r>
    <w:r w:rsidR="00A8180B">
      <w:rPr>
        <w:rStyle w:val="a6"/>
        <w:noProof/>
      </w:rPr>
      <w:t>6</w:t>
    </w:r>
    <w:r>
      <w:rPr>
        <w:rStyle w:val="a6"/>
      </w:rPr>
      <w:fldChar w:fldCharType="end"/>
    </w:r>
  </w:p>
  <w:p w:rsidR="00A8180B" w:rsidRDefault="00A8180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Default="00CE2EE7" w:rsidP="00D23D86">
    <w:pPr>
      <w:pStyle w:val="a4"/>
      <w:framePr w:wrap="around" w:vAnchor="text" w:hAnchor="margin" w:xAlign="right" w:y="1"/>
      <w:rPr>
        <w:rStyle w:val="a6"/>
      </w:rPr>
    </w:pPr>
    <w:r>
      <w:rPr>
        <w:rStyle w:val="a6"/>
      </w:rPr>
      <w:fldChar w:fldCharType="begin"/>
    </w:r>
    <w:r w:rsidR="00A8180B">
      <w:rPr>
        <w:rStyle w:val="a6"/>
      </w:rPr>
      <w:instrText xml:space="preserve">PAGE  </w:instrText>
    </w:r>
    <w:r>
      <w:rPr>
        <w:rStyle w:val="a6"/>
      </w:rPr>
      <w:fldChar w:fldCharType="separate"/>
    </w:r>
    <w:r w:rsidR="00F464A1">
      <w:rPr>
        <w:rStyle w:val="a6"/>
        <w:noProof/>
      </w:rPr>
      <w:t>24</w:t>
    </w:r>
    <w:r>
      <w:rPr>
        <w:rStyle w:val="a6"/>
      </w:rPr>
      <w:fldChar w:fldCharType="end"/>
    </w:r>
  </w:p>
  <w:p w:rsidR="00A8180B" w:rsidRDefault="00A8180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33282"/>
      <w:docPartObj>
        <w:docPartGallery w:val="Page Numbers (Bottom of Page)"/>
        <w:docPartUnique/>
      </w:docPartObj>
    </w:sdtPr>
    <w:sdtContent>
      <w:p w:rsidR="00A8180B" w:rsidRDefault="00CE2EE7">
        <w:pPr>
          <w:pStyle w:val="a4"/>
          <w:jc w:val="right"/>
        </w:pPr>
        <w:fldSimple w:instr=" PAGE   \* MERGEFORMAT ">
          <w:r w:rsidR="00F464A1">
            <w:rPr>
              <w:noProof/>
            </w:rPr>
            <w:t>1</w:t>
          </w:r>
        </w:fldSimple>
      </w:p>
    </w:sdtContent>
  </w:sdt>
  <w:p w:rsidR="00A8180B" w:rsidRDefault="00A8180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Default="00CE2EE7" w:rsidP="00774093">
    <w:pPr>
      <w:pStyle w:val="a4"/>
      <w:framePr w:wrap="around" w:vAnchor="text" w:hAnchor="margin" w:xAlign="right" w:y="1"/>
      <w:rPr>
        <w:rStyle w:val="a6"/>
      </w:rPr>
    </w:pPr>
    <w:r>
      <w:rPr>
        <w:rStyle w:val="a6"/>
      </w:rPr>
      <w:fldChar w:fldCharType="begin"/>
    </w:r>
    <w:r w:rsidR="00A8180B">
      <w:rPr>
        <w:rStyle w:val="a6"/>
      </w:rPr>
      <w:instrText xml:space="preserve">PAGE  </w:instrText>
    </w:r>
    <w:r>
      <w:rPr>
        <w:rStyle w:val="a6"/>
      </w:rPr>
      <w:fldChar w:fldCharType="end"/>
    </w:r>
  </w:p>
  <w:p w:rsidR="00A8180B" w:rsidRDefault="00A8180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Default="00CE2EE7" w:rsidP="00774093">
    <w:pPr>
      <w:pStyle w:val="a4"/>
      <w:framePr w:wrap="around" w:vAnchor="text" w:hAnchor="margin" w:xAlign="right" w:y="1"/>
      <w:rPr>
        <w:rStyle w:val="a6"/>
      </w:rPr>
    </w:pPr>
    <w:r>
      <w:rPr>
        <w:rStyle w:val="a6"/>
      </w:rPr>
      <w:fldChar w:fldCharType="begin"/>
    </w:r>
    <w:r w:rsidR="00A8180B">
      <w:rPr>
        <w:rStyle w:val="a6"/>
      </w:rPr>
      <w:instrText xml:space="preserve">PAGE  </w:instrText>
    </w:r>
    <w:r>
      <w:rPr>
        <w:rStyle w:val="a6"/>
      </w:rPr>
      <w:fldChar w:fldCharType="separate"/>
    </w:r>
    <w:r w:rsidR="00F464A1">
      <w:rPr>
        <w:rStyle w:val="a6"/>
        <w:noProof/>
      </w:rPr>
      <w:t>51</w:t>
    </w:r>
    <w:r>
      <w:rPr>
        <w:rStyle w:val="a6"/>
      </w:rPr>
      <w:fldChar w:fldCharType="end"/>
    </w:r>
  </w:p>
  <w:p w:rsidR="00A8180B" w:rsidRPr="008A26D3" w:rsidRDefault="00A8180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Pr="000D1C18" w:rsidRDefault="00A8180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0B" w:rsidRDefault="00A8180B" w:rsidP="002F1225">
      <w:pPr>
        <w:spacing w:after="0"/>
      </w:pPr>
      <w:r>
        <w:separator/>
      </w:r>
    </w:p>
  </w:footnote>
  <w:footnote w:type="continuationSeparator" w:id="0">
    <w:p w:rsidR="00A8180B" w:rsidRDefault="00A8180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Default="00CE2EE7" w:rsidP="00774093">
    <w:pPr>
      <w:pStyle w:val="affd"/>
      <w:framePr w:wrap="around" w:vAnchor="text" w:hAnchor="margin" w:xAlign="right" w:y="1"/>
      <w:rPr>
        <w:rStyle w:val="a6"/>
      </w:rPr>
    </w:pPr>
    <w:r>
      <w:rPr>
        <w:rStyle w:val="a6"/>
      </w:rPr>
      <w:fldChar w:fldCharType="begin"/>
    </w:r>
    <w:r w:rsidR="00A8180B">
      <w:rPr>
        <w:rStyle w:val="a6"/>
      </w:rPr>
      <w:instrText xml:space="preserve">PAGE  </w:instrText>
    </w:r>
    <w:r>
      <w:rPr>
        <w:rStyle w:val="a6"/>
      </w:rPr>
      <w:fldChar w:fldCharType="end"/>
    </w:r>
  </w:p>
  <w:p w:rsidR="00A8180B" w:rsidRDefault="00A8180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0B" w:rsidRDefault="00A8180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C210C1"/>
    <w:multiLevelType w:val="singleLevel"/>
    <w:tmpl w:val="A9EA0998"/>
    <w:lvl w:ilvl="0">
      <w:start w:val="1"/>
      <w:numFmt w:val="lowerLetter"/>
      <w:lvlText w:val="%1)"/>
      <w:lvlJc w:val="left"/>
      <w:pPr>
        <w:tabs>
          <w:tab w:val="num" w:pos="360"/>
        </w:tabs>
        <w:ind w:left="360" w:hanging="360"/>
      </w:p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800306"/>
    <w:multiLevelType w:val="singleLevel"/>
    <w:tmpl w:val="A9EA0998"/>
    <w:lvl w:ilvl="0">
      <w:start w:val="1"/>
      <w:numFmt w:val="lowerLetter"/>
      <w:lvlText w:val="%1)"/>
      <w:lvlJc w:val="left"/>
      <w:pPr>
        <w:tabs>
          <w:tab w:val="num" w:pos="360"/>
        </w:tabs>
        <w:ind w:left="360" w:hanging="360"/>
      </w:p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7">
    <w:nsid w:val="139E4799"/>
    <w:multiLevelType w:val="multilevel"/>
    <w:tmpl w:val="BD56FBBA"/>
    <w:lvl w:ilvl="0">
      <w:start w:val="9"/>
      <w:numFmt w:val="none"/>
      <w:lvlText w:val="10.4."/>
      <w:lvlJc w:val="left"/>
      <w:pPr>
        <w:tabs>
          <w:tab w:val="num" w:pos="567"/>
        </w:tabs>
        <w:ind w:left="567" w:hanging="567"/>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18CB5EFC"/>
    <w:multiLevelType w:val="hybridMultilevel"/>
    <w:tmpl w:val="D4BA6BDC"/>
    <w:lvl w:ilvl="0" w:tplc="7168274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665DD5"/>
    <w:multiLevelType w:val="multilevel"/>
    <w:tmpl w:val="40F8C9E6"/>
    <w:lvl w:ilvl="0">
      <w:start w:val="9"/>
      <w:numFmt w:val="decimal"/>
      <w:lvlText w:val="%1.4."/>
      <w:lvlJc w:val="left"/>
      <w:pPr>
        <w:tabs>
          <w:tab w:val="num" w:pos="567"/>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0994AAF"/>
    <w:multiLevelType w:val="singleLevel"/>
    <w:tmpl w:val="04F4739E"/>
    <w:lvl w:ilvl="0">
      <w:start w:val="1"/>
      <w:numFmt w:val="lowerLetter"/>
      <w:lvlText w:val="%1)"/>
      <w:lvlJc w:val="left"/>
      <w:pPr>
        <w:tabs>
          <w:tab w:val="num" w:pos="900"/>
        </w:tabs>
        <w:ind w:left="900" w:hanging="360"/>
      </w:pPr>
      <w:rPr>
        <w:rFonts w:hint="default"/>
      </w:rPr>
    </w:lvl>
  </w:abstractNum>
  <w:abstractNum w:abstractNumId="12">
    <w:nsid w:val="213350F7"/>
    <w:multiLevelType w:val="singleLevel"/>
    <w:tmpl w:val="A9EA0998"/>
    <w:lvl w:ilvl="0">
      <w:start w:val="1"/>
      <w:numFmt w:val="lowerLetter"/>
      <w:lvlText w:val="%1)"/>
      <w:lvlJc w:val="left"/>
      <w:pPr>
        <w:tabs>
          <w:tab w:val="num" w:pos="360"/>
        </w:tabs>
        <w:ind w:left="360" w:hanging="360"/>
      </w:pPr>
    </w:lvl>
  </w:abstractNum>
  <w:abstractNum w:abstractNumId="13">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4">
    <w:nsid w:val="2211195D"/>
    <w:multiLevelType w:val="singleLevel"/>
    <w:tmpl w:val="3F6C8C60"/>
    <w:lvl w:ilvl="0">
      <w:start w:val="1"/>
      <w:numFmt w:val="lowerRoman"/>
      <w:lvlText w:val="(%1)"/>
      <w:lvlJc w:val="left"/>
      <w:pPr>
        <w:tabs>
          <w:tab w:val="num" w:pos="1440"/>
        </w:tabs>
        <w:ind w:left="1440" w:hanging="1440"/>
      </w:pPr>
      <w:rPr>
        <w:rFonts w:hint="default"/>
      </w:rPr>
    </w:lvl>
  </w:abstractNum>
  <w:abstractNum w:abstractNumId="15">
    <w:nsid w:val="265662B3"/>
    <w:multiLevelType w:val="singleLevel"/>
    <w:tmpl w:val="5126B39C"/>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8A5B57"/>
    <w:multiLevelType w:val="singleLevel"/>
    <w:tmpl w:val="A9EA0998"/>
    <w:lvl w:ilvl="0">
      <w:start w:val="1"/>
      <w:numFmt w:val="lowerLetter"/>
      <w:lvlText w:val="%1)"/>
      <w:lvlJc w:val="left"/>
      <w:pPr>
        <w:tabs>
          <w:tab w:val="num" w:pos="360"/>
        </w:tabs>
        <w:ind w:left="360" w:hanging="360"/>
      </w:pPr>
    </w:lvl>
  </w:abstractNum>
  <w:abstractNum w:abstractNumId="18">
    <w:nsid w:val="424B698D"/>
    <w:multiLevelType w:val="singleLevel"/>
    <w:tmpl w:val="A9EA0998"/>
    <w:lvl w:ilvl="0">
      <w:start w:val="1"/>
      <w:numFmt w:val="lowerLetter"/>
      <w:lvlText w:val="%1)"/>
      <w:lvlJc w:val="left"/>
      <w:pPr>
        <w:tabs>
          <w:tab w:val="num" w:pos="360"/>
        </w:tabs>
        <w:ind w:left="360" w:hanging="360"/>
      </w:pPr>
    </w:lvl>
  </w:abstractNum>
  <w:abstractNum w:abstractNumId="19">
    <w:nsid w:val="444956E6"/>
    <w:multiLevelType w:val="singleLevel"/>
    <w:tmpl w:val="A9EA0998"/>
    <w:lvl w:ilvl="0">
      <w:start w:val="1"/>
      <w:numFmt w:val="lowerLetter"/>
      <w:lvlText w:val="%1)"/>
      <w:lvlJc w:val="left"/>
      <w:pPr>
        <w:tabs>
          <w:tab w:val="num" w:pos="360"/>
        </w:tabs>
        <w:ind w:left="360" w:hanging="360"/>
      </w:pPr>
    </w:lvl>
  </w:abstractNum>
  <w:abstractNum w:abstractNumId="20">
    <w:nsid w:val="460C0456"/>
    <w:multiLevelType w:val="singleLevel"/>
    <w:tmpl w:val="A9EA0998"/>
    <w:lvl w:ilvl="0">
      <w:start w:val="1"/>
      <w:numFmt w:val="lowerLetter"/>
      <w:lvlText w:val="%1)"/>
      <w:lvlJc w:val="left"/>
      <w:pPr>
        <w:tabs>
          <w:tab w:val="num" w:pos="360"/>
        </w:tabs>
        <w:ind w:left="360" w:hanging="360"/>
      </w:pPr>
    </w:lvl>
  </w:abstractNum>
  <w:abstractNum w:abstractNumId="21">
    <w:nsid w:val="4836036C"/>
    <w:multiLevelType w:val="singleLevel"/>
    <w:tmpl w:val="A9EA0998"/>
    <w:lvl w:ilvl="0">
      <w:start w:val="1"/>
      <w:numFmt w:val="lowerLetter"/>
      <w:lvlText w:val="%1)"/>
      <w:lvlJc w:val="left"/>
      <w:pPr>
        <w:tabs>
          <w:tab w:val="num" w:pos="360"/>
        </w:tabs>
        <w:ind w:left="360" w:hanging="360"/>
      </w:pPr>
    </w:lvl>
  </w:abstractNum>
  <w:abstractNum w:abstractNumId="22">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455292"/>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5">
    <w:nsid w:val="553D5537"/>
    <w:multiLevelType w:val="singleLevel"/>
    <w:tmpl w:val="A9EA0998"/>
    <w:lvl w:ilvl="0">
      <w:start w:val="1"/>
      <w:numFmt w:val="lowerLetter"/>
      <w:lvlText w:val="%1)"/>
      <w:lvlJc w:val="left"/>
      <w:pPr>
        <w:tabs>
          <w:tab w:val="num" w:pos="360"/>
        </w:tabs>
        <w:ind w:left="360" w:hanging="360"/>
      </w:pPr>
    </w:lvl>
  </w:abstractNum>
  <w:abstractNum w:abstractNumId="26">
    <w:nsid w:val="5A2164EF"/>
    <w:multiLevelType w:val="singleLevel"/>
    <w:tmpl w:val="3F6C896C"/>
    <w:lvl w:ilvl="0">
      <w:start w:val="1"/>
      <w:numFmt w:val="lowerLetter"/>
      <w:lvlText w:val="%1)"/>
      <w:lvlJc w:val="left"/>
      <w:pPr>
        <w:tabs>
          <w:tab w:val="num" w:pos="360"/>
        </w:tabs>
        <w:ind w:left="360" w:hanging="360"/>
      </w:pPr>
      <w:rPr>
        <w:b w:val="0"/>
      </w:rPr>
    </w:lvl>
  </w:abstractNum>
  <w:abstractNum w:abstractNumId="27">
    <w:nsid w:val="612A6143"/>
    <w:multiLevelType w:val="singleLevel"/>
    <w:tmpl w:val="04F4739E"/>
    <w:lvl w:ilvl="0">
      <w:start w:val="1"/>
      <w:numFmt w:val="lowerLetter"/>
      <w:lvlText w:val="%1)"/>
      <w:lvlJc w:val="left"/>
      <w:pPr>
        <w:tabs>
          <w:tab w:val="num" w:pos="900"/>
        </w:tabs>
        <w:ind w:left="900" w:hanging="360"/>
      </w:pPr>
      <w:rPr>
        <w:rFonts w:hint="default"/>
      </w:rPr>
    </w:lvl>
  </w:abstractNum>
  <w:abstractNum w:abstractNumId="28">
    <w:nsid w:val="65792773"/>
    <w:multiLevelType w:val="singleLevel"/>
    <w:tmpl w:val="4B428B80"/>
    <w:lvl w:ilvl="0">
      <w:start w:val="1"/>
      <w:numFmt w:val="lowerLetter"/>
      <w:lvlText w:val="%1)"/>
      <w:lvlJc w:val="left"/>
      <w:pPr>
        <w:tabs>
          <w:tab w:val="num" w:pos="900"/>
        </w:tabs>
        <w:ind w:left="900" w:hanging="360"/>
      </w:pPr>
      <w:rPr>
        <w:rFonts w:hint="default"/>
        <w:b w:val="0"/>
      </w:rPr>
    </w:lvl>
  </w:abstractNum>
  <w:abstractNum w:abstractNumId="29">
    <w:nsid w:val="68CF0D45"/>
    <w:multiLevelType w:val="singleLevel"/>
    <w:tmpl w:val="A9EA0998"/>
    <w:lvl w:ilvl="0">
      <w:start w:val="1"/>
      <w:numFmt w:val="lowerLetter"/>
      <w:lvlText w:val="%1)"/>
      <w:lvlJc w:val="left"/>
      <w:pPr>
        <w:tabs>
          <w:tab w:val="num" w:pos="360"/>
        </w:tabs>
        <w:ind w:left="360" w:hanging="360"/>
      </w:pPr>
    </w:lvl>
  </w:abstractNum>
  <w:abstractNum w:abstractNumId="30">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4">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35">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D7C6077"/>
    <w:multiLevelType w:val="hybridMultilevel"/>
    <w:tmpl w:val="FAF2D3DA"/>
    <w:lvl w:ilvl="0" w:tplc="D4EE58A4">
      <w:start w:val="3"/>
      <w:numFmt w:val="lowerLetter"/>
      <w:lvlText w:val="%1)"/>
      <w:lvlJc w:val="left"/>
      <w:pPr>
        <w:tabs>
          <w:tab w:val="num" w:pos="284"/>
        </w:tabs>
        <w:ind w:left="1428" w:hanging="142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0"/>
  </w:num>
  <w:num w:numId="4">
    <w:abstractNumId w:val="5"/>
  </w:num>
  <w:num w:numId="5">
    <w:abstractNumId w:val="32"/>
  </w:num>
  <w:num w:numId="6">
    <w:abstractNumId w:val="36"/>
  </w:num>
  <w:num w:numId="7">
    <w:abstractNumId w:val="16"/>
  </w:num>
  <w:num w:numId="8">
    <w:abstractNumId w:val="3"/>
  </w:num>
  <w:num w:numId="9">
    <w:abstractNumId w:val="8"/>
  </w:num>
  <w:num w:numId="10">
    <w:abstractNumId w:val="22"/>
  </w:num>
  <w:num w:numId="11">
    <w:abstractNumId w:val="19"/>
  </w:num>
  <w:num w:numId="12">
    <w:abstractNumId w:val="24"/>
  </w:num>
  <w:num w:numId="13">
    <w:abstractNumId w:val="18"/>
  </w:num>
  <w:num w:numId="14">
    <w:abstractNumId w:val="17"/>
  </w:num>
  <w:num w:numId="15">
    <w:abstractNumId w:val="2"/>
  </w:num>
  <w:num w:numId="16">
    <w:abstractNumId w:val="29"/>
  </w:num>
  <w:num w:numId="17">
    <w:abstractNumId w:val="26"/>
  </w:num>
  <w:num w:numId="18">
    <w:abstractNumId w:val="21"/>
  </w:num>
  <w:num w:numId="19">
    <w:abstractNumId w:val="33"/>
  </w:num>
  <w:num w:numId="20">
    <w:abstractNumId w:val="25"/>
  </w:num>
  <w:num w:numId="21">
    <w:abstractNumId w:val="12"/>
  </w:num>
  <w:num w:numId="22">
    <w:abstractNumId w:val="20"/>
  </w:num>
  <w:num w:numId="23">
    <w:abstractNumId w:val="4"/>
  </w:num>
  <w:num w:numId="24">
    <w:abstractNumId w:val="14"/>
  </w:num>
  <w:num w:numId="25">
    <w:abstractNumId w:val="11"/>
  </w:num>
  <w:num w:numId="26">
    <w:abstractNumId w:val="27"/>
  </w:num>
  <w:num w:numId="27">
    <w:abstractNumId w:val="13"/>
  </w:num>
  <w:num w:numId="28">
    <w:abstractNumId w:val="28"/>
  </w:num>
  <w:num w:numId="29">
    <w:abstractNumId w:val="15"/>
  </w:num>
  <w:num w:numId="30">
    <w:abstractNumId w:val="34"/>
  </w:num>
  <w:num w:numId="31">
    <w:abstractNumId w:val="30"/>
  </w:num>
  <w:num w:numId="32">
    <w:abstractNumId w:val="35"/>
  </w:num>
  <w:num w:numId="33">
    <w:abstractNumId w:val="6"/>
  </w:num>
  <w:num w:numId="34">
    <w:abstractNumId w:val="37"/>
  </w:num>
  <w:num w:numId="35">
    <w:abstractNumId w:val="10"/>
  </w:num>
  <w:num w:numId="36">
    <w:abstractNumId w:val="7"/>
  </w:num>
  <w:num w:numId="37">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117D"/>
    <w:rsid w:val="000A2EFF"/>
    <w:rsid w:val="000A3AF0"/>
    <w:rsid w:val="000A59FB"/>
    <w:rsid w:val="000B2539"/>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0109"/>
    <w:rsid w:val="001E16B4"/>
    <w:rsid w:val="001E3FEA"/>
    <w:rsid w:val="001E44AD"/>
    <w:rsid w:val="001F799E"/>
    <w:rsid w:val="001F7F45"/>
    <w:rsid w:val="00200CB6"/>
    <w:rsid w:val="0020175E"/>
    <w:rsid w:val="00201C29"/>
    <w:rsid w:val="00202734"/>
    <w:rsid w:val="0020471D"/>
    <w:rsid w:val="00205AD8"/>
    <w:rsid w:val="00205D5E"/>
    <w:rsid w:val="00206B9B"/>
    <w:rsid w:val="0022338F"/>
    <w:rsid w:val="00232B8A"/>
    <w:rsid w:val="00235134"/>
    <w:rsid w:val="00235DA7"/>
    <w:rsid w:val="00237B08"/>
    <w:rsid w:val="00241B08"/>
    <w:rsid w:val="00243D94"/>
    <w:rsid w:val="00244A19"/>
    <w:rsid w:val="002506E7"/>
    <w:rsid w:val="00252367"/>
    <w:rsid w:val="0025289F"/>
    <w:rsid w:val="0025404D"/>
    <w:rsid w:val="00256591"/>
    <w:rsid w:val="00257D9E"/>
    <w:rsid w:val="002617C1"/>
    <w:rsid w:val="00265549"/>
    <w:rsid w:val="002674A2"/>
    <w:rsid w:val="00267A8D"/>
    <w:rsid w:val="00273F55"/>
    <w:rsid w:val="002749EA"/>
    <w:rsid w:val="0027679F"/>
    <w:rsid w:val="002821F2"/>
    <w:rsid w:val="00282E8C"/>
    <w:rsid w:val="00285078"/>
    <w:rsid w:val="00286D69"/>
    <w:rsid w:val="002909E3"/>
    <w:rsid w:val="0029330A"/>
    <w:rsid w:val="00295791"/>
    <w:rsid w:val="00296F1C"/>
    <w:rsid w:val="002A083D"/>
    <w:rsid w:val="002A1525"/>
    <w:rsid w:val="002A3697"/>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1490D"/>
    <w:rsid w:val="003202E6"/>
    <w:rsid w:val="00320920"/>
    <w:rsid w:val="003228E7"/>
    <w:rsid w:val="00324752"/>
    <w:rsid w:val="0032702F"/>
    <w:rsid w:val="00327BEB"/>
    <w:rsid w:val="00330157"/>
    <w:rsid w:val="003307EC"/>
    <w:rsid w:val="00331ED2"/>
    <w:rsid w:val="00332028"/>
    <w:rsid w:val="00332B37"/>
    <w:rsid w:val="003337A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B2A"/>
    <w:rsid w:val="004A7D38"/>
    <w:rsid w:val="004B26F6"/>
    <w:rsid w:val="004C0D32"/>
    <w:rsid w:val="004C0F90"/>
    <w:rsid w:val="004C263A"/>
    <w:rsid w:val="004C52F3"/>
    <w:rsid w:val="004C54F6"/>
    <w:rsid w:val="004C66F7"/>
    <w:rsid w:val="004E16F7"/>
    <w:rsid w:val="004E2884"/>
    <w:rsid w:val="004E72A2"/>
    <w:rsid w:val="004E7D69"/>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19DC"/>
    <w:rsid w:val="00576C64"/>
    <w:rsid w:val="00576DF4"/>
    <w:rsid w:val="00582EEF"/>
    <w:rsid w:val="00583E9F"/>
    <w:rsid w:val="005844F4"/>
    <w:rsid w:val="00584819"/>
    <w:rsid w:val="005855F4"/>
    <w:rsid w:val="005915A7"/>
    <w:rsid w:val="00592118"/>
    <w:rsid w:val="00596806"/>
    <w:rsid w:val="00597680"/>
    <w:rsid w:val="005A01D1"/>
    <w:rsid w:val="005A07A3"/>
    <w:rsid w:val="005A1B44"/>
    <w:rsid w:val="005A3899"/>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5EE"/>
    <w:rsid w:val="005F3759"/>
    <w:rsid w:val="005F7218"/>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0CA6"/>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310"/>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4DF0"/>
    <w:rsid w:val="007D5F06"/>
    <w:rsid w:val="007D6124"/>
    <w:rsid w:val="007D6395"/>
    <w:rsid w:val="007F0147"/>
    <w:rsid w:val="007F410C"/>
    <w:rsid w:val="007F45EC"/>
    <w:rsid w:val="00800887"/>
    <w:rsid w:val="00813395"/>
    <w:rsid w:val="00816B83"/>
    <w:rsid w:val="00817B1B"/>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6BC8"/>
    <w:rsid w:val="008D181E"/>
    <w:rsid w:val="008D2150"/>
    <w:rsid w:val="008D27B9"/>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42A0"/>
    <w:rsid w:val="0093731F"/>
    <w:rsid w:val="0094031D"/>
    <w:rsid w:val="00941686"/>
    <w:rsid w:val="00941B29"/>
    <w:rsid w:val="00942ACA"/>
    <w:rsid w:val="0094660A"/>
    <w:rsid w:val="0094693D"/>
    <w:rsid w:val="0095110D"/>
    <w:rsid w:val="009528D0"/>
    <w:rsid w:val="00955328"/>
    <w:rsid w:val="009554C4"/>
    <w:rsid w:val="0095642E"/>
    <w:rsid w:val="0096035F"/>
    <w:rsid w:val="0096060F"/>
    <w:rsid w:val="00960C8A"/>
    <w:rsid w:val="009634D3"/>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04331"/>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3D96"/>
    <w:rsid w:val="00A65DAC"/>
    <w:rsid w:val="00A67899"/>
    <w:rsid w:val="00A70878"/>
    <w:rsid w:val="00A74707"/>
    <w:rsid w:val="00A762C2"/>
    <w:rsid w:val="00A80977"/>
    <w:rsid w:val="00A8180B"/>
    <w:rsid w:val="00A85695"/>
    <w:rsid w:val="00A86C07"/>
    <w:rsid w:val="00A87A27"/>
    <w:rsid w:val="00A87ACC"/>
    <w:rsid w:val="00A91339"/>
    <w:rsid w:val="00A91481"/>
    <w:rsid w:val="00A92229"/>
    <w:rsid w:val="00A97C55"/>
    <w:rsid w:val="00AA09A5"/>
    <w:rsid w:val="00AA3E87"/>
    <w:rsid w:val="00AB3334"/>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5085"/>
    <w:rsid w:val="00BA7B01"/>
    <w:rsid w:val="00BB048F"/>
    <w:rsid w:val="00BB14C6"/>
    <w:rsid w:val="00BB45F8"/>
    <w:rsid w:val="00BB57E2"/>
    <w:rsid w:val="00BB70A1"/>
    <w:rsid w:val="00BC0D2D"/>
    <w:rsid w:val="00BC2F96"/>
    <w:rsid w:val="00BC4FF6"/>
    <w:rsid w:val="00BC5811"/>
    <w:rsid w:val="00BE0F77"/>
    <w:rsid w:val="00BE195A"/>
    <w:rsid w:val="00BE245D"/>
    <w:rsid w:val="00BE3EEF"/>
    <w:rsid w:val="00BF5764"/>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2EE7"/>
    <w:rsid w:val="00CE3E3B"/>
    <w:rsid w:val="00CE4433"/>
    <w:rsid w:val="00CE4F56"/>
    <w:rsid w:val="00CE6ABE"/>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050"/>
    <w:rsid w:val="00E23692"/>
    <w:rsid w:val="00E247D2"/>
    <w:rsid w:val="00E37018"/>
    <w:rsid w:val="00E37AFE"/>
    <w:rsid w:val="00E40C1E"/>
    <w:rsid w:val="00E479EE"/>
    <w:rsid w:val="00E51C8A"/>
    <w:rsid w:val="00E52EE0"/>
    <w:rsid w:val="00E615FE"/>
    <w:rsid w:val="00E623A4"/>
    <w:rsid w:val="00E63598"/>
    <w:rsid w:val="00E647C7"/>
    <w:rsid w:val="00E64D3B"/>
    <w:rsid w:val="00E70A92"/>
    <w:rsid w:val="00E74A03"/>
    <w:rsid w:val="00E83ECE"/>
    <w:rsid w:val="00E85140"/>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464A1"/>
    <w:rsid w:val="00F52E2C"/>
    <w:rsid w:val="00F52F8B"/>
    <w:rsid w:val="00F5517A"/>
    <w:rsid w:val="00F55992"/>
    <w:rsid w:val="00F66DCB"/>
    <w:rsid w:val="00F7544C"/>
    <w:rsid w:val="00F807F0"/>
    <w:rsid w:val="00F85B58"/>
    <w:rsid w:val="00F85D15"/>
    <w:rsid w:val="00F86918"/>
    <w:rsid w:val="00F91D96"/>
    <w:rsid w:val="00F970E8"/>
    <w:rsid w:val="00FA4D15"/>
    <w:rsid w:val="00FB01AD"/>
    <w:rsid w:val="00FB5277"/>
    <w:rsid w:val="00FB7269"/>
    <w:rsid w:val="00FB7648"/>
    <w:rsid w:val="00FC0922"/>
    <w:rsid w:val="00FC4E29"/>
    <w:rsid w:val="00FD1DFA"/>
    <w:rsid w:val="00FD66B8"/>
    <w:rsid w:val="00FE3001"/>
    <w:rsid w:val="00FE34C0"/>
    <w:rsid w:val="00FE3D0D"/>
    <w:rsid w:val="00FE5933"/>
    <w:rsid w:val="00FE5C79"/>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annotation subject"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nhideWhenUsed/>
    <w:rsid w:val="006A6212"/>
    <w:pPr>
      <w:spacing w:after="120"/>
      <w:ind w:left="283"/>
    </w:pPr>
    <w:rPr>
      <w:sz w:val="16"/>
      <w:szCs w:val="16"/>
    </w:rPr>
  </w:style>
  <w:style w:type="character" w:customStyle="1" w:styleId="38">
    <w:name w:val="Основной текст с отступом 3 Знак"/>
    <w:basedOn w:val="a0"/>
    <w:link w:val="37"/>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uiPriority w:val="11"/>
    <w:qFormat/>
    <w:rsid w:val="006A6212"/>
    <w:pPr>
      <w:jc w:val="center"/>
      <w:outlineLvl w:val="1"/>
    </w:pPr>
    <w:rPr>
      <w:lang w:eastAsia="ar-SA"/>
    </w:rPr>
  </w:style>
  <w:style w:type="character" w:customStyle="1" w:styleId="afff9">
    <w:name w:val="Подзаголовок Знак"/>
    <w:basedOn w:val="a0"/>
    <w:link w:val="afff8"/>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 w:type="paragraph" w:styleId="afffff">
    <w:name w:val="endnote text"/>
    <w:basedOn w:val="a"/>
    <w:link w:val="afffff0"/>
    <w:semiHidden/>
    <w:rsid w:val="001E0109"/>
    <w:pPr>
      <w:spacing w:after="0"/>
      <w:jc w:val="left"/>
    </w:pPr>
    <w:rPr>
      <w:rFonts w:ascii="Helv 11pt" w:eastAsia="MS Mincho" w:hAnsi="Helv 11pt"/>
      <w:lang w:val="en-US" w:eastAsia="ja-JP"/>
    </w:rPr>
  </w:style>
  <w:style w:type="character" w:customStyle="1" w:styleId="afffff0">
    <w:name w:val="Текст концевой сноски Знак"/>
    <w:basedOn w:val="a0"/>
    <w:link w:val="afffff"/>
    <w:semiHidden/>
    <w:rsid w:val="001E0109"/>
    <w:rPr>
      <w:rFonts w:ascii="Helv 11pt" w:eastAsia="MS Mincho" w:hAnsi="Helv 11pt" w:cs="Times New Roman"/>
      <w:sz w:val="24"/>
      <w:szCs w:val="24"/>
      <w:lang w:val="en-US" w:eastAsia="ja-JP"/>
    </w:rPr>
  </w:style>
  <w:style w:type="paragraph" w:customStyle="1" w:styleId="12">
    <w:name w:val="Обычный + 12 пт"/>
    <w:aliases w:val="Черный"/>
    <w:basedOn w:val="a"/>
    <w:link w:val="122"/>
    <w:rsid w:val="001E0109"/>
    <w:pPr>
      <w:numPr>
        <w:numId w:val="10"/>
      </w:numPr>
      <w:tabs>
        <w:tab w:val="num" w:pos="900"/>
      </w:tabs>
      <w:spacing w:after="0"/>
      <w:ind w:left="900"/>
      <w:jc w:val="left"/>
    </w:pPr>
    <w:rPr>
      <w:color w:val="000000"/>
      <w:lang w:val="en-US" w:eastAsia="en-US"/>
    </w:rPr>
  </w:style>
  <w:style w:type="character" w:customStyle="1" w:styleId="122">
    <w:name w:val="Обычный + 12 пт Знак"/>
    <w:aliases w:val="Черный Знак"/>
    <w:link w:val="12"/>
    <w:rsid w:val="001E0109"/>
    <w:rPr>
      <w:rFonts w:ascii="Times New Roman" w:eastAsia="Times New Roman" w:hAnsi="Times New Roman" w:cs="Times New Roman"/>
      <w:color w:val="000000"/>
      <w:sz w:val="24"/>
      <w:szCs w:val="24"/>
      <w:lang w:val="en-US"/>
    </w:rPr>
  </w:style>
  <w:style w:type="paragraph" w:customStyle="1" w:styleId="Iauiue">
    <w:name w:val="Iau?iue"/>
    <w:rsid w:val="001E01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ListParagraph1">
    <w:name w:val="List Paragraph1"/>
    <w:basedOn w:val="a"/>
    <w:uiPriority w:val="34"/>
    <w:qFormat/>
    <w:rsid w:val="001E0109"/>
    <w:pPr>
      <w:spacing w:after="0"/>
      <w:ind w:left="720"/>
    </w:pPr>
    <w:rPr>
      <w:sz w:val="22"/>
      <w:lang w:val="en-US" w:eastAsia="en-US"/>
    </w:rPr>
  </w:style>
  <w:style w:type="character" w:customStyle="1" w:styleId="2f0">
    <w:name w:val="Основной текст (2)_"/>
    <w:link w:val="2f1"/>
    <w:locked/>
    <w:rsid w:val="001E0109"/>
    <w:rPr>
      <w:shd w:val="clear" w:color="auto" w:fill="FFFFFF"/>
    </w:rPr>
  </w:style>
  <w:style w:type="paragraph" w:customStyle="1" w:styleId="2f1">
    <w:name w:val="Основной текст (2)"/>
    <w:basedOn w:val="a"/>
    <w:link w:val="2f0"/>
    <w:rsid w:val="001E0109"/>
    <w:pPr>
      <w:widowControl w:val="0"/>
      <w:shd w:val="clear" w:color="auto" w:fill="FFFFFF"/>
      <w:spacing w:after="0"/>
      <w:jc w:val="left"/>
    </w:pPr>
    <w:rPr>
      <w:rFonts w:asciiTheme="minorHAnsi" w:eastAsiaTheme="minorHAnsi" w:hAnsiTheme="minorHAnsi" w:cstheme="minorBidi"/>
      <w:sz w:val="22"/>
      <w:szCs w:val="22"/>
      <w:lang w:eastAsia="en-US"/>
    </w:rPr>
  </w:style>
  <w:style w:type="character" w:customStyle="1" w:styleId="295pt">
    <w:name w:val="Основной текст (2) + 9;5 pt"/>
    <w:rsid w:val="001E010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emf"/><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D148-5589-414F-B258-0AE946F1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51</Pages>
  <Words>18685</Words>
  <Characters>106506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266</cp:revision>
  <cp:lastPrinted>2018-05-03T09:54:00Z</cp:lastPrinted>
  <dcterms:created xsi:type="dcterms:W3CDTF">2016-10-25T08:46:00Z</dcterms:created>
  <dcterms:modified xsi:type="dcterms:W3CDTF">2018-05-14T05:37:00Z</dcterms:modified>
</cp:coreProperties>
</file>