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821D9B">
        <w:rPr>
          <w:b/>
          <w:bCs/>
        </w:rPr>
        <w:t>п</w:t>
      </w:r>
      <w:r w:rsidR="00821D9B" w:rsidRPr="00821D9B">
        <w:rPr>
          <w:b/>
          <w:bCs/>
        </w:rPr>
        <w:t>роведение испытаний по контролю газообразного азота особой чистоты первый сорт на соответствие требованиям ГОСТ 9293-74 (ИСО 2435-73) по показателю "Объемная доля кислорода"</w:t>
      </w:r>
      <w:r w:rsidR="00DD7097" w:rsidRPr="005840D5">
        <w:rPr>
          <w:b/>
          <w:bCs/>
        </w:rPr>
        <w:t xml:space="preserve"> </w:t>
      </w:r>
    </w:p>
    <w:p w:rsidR="0026022F" w:rsidRPr="005840D5" w:rsidRDefault="0026022F" w:rsidP="00E63FBD">
      <w:pPr>
        <w:pStyle w:val="aff4"/>
        <w:snapToGrid w:val="0"/>
        <w:jc w:val="center"/>
        <w:rPr>
          <w:b/>
          <w:bCs/>
          <w:sz w:val="24"/>
          <w:szCs w:val="24"/>
        </w:rPr>
      </w:pPr>
      <w:r w:rsidRPr="005840D5">
        <w:rPr>
          <w:b/>
          <w:bCs/>
          <w:sz w:val="24"/>
          <w:szCs w:val="24"/>
        </w:rPr>
        <w:t xml:space="preserve">№ </w:t>
      </w:r>
      <w:r w:rsidR="009F44D2">
        <w:rPr>
          <w:b/>
          <w:bCs/>
          <w:sz w:val="24"/>
          <w:szCs w:val="24"/>
        </w:rPr>
        <w:t>01</w:t>
      </w:r>
      <w:r w:rsidR="00B946F3" w:rsidRPr="005840D5">
        <w:rPr>
          <w:b/>
          <w:bCs/>
          <w:sz w:val="24"/>
          <w:szCs w:val="24"/>
        </w:rPr>
        <w:t>/1</w:t>
      </w:r>
      <w:r w:rsidR="00821D9B">
        <w:rPr>
          <w:b/>
          <w:bCs/>
          <w:sz w:val="24"/>
          <w:szCs w:val="24"/>
        </w:rPr>
        <w:t>8</w:t>
      </w:r>
    </w:p>
    <w:p w:rsidR="0026022F" w:rsidRPr="005840D5" w:rsidRDefault="0026022F" w:rsidP="00E63FBD">
      <w:pPr>
        <w:jc w:val="center"/>
        <w:rPr>
          <w:spacing w:val="-8"/>
        </w:rPr>
      </w:pPr>
    </w:p>
    <w:p w:rsidR="0026022F" w:rsidRDefault="00821D9B" w:rsidP="00E63FBD">
      <w:pPr>
        <w:jc w:val="right"/>
        <w:rPr>
          <w:b/>
          <w:bCs/>
        </w:rPr>
      </w:pPr>
      <w:r>
        <w:rPr>
          <w:b/>
          <w:bCs/>
        </w:rPr>
        <w:t>20</w:t>
      </w:r>
      <w:r w:rsidR="004D1420" w:rsidRPr="005840D5">
        <w:rPr>
          <w:b/>
          <w:bCs/>
        </w:rPr>
        <w:t xml:space="preserve"> </w:t>
      </w:r>
      <w:r>
        <w:rPr>
          <w:b/>
          <w:bCs/>
        </w:rPr>
        <w:t>февраля</w:t>
      </w:r>
      <w:r w:rsidR="0026022F" w:rsidRPr="005840D5">
        <w:rPr>
          <w:b/>
          <w:bCs/>
        </w:rPr>
        <w:t xml:space="preserve"> 201</w:t>
      </w:r>
      <w:r>
        <w:rPr>
          <w:b/>
          <w:bCs/>
        </w:rPr>
        <w:t>8</w:t>
      </w:r>
      <w:r w:rsidR="0026022F" w:rsidRPr="005840D5">
        <w:rPr>
          <w:b/>
          <w:bCs/>
        </w:rPr>
        <w:t xml:space="preserve"> г.</w:t>
      </w:r>
    </w:p>
    <w:p w:rsidR="0009435C" w:rsidRPr="005840D5" w:rsidRDefault="0009435C" w:rsidP="00E63FBD">
      <w:pPr>
        <w:jc w:val="right"/>
        <w:rPr>
          <w:b/>
          <w:bCs/>
        </w:rPr>
      </w:pP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7715D4" w:rsidRPr="005840D5">
        <w:t xml:space="preserve">на право заключения договора </w:t>
      </w:r>
      <w:r w:rsidR="001E4589" w:rsidRPr="001E4589">
        <w:rPr>
          <w:bCs/>
        </w:rPr>
        <w:t xml:space="preserve">на </w:t>
      </w:r>
      <w:r w:rsidR="00821D9B" w:rsidRPr="00821D9B">
        <w:rPr>
          <w:bCs/>
        </w:rPr>
        <w:t>проведение испытаний по контролю газообразного азота особой чистоты первый сорт на соответствие требованиям ГОСТ 9293-74 (ИСО 2435-73) по показателю "Объемная доля кислорода"</w:t>
      </w:r>
      <w:r w:rsidR="00492642" w:rsidRPr="00492642">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1D9B">
        <w:t>29</w:t>
      </w:r>
      <w:r w:rsidR="005446B7">
        <w:t>.</w:t>
      </w:r>
      <w:r w:rsidR="00821D9B">
        <w:t>12</w:t>
      </w:r>
      <w:r w:rsidR="005446B7">
        <w:t>.201</w:t>
      </w:r>
      <w:r w:rsidR="00B23CCE">
        <w:t>7</w:t>
      </w:r>
      <w:r w:rsidR="005446B7">
        <w:t>г</w:t>
      </w:r>
      <w:proofErr w:type="gramEnd"/>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p w:rsidR="0009435C" w:rsidRPr="005840D5" w:rsidRDefault="0009435C" w:rsidP="00012CD9">
      <w:pPr>
        <w:jc w:val="both"/>
      </w:pP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Киселева Юлия Сергеевна, тел. +7 (495) 234-61-92 </w:t>
            </w:r>
            <w:proofErr w:type="spellStart"/>
            <w:r>
              <w:t>доб</w:t>
            </w:r>
            <w:proofErr w:type="spellEnd"/>
            <w:r>
              <w:t>. 194.</w:t>
            </w:r>
          </w:p>
          <w:p w:rsidR="008D088E" w:rsidRDefault="008D088E" w:rsidP="008D088E">
            <w:pPr>
              <w:keepNext/>
              <w:keepLines/>
              <w:widowControl w:val="0"/>
              <w:suppressLineNumbers/>
              <w:suppressAutoHyphens/>
            </w:pPr>
          </w:p>
          <w:p w:rsidR="0026022F"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p w:rsidR="0019478E" w:rsidRPr="005840D5" w:rsidRDefault="0019478E" w:rsidP="008D088E">
            <w:pPr>
              <w:keepNext/>
              <w:keepLines/>
              <w:widowControl w:val="0"/>
              <w:suppressLineNumbers/>
              <w:suppressAutoHyphens/>
            </w:pP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BB21A5" w:rsidP="00E63FBD">
            <w:pPr>
              <w:tabs>
                <w:tab w:val="left" w:pos="737"/>
                <w:tab w:val="left" w:pos="5740"/>
                <w:tab w:val="left" w:pos="9639"/>
              </w:tabs>
              <w:overflowPunct w:val="0"/>
              <w:autoSpaceDE w:val="0"/>
              <w:autoSpaceDN w:val="0"/>
              <w:adjustRightInd w:val="0"/>
              <w:jc w:val="both"/>
              <w:rPr>
                <w:b/>
                <w:bCs/>
              </w:rPr>
            </w:pPr>
            <w:r>
              <w:rPr>
                <w:b/>
                <w:bCs/>
              </w:rPr>
              <w:t>П</w:t>
            </w:r>
            <w:r w:rsidRPr="00821D9B">
              <w:rPr>
                <w:b/>
                <w:bCs/>
              </w:rPr>
              <w:t>роведение испытаний по контролю газообразного азота особой чистоты первый сорт на соответствие требованиям ГОСТ 9293-74 (ИСО 2435-73) по показателю "Объемная доля кислорода"</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BB21A5" w:rsidRPr="00BB21A5">
              <w:t>96 шт.</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B93661">
              <w:t>«Проект договора», по заявкам Заказчика</w:t>
            </w:r>
            <w:r w:rsidR="004E23BD">
              <w:t xml:space="preserve"> в пределах стоимости договора.</w:t>
            </w:r>
          </w:p>
          <w:p w:rsidR="0019478E" w:rsidRPr="00B93661" w:rsidRDefault="0019478E" w:rsidP="00BB21A5">
            <w:pPr>
              <w:tabs>
                <w:tab w:val="left" w:pos="737"/>
                <w:tab w:val="left" w:pos="5740"/>
                <w:tab w:val="left" w:pos="9639"/>
              </w:tabs>
              <w:overflowPunct w:val="0"/>
              <w:autoSpaceDE w:val="0"/>
              <w:autoSpaceDN w:val="0"/>
              <w:adjustRightInd w:val="0"/>
              <w:jc w:val="both"/>
            </w:pP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BB21A5" w:rsidP="004F276C">
            <w:pPr>
              <w:rPr>
                <w:highlight w:val="yellow"/>
              </w:rPr>
            </w:pPr>
            <w:r w:rsidRPr="00BB21A5">
              <w:t>М 71.20.11</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BB21A5" w:rsidP="004F276C">
            <w:pPr>
              <w:rPr>
                <w:highlight w:val="yellow"/>
              </w:rPr>
            </w:pPr>
            <w:r w:rsidRPr="00BB21A5">
              <w:t>М 71.20.1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BB21A5" w:rsidP="00BB21A5">
            <w:pPr>
              <w:rPr>
                <w:b/>
              </w:rPr>
            </w:pPr>
            <w:r>
              <w:rPr>
                <w:b/>
                <w:bCs/>
              </w:rPr>
              <w:t>20</w:t>
            </w:r>
            <w:r w:rsidR="00B23CCE">
              <w:rPr>
                <w:b/>
                <w:bCs/>
              </w:rPr>
              <w:t xml:space="preserve"> </w:t>
            </w:r>
            <w:r>
              <w:rPr>
                <w:b/>
                <w:bCs/>
              </w:rPr>
              <w:t>февраля</w:t>
            </w:r>
            <w:r w:rsidR="00344A92" w:rsidRPr="005840D5">
              <w:rPr>
                <w:b/>
                <w:bCs/>
              </w:rPr>
              <w:t xml:space="preserve"> 201</w:t>
            </w:r>
            <w:r>
              <w:rPr>
                <w:b/>
                <w:bCs/>
              </w:rPr>
              <w:t>8</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BB21A5" w:rsidP="00BB21A5">
            <w:pPr>
              <w:rPr>
                <w:b/>
              </w:rPr>
            </w:pPr>
            <w:r>
              <w:rPr>
                <w:b/>
              </w:rPr>
              <w:t>01</w:t>
            </w:r>
            <w:r w:rsidR="00494FC0" w:rsidRPr="005840D5">
              <w:rPr>
                <w:b/>
              </w:rPr>
              <w:t xml:space="preserve"> </w:t>
            </w:r>
            <w:r>
              <w:rPr>
                <w:b/>
                <w:bCs/>
              </w:rPr>
              <w:t>марта</w:t>
            </w:r>
            <w:r w:rsidR="00344A92" w:rsidRPr="005840D5">
              <w:rPr>
                <w:b/>
                <w:bCs/>
              </w:rPr>
              <w:t xml:space="preserve"> 201</w:t>
            </w:r>
            <w:r>
              <w:rPr>
                <w:b/>
                <w:bCs/>
              </w:rPr>
              <w:t>8</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w:t>
            </w:r>
            <w:r w:rsidRPr="005840D5">
              <w:lastRenderedPageBreak/>
              <w:t>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lastRenderedPageBreak/>
              <w:t xml:space="preserve">Рассмотрение заявок на участие в закупке будет осуществляться </w:t>
            </w:r>
            <w:r w:rsidR="00BB21A5">
              <w:rPr>
                <w:b/>
              </w:rPr>
              <w:t>01</w:t>
            </w:r>
            <w:r w:rsidR="00BB21A5" w:rsidRPr="005840D5">
              <w:rPr>
                <w:b/>
              </w:rPr>
              <w:t xml:space="preserve"> </w:t>
            </w:r>
            <w:r w:rsidR="00BB21A5">
              <w:rPr>
                <w:b/>
                <w:bCs/>
              </w:rPr>
              <w:t>марта</w:t>
            </w:r>
            <w:r w:rsidR="00BB21A5" w:rsidRPr="005840D5">
              <w:rPr>
                <w:b/>
                <w:bCs/>
              </w:rPr>
              <w:t xml:space="preserve"> 201</w:t>
            </w:r>
            <w:r w:rsidR="00BB21A5">
              <w:rPr>
                <w:b/>
                <w:bCs/>
              </w:rPr>
              <w:t>8</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lastRenderedPageBreak/>
              <w:t>г. Москва, ул. Новохохловская, д. 2</w:t>
            </w:r>
            <w:r w:rsidR="008C2B48">
              <w:t>3</w:t>
            </w:r>
            <w:r w:rsidRPr="005840D5">
              <w:t>.</w:t>
            </w:r>
          </w:p>
          <w:p w:rsidR="0026022F" w:rsidRPr="005840D5" w:rsidRDefault="0026022F" w:rsidP="00E63FBD">
            <w:pPr>
              <w:jc w:val="both"/>
            </w:pPr>
          </w:p>
          <w:p w:rsidR="0026022F" w:rsidRDefault="0026022F" w:rsidP="00336E95">
            <w:pPr>
              <w:jc w:val="both"/>
              <w:rPr>
                <w:bCs/>
                <w:snapToGrid w:val="0"/>
              </w:rPr>
            </w:pPr>
            <w:r w:rsidRPr="005840D5">
              <w:t xml:space="preserve">Подведение итогов закупки будет осуществляться                       </w:t>
            </w:r>
            <w:r w:rsidR="00BB21A5">
              <w:rPr>
                <w:b/>
              </w:rPr>
              <w:t>01</w:t>
            </w:r>
            <w:r w:rsidR="00BB21A5" w:rsidRPr="005840D5">
              <w:rPr>
                <w:b/>
              </w:rPr>
              <w:t xml:space="preserve"> </w:t>
            </w:r>
            <w:r w:rsidR="00BB21A5">
              <w:rPr>
                <w:b/>
                <w:bCs/>
              </w:rPr>
              <w:t>марта</w:t>
            </w:r>
            <w:r w:rsidR="00BB21A5" w:rsidRPr="005840D5">
              <w:rPr>
                <w:b/>
                <w:bCs/>
              </w:rPr>
              <w:t xml:space="preserve"> 201</w:t>
            </w:r>
            <w:r w:rsidR="00BB21A5">
              <w:rPr>
                <w:b/>
                <w:bCs/>
              </w:rPr>
              <w:t>8</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p w:rsidR="0019478E" w:rsidRPr="005840D5" w:rsidRDefault="0019478E" w:rsidP="00336E95">
            <w:pPr>
              <w:jc w:val="both"/>
              <w:rPr>
                <w:bCs/>
                <w:snapToGrid w:val="0"/>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BB21A5" w:rsidP="001911DD">
            <w:pPr>
              <w:jc w:val="both"/>
            </w:pPr>
            <w:r w:rsidRPr="00EA678A">
              <w:t>По месту нахождения Исполнителя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A40731" w:rsidRDefault="00BB21A5" w:rsidP="00A40731">
            <w:pPr>
              <w:tabs>
                <w:tab w:val="left" w:pos="9639"/>
              </w:tabs>
              <w:autoSpaceDE w:val="0"/>
              <w:autoSpaceDN w:val="0"/>
              <w:adjustRightInd w:val="0"/>
              <w:jc w:val="both"/>
              <w:rPr>
                <w:b/>
              </w:rPr>
            </w:pPr>
            <w:r w:rsidRPr="00BB21A5">
              <w:rPr>
                <w:b/>
              </w:rPr>
              <w:t>399 900</w:t>
            </w:r>
            <w:r w:rsidR="00A40731" w:rsidRPr="00492642">
              <w:rPr>
                <w:b/>
              </w:rPr>
              <w:t xml:space="preserve"> </w:t>
            </w:r>
            <w:r w:rsidR="00A40731">
              <w:rPr>
                <w:b/>
              </w:rPr>
              <w:t>(</w:t>
            </w:r>
            <w:r>
              <w:rPr>
                <w:b/>
              </w:rPr>
              <w:t>Триста девяносто девять тысяч девятьсот</w:t>
            </w:r>
            <w:r w:rsidR="00A40731" w:rsidRPr="008C2B48">
              <w:rPr>
                <w:b/>
              </w:rPr>
              <w:t xml:space="preserve">) рублей 00 копеек, в т.ч. </w:t>
            </w:r>
            <w:r w:rsidR="00A40731" w:rsidRPr="001969D8">
              <w:rPr>
                <w:b/>
              </w:rPr>
              <w:t>НДС 18%</w:t>
            </w:r>
            <w:r w:rsidR="00A40731" w:rsidRPr="008C2B48">
              <w:rPr>
                <w:b/>
              </w:rPr>
              <w:t xml:space="preserve"> </w:t>
            </w:r>
          </w:p>
          <w:p w:rsidR="00DC7FAD" w:rsidRDefault="00DC7FAD" w:rsidP="00A40731">
            <w:pPr>
              <w:tabs>
                <w:tab w:val="left" w:pos="9639"/>
              </w:tabs>
              <w:autoSpaceDE w:val="0"/>
              <w:autoSpaceDN w:val="0"/>
              <w:adjustRightInd w:val="0"/>
              <w:jc w:val="both"/>
              <w:rPr>
                <w:b/>
              </w:rPr>
            </w:pPr>
          </w:p>
          <w:p w:rsidR="00DC7FAD" w:rsidRDefault="00DC7FAD" w:rsidP="00A40731">
            <w:pPr>
              <w:tabs>
                <w:tab w:val="left" w:pos="9639"/>
              </w:tabs>
              <w:autoSpaceDE w:val="0"/>
              <w:autoSpaceDN w:val="0"/>
              <w:adjustRightInd w:val="0"/>
              <w:jc w:val="both"/>
              <w:rPr>
                <w:b/>
              </w:rPr>
            </w:pPr>
            <w:r w:rsidRPr="00DC31D6">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p w:rsidR="00A40731" w:rsidRDefault="00A40731" w:rsidP="00A40731">
            <w:pPr>
              <w:tabs>
                <w:tab w:val="left" w:pos="9639"/>
              </w:tabs>
              <w:autoSpaceDE w:val="0"/>
              <w:autoSpaceDN w:val="0"/>
              <w:adjustRightInd w:val="0"/>
              <w:jc w:val="both"/>
              <w:rPr>
                <w:b/>
              </w:rPr>
            </w:pPr>
          </w:p>
          <w:p w:rsidR="00B51137" w:rsidRDefault="00A40731" w:rsidP="00A40731">
            <w:pPr>
              <w:pStyle w:val="aff1"/>
              <w:ind w:left="16"/>
              <w:jc w:val="both"/>
              <w:rPr>
                <w:bCs/>
                <w:color w:val="000000"/>
              </w:rPr>
            </w:pPr>
            <w:r w:rsidRPr="002F5459">
              <w:t xml:space="preserve">В стоимость Договора включены </w:t>
            </w:r>
            <w:r w:rsidRPr="002F5459">
              <w:rPr>
                <w:bCs/>
                <w:color w:val="000000"/>
              </w:rPr>
              <w:t>все расходы Исполнителя, необходимые для исполнения договора в полном объеме и надлежащего качества.</w:t>
            </w:r>
          </w:p>
          <w:p w:rsidR="0019478E" w:rsidRPr="005840D5" w:rsidRDefault="0019478E" w:rsidP="00A40731">
            <w:pPr>
              <w:pStyle w:val="aff1"/>
              <w:ind w:left="16"/>
              <w:jc w:val="both"/>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B93661">
              <w:rPr>
                <w:b/>
                <w:bCs/>
              </w:rPr>
              <w:t>20</w:t>
            </w:r>
            <w:r w:rsidR="00137FC8" w:rsidRPr="005840D5">
              <w:rPr>
                <w:b/>
                <w:bCs/>
              </w:rPr>
              <w:t xml:space="preserve">» </w:t>
            </w:r>
            <w:r w:rsidR="00B93661">
              <w:rPr>
                <w:b/>
                <w:bCs/>
              </w:rPr>
              <w:t>февраля</w:t>
            </w:r>
            <w:r w:rsidR="00344A92" w:rsidRPr="005840D5">
              <w:rPr>
                <w:b/>
                <w:bCs/>
              </w:rPr>
              <w:t xml:space="preserve"> 201</w:t>
            </w:r>
            <w:r w:rsidR="00B93661">
              <w:rPr>
                <w:b/>
                <w:bCs/>
              </w:rPr>
              <w:t>8</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B93661">
              <w:rPr>
                <w:b/>
              </w:rPr>
              <w:t>01</w:t>
            </w:r>
            <w:r w:rsidR="00E70774" w:rsidRPr="005840D5">
              <w:rPr>
                <w:b/>
              </w:rPr>
              <w:t xml:space="preserve">» </w:t>
            </w:r>
            <w:r w:rsidR="00B93661">
              <w:rPr>
                <w:b/>
                <w:bCs/>
              </w:rPr>
              <w:t>марта</w:t>
            </w:r>
            <w:r w:rsidR="00344A92" w:rsidRPr="005840D5">
              <w:rPr>
                <w:b/>
                <w:bCs/>
              </w:rPr>
              <w:t xml:space="preserve"> 201</w:t>
            </w:r>
            <w:r w:rsidR="00B93661">
              <w:rPr>
                <w:b/>
                <w:bCs/>
              </w:rPr>
              <w:t>8</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Default="005002B5" w:rsidP="00E63FBD">
            <w:r w:rsidRPr="005840D5">
              <w:t>Плата за предоставление документации в письменной форме не взимается.</w:t>
            </w:r>
          </w:p>
          <w:p w:rsidR="0019478E" w:rsidRPr="005840D5" w:rsidRDefault="0019478E" w:rsidP="00E63FBD"/>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823E9E">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80507D" w:rsidRPr="005840D5">
              <w:rPr>
                <w:b w:val="0"/>
                <w:sz w:val="24"/>
                <w:szCs w:val="24"/>
              </w:rPr>
              <w:t>в Единой информационной системе в сфере закупок</w:t>
            </w:r>
            <w:r w:rsidRPr="005840D5">
              <w:rPr>
                <w:b w:val="0"/>
                <w:sz w:val="24"/>
                <w:szCs w:val="24"/>
              </w:rPr>
              <w:t xml:space="preserve"> </w:t>
            </w:r>
            <w:r w:rsidRPr="005840D5">
              <w:rPr>
                <w:b w:val="0"/>
                <w:sz w:val="24"/>
                <w:szCs w:val="24"/>
              </w:rPr>
              <w:lastRenderedPageBreak/>
              <w:t xml:space="preserve">не позднее чем в течение трех дней со дня принятия решения об отказе от проведения закупки. </w:t>
            </w:r>
          </w:p>
          <w:p w:rsidR="0019478E" w:rsidRPr="0019478E" w:rsidRDefault="0019478E" w:rsidP="0019478E"/>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5"/>
                <w:b/>
                <w:bCs/>
                <w:snapToGrid w:val="0"/>
              </w:rPr>
            </w:pPr>
            <w:r w:rsidRPr="005840D5">
              <w:rPr>
                <w:b/>
                <w:bCs/>
                <w:snapToGrid w:val="0"/>
              </w:rPr>
              <w:lastRenderedPageBreak/>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lastRenderedPageBreak/>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Default="0009435C" w:rsidP="000C2773">
            <w:pPr>
              <w:keepNext/>
              <w:keepLines/>
              <w:widowControl w:val="0"/>
              <w:suppressLineNumbers/>
              <w:tabs>
                <w:tab w:val="left" w:pos="9639"/>
              </w:tabs>
              <w:suppressAutoHyphens/>
              <w:jc w:val="both"/>
            </w:pPr>
          </w:p>
          <w:p w:rsidR="0026022F" w:rsidRDefault="0009435C" w:rsidP="000C2773">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9435C" w:rsidRPr="005840D5" w:rsidRDefault="0009435C" w:rsidP="0009435C">
            <w:pPr>
              <w:keepNext/>
              <w:keepLines/>
              <w:widowControl w:val="0"/>
              <w:suppressLineNumbers/>
              <w:suppressAutoHyphens/>
              <w:rPr>
                <w:i/>
              </w:rPr>
            </w:pP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09435C" w:rsidP="00E63FBD">
            <w:pPr>
              <w:jc w:val="center"/>
              <w:rPr>
                <w:b/>
                <w:bCs/>
                <w:snapToGrid w:val="0"/>
              </w:rPr>
            </w:pPr>
            <w:r>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09435C"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09435C" w:rsidRPr="005840D5" w:rsidRDefault="0009435C" w:rsidP="00E63FBD">
            <w:pPr>
              <w:keepNext/>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09435C" w:rsidP="00E63FBD">
            <w:pPr>
              <w:keepNext/>
              <w:keepLines/>
              <w:widowControl w:val="0"/>
              <w:suppressLineNumbers/>
              <w:suppressAutoHyphens/>
            </w:pPr>
            <w:r>
              <w:t xml:space="preserve">Не </w:t>
            </w:r>
            <w:proofErr w:type="gramStart"/>
            <w:r>
              <w:t>установлены</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5"/>
                <w:b/>
                <w:bCs/>
                <w:snapToGrid w:val="0"/>
              </w:rPr>
            </w:pPr>
            <w:r w:rsidRPr="005840D5">
              <w:rPr>
                <w:b/>
                <w:bCs/>
                <w:snapToGrid w:val="0"/>
              </w:rPr>
              <w:t>1</w:t>
            </w:r>
            <w:r w:rsidR="0009435C">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5002B5" w:rsidRPr="005840D5" w:rsidRDefault="005002B5" w:rsidP="00E63FBD">
            <w:pPr>
              <w:jc w:val="both"/>
            </w:pPr>
            <w:r w:rsidRPr="005840D5">
              <w:t xml:space="preserve">В течение 20 (двадцати) дней со дня размещения </w:t>
            </w:r>
            <w:r w:rsidR="0080507D" w:rsidRPr="005840D5">
              <w:t>в Единой информационной системе в сфере закупок</w:t>
            </w:r>
            <w:r w:rsidRPr="005840D5">
              <w:t xml:space="preserve"> протокола подведения итогов.</w:t>
            </w:r>
          </w:p>
          <w:p w:rsidR="00BE6C2D" w:rsidRDefault="005002B5" w:rsidP="0080507D">
            <w:pPr>
              <w:jc w:val="both"/>
            </w:pPr>
            <w:r w:rsidRPr="005840D5">
              <w:t>В случае</w:t>
            </w:r>
            <w:proofErr w:type="gramStart"/>
            <w:r w:rsidRPr="005840D5">
              <w:t>,</w:t>
            </w:r>
            <w:proofErr w:type="gramEnd"/>
            <w:r w:rsidRPr="005840D5">
              <w:t xml:space="preserve"> если заключаемый по результатам запроса </w:t>
            </w:r>
            <w:r w:rsidRPr="005840D5">
              <w:lastRenderedPageBreak/>
              <w:t>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19478E" w:rsidRPr="005840D5" w:rsidRDefault="0019478E" w:rsidP="0080507D">
            <w:pPr>
              <w:jc w:val="both"/>
            </w:pP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w:t>
      </w:r>
      <w:r w:rsidR="00AC7980">
        <w:t>е</w:t>
      </w:r>
      <w:r w:rsidRPr="005840D5">
        <w:t>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Pr="005840D5" w:rsidRDefault="0019478E"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w:t>
      </w:r>
      <w:r w:rsidR="00AC7980">
        <w:t>е</w:t>
      </w:r>
      <w:r w:rsidRPr="005840D5">
        <w:t>в</w:t>
      </w:r>
    </w:p>
    <w:p w:rsidR="007D53A9" w:rsidRPr="005840D5" w:rsidRDefault="007D53A9" w:rsidP="00E63FBD">
      <w:pPr>
        <w:tabs>
          <w:tab w:val="left" w:pos="5970"/>
          <w:tab w:val="left" w:pos="9639"/>
        </w:tabs>
        <w:rPr>
          <w:b/>
        </w:rPr>
      </w:pPr>
      <w:r w:rsidRPr="005840D5">
        <w:tab/>
        <w:t xml:space="preserve">      «</w:t>
      </w:r>
      <w:r w:rsidR="00AC7980">
        <w:t>20</w:t>
      </w:r>
      <w:r w:rsidRPr="005840D5">
        <w:t xml:space="preserve">» </w:t>
      </w:r>
      <w:r w:rsidR="00AC7980">
        <w:t>февраля</w:t>
      </w:r>
      <w:r w:rsidRPr="005840D5">
        <w:t xml:space="preserve"> </w:t>
      </w:r>
      <w:r w:rsidR="005E08C5" w:rsidRPr="005840D5">
        <w:t>201</w:t>
      </w:r>
      <w:r w:rsidR="00AC7980">
        <w:t>8</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AC7980" w:rsidRPr="005840D5" w:rsidRDefault="001E4589" w:rsidP="00AC7980">
      <w:pPr>
        <w:tabs>
          <w:tab w:val="center" w:pos="4677"/>
          <w:tab w:val="right" w:pos="9355"/>
        </w:tabs>
        <w:jc w:val="center"/>
        <w:rPr>
          <w:b/>
          <w:bCs/>
        </w:rPr>
      </w:pPr>
      <w:r w:rsidRPr="001E4589">
        <w:rPr>
          <w:b/>
          <w:bCs/>
        </w:rPr>
        <w:t xml:space="preserve">на </w:t>
      </w:r>
      <w:r w:rsidR="00AC7980">
        <w:rPr>
          <w:b/>
          <w:bCs/>
        </w:rPr>
        <w:t>п</w:t>
      </w:r>
      <w:r w:rsidR="00AC7980" w:rsidRPr="00821D9B">
        <w:rPr>
          <w:b/>
          <w:bCs/>
        </w:rPr>
        <w:t>роведение испытаний по контролю газообразного азота особой чистоты первый сорт на соответствие требованиям ГОСТ 9293-74 (ИСО 2435-73) по показателю "Объемная доля кислорода"</w:t>
      </w:r>
      <w:r w:rsidR="00AC7980" w:rsidRPr="005840D5">
        <w:rPr>
          <w:b/>
          <w:bCs/>
        </w:rPr>
        <w:t xml:space="preserve"> </w:t>
      </w:r>
    </w:p>
    <w:p w:rsidR="00D50753" w:rsidRPr="005840D5" w:rsidRDefault="00AC7980" w:rsidP="00AC7980">
      <w:pPr>
        <w:tabs>
          <w:tab w:val="center" w:pos="4677"/>
          <w:tab w:val="right" w:pos="9355"/>
        </w:tabs>
        <w:jc w:val="center"/>
        <w:rPr>
          <w:b/>
          <w:bCs/>
        </w:rPr>
      </w:pPr>
      <w:r w:rsidRPr="005840D5">
        <w:rPr>
          <w:b/>
          <w:bCs/>
        </w:rPr>
        <w:t xml:space="preserve">№ </w:t>
      </w:r>
      <w:r w:rsidR="00CC1BD8">
        <w:rPr>
          <w:b/>
          <w:bCs/>
        </w:rPr>
        <w:t>01</w:t>
      </w:r>
      <w:r w:rsidRPr="005840D5">
        <w:rPr>
          <w:b/>
          <w:bCs/>
        </w:rPr>
        <w:t>/1</w:t>
      </w:r>
      <w:r>
        <w:rPr>
          <w:b/>
          <w:bCs/>
        </w:rPr>
        <w:t>8</w:t>
      </w: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AC7980">
        <w:rPr>
          <w:b/>
          <w:bCs/>
        </w:rPr>
        <w:t>8</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8731BA"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8731BA" w:rsidRPr="005840D5" w:rsidRDefault="008731BA"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731BA" w:rsidRPr="005840D5" w:rsidRDefault="008731BA"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8731BA" w:rsidRPr="005840D5" w:rsidRDefault="008731BA" w:rsidP="00384172">
            <w:pPr>
              <w:keepNext/>
              <w:keepLines/>
              <w:widowControl w:val="0"/>
              <w:suppressLineNumbers/>
              <w:suppressAutoHyphens/>
              <w:jc w:val="both"/>
            </w:pPr>
            <w:r w:rsidRPr="005840D5">
              <w:t>Наименование: ФГУП «Московский эндокринный завод»</w:t>
            </w:r>
          </w:p>
          <w:p w:rsidR="008731BA" w:rsidRPr="005840D5" w:rsidRDefault="008731BA" w:rsidP="00384172">
            <w:pPr>
              <w:keepNext/>
              <w:keepLines/>
              <w:widowControl w:val="0"/>
              <w:suppressLineNumbers/>
              <w:suppressAutoHyphens/>
              <w:jc w:val="both"/>
            </w:pPr>
            <w:r w:rsidRPr="005840D5">
              <w:t>Место нахождения</w:t>
            </w:r>
          </w:p>
          <w:p w:rsidR="008731BA" w:rsidRPr="005840D5" w:rsidRDefault="008731BA" w:rsidP="00384172">
            <w:pPr>
              <w:keepNext/>
              <w:keepLines/>
              <w:widowControl w:val="0"/>
              <w:suppressLineNumbers/>
              <w:suppressAutoHyphens/>
              <w:jc w:val="both"/>
            </w:pPr>
            <w:r w:rsidRPr="005840D5">
              <w:t>109052, г. Москва, ул. Новохохловская, д. 25</w:t>
            </w:r>
          </w:p>
          <w:p w:rsidR="008731BA" w:rsidRPr="005840D5" w:rsidRDefault="008731BA" w:rsidP="00384172">
            <w:pPr>
              <w:keepNext/>
              <w:keepLines/>
              <w:widowControl w:val="0"/>
              <w:suppressLineNumbers/>
              <w:suppressAutoHyphens/>
              <w:jc w:val="both"/>
            </w:pPr>
            <w:r w:rsidRPr="005840D5">
              <w:t>Почтовый адрес</w:t>
            </w:r>
          </w:p>
          <w:p w:rsidR="008731BA" w:rsidRPr="005840D5" w:rsidRDefault="008731BA" w:rsidP="00384172">
            <w:pPr>
              <w:keepNext/>
              <w:keepLines/>
              <w:widowControl w:val="0"/>
              <w:suppressLineNumbers/>
              <w:suppressAutoHyphens/>
              <w:jc w:val="both"/>
            </w:pPr>
            <w:r w:rsidRPr="005840D5">
              <w:t>109052, г. Москва, ул. Новохохловская, д. 25</w:t>
            </w:r>
          </w:p>
          <w:p w:rsidR="008731BA" w:rsidRPr="005840D5" w:rsidRDefault="008731BA" w:rsidP="00384172">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8731BA" w:rsidRPr="005840D5" w:rsidRDefault="008731BA" w:rsidP="00384172">
            <w:pPr>
              <w:keepNext/>
              <w:keepLines/>
              <w:widowControl w:val="0"/>
              <w:suppressLineNumbers/>
              <w:suppressAutoHyphens/>
              <w:jc w:val="both"/>
            </w:pPr>
            <w:r w:rsidRPr="005840D5">
              <w:t>Факс: +7 (495) 911-42-10</w:t>
            </w:r>
          </w:p>
          <w:p w:rsidR="008731BA" w:rsidRPr="005840D5" w:rsidRDefault="008731BA" w:rsidP="00384172">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731BA" w:rsidRDefault="008731BA" w:rsidP="00384172">
            <w:pPr>
              <w:keepNext/>
              <w:keepLines/>
              <w:widowControl w:val="0"/>
              <w:suppressLineNumbers/>
              <w:suppressAutoHyphens/>
            </w:pPr>
            <w:r>
              <w:t>Контактные лица</w:t>
            </w:r>
            <w:r w:rsidRPr="00253929">
              <w:t xml:space="preserve">: </w:t>
            </w:r>
          </w:p>
          <w:p w:rsidR="008731BA" w:rsidRDefault="008731BA" w:rsidP="00384172">
            <w:pPr>
              <w:keepNext/>
              <w:keepLines/>
              <w:widowControl w:val="0"/>
              <w:suppressLineNumbers/>
              <w:suppressAutoHyphens/>
            </w:pPr>
            <w:r>
              <w:t xml:space="preserve">по техническим вопросам – Киселева Юлия Сергеевна, тел. +7 (495) 234-61-92 </w:t>
            </w:r>
            <w:proofErr w:type="spellStart"/>
            <w:r>
              <w:t>доб</w:t>
            </w:r>
            <w:proofErr w:type="spellEnd"/>
            <w:r>
              <w:t>. 194.</w:t>
            </w:r>
          </w:p>
          <w:p w:rsidR="008731BA" w:rsidRDefault="008731BA" w:rsidP="00384172">
            <w:pPr>
              <w:keepNext/>
              <w:keepLines/>
              <w:widowControl w:val="0"/>
              <w:suppressLineNumbers/>
              <w:suppressAutoHyphens/>
            </w:pPr>
          </w:p>
          <w:p w:rsidR="008731BA" w:rsidRPr="005840D5" w:rsidRDefault="008731BA" w:rsidP="00384172">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8731BA">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на право заключения договора </w:t>
            </w:r>
            <w:r w:rsidR="00220EFE" w:rsidRPr="005840D5">
              <w:t xml:space="preserve">на </w:t>
            </w:r>
            <w:r w:rsidR="008731BA">
              <w:t>п</w:t>
            </w:r>
            <w:r w:rsidR="008731BA" w:rsidRPr="008731BA">
              <w:t>роведение испытаний по контролю газообразного азота особой чистоты первый сорт на соответствие требованиям ГОСТ 9293-74 (ИСО 2435-73) по показателю "Объемная доля кислорода"</w:t>
            </w:r>
          </w:p>
        </w:tc>
      </w:tr>
      <w:tr w:rsidR="004E23B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4E23BD" w:rsidRPr="005840D5" w:rsidRDefault="004E23B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4E23BD" w:rsidRPr="005840D5" w:rsidRDefault="004E23BD"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4E23BD" w:rsidRPr="005840D5" w:rsidRDefault="004E23BD" w:rsidP="00691E58">
            <w:pPr>
              <w:tabs>
                <w:tab w:val="left" w:pos="737"/>
                <w:tab w:val="left" w:pos="5740"/>
                <w:tab w:val="left" w:pos="9639"/>
              </w:tabs>
              <w:overflowPunct w:val="0"/>
              <w:autoSpaceDE w:val="0"/>
              <w:autoSpaceDN w:val="0"/>
              <w:adjustRightInd w:val="0"/>
              <w:jc w:val="both"/>
              <w:rPr>
                <w:b/>
                <w:bCs/>
              </w:rPr>
            </w:pPr>
            <w:r>
              <w:rPr>
                <w:b/>
                <w:bCs/>
              </w:rPr>
              <w:t>П</w:t>
            </w:r>
            <w:r w:rsidRPr="00821D9B">
              <w:rPr>
                <w:b/>
                <w:bCs/>
              </w:rPr>
              <w:t>роведение испытаний по контролю газообразного азота особой чистоты первый сорт на соответствие требованиям ГОСТ 9293-74 (ИСО 2435-73) по показателю "Объемная доля кислорода"</w:t>
            </w:r>
          </w:p>
          <w:p w:rsidR="004E23BD" w:rsidRPr="005840D5" w:rsidRDefault="004E23BD" w:rsidP="00691E58">
            <w:pPr>
              <w:tabs>
                <w:tab w:val="left" w:pos="737"/>
                <w:tab w:val="left" w:pos="5740"/>
                <w:tab w:val="left" w:pos="9639"/>
              </w:tabs>
              <w:overflowPunct w:val="0"/>
              <w:autoSpaceDE w:val="0"/>
              <w:autoSpaceDN w:val="0"/>
              <w:adjustRightInd w:val="0"/>
              <w:jc w:val="both"/>
              <w:rPr>
                <w:lang w:eastAsia="en-US"/>
              </w:rPr>
            </w:pPr>
          </w:p>
          <w:p w:rsidR="004E23BD" w:rsidRPr="00B93661" w:rsidRDefault="004E23BD" w:rsidP="00691E58">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rsidRPr="00BB21A5">
              <w:t>96 шт.</w:t>
            </w:r>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5840D5">
              <w:lastRenderedPageBreak/>
              <w:t>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w:t>
            </w:r>
            <w:r>
              <w:lastRenderedPageBreak/>
              <w:t>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E45793">
              <w:t xml:space="preserve"> </w:t>
            </w:r>
            <w:r w:rsidR="00E45793" w:rsidRPr="00435F7B">
              <w:t>(</w:t>
            </w:r>
            <w:r w:rsidR="003D2E8F" w:rsidRPr="005840D5">
              <w:t>по Форме 2</w:t>
            </w:r>
            <w:r w:rsidR="003D2E8F">
              <w:t xml:space="preserve"> </w:t>
            </w:r>
            <w:r w:rsidR="003D2E8F" w:rsidRPr="005840D5">
              <w:t>части II «ФОРМЫ ДЛЯ ЗАПОЛНЕНИЯ УЧАСТНИКАМИ ЗАКУПКИ» Заявка на участие в закупке</w:t>
            </w:r>
            <w:r w:rsidR="00E45793" w:rsidRPr="00435F7B">
              <w:t>)</w:t>
            </w:r>
            <w:r w:rsidR="00CC5A38" w:rsidRPr="005840D5">
              <w:t>;</w:t>
            </w:r>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 xml:space="preserve">в </w:t>
            </w:r>
            <w:r w:rsidR="0080507D" w:rsidRPr="005840D5">
              <w:lastRenderedPageBreak/>
              <w:t>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xml:space="preserve">, обеспечения исполнения договора не являются </w:t>
            </w:r>
            <w:r w:rsidRPr="005840D5">
              <w:rPr>
                <w:rStyle w:val="FontStyle13"/>
              </w:rPr>
              <w:lastRenderedPageBreak/>
              <w:t>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 xml:space="preserve">е) </w:t>
            </w:r>
            <w:r w:rsidR="00A4073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w:t>
            </w:r>
            <w:r w:rsidR="005A1CE8">
              <w:rPr>
                <w:rFonts w:eastAsia="Calibri"/>
                <w:lang w:eastAsia="en-US"/>
              </w:rPr>
              <w:t>финансовых результатах</w:t>
            </w:r>
            <w:r w:rsidRPr="005840D5">
              <w:rPr>
                <w:rFonts w:eastAsia="Calibri"/>
                <w:lang w:eastAsia="en-US"/>
              </w:rPr>
              <w:t xml:space="preserve"> за </w:t>
            </w:r>
            <w:proofErr w:type="gramStart"/>
            <w:r w:rsidRPr="005840D5">
              <w:rPr>
                <w:rFonts w:eastAsia="Calibri"/>
                <w:lang w:eastAsia="en-US"/>
              </w:rPr>
              <w:t>последние</w:t>
            </w:r>
            <w:proofErr w:type="gramEnd"/>
            <w:r w:rsidRPr="005840D5">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r w:rsidR="003D2E8F">
              <w:t xml:space="preserve"> </w:t>
            </w:r>
            <w:r w:rsidR="003D2E8F" w:rsidRPr="005840D5">
              <w:t>части II «ФОРМЫ ДЛЯ ЗАПОЛНЕНИЯ УЧАСТНИКАМИ ЗАКУПКИ»</w:t>
            </w:r>
            <w:r w:rsidRPr="005840D5">
              <w:t xml:space="preserve"> Заявка на участие в закупке);</w:t>
            </w:r>
          </w:p>
          <w:p w:rsidR="00782EB3" w:rsidRPr="005840D5" w:rsidRDefault="00782EB3" w:rsidP="00E63FBD">
            <w:pPr>
              <w:pStyle w:val="affa"/>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a"/>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w:t>
            </w:r>
            <w:r w:rsidRPr="005840D5">
              <w:lastRenderedPageBreak/>
              <w:t xml:space="preserve">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Pr="005840D5" w:rsidRDefault="00C25E9A" w:rsidP="00E63FBD">
            <w:pPr>
              <w:tabs>
                <w:tab w:val="num" w:pos="68"/>
              </w:tabs>
              <w:jc w:val="both"/>
            </w:pPr>
            <w:r w:rsidRPr="005840D5">
              <w:t>6) Опись документов по форме 1 части II «ФОРМЫ ДЛЯ ЗАПОЛНЕНИЯ УЧАСТНИКАМИ ЗАКУПКИ».</w:t>
            </w:r>
          </w:p>
          <w:p w:rsidR="00367F19" w:rsidRDefault="005A1CE8" w:rsidP="005A1CE8">
            <w:pPr>
              <w:tabs>
                <w:tab w:val="num" w:pos="68"/>
              </w:tabs>
              <w:jc w:val="both"/>
            </w:pPr>
            <w:proofErr w:type="gramStart"/>
            <w:r>
              <w:t xml:space="preserve">7) </w:t>
            </w:r>
            <w:r w:rsidR="00A40731" w:rsidRPr="00A40731">
              <w:t>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00A40731" w:rsidRPr="00A40731">
              <w:t xml:space="preserve"> </w:t>
            </w:r>
            <w:proofErr w:type="gramStart"/>
            <w:r w:rsidR="00A40731" w:rsidRPr="00A40731">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w:t>
            </w:r>
            <w:r w:rsidR="00A40731" w:rsidRPr="00A40731">
              <w:lastRenderedPageBreak/>
              <w:t>закупках товаров, работ, услуг отдельными видами юридических лиц", в случае отсутствия сведений об участнике закупки</w:t>
            </w:r>
            <w:proofErr w:type="gramEnd"/>
            <w:r w:rsidR="00A40731" w:rsidRPr="00A40731">
              <w:t xml:space="preserve">, </w:t>
            </w:r>
            <w:proofErr w:type="gramStart"/>
            <w:r w:rsidR="00A40731" w:rsidRPr="00A40731">
              <w:t>который</w:t>
            </w:r>
            <w:proofErr w:type="gramEnd"/>
            <w:r w:rsidR="00A40731" w:rsidRPr="00A4073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5A1CE8" w:rsidRDefault="005A1CE8" w:rsidP="005A1CE8">
            <w:pPr>
              <w:tabs>
                <w:tab w:val="num" w:pos="68"/>
              </w:tabs>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67357E" w:rsidRPr="005840D5" w:rsidRDefault="005A1CE8" w:rsidP="005A1CE8">
            <w:pPr>
              <w:jc w:val="both"/>
            </w:pPr>
            <w:r>
              <w:t>9) Участник закупки вправе дополнительно представлять иные, характеризующие его деятельность, документы.</w:t>
            </w:r>
            <w:r w:rsidRPr="005840D5">
              <w:t xml:space="preserve"> </w:t>
            </w: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f0"/>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w:t>
            </w:r>
            <w:r w:rsidRPr="005840D5">
              <w:lastRenderedPageBreak/>
              <w:t xml:space="preserve">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D67440" w:rsidRPr="005840D5" w:rsidRDefault="00D67440" w:rsidP="00E63FBD">
            <w:pPr>
              <w:jc w:val="both"/>
              <w:rPr>
                <w:i/>
              </w:rPr>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w:t>
            </w:r>
            <w:r w:rsidR="00B9300E">
              <w:t>настоящей</w:t>
            </w:r>
            <w:r>
              <w:t xml:space="preserve"> документации, участник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367F19" w:rsidP="00E63FBD">
            <w:pPr>
              <w:keepNext/>
              <w:keepLines/>
              <w:widowControl w:val="0"/>
              <w:suppressLineNumbers/>
              <w:suppressAutoHyphens/>
            </w:pPr>
            <w:r w:rsidRPr="00EA678A">
              <w:t>По месту нахождения Исполнителя</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A40731" w:rsidRDefault="00F645D0" w:rsidP="00A40731">
            <w:pPr>
              <w:jc w:val="both"/>
            </w:pPr>
            <w:r w:rsidRPr="00F645D0">
              <w:t xml:space="preserve">Выполнение работ в срок до 3 (трёх) рабочих дней </w:t>
            </w:r>
            <w:proofErr w:type="gramStart"/>
            <w:r w:rsidRPr="00F645D0">
              <w:t>с даты оплаты</w:t>
            </w:r>
            <w:proofErr w:type="gramEnd"/>
            <w:r w:rsidRPr="00F645D0">
              <w:t xml:space="preserve"> счета</w:t>
            </w:r>
            <w:r w:rsidR="00A40731" w:rsidRPr="00336E95">
              <w:t>.</w:t>
            </w:r>
          </w:p>
          <w:p w:rsidR="00336E95" w:rsidRPr="00336E95" w:rsidRDefault="00336E95" w:rsidP="00A40731">
            <w:pPr>
              <w:jc w:val="both"/>
            </w:pPr>
            <w:r>
              <w:t>Срок действия договора до 31.</w:t>
            </w:r>
            <w:r w:rsidR="00F645D0">
              <w:t>12</w:t>
            </w:r>
            <w:r>
              <w:t>.2018</w:t>
            </w:r>
          </w:p>
          <w:p w:rsidR="00B9300E" w:rsidRPr="005840D5" w:rsidRDefault="00B9300E" w:rsidP="009D4BD7">
            <w:pPr>
              <w:jc w:val="both"/>
            </w:pP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lastRenderedPageBreak/>
              <w:t xml:space="preserve">Сведения о начальной  </w:t>
            </w:r>
            <w:r w:rsidRPr="005840D5">
              <w:lastRenderedPageBreak/>
              <w:t xml:space="preserve">(максимальной)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691E58">
            <w:pPr>
              <w:tabs>
                <w:tab w:val="left" w:pos="9639"/>
              </w:tabs>
              <w:autoSpaceDE w:val="0"/>
              <w:autoSpaceDN w:val="0"/>
              <w:adjustRightInd w:val="0"/>
              <w:jc w:val="both"/>
            </w:pPr>
            <w:r w:rsidRPr="005840D5">
              <w:lastRenderedPageBreak/>
              <w:t xml:space="preserve">Начальная (максимальная) цена договора оставляет: </w:t>
            </w:r>
          </w:p>
          <w:p w:rsidR="00367F19" w:rsidRPr="005840D5" w:rsidRDefault="00367F19" w:rsidP="00691E58">
            <w:pPr>
              <w:tabs>
                <w:tab w:val="left" w:pos="9639"/>
              </w:tabs>
              <w:autoSpaceDE w:val="0"/>
              <w:autoSpaceDN w:val="0"/>
              <w:adjustRightInd w:val="0"/>
              <w:jc w:val="both"/>
            </w:pPr>
          </w:p>
          <w:p w:rsidR="00367F19" w:rsidRDefault="00367F19" w:rsidP="00691E58">
            <w:pPr>
              <w:tabs>
                <w:tab w:val="left" w:pos="9639"/>
              </w:tabs>
              <w:autoSpaceDE w:val="0"/>
              <w:autoSpaceDN w:val="0"/>
              <w:adjustRightInd w:val="0"/>
              <w:jc w:val="both"/>
              <w:rPr>
                <w:b/>
              </w:rPr>
            </w:pPr>
            <w:r w:rsidRPr="00BB21A5">
              <w:rPr>
                <w:b/>
              </w:rPr>
              <w:lastRenderedPageBreak/>
              <w:t>399 900</w:t>
            </w:r>
            <w:r w:rsidRPr="00492642">
              <w:rPr>
                <w:b/>
              </w:rPr>
              <w:t xml:space="preserve"> </w:t>
            </w:r>
            <w:r>
              <w:rPr>
                <w:b/>
              </w:rPr>
              <w:t>(Триста девяносто девять тысяч девятьсот</w:t>
            </w:r>
            <w:r w:rsidRPr="008C2B48">
              <w:rPr>
                <w:b/>
              </w:rPr>
              <w:t xml:space="preserve">) рублей 00 копеек, в т.ч. </w:t>
            </w:r>
            <w:r w:rsidRPr="001969D8">
              <w:rPr>
                <w:b/>
              </w:rPr>
              <w:t>НДС 18%</w:t>
            </w:r>
            <w:r w:rsidRPr="008C2B48">
              <w:rPr>
                <w:b/>
              </w:rPr>
              <w:t xml:space="preserve"> </w:t>
            </w:r>
          </w:p>
          <w:p w:rsidR="00367F19" w:rsidRPr="005840D5" w:rsidRDefault="008731BA" w:rsidP="008731BA">
            <w:pPr>
              <w:tabs>
                <w:tab w:val="left" w:pos="9639"/>
              </w:tabs>
              <w:autoSpaceDE w:val="0"/>
              <w:autoSpaceDN w:val="0"/>
              <w:adjustRightInd w:val="0"/>
              <w:jc w:val="both"/>
            </w:pPr>
            <w:r w:rsidRPr="00DC31D6">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D12E4E" w:rsidRPr="00D12E4E" w:rsidRDefault="00D12E4E" w:rsidP="00D12E4E">
            <w:pPr>
              <w:pStyle w:val="a0"/>
              <w:numPr>
                <w:ilvl w:val="0"/>
                <w:numId w:val="0"/>
              </w:numPr>
              <w:tabs>
                <w:tab w:val="left" w:pos="709"/>
              </w:tabs>
              <w:rPr>
                <w:szCs w:val="24"/>
              </w:rPr>
            </w:pPr>
            <w:r w:rsidRPr="00D12E4E">
              <w:rPr>
                <w:szCs w:val="24"/>
              </w:rPr>
              <w:t>Расчеты за выполняемые работы производятся Заказчиком авансовым платежом в размере 100% стоимости выполняемых работ по соответствующей заявке.</w:t>
            </w:r>
          </w:p>
          <w:p w:rsidR="00A709C7" w:rsidRPr="00803181" w:rsidRDefault="00D12E4E" w:rsidP="00D12E4E">
            <w:pPr>
              <w:pStyle w:val="a0"/>
              <w:numPr>
                <w:ilvl w:val="0"/>
                <w:numId w:val="0"/>
              </w:numPr>
              <w:tabs>
                <w:tab w:val="clear" w:pos="1134"/>
                <w:tab w:val="left" w:pos="709"/>
              </w:tabs>
              <w:rPr>
                <w:szCs w:val="24"/>
              </w:rPr>
            </w:pPr>
            <w:r w:rsidRPr="00D12E4E">
              <w:rPr>
                <w:szCs w:val="24"/>
              </w:rPr>
              <w:t>Датой исполнения обязательств по оплате считается день поступления денежных средств на счет Исполнителя.</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A40731" w:rsidP="00220EFE">
            <w:pPr>
              <w:pStyle w:val="aff1"/>
              <w:ind w:left="0"/>
              <w:jc w:val="both"/>
            </w:pPr>
            <w:r w:rsidRPr="002F5459">
              <w:t xml:space="preserve">В стоимость Договора включены </w:t>
            </w:r>
            <w:r w:rsidRPr="002F5459">
              <w:rPr>
                <w:bCs/>
                <w:color w:val="000000"/>
              </w:rPr>
              <w:t>все расходы Исполнителя, необходимые для исполнения договора в полном объеме и надлежащего качества.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E270A7" w:rsidRPr="005840D5" w:rsidRDefault="00E270A7" w:rsidP="00E63FBD">
            <w:pPr>
              <w:jc w:val="both"/>
              <w:rPr>
                <w:bCs/>
                <w:snapToGrid w:val="0"/>
              </w:rPr>
            </w:pP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осква, ул. Новохохловская, д. 2</w:t>
            </w:r>
            <w:r w:rsidR="00803181">
              <w:t>3</w:t>
            </w:r>
            <w:r w:rsidRPr="005840D5">
              <w:t>, в рабочие дни с "8" часов "</w:t>
            </w:r>
            <w:r w:rsidR="00EF0DCB" w:rsidRPr="005840D5">
              <w:t>3</w:t>
            </w:r>
            <w:r w:rsidRPr="005840D5">
              <w:t>0" минут до "</w:t>
            </w:r>
            <w:r w:rsidR="0017562A">
              <w:t>15</w:t>
            </w:r>
            <w:r w:rsidRPr="005840D5">
              <w:t>"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 xml:space="preserve">Участник закупки, подавший заявку на участие в закупке, вправе отозвать заявку на участие в закупке в любое </w:t>
            </w:r>
            <w:r w:rsidRPr="005840D5">
              <w:rPr>
                <w:rFonts w:ascii="Times New Roman" w:hAnsi="Times New Roman" w:cs="Times New Roman"/>
              </w:rPr>
              <w:lastRenderedPageBreak/>
              <w:t>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D12E4E">
              <w:rPr>
                <w:b/>
              </w:rPr>
              <w:t>01</w:t>
            </w:r>
            <w:r w:rsidR="00C224DD" w:rsidRPr="005840D5">
              <w:rPr>
                <w:b/>
              </w:rPr>
              <w:t xml:space="preserve"> </w:t>
            </w:r>
            <w:r w:rsidR="00D12E4E">
              <w:rPr>
                <w:b/>
                <w:bCs/>
              </w:rPr>
              <w:t>марта</w:t>
            </w:r>
            <w:r w:rsidR="00D67440">
              <w:rPr>
                <w:b/>
                <w:bCs/>
              </w:rPr>
              <w:t xml:space="preserve"> 201</w:t>
            </w:r>
            <w:r w:rsidR="00D12E4E">
              <w:rPr>
                <w:b/>
                <w:bCs/>
              </w:rPr>
              <w:t>8</w:t>
            </w:r>
            <w:r w:rsidR="00344A92" w:rsidRPr="005840D5">
              <w:rPr>
                <w:b/>
                <w:bCs/>
              </w:rPr>
              <w:t xml:space="preserve"> </w:t>
            </w:r>
            <w:r w:rsidRPr="005840D5">
              <w:rPr>
                <w:b/>
              </w:rPr>
              <w:t xml:space="preserve">года. </w:t>
            </w:r>
          </w:p>
          <w:p w:rsidR="0067357E" w:rsidRPr="005840D5" w:rsidRDefault="00737351" w:rsidP="00803181">
            <w:pPr>
              <w:jc w:val="both"/>
            </w:pPr>
            <w:r w:rsidRPr="005840D5">
              <w:t>Место подачи заявок: 109052, г.</w:t>
            </w:r>
            <w:r w:rsidR="00EF0DCB" w:rsidRPr="005840D5">
              <w:t xml:space="preserve"> </w:t>
            </w:r>
            <w:r w:rsidRPr="005840D5">
              <w:t>Москва, ул. Новохохловская, д. 2</w:t>
            </w:r>
            <w:r w:rsidR="00803181">
              <w:t>3</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Pr="00A40731" w:rsidRDefault="00E33A83" w:rsidP="00A40731">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2C4EFE">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 xml:space="preserve">4) отсутствие у участника закупки задолженности по </w:t>
            </w:r>
            <w:r w:rsidRPr="005840D5">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5840D5"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5"/>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Pr="006D1891"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r>
      <w:tr w:rsidR="00737351" w:rsidRPr="005840D5" w:rsidTr="006D1891">
        <w:trPr>
          <w:trHeight w:val="1125"/>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B9300E" w:rsidRDefault="00737351" w:rsidP="00E63FBD">
            <w:pPr>
              <w:pStyle w:val="4"/>
              <w:keepNext w:val="0"/>
              <w:tabs>
                <w:tab w:val="num" w:pos="1680"/>
              </w:tabs>
              <w:spacing w:before="0" w:after="0"/>
              <w:rPr>
                <w:rFonts w:ascii="Times New Roman" w:hAnsi="Times New Roman" w:cs="Times New Roman"/>
              </w:rPr>
            </w:pPr>
            <w:bookmarkStart w:id="32"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 xml:space="preserve">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w:t>
            </w:r>
            <w:r w:rsidR="00E33A83" w:rsidRPr="00E33A83">
              <w:rPr>
                <w:rFonts w:ascii="Times New Roman" w:hAnsi="Times New Roman" w:cs="Times New Roman"/>
                <w:bCs/>
              </w:rPr>
              <w:t xml:space="preserve">В течение двух рабочих дней с момента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00E33A83" w:rsidRPr="00E33A83">
              <w:rPr>
                <w:rFonts w:ascii="Times New Roman" w:hAnsi="Times New Roman" w:cs="Times New Roman"/>
                <w:bCs/>
              </w:rPr>
              <w:t>позднее</w:t>
            </w:r>
            <w:proofErr w:type="gramEnd"/>
            <w:r w:rsidR="00E33A83" w:rsidRPr="00E33A83">
              <w:rPr>
                <w:rFonts w:ascii="Times New Roman" w:hAnsi="Times New Roman" w:cs="Times New Roman"/>
                <w:bCs/>
              </w:rPr>
              <w:t xml:space="preserve"> чем за два рабочих дня до дня рассмотрения, оценки и </w:t>
            </w:r>
            <w:r w:rsidR="00E33A83" w:rsidRPr="00E33A83">
              <w:rPr>
                <w:rFonts w:ascii="Times New Roman" w:hAnsi="Times New Roman" w:cs="Times New Roman"/>
                <w:bCs/>
              </w:rPr>
              <w:lastRenderedPageBreak/>
              <w:t>сопоставления заявок на участие в запросе предложений</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2"/>
          </w:p>
          <w:p w:rsidR="0067357E" w:rsidRPr="005840D5" w:rsidRDefault="00737351" w:rsidP="006D1891">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6D1891">
              <w:rPr>
                <w:rFonts w:ascii="Times New Roman" w:hAnsi="Times New Roman" w:cs="Times New Roman"/>
                <w:b/>
                <w:bCs/>
              </w:rPr>
              <w:t>20</w:t>
            </w:r>
            <w:r w:rsidR="006E0A1E" w:rsidRPr="005840D5">
              <w:rPr>
                <w:rFonts w:ascii="Times New Roman" w:hAnsi="Times New Roman" w:cs="Times New Roman"/>
                <w:b/>
                <w:bCs/>
              </w:rPr>
              <w:t xml:space="preserve"> </w:t>
            </w:r>
            <w:r w:rsidR="006D1891">
              <w:rPr>
                <w:rFonts w:ascii="Times New Roman" w:hAnsi="Times New Roman" w:cs="Times New Roman"/>
                <w:b/>
                <w:bCs/>
              </w:rPr>
              <w:t>февраля</w:t>
            </w:r>
            <w:r w:rsidR="00344A92" w:rsidRPr="005840D5">
              <w:rPr>
                <w:rFonts w:ascii="Times New Roman" w:hAnsi="Times New Roman" w:cs="Times New Roman"/>
                <w:b/>
                <w:bCs/>
              </w:rPr>
              <w:t xml:space="preserve"> 201</w:t>
            </w:r>
            <w:r w:rsidR="006D1891">
              <w:rPr>
                <w:rFonts w:ascii="Times New Roman" w:hAnsi="Times New Roman" w:cs="Times New Roman"/>
                <w:b/>
                <w:bCs/>
              </w:rPr>
              <w:t>8</w:t>
            </w:r>
            <w:r w:rsidR="00344A92" w:rsidRPr="005840D5">
              <w:rPr>
                <w:rFonts w:ascii="Times New Roman" w:hAnsi="Times New Roman" w:cs="Times New Roman"/>
                <w:b/>
                <w:bCs/>
              </w:rPr>
              <w:t xml:space="preserve"> </w:t>
            </w:r>
            <w:r w:rsidRPr="005840D5">
              <w:rPr>
                <w:rFonts w:ascii="Times New Roman" w:hAnsi="Times New Roman" w:cs="Times New Roman"/>
                <w:b/>
                <w:bCs/>
              </w:rPr>
              <w:t xml:space="preserve">года по </w:t>
            </w:r>
            <w:r w:rsidR="006D1891">
              <w:rPr>
                <w:rFonts w:ascii="Times New Roman" w:hAnsi="Times New Roman" w:cs="Times New Roman"/>
                <w:b/>
              </w:rPr>
              <w:t>27</w:t>
            </w:r>
            <w:r w:rsidR="006E0A1E" w:rsidRPr="002929B0">
              <w:rPr>
                <w:rFonts w:ascii="Times New Roman" w:hAnsi="Times New Roman" w:cs="Times New Roman"/>
                <w:b/>
              </w:rPr>
              <w:t xml:space="preserve"> </w:t>
            </w:r>
            <w:r w:rsidR="006D1891">
              <w:rPr>
                <w:rFonts w:ascii="Times New Roman" w:hAnsi="Times New Roman" w:cs="Times New Roman"/>
                <w:b/>
                <w:bCs/>
              </w:rPr>
              <w:t>февраля</w:t>
            </w:r>
            <w:r w:rsidR="00344A92" w:rsidRPr="005840D5">
              <w:rPr>
                <w:rFonts w:ascii="Times New Roman" w:hAnsi="Times New Roman" w:cs="Times New Roman"/>
                <w:b/>
                <w:bCs/>
              </w:rPr>
              <w:t xml:space="preserve"> 201</w:t>
            </w:r>
            <w:r w:rsidR="006D1891">
              <w:rPr>
                <w:rFonts w:ascii="Times New Roman" w:hAnsi="Times New Roman" w:cs="Times New Roman"/>
                <w:b/>
                <w:bCs/>
              </w:rPr>
              <w:t>8</w:t>
            </w:r>
            <w:r w:rsidR="00344A92" w:rsidRPr="005840D5">
              <w:rPr>
                <w:rFonts w:ascii="Times New Roman" w:hAnsi="Times New Roman" w:cs="Times New Roman"/>
                <w:b/>
                <w:bCs/>
              </w:rPr>
              <w:t xml:space="preserve"> </w:t>
            </w:r>
            <w:r w:rsidRPr="005840D5">
              <w:rPr>
                <w:rFonts w:ascii="Times New Roman" w:hAnsi="Times New Roman" w:cs="Times New Roman"/>
                <w:b/>
                <w:bCs/>
              </w:rPr>
              <w:t>года.</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6D1891">
              <w:rPr>
                <w:b/>
              </w:rPr>
              <w:t>01</w:t>
            </w:r>
            <w:r w:rsidR="006E0A1E" w:rsidRPr="005840D5">
              <w:rPr>
                <w:b/>
              </w:rPr>
              <w:t xml:space="preserve"> </w:t>
            </w:r>
            <w:r w:rsidR="006D1891">
              <w:rPr>
                <w:b/>
                <w:bCs/>
              </w:rPr>
              <w:t>марта</w:t>
            </w:r>
            <w:r w:rsidR="00344A92" w:rsidRPr="005840D5">
              <w:rPr>
                <w:b/>
                <w:bCs/>
              </w:rPr>
              <w:t xml:space="preserve"> 201</w:t>
            </w:r>
            <w:r w:rsidR="006D1891">
              <w:rPr>
                <w:b/>
                <w:bCs/>
              </w:rPr>
              <w:t>8</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336E95">
            <w:pPr>
              <w:jc w:val="both"/>
            </w:pPr>
            <w:r w:rsidRPr="005840D5">
              <w:t xml:space="preserve">Подведение итогов закупки будет осуществляться                       </w:t>
            </w:r>
            <w:r w:rsidR="006D1891">
              <w:rPr>
                <w:b/>
              </w:rPr>
              <w:t>01</w:t>
            </w:r>
            <w:r w:rsidR="006D1891" w:rsidRPr="005840D5">
              <w:rPr>
                <w:b/>
              </w:rPr>
              <w:t xml:space="preserve"> </w:t>
            </w:r>
            <w:r w:rsidR="006D1891">
              <w:rPr>
                <w:b/>
                <w:bCs/>
              </w:rPr>
              <w:t>марта</w:t>
            </w:r>
            <w:r w:rsidR="006D1891" w:rsidRPr="005840D5">
              <w:rPr>
                <w:b/>
                <w:bCs/>
              </w:rPr>
              <w:t xml:space="preserve"> 201</w:t>
            </w:r>
            <w:r w:rsidR="006D1891">
              <w:rPr>
                <w:b/>
                <w:bCs/>
              </w:rPr>
              <w:t>8</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w:t>
            </w:r>
            <w:r w:rsidRPr="005840D5">
              <w:rPr>
                <w:b w:val="0"/>
                <w:sz w:val="24"/>
                <w:szCs w:val="24"/>
              </w:rPr>
              <w:lastRenderedPageBreak/>
              <w:t>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1416"/>
              <w:gridCol w:w="1287"/>
              <w:gridCol w:w="1179"/>
              <w:gridCol w:w="1931"/>
            </w:tblGrid>
            <w:tr w:rsidR="006D1891" w:rsidRPr="006D1891" w:rsidTr="006D1891">
              <w:trPr>
                <w:cantSplit/>
                <w:trHeight w:val="1627"/>
              </w:trPr>
              <w:tc>
                <w:tcPr>
                  <w:tcW w:w="515" w:type="dxa"/>
                  <w:vAlign w:val="center"/>
                </w:tcPr>
                <w:p w:rsidR="006D1891" w:rsidRPr="006D1891" w:rsidRDefault="006D1891" w:rsidP="00691E58">
                  <w:pPr>
                    <w:tabs>
                      <w:tab w:val="left" w:pos="9639"/>
                    </w:tabs>
                    <w:jc w:val="center"/>
                    <w:rPr>
                      <w:b/>
                      <w:sz w:val="20"/>
                      <w:szCs w:val="20"/>
                    </w:rPr>
                  </w:pPr>
                  <w:r w:rsidRPr="006D1891">
                    <w:rPr>
                      <w:b/>
                      <w:sz w:val="20"/>
                      <w:szCs w:val="20"/>
                    </w:rPr>
                    <w:t xml:space="preserve">№ </w:t>
                  </w:r>
                  <w:proofErr w:type="spellStart"/>
                  <w:proofErr w:type="gramStart"/>
                  <w:r w:rsidRPr="006D1891">
                    <w:rPr>
                      <w:b/>
                      <w:sz w:val="20"/>
                      <w:szCs w:val="20"/>
                    </w:rPr>
                    <w:t>п</w:t>
                  </w:r>
                  <w:proofErr w:type="spellEnd"/>
                  <w:proofErr w:type="gramEnd"/>
                  <w:r w:rsidRPr="006D1891">
                    <w:rPr>
                      <w:b/>
                      <w:sz w:val="20"/>
                      <w:szCs w:val="20"/>
                    </w:rPr>
                    <w:t>/</w:t>
                  </w:r>
                  <w:proofErr w:type="spellStart"/>
                  <w:r w:rsidRPr="006D1891">
                    <w:rPr>
                      <w:b/>
                      <w:sz w:val="20"/>
                      <w:szCs w:val="20"/>
                    </w:rPr>
                    <w:t>п</w:t>
                  </w:r>
                  <w:proofErr w:type="spellEnd"/>
                </w:p>
              </w:tc>
              <w:tc>
                <w:tcPr>
                  <w:tcW w:w="1416" w:type="dxa"/>
                  <w:vAlign w:val="center"/>
                </w:tcPr>
                <w:p w:rsidR="006D1891" w:rsidRPr="006D1891" w:rsidRDefault="006D1891" w:rsidP="00691E58">
                  <w:pPr>
                    <w:tabs>
                      <w:tab w:val="left" w:pos="9639"/>
                    </w:tabs>
                    <w:jc w:val="center"/>
                    <w:rPr>
                      <w:b/>
                      <w:sz w:val="20"/>
                      <w:szCs w:val="20"/>
                    </w:rPr>
                  </w:pPr>
                  <w:r w:rsidRPr="006D1891">
                    <w:rPr>
                      <w:b/>
                      <w:sz w:val="20"/>
                      <w:szCs w:val="20"/>
                    </w:rPr>
                    <w:t>Наименование критерия</w:t>
                  </w:r>
                </w:p>
                <w:p w:rsidR="006D1891" w:rsidRPr="006D1891" w:rsidRDefault="006D1891" w:rsidP="00691E58">
                  <w:pPr>
                    <w:tabs>
                      <w:tab w:val="left" w:pos="9639"/>
                    </w:tabs>
                    <w:jc w:val="center"/>
                    <w:rPr>
                      <w:b/>
                      <w:sz w:val="20"/>
                      <w:szCs w:val="20"/>
                    </w:rPr>
                  </w:pPr>
                </w:p>
              </w:tc>
              <w:tc>
                <w:tcPr>
                  <w:tcW w:w="1287" w:type="dxa"/>
                  <w:vAlign w:val="center"/>
                </w:tcPr>
                <w:p w:rsidR="006D1891" w:rsidRPr="006D1891" w:rsidRDefault="006D1891" w:rsidP="00691E58">
                  <w:pPr>
                    <w:tabs>
                      <w:tab w:val="left" w:pos="9639"/>
                    </w:tabs>
                    <w:jc w:val="center"/>
                    <w:rPr>
                      <w:b/>
                      <w:sz w:val="20"/>
                      <w:szCs w:val="20"/>
                    </w:rPr>
                  </w:pPr>
                  <w:r w:rsidRPr="006D1891">
                    <w:rPr>
                      <w:b/>
                      <w:sz w:val="20"/>
                      <w:szCs w:val="20"/>
                    </w:rPr>
                    <w:t>Единица измерения</w:t>
                  </w:r>
                </w:p>
              </w:tc>
              <w:tc>
                <w:tcPr>
                  <w:tcW w:w="1179" w:type="dxa"/>
                  <w:vAlign w:val="center"/>
                </w:tcPr>
                <w:p w:rsidR="006D1891" w:rsidRPr="006D1891" w:rsidRDefault="006D1891" w:rsidP="00691E58">
                  <w:pPr>
                    <w:tabs>
                      <w:tab w:val="left" w:pos="9639"/>
                    </w:tabs>
                    <w:jc w:val="center"/>
                    <w:rPr>
                      <w:b/>
                      <w:sz w:val="20"/>
                      <w:szCs w:val="20"/>
                    </w:rPr>
                  </w:pPr>
                  <w:r w:rsidRPr="006D1891">
                    <w:rPr>
                      <w:b/>
                      <w:sz w:val="20"/>
                      <w:szCs w:val="20"/>
                    </w:rPr>
                    <w:t>Значимость критерия</w:t>
                  </w:r>
                </w:p>
              </w:tc>
              <w:tc>
                <w:tcPr>
                  <w:tcW w:w="1931" w:type="dxa"/>
                  <w:vAlign w:val="center"/>
                </w:tcPr>
                <w:p w:rsidR="006D1891" w:rsidRPr="006D1891" w:rsidRDefault="006D1891" w:rsidP="00691E58">
                  <w:pPr>
                    <w:tabs>
                      <w:tab w:val="left" w:pos="9639"/>
                    </w:tabs>
                    <w:jc w:val="center"/>
                    <w:rPr>
                      <w:b/>
                      <w:sz w:val="20"/>
                      <w:szCs w:val="20"/>
                    </w:rPr>
                  </w:pPr>
                  <w:r w:rsidRPr="006D1891">
                    <w:rPr>
                      <w:b/>
                      <w:sz w:val="20"/>
                      <w:szCs w:val="20"/>
                    </w:rPr>
                    <w:t>Примечание</w:t>
                  </w:r>
                </w:p>
              </w:tc>
            </w:tr>
            <w:tr w:rsidR="006D1891" w:rsidRPr="006D1891" w:rsidTr="006D1891">
              <w:trPr>
                <w:cantSplit/>
                <w:trHeight w:val="3097"/>
              </w:trPr>
              <w:tc>
                <w:tcPr>
                  <w:tcW w:w="515" w:type="dxa"/>
                  <w:vAlign w:val="center"/>
                </w:tcPr>
                <w:p w:rsidR="006D1891" w:rsidRPr="006D1891" w:rsidRDefault="006D1891" w:rsidP="00691E58">
                  <w:pPr>
                    <w:tabs>
                      <w:tab w:val="left" w:pos="9639"/>
                    </w:tabs>
                    <w:jc w:val="center"/>
                    <w:rPr>
                      <w:sz w:val="20"/>
                      <w:szCs w:val="20"/>
                    </w:rPr>
                  </w:pPr>
                  <w:r w:rsidRPr="006D1891">
                    <w:rPr>
                      <w:sz w:val="20"/>
                      <w:szCs w:val="20"/>
                    </w:rPr>
                    <w:t>1.</w:t>
                  </w:r>
                </w:p>
              </w:tc>
              <w:tc>
                <w:tcPr>
                  <w:tcW w:w="1416" w:type="dxa"/>
                  <w:vAlign w:val="center"/>
                </w:tcPr>
                <w:p w:rsidR="006D1891" w:rsidRPr="006D1891" w:rsidRDefault="006D1891" w:rsidP="00691E58">
                  <w:pPr>
                    <w:tabs>
                      <w:tab w:val="left" w:pos="9639"/>
                    </w:tabs>
                    <w:rPr>
                      <w:sz w:val="20"/>
                      <w:szCs w:val="20"/>
                    </w:rPr>
                  </w:pPr>
                  <w:r w:rsidRPr="006D1891">
                    <w:rPr>
                      <w:sz w:val="20"/>
                      <w:szCs w:val="20"/>
                    </w:rPr>
                    <w:t xml:space="preserve">Цена договора </w:t>
                  </w:r>
                </w:p>
              </w:tc>
              <w:tc>
                <w:tcPr>
                  <w:tcW w:w="1287" w:type="dxa"/>
                  <w:vAlign w:val="center"/>
                </w:tcPr>
                <w:p w:rsidR="006D1891" w:rsidRPr="006D1891" w:rsidRDefault="006D1891" w:rsidP="00691E58">
                  <w:pPr>
                    <w:tabs>
                      <w:tab w:val="left" w:pos="9639"/>
                    </w:tabs>
                    <w:jc w:val="center"/>
                    <w:rPr>
                      <w:sz w:val="20"/>
                      <w:szCs w:val="20"/>
                    </w:rPr>
                  </w:pPr>
                  <w:r w:rsidRPr="006D1891">
                    <w:rPr>
                      <w:sz w:val="20"/>
                      <w:szCs w:val="20"/>
                    </w:rPr>
                    <w:t>коэффициент</w:t>
                  </w:r>
                </w:p>
              </w:tc>
              <w:tc>
                <w:tcPr>
                  <w:tcW w:w="1179" w:type="dxa"/>
                  <w:vAlign w:val="center"/>
                </w:tcPr>
                <w:p w:rsidR="006D1891" w:rsidRPr="006D1891" w:rsidRDefault="006D1891" w:rsidP="00691E58">
                  <w:pPr>
                    <w:tabs>
                      <w:tab w:val="left" w:pos="9639"/>
                    </w:tabs>
                    <w:jc w:val="center"/>
                    <w:rPr>
                      <w:sz w:val="20"/>
                      <w:szCs w:val="20"/>
                    </w:rPr>
                  </w:pPr>
                  <w:r w:rsidRPr="006D1891">
                    <w:rPr>
                      <w:sz w:val="20"/>
                      <w:szCs w:val="20"/>
                    </w:rPr>
                    <w:t>70%</w:t>
                  </w:r>
                </w:p>
              </w:tc>
              <w:tc>
                <w:tcPr>
                  <w:tcW w:w="1931" w:type="dxa"/>
                  <w:vAlign w:val="center"/>
                </w:tcPr>
                <w:p w:rsidR="006D1891" w:rsidRPr="006D1891" w:rsidRDefault="006D1891" w:rsidP="00691E58">
                  <w:pPr>
                    <w:tabs>
                      <w:tab w:val="left" w:pos="1005"/>
                    </w:tabs>
                    <w:rPr>
                      <w:sz w:val="20"/>
                      <w:szCs w:val="20"/>
                    </w:rPr>
                  </w:pPr>
                  <w:r w:rsidRPr="006D1891">
                    <w:rPr>
                      <w:sz w:val="20"/>
                      <w:szCs w:val="20"/>
                    </w:rPr>
                    <w:t>В предложении участника закупки указывается 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6D1891" w:rsidRPr="006D1891" w:rsidTr="006D1891">
              <w:trPr>
                <w:cantSplit/>
                <w:trHeight w:val="676"/>
              </w:trPr>
              <w:tc>
                <w:tcPr>
                  <w:tcW w:w="515" w:type="dxa"/>
                  <w:vAlign w:val="center"/>
                </w:tcPr>
                <w:p w:rsidR="006D1891" w:rsidRPr="006D1891" w:rsidRDefault="006D1891" w:rsidP="00691E58">
                  <w:pPr>
                    <w:tabs>
                      <w:tab w:val="left" w:pos="9639"/>
                    </w:tabs>
                    <w:jc w:val="center"/>
                    <w:rPr>
                      <w:sz w:val="20"/>
                      <w:szCs w:val="20"/>
                    </w:rPr>
                  </w:pPr>
                  <w:r w:rsidRPr="006D1891">
                    <w:rPr>
                      <w:sz w:val="20"/>
                      <w:szCs w:val="20"/>
                    </w:rPr>
                    <w:t>2.</w:t>
                  </w:r>
                </w:p>
              </w:tc>
              <w:tc>
                <w:tcPr>
                  <w:tcW w:w="1416" w:type="dxa"/>
                  <w:vAlign w:val="center"/>
                </w:tcPr>
                <w:p w:rsidR="006D1891" w:rsidRPr="006D1891" w:rsidRDefault="006D1891" w:rsidP="00691E58">
                  <w:pPr>
                    <w:tabs>
                      <w:tab w:val="left" w:pos="9639"/>
                    </w:tabs>
                    <w:rPr>
                      <w:sz w:val="20"/>
                      <w:szCs w:val="20"/>
                    </w:rPr>
                  </w:pPr>
                  <w:r w:rsidRPr="006D1891">
                    <w:rPr>
                      <w:sz w:val="20"/>
                      <w:szCs w:val="20"/>
                    </w:rPr>
                    <w:t>Квалификация участника процедуры закупки</w:t>
                  </w:r>
                </w:p>
              </w:tc>
              <w:tc>
                <w:tcPr>
                  <w:tcW w:w="1287" w:type="dxa"/>
                  <w:vAlign w:val="center"/>
                </w:tcPr>
                <w:p w:rsidR="006D1891" w:rsidRPr="006D1891" w:rsidRDefault="006D1891" w:rsidP="00691E58">
                  <w:pPr>
                    <w:tabs>
                      <w:tab w:val="left" w:pos="9639"/>
                    </w:tabs>
                    <w:rPr>
                      <w:sz w:val="20"/>
                      <w:szCs w:val="20"/>
                    </w:rPr>
                  </w:pPr>
                  <w:r w:rsidRPr="006D1891">
                    <w:rPr>
                      <w:sz w:val="20"/>
                      <w:szCs w:val="20"/>
                    </w:rPr>
                    <w:t>См. ниже.</w:t>
                  </w:r>
                </w:p>
                <w:p w:rsidR="006D1891" w:rsidRPr="006D1891" w:rsidRDefault="006D1891" w:rsidP="00691E58">
                  <w:pPr>
                    <w:tabs>
                      <w:tab w:val="left" w:pos="9639"/>
                    </w:tabs>
                    <w:jc w:val="center"/>
                    <w:rPr>
                      <w:sz w:val="20"/>
                      <w:szCs w:val="20"/>
                    </w:rPr>
                  </w:pPr>
                </w:p>
              </w:tc>
              <w:tc>
                <w:tcPr>
                  <w:tcW w:w="1179" w:type="dxa"/>
                  <w:vAlign w:val="center"/>
                </w:tcPr>
                <w:p w:rsidR="006D1891" w:rsidRPr="006D1891" w:rsidRDefault="006D1891" w:rsidP="00691E58">
                  <w:pPr>
                    <w:tabs>
                      <w:tab w:val="left" w:pos="9639"/>
                    </w:tabs>
                    <w:jc w:val="center"/>
                    <w:rPr>
                      <w:sz w:val="20"/>
                      <w:szCs w:val="20"/>
                    </w:rPr>
                  </w:pPr>
                  <w:r w:rsidRPr="006D1891">
                    <w:rPr>
                      <w:sz w:val="20"/>
                      <w:szCs w:val="20"/>
                    </w:rPr>
                    <w:t>30%</w:t>
                  </w:r>
                </w:p>
              </w:tc>
              <w:tc>
                <w:tcPr>
                  <w:tcW w:w="1931" w:type="dxa"/>
                  <w:vAlign w:val="center"/>
                </w:tcPr>
                <w:p w:rsidR="006D1891" w:rsidRPr="006D1891" w:rsidRDefault="006D1891" w:rsidP="00691E58">
                  <w:pPr>
                    <w:tabs>
                      <w:tab w:val="left" w:pos="1005"/>
                    </w:tabs>
                    <w:rPr>
                      <w:sz w:val="20"/>
                      <w:szCs w:val="20"/>
                    </w:rPr>
                  </w:pPr>
                  <w:r w:rsidRPr="006D1891">
                    <w:rPr>
                      <w:sz w:val="20"/>
                      <w:szCs w:val="20"/>
                    </w:rPr>
                    <w:t>См. ниже</w:t>
                  </w:r>
                </w:p>
                <w:p w:rsidR="006D1891" w:rsidRPr="006D1891" w:rsidRDefault="006D1891" w:rsidP="00691E58">
                  <w:pPr>
                    <w:tabs>
                      <w:tab w:val="left" w:pos="1005"/>
                    </w:tabs>
                    <w:rPr>
                      <w:sz w:val="20"/>
                      <w:szCs w:val="20"/>
                    </w:rPr>
                  </w:pPr>
                </w:p>
                <w:p w:rsidR="006D1891" w:rsidRPr="006D1891" w:rsidRDefault="006D1891" w:rsidP="00691E58">
                  <w:pPr>
                    <w:tabs>
                      <w:tab w:val="left" w:pos="1005"/>
                    </w:tabs>
                    <w:rPr>
                      <w:sz w:val="20"/>
                      <w:szCs w:val="20"/>
                    </w:rPr>
                  </w:pPr>
                </w:p>
              </w:tc>
            </w:tr>
          </w:tbl>
          <w:p w:rsidR="00BB1EE9" w:rsidRPr="004F276C" w:rsidRDefault="00BB1EE9" w:rsidP="00BB1EE9">
            <w:pPr>
              <w:tabs>
                <w:tab w:val="left" w:pos="9639"/>
              </w:tabs>
              <w:spacing w:after="60"/>
              <w:rPr>
                <w:u w:val="single"/>
              </w:rPr>
            </w:pPr>
            <w:r w:rsidRPr="004F276C">
              <w:rPr>
                <w:u w:val="single"/>
              </w:rPr>
              <w:t>Показатели критерия № 1 – цена договора.</w:t>
            </w:r>
          </w:p>
          <w:p w:rsidR="00BB1EE9" w:rsidRPr="004F276C" w:rsidRDefault="00BB1EE9" w:rsidP="00BB1EE9">
            <w:pPr>
              <w:tabs>
                <w:tab w:val="left" w:pos="9639"/>
              </w:tabs>
              <w:spacing w:after="60"/>
              <w:rPr>
                <w:b/>
              </w:rPr>
            </w:pPr>
            <w:r w:rsidRPr="004F276C">
              <w:t xml:space="preserve">Начальная максимальная цена договора составляет                       </w:t>
            </w:r>
            <w:r w:rsidRPr="00BB1EE9">
              <w:t>399 900 (Триста девяносто девять тысяч девятьсот) рублей 00 копеек, в т.ч. НДС 18%</w:t>
            </w:r>
            <w:r>
              <w:t xml:space="preserve"> </w:t>
            </w:r>
            <w:r w:rsidRPr="004F276C">
              <w:t xml:space="preserve">и не подлежит изменению в рамках проведения процедуры закупки. </w:t>
            </w:r>
          </w:p>
          <w:p w:rsidR="00BB1EE9" w:rsidRPr="004F276C" w:rsidRDefault="00BB1EE9" w:rsidP="00BB1EE9">
            <w:pPr>
              <w:tabs>
                <w:tab w:val="left" w:pos="9639"/>
              </w:tabs>
              <w:spacing w:after="60"/>
            </w:pPr>
            <w:r w:rsidRPr="004F276C">
              <w:t xml:space="preserve">Снижению подлежит начальная (максимальная) цена единицы товара (работы, услуги) по договору. </w:t>
            </w:r>
          </w:p>
          <w:p w:rsidR="00BB1EE9" w:rsidRPr="004F276C" w:rsidRDefault="00BB1EE9" w:rsidP="00BB1EE9">
            <w:pPr>
              <w:tabs>
                <w:tab w:val="left" w:pos="9639"/>
              </w:tabs>
              <w:spacing w:after="60"/>
            </w:pPr>
            <w:proofErr w:type="gramStart"/>
            <w:r w:rsidRPr="004F276C">
              <w:t>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Таблице № 2  в Форме 2 «</w:t>
            </w:r>
            <w:r w:rsidRPr="004F276C">
              <w:rPr>
                <w:sz w:val="22"/>
                <w:szCs w:val="22"/>
              </w:rPr>
              <w:t>ЗАЯВКА НА УЧАСТИЕ В ЗАКУПКЕ</w:t>
            </w:r>
            <w:r w:rsidRPr="004F276C">
              <w:t xml:space="preserve">» Документации о закупке, таким образом, Предложение участника по критерию «Цена </w:t>
            </w:r>
            <w:r w:rsidRPr="004F276C">
              <w:lastRenderedPageBreak/>
              <w:t>договора» формируется как произведение коэффициента снижения цены</w:t>
            </w:r>
            <w:r w:rsidRPr="004F276C" w:rsidDel="003E3967">
              <w:t xml:space="preserve"> </w:t>
            </w:r>
            <w:r w:rsidRPr="004F276C">
              <w:t>на начальную максимальную цену каждой единицы товара (работы, услуги), указанной</w:t>
            </w:r>
            <w:proofErr w:type="gramEnd"/>
            <w:r w:rsidRPr="004F276C">
              <w:t xml:space="preserve"> в Таблице № 2  в Форме 2 «</w:t>
            </w:r>
            <w:r w:rsidRPr="004F276C">
              <w:rPr>
                <w:sz w:val="22"/>
                <w:szCs w:val="22"/>
              </w:rPr>
              <w:t>ЗАЯВКА НА УЧАСТИЕ В ЗАКУПКЕ</w:t>
            </w:r>
            <w:r w:rsidRPr="004F276C">
              <w:t>»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BB1EE9" w:rsidRPr="004F276C" w:rsidRDefault="00BB1EE9" w:rsidP="00BB1EE9">
            <w:pPr>
              <w:tabs>
                <w:tab w:val="left" w:pos="9639"/>
              </w:tabs>
              <w:spacing w:after="60"/>
            </w:pPr>
          </w:p>
          <w:p w:rsidR="00BB1EE9" w:rsidRPr="004F276C" w:rsidRDefault="00BB1EE9" w:rsidP="00BB1EE9">
            <w:pPr>
              <w:tabs>
                <w:tab w:val="left" w:pos="9639"/>
              </w:tabs>
              <w:autoSpaceDE w:val="0"/>
              <w:autoSpaceDN w:val="0"/>
              <w:rPr>
                <w:b/>
              </w:rPr>
            </w:pPr>
            <w:r w:rsidRPr="004F276C">
              <w:rPr>
                <w:b/>
              </w:rPr>
              <w:t xml:space="preserve">Предложенный участником коэффициент снижения цены единицы товара (работы, услуги) не должен быть равен 0 и не должен превышать 1,00. </w:t>
            </w:r>
          </w:p>
          <w:p w:rsidR="00BB1EE9" w:rsidRPr="004F276C" w:rsidRDefault="00BB1EE9" w:rsidP="00BB1EE9">
            <w:pPr>
              <w:tabs>
                <w:tab w:val="left" w:pos="9639"/>
              </w:tabs>
              <w:autoSpaceDE w:val="0"/>
              <w:autoSpaceDN w:val="0"/>
            </w:pPr>
          </w:p>
          <w:p w:rsidR="00BB1EE9" w:rsidRPr="004F276C" w:rsidRDefault="00BB1EE9" w:rsidP="00BB1EE9">
            <w:pPr>
              <w:tabs>
                <w:tab w:val="left" w:pos="9639"/>
              </w:tabs>
              <w:autoSpaceDE w:val="0"/>
              <w:autoSpaceDN w:val="0"/>
            </w:pPr>
            <w:r w:rsidRPr="004F276C">
              <w:t xml:space="preserve">Размер коэффициента снижения цены округляется до двух десятичных знаков после запятой по математическим правилам округления. </w:t>
            </w:r>
          </w:p>
          <w:p w:rsidR="006D1891" w:rsidRDefault="006D1891" w:rsidP="006D1891">
            <w:pPr>
              <w:tabs>
                <w:tab w:val="left" w:pos="9639"/>
              </w:tabs>
              <w:jc w:val="right"/>
            </w:pPr>
          </w:p>
          <w:p w:rsidR="006D1891" w:rsidRDefault="006D1891" w:rsidP="006D1891">
            <w:pPr>
              <w:tabs>
                <w:tab w:val="left" w:pos="9639"/>
              </w:tabs>
            </w:pPr>
            <w:r w:rsidRPr="006D1891">
              <w:t>Предложение участника по критерию № 2 «Квалификация участника процедуры закупки при размещении заказа на выполнение работ, оказание услуг»:</w:t>
            </w:r>
          </w:p>
          <w:p w:rsidR="00D67618" w:rsidRDefault="00D67618" w:rsidP="006D1891">
            <w:pPr>
              <w:tabs>
                <w:tab w:val="left" w:pos="9639"/>
              </w:tabs>
            </w:pPr>
          </w:p>
          <w:tbl>
            <w:tblPr>
              <w:tblW w:w="6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
              <w:gridCol w:w="1518"/>
              <w:gridCol w:w="1083"/>
              <w:gridCol w:w="1193"/>
              <w:gridCol w:w="2276"/>
            </w:tblGrid>
            <w:tr w:rsidR="006D1891" w:rsidRPr="006D1891" w:rsidTr="006D1891">
              <w:trPr>
                <w:trHeight w:val="1790"/>
              </w:trPr>
              <w:tc>
                <w:tcPr>
                  <w:tcW w:w="433" w:type="dxa"/>
                  <w:tcBorders>
                    <w:bottom w:val="single" w:sz="4" w:space="0" w:color="auto"/>
                  </w:tcBorders>
                  <w:vAlign w:val="center"/>
                </w:tcPr>
                <w:p w:rsidR="006D1891" w:rsidRPr="006D1891" w:rsidRDefault="006D1891" w:rsidP="00691E58">
                  <w:pPr>
                    <w:tabs>
                      <w:tab w:val="left" w:pos="9639"/>
                    </w:tabs>
                    <w:jc w:val="center"/>
                    <w:rPr>
                      <w:b/>
                      <w:sz w:val="20"/>
                      <w:szCs w:val="20"/>
                    </w:rPr>
                  </w:pPr>
                  <w:r w:rsidRPr="006D1891">
                    <w:rPr>
                      <w:b/>
                      <w:sz w:val="20"/>
                      <w:szCs w:val="20"/>
                    </w:rPr>
                    <w:t xml:space="preserve">№ </w:t>
                  </w:r>
                  <w:proofErr w:type="spellStart"/>
                  <w:r w:rsidRPr="006D1891">
                    <w:rPr>
                      <w:b/>
                      <w:sz w:val="20"/>
                      <w:szCs w:val="20"/>
                    </w:rPr>
                    <w:t>п</w:t>
                  </w:r>
                  <w:proofErr w:type="spellEnd"/>
                  <w:r w:rsidRPr="006D1891">
                    <w:rPr>
                      <w:b/>
                      <w:sz w:val="20"/>
                      <w:szCs w:val="20"/>
                    </w:rPr>
                    <w:t>/</w:t>
                  </w:r>
                  <w:proofErr w:type="spellStart"/>
                  <w:r w:rsidRPr="006D1891">
                    <w:rPr>
                      <w:b/>
                      <w:sz w:val="20"/>
                      <w:szCs w:val="20"/>
                    </w:rPr>
                    <w:t>п</w:t>
                  </w:r>
                  <w:proofErr w:type="spellEnd"/>
                </w:p>
              </w:tc>
              <w:tc>
                <w:tcPr>
                  <w:tcW w:w="1518" w:type="dxa"/>
                  <w:tcBorders>
                    <w:bottom w:val="single" w:sz="4" w:space="0" w:color="auto"/>
                  </w:tcBorders>
                  <w:vAlign w:val="center"/>
                </w:tcPr>
                <w:p w:rsidR="006D1891" w:rsidRPr="006D1891" w:rsidRDefault="006D1891" w:rsidP="00691E58">
                  <w:pPr>
                    <w:tabs>
                      <w:tab w:val="left" w:pos="9639"/>
                    </w:tabs>
                    <w:jc w:val="center"/>
                    <w:rPr>
                      <w:b/>
                      <w:sz w:val="20"/>
                      <w:szCs w:val="20"/>
                    </w:rPr>
                  </w:pPr>
                  <w:r w:rsidRPr="006D1891">
                    <w:rPr>
                      <w:b/>
                      <w:sz w:val="20"/>
                      <w:szCs w:val="20"/>
                    </w:rPr>
                    <w:t>Наименование показателя</w:t>
                  </w:r>
                </w:p>
                <w:p w:rsidR="006D1891" w:rsidRPr="006D1891" w:rsidRDefault="006D1891" w:rsidP="00691E58">
                  <w:pPr>
                    <w:tabs>
                      <w:tab w:val="left" w:pos="9639"/>
                    </w:tabs>
                    <w:jc w:val="center"/>
                    <w:rPr>
                      <w:b/>
                      <w:sz w:val="20"/>
                      <w:szCs w:val="20"/>
                    </w:rPr>
                  </w:pPr>
                </w:p>
              </w:tc>
              <w:tc>
                <w:tcPr>
                  <w:tcW w:w="1083" w:type="dxa"/>
                  <w:tcBorders>
                    <w:bottom w:val="single" w:sz="4" w:space="0" w:color="auto"/>
                  </w:tcBorders>
                  <w:vAlign w:val="center"/>
                </w:tcPr>
                <w:p w:rsidR="006D1891" w:rsidRPr="006D1891" w:rsidRDefault="006D1891" w:rsidP="00691E58">
                  <w:pPr>
                    <w:tabs>
                      <w:tab w:val="left" w:pos="9639"/>
                    </w:tabs>
                    <w:jc w:val="center"/>
                    <w:rPr>
                      <w:b/>
                      <w:sz w:val="20"/>
                      <w:szCs w:val="20"/>
                    </w:rPr>
                  </w:pPr>
                  <w:r w:rsidRPr="006D1891">
                    <w:rPr>
                      <w:b/>
                      <w:sz w:val="20"/>
                      <w:szCs w:val="20"/>
                    </w:rPr>
                    <w:t>Единица измерения</w:t>
                  </w:r>
                </w:p>
              </w:tc>
              <w:tc>
                <w:tcPr>
                  <w:tcW w:w="1193" w:type="dxa"/>
                  <w:tcBorders>
                    <w:bottom w:val="single" w:sz="4" w:space="0" w:color="auto"/>
                  </w:tcBorders>
                  <w:shd w:val="clear" w:color="auto" w:fill="auto"/>
                  <w:vAlign w:val="center"/>
                </w:tcPr>
                <w:p w:rsidR="006D1891" w:rsidRPr="006D1891" w:rsidRDefault="006D1891" w:rsidP="00691E58">
                  <w:pPr>
                    <w:tabs>
                      <w:tab w:val="left" w:pos="9639"/>
                    </w:tabs>
                    <w:jc w:val="center"/>
                    <w:rPr>
                      <w:b/>
                      <w:sz w:val="20"/>
                      <w:szCs w:val="20"/>
                    </w:rPr>
                  </w:pPr>
                  <w:r w:rsidRPr="006D1891">
                    <w:rPr>
                      <w:b/>
                      <w:sz w:val="20"/>
                      <w:szCs w:val="20"/>
                    </w:rPr>
                    <w:t>Значимость показателя</w:t>
                  </w:r>
                </w:p>
              </w:tc>
              <w:tc>
                <w:tcPr>
                  <w:tcW w:w="2276" w:type="dxa"/>
                  <w:tcBorders>
                    <w:bottom w:val="single" w:sz="4" w:space="0" w:color="auto"/>
                  </w:tcBorders>
                  <w:vAlign w:val="center"/>
                </w:tcPr>
                <w:p w:rsidR="006D1891" w:rsidRPr="006D1891" w:rsidRDefault="006D1891" w:rsidP="00691E58">
                  <w:pPr>
                    <w:tabs>
                      <w:tab w:val="left" w:pos="9639"/>
                    </w:tabs>
                    <w:jc w:val="center"/>
                    <w:rPr>
                      <w:b/>
                      <w:sz w:val="20"/>
                      <w:szCs w:val="20"/>
                    </w:rPr>
                  </w:pPr>
                  <w:r w:rsidRPr="006D1891">
                    <w:rPr>
                      <w:b/>
                      <w:sz w:val="20"/>
                      <w:szCs w:val="20"/>
                    </w:rPr>
                    <w:t>Примечание</w:t>
                  </w:r>
                </w:p>
              </w:tc>
            </w:tr>
            <w:tr w:rsidR="006D1891" w:rsidRPr="006D1891" w:rsidTr="006D1891">
              <w:trPr>
                <w:trHeight w:val="1436"/>
              </w:trPr>
              <w:tc>
                <w:tcPr>
                  <w:tcW w:w="433" w:type="dxa"/>
                  <w:vMerge w:val="restart"/>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r w:rsidRPr="006D1891">
                    <w:rPr>
                      <w:sz w:val="20"/>
                      <w:szCs w:val="20"/>
                    </w:rPr>
                    <w:t>1.</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1005"/>
                    </w:tabs>
                    <w:rPr>
                      <w:sz w:val="20"/>
                      <w:szCs w:val="20"/>
                    </w:rPr>
                  </w:pPr>
                  <w:r w:rsidRPr="006D1891">
                    <w:rPr>
                      <w:sz w:val="20"/>
                      <w:szCs w:val="20"/>
                    </w:rPr>
                    <w:t>Срок пребывания на рынке (по предмету закупки)</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1005"/>
                    </w:tabs>
                    <w:rPr>
                      <w:sz w:val="20"/>
                      <w:szCs w:val="20"/>
                    </w:rPr>
                  </w:pPr>
                  <w:r w:rsidRPr="006D1891">
                    <w:rPr>
                      <w:sz w:val="20"/>
                      <w:szCs w:val="20"/>
                    </w:rPr>
                    <w:t>Полных лет</w:t>
                  </w:r>
                </w:p>
                <w:p w:rsidR="006D1891" w:rsidRPr="006D1891" w:rsidRDefault="006D1891" w:rsidP="00691E58">
                  <w:pPr>
                    <w:tabs>
                      <w:tab w:val="left" w:pos="1005"/>
                    </w:tabs>
                    <w:rPr>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1005"/>
                    </w:tabs>
                    <w:rPr>
                      <w:sz w:val="20"/>
                      <w:szCs w:val="20"/>
                    </w:rPr>
                  </w:pPr>
                  <w:r w:rsidRPr="006D1891">
                    <w:rPr>
                      <w:sz w:val="20"/>
                      <w:szCs w:val="20"/>
                    </w:rPr>
                    <w:t xml:space="preserve">Менее 5-ти лет - 0 </w:t>
                  </w:r>
                </w:p>
                <w:p w:rsidR="006D1891" w:rsidRPr="006D1891" w:rsidRDefault="006D1891" w:rsidP="00691E58">
                  <w:pPr>
                    <w:tabs>
                      <w:tab w:val="left" w:pos="1005"/>
                    </w:tabs>
                    <w:rPr>
                      <w:sz w:val="20"/>
                      <w:szCs w:val="20"/>
                    </w:rPr>
                  </w:pPr>
                  <w:r w:rsidRPr="006D1891">
                    <w:rPr>
                      <w:sz w:val="20"/>
                      <w:szCs w:val="20"/>
                    </w:rPr>
                    <w:t>баллов</w:t>
                  </w:r>
                </w:p>
              </w:tc>
              <w:tc>
                <w:tcPr>
                  <w:tcW w:w="2276" w:type="dxa"/>
                  <w:vMerge w:val="restart"/>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r w:rsidRPr="006D1891">
                    <w:rPr>
                      <w:rFonts w:eastAsia="Calibri"/>
                      <w:sz w:val="20"/>
                      <w:szCs w:val="20"/>
                    </w:rPr>
                    <w:t xml:space="preserve">Считается </w:t>
                  </w:r>
                  <w:proofErr w:type="gramStart"/>
                  <w:r w:rsidRPr="006D1891">
                    <w:rPr>
                      <w:rFonts w:eastAsia="Calibri"/>
                      <w:sz w:val="20"/>
                      <w:szCs w:val="20"/>
                    </w:rPr>
                    <w:t>с даты документа</w:t>
                  </w:r>
                  <w:proofErr w:type="gramEnd"/>
                  <w:r w:rsidRPr="006D1891">
                    <w:rPr>
                      <w:rFonts w:eastAsia="Calibri"/>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6D1891" w:rsidRPr="006D1891" w:rsidTr="006D1891">
              <w:trPr>
                <w:trHeight w:val="2540"/>
              </w:trPr>
              <w:tc>
                <w:tcPr>
                  <w:tcW w:w="433" w:type="dxa"/>
                  <w:vMerge/>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numPr>
                      <w:ilvl w:val="2"/>
                      <w:numId w:val="1"/>
                    </w:numPr>
                    <w:tabs>
                      <w:tab w:val="left" w:pos="9639"/>
                    </w:tabs>
                    <w:rPr>
                      <w:sz w:val="20"/>
                      <w:szCs w:val="20"/>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numPr>
                      <w:ilvl w:val="2"/>
                      <w:numId w:val="1"/>
                    </w:numPr>
                    <w:tabs>
                      <w:tab w:val="left" w:pos="9639"/>
                    </w:tabs>
                    <w:rPr>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r w:rsidRPr="006D1891">
                    <w:rPr>
                      <w:sz w:val="20"/>
                      <w:szCs w:val="20"/>
                    </w:rPr>
                    <w:t>От 5 до 10 лет – 30 баллов</w:t>
                  </w:r>
                </w:p>
              </w:tc>
              <w:tc>
                <w:tcPr>
                  <w:tcW w:w="2276" w:type="dxa"/>
                  <w:vMerge/>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numPr>
                      <w:ilvl w:val="0"/>
                      <w:numId w:val="1"/>
                    </w:numPr>
                    <w:tabs>
                      <w:tab w:val="left" w:pos="9639"/>
                    </w:tabs>
                    <w:rPr>
                      <w:sz w:val="20"/>
                      <w:szCs w:val="20"/>
                    </w:rPr>
                  </w:pPr>
                </w:p>
              </w:tc>
            </w:tr>
            <w:tr w:rsidR="006D1891" w:rsidRPr="006D1891" w:rsidTr="006D1891">
              <w:trPr>
                <w:trHeight w:val="596"/>
              </w:trPr>
              <w:tc>
                <w:tcPr>
                  <w:tcW w:w="433" w:type="dxa"/>
                  <w:vMerge/>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6D1891" w:rsidRPr="006D1891" w:rsidRDefault="006D1891" w:rsidP="00691E58">
                  <w:pPr>
                    <w:tabs>
                      <w:tab w:val="left" w:pos="9639"/>
                    </w:tabs>
                    <w:rPr>
                      <w:sz w:val="20"/>
                      <w:szCs w:val="20"/>
                    </w:rPr>
                  </w:pPr>
                  <w:r w:rsidRPr="006D1891">
                    <w:rPr>
                      <w:sz w:val="20"/>
                      <w:szCs w:val="20"/>
                    </w:rPr>
                    <w:t>От 11 лет и более – 60 баллов</w:t>
                  </w:r>
                </w:p>
                <w:p w:rsidR="006D1891" w:rsidRPr="006D1891" w:rsidRDefault="006D1891" w:rsidP="00691E58">
                  <w:pPr>
                    <w:tabs>
                      <w:tab w:val="left" w:pos="9639"/>
                    </w:tabs>
                    <w:rPr>
                      <w:sz w:val="20"/>
                      <w:szCs w:val="20"/>
                    </w:rPr>
                  </w:pPr>
                </w:p>
              </w:tc>
              <w:tc>
                <w:tcPr>
                  <w:tcW w:w="2276" w:type="dxa"/>
                  <w:vMerge/>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p>
              </w:tc>
            </w:tr>
            <w:tr w:rsidR="006D1891" w:rsidRPr="006D1891" w:rsidTr="006D1891">
              <w:trPr>
                <w:trHeight w:val="1716"/>
              </w:trPr>
              <w:tc>
                <w:tcPr>
                  <w:tcW w:w="433" w:type="dxa"/>
                  <w:vMerge w:val="restart"/>
                  <w:tcBorders>
                    <w:top w:val="single" w:sz="4" w:space="0" w:color="auto"/>
                    <w:left w:val="single" w:sz="4" w:space="0" w:color="auto"/>
                    <w:right w:val="single" w:sz="4" w:space="0" w:color="auto"/>
                  </w:tcBorders>
                  <w:vAlign w:val="center"/>
                </w:tcPr>
                <w:p w:rsidR="006D1891" w:rsidRPr="006D1891" w:rsidRDefault="006D1891" w:rsidP="00691E58">
                  <w:pPr>
                    <w:tabs>
                      <w:tab w:val="left" w:pos="9639"/>
                    </w:tabs>
                    <w:rPr>
                      <w:sz w:val="20"/>
                      <w:szCs w:val="20"/>
                    </w:rPr>
                  </w:pPr>
                  <w:r w:rsidRPr="006D1891">
                    <w:rPr>
                      <w:sz w:val="20"/>
                      <w:szCs w:val="20"/>
                    </w:rPr>
                    <w:t xml:space="preserve">2. </w:t>
                  </w:r>
                </w:p>
              </w:tc>
              <w:tc>
                <w:tcPr>
                  <w:tcW w:w="1518" w:type="dxa"/>
                  <w:vMerge w:val="restart"/>
                  <w:tcBorders>
                    <w:top w:val="single" w:sz="4" w:space="0" w:color="auto"/>
                    <w:left w:val="single" w:sz="4" w:space="0" w:color="auto"/>
                    <w:right w:val="single" w:sz="4" w:space="0" w:color="auto"/>
                  </w:tcBorders>
                  <w:vAlign w:val="center"/>
                </w:tcPr>
                <w:p w:rsidR="006D1891" w:rsidRPr="006D1891" w:rsidRDefault="006D1891" w:rsidP="00691E58">
                  <w:pPr>
                    <w:tabs>
                      <w:tab w:val="left" w:pos="9639"/>
                    </w:tabs>
                    <w:rPr>
                      <w:sz w:val="20"/>
                      <w:szCs w:val="20"/>
                    </w:rPr>
                  </w:pPr>
                  <w:r w:rsidRPr="006D1891">
                    <w:rPr>
                      <w:sz w:val="20"/>
                      <w:szCs w:val="20"/>
                    </w:rPr>
                    <w:t>Деловая репутация</w:t>
                  </w:r>
                </w:p>
              </w:tc>
              <w:tc>
                <w:tcPr>
                  <w:tcW w:w="1083" w:type="dxa"/>
                  <w:vMerge w:val="restart"/>
                  <w:tcBorders>
                    <w:top w:val="single" w:sz="4" w:space="0" w:color="auto"/>
                    <w:left w:val="single" w:sz="4" w:space="0" w:color="auto"/>
                    <w:right w:val="single" w:sz="4" w:space="0" w:color="auto"/>
                  </w:tcBorders>
                  <w:vAlign w:val="center"/>
                </w:tcPr>
                <w:p w:rsidR="006D1891" w:rsidRPr="006D1891" w:rsidRDefault="006D1891" w:rsidP="00691E58">
                  <w:pPr>
                    <w:tabs>
                      <w:tab w:val="left" w:pos="9639"/>
                    </w:tabs>
                    <w:rPr>
                      <w:sz w:val="20"/>
                      <w:szCs w:val="20"/>
                    </w:rPr>
                  </w:pPr>
                  <w:r w:rsidRPr="006D1891">
                    <w:rPr>
                      <w:sz w:val="20"/>
                      <w:szCs w:val="20"/>
                    </w:rPr>
                    <w:t>Шт.</w:t>
                  </w:r>
                </w:p>
              </w:tc>
              <w:tc>
                <w:tcPr>
                  <w:tcW w:w="1193" w:type="dxa"/>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1005"/>
                    </w:tabs>
                    <w:rPr>
                      <w:sz w:val="20"/>
                      <w:szCs w:val="20"/>
                    </w:rPr>
                  </w:pPr>
                  <w:r w:rsidRPr="006D1891">
                    <w:rPr>
                      <w:sz w:val="20"/>
                      <w:szCs w:val="20"/>
                    </w:rPr>
                    <w:t xml:space="preserve">Отсутствие рекомендательных писем  - 0 </w:t>
                  </w:r>
                </w:p>
                <w:p w:rsidR="006D1891" w:rsidRPr="006D1891" w:rsidRDefault="006D1891" w:rsidP="00691E58">
                  <w:pPr>
                    <w:tabs>
                      <w:tab w:val="left" w:pos="1005"/>
                    </w:tabs>
                    <w:rPr>
                      <w:sz w:val="20"/>
                      <w:szCs w:val="20"/>
                    </w:rPr>
                  </w:pPr>
                  <w:r w:rsidRPr="006D1891">
                    <w:rPr>
                      <w:sz w:val="20"/>
                      <w:szCs w:val="20"/>
                    </w:rPr>
                    <w:t>баллов</w:t>
                  </w:r>
                </w:p>
              </w:tc>
              <w:tc>
                <w:tcPr>
                  <w:tcW w:w="2276" w:type="dxa"/>
                  <w:vMerge w:val="restart"/>
                  <w:tcBorders>
                    <w:top w:val="single" w:sz="4" w:space="0" w:color="auto"/>
                    <w:left w:val="single" w:sz="4" w:space="0" w:color="auto"/>
                    <w:right w:val="single" w:sz="4" w:space="0" w:color="auto"/>
                  </w:tcBorders>
                  <w:vAlign w:val="center"/>
                </w:tcPr>
                <w:p w:rsidR="006D1891" w:rsidRPr="006D1891" w:rsidRDefault="006D1891" w:rsidP="00691E58">
                  <w:pPr>
                    <w:tabs>
                      <w:tab w:val="left" w:pos="9639"/>
                    </w:tabs>
                    <w:rPr>
                      <w:sz w:val="20"/>
                      <w:szCs w:val="20"/>
                    </w:rPr>
                  </w:pPr>
                  <w:r w:rsidRPr="006D1891">
                    <w:rPr>
                      <w:sz w:val="20"/>
                      <w:szCs w:val="20"/>
                    </w:rPr>
                    <w:t>Документы, представляемые в составе заявки по данному показателю:</w:t>
                  </w:r>
                </w:p>
                <w:p w:rsidR="006D1891" w:rsidRPr="006D1891" w:rsidRDefault="006D1891" w:rsidP="00691E58">
                  <w:pPr>
                    <w:tabs>
                      <w:tab w:val="left" w:pos="9639"/>
                    </w:tabs>
                    <w:rPr>
                      <w:sz w:val="20"/>
                      <w:szCs w:val="20"/>
                    </w:rPr>
                  </w:pPr>
                  <w:r w:rsidRPr="006D1891">
                    <w:rPr>
                      <w:sz w:val="20"/>
                      <w:szCs w:val="20"/>
                    </w:rPr>
                    <w:t xml:space="preserve">рекомендательные, письма, отзывы, дипломы и иные </w:t>
                  </w:r>
                  <w:r w:rsidRPr="006D1891">
                    <w:rPr>
                      <w:sz w:val="20"/>
                      <w:szCs w:val="20"/>
                    </w:rPr>
                    <w:lastRenderedPageBreak/>
                    <w:t xml:space="preserve">документы, подтверждающие положительную деловую репутацию участника закупки </w:t>
                  </w:r>
                </w:p>
              </w:tc>
            </w:tr>
            <w:tr w:rsidR="006D1891" w:rsidRPr="006D1891" w:rsidTr="001C288C">
              <w:trPr>
                <w:trHeight w:val="264"/>
              </w:trPr>
              <w:tc>
                <w:tcPr>
                  <w:tcW w:w="433" w:type="dxa"/>
                  <w:vMerge/>
                  <w:tcBorders>
                    <w:top w:val="single" w:sz="4" w:space="0" w:color="auto"/>
                    <w:left w:val="single" w:sz="4" w:space="0" w:color="auto"/>
                    <w:right w:val="single" w:sz="4" w:space="0" w:color="auto"/>
                  </w:tcBorders>
                  <w:vAlign w:val="center"/>
                </w:tcPr>
                <w:p w:rsidR="006D1891" w:rsidRPr="006D1891" w:rsidRDefault="006D1891" w:rsidP="00691E58">
                  <w:pPr>
                    <w:tabs>
                      <w:tab w:val="left" w:pos="9639"/>
                    </w:tabs>
                    <w:rPr>
                      <w:sz w:val="20"/>
                      <w:szCs w:val="20"/>
                    </w:rPr>
                  </w:pPr>
                </w:p>
              </w:tc>
              <w:tc>
                <w:tcPr>
                  <w:tcW w:w="1518" w:type="dxa"/>
                  <w:vMerge/>
                  <w:tcBorders>
                    <w:top w:val="single" w:sz="4" w:space="0" w:color="auto"/>
                    <w:left w:val="single" w:sz="4" w:space="0" w:color="auto"/>
                    <w:right w:val="single" w:sz="4" w:space="0" w:color="auto"/>
                  </w:tcBorders>
                  <w:vAlign w:val="center"/>
                </w:tcPr>
                <w:p w:rsidR="006D1891" w:rsidRPr="006D1891" w:rsidRDefault="006D1891" w:rsidP="00691E58">
                  <w:pPr>
                    <w:tabs>
                      <w:tab w:val="left" w:pos="9639"/>
                    </w:tabs>
                    <w:rPr>
                      <w:sz w:val="20"/>
                      <w:szCs w:val="20"/>
                    </w:rPr>
                  </w:pPr>
                </w:p>
              </w:tc>
              <w:tc>
                <w:tcPr>
                  <w:tcW w:w="1083" w:type="dxa"/>
                  <w:vMerge/>
                  <w:tcBorders>
                    <w:top w:val="single" w:sz="4" w:space="0" w:color="auto"/>
                    <w:left w:val="single" w:sz="4" w:space="0" w:color="auto"/>
                    <w:right w:val="single" w:sz="4" w:space="0" w:color="auto"/>
                  </w:tcBorders>
                  <w:vAlign w:val="center"/>
                </w:tcPr>
                <w:p w:rsidR="006D1891" w:rsidRPr="006D1891" w:rsidRDefault="006D1891" w:rsidP="00691E58">
                  <w:pPr>
                    <w:tabs>
                      <w:tab w:val="left" w:pos="9639"/>
                    </w:tabs>
                    <w:rPr>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1005"/>
                    </w:tabs>
                    <w:rPr>
                      <w:sz w:val="20"/>
                      <w:szCs w:val="20"/>
                    </w:rPr>
                  </w:pPr>
                  <w:r w:rsidRPr="006D1891">
                    <w:rPr>
                      <w:sz w:val="20"/>
                      <w:szCs w:val="20"/>
                    </w:rPr>
                    <w:t>От 1 до 5 - 20 баллов</w:t>
                  </w:r>
                </w:p>
              </w:tc>
              <w:tc>
                <w:tcPr>
                  <w:tcW w:w="2276" w:type="dxa"/>
                  <w:vMerge/>
                  <w:tcBorders>
                    <w:top w:val="single" w:sz="4" w:space="0" w:color="auto"/>
                    <w:left w:val="single" w:sz="4" w:space="0" w:color="auto"/>
                    <w:right w:val="single" w:sz="4" w:space="0" w:color="auto"/>
                  </w:tcBorders>
                  <w:vAlign w:val="center"/>
                </w:tcPr>
                <w:p w:rsidR="006D1891" w:rsidRPr="006D1891" w:rsidRDefault="006D1891" w:rsidP="00691E58">
                  <w:pPr>
                    <w:tabs>
                      <w:tab w:val="left" w:pos="9639"/>
                    </w:tabs>
                    <w:rPr>
                      <w:sz w:val="20"/>
                      <w:szCs w:val="20"/>
                    </w:rPr>
                  </w:pPr>
                </w:p>
              </w:tc>
            </w:tr>
            <w:tr w:rsidR="006D1891" w:rsidRPr="006D1891" w:rsidTr="001C288C">
              <w:trPr>
                <w:trHeight w:val="756"/>
              </w:trPr>
              <w:tc>
                <w:tcPr>
                  <w:tcW w:w="433" w:type="dxa"/>
                  <w:vMerge/>
                  <w:tcBorders>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p>
              </w:tc>
              <w:tc>
                <w:tcPr>
                  <w:tcW w:w="1518" w:type="dxa"/>
                  <w:vMerge/>
                  <w:tcBorders>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p>
              </w:tc>
              <w:tc>
                <w:tcPr>
                  <w:tcW w:w="1083" w:type="dxa"/>
                  <w:vMerge/>
                  <w:tcBorders>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rsidR="006D1891" w:rsidRPr="006D1891" w:rsidRDefault="006D1891" w:rsidP="00691E58">
                  <w:pPr>
                    <w:tabs>
                      <w:tab w:val="left" w:pos="1005"/>
                    </w:tabs>
                    <w:rPr>
                      <w:sz w:val="20"/>
                      <w:szCs w:val="20"/>
                    </w:rPr>
                  </w:pPr>
                  <w:r w:rsidRPr="006D1891">
                    <w:rPr>
                      <w:sz w:val="20"/>
                      <w:szCs w:val="20"/>
                    </w:rPr>
                    <w:t xml:space="preserve"> 6 и более - 40 баллов</w:t>
                  </w:r>
                </w:p>
              </w:tc>
              <w:tc>
                <w:tcPr>
                  <w:tcW w:w="2276" w:type="dxa"/>
                  <w:vMerge/>
                  <w:tcBorders>
                    <w:left w:val="single" w:sz="4" w:space="0" w:color="auto"/>
                    <w:bottom w:val="single" w:sz="4" w:space="0" w:color="auto"/>
                    <w:right w:val="single" w:sz="4" w:space="0" w:color="auto"/>
                  </w:tcBorders>
                  <w:vAlign w:val="center"/>
                </w:tcPr>
                <w:p w:rsidR="006D1891" w:rsidRPr="006D1891" w:rsidRDefault="006D1891" w:rsidP="00691E58">
                  <w:pPr>
                    <w:tabs>
                      <w:tab w:val="left" w:pos="9639"/>
                    </w:tabs>
                    <w:rPr>
                      <w:sz w:val="20"/>
                      <w:szCs w:val="20"/>
                    </w:rPr>
                  </w:pPr>
                </w:p>
              </w:tc>
            </w:tr>
          </w:tbl>
          <w:p w:rsidR="00D16D38" w:rsidRPr="00CD4083"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9D4BD7" w:rsidRPr="009D4BD7" w:rsidRDefault="009D4BD7" w:rsidP="009D4BD7">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9D4BD7" w:rsidRPr="009D4BD7" w:rsidRDefault="009D4BD7" w:rsidP="009D4BD7">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D4BD7" w:rsidRPr="009D4BD7" w:rsidRDefault="009D4BD7" w:rsidP="009D4BD7">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9D4BD7" w:rsidRPr="009D4BD7" w:rsidRDefault="009D4BD7" w:rsidP="009D4BD7">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D4BD7" w:rsidRPr="009D4BD7" w:rsidRDefault="009D4BD7" w:rsidP="009D4BD7">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9D4BD7" w:rsidRPr="009D4BD7" w:rsidRDefault="009D4BD7" w:rsidP="009D4BD7">
            <w:pPr>
              <w:tabs>
                <w:tab w:val="num" w:pos="576"/>
                <w:tab w:val="left" w:pos="9639"/>
              </w:tabs>
              <w:autoSpaceDE w:val="0"/>
              <w:autoSpaceDN w:val="0"/>
              <w:adjustRightInd w:val="0"/>
              <w:spacing w:after="60"/>
              <w:jc w:val="both"/>
            </w:pPr>
          </w:p>
          <w:p w:rsidR="009D4BD7" w:rsidRPr="009D4BD7" w:rsidRDefault="009D4BD7" w:rsidP="009D4BD7">
            <w:pPr>
              <w:tabs>
                <w:tab w:val="num" w:pos="576"/>
                <w:tab w:val="left" w:pos="9639"/>
              </w:tabs>
              <w:autoSpaceDE w:val="0"/>
              <w:autoSpaceDN w:val="0"/>
              <w:adjustRightInd w:val="0"/>
              <w:spacing w:after="60"/>
              <w:jc w:val="both"/>
            </w:pPr>
          </w:p>
          <w:p w:rsidR="009D4BD7" w:rsidRPr="009D4BD7" w:rsidRDefault="009D4BD7" w:rsidP="009D4BD7">
            <w:pPr>
              <w:tabs>
                <w:tab w:val="num" w:pos="576"/>
                <w:tab w:val="left" w:pos="9639"/>
              </w:tabs>
              <w:autoSpaceDE w:val="0"/>
              <w:autoSpaceDN w:val="0"/>
              <w:adjustRightInd w:val="0"/>
              <w:spacing w:after="60"/>
              <w:jc w:val="both"/>
            </w:pPr>
          </w:p>
          <w:p w:rsidR="009D4BD7" w:rsidRPr="009D4BD7" w:rsidRDefault="00E00F11" w:rsidP="009D4BD7">
            <w:pPr>
              <w:tabs>
                <w:tab w:val="left" w:pos="9639"/>
              </w:tabs>
              <w:spacing w:after="60"/>
              <w:jc w:val="center"/>
            </w:pPr>
            <w:r w:rsidRPr="00C67170">
              <w:object w:dxaOrig="21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5pt;height:46.65pt" o:ole="" fillcolor="window">
                  <v:imagedata r:id="rId9" o:title=""/>
                </v:shape>
                <o:OLEObject Type="Embed" ProgID="Equation.3" ShapeID="_x0000_i1025" DrawAspect="Content" ObjectID="_1580546874" r:id="rId10"/>
              </w:object>
            </w:r>
            <w:r w:rsidR="009D4BD7" w:rsidRPr="009D4BD7">
              <w:t>,</w:t>
            </w:r>
          </w:p>
          <w:p w:rsidR="00B04CF8" w:rsidRPr="00C67170" w:rsidRDefault="00B04CF8" w:rsidP="00B04CF8">
            <w:pPr>
              <w:tabs>
                <w:tab w:val="num" w:pos="526"/>
                <w:tab w:val="left" w:pos="9639"/>
              </w:tabs>
              <w:autoSpaceDE w:val="0"/>
              <w:autoSpaceDN w:val="0"/>
              <w:ind w:left="101"/>
            </w:pPr>
            <w:r w:rsidRPr="00C67170">
              <w:t>где:</w:t>
            </w:r>
          </w:p>
          <w:p w:rsidR="00B04CF8" w:rsidRPr="00C67170" w:rsidRDefault="00B04CF8" w:rsidP="00B04CF8">
            <w:pPr>
              <w:tabs>
                <w:tab w:val="num" w:pos="526"/>
                <w:tab w:val="left" w:pos="9639"/>
              </w:tabs>
              <w:autoSpaceDE w:val="0"/>
              <w:autoSpaceDN w:val="0"/>
              <w:ind w:left="101"/>
            </w:pPr>
            <w:proofErr w:type="spellStart"/>
            <w:r w:rsidRPr="00C67170">
              <w:t>Rai</w:t>
            </w:r>
            <w:proofErr w:type="spellEnd"/>
            <w:r w:rsidRPr="00C67170">
              <w:t xml:space="preserve"> - рейтинг, присуждаемый </w:t>
            </w:r>
            <w:proofErr w:type="spellStart"/>
            <w:r w:rsidRPr="00C67170">
              <w:t>i-й</w:t>
            </w:r>
            <w:proofErr w:type="spellEnd"/>
            <w:r w:rsidRPr="00C67170">
              <w:t xml:space="preserve"> заявке по указанному критерию;</w:t>
            </w:r>
          </w:p>
          <w:p w:rsidR="00B04CF8" w:rsidRPr="00C67170" w:rsidRDefault="00B04CF8" w:rsidP="00B04CF8">
            <w:pPr>
              <w:tabs>
                <w:tab w:val="num" w:pos="526"/>
                <w:tab w:val="left" w:pos="9639"/>
              </w:tabs>
              <w:autoSpaceDE w:val="0"/>
              <w:autoSpaceDN w:val="0"/>
              <w:ind w:left="101"/>
            </w:pPr>
            <w:proofErr w:type="spellStart"/>
            <w:r w:rsidRPr="00C67170">
              <w:t>Am</w:t>
            </w:r>
            <w:proofErr w:type="spellEnd"/>
            <w:r w:rsidRPr="00C67170">
              <w:rPr>
                <w:lang w:val="en-US"/>
              </w:rPr>
              <w:t>in</w:t>
            </w:r>
            <w:r w:rsidRPr="00C67170">
              <w:t xml:space="preserve"> -  минимальное предложение о коэффициенте снижения цены из всех представленных участниками закупки;</w:t>
            </w:r>
          </w:p>
          <w:p w:rsidR="009D4BD7" w:rsidRPr="009D4BD7" w:rsidRDefault="00B04CF8" w:rsidP="00B04CF8">
            <w:pPr>
              <w:tabs>
                <w:tab w:val="left" w:pos="9639"/>
              </w:tabs>
              <w:autoSpaceDE w:val="0"/>
              <w:autoSpaceDN w:val="0"/>
              <w:adjustRightInd w:val="0"/>
            </w:pPr>
            <w:proofErr w:type="spellStart"/>
            <w:r w:rsidRPr="00C67170">
              <w:t>Ai</w:t>
            </w:r>
            <w:proofErr w:type="spellEnd"/>
            <w:r w:rsidRPr="00C67170">
              <w:t xml:space="preserve"> -  предложение о коэффициенте снижения цены  i-м участником.</w:t>
            </w:r>
          </w:p>
          <w:p w:rsidR="009D4BD7" w:rsidRPr="009D4BD7" w:rsidRDefault="009D4BD7" w:rsidP="009D4BD7">
            <w:pPr>
              <w:tabs>
                <w:tab w:val="left" w:pos="9639"/>
              </w:tabs>
              <w:autoSpaceDE w:val="0"/>
              <w:autoSpaceDN w:val="0"/>
              <w:adjustRightInd w:val="0"/>
            </w:pPr>
          </w:p>
          <w:p w:rsidR="009D4BD7" w:rsidRPr="009D4BD7" w:rsidRDefault="009D4BD7" w:rsidP="009D4BD7">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AF4A2A" w:rsidP="00E77673">
            <w:pPr>
              <w:pStyle w:val="2"/>
              <w:keepNext w:val="0"/>
              <w:tabs>
                <w:tab w:val="num" w:pos="526"/>
              </w:tabs>
              <w:suppressAutoHyphens/>
              <w:spacing w:after="0"/>
              <w:jc w:val="both"/>
              <w:rPr>
                <w:b w:val="0"/>
                <w:sz w:val="24"/>
                <w:szCs w:val="24"/>
              </w:rPr>
            </w:pPr>
            <w:r w:rsidRPr="005840D5">
              <w:rPr>
                <w:b w:val="0"/>
                <w:sz w:val="24"/>
                <w:szCs w:val="24"/>
              </w:rPr>
              <w:t xml:space="preserve">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w:t>
            </w:r>
            <w:r w:rsidRPr="005840D5">
              <w:rPr>
                <w:b w:val="0"/>
                <w:sz w:val="24"/>
                <w:szCs w:val="24"/>
              </w:rPr>
              <w:lastRenderedPageBreak/>
              <w:t>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w:t>
            </w:r>
            <w:r w:rsidRPr="0024542A">
              <w:lastRenderedPageBreak/>
              <w:t>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w:t>
            </w:r>
            <w:r w:rsidRPr="0024542A">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Default="00B443B6" w:rsidP="00B443B6">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443B6" w:rsidRPr="005840D5" w:rsidRDefault="00B443B6" w:rsidP="00B443B6">
            <w:pPr>
              <w:keepNext/>
              <w:keepLines/>
              <w:widowControl w:val="0"/>
              <w:suppressLineNumbers/>
              <w:suppressAutoHyphens/>
              <w:rPr>
                <w:i/>
              </w:rPr>
            </w:pP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33" w:name="_Ref166267388"/>
            <w:bookmarkStart w:id="34" w:name="_Ref166267499"/>
            <w:bookmarkStart w:id="35" w:name="_Ref166312503"/>
            <w:bookmarkStart w:id="36" w:name="_Ref166313061"/>
            <w:bookmarkStart w:id="37" w:name="_Ref166314817"/>
            <w:bookmarkStart w:id="38" w:name="_Ref166315159"/>
            <w:bookmarkStart w:id="39" w:name="_Ref166315233"/>
            <w:bookmarkStart w:id="40" w:name="_Ref166315600"/>
            <w:bookmarkStart w:id="41" w:name="_Ref166267456"/>
            <w:bookmarkEnd w:id="33"/>
            <w:bookmarkEnd w:id="34"/>
            <w:bookmarkEnd w:id="35"/>
            <w:bookmarkEnd w:id="36"/>
            <w:bookmarkEnd w:id="37"/>
            <w:bookmarkEnd w:id="38"/>
            <w:bookmarkEnd w:id="39"/>
            <w:bookmarkEnd w:id="40"/>
            <w:bookmarkEnd w:id="41"/>
          </w:p>
        </w:tc>
        <w:tc>
          <w:tcPr>
            <w:tcW w:w="2343" w:type="dxa"/>
            <w:tcBorders>
              <w:top w:val="single" w:sz="4" w:space="0" w:color="auto"/>
              <w:left w:val="single" w:sz="4" w:space="0" w:color="auto"/>
              <w:bottom w:val="single" w:sz="4" w:space="0" w:color="auto"/>
              <w:right w:val="single" w:sz="4" w:space="0" w:color="auto"/>
            </w:tcBorders>
          </w:tcPr>
          <w:p w:rsidR="00B443B6"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B443B6" w:rsidRPr="005840D5" w:rsidRDefault="00B443B6" w:rsidP="00B443B6">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t xml:space="preserve">Не </w:t>
            </w:r>
            <w:proofErr w:type="gramStart"/>
            <w:r>
              <w:t>установлены</w:t>
            </w:r>
            <w:proofErr w:type="gramEnd"/>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42" w:name="_Toc322209425"/>
            <w:bookmarkStart w:id="43" w:name="_Ref248562452"/>
            <w:bookmarkStart w:id="44"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pPr>
            <w:r>
              <w:t>В письменной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42"/>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5" w:name="_Toc127334282"/>
      <w:bookmarkStart w:id="46" w:name="_Ref166329160"/>
      <w:bookmarkStart w:id="47" w:name="_Ref166329169"/>
      <w:bookmarkStart w:id="48" w:name="_Ref166487238"/>
      <w:bookmarkStart w:id="49" w:name="_Ref166487244"/>
      <w:bookmarkStart w:id="50" w:name="_Ref166487316"/>
      <w:bookmarkStart w:id="51" w:name="_Toc267239696"/>
      <w:bookmarkStart w:id="52" w:name="_Ref313305764"/>
      <w:bookmarkStart w:id="53" w:name="_Toc314507385"/>
      <w:bookmarkStart w:id="54" w:name="_Toc322209426"/>
      <w:r w:rsidRPr="005840D5">
        <w:rPr>
          <w:sz w:val="24"/>
          <w:szCs w:val="24"/>
        </w:rPr>
        <w:t>ОПИСЬ ДОКУМЕНТОВ</w:t>
      </w:r>
      <w:bookmarkEnd w:id="45"/>
      <w:bookmarkEnd w:id="46"/>
      <w:bookmarkEnd w:id="47"/>
      <w:bookmarkEnd w:id="48"/>
      <w:bookmarkEnd w:id="49"/>
      <w:bookmarkEnd w:id="50"/>
      <w:bookmarkEnd w:id="51"/>
      <w:bookmarkEnd w:id="52"/>
      <w:bookmarkEnd w:id="53"/>
      <w:bookmarkEnd w:id="54"/>
    </w:p>
    <w:p w:rsidR="0026022F" w:rsidRPr="005840D5" w:rsidRDefault="0026022F" w:rsidP="00E63FBD">
      <w:pPr>
        <w:ind w:firstLine="709"/>
        <w:jc w:val="center"/>
        <w:rPr>
          <w:b/>
        </w:rPr>
      </w:pPr>
      <w:bookmarkStart w:id="55" w:name="_Toc119343910"/>
    </w:p>
    <w:p w:rsidR="0026022F" w:rsidRPr="005840D5" w:rsidRDefault="0026022F" w:rsidP="00E63FBD">
      <w:pPr>
        <w:jc w:val="center"/>
        <w:rPr>
          <w:b/>
        </w:rPr>
      </w:pPr>
      <w:r w:rsidRPr="005840D5">
        <w:rPr>
          <w:b/>
        </w:rPr>
        <w:t>ОПИСЬ ДОКУМЕНТОВ,</w:t>
      </w:r>
      <w:bookmarkEnd w:id="55"/>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5840D5">
        <w:rPr>
          <w:sz w:val="24"/>
          <w:szCs w:val="24"/>
        </w:rPr>
        <w:lastRenderedPageBreak/>
        <w:t>ЗАЯВКА НА УЧАСТИЕ В ЗАКУПКЕ</w:t>
      </w:r>
      <w:bookmarkEnd w:id="56"/>
      <w:bookmarkEnd w:id="57"/>
      <w:bookmarkEnd w:id="58"/>
      <w:bookmarkEnd w:id="59"/>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F47605" w:rsidRPr="00FF355F" w:rsidRDefault="00A602C4" w:rsidP="00F47605">
      <w:pPr>
        <w:pStyle w:val="af6"/>
        <w:tabs>
          <w:tab w:val="left" w:pos="9639"/>
        </w:tabs>
        <w:spacing w:after="0"/>
        <w:rPr>
          <w:bCs/>
        </w:rPr>
      </w:pPr>
      <w:r w:rsidRPr="005840D5">
        <w:rPr>
          <w:bCs/>
        </w:rPr>
        <w:t>Таблица № 1</w:t>
      </w:r>
      <w:r w:rsidR="00F47605" w:rsidRPr="00F47605">
        <w:rPr>
          <w:bC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1872"/>
        <w:gridCol w:w="1701"/>
        <w:gridCol w:w="1559"/>
        <w:gridCol w:w="1701"/>
        <w:gridCol w:w="2552"/>
      </w:tblGrid>
      <w:tr w:rsidR="002A60BF" w:rsidRPr="00FF355F" w:rsidTr="00691E58">
        <w:trPr>
          <w:cantSplit/>
        </w:trPr>
        <w:tc>
          <w:tcPr>
            <w:tcW w:w="680" w:type="dxa"/>
            <w:vAlign w:val="center"/>
          </w:tcPr>
          <w:p w:rsidR="002A60BF" w:rsidRPr="00FF355F" w:rsidRDefault="002A60BF" w:rsidP="00691E58">
            <w:pPr>
              <w:tabs>
                <w:tab w:val="left" w:pos="9639"/>
              </w:tabs>
              <w:jc w:val="center"/>
              <w:rPr>
                <w:b/>
              </w:rPr>
            </w:pPr>
            <w:r w:rsidRPr="00FF355F">
              <w:rPr>
                <w:b/>
              </w:rPr>
              <w:t xml:space="preserve">№ </w:t>
            </w:r>
            <w:proofErr w:type="spellStart"/>
            <w:proofErr w:type="gramStart"/>
            <w:r w:rsidRPr="00FF355F">
              <w:rPr>
                <w:b/>
              </w:rPr>
              <w:t>п</w:t>
            </w:r>
            <w:proofErr w:type="spellEnd"/>
            <w:proofErr w:type="gramEnd"/>
            <w:r w:rsidRPr="00FF355F">
              <w:rPr>
                <w:b/>
              </w:rPr>
              <w:t>/</w:t>
            </w:r>
            <w:proofErr w:type="spellStart"/>
            <w:r w:rsidRPr="00FF355F">
              <w:rPr>
                <w:b/>
              </w:rPr>
              <w:t>п</w:t>
            </w:r>
            <w:proofErr w:type="spellEnd"/>
          </w:p>
        </w:tc>
        <w:tc>
          <w:tcPr>
            <w:tcW w:w="1872" w:type="dxa"/>
            <w:vAlign w:val="center"/>
          </w:tcPr>
          <w:p w:rsidR="002A60BF" w:rsidRPr="00FF355F" w:rsidRDefault="002A60BF" w:rsidP="00691E58">
            <w:pPr>
              <w:tabs>
                <w:tab w:val="left" w:pos="9639"/>
              </w:tabs>
              <w:jc w:val="center"/>
              <w:rPr>
                <w:b/>
              </w:rPr>
            </w:pPr>
            <w:r w:rsidRPr="00FF355F">
              <w:rPr>
                <w:b/>
              </w:rPr>
              <w:t>Наименование критерия</w:t>
            </w:r>
          </w:p>
          <w:p w:rsidR="002A60BF" w:rsidRPr="00FF355F" w:rsidRDefault="002A60BF" w:rsidP="00691E58">
            <w:pPr>
              <w:tabs>
                <w:tab w:val="left" w:pos="9639"/>
              </w:tabs>
              <w:jc w:val="center"/>
              <w:rPr>
                <w:b/>
              </w:rPr>
            </w:pPr>
          </w:p>
        </w:tc>
        <w:tc>
          <w:tcPr>
            <w:tcW w:w="1701" w:type="dxa"/>
            <w:vAlign w:val="center"/>
          </w:tcPr>
          <w:p w:rsidR="002A60BF" w:rsidRPr="00FF355F" w:rsidRDefault="002A60BF" w:rsidP="00691E58">
            <w:pPr>
              <w:tabs>
                <w:tab w:val="left" w:pos="9639"/>
              </w:tabs>
              <w:jc w:val="center"/>
              <w:rPr>
                <w:b/>
              </w:rPr>
            </w:pPr>
            <w:r w:rsidRPr="00FF355F">
              <w:rPr>
                <w:b/>
              </w:rPr>
              <w:t>Единица измерения</w:t>
            </w:r>
          </w:p>
        </w:tc>
        <w:tc>
          <w:tcPr>
            <w:tcW w:w="1559" w:type="dxa"/>
            <w:vAlign w:val="center"/>
          </w:tcPr>
          <w:p w:rsidR="002A60BF" w:rsidRPr="00FF355F" w:rsidRDefault="002A60BF" w:rsidP="00691E58">
            <w:pPr>
              <w:tabs>
                <w:tab w:val="left" w:pos="9639"/>
              </w:tabs>
              <w:jc w:val="center"/>
              <w:rPr>
                <w:b/>
              </w:rPr>
            </w:pPr>
            <w:r w:rsidRPr="00FF355F">
              <w:rPr>
                <w:b/>
              </w:rPr>
              <w:t>Значимость критерия</w:t>
            </w:r>
          </w:p>
        </w:tc>
        <w:tc>
          <w:tcPr>
            <w:tcW w:w="1701" w:type="dxa"/>
            <w:vAlign w:val="center"/>
          </w:tcPr>
          <w:p w:rsidR="002A60BF" w:rsidRPr="00FF355F" w:rsidRDefault="002A60BF" w:rsidP="00691E58">
            <w:pPr>
              <w:tabs>
                <w:tab w:val="left" w:pos="9639"/>
              </w:tabs>
              <w:jc w:val="center"/>
              <w:rPr>
                <w:b/>
              </w:rPr>
            </w:pPr>
            <w:r w:rsidRPr="00FF355F">
              <w:rPr>
                <w:b/>
              </w:rPr>
              <w:t>Предложение участника закупки</w:t>
            </w:r>
          </w:p>
          <w:p w:rsidR="002A60BF" w:rsidRPr="00FF355F" w:rsidRDefault="002A60BF" w:rsidP="00691E58">
            <w:pPr>
              <w:tabs>
                <w:tab w:val="left" w:pos="9639"/>
              </w:tabs>
              <w:jc w:val="center"/>
              <w:rPr>
                <w:b/>
              </w:rPr>
            </w:pPr>
            <w:r w:rsidRPr="00FF355F">
              <w:rPr>
                <w:b/>
              </w:rPr>
              <w:t>Значение</w:t>
            </w:r>
          </w:p>
          <w:p w:rsidR="002A60BF" w:rsidRPr="00FF355F" w:rsidRDefault="002A60BF" w:rsidP="00691E58">
            <w:pPr>
              <w:tabs>
                <w:tab w:val="left" w:pos="9639"/>
              </w:tabs>
              <w:jc w:val="center"/>
              <w:rPr>
                <w:b/>
              </w:rPr>
            </w:pPr>
            <w:proofErr w:type="gramStart"/>
            <w:r w:rsidRPr="00FF355F">
              <w:rPr>
                <w:b/>
              </w:rPr>
              <w:t>(цифрами и</w:t>
            </w:r>
            <w:proofErr w:type="gramEnd"/>
          </w:p>
          <w:p w:rsidR="002A60BF" w:rsidRPr="00FF355F" w:rsidRDefault="002A60BF" w:rsidP="00691E58">
            <w:pPr>
              <w:tabs>
                <w:tab w:val="left" w:pos="9639"/>
              </w:tabs>
              <w:jc w:val="center"/>
              <w:rPr>
                <w:b/>
              </w:rPr>
            </w:pPr>
            <w:r w:rsidRPr="00FF355F">
              <w:rPr>
                <w:b/>
              </w:rPr>
              <w:t>прописью)</w:t>
            </w:r>
          </w:p>
        </w:tc>
        <w:tc>
          <w:tcPr>
            <w:tcW w:w="2552" w:type="dxa"/>
            <w:vAlign w:val="center"/>
          </w:tcPr>
          <w:p w:rsidR="002A60BF" w:rsidRPr="00FF355F" w:rsidRDefault="002A60BF" w:rsidP="00691E58">
            <w:pPr>
              <w:tabs>
                <w:tab w:val="left" w:pos="9639"/>
              </w:tabs>
              <w:jc w:val="center"/>
              <w:rPr>
                <w:b/>
              </w:rPr>
            </w:pPr>
            <w:r w:rsidRPr="00FF355F">
              <w:rPr>
                <w:b/>
              </w:rPr>
              <w:t>Примечание</w:t>
            </w:r>
          </w:p>
        </w:tc>
      </w:tr>
      <w:tr w:rsidR="002A60BF" w:rsidRPr="00FF355F" w:rsidTr="00691E58">
        <w:trPr>
          <w:cantSplit/>
        </w:trPr>
        <w:tc>
          <w:tcPr>
            <w:tcW w:w="680" w:type="dxa"/>
            <w:vAlign w:val="center"/>
          </w:tcPr>
          <w:p w:rsidR="002A60BF" w:rsidRPr="00FF355F" w:rsidRDefault="002A60BF" w:rsidP="00691E58">
            <w:pPr>
              <w:tabs>
                <w:tab w:val="left" w:pos="9639"/>
              </w:tabs>
              <w:jc w:val="center"/>
            </w:pPr>
            <w:r w:rsidRPr="00FF355F">
              <w:t>1.</w:t>
            </w:r>
          </w:p>
        </w:tc>
        <w:tc>
          <w:tcPr>
            <w:tcW w:w="1872" w:type="dxa"/>
            <w:vAlign w:val="center"/>
          </w:tcPr>
          <w:p w:rsidR="002A60BF" w:rsidRPr="00FF355F" w:rsidRDefault="002A60BF" w:rsidP="00691E58">
            <w:pPr>
              <w:tabs>
                <w:tab w:val="left" w:pos="9639"/>
              </w:tabs>
            </w:pPr>
            <w:r w:rsidRPr="00FF355F">
              <w:t xml:space="preserve">Цена договора </w:t>
            </w:r>
          </w:p>
        </w:tc>
        <w:tc>
          <w:tcPr>
            <w:tcW w:w="1701" w:type="dxa"/>
            <w:vAlign w:val="center"/>
          </w:tcPr>
          <w:p w:rsidR="002A60BF" w:rsidRPr="00FF355F" w:rsidRDefault="002A60BF" w:rsidP="00691E58">
            <w:pPr>
              <w:tabs>
                <w:tab w:val="left" w:pos="9639"/>
              </w:tabs>
              <w:jc w:val="center"/>
            </w:pPr>
            <w:r>
              <w:t>коэффициент</w:t>
            </w:r>
          </w:p>
        </w:tc>
        <w:tc>
          <w:tcPr>
            <w:tcW w:w="1559" w:type="dxa"/>
            <w:vAlign w:val="center"/>
          </w:tcPr>
          <w:p w:rsidR="002A60BF" w:rsidRPr="00FF355F" w:rsidRDefault="002A60BF" w:rsidP="00691E58">
            <w:pPr>
              <w:tabs>
                <w:tab w:val="left" w:pos="9639"/>
              </w:tabs>
              <w:jc w:val="center"/>
            </w:pPr>
            <w:r>
              <w:t>7</w:t>
            </w:r>
            <w:r w:rsidRPr="00FF355F">
              <w:t>0%</w:t>
            </w:r>
          </w:p>
        </w:tc>
        <w:tc>
          <w:tcPr>
            <w:tcW w:w="1701" w:type="dxa"/>
            <w:vAlign w:val="center"/>
          </w:tcPr>
          <w:p w:rsidR="002A60BF" w:rsidRPr="00FF355F" w:rsidRDefault="002A60BF" w:rsidP="00691E58">
            <w:pPr>
              <w:tabs>
                <w:tab w:val="left" w:pos="9639"/>
              </w:tabs>
              <w:jc w:val="center"/>
            </w:pPr>
          </w:p>
        </w:tc>
        <w:tc>
          <w:tcPr>
            <w:tcW w:w="2552" w:type="dxa"/>
            <w:vAlign w:val="center"/>
          </w:tcPr>
          <w:p w:rsidR="002A60BF" w:rsidRPr="00FF355F" w:rsidRDefault="002A60BF" w:rsidP="00691E58">
            <w:pPr>
              <w:tabs>
                <w:tab w:val="left" w:pos="1005"/>
              </w:tabs>
            </w:pPr>
            <w:r>
              <w:t>В предложении участника закупки указывается р</w:t>
            </w:r>
            <w:r w:rsidRPr="00C67170">
              <w:t>азмер коэффициента снижения цены, применимый к тарифам указанным в Таблице №2 в Форме 2 «Заявка на участие в закупке» Документации о закупке.</w:t>
            </w:r>
          </w:p>
        </w:tc>
      </w:tr>
      <w:tr w:rsidR="002A60BF" w:rsidRPr="00FF355F" w:rsidTr="00691E58">
        <w:trPr>
          <w:cantSplit/>
          <w:trHeight w:val="689"/>
        </w:trPr>
        <w:tc>
          <w:tcPr>
            <w:tcW w:w="680" w:type="dxa"/>
            <w:vAlign w:val="center"/>
          </w:tcPr>
          <w:p w:rsidR="002A60BF" w:rsidRPr="00FF355F" w:rsidRDefault="002A60BF" w:rsidP="00691E58">
            <w:pPr>
              <w:tabs>
                <w:tab w:val="left" w:pos="9639"/>
              </w:tabs>
              <w:jc w:val="center"/>
            </w:pPr>
            <w:r w:rsidRPr="00FF355F">
              <w:t>2.</w:t>
            </w:r>
          </w:p>
        </w:tc>
        <w:tc>
          <w:tcPr>
            <w:tcW w:w="1872" w:type="dxa"/>
            <w:vAlign w:val="center"/>
          </w:tcPr>
          <w:p w:rsidR="002A60BF" w:rsidRPr="00FF355F" w:rsidRDefault="002A60BF" w:rsidP="00691E58">
            <w:pPr>
              <w:tabs>
                <w:tab w:val="left" w:pos="9639"/>
              </w:tabs>
            </w:pPr>
            <w:r w:rsidRPr="00FF355F">
              <w:t xml:space="preserve">Квалификация участника </w:t>
            </w:r>
            <w:r>
              <w:t>процедуры закупки</w:t>
            </w:r>
          </w:p>
        </w:tc>
        <w:tc>
          <w:tcPr>
            <w:tcW w:w="1701" w:type="dxa"/>
            <w:vAlign w:val="center"/>
          </w:tcPr>
          <w:p w:rsidR="002A60BF" w:rsidRPr="00FF355F" w:rsidRDefault="002A60BF" w:rsidP="00691E58">
            <w:pPr>
              <w:tabs>
                <w:tab w:val="left" w:pos="9639"/>
              </w:tabs>
            </w:pPr>
            <w:r w:rsidRPr="00FF355F">
              <w:t>См. ниже.</w:t>
            </w:r>
          </w:p>
          <w:p w:rsidR="002A60BF" w:rsidRPr="00FF355F" w:rsidRDefault="002A60BF" w:rsidP="00691E58">
            <w:pPr>
              <w:tabs>
                <w:tab w:val="left" w:pos="9639"/>
              </w:tabs>
              <w:jc w:val="center"/>
            </w:pPr>
          </w:p>
        </w:tc>
        <w:tc>
          <w:tcPr>
            <w:tcW w:w="1559" w:type="dxa"/>
            <w:vAlign w:val="center"/>
          </w:tcPr>
          <w:p w:rsidR="002A60BF" w:rsidRPr="00FF355F" w:rsidRDefault="002A60BF" w:rsidP="00691E58">
            <w:pPr>
              <w:tabs>
                <w:tab w:val="left" w:pos="9639"/>
              </w:tabs>
              <w:jc w:val="center"/>
            </w:pPr>
            <w:r>
              <w:t>3</w:t>
            </w:r>
            <w:r w:rsidRPr="00FF355F">
              <w:t>0%</w:t>
            </w:r>
          </w:p>
        </w:tc>
        <w:tc>
          <w:tcPr>
            <w:tcW w:w="1701" w:type="dxa"/>
            <w:vAlign w:val="center"/>
          </w:tcPr>
          <w:p w:rsidR="002A60BF" w:rsidRPr="00FF355F" w:rsidRDefault="002A60BF" w:rsidP="00691E58">
            <w:pPr>
              <w:tabs>
                <w:tab w:val="left" w:pos="9639"/>
              </w:tabs>
              <w:jc w:val="center"/>
            </w:pPr>
          </w:p>
        </w:tc>
        <w:tc>
          <w:tcPr>
            <w:tcW w:w="2552" w:type="dxa"/>
            <w:vAlign w:val="center"/>
          </w:tcPr>
          <w:p w:rsidR="002A60BF" w:rsidRPr="00FF355F" w:rsidRDefault="002A60BF" w:rsidP="00691E58">
            <w:pPr>
              <w:tabs>
                <w:tab w:val="left" w:pos="1005"/>
              </w:tabs>
            </w:pPr>
            <w:r w:rsidRPr="00FF355F">
              <w:t>См. ниже</w:t>
            </w:r>
          </w:p>
          <w:p w:rsidR="002A60BF" w:rsidRPr="00FF355F" w:rsidRDefault="002A60BF" w:rsidP="00691E58">
            <w:pPr>
              <w:tabs>
                <w:tab w:val="left" w:pos="1005"/>
              </w:tabs>
            </w:pPr>
          </w:p>
          <w:p w:rsidR="002A60BF" w:rsidRPr="00FF355F" w:rsidRDefault="002A60BF" w:rsidP="00691E58">
            <w:pPr>
              <w:tabs>
                <w:tab w:val="left" w:pos="1005"/>
              </w:tabs>
            </w:pPr>
          </w:p>
        </w:tc>
      </w:tr>
    </w:tbl>
    <w:p w:rsidR="002A60BF" w:rsidRDefault="002A60BF" w:rsidP="002A60BF">
      <w:pPr>
        <w:tabs>
          <w:tab w:val="left" w:pos="9639"/>
        </w:tabs>
        <w:rPr>
          <w:b/>
        </w:rPr>
      </w:pPr>
      <w:r w:rsidRPr="00FF355F">
        <w:rPr>
          <w:b/>
        </w:rPr>
        <w:lastRenderedPageBreak/>
        <w:t>Предложение участника по критерию № 1 «Цена договора»:</w:t>
      </w:r>
    </w:p>
    <w:p w:rsidR="002A60BF" w:rsidRPr="004005DC" w:rsidRDefault="002A60BF" w:rsidP="002A60BF">
      <w:pPr>
        <w:tabs>
          <w:tab w:val="left" w:pos="9639"/>
        </w:tabs>
        <w:jc w:val="right"/>
      </w:pPr>
      <w:r w:rsidRPr="004005DC">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3811"/>
        <w:gridCol w:w="2259"/>
        <w:gridCol w:w="3285"/>
      </w:tblGrid>
      <w:tr w:rsidR="002A60BF" w:rsidRPr="00C67170" w:rsidTr="00691E58">
        <w:trPr>
          <w:trHeight w:val="994"/>
        </w:trPr>
        <w:tc>
          <w:tcPr>
            <w:tcW w:w="710" w:type="dxa"/>
            <w:vAlign w:val="center"/>
          </w:tcPr>
          <w:p w:rsidR="002A60BF" w:rsidRPr="000C18A2" w:rsidRDefault="002A60BF" w:rsidP="00691E58">
            <w:pPr>
              <w:tabs>
                <w:tab w:val="left" w:pos="9639"/>
              </w:tabs>
              <w:jc w:val="center"/>
              <w:rPr>
                <w:b/>
              </w:rPr>
            </w:pPr>
            <w:r w:rsidRPr="000C18A2">
              <w:rPr>
                <w:b/>
              </w:rPr>
              <w:t>№</w:t>
            </w:r>
          </w:p>
          <w:p w:rsidR="002A60BF" w:rsidRPr="000C18A2" w:rsidRDefault="002A60BF" w:rsidP="00691E58">
            <w:pPr>
              <w:tabs>
                <w:tab w:val="left" w:pos="9639"/>
              </w:tabs>
              <w:jc w:val="center"/>
              <w:rPr>
                <w:b/>
              </w:rPr>
            </w:pPr>
            <w:proofErr w:type="spellStart"/>
            <w:proofErr w:type="gramStart"/>
            <w:r>
              <w:rPr>
                <w:b/>
              </w:rPr>
              <w:t>п</w:t>
            </w:r>
            <w:proofErr w:type="spellEnd"/>
            <w:proofErr w:type="gramEnd"/>
            <w:r>
              <w:rPr>
                <w:b/>
              </w:rPr>
              <w:t>/</w:t>
            </w:r>
            <w:proofErr w:type="spellStart"/>
            <w:r w:rsidRPr="000C18A2">
              <w:rPr>
                <w:b/>
              </w:rPr>
              <w:t>п</w:t>
            </w:r>
            <w:proofErr w:type="spellEnd"/>
          </w:p>
        </w:tc>
        <w:tc>
          <w:tcPr>
            <w:tcW w:w="3811" w:type="dxa"/>
            <w:vAlign w:val="center"/>
          </w:tcPr>
          <w:p w:rsidR="002A60BF" w:rsidRPr="000C18A2" w:rsidRDefault="002A60BF" w:rsidP="00691E58">
            <w:pPr>
              <w:tabs>
                <w:tab w:val="left" w:pos="9639"/>
              </w:tabs>
              <w:jc w:val="center"/>
              <w:rPr>
                <w:b/>
              </w:rPr>
            </w:pPr>
            <w:r w:rsidRPr="000C18A2">
              <w:rPr>
                <w:b/>
              </w:rPr>
              <w:t xml:space="preserve">Наименование показателей </w:t>
            </w:r>
            <w:proofErr w:type="gramStart"/>
            <w:r w:rsidRPr="000C18A2">
              <w:rPr>
                <w:b/>
              </w:rPr>
              <w:t>по</w:t>
            </w:r>
            <w:proofErr w:type="gramEnd"/>
          </w:p>
          <w:p w:rsidR="002A60BF" w:rsidRPr="000C18A2" w:rsidRDefault="002A60BF" w:rsidP="00691E58">
            <w:pPr>
              <w:tabs>
                <w:tab w:val="left" w:pos="9639"/>
              </w:tabs>
              <w:jc w:val="center"/>
              <w:rPr>
                <w:b/>
              </w:rPr>
            </w:pPr>
            <w:r w:rsidRPr="000C18A2">
              <w:rPr>
                <w:b/>
              </w:rPr>
              <w:t>ГОСТ 9293-74 (ИСО 2435-73)</w:t>
            </w:r>
          </w:p>
        </w:tc>
        <w:tc>
          <w:tcPr>
            <w:tcW w:w="2259" w:type="dxa"/>
            <w:vAlign w:val="center"/>
          </w:tcPr>
          <w:p w:rsidR="002A60BF" w:rsidRPr="000C18A2" w:rsidRDefault="00B04CF8" w:rsidP="00691E58">
            <w:pPr>
              <w:jc w:val="center"/>
              <w:rPr>
                <w:b/>
              </w:rPr>
            </w:pPr>
            <w:r>
              <w:rPr>
                <w:b/>
              </w:rPr>
              <w:t>Начальная (максимальная) ц</w:t>
            </w:r>
            <w:r w:rsidR="002A60BF" w:rsidRPr="000C18A2">
              <w:rPr>
                <w:b/>
              </w:rPr>
              <w:t>ена за одну услугу</w:t>
            </w:r>
          </w:p>
          <w:p w:rsidR="002A60BF" w:rsidRPr="000C18A2" w:rsidRDefault="002A60BF" w:rsidP="00691E58">
            <w:pPr>
              <w:tabs>
                <w:tab w:val="left" w:pos="9639"/>
              </w:tabs>
              <w:jc w:val="center"/>
              <w:rPr>
                <w:b/>
              </w:rPr>
            </w:pPr>
            <w:r w:rsidRPr="000C18A2">
              <w:rPr>
                <w:b/>
              </w:rPr>
              <w:t>(руб. без учета НДС)</w:t>
            </w:r>
          </w:p>
        </w:tc>
        <w:tc>
          <w:tcPr>
            <w:tcW w:w="3285" w:type="dxa"/>
            <w:vAlign w:val="center"/>
          </w:tcPr>
          <w:p w:rsidR="002A60BF" w:rsidRPr="000C18A2" w:rsidRDefault="002A60BF" w:rsidP="00691E58">
            <w:pPr>
              <w:tabs>
                <w:tab w:val="left" w:pos="9639"/>
              </w:tabs>
              <w:jc w:val="center"/>
              <w:rPr>
                <w:b/>
              </w:rPr>
            </w:pPr>
            <w:r w:rsidRPr="000C18A2">
              <w:rPr>
                <w:b/>
              </w:rPr>
              <w:t>Предложение участника закупки, равное произведению начальной максимальной цены за одну услугу на коэффициент снижения цены, указанный в Таблице № 1.</w:t>
            </w:r>
          </w:p>
        </w:tc>
      </w:tr>
      <w:tr w:rsidR="002A60BF" w:rsidRPr="00C67170" w:rsidTr="00691E58">
        <w:tc>
          <w:tcPr>
            <w:tcW w:w="710" w:type="dxa"/>
          </w:tcPr>
          <w:p w:rsidR="002A60BF" w:rsidRPr="000C18A2" w:rsidRDefault="002A60BF" w:rsidP="00691E58">
            <w:pPr>
              <w:tabs>
                <w:tab w:val="left" w:pos="9639"/>
              </w:tabs>
            </w:pPr>
            <w:r w:rsidRPr="000C18A2">
              <w:t>1</w:t>
            </w:r>
          </w:p>
        </w:tc>
        <w:tc>
          <w:tcPr>
            <w:tcW w:w="3811" w:type="dxa"/>
          </w:tcPr>
          <w:p w:rsidR="002A60BF" w:rsidRPr="000C18A2" w:rsidRDefault="002A60BF" w:rsidP="00691E58">
            <w:pPr>
              <w:tabs>
                <w:tab w:val="left" w:pos="9639"/>
              </w:tabs>
            </w:pPr>
            <w:r w:rsidRPr="000C18A2">
              <w:t>Объемная доля кислорода</w:t>
            </w:r>
          </w:p>
        </w:tc>
        <w:tc>
          <w:tcPr>
            <w:tcW w:w="2259" w:type="dxa"/>
          </w:tcPr>
          <w:p w:rsidR="002A60BF" w:rsidRPr="000C18A2" w:rsidRDefault="002A60BF" w:rsidP="00691E58">
            <w:pPr>
              <w:jc w:val="center"/>
            </w:pPr>
            <w:r w:rsidRPr="000C18A2">
              <w:t>2000,00</w:t>
            </w:r>
          </w:p>
        </w:tc>
        <w:tc>
          <w:tcPr>
            <w:tcW w:w="3285" w:type="dxa"/>
          </w:tcPr>
          <w:p w:rsidR="002A60BF" w:rsidRPr="000C18A2" w:rsidRDefault="002A60BF" w:rsidP="00691E58">
            <w:pPr>
              <w:tabs>
                <w:tab w:val="left" w:pos="9639"/>
              </w:tabs>
            </w:pPr>
          </w:p>
        </w:tc>
      </w:tr>
      <w:tr w:rsidR="002A60BF" w:rsidRPr="00C67170" w:rsidTr="00691E58">
        <w:tc>
          <w:tcPr>
            <w:tcW w:w="710" w:type="dxa"/>
          </w:tcPr>
          <w:p w:rsidR="002A60BF" w:rsidRPr="000C18A2" w:rsidRDefault="002A60BF" w:rsidP="00691E58">
            <w:pPr>
              <w:tabs>
                <w:tab w:val="left" w:pos="9639"/>
              </w:tabs>
            </w:pPr>
            <w:r w:rsidRPr="000C18A2">
              <w:t>2</w:t>
            </w:r>
          </w:p>
        </w:tc>
        <w:tc>
          <w:tcPr>
            <w:tcW w:w="3811" w:type="dxa"/>
          </w:tcPr>
          <w:p w:rsidR="002A60BF" w:rsidRPr="000C18A2" w:rsidRDefault="002A60BF" w:rsidP="00691E58">
            <w:pPr>
              <w:tabs>
                <w:tab w:val="left" w:pos="9639"/>
              </w:tabs>
            </w:pPr>
            <w:r w:rsidRPr="000C18A2">
              <w:t>Вывоз баллонов</w:t>
            </w:r>
          </w:p>
        </w:tc>
        <w:tc>
          <w:tcPr>
            <w:tcW w:w="2259" w:type="dxa"/>
          </w:tcPr>
          <w:p w:rsidR="002A60BF" w:rsidRPr="000C18A2" w:rsidRDefault="002A60BF" w:rsidP="00691E58">
            <w:pPr>
              <w:jc w:val="center"/>
            </w:pPr>
            <w:r w:rsidRPr="000C18A2">
              <w:t>3380,00</w:t>
            </w:r>
          </w:p>
        </w:tc>
        <w:tc>
          <w:tcPr>
            <w:tcW w:w="3285" w:type="dxa"/>
          </w:tcPr>
          <w:p w:rsidR="002A60BF" w:rsidRPr="000C18A2" w:rsidRDefault="002A60BF" w:rsidP="00691E58">
            <w:pPr>
              <w:tabs>
                <w:tab w:val="left" w:pos="9639"/>
              </w:tabs>
            </w:pPr>
          </w:p>
        </w:tc>
      </w:tr>
      <w:tr w:rsidR="002A60BF" w:rsidRPr="00C67170" w:rsidTr="00691E58">
        <w:tc>
          <w:tcPr>
            <w:tcW w:w="710" w:type="dxa"/>
          </w:tcPr>
          <w:p w:rsidR="002A60BF" w:rsidRPr="000C18A2" w:rsidRDefault="002A60BF" w:rsidP="00691E58">
            <w:pPr>
              <w:tabs>
                <w:tab w:val="left" w:pos="9639"/>
              </w:tabs>
            </w:pPr>
            <w:r w:rsidRPr="000C18A2">
              <w:t>3</w:t>
            </w:r>
          </w:p>
        </w:tc>
        <w:tc>
          <w:tcPr>
            <w:tcW w:w="3811" w:type="dxa"/>
          </w:tcPr>
          <w:p w:rsidR="002A60BF" w:rsidRPr="000C18A2" w:rsidRDefault="002A60BF" w:rsidP="00691E58">
            <w:pPr>
              <w:tabs>
                <w:tab w:val="left" w:pos="9639"/>
              </w:tabs>
            </w:pPr>
            <w:r w:rsidRPr="000C18A2">
              <w:t>Доставка баллонов</w:t>
            </w:r>
          </w:p>
        </w:tc>
        <w:tc>
          <w:tcPr>
            <w:tcW w:w="2259" w:type="dxa"/>
          </w:tcPr>
          <w:p w:rsidR="002A60BF" w:rsidRPr="000C18A2" w:rsidRDefault="002A60BF" w:rsidP="00691E58">
            <w:pPr>
              <w:jc w:val="center"/>
            </w:pPr>
            <w:r w:rsidRPr="000C18A2">
              <w:t>3380,00</w:t>
            </w:r>
          </w:p>
        </w:tc>
        <w:tc>
          <w:tcPr>
            <w:tcW w:w="3285" w:type="dxa"/>
          </w:tcPr>
          <w:p w:rsidR="002A60BF" w:rsidRPr="000C18A2" w:rsidRDefault="002A60BF" w:rsidP="00691E58">
            <w:pPr>
              <w:tabs>
                <w:tab w:val="left" w:pos="9639"/>
              </w:tabs>
            </w:pPr>
          </w:p>
        </w:tc>
      </w:tr>
    </w:tbl>
    <w:p w:rsidR="00F47605" w:rsidRPr="00FF355F" w:rsidRDefault="00F47605" w:rsidP="00F47605">
      <w:pPr>
        <w:tabs>
          <w:tab w:val="left" w:pos="9639"/>
        </w:tabs>
        <w:rPr>
          <w:b/>
        </w:rPr>
      </w:pPr>
    </w:p>
    <w:p w:rsidR="002A60BF" w:rsidRPr="00FF355F"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p w:rsidR="002A60BF" w:rsidRDefault="002A60BF" w:rsidP="002A60BF">
      <w:pPr>
        <w:tabs>
          <w:tab w:val="left" w:pos="9639"/>
        </w:tabs>
        <w:jc w:val="right"/>
      </w:pPr>
      <w:r w:rsidRPr="00FF355F">
        <w:t xml:space="preserve">Таблица № </w:t>
      </w:r>
      <w:r>
        <w:t>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85"/>
        <w:gridCol w:w="1417"/>
        <w:gridCol w:w="1560"/>
        <w:gridCol w:w="1559"/>
        <w:gridCol w:w="2977"/>
      </w:tblGrid>
      <w:tr w:rsidR="002A60BF" w:rsidRPr="00FF355F" w:rsidTr="00691E58">
        <w:trPr>
          <w:trHeight w:val="1861"/>
        </w:trPr>
        <w:tc>
          <w:tcPr>
            <w:tcW w:w="567" w:type="dxa"/>
            <w:tcBorders>
              <w:bottom w:val="single" w:sz="4" w:space="0" w:color="auto"/>
            </w:tcBorders>
            <w:vAlign w:val="center"/>
          </w:tcPr>
          <w:p w:rsidR="002A60BF" w:rsidRPr="00FF355F" w:rsidRDefault="002A60BF" w:rsidP="00691E58">
            <w:pPr>
              <w:tabs>
                <w:tab w:val="left" w:pos="9639"/>
              </w:tabs>
              <w:jc w:val="center"/>
              <w:rPr>
                <w:b/>
              </w:rPr>
            </w:pPr>
            <w:r w:rsidRPr="00FF355F">
              <w:rPr>
                <w:b/>
              </w:rPr>
              <w:t xml:space="preserve">№ </w:t>
            </w:r>
            <w:proofErr w:type="spellStart"/>
            <w:proofErr w:type="gramStart"/>
            <w:r w:rsidRPr="00FF355F">
              <w:rPr>
                <w:b/>
              </w:rPr>
              <w:t>п</w:t>
            </w:r>
            <w:proofErr w:type="spellEnd"/>
            <w:proofErr w:type="gramEnd"/>
            <w:r w:rsidRPr="00FF355F">
              <w:rPr>
                <w:b/>
              </w:rPr>
              <w:t>/</w:t>
            </w:r>
            <w:proofErr w:type="spellStart"/>
            <w:r w:rsidRPr="00FF355F">
              <w:rPr>
                <w:b/>
              </w:rPr>
              <w:t>п</w:t>
            </w:r>
            <w:proofErr w:type="spellEnd"/>
          </w:p>
        </w:tc>
        <w:tc>
          <w:tcPr>
            <w:tcW w:w="1985" w:type="dxa"/>
            <w:tcBorders>
              <w:bottom w:val="single" w:sz="4" w:space="0" w:color="auto"/>
            </w:tcBorders>
            <w:vAlign w:val="center"/>
          </w:tcPr>
          <w:p w:rsidR="002A60BF" w:rsidRPr="00FF355F" w:rsidRDefault="002A60BF" w:rsidP="00691E58">
            <w:pPr>
              <w:tabs>
                <w:tab w:val="left" w:pos="9639"/>
              </w:tabs>
              <w:jc w:val="center"/>
              <w:rPr>
                <w:b/>
              </w:rPr>
            </w:pPr>
            <w:r w:rsidRPr="00FF355F">
              <w:rPr>
                <w:b/>
              </w:rPr>
              <w:t>Наименование показателя</w:t>
            </w:r>
          </w:p>
          <w:p w:rsidR="002A60BF" w:rsidRPr="00FF355F" w:rsidRDefault="002A60BF" w:rsidP="00691E58">
            <w:pPr>
              <w:tabs>
                <w:tab w:val="left" w:pos="9639"/>
              </w:tabs>
              <w:jc w:val="center"/>
              <w:rPr>
                <w:b/>
              </w:rPr>
            </w:pPr>
          </w:p>
        </w:tc>
        <w:tc>
          <w:tcPr>
            <w:tcW w:w="1417" w:type="dxa"/>
            <w:tcBorders>
              <w:bottom w:val="single" w:sz="4" w:space="0" w:color="auto"/>
            </w:tcBorders>
            <w:vAlign w:val="center"/>
          </w:tcPr>
          <w:p w:rsidR="002A60BF" w:rsidRPr="00FF355F" w:rsidRDefault="002A60BF" w:rsidP="00691E58">
            <w:pPr>
              <w:tabs>
                <w:tab w:val="left" w:pos="9639"/>
              </w:tabs>
              <w:jc w:val="center"/>
              <w:rPr>
                <w:b/>
              </w:rPr>
            </w:pPr>
            <w:r w:rsidRPr="00FF355F">
              <w:rPr>
                <w:b/>
              </w:rPr>
              <w:t>Единица измерения</w:t>
            </w:r>
          </w:p>
        </w:tc>
        <w:tc>
          <w:tcPr>
            <w:tcW w:w="1560" w:type="dxa"/>
            <w:tcBorders>
              <w:bottom w:val="single" w:sz="4" w:space="0" w:color="auto"/>
            </w:tcBorders>
            <w:shd w:val="clear" w:color="auto" w:fill="auto"/>
            <w:vAlign w:val="center"/>
          </w:tcPr>
          <w:p w:rsidR="002A60BF" w:rsidRPr="00FF355F" w:rsidRDefault="002A60BF" w:rsidP="00691E58">
            <w:pPr>
              <w:tabs>
                <w:tab w:val="left" w:pos="9639"/>
              </w:tabs>
              <w:jc w:val="center"/>
              <w:rPr>
                <w:b/>
              </w:rPr>
            </w:pPr>
            <w:r w:rsidRPr="00FF355F">
              <w:rPr>
                <w:b/>
              </w:rPr>
              <w:t>Значимость показателя</w:t>
            </w:r>
          </w:p>
        </w:tc>
        <w:tc>
          <w:tcPr>
            <w:tcW w:w="1559" w:type="dxa"/>
            <w:tcBorders>
              <w:bottom w:val="single" w:sz="4" w:space="0" w:color="auto"/>
            </w:tcBorders>
            <w:vAlign w:val="center"/>
          </w:tcPr>
          <w:p w:rsidR="002A60BF" w:rsidRPr="00FF355F" w:rsidRDefault="002A60BF" w:rsidP="00691E58">
            <w:pPr>
              <w:tabs>
                <w:tab w:val="left" w:pos="9639"/>
              </w:tabs>
              <w:jc w:val="center"/>
              <w:rPr>
                <w:b/>
              </w:rPr>
            </w:pPr>
            <w:r w:rsidRPr="00FF355F">
              <w:rPr>
                <w:b/>
              </w:rPr>
              <w:t>Предложение участника закупки</w:t>
            </w:r>
          </w:p>
          <w:p w:rsidR="002A60BF" w:rsidRPr="00FF355F" w:rsidRDefault="002A60BF" w:rsidP="00691E58">
            <w:pPr>
              <w:tabs>
                <w:tab w:val="left" w:pos="9639"/>
              </w:tabs>
              <w:jc w:val="center"/>
              <w:rPr>
                <w:b/>
              </w:rPr>
            </w:pPr>
            <w:r w:rsidRPr="00FF355F">
              <w:rPr>
                <w:b/>
              </w:rPr>
              <w:t>Значение</w:t>
            </w:r>
          </w:p>
          <w:p w:rsidR="002A60BF" w:rsidRPr="00FF355F" w:rsidRDefault="002A60BF" w:rsidP="00691E58">
            <w:pPr>
              <w:tabs>
                <w:tab w:val="left" w:pos="9639"/>
              </w:tabs>
              <w:jc w:val="center"/>
              <w:rPr>
                <w:b/>
              </w:rPr>
            </w:pPr>
            <w:proofErr w:type="gramStart"/>
            <w:r w:rsidRPr="00FF355F">
              <w:rPr>
                <w:b/>
              </w:rPr>
              <w:t>(цифрами и</w:t>
            </w:r>
            <w:proofErr w:type="gramEnd"/>
          </w:p>
          <w:p w:rsidR="002A60BF" w:rsidRPr="00FF355F" w:rsidRDefault="002A60BF" w:rsidP="00691E58">
            <w:pPr>
              <w:tabs>
                <w:tab w:val="left" w:pos="9639"/>
              </w:tabs>
              <w:jc w:val="center"/>
              <w:rPr>
                <w:b/>
              </w:rPr>
            </w:pPr>
            <w:r w:rsidRPr="00FF355F">
              <w:rPr>
                <w:b/>
              </w:rPr>
              <w:t>прописью)</w:t>
            </w:r>
          </w:p>
        </w:tc>
        <w:tc>
          <w:tcPr>
            <w:tcW w:w="2977" w:type="dxa"/>
            <w:tcBorders>
              <w:bottom w:val="single" w:sz="4" w:space="0" w:color="auto"/>
            </w:tcBorders>
            <w:vAlign w:val="center"/>
          </w:tcPr>
          <w:p w:rsidR="002A60BF" w:rsidRPr="00FF355F" w:rsidRDefault="002A60BF" w:rsidP="00691E58">
            <w:pPr>
              <w:tabs>
                <w:tab w:val="left" w:pos="9639"/>
              </w:tabs>
              <w:jc w:val="center"/>
              <w:rPr>
                <w:b/>
              </w:rPr>
            </w:pPr>
            <w:r w:rsidRPr="00FF355F">
              <w:rPr>
                <w:b/>
              </w:rPr>
              <w:t>Примечание</w:t>
            </w:r>
          </w:p>
        </w:tc>
      </w:tr>
      <w:tr w:rsidR="002A60BF" w:rsidRPr="00FF355F" w:rsidTr="00691E58">
        <w:trPr>
          <w:trHeight w:val="149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r w:rsidRPr="00FF355F">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1005"/>
              </w:tabs>
            </w:pPr>
            <w:r w:rsidRPr="00FF355F">
              <w:t>Срок пребывания на рынке (по предмету закупки)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1005"/>
              </w:tabs>
            </w:pPr>
            <w:r w:rsidRPr="00FF355F">
              <w:t>Полных лет</w:t>
            </w:r>
          </w:p>
          <w:p w:rsidR="002A60BF" w:rsidRPr="00FF355F" w:rsidRDefault="002A60BF" w:rsidP="00691E58">
            <w:pPr>
              <w:tabs>
                <w:tab w:val="left" w:pos="1005"/>
              </w:tabs>
            </w:pPr>
          </w:p>
        </w:tc>
        <w:tc>
          <w:tcPr>
            <w:tcW w:w="1560" w:type="dxa"/>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1005"/>
              </w:tabs>
            </w:pPr>
            <w:r w:rsidRPr="00FF355F">
              <w:t xml:space="preserve">Менее </w:t>
            </w:r>
            <w:r>
              <w:t>5</w:t>
            </w:r>
            <w:r w:rsidRPr="00FF355F">
              <w:t>-</w:t>
            </w:r>
            <w:r>
              <w:t>ти</w:t>
            </w:r>
            <w:r w:rsidRPr="00FF355F">
              <w:t xml:space="preserve"> лет - 0 </w:t>
            </w:r>
          </w:p>
          <w:p w:rsidR="002A60BF" w:rsidRPr="00FF355F" w:rsidRDefault="002A60BF" w:rsidP="00691E58">
            <w:pPr>
              <w:tabs>
                <w:tab w:val="left" w:pos="1005"/>
              </w:tabs>
            </w:pPr>
            <w:r w:rsidRPr="00FF355F">
              <w:t>баллов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2A60BF" w:rsidRPr="00486DC4" w:rsidRDefault="002A60BF" w:rsidP="00691E58">
            <w:pPr>
              <w:tabs>
                <w:tab w:val="left" w:pos="9639"/>
              </w:tabs>
            </w:pPr>
            <w:r w:rsidRPr="00AF52D3">
              <w:rPr>
                <w:rFonts w:eastAsia="Calibri"/>
              </w:rPr>
              <w:t xml:space="preserve">Считается </w:t>
            </w:r>
            <w:proofErr w:type="gramStart"/>
            <w:r w:rsidRPr="00AF52D3">
              <w:rPr>
                <w:rFonts w:eastAsia="Calibri"/>
              </w:rPr>
              <w:t>с даты документа</w:t>
            </w:r>
            <w:proofErr w:type="gramEnd"/>
            <w:r w:rsidRPr="00AF52D3">
              <w:rPr>
                <w:rFonts w:eastAsia="Calibri"/>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2A60BF" w:rsidRPr="00FF355F" w:rsidTr="00691E58">
        <w:trPr>
          <w:trHeight w:val="2642"/>
        </w:trPr>
        <w:tc>
          <w:tcPr>
            <w:tcW w:w="567"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p>
        </w:tc>
        <w:tc>
          <w:tcPr>
            <w:tcW w:w="1985"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numPr>
                <w:ilvl w:val="2"/>
                <w:numId w:val="1"/>
              </w:numPr>
              <w:tabs>
                <w:tab w:val="left" w:pos="9639"/>
              </w:tabs>
            </w:pPr>
          </w:p>
        </w:tc>
        <w:tc>
          <w:tcPr>
            <w:tcW w:w="1417"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numPr>
                <w:ilvl w:val="2"/>
                <w:numId w:val="1"/>
              </w:numPr>
              <w:tabs>
                <w:tab w:val="left" w:pos="9639"/>
              </w:tabs>
            </w:pPr>
          </w:p>
        </w:tc>
        <w:tc>
          <w:tcPr>
            <w:tcW w:w="1560" w:type="dxa"/>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r w:rsidRPr="00FF355F">
              <w:t xml:space="preserve">От </w:t>
            </w:r>
            <w:r>
              <w:t>5</w:t>
            </w:r>
            <w:r w:rsidRPr="00FF355F">
              <w:t xml:space="preserve"> до </w:t>
            </w:r>
            <w:r>
              <w:t>10</w:t>
            </w:r>
            <w:r w:rsidRPr="00FF355F">
              <w:t xml:space="preserve"> лет – </w:t>
            </w:r>
            <w:r>
              <w:t>30</w:t>
            </w:r>
            <w:r w:rsidRPr="00FF355F">
              <w:t xml:space="preserve"> баллов</w:t>
            </w:r>
          </w:p>
        </w:tc>
        <w:tc>
          <w:tcPr>
            <w:tcW w:w="1559"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numPr>
                <w:ilvl w:val="0"/>
                <w:numId w:val="1"/>
              </w:numPr>
              <w:tabs>
                <w:tab w:val="left" w:pos="9639"/>
              </w:tabs>
            </w:pPr>
          </w:p>
        </w:tc>
        <w:tc>
          <w:tcPr>
            <w:tcW w:w="2977"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numPr>
                <w:ilvl w:val="0"/>
                <w:numId w:val="1"/>
              </w:numPr>
              <w:tabs>
                <w:tab w:val="left" w:pos="9639"/>
              </w:tabs>
            </w:pPr>
          </w:p>
        </w:tc>
      </w:tr>
      <w:tr w:rsidR="002A60BF" w:rsidRPr="00FF355F" w:rsidTr="00691E58">
        <w:trPr>
          <w:trHeight w:val="619"/>
        </w:trPr>
        <w:tc>
          <w:tcPr>
            <w:tcW w:w="567"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p>
        </w:tc>
        <w:tc>
          <w:tcPr>
            <w:tcW w:w="1985"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p>
        </w:tc>
        <w:tc>
          <w:tcPr>
            <w:tcW w:w="1417"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p>
        </w:tc>
        <w:tc>
          <w:tcPr>
            <w:tcW w:w="1560" w:type="dxa"/>
            <w:tcBorders>
              <w:top w:val="single" w:sz="4" w:space="0" w:color="auto"/>
              <w:left w:val="single" w:sz="4" w:space="0" w:color="auto"/>
              <w:bottom w:val="single" w:sz="4" w:space="0" w:color="auto"/>
              <w:right w:val="single" w:sz="4" w:space="0" w:color="auto"/>
            </w:tcBorders>
          </w:tcPr>
          <w:p w:rsidR="002A60BF" w:rsidRPr="00FF355F" w:rsidRDefault="002A60BF" w:rsidP="00691E58">
            <w:pPr>
              <w:tabs>
                <w:tab w:val="left" w:pos="9639"/>
              </w:tabs>
            </w:pPr>
            <w:r w:rsidRPr="00FF355F">
              <w:t xml:space="preserve">От </w:t>
            </w:r>
            <w:r>
              <w:t>11</w:t>
            </w:r>
            <w:r w:rsidRPr="00FF355F">
              <w:t xml:space="preserve"> лет и более – </w:t>
            </w:r>
            <w:r>
              <w:t>60</w:t>
            </w:r>
            <w:r w:rsidRPr="00FF355F">
              <w:t xml:space="preserve"> баллов</w:t>
            </w:r>
          </w:p>
          <w:p w:rsidR="002A60BF" w:rsidRPr="00FF355F" w:rsidRDefault="002A60BF" w:rsidP="00691E58">
            <w:pPr>
              <w:tabs>
                <w:tab w:val="left" w:pos="9639"/>
              </w:tabs>
            </w:pPr>
          </w:p>
        </w:tc>
        <w:tc>
          <w:tcPr>
            <w:tcW w:w="1559"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p>
        </w:tc>
        <w:tc>
          <w:tcPr>
            <w:tcW w:w="2977"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p>
        </w:tc>
      </w:tr>
      <w:tr w:rsidR="002A60BF" w:rsidRPr="00FF355F" w:rsidTr="00691E58">
        <w:trPr>
          <w:trHeight w:val="127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r>
              <w:t>2</w:t>
            </w:r>
            <w:r w:rsidRPr="00FF355F">
              <w:t xml:space="preserve">. </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r w:rsidRPr="00FF355F">
              <w:t>Деловая репутация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r w:rsidRPr="00FF355F">
              <w:t>Шт.</w:t>
            </w:r>
          </w:p>
        </w:tc>
        <w:tc>
          <w:tcPr>
            <w:tcW w:w="1560" w:type="dxa"/>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1005"/>
              </w:tabs>
            </w:pPr>
            <w:r w:rsidRPr="00FF355F">
              <w:t xml:space="preserve">Отсутствие рекомендательных писем  - 0 </w:t>
            </w:r>
          </w:p>
          <w:p w:rsidR="002A60BF" w:rsidRPr="00FF355F" w:rsidRDefault="002A60BF" w:rsidP="00691E58">
            <w:pPr>
              <w:tabs>
                <w:tab w:val="left" w:pos="1005"/>
              </w:tabs>
            </w:pPr>
            <w:r w:rsidRPr="00FF355F">
              <w:t>баллов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r w:rsidRPr="00FF355F">
              <w:t>Документы, представляемые в составе заявки по данному показателю:</w:t>
            </w:r>
          </w:p>
          <w:p w:rsidR="002A60BF" w:rsidRPr="00FF355F" w:rsidRDefault="002A60BF" w:rsidP="00691E58">
            <w:pPr>
              <w:tabs>
                <w:tab w:val="left" w:pos="9639"/>
              </w:tabs>
            </w:pPr>
            <w:r w:rsidRPr="00FF355F">
              <w:t xml:space="preserve">рекомендательные, письма, отзывы, дипломы и иные документы, подтверждающие положительную деловую репутацию участника закупки </w:t>
            </w:r>
          </w:p>
        </w:tc>
      </w:tr>
      <w:tr w:rsidR="002A60BF" w:rsidRPr="00FF355F" w:rsidTr="00691E58">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p>
        </w:tc>
        <w:tc>
          <w:tcPr>
            <w:tcW w:w="1985" w:type="dxa"/>
            <w:vMerge/>
            <w:tcBorders>
              <w:top w:val="single" w:sz="4" w:space="0" w:color="auto"/>
              <w:left w:val="single" w:sz="4" w:space="0" w:color="auto"/>
            </w:tcBorders>
            <w:vAlign w:val="center"/>
          </w:tcPr>
          <w:p w:rsidR="002A60BF" w:rsidRPr="00FF355F" w:rsidRDefault="002A60BF" w:rsidP="00691E58">
            <w:pPr>
              <w:tabs>
                <w:tab w:val="left" w:pos="9639"/>
              </w:tabs>
            </w:pPr>
          </w:p>
        </w:tc>
        <w:tc>
          <w:tcPr>
            <w:tcW w:w="1417" w:type="dxa"/>
            <w:vMerge/>
            <w:tcBorders>
              <w:top w:val="single" w:sz="4" w:space="0" w:color="auto"/>
            </w:tcBorders>
            <w:vAlign w:val="center"/>
          </w:tcPr>
          <w:p w:rsidR="002A60BF" w:rsidRPr="00FF355F" w:rsidRDefault="002A60BF" w:rsidP="00691E58">
            <w:pPr>
              <w:tabs>
                <w:tab w:val="left" w:pos="9639"/>
              </w:tabs>
            </w:pPr>
          </w:p>
        </w:tc>
        <w:tc>
          <w:tcPr>
            <w:tcW w:w="1560" w:type="dxa"/>
            <w:tcBorders>
              <w:top w:val="single" w:sz="4" w:space="0" w:color="auto"/>
            </w:tcBorders>
            <w:vAlign w:val="center"/>
          </w:tcPr>
          <w:p w:rsidR="002A60BF" w:rsidRPr="00FF355F" w:rsidRDefault="002A60BF" w:rsidP="00691E58">
            <w:pPr>
              <w:tabs>
                <w:tab w:val="left" w:pos="1005"/>
              </w:tabs>
            </w:pPr>
            <w:r w:rsidRPr="00FF355F">
              <w:t xml:space="preserve">От 1 до 5 - </w:t>
            </w:r>
            <w:r>
              <w:t>20</w:t>
            </w:r>
            <w:r w:rsidRPr="00FF355F">
              <w:t xml:space="preserve"> баллов</w:t>
            </w:r>
          </w:p>
        </w:tc>
        <w:tc>
          <w:tcPr>
            <w:tcW w:w="1559" w:type="dxa"/>
            <w:vMerge/>
            <w:tcBorders>
              <w:top w:val="single" w:sz="4" w:space="0" w:color="auto"/>
            </w:tcBorders>
            <w:vAlign w:val="center"/>
          </w:tcPr>
          <w:p w:rsidR="002A60BF" w:rsidRPr="00FF355F" w:rsidRDefault="002A60BF" w:rsidP="00691E58">
            <w:pPr>
              <w:tabs>
                <w:tab w:val="left" w:pos="9639"/>
              </w:tabs>
            </w:pPr>
          </w:p>
        </w:tc>
        <w:tc>
          <w:tcPr>
            <w:tcW w:w="2977" w:type="dxa"/>
            <w:vMerge/>
            <w:tcBorders>
              <w:top w:val="single" w:sz="4" w:space="0" w:color="auto"/>
            </w:tcBorders>
            <w:vAlign w:val="center"/>
          </w:tcPr>
          <w:p w:rsidR="002A60BF" w:rsidRPr="00FF355F" w:rsidRDefault="002A60BF" w:rsidP="00691E58">
            <w:pPr>
              <w:tabs>
                <w:tab w:val="left" w:pos="9639"/>
              </w:tabs>
            </w:pPr>
          </w:p>
        </w:tc>
      </w:tr>
      <w:tr w:rsidR="002A60BF" w:rsidRPr="00FF355F" w:rsidTr="00691E58">
        <w:trPr>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rsidR="002A60BF" w:rsidRPr="00FF355F" w:rsidRDefault="002A60BF" w:rsidP="00691E58">
            <w:pPr>
              <w:tabs>
                <w:tab w:val="left" w:pos="9639"/>
              </w:tabs>
            </w:pPr>
          </w:p>
        </w:tc>
        <w:tc>
          <w:tcPr>
            <w:tcW w:w="1985" w:type="dxa"/>
            <w:vMerge/>
            <w:tcBorders>
              <w:left w:val="single" w:sz="4" w:space="0" w:color="auto"/>
            </w:tcBorders>
            <w:vAlign w:val="center"/>
          </w:tcPr>
          <w:p w:rsidR="002A60BF" w:rsidRPr="00FF355F" w:rsidRDefault="002A60BF" w:rsidP="00691E58">
            <w:pPr>
              <w:tabs>
                <w:tab w:val="left" w:pos="9639"/>
              </w:tabs>
            </w:pPr>
          </w:p>
        </w:tc>
        <w:tc>
          <w:tcPr>
            <w:tcW w:w="1417" w:type="dxa"/>
            <w:vMerge/>
            <w:vAlign w:val="center"/>
          </w:tcPr>
          <w:p w:rsidR="002A60BF" w:rsidRPr="00FF355F" w:rsidRDefault="002A60BF" w:rsidP="00691E58">
            <w:pPr>
              <w:tabs>
                <w:tab w:val="left" w:pos="9639"/>
              </w:tabs>
            </w:pPr>
          </w:p>
        </w:tc>
        <w:tc>
          <w:tcPr>
            <w:tcW w:w="1560" w:type="dxa"/>
            <w:tcBorders>
              <w:bottom w:val="single" w:sz="4" w:space="0" w:color="auto"/>
            </w:tcBorders>
            <w:vAlign w:val="center"/>
          </w:tcPr>
          <w:p w:rsidR="002A60BF" w:rsidRPr="00FF355F" w:rsidRDefault="002A60BF" w:rsidP="00691E58">
            <w:pPr>
              <w:tabs>
                <w:tab w:val="left" w:pos="1005"/>
              </w:tabs>
            </w:pPr>
            <w:r w:rsidRPr="00FF355F">
              <w:t xml:space="preserve"> 6 и более - </w:t>
            </w:r>
            <w:r>
              <w:t>40</w:t>
            </w:r>
            <w:r w:rsidRPr="00FF355F">
              <w:t xml:space="preserve"> баллов</w:t>
            </w:r>
          </w:p>
        </w:tc>
        <w:tc>
          <w:tcPr>
            <w:tcW w:w="1559" w:type="dxa"/>
            <w:vMerge/>
            <w:vAlign w:val="center"/>
          </w:tcPr>
          <w:p w:rsidR="002A60BF" w:rsidRPr="00FF355F" w:rsidRDefault="002A60BF" w:rsidP="00691E58">
            <w:pPr>
              <w:tabs>
                <w:tab w:val="left" w:pos="9639"/>
              </w:tabs>
            </w:pPr>
          </w:p>
        </w:tc>
        <w:tc>
          <w:tcPr>
            <w:tcW w:w="2977" w:type="dxa"/>
            <w:vMerge/>
            <w:vAlign w:val="center"/>
          </w:tcPr>
          <w:p w:rsidR="002A60BF" w:rsidRPr="00FF355F" w:rsidRDefault="002A60BF" w:rsidP="00691E58">
            <w:pPr>
              <w:tabs>
                <w:tab w:val="left" w:pos="9639"/>
              </w:tabs>
            </w:pPr>
          </w:p>
        </w:tc>
      </w:tr>
    </w:tbl>
    <w:p w:rsidR="002A60BF" w:rsidRPr="00EC7683" w:rsidRDefault="002A60BF" w:rsidP="002A60BF"/>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FF355F">
        <w:rPr>
          <w:sz w:val="24"/>
          <w:szCs w:val="24"/>
        </w:rPr>
        <w:lastRenderedPageBreak/>
        <w:t xml:space="preserve">ПРЕДЛОЖЕНИЕ ОБ УСЛОВИЯХ ИСПОЛНЕНИЯ </w:t>
      </w:r>
      <w:bookmarkEnd w:id="67"/>
      <w:bookmarkEnd w:id="68"/>
      <w:bookmarkEnd w:id="69"/>
      <w:r w:rsidRPr="00FF355F">
        <w:rPr>
          <w:sz w:val="24"/>
          <w:szCs w:val="24"/>
        </w:rPr>
        <w:t>ДОГОВОРА</w:t>
      </w:r>
      <w:bookmarkEnd w:id="70"/>
      <w:bookmarkEnd w:id="71"/>
      <w:bookmarkEnd w:id="72"/>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Pr="00615B4A">
        <w:rPr>
          <w:sz w:val="28"/>
          <w:szCs w:val="28"/>
        </w:rPr>
        <w:t xml:space="preserve">на право заключения договора на </w:t>
      </w:r>
      <w:r w:rsidR="00023925">
        <w:rPr>
          <w:sz w:val="28"/>
          <w:szCs w:val="28"/>
        </w:rPr>
        <w:t>п</w:t>
      </w:r>
      <w:r w:rsidR="00023925" w:rsidRPr="00023925">
        <w:rPr>
          <w:sz w:val="28"/>
          <w:szCs w:val="28"/>
        </w:rPr>
        <w:t>роведение испытаний по контролю газообразного азота особой чистоты первый сорт на соответствие требованиям ГОСТ 9293-74 (ИСО 2435-73) по показателю "Объемная доля кислорода"</w:t>
      </w:r>
      <w:r>
        <w:rPr>
          <w:sz w:val="28"/>
          <w:szCs w:val="28"/>
        </w:rPr>
        <w:t xml:space="preserve"> </w:t>
      </w:r>
      <w:r w:rsidRPr="00615B4A">
        <w:rPr>
          <w:sz w:val="28"/>
          <w:szCs w:val="28"/>
        </w:rPr>
        <w:t xml:space="preserve">№ </w:t>
      </w:r>
      <w:r w:rsidR="006F3FB8">
        <w:rPr>
          <w:sz w:val="28"/>
          <w:szCs w:val="28"/>
        </w:rPr>
        <w:t>01</w:t>
      </w:r>
      <w:r w:rsidRPr="00615B4A">
        <w:rPr>
          <w:sz w:val="28"/>
          <w:szCs w:val="28"/>
        </w:rPr>
        <w:t>/1</w:t>
      </w:r>
      <w:r w:rsidR="00023925">
        <w:rPr>
          <w:sz w:val="28"/>
          <w:szCs w:val="28"/>
        </w:rPr>
        <w:t>8</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Pr="00AF0DF8">
        <w:rPr>
          <w:sz w:val="28"/>
          <w:szCs w:val="28"/>
        </w:rPr>
        <w:t>.</w:t>
      </w:r>
    </w:p>
    <w:p w:rsidR="0026022F" w:rsidRPr="00FF355F" w:rsidRDefault="0026022F" w:rsidP="00E63FBD">
      <w:pPr>
        <w:rPr>
          <w:b/>
        </w:rPr>
      </w:pP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3" w:name="_Toc127334290"/>
      <w:bookmarkStart w:id="74" w:name="_Ref166332298"/>
      <w:bookmarkStart w:id="75" w:name="_Toc199655302"/>
      <w:r w:rsidRPr="00FF355F">
        <w:rPr>
          <w:sz w:val="24"/>
          <w:szCs w:val="24"/>
        </w:rPr>
        <w:br w:type="page"/>
      </w:r>
      <w:bookmarkStart w:id="76" w:name="_Ref313304436"/>
      <w:bookmarkStart w:id="77" w:name="_Toc314507388"/>
      <w:bookmarkStart w:id="78" w:name="_Toc322209429"/>
      <w:bookmarkEnd w:id="73"/>
      <w:bookmarkEnd w:id="74"/>
      <w:bookmarkEnd w:id="75"/>
      <w:r w:rsidRPr="00FF355F">
        <w:rPr>
          <w:sz w:val="24"/>
          <w:szCs w:val="24"/>
        </w:rPr>
        <w:lastRenderedPageBreak/>
        <w:t>РЕКОМЕНДУЕМАЯ ФОРМА ЗАПРОСА РАЗЪЯСНЕНИЙ ДОКУМЕНТАЦИИ</w:t>
      </w:r>
      <w:bookmarkEnd w:id="76"/>
      <w:bookmarkEnd w:id="77"/>
      <w:r w:rsidRPr="00FF355F">
        <w:rPr>
          <w:sz w:val="24"/>
          <w:szCs w:val="24"/>
        </w:rPr>
        <w:t xml:space="preserve"> О ЗАКУПКЕ</w:t>
      </w:r>
      <w:bookmarkEnd w:id="78"/>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79"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4"/>
        <w:ind w:left="-142"/>
        <w:jc w:val="center"/>
        <w:rPr>
          <w:b/>
          <w:sz w:val="24"/>
          <w:szCs w:val="24"/>
        </w:rPr>
      </w:pPr>
      <w:r w:rsidRPr="00615B4A">
        <w:rPr>
          <w:b/>
          <w:sz w:val="24"/>
          <w:szCs w:val="24"/>
          <w:lang w:val="en-US"/>
        </w:rPr>
        <w:lastRenderedPageBreak/>
        <w:t>III</w:t>
      </w:r>
      <w:r w:rsidRPr="00615B4A">
        <w:rPr>
          <w:b/>
          <w:sz w:val="24"/>
          <w:szCs w:val="24"/>
        </w:rPr>
        <w:t xml:space="preserve">. Техническое здание </w:t>
      </w:r>
    </w:p>
    <w:p w:rsidR="00162696" w:rsidRPr="005840D5" w:rsidRDefault="00162696" w:rsidP="00162696">
      <w:pPr>
        <w:tabs>
          <w:tab w:val="center" w:pos="4677"/>
          <w:tab w:val="right" w:pos="9355"/>
        </w:tabs>
        <w:jc w:val="center"/>
        <w:rPr>
          <w:b/>
          <w:bCs/>
        </w:rPr>
      </w:pPr>
      <w:r w:rsidRPr="001E4589">
        <w:rPr>
          <w:b/>
          <w:bCs/>
        </w:rPr>
        <w:t xml:space="preserve">на </w:t>
      </w:r>
      <w:r>
        <w:rPr>
          <w:b/>
          <w:bCs/>
        </w:rPr>
        <w:t>п</w:t>
      </w:r>
      <w:r w:rsidRPr="00821D9B">
        <w:rPr>
          <w:b/>
          <w:bCs/>
        </w:rPr>
        <w:t>роведение испытаний по контролю газообразного азота особой чистоты первый сорт на соответствие требованиям ГОСТ 9293-74 (ИСО 2435-73) по показателю "Объемная доля кислорода"</w:t>
      </w:r>
    </w:p>
    <w:tbl>
      <w:tblPr>
        <w:tblpPr w:leftFromText="180" w:rightFromText="180" w:vertAnchor="page" w:horzAnchor="margin" w:tblpXSpec="center" w:tblpY="18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09"/>
        <w:gridCol w:w="6202"/>
      </w:tblGrid>
      <w:tr w:rsidR="00162696" w:rsidRPr="00EA678A" w:rsidTr="00162696">
        <w:tc>
          <w:tcPr>
            <w:tcW w:w="560" w:type="dxa"/>
            <w:tcBorders>
              <w:top w:val="single" w:sz="4" w:space="0" w:color="auto"/>
              <w:left w:val="single" w:sz="4" w:space="0" w:color="auto"/>
              <w:bottom w:val="single" w:sz="4" w:space="0" w:color="auto"/>
            </w:tcBorders>
          </w:tcPr>
          <w:p w:rsidR="00162696" w:rsidRPr="00EA678A" w:rsidRDefault="00162696" w:rsidP="00162696">
            <w:pPr>
              <w:jc w:val="center"/>
              <w:rPr>
                <w:b/>
              </w:rPr>
            </w:pPr>
            <w:r w:rsidRPr="00EA678A">
              <w:rPr>
                <w:b/>
              </w:rPr>
              <w:t xml:space="preserve">№ </w:t>
            </w:r>
            <w:proofErr w:type="spellStart"/>
            <w:proofErr w:type="gramStart"/>
            <w:r w:rsidRPr="00EA678A">
              <w:rPr>
                <w:b/>
              </w:rPr>
              <w:t>п</w:t>
            </w:r>
            <w:proofErr w:type="spellEnd"/>
            <w:proofErr w:type="gramEnd"/>
            <w:r w:rsidRPr="00EA678A">
              <w:rPr>
                <w:b/>
              </w:rPr>
              <w:t>/</w:t>
            </w:r>
            <w:proofErr w:type="spellStart"/>
            <w:r w:rsidRPr="00EA678A">
              <w:rPr>
                <w:b/>
              </w:rPr>
              <w:t>п</w:t>
            </w:r>
            <w:proofErr w:type="spellEnd"/>
          </w:p>
        </w:tc>
        <w:tc>
          <w:tcPr>
            <w:tcW w:w="2809" w:type="dxa"/>
            <w:tcBorders>
              <w:top w:val="single" w:sz="4" w:space="0" w:color="auto"/>
              <w:bottom w:val="single" w:sz="4" w:space="0" w:color="auto"/>
            </w:tcBorders>
          </w:tcPr>
          <w:p w:rsidR="00162696" w:rsidRPr="00EA678A" w:rsidRDefault="00162696" w:rsidP="00162696">
            <w:pPr>
              <w:jc w:val="center"/>
              <w:rPr>
                <w:b/>
                <w:lang w:val="en-US"/>
              </w:rPr>
            </w:pPr>
            <w:r w:rsidRPr="00EA678A">
              <w:rPr>
                <w:b/>
              </w:rPr>
              <w:t>Перечень основных требований</w:t>
            </w:r>
          </w:p>
        </w:tc>
        <w:tc>
          <w:tcPr>
            <w:tcW w:w="6202" w:type="dxa"/>
            <w:tcBorders>
              <w:top w:val="single" w:sz="4" w:space="0" w:color="auto"/>
              <w:bottom w:val="single" w:sz="4" w:space="0" w:color="auto"/>
              <w:right w:val="single" w:sz="4" w:space="0" w:color="auto"/>
            </w:tcBorders>
          </w:tcPr>
          <w:p w:rsidR="00162696" w:rsidRPr="00EA678A" w:rsidRDefault="00162696" w:rsidP="00162696">
            <w:pPr>
              <w:jc w:val="center"/>
              <w:rPr>
                <w:b/>
                <w:lang w:val="en-US"/>
              </w:rPr>
            </w:pPr>
            <w:r w:rsidRPr="00EA678A">
              <w:rPr>
                <w:b/>
              </w:rPr>
              <w:t>Содержание требований</w:t>
            </w:r>
          </w:p>
        </w:tc>
      </w:tr>
      <w:tr w:rsidR="00162696" w:rsidRPr="00EA678A" w:rsidTr="00162696">
        <w:tc>
          <w:tcPr>
            <w:tcW w:w="560" w:type="dxa"/>
            <w:tcBorders>
              <w:top w:val="single" w:sz="4" w:space="0" w:color="auto"/>
            </w:tcBorders>
          </w:tcPr>
          <w:p w:rsidR="00162696" w:rsidRPr="00EA678A" w:rsidRDefault="00162696" w:rsidP="00162696">
            <w:r w:rsidRPr="00EA678A">
              <w:t>1</w:t>
            </w:r>
          </w:p>
        </w:tc>
        <w:tc>
          <w:tcPr>
            <w:tcW w:w="2809" w:type="dxa"/>
            <w:tcBorders>
              <w:top w:val="single" w:sz="4" w:space="0" w:color="auto"/>
            </w:tcBorders>
          </w:tcPr>
          <w:p w:rsidR="00162696" w:rsidRPr="00EA678A" w:rsidRDefault="00162696" w:rsidP="00162696">
            <w:pPr>
              <w:jc w:val="both"/>
            </w:pPr>
            <w:r w:rsidRPr="00EA678A">
              <w:t>Наименование выполняемых работ (оказываемых услуг)</w:t>
            </w:r>
          </w:p>
        </w:tc>
        <w:tc>
          <w:tcPr>
            <w:tcW w:w="6202" w:type="dxa"/>
            <w:tcBorders>
              <w:top w:val="single" w:sz="4" w:space="0" w:color="auto"/>
            </w:tcBorders>
          </w:tcPr>
          <w:p w:rsidR="00162696" w:rsidRPr="00EA678A" w:rsidRDefault="00162696" w:rsidP="00162696">
            <w:pPr>
              <w:jc w:val="both"/>
            </w:pPr>
            <w:r w:rsidRPr="00EA678A">
              <w:t>Проведение испытаний по контролю газообразного азота особой чистоты первый сорт по показателю «Объемная доля кислорода»</w:t>
            </w:r>
          </w:p>
        </w:tc>
      </w:tr>
      <w:tr w:rsidR="00162696" w:rsidRPr="008B0E45" w:rsidTr="00162696">
        <w:tc>
          <w:tcPr>
            <w:tcW w:w="560" w:type="dxa"/>
          </w:tcPr>
          <w:p w:rsidR="00162696" w:rsidRPr="00EA678A" w:rsidRDefault="00162696" w:rsidP="00162696">
            <w:r w:rsidRPr="00EA678A">
              <w:t>2</w:t>
            </w:r>
          </w:p>
        </w:tc>
        <w:tc>
          <w:tcPr>
            <w:tcW w:w="2809" w:type="dxa"/>
          </w:tcPr>
          <w:p w:rsidR="00162696" w:rsidRPr="00EA678A" w:rsidRDefault="00162696" w:rsidP="00162696">
            <w:pPr>
              <w:jc w:val="both"/>
            </w:pPr>
            <w:r w:rsidRPr="00EA678A">
              <w:t>Количество выполняемых работ (оказываемых услуг)</w:t>
            </w:r>
          </w:p>
        </w:tc>
        <w:tc>
          <w:tcPr>
            <w:tcW w:w="6202" w:type="dxa"/>
          </w:tcPr>
          <w:p w:rsidR="00162696" w:rsidRPr="008B0E45" w:rsidRDefault="00162696" w:rsidP="00004788">
            <w:pPr>
              <w:pStyle w:val="Noeeu1"/>
              <w:suppressAutoHyphens/>
              <w:jc w:val="both"/>
              <w:rPr>
                <w:sz w:val="22"/>
                <w:szCs w:val="22"/>
              </w:rPr>
            </w:pPr>
            <w:r w:rsidRPr="00EA678A">
              <w:t xml:space="preserve">Вывоз, доставка и испытание образцов продукции в количестве не более </w:t>
            </w:r>
            <w:r>
              <w:t>9</w:t>
            </w:r>
            <w:r w:rsidR="00004788">
              <w:t>6</w:t>
            </w:r>
            <w:r w:rsidRPr="00EA678A">
              <w:t xml:space="preserve"> баллонов</w:t>
            </w:r>
          </w:p>
        </w:tc>
      </w:tr>
      <w:tr w:rsidR="00162696" w:rsidRPr="00EA678A" w:rsidTr="00162696">
        <w:tc>
          <w:tcPr>
            <w:tcW w:w="560" w:type="dxa"/>
          </w:tcPr>
          <w:p w:rsidR="00162696" w:rsidRPr="00EA678A" w:rsidRDefault="00162696" w:rsidP="00162696">
            <w:r w:rsidRPr="00EA678A">
              <w:t>3</w:t>
            </w:r>
          </w:p>
        </w:tc>
        <w:tc>
          <w:tcPr>
            <w:tcW w:w="2809" w:type="dxa"/>
          </w:tcPr>
          <w:p w:rsidR="00162696" w:rsidRPr="00EA678A" w:rsidRDefault="00162696" w:rsidP="00162696">
            <w:pPr>
              <w:jc w:val="both"/>
            </w:pPr>
            <w:r w:rsidRPr="00EA678A">
              <w:t>Место выполнения работ</w:t>
            </w:r>
          </w:p>
        </w:tc>
        <w:tc>
          <w:tcPr>
            <w:tcW w:w="6202" w:type="dxa"/>
          </w:tcPr>
          <w:p w:rsidR="00162696" w:rsidRPr="00EA678A" w:rsidRDefault="00162696" w:rsidP="00162696">
            <w:pPr>
              <w:jc w:val="both"/>
            </w:pPr>
            <w:r w:rsidRPr="00EA678A">
              <w:t xml:space="preserve">По месту нахождения Исполнителя </w:t>
            </w:r>
          </w:p>
        </w:tc>
      </w:tr>
      <w:tr w:rsidR="00162696" w:rsidRPr="00EA678A" w:rsidTr="00162696">
        <w:tc>
          <w:tcPr>
            <w:tcW w:w="560" w:type="dxa"/>
          </w:tcPr>
          <w:p w:rsidR="00162696" w:rsidRPr="00EA678A" w:rsidRDefault="00162696" w:rsidP="00162696">
            <w:r w:rsidRPr="00EA678A">
              <w:t>4</w:t>
            </w:r>
          </w:p>
        </w:tc>
        <w:tc>
          <w:tcPr>
            <w:tcW w:w="2809" w:type="dxa"/>
          </w:tcPr>
          <w:p w:rsidR="00162696" w:rsidRPr="00EA678A" w:rsidRDefault="00162696" w:rsidP="00162696">
            <w:pPr>
              <w:jc w:val="both"/>
            </w:pPr>
            <w:r w:rsidRPr="00EA678A">
              <w:t>Сроки (периоды) выполнения работ (оказания услуг)</w:t>
            </w:r>
          </w:p>
        </w:tc>
        <w:tc>
          <w:tcPr>
            <w:tcW w:w="6202" w:type="dxa"/>
          </w:tcPr>
          <w:p w:rsidR="00162696" w:rsidRDefault="00162696" w:rsidP="00162696">
            <w:pPr>
              <w:jc w:val="both"/>
            </w:pPr>
            <w:r w:rsidRPr="00EA678A">
              <w:t xml:space="preserve">Выполнение работ в срок до 3 (трёх) рабочих дней </w:t>
            </w:r>
            <w:proofErr w:type="gramStart"/>
            <w:r w:rsidRPr="00EA678A">
              <w:t>с даты оплаты</w:t>
            </w:r>
            <w:proofErr w:type="gramEnd"/>
            <w:r w:rsidRPr="00EA678A">
              <w:t xml:space="preserve"> счета</w:t>
            </w:r>
          </w:p>
          <w:p w:rsidR="00162696" w:rsidRPr="00EA678A" w:rsidRDefault="00162696" w:rsidP="00162696">
            <w:pPr>
              <w:jc w:val="both"/>
            </w:pPr>
          </w:p>
        </w:tc>
      </w:tr>
      <w:tr w:rsidR="00162696" w:rsidRPr="00EA678A" w:rsidTr="00162696">
        <w:tc>
          <w:tcPr>
            <w:tcW w:w="560" w:type="dxa"/>
          </w:tcPr>
          <w:p w:rsidR="00162696" w:rsidRPr="00EA678A" w:rsidRDefault="00162696" w:rsidP="00162696">
            <w:r w:rsidRPr="00EA678A">
              <w:t>5</w:t>
            </w:r>
          </w:p>
        </w:tc>
        <w:tc>
          <w:tcPr>
            <w:tcW w:w="2809" w:type="dxa"/>
          </w:tcPr>
          <w:p w:rsidR="00162696" w:rsidRPr="00EA678A" w:rsidRDefault="00162696" w:rsidP="00162696">
            <w:pPr>
              <w:jc w:val="both"/>
            </w:pPr>
            <w:r w:rsidRPr="00EA678A">
              <w:t>Цели использования результатов работ (услуг)</w:t>
            </w:r>
          </w:p>
        </w:tc>
        <w:tc>
          <w:tcPr>
            <w:tcW w:w="6202" w:type="dxa"/>
          </w:tcPr>
          <w:p w:rsidR="00162696" w:rsidRPr="00EA678A" w:rsidRDefault="00162696" w:rsidP="00162696">
            <w:pPr>
              <w:jc w:val="both"/>
            </w:pPr>
            <w:r w:rsidRPr="00EA678A">
              <w:t xml:space="preserve">Контроль газообразного азота особой чистоты первый сорт по показателю «Объемная доля кислорода»  на предмет соответствия требованиям ГОСТ 9293-74 </w:t>
            </w:r>
            <w:r>
              <w:t xml:space="preserve">     </w:t>
            </w:r>
            <w:r w:rsidRPr="00EA678A">
              <w:t>(ИСО 2435-73)</w:t>
            </w:r>
          </w:p>
        </w:tc>
      </w:tr>
      <w:tr w:rsidR="00162696" w:rsidRPr="00EA678A" w:rsidTr="00162696">
        <w:tc>
          <w:tcPr>
            <w:tcW w:w="560" w:type="dxa"/>
          </w:tcPr>
          <w:p w:rsidR="00162696" w:rsidRPr="00EA678A" w:rsidRDefault="00162696" w:rsidP="00162696">
            <w:r w:rsidRPr="00EA678A">
              <w:t>6</w:t>
            </w:r>
          </w:p>
        </w:tc>
        <w:tc>
          <w:tcPr>
            <w:tcW w:w="2809" w:type="dxa"/>
          </w:tcPr>
          <w:p w:rsidR="00162696" w:rsidRPr="00EA678A" w:rsidRDefault="00162696" w:rsidP="00162696">
            <w:pPr>
              <w:jc w:val="both"/>
            </w:pPr>
            <w:r w:rsidRPr="00EA678A">
              <w:t>Виды выполняемых работ (оказания услуг)</w:t>
            </w:r>
          </w:p>
        </w:tc>
        <w:tc>
          <w:tcPr>
            <w:tcW w:w="6202" w:type="dxa"/>
          </w:tcPr>
          <w:p w:rsidR="00162696" w:rsidRPr="00EA678A" w:rsidRDefault="00162696" w:rsidP="00162696">
            <w:pPr>
              <w:jc w:val="both"/>
            </w:pPr>
            <w:r w:rsidRPr="00EA678A">
              <w:t xml:space="preserve">Контроль газообразного азота особой чистоты первый сорт по показателю «Объемная доля кислорода» на предмет соответствия требованиям ГОСТ 9293-74 </w:t>
            </w:r>
            <w:r>
              <w:t xml:space="preserve">    </w:t>
            </w:r>
            <w:r w:rsidRPr="00EA678A">
              <w:t>(ИСО 2435-73)</w:t>
            </w:r>
          </w:p>
        </w:tc>
      </w:tr>
      <w:tr w:rsidR="00162696" w:rsidRPr="00DB4CE7" w:rsidTr="00162696">
        <w:tc>
          <w:tcPr>
            <w:tcW w:w="560" w:type="dxa"/>
          </w:tcPr>
          <w:p w:rsidR="00162696" w:rsidRPr="00EA678A" w:rsidRDefault="00162696" w:rsidP="00162696">
            <w:r w:rsidRPr="00EA678A">
              <w:t>7</w:t>
            </w:r>
          </w:p>
        </w:tc>
        <w:tc>
          <w:tcPr>
            <w:tcW w:w="2809" w:type="dxa"/>
          </w:tcPr>
          <w:p w:rsidR="00162696" w:rsidRPr="00EA678A" w:rsidRDefault="00162696" w:rsidP="00162696">
            <w:pPr>
              <w:jc w:val="both"/>
            </w:pPr>
            <w:r w:rsidRPr="00EA678A">
              <w:t>Порядок (последовательность, этапы) выполнения работ (оказания услуг)</w:t>
            </w:r>
          </w:p>
        </w:tc>
        <w:tc>
          <w:tcPr>
            <w:tcW w:w="6202" w:type="dxa"/>
          </w:tcPr>
          <w:p w:rsidR="00162696" w:rsidRPr="00DB4CE7" w:rsidRDefault="00162696" w:rsidP="00162696">
            <w:pPr>
              <w:pStyle w:val="Noeeu1"/>
              <w:jc w:val="both"/>
              <w:rPr>
                <w:u w:val="single"/>
              </w:rPr>
            </w:pPr>
            <w:r w:rsidRPr="00DB4CE7">
              <w:rPr>
                <w:u w:val="single"/>
              </w:rPr>
              <w:t>Заказчик обязан:</w:t>
            </w:r>
          </w:p>
          <w:p w:rsidR="00162696" w:rsidRPr="00DB4CE7" w:rsidRDefault="00162696" w:rsidP="00162696">
            <w:pPr>
              <w:pStyle w:val="Noeeu1"/>
              <w:numPr>
                <w:ilvl w:val="0"/>
                <w:numId w:val="41"/>
              </w:numPr>
              <w:suppressAutoHyphens/>
              <w:ind w:left="317" w:hanging="284"/>
              <w:jc w:val="both"/>
              <w:rPr>
                <w:color w:val="000000"/>
              </w:rPr>
            </w:pPr>
            <w:r w:rsidRPr="00DB4CE7">
              <w:rPr>
                <w:color w:val="000000"/>
              </w:rPr>
              <w:t xml:space="preserve">Предоставить Исполнителю: </w:t>
            </w:r>
          </w:p>
          <w:p w:rsidR="00162696" w:rsidRPr="00DB4CE7" w:rsidRDefault="00162696" w:rsidP="00162696">
            <w:pPr>
              <w:pStyle w:val="Noeeu1"/>
              <w:suppressAutoHyphens/>
              <w:jc w:val="both"/>
              <w:rPr>
                <w:color w:val="000000"/>
              </w:rPr>
            </w:pPr>
            <w:r w:rsidRPr="00DB4CE7">
              <w:rPr>
                <w:color w:val="000000"/>
              </w:rPr>
              <w:t xml:space="preserve">- образцы продукции, подлежащие испытанию в количестве </w:t>
            </w:r>
            <w:r w:rsidRPr="00EA678A">
              <w:t xml:space="preserve">не более </w:t>
            </w:r>
            <w:r>
              <w:t>9</w:t>
            </w:r>
            <w:r w:rsidR="00004788">
              <w:t>6</w:t>
            </w:r>
            <w:r w:rsidRPr="00EA678A">
              <w:t xml:space="preserve"> баллонов</w:t>
            </w:r>
            <w:r w:rsidRPr="00DB4CE7">
              <w:rPr>
                <w:color w:val="000000"/>
              </w:rPr>
              <w:t xml:space="preserve">; </w:t>
            </w:r>
          </w:p>
          <w:p w:rsidR="00162696" w:rsidRPr="00DB4CE7" w:rsidRDefault="00162696" w:rsidP="00162696">
            <w:pPr>
              <w:pStyle w:val="Noeeu1"/>
              <w:suppressAutoHyphens/>
              <w:jc w:val="both"/>
              <w:rPr>
                <w:color w:val="000000"/>
              </w:rPr>
            </w:pPr>
            <w:r w:rsidRPr="00DB4CE7">
              <w:rPr>
                <w:color w:val="000000"/>
              </w:rPr>
              <w:t xml:space="preserve">- заявку на проведение анализа, оформленную по образцу согласно Приложению № 1 к настоящему Договору; </w:t>
            </w:r>
          </w:p>
          <w:p w:rsidR="00162696" w:rsidRPr="00DB4CE7" w:rsidRDefault="00162696" w:rsidP="00162696">
            <w:pPr>
              <w:pStyle w:val="Noeeu1"/>
              <w:suppressAutoHyphens/>
              <w:jc w:val="both"/>
              <w:rPr>
                <w:color w:val="000000"/>
              </w:rPr>
            </w:pPr>
            <w:r w:rsidRPr="00DB4CE7">
              <w:rPr>
                <w:color w:val="000000"/>
              </w:rPr>
              <w:t xml:space="preserve">- заверенную копию паспорта завода-изготовителя; </w:t>
            </w:r>
          </w:p>
          <w:p w:rsidR="00162696" w:rsidRPr="00DB4CE7" w:rsidRDefault="00162696" w:rsidP="00162696">
            <w:pPr>
              <w:pStyle w:val="Noeeu1"/>
              <w:suppressAutoHyphens/>
              <w:jc w:val="both"/>
              <w:rPr>
                <w:color w:val="000000"/>
              </w:rPr>
            </w:pPr>
            <w:r w:rsidRPr="00DB4CE7">
              <w:rPr>
                <w:color w:val="000000"/>
              </w:rPr>
              <w:t>- акт отбора образцов продукции, предоставленных на испытание, оформленный по образцу согласно Приложению № 2 к настоящему Договору.</w:t>
            </w:r>
          </w:p>
          <w:p w:rsidR="00162696" w:rsidRPr="00DB4CE7" w:rsidRDefault="00162696" w:rsidP="00162696">
            <w:pPr>
              <w:pStyle w:val="Noeeu1"/>
              <w:suppressAutoHyphens/>
              <w:jc w:val="both"/>
            </w:pPr>
            <w:r w:rsidRPr="00DB4CE7">
              <w:t>2. Оплатить проведение работ по испытанию продукции в соответствии с п.4 настоящего Договора.</w:t>
            </w:r>
          </w:p>
          <w:p w:rsidR="00162696" w:rsidRPr="00DB4CE7" w:rsidRDefault="00162696" w:rsidP="00162696">
            <w:pPr>
              <w:pStyle w:val="Noeeu1"/>
              <w:suppressAutoHyphens/>
              <w:jc w:val="both"/>
            </w:pPr>
            <w:r w:rsidRPr="00DB4CE7">
              <w:t>3. При отсутствии замечаний подписать предъявленный Исполнителем Акт выполненных работ в течение 5 (пяти) рабочих дней после его получения или в тот же срок предоставить Исполнителю письменный мотивированный отказ от подписания Акта выполненных работ.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Сроки проведения доработок согласовываются Сторонами. При отсутствии мотивированного отказа Заказчика от подписания Акт выполненных работ в установленный срок, работы считаются выполненными Исполнителем надлежащим образом и в полном объеме.</w:t>
            </w:r>
          </w:p>
          <w:p w:rsidR="00162696" w:rsidRPr="00DB4CE7" w:rsidRDefault="00162696" w:rsidP="00162696">
            <w:pPr>
              <w:pStyle w:val="Noeeu1"/>
              <w:suppressAutoHyphens/>
              <w:jc w:val="both"/>
              <w:rPr>
                <w:u w:val="single"/>
              </w:rPr>
            </w:pPr>
            <w:r w:rsidRPr="00DB4CE7">
              <w:rPr>
                <w:u w:val="single"/>
              </w:rPr>
              <w:t>Исполнитель обязан:</w:t>
            </w:r>
          </w:p>
          <w:p w:rsidR="00162696" w:rsidRPr="00DB4CE7" w:rsidRDefault="00162696" w:rsidP="00162696">
            <w:pPr>
              <w:pStyle w:val="Noeeu1"/>
              <w:suppressAutoHyphens/>
              <w:jc w:val="both"/>
            </w:pPr>
            <w:r w:rsidRPr="00DB4CE7">
              <w:t xml:space="preserve">1. Выполнить работы в срок до 3 (трёх) рабочих дней </w:t>
            </w:r>
            <w:proofErr w:type="gramStart"/>
            <w:r w:rsidRPr="00DB4CE7">
              <w:t>с даты оплаты</w:t>
            </w:r>
            <w:proofErr w:type="gramEnd"/>
            <w:r w:rsidRPr="00DB4CE7">
              <w:t xml:space="preserve"> счета, выставленного Исполнителем на основании заявки Заказчика;</w:t>
            </w:r>
          </w:p>
          <w:p w:rsidR="00162696" w:rsidRPr="00DB4CE7" w:rsidRDefault="00162696" w:rsidP="00162696">
            <w:pPr>
              <w:pStyle w:val="Noeeu1"/>
              <w:suppressAutoHyphens/>
              <w:jc w:val="both"/>
            </w:pPr>
            <w:r w:rsidRPr="00DB4CE7">
              <w:lastRenderedPageBreak/>
              <w:t xml:space="preserve">2. После окончания выполнения работ по конкретной заявке Заказчика передать Заказчику Протокол </w:t>
            </w:r>
            <w:proofErr w:type="gramStart"/>
            <w:r w:rsidRPr="00DB4CE7">
              <w:t>испытаний</w:t>
            </w:r>
            <w:proofErr w:type="gramEnd"/>
            <w:r w:rsidRPr="00DB4CE7">
              <w:t xml:space="preserve"> на представленные образцы отобранной продукции оформленный по образцу согласно Приложению № 3 к настоящему Договору, счет-фактуру и Акт выполненных работ;</w:t>
            </w:r>
          </w:p>
          <w:p w:rsidR="00162696" w:rsidRPr="00DB4CE7" w:rsidRDefault="00162696" w:rsidP="00162696">
            <w:pPr>
              <w:pStyle w:val="Noeeu1"/>
              <w:suppressAutoHyphens/>
              <w:jc w:val="both"/>
            </w:pPr>
            <w:r w:rsidRPr="00DB4CE7">
              <w:t xml:space="preserve">3. Проводить испытания в соответствии с требованиями законодательства </w:t>
            </w:r>
            <w:r w:rsidRPr="00DB4CE7">
              <w:rPr>
                <w:color w:val="000000"/>
              </w:rPr>
              <w:t>Российской Федерации</w:t>
            </w:r>
            <w:r w:rsidRPr="00DB4CE7">
              <w:t>.</w:t>
            </w:r>
          </w:p>
          <w:p w:rsidR="00162696" w:rsidRPr="00DB4CE7" w:rsidRDefault="00162696" w:rsidP="00162696">
            <w:pPr>
              <w:pStyle w:val="Noeeu1"/>
              <w:suppressAutoHyphens/>
              <w:jc w:val="both"/>
              <w:rPr>
                <w:sz w:val="22"/>
                <w:szCs w:val="22"/>
              </w:rPr>
            </w:pPr>
            <w:r w:rsidRPr="00DB4CE7">
              <w:t>4. Исполнитель вправе не приступать к выполнению работ до оплаты Заказчиком соответствующего счета, выставленного Исполнителем на основании заявки Заказчика.</w:t>
            </w:r>
          </w:p>
        </w:tc>
      </w:tr>
    </w:tbl>
    <w:p w:rsidR="002739E0" w:rsidRDefault="002739E0" w:rsidP="002739E0"/>
    <w:p w:rsidR="00162696" w:rsidRDefault="00162696" w:rsidP="002739E0"/>
    <w:p w:rsidR="00162696" w:rsidRDefault="00162696" w:rsidP="002739E0"/>
    <w:p w:rsidR="00162696" w:rsidRPr="002739E0" w:rsidRDefault="00162696" w:rsidP="002739E0">
      <w:pPr>
        <w:sectPr w:rsidR="00162696" w:rsidRPr="002739E0" w:rsidSect="004F231C">
          <w:footerReference w:type="default" r:id="rId11"/>
          <w:pgSz w:w="11906" w:h="16838"/>
          <w:pgMar w:top="567" w:right="566" w:bottom="568" w:left="1134" w:header="709" w:footer="709" w:gutter="0"/>
          <w:cols w:space="708"/>
          <w:docGrid w:linePitch="360"/>
        </w:sectPr>
      </w:pPr>
    </w:p>
    <w:p w:rsidR="008B68AD" w:rsidRDefault="00BD03C3" w:rsidP="008C2B48">
      <w:pPr>
        <w:jc w:val="center"/>
        <w:rPr>
          <w:b/>
        </w:rPr>
      </w:pPr>
      <w:r w:rsidRPr="00FF355F">
        <w:rPr>
          <w:b/>
          <w:lang w:val="en-US"/>
        </w:rPr>
        <w:lastRenderedPageBreak/>
        <w:t>IV</w:t>
      </w:r>
      <w:r w:rsidRPr="00FF355F">
        <w:rPr>
          <w:b/>
        </w:rPr>
        <w:t>. ПРОЕКТ ДОГОВОРА</w:t>
      </w:r>
    </w:p>
    <w:bookmarkEnd w:id="43"/>
    <w:bookmarkEnd w:id="44"/>
    <w:bookmarkEnd w:id="79"/>
    <w:p w:rsidR="00162696" w:rsidRPr="00162696" w:rsidRDefault="00162696" w:rsidP="00162696">
      <w:pPr>
        <w:pStyle w:val="Noeeu1"/>
        <w:suppressAutoHyphens/>
        <w:jc w:val="center"/>
        <w:outlineLvl w:val="0"/>
        <w:rPr>
          <w:b/>
        </w:rPr>
      </w:pPr>
      <w:r w:rsidRPr="00162696">
        <w:rPr>
          <w:b/>
        </w:rPr>
        <w:t>ДОГОВОР №______</w:t>
      </w:r>
    </w:p>
    <w:p w:rsidR="00162696" w:rsidRPr="00162696" w:rsidRDefault="00162696" w:rsidP="00162696">
      <w:pPr>
        <w:pStyle w:val="Noeeu1"/>
        <w:suppressAutoHyphens/>
        <w:jc w:val="center"/>
        <w:outlineLvl w:val="0"/>
        <w:rPr>
          <w:b/>
        </w:rPr>
      </w:pPr>
    </w:p>
    <w:p w:rsidR="00162696" w:rsidRPr="00162696" w:rsidRDefault="00162696" w:rsidP="00162696">
      <w:pPr>
        <w:pStyle w:val="Noeeu1"/>
        <w:suppressAutoHyphens/>
        <w:jc w:val="center"/>
        <w:outlineLvl w:val="0"/>
        <w:rPr>
          <w:b/>
        </w:rPr>
      </w:pPr>
      <w:r w:rsidRPr="00162696">
        <w:rPr>
          <w:b/>
        </w:rPr>
        <w:t>НА ВЫПОЛНЕНИЕ РАБОТ ПО ПРОВЕДЕНИЮ ИСПЫТАНИЙ ПО КОНТРОЛЮ</w:t>
      </w:r>
    </w:p>
    <w:p w:rsidR="00162696" w:rsidRPr="00162696" w:rsidRDefault="00162696" w:rsidP="00162696">
      <w:pPr>
        <w:pStyle w:val="Noeeu1"/>
        <w:suppressAutoHyphens/>
        <w:jc w:val="center"/>
        <w:outlineLvl w:val="0"/>
        <w:rPr>
          <w:b/>
        </w:rPr>
      </w:pPr>
      <w:r w:rsidRPr="00162696">
        <w:rPr>
          <w:b/>
        </w:rPr>
        <w:t>ГАЗООБРАЗНОГО АЗОТА ОСОБОЙ ЧИСТОТЫ ПЕРВЫЙ СОРТ</w:t>
      </w:r>
      <w:r w:rsidRPr="00162696">
        <w:rPr>
          <w:b/>
        </w:rPr>
        <w:br/>
        <w:t>ПО ПОКАЗАТЕЛЮ «ОБЪЕМНАЯ ДОЛЯ КИСЛОРОДА»</w:t>
      </w:r>
    </w:p>
    <w:p w:rsidR="00162696" w:rsidRPr="00162696" w:rsidRDefault="00162696" w:rsidP="00162696">
      <w:pPr>
        <w:pStyle w:val="Noeeu1"/>
        <w:suppressAutoHyphens/>
        <w:jc w:val="center"/>
        <w:outlineLvl w:val="0"/>
        <w:rPr>
          <w:b/>
        </w:rPr>
      </w:pPr>
    </w:p>
    <w:p w:rsidR="00162696" w:rsidRPr="00162696" w:rsidRDefault="00162696" w:rsidP="00162696">
      <w:pPr>
        <w:pStyle w:val="Noeeu1"/>
        <w:tabs>
          <w:tab w:val="right" w:pos="10206"/>
        </w:tabs>
        <w:suppressAutoHyphens/>
        <w:ind w:firstLine="12"/>
      </w:pPr>
      <w:r w:rsidRPr="00162696">
        <w:t>г. Москва</w:t>
      </w:r>
      <w:r w:rsidRPr="00162696">
        <w:tab/>
        <w:t>«___» ____________ 2018 г.</w:t>
      </w:r>
    </w:p>
    <w:p w:rsidR="00162696" w:rsidRPr="00162696" w:rsidRDefault="00162696" w:rsidP="00162696">
      <w:pPr>
        <w:pStyle w:val="Noeeu1"/>
        <w:suppressAutoHyphens/>
        <w:ind w:firstLine="12"/>
        <w:jc w:val="center"/>
      </w:pPr>
    </w:p>
    <w:p w:rsidR="00162696" w:rsidRPr="00162696" w:rsidRDefault="00162696" w:rsidP="00162696">
      <w:pPr>
        <w:pStyle w:val="Noeeu1"/>
        <w:suppressAutoHyphens/>
        <w:ind w:firstLine="709"/>
        <w:jc w:val="both"/>
        <w:rPr>
          <w:color w:val="000000"/>
        </w:rPr>
      </w:pPr>
      <w:proofErr w:type="gramStart"/>
      <w:r w:rsidRPr="00162696">
        <w:t xml:space="preserve">__________________________________ (_________________________), именуемое в дальнейшем «Исполнитель», в лице ______________________________, действующего на основании ______________________, с одной стороны, и Федеральное государственное унитарное предприятие «Московский эндокринный завод» (ФГУП «Московский эндокринный завод»), </w:t>
      </w:r>
      <w:r w:rsidRPr="00162696">
        <w:rPr>
          <w:color w:val="000000"/>
        </w:rPr>
        <w:t xml:space="preserve">именуемое в дальнейшем «Заказчик», </w:t>
      </w:r>
      <w:r w:rsidRPr="00162696">
        <w:t xml:space="preserve">в лице директора Фонарева </w:t>
      </w:r>
      <w:r w:rsidRPr="00162696">
        <w:rPr>
          <w:color w:val="000000"/>
        </w:rPr>
        <w:t>Михаила Юрьевича, действующего на основании Устава, с другой стороны, по результатам проведения _______________________, объявленного Извещением о закупке от «____» _____________ 20___ г. № ________________ на основании протокола заседания Закупочной комиссии ФГУП «Московский эндокринный</w:t>
      </w:r>
      <w:proofErr w:type="gramEnd"/>
      <w:r w:rsidRPr="00162696">
        <w:rPr>
          <w:color w:val="000000"/>
        </w:rPr>
        <w:t xml:space="preserve"> завод» от «___» _______________ 20___ г. № __________, заключили настоящий Договор о следующем:</w:t>
      </w:r>
    </w:p>
    <w:p w:rsidR="00162696" w:rsidRPr="00162696" w:rsidRDefault="00162696" w:rsidP="00162696">
      <w:pPr>
        <w:pStyle w:val="Noeeu1"/>
        <w:suppressAutoHyphens/>
        <w:jc w:val="both"/>
      </w:pPr>
    </w:p>
    <w:p w:rsidR="00162696" w:rsidRPr="00162696" w:rsidRDefault="00162696" w:rsidP="00162696">
      <w:pPr>
        <w:pStyle w:val="Noeeu1"/>
        <w:numPr>
          <w:ilvl w:val="0"/>
          <w:numId w:val="42"/>
        </w:numPr>
        <w:suppressAutoHyphens/>
        <w:ind w:left="720"/>
        <w:jc w:val="center"/>
        <w:rPr>
          <w:b/>
        </w:rPr>
      </w:pPr>
      <w:r w:rsidRPr="00162696">
        <w:rPr>
          <w:b/>
        </w:rPr>
        <w:t>ПРЕДМЕТ ДОГОВОРА</w:t>
      </w:r>
    </w:p>
    <w:p w:rsidR="00162696" w:rsidRPr="00162696" w:rsidRDefault="00162696" w:rsidP="00162696">
      <w:pPr>
        <w:pStyle w:val="aff2"/>
        <w:numPr>
          <w:ilvl w:val="1"/>
          <w:numId w:val="42"/>
        </w:numPr>
        <w:tabs>
          <w:tab w:val="left" w:pos="709"/>
        </w:tabs>
        <w:suppressAutoHyphens/>
        <w:spacing w:after="0"/>
        <w:ind w:left="0" w:firstLine="709"/>
        <w:jc w:val="both"/>
      </w:pPr>
      <w:r w:rsidRPr="00162696">
        <w:t>Заказчик поручает, а Исполнитель принимает на себя обязательства по транспортировке баллонов и проведению испытаний по контролю газообразного азота особой чистоты первый сорт (далее – продукция) по показателю «Объёмная доля кислорода» на предмет соответствия требованиям ГОСТ 9293-74 (ИСО 2435-73), (далее по тексту - работы).</w:t>
      </w:r>
    </w:p>
    <w:p w:rsidR="00162696" w:rsidRPr="00162696" w:rsidRDefault="00162696" w:rsidP="00162696">
      <w:pPr>
        <w:pStyle w:val="Noeeu1"/>
        <w:tabs>
          <w:tab w:val="left" w:pos="720"/>
        </w:tabs>
        <w:suppressAutoHyphens/>
        <w:jc w:val="both"/>
        <w:rPr>
          <w:b/>
          <w:highlight w:val="yellow"/>
        </w:rPr>
      </w:pPr>
    </w:p>
    <w:p w:rsidR="00162696" w:rsidRPr="00162696" w:rsidRDefault="00162696" w:rsidP="00162696">
      <w:pPr>
        <w:pStyle w:val="Noeeu1"/>
        <w:tabs>
          <w:tab w:val="left" w:pos="720"/>
        </w:tabs>
        <w:suppressAutoHyphens/>
        <w:jc w:val="center"/>
        <w:rPr>
          <w:b/>
        </w:rPr>
      </w:pPr>
      <w:r w:rsidRPr="00162696">
        <w:rPr>
          <w:b/>
        </w:rPr>
        <w:t>2. УСЛОВИЯ, НЕОБХОДИМЫЕ ДЛЯ ЗАКЛЮЧЕНИЯ ДОГОВОРА</w:t>
      </w:r>
    </w:p>
    <w:p w:rsidR="00162696" w:rsidRPr="00162696" w:rsidRDefault="00162696" w:rsidP="00162696">
      <w:pPr>
        <w:pStyle w:val="Noeeu1"/>
        <w:tabs>
          <w:tab w:val="left" w:pos="720"/>
        </w:tabs>
        <w:suppressAutoHyphens/>
        <w:ind w:firstLine="709"/>
        <w:jc w:val="both"/>
        <w:rPr>
          <w:color w:val="000000"/>
        </w:rPr>
      </w:pPr>
      <w:r w:rsidRPr="00162696">
        <w:rPr>
          <w:color w:val="000000"/>
        </w:rPr>
        <w:t>2.1. Заказчик заявляет, что:</w:t>
      </w:r>
    </w:p>
    <w:p w:rsidR="00162696" w:rsidRPr="00162696" w:rsidRDefault="00162696" w:rsidP="00162696">
      <w:pPr>
        <w:suppressAutoHyphens/>
        <w:ind w:firstLine="709"/>
        <w:jc w:val="both"/>
        <w:rPr>
          <w:color w:val="000000"/>
        </w:rPr>
      </w:pPr>
      <w:r w:rsidRPr="00162696">
        <w:rPr>
          <w:color w:val="000000"/>
        </w:rPr>
        <w:t>- образцы продукции, переданные для испытаний, являются отобранными образцами всей партии продукции, на которые будут выданы соответствующие протоколы испытаний.</w:t>
      </w:r>
    </w:p>
    <w:p w:rsidR="00162696" w:rsidRPr="00162696" w:rsidRDefault="00162696" w:rsidP="00162696">
      <w:pPr>
        <w:suppressAutoHyphens/>
        <w:ind w:firstLine="709"/>
        <w:jc w:val="both"/>
        <w:rPr>
          <w:color w:val="000000"/>
        </w:rPr>
      </w:pPr>
      <w:r w:rsidRPr="00162696">
        <w:rPr>
          <w:color w:val="000000"/>
        </w:rPr>
        <w:t>- документы, предоставленные им подлинны.</w:t>
      </w:r>
    </w:p>
    <w:p w:rsidR="00162696" w:rsidRPr="00162696" w:rsidRDefault="00162696" w:rsidP="00162696">
      <w:pPr>
        <w:pStyle w:val="Noeeu1"/>
        <w:tabs>
          <w:tab w:val="left" w:pos="720"/>
        </w:tabs>
        <w:suppressAutoHyphens/>
        <w:ind w:firstLine="709"/>
        <w:jc w:val="both"/>
        <w:rPr>
          <w:color w:val="000000"/>
        </w:rPr>
      </w:pPr>
      <w:r w:rsidRPr="00162696">
        <w:rPr>
          <w:color w:val="000000"/>
        </w:rPr>
        <w:t>2.2. Заказчику известно, что за предоставление заведомо ложных сведений он несет ответственность в соответствии с законодательством Российской Федерации (уголовную, гражданскую, административную и др.).</w:t>
      </w:r>
    </w:p>
    <w:p w:rsidR="00162696" w:rsidRPr="00162696" w:rsidRDefault="00162696" w:rsidP="00162696">
      <w:pPr>
        <w:pStyle w:val="Noeeu1"/>
        <w:suppressAutoHyphens/>
        <w:jc w:val="both"/>
        <w:rPr>
          <w:b/>
          <w:color w:val="000000"/>
        </w:rPr>
      </w:pPr>
    </w:p>
    <w:p w:rsidR="00162696" w:rsidRPr="00162696" w:rsidRDefault="00162696" w:rsidP="00162696">
      <w:pPr>
        <w:pStyle w:val="Noeeu1"/>
        <w:suppressAutoHyphens/>
        <w:jc w:val="center"/>
        <w:rPr>
          <w:b/>
          <w:color w:val="000000"/>
        </w:rPr>
      </w:pPr>
      <w:r w:rsidRPr="00162696">
        <w:rPr>
          <w:b/>
          <w:color w:val="000000"/>
        </w:rPr>
        <w:t>3. ОБЯЗАННОСТИ СТОРОН</w:t>
      </w:r>
    </w:p>
    <w:p w:rsidR="00162696" w:rsidRPr="00162696" w:rsidRDefault="00162696" w:rsidP="00162696">
      <w:pPr>
        <w:pStyle w:val="Noeeu1"/>
        <w:suppressAutoHyphens/>
        <w:ind w:firstLine="708"/>
        <w:jc w:val="both"/>
        <w:rPr>
          <w:color w:val="000000"/>
        </w:rPr>
      </w:pPr>
      <w:r w:rsidRPr="00162696">
        <w:rPr>
          <w:color w:val="000000"/>
        </w:rPr>
        <w:t>3.1. Заказчик обязан:</w:t>
      </w:r>
    </w:p>
    <w:p w:rsidR="00162696" w:rsidRPr="00162696" w:rsidRDefault="00162696" w:rsidP="00162696">
      <w:pPr>
        <w:pStyle w:val="Noeeu1"/>
        <w:suppressAutoHyphens/>
        <w:ind w:firstLine="708"/>
        <w:jc w:val="both"/>
        <w:rPr>
          <w:color w:val="000000"/>
        </w:rPr>
      </w:pPr>
      <w:r w:rsidRPr="00162696">
        <w:rPr>
          <w:color w:val="000000"/>
        </w:rPr>
        <w:t>3.1.1. Предоставить Исполнителю: образцы продукции, подлежащие испытанию в количестве не более 9</w:t>
      </w:r>
      <w:r w:rsidR="00B34EF8">
        <w:rPr>
          <w:color w:val="000000"/>
        </w:rPr>
        <w:t>6</w:t>
      </w:r>
      <w:r w:rsidRPr="00162696">
        <w:rPr>
          <w:color w:val="000000"/>
        </w:rPr>
        <w:t xml:space="preserve"> баллонов; заявку на проведение анализа, оформленную по образцу согласно Приложению № 1 к настоящему Договору; заверенную копию паспорта завода-изготовителя; акт отбора образцов продукции, предоставленных на испытание, оформленный по образцу согласно Приложению № 2 к настоящему Договору.</w:t>
      </w:r>
    </w:p>
    <w:p w:rsidR="00162696" w:rsidRPr="00162696" w:rsidRDefault="00162696" w:rsidP="00162696">
      <w:pPr>
        <w:pStyle w:val="Noeeu1"/>
        <w:suppressAutoHyphens/>
        <w:ind w:firstLine="708"/>
        <w:jc w:val="both"/>
      </w:pPr>
      <w:r w:rsidRPr="00162696">
        <w:t>3.1.2. Оплатить проведение работ по испытанию продукции в соответствии с п.4 настоящего Договора.</w:t>
      </w:r>
    </w:p>
    <w:p w:rsidR="00162696" w:rsidRPr="00162696" w:rsidRDefault="00162696" w:rsidP="00162696">
      <w:pPr>
        <w:pStyle w:val="Noeeu1"/>
        <w:suppressAutoHyphens/>
        <w:ind w:firstLine="709"/>
        <w:jc w:val="both"/>
      </w:pPr>
      <w:r w:rsidRPr="00162696">
        <w:t>3.1.3. При отсутствии замечаний подписать предъявленный Исполнителем Акт выполненных работ в течение 5 (пяти) рабочих дней после его получения или в тот же срок предоставить Исполнителю письменный мотивированный отказ от подписания Акта выполненных работ.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Сроки проведения доработок согласовываются Сторонами. При отсутствии мотивированного отказа Заказчика от подписания Акт выполненных работ в установленный срок, работы считаются выполненными Исполнителем надлежащим образом и в полном объеме.</w:t>
      </w:r>
    </w:p>
    <w:p w:rsidR="00162696" w:rsidRPr="00162696" w:rsidRDefault="00162696" w:rsidP="00162696">
      <w:pPr>
        <w:pStyle w:val="Noeeu1"/>
        <w:suppressAutoHyphens/>
        <w:ind w:firstLine="720"/>
        <w:jc w:val="both"/>
      </w:pPr>
      <w:r w:rsidRPr="00162696">
        <w:t>3.2.</w:t>
      </w:r>
      <w:r w:rsidRPr="00162696">
        <w:rPr>
          <w:b/>
        </w:rPr>
        <w:t xml:space="preserve"> </w:t>
      </w:r>
      <w:r w:rsidRPr="00162696">
        <w:t>Исполнитель обязан:</w:t>
      </w:r>
    </w:p>
    <w:p w:rsidR="00162696" w:rsidRPr="00162696" w:rsidRDefault="00162696" w:rsidP="00162696">
      <w:pPr>
        <w:pStyle w:val="Noeeu1"/>
        <w:suppressAutoHyphens/>
        <w:ind w:firstLine="720"/>
        <w:jc w:val="both"/>
      </w:pPr>
      <w:r w:rsidRPr="00162696">
        <w:lastRenderedPageBreak/>
        <w:t xml:space="preserve">3.2.1. Выполнить работы в срок до 3 (трёх) рабочих дней </w:t>
      </w:r>
      <w:proofErr w:type="gramStart"/>
      <w:r w:rsidRPr="00162696">
        <w:t>с даты оплаты</w:t>
      </w:r>
      <w:proofErr w:type="gramEnd"/>
      <w:r w:rsidRPr="00162696">
        <w:t xml:space="preserve"> счета, выставленного Исполнителем на основании заявки Заказчика;</w:t>
      </w:r>
    </w:p>
    <w:p w:rsidR="00162696" w:rsidRPr="00162696" w:rsidRDefault="00162696" w:rsidP="00162696">
      <w:pPr>
        <w:pStyle w:val="Noeeu1"/>
        <w:suppressAutoHyphens/>
        <w:ind w:firstLine="720"/>
        <w:jc w:val="both"/>
      </w:pPr>
      <w:r w:rsidRPr="00162696">
        <w:t xml:space="preserve">3.2.2. После окончания выполнения работ по конкретной заявке Заказчика передать Заказчику Протокол </w:t>
      </w:r>
      <w:proofErr w:type="gramStart"/>
      <w:r w:rsidRPr="00162696">
        <w:t>испытаний</w:t>
      </w:r>
      <w:proofErr w:type="gramEnd"/>
      <w:r w:rsidRPr="00162696">
        <w:t xml:space="preserve"> на представленные образцы отобранной продукции оформленный по образцу согласно Приложению № 3 к настоящему Договору, счет-фактуру и Акт выполненных работ;</w:t>
      </w:r>
    </w:p>
    <w:p w:rsidR="00162696" w:rsidRPr="00162696" w:rsidRDefault="00162696" w:rsidP="00162696">
      <w:pPr>
        <w:pStyle w:val="Noeeu1"/>
        <w:suppressAutoHyphens/>
        <w:ind w:firstLine="720"/>
        <w:jc w:val="both"/>
      </w:pPr>
      <w:r w:rsidRPr="00162696">
        <w:t xml:space="preserve">3.2.3. Проводить испытания в соответствии с требованиями законодательства </w:t>
      </w:r>
      <w:r w:rsidRPr="00162696">
        <w:rPr>
          <w:color w:val="000000"/>
        </w:rPr>
        <w:t>Российской Федерации</w:t>
      </w:r>
      <w:r w:rsidRPr="00162696">
        <w:t>.</w:t>
      </w:r>
    </w:p>
    <w:p w:rsidR="00162696" w:rsidRPr="00162696" w:rsidRDefault="00162696" w:rsidP="00162696">
      <w:pPr>
        <w:pStyle w:val="Noeeu1"/>
        <w:suppressAutoHyphens/>
        <w:ind w:firstLine="709"/>
        <w:jc w:val="both"/>
      </w:pPr>
      <w:r w:rsidRPr="00162696">
        <w:t>3.3. Исполнитель вправе не приступать к выполнению работ до оплаты Заказчиком соответствующего счета, выставленного Исполнителем на основании заявки Заказчика.</w:t>
      </w:r>
    </w:p>
    <w:p w:rsidR="00162696" w:rsidRPr="00162696" w:rsidRDefault="00162696" w:rsidP="00162696">
      <w:pPr>
        <w:pStyle w:val="Noeeu1"/>
        <w:suppressAutoHyphens/>
        <w:jc w:val="both"/>
        <w:rPr>
          <w:b/>
        </w:rPr>
      </w:pPr>
    </w:p>
    <w:p w:rsidR="00162696" w:rsidRPr="00162696" w:rsidRDefault="00162696" w:rsidP="00162696">
      <w:pPr>
        <w:pStyle w:val="Noeeu1"/>
        <w:suppressAutoHyphens/>
        <w:jc w:val="center"/>
        <w:rPr>
          <w:b/>
        </w:rPr>
      </w:pPr>
      <w:r w:rsidRPr="00162696">
        <w:rPr>
          <w:b/>
        </w:rPr>
        <w:t>4. СТОИМОСТЬ РАБОТ И ПОРЯДОК РАСЧЕТОВ</w:t>
      </w:r>
    </w:p>
    <w:p w:rsidR="00162696" w:rsidRPr="00162696" w:rsidRDefault="00162696" w:rsidP="00162696">
      <w:pPr>
        <w:pStyle w:val="Noeeu1"/>
        <w:suppressAutoHyphens/>
        <w:ind w:firstLine="708"/>
        <w:jc w:val="both"/>
      </w:pPr>
      <w:r w:rsidRPr="00162696">
        <w:t>4.1. Все расчеты по настоящему Договору должны осуществляться в срок и в той сумме, которая определена настоящим Договором и по тарифам (цене) указанным в Приложении № 4 к настоящему Договору.</w:t>
      </w:r>
    </w:p>
    <w:p w:rsidR="00162696" w:rsidRPr="00162696" w:rsidRDefault="00162696" w:rsidP="00162696">
      <w:pPr>
        <w:pStyle w:val="Noeeu1"/>
        <w:suppressAutoHyphens/>
        <w:ind w:firstLine="720"/>
        <w:jc w:val="both"/>
      </w:pPr>
      <w:r w:rsidRPr="00162696">
        <w:t xml:space="preserve">4.2. Стоимость работ указана в Приложении № 4 к Договору, которое является неотъемлемой частью настоящего Договора. </w:t>
      </w:r>
    </w:p>
    <w:p w:rsidR="00162696" w:rsidRPr="00162696" w:rsidRDefault="00162696" w:rsidP="00162696">
      <w:pPr>
        <w:pStyle w:val="Noeeu1"/>
        <w:suppressAutoHyphens/>
        <w:ind w:firstLine="720"/>
        <w:jc w:val="both"/>
      </w:pPr>
      <w:r w:rsidRPr="00162696">
        <w:t>4.3. Стоимость испытаний продукции зависит от объема работ, устанавливается на основании тарифов, указанных в Приложении № 4 к настоящему Договору.</w:t>
      </w:r>
    </w:p>
    <w:p w:rsidR="00162696" w:rsidRPr="00162696" w:rsidRDefault="00162696" w:rsidP="00162696">
      <w:pPr>
        <w:pStyle w:val="Noeeu1"/>
        <w:suppressAutoHyphens/>
        <w:ind w:firstLine="720"/>
        <w:jc w:val="both"/>
      </w:pPr>
      <w:r w:rsidRPr="00162696">
        <w:t xml:space="preserve">4.4. Общая стоимость Договора не превысит </w:t>
      </w:r>
      <w:r w:rsidR="00941432" w:rsidRPr="00941432">
        <w:t>399 900 (Триста девяносто девять тысяч девятьсот) рублей 00 копеек, в т</w:t>
      </w:r>
      <w:r w:rsidR="00941432">
        <w:t>ом числе</w:t>
      </w:r>
      <w:r w:rsidR="00941432" w:rsidRPr="00941432">
        <w:t xml:space="preserve"> НДС 18%</w:t>
      </w:r>
      <w:r w:rsidRPr="00162696">
        <w:t>.</w:t>
      </w:r>
    </w:p>
    <w:p w:rsidR="00162696" w:rsidRPr="00162696" w:rsidRDefault="00162696" w:rsidP="00162696">
      <w:pPr>
        <w:pStyle w:val="Noeeu1"/>
        <w:suppressAutoHyphens/>
        <w:ind w:firstLine="720"/>
        <w:jc w:val="both"/>
      </w:pPr>
      <w:r w:rsidRPr="00162696">
        <w:t>4.5. Не заказанные работы не выполняются, а в случае выполнения не принимаются и не оплачиваются Заказчиком.</w:t>
      </w:r>
    </w:p>
    <w:p w:rsidR="00162696" w:rsidRPr="00162696" w:rsidRDefault="00162696" w:rsidP="00162696">
      <w:pPr>
        <w:pStyle w:val="Noeeu1"/>
        <w:suppressAutoHyphens/>
        <w:ind w:firstLine="720"/>
        <w:jc w:val="both"/>
      </w:pPr>
      <w:r w:rsidRPr="00162696">
        <w:t>4.6. Расчеты за выполняемые работы производятся Заказчиком авансовым платежом в размере 100% стоимости выполняемых работ по соответствующей заявке.</w:t>
      </w:r>
    </w:p>
    <w:p w:rsidR="00162696" w:rsidRPr="00162696" w:rsidRDefault="00162696" w:rsidP="00162696">
      <w:pPr>
        <w:pStyle w:val="Noeeu1"/>
        <w:suppressAutoHyphens/>
        <w:ind w:firstLine="720"/>
        <w:jc w:val="both"/>
      </w:pPr>
      <w:r w:rsidRPr="00162696">
        <w:t>4.7. Датой исполнения обязательств по оплате считается день поступления денежных средств на счет Исполнителя.</w:t>
      </w:r>
    </w:p>
    <w:p w:rsidR="00162696" w:rsidRPr="00162696" w:rsidRDefault="00162696" w:rsidP="00162696">
      <w:pPr>
        <w:pStyle w:val="Noeeu1"/>
        <w:suppressAutoHyphens/>
        <w:ind w:firstLine="720"/>
        <w:jc w:val="both"/>
      </w:pPr>
      <w:r w:rsidRPr="00162696">
        <w:t>4.8.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162696" w:rsidRPr="00162696" w:rsidRDefault="00162696" w:rsidP="00162696">
      <w:pPr>
        <w:pStyle w:val="Noeeu1"/>
        <w:suppressAutoHyphens/>
        <w:jc w:val="both"/>
        <w:rPr>
          <w:b/>
        </w:rPr>
      </w:pPr>
    </w:p>
    <w:p w:rsidR="00162696" w:rsidRPr="00162696" w:rsidRDefault="00162696" w:rsidP="00162696">
      <w:pPr>
        <w:pStyle w:val="Noeeu1"/>
        <w:suppressAutoHyphens/>
        <w:jc w:val="center"/>
        <w:rPr>
          <w:b/>
        </w:rPr>
      </w:pPr>
      <w:r w:rsidRPr="00162696">
        <w:rPr>
          <w:b/>
        </w:rPr>
        <w:t>5. ОТВЕТСТВЕННОСТЬ СТОРОН. ФОРС-МАЖОР</w:t>
      </w:r>
    </w:p>
    <w:p w:rsidR="00162696" w:rsidRPr="00162696" w:rsidRDefault="00162696" w:rsidP="00162696">
      <w:pPr>
        <w:pStyle w:val="Noeeu1"/>
        <w:suppressAutoHyphens/>
        <w:ind w:firstLine="708"/>
        <w:jc w:val="both"/>
      </w:pPr>
      <w:r w:rsidRPr="00162696">
        <w:t>5.1. Исполнитель несет ответственность за достоверность результатов испытаний.</w:t>
      </w:r>
    </w:p>
    <w:p w:rsidR="00162696" w:rsidRPr="00162696" w:rsidRDefault="00162696" w:rsidP="00162696">
      <w:pPr>
        <w:pStyle w:val="Noeeu1"/>
        <w:suppressAutoHyphens/>
        <w:ind w:firstLine="708"/>
        <w:jc w:val="both"/>
      </w:pPr>
      <w:r w:rsidRPr="00162696">
        <w:t>5.2. Исполнитель не несет ответственности по обязательствам Заказчика.</w:t>
      </w:r>
    </w:p>
    <w:p w:rsidR="00162696" w:rsidRPr="00162696" w:rsidRDefault="00162696" w:rsidP="00162696">
      <w:pPr>
        <w:pStyle w:val="Noeeu1"/>
        <w:suppressAutoHyphens/>
        <w:ind w:firstLine="708"/>
        <w:jc w:val="both"/>
      </w:pPr>
      <w:r w:rsidRPr="00162696">
        <w:t>5.3.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предвидеть, или предотвратить разумными мерами (форс-мажор).</w:t>
      </w:r>
    </w:p>
    <w:p w:rsidR="00162696" w:rsidRPr="00162696" w:rsidRDefault="00162696" w:rsidP="00162696">
      <w:pPr>
        <w:pStyle w:val="Noeeu1"/>
        <w:suppressAutoHyphens/>
        <w:ind w:firstLine="708"/>
        <w:jc w:val="both"/>
      </w:pPr>
      <w:r w:rsidRPr="00162696">
        <w:t>5.4. К таким событиям чрезвычайного характера относятся: стихийные бедствия, пожар, эпидемия, война или военные действия, повлекшие невозможность исполнения настоящего Договора, другие обстоятельства, не зависящие от воли Сторон.</w:t>
      </w:r>
    </w:p>
    <w:p w:rsidR="00162696" w:rsidRPr="00162696" w:rsidRDefault="00162696" w:rsidP="00162696">
      <w:pPr>
        <w:pStyle w:val="Noeeu1"/>
        <w:suppressAutoHyphens/>
        <w:ind w:firstLine="708"/>
        <w:jc w:val="both"/>
      </w:pPr>
      <w:r w:rsidRPr="00162696">
        <w:t>5.5. При наступлении и прекращении указанных в п. 5.3 обстоятельств, Сторона, для которой стало невозможным исполнение своих обязательств по Договору, должна в течение 7 (семи) календарных дней известить другую Сторону, приложив соответствующую справку.</w:t>
      </w:r>
    </w:p>
    <w:p w:rsidR="00162696" w:rsidRPr="00162696" w:rsidRDefault="00162696" w:rsidP="00162696">
      <w:pPr>
        <w:pStyle w:val="Noeeu1"/>
        <w:suppressAutoHyphens/>
        <w:ind w:firstLine="708"/>
        <w:jc w:val="both"/>
      </w:pPr>
      <w:r w:rsidRPr="00162696">
        <w:t>5.6. При отсутствии своевременного извещения, предусмотренного в пункте 5.5, Сторона обязана возместить другой Стороне убытки, причиненные не извещением или несвоевременным извещением.</w:t>
      </w:r>
    </w:p>
    <w:p w:rsidR="00162696" w:rsidRPr="00162696" w:rsidRDefault="00162696" w:rsidP="00162696">
      <w:pPr>
        <w:pStyle w:val="Noeeu1"/>
        <w:suppressAutoHyphens/>
        <w:ind w:firstLine="708"/>
        <w:jc w:val="both"/>
        <w:rPr>
          <w:i/>
        </w:rPr>
      </w:pPr>
      <w:r w:rsidRPr="00162696">
        <w:t>5.7. Наступление форс-мажорных обстоятель</w:t>
      </w:r>
      <w:proofErr w:type="gramStart"/>
      <w:r w:rsidRPr="00162696">
        <w:t>ств  вл</w:t>
      </w:r>
      <w:proofErr w:type="gramEnd"/>
      <w:r w:rsidRPr="00162696">
        <w:t>ечет увеличение срока исполнения настоящего договора на период их действия</w:t>
      </w:r>
      <w:r w:rsidRPr="00162696">
        <w:rPr>
          <w:i/>
        </w:rPr>
        <w:t>.</w:t>
      </w:r>
    </w:p>
    <w:p w:rsidR="00162696" w:rsidRPr="00162696" w:rsidRDefault="00162696" w:rsidP="00162696">
      <w:pPr>
        <w:pStyle w:val="Noeeu1"/>
        <w:suppressAutoHyphens/>
        <w:ind w:firstLine="708"/>
        <w:jc w:val="both"/>
      </w:pPr>
      <w:r w:rsidRPr="00162696">
        <w:t xml:space="preserve">5.8. Стороны несут ответственность за неисполнение или ненадлежащее исполнение условий Договора в соответствии с действующим законодательством </w:t>
      </w:r>
      <w:r w:rsidRPr="00162696">
        <w:rPr>
          <w:color w:val="000000"/>
        </w:rPr>
        <w:t>Российской Федерации</w:t>
      </w:r>
      <w:r w:rsidRPr="00162696">
        <w:t>.</w:t>
      </w:r>
    </w:p>
    <w:p w:rsidR="00162696" w:rsidRPr="00162696" w:rsidRDefault="00162696" w:rsidP="00162696">
      <w:pPr>
        <w:pStyle w:val="Noeeu1"/>
        <w:suppressAutoHyphens/>
        <w:ind w:firstLine="708"/>
        <w:jc w:val="both"/>
      </w:pPr>
      <w:r w:rsidRPr="00162696">
        <w:t>5.9. За нарушение сроков выполнения работ Исполнитель уплачивает Заказчику пени в размере 0,1% от стоимости работ по заявке Заказчика за каждый день просрочки.</w:t>
      </w:r>
    </w:p>
    <w:p w:rsidR="00162696" w:rsidRPr="00162696" w:rsidRDefault="00162696" w:rsidP="00162696">
      <w:pPr>
        <w:suppressAutoHyphens/>
        <w:jc w:val="both"/>
      </w:pPr>
    </w:p>
    <w:p w:rsidR="00162696" w:rsidRPr="00162696" w:rsidRDefault="00162696" w:rsidP="00162696">
      <w:pPr>
        <w:pStyle w:val="Noeeu1"/>
        <w:numPr>
          <w:ilvl w:val="0"/>
          <w:numId w:val="43"/>
        </w:numPr>
        <w:suppressAutoHyphens/>
        <w:jc w:val="center"/>
        <w:rPr>
          <w:b/>
        </w:rPr>
      </w:pPr>
      <w:r w:rsidRPr="00162696">
        <w:rPr>
          <w:b/>
        </w:rPr>
        <w:t>АУДИТ</w:t>
      </w:r>
    </w:p>
    <w:p w:rsidR="00162696" w:rsidRPr="00162696" w:rsidRDefault="00162696" w:rsidP="00162696">
      <w:pPr>
        <w:pStyle w:val="aff2"/>
        <w:suppressAutoHyphens/>
        <w:spacing w:after="0"/>
        <w:ind w:left="0" w:firstLine="360"/>
        <w:jc w:val="both"/>
      </w:pPr>
      <w:r w:rsidRPr="00162696">
        <w:t>6.1. Заказчик имеет право на проведение аудита Исполнителя.</w:t>
      </w:r>
    </w:p>
    <w:p w:rsidR="00162696" w:rsidRPr="00162696" w:rsidRDefault="00162696" w:rsidP="00162696">
      <w:pPr>
        <w:pStyle w:val="aff2"/>
        <w:suppressAutoHyphens/>
        <w:spacing w:after="0"/>
        <w:ind w:left="0" w:firstLine="360"/>
        <w:jc w:val="both"/>
      </w:pPr>
      <w:r w:rsidRPr="00162696">
        <w:t>6.2. При проведен</w:t>
      </w:r>
      <w:proofErr w:type="gramStart"/>
      <w:r w:rsidRPr="00162696">
        <w:t>ии ау</w:t>
      </w:r>
      <w:proofErr w:type="gramEnd"/>
      <w:r w:rsidRPr="00162696">
        <w:t>дита Заказчик обязан направить Исполнителю уведомление за 30 (тридцать) календарных дней до предполагаемой даты аудита.</w:t>
      </w:r>
    </w:p>
    <w:p w:rsidR="00162696" w:rsidRPr="00162696" w:rsidRDefault="00162696" w:rsidP="00162696">
      <w:pPr>
        <w:pStyle w:val="aff2"/>
        <w:suppressAutoHyphens/>
        <w:spacing w:after="0"/>
        <w:ind w:left="0" w:firstLine="360"/>
        <w:jc w:val="both"/>
      </w:pPr>
      <w:r w:rsidRPr="00162696">
        <w:t xml:space="preserve">6.3. Не позднее 30 (тридцати) дней с момента окончания аудита Заказчик </w:t>
      </w:r>
      <w:proofErr w:type="gramStart"/>
      <w:r w:rsidRPr="00162696">
        <w:t>предоставляет Исполнителю официальный отчет</w:t>
      </w:r>
      <w:proofErr w:type="gramEnd"/>
      <w:r w:rsidRPr="00162696">
        <w:t xml:space="preserve"> об аудите. Исполнитель обязуется устранить все выявленные в ходе оценки недостатки в согласованные с Заказчиком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162696" w:rsidRPr="00162696" w:rsidRDefault="00162696" w:rsidP="00162696">
      <w:pPr>
        <w:pStyle w:val="aff1"/>
        <w:suppressAutoHyphens/>
        <w:ind w:left="0"/>
        <w:jc w:val="both"/>
        <w:rPr>
          <w:b/>
        </w:rPr>
      </w:pPr>
    </w:p>
    <w:p w:rsidR="00162696" w:rsidRPr="00162696" w:rsidRDefault="00162696" w:rsidP="00162696">
      <w:pPr>
        <w:numPr>
          <w:ilvl w:val="0"/>
          <w:numId w:val="43"/>
        </w:numPr>
        <w:tabs>
          <w:tab w:val="left" w:pos="360"/>
        </w:tabs>
        <w:suppressAutoHyphens/>
        <w:jc w:val="center"/>
        <w:rPr>
          <w:b/>
        </w:rPr>
      </w:pPr>
      <w:r w:rsidRPr="00162696">
        <w:rPr>
          <w:b/>
        </w:rPr>
        <w:t>КОНФИДЕНЦИАЛЬНОСТЬ</w:t>
      </w:r>
    </w:p>
    <w:p w:rsidR="00162696" w:rsidRPr="00162696" w:rsidRDefault="00162696" w:rsidP="00162696">
      <w:pPr>
        <w:tabs>
          <w:tab w:val="left" w:pos="360"/>
        </w:tabs>
        <w:suppressAutoHyphens/>
        <w:ind w:firstLine="720"/>
        <w:jc w:val="both"/>
      </w:pPr>
      <w:r w:rsidRPr="00162696">
        <w:t xml:space="preserve">7.1. </w:t>
      </w:r>
      <w:proofErr w:type="gramStart"/>
      <w:r w:rsidRPr="00162696">
        <w:t>Стороны в течение срока действия настоящего Договора, а также в течение 10 (десяти)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информации, составляющей коммерческую тайну или иные сведения любого характера (персональные данные производственные, технические, экономические, организационные и другие</w:t>
      </w:r>
      <w:proofErr w:type="gramEnd"/>
      <w:r w:rsidRPr="00162696">
        <w:t xml:space="preserve">), </w:t>
      </w:r>
      <w:proofErr w:type="gramStart"/>
      <w:r w:rsidRPr="00162696">
        <w:t>в том числе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введен режим конфиденциальности (далее – конфиденциальная информация).</w:t>
      </w:r>
      <w:proofErr w:type="gramEnd"/>
      <w:r w:rsidRPr="00162696">
        <w:t xml:space="preserve"> Передача конфиденциальной информации может осуществляться в письменном виде, устно, в виде электронных файлов и сообщений, или любым иным способом (в т.ч. с использованием технических средств). Вся информация, выдаваемая раскрывающей стороной получающей стороне в какой-либо форме, будет и останется исключительной собственностью раскрывающей стороны.</w:t>
      </w:r>
    </w:p>
    <w:p w:rsidR="00162696" w:rsidRPr="00162696" w:rsidRDefault="00162696" w:rsidP="00162696">
      <w:pPr>
        <w:tabs>
          <w:tab w:val="left" w:pos="360"/>
        </w:tabs>
        <w:suppressAutoHyphens/>
        <w:ind w:firstLine="720"/>
        <w:jc w:val="both"/>
      </w:pPr>
      <w:r w:rsidRPr="00162696">
        <w:t>7.2.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162696" w:rsidRPr="00162696" w:rsidRDefault="00162696" w:rsidP="00162696">
      <w:pPr>
        <w:tabs>
          <w:tab w:val="left" w:pos="360"/>
        </w:tabs>
        <w:suppressAutoHyphens/>
        <w:ind w:firstLine="720"/>
        <w:jc w:val="both"/>
      </w:pPr>
      <w:r w:rsidRPr="00162696">
        <w:t xml:space="preserve">7.3. Вместе с тем Исполнитель вправе привлекать к исполнению своих обязанностей по настоящему Договору третьих лиц (консультантов), оставаясь ответственным за их действия перед Заказчиком. В этом случае, письменного согласия Заказчика не требуется, но при этом Исполнитель обязуется подписать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 </w:t>
      </w:r>
    </w:p>
    <w:p w:rsidR="00162696" w:rsidRPr="00162696" w:rsidRDefault="00162696" w:rsidP="00162696">
      <w:pPr>
        <w:tabs>
          <w:tab w:val="left" w:pos="360"/>
        </w:tabs>
        <w:suppressAutoHyphens/>
        <w:ind w:firstLine="720"/>
        <w:jc w:val="both"/>
      </w:pPr>
      <w:r w:rsidRPr="00162696">
        <w:t xml:space="preserve">7.4.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162696" w:rsidRPr="00162696" w:rsidRDefault="00162696" w:rsidP="00162696">
      <w:pPr>
        <w:tabs>
          <w:tab w:val="left" w:pos="360"/>
        </w:tabs>
        <w:suppressAutoHyphens/>
        <w:ind w:firstLine="720"/>
        <w:jc w:val="both"/>
      </w:pPr>
      <w:r w:rsidRPr="00162696">
        <w:t>- хранить конфиденциальную информацию исключительно в предназначенных для этого местах, исключающих доступ к ней третьих лиц;</w:t>
      </w:r>
    </w:p>
    <w:p w:rsidR="00162696" w:rsidRPr="00162696" w:rsidRDefault="00162696" w:rsidP="00162696">
      <w:pPr>
        <w:tabs>
          <w:tab w:val="left" w:pos="360"/>
        </w:tabs>
        <w:suppressAutoHyphens/>
        <w:ind w:firstLine="720"/>
        <w:jc w:val="both"/>
      </w:pPr>
      <w:r w:rsidRPr="00162696">
        <w:t>- ограничивать доступ к конфиденциальной информации, в том числе для сотрудников, не имеющих служебной необходимости в ознакомлении с данной информацией;</w:t>
      </w:r>
    </w:p>
    <w:p w:rsidR="00162696" w:rsidRPr="00162696" w:rsidRDefault="00162696" w:rsidP="00162696">
      <w:pPr>
        <w:tabs>
          <w:tab w:val="left" w:pos="360"/>
        </w:tabs>
        <w:suppressAutoHyphens/>
        <w:ind w:firstLine="720"/>
        <w:jc w:val="both"/>
      </w:pPr>
      <w:r w:rsidRPr="00162696">
        <w:t xml:space="preserve">- Стороны гарантируют полное соблюдение всех условий обработки, хранения и использования полученных персональных данных, </w:t>
      </w:r>
      <w:proofErr w:type="gramStart"/>
      <w:r w:rsidRPr="00162696">
        <w:t>согласно</w:t>
      </w:r>
      <w:proofErr w:type="gramEnd"/>
      <w:r w:rsidRPr="00162696">
        <w:t xml:space="preserve"> Федерального закона № 152-ФЗ от 27.07.2006 «О персональных данных».</w:t>
      </w:r>
    </w:p>
    <w:p w:rsidR="00162696" w:rsidRPr="00162696" w:rsidRDefault="00162696" w:rsidP="00162696">
      <w:pPr>
        <w:numPr>
          <w:ilvl w:val="1"/>
          <w:numId w:val="43"/>
        </w:numPr>
        <w:tabs>
          <w:tab w:val="left" w:pos="0"/>
        </w:tabs>
        <w:suppressAutoHyphens/>
        <w:ind w:left="0" w:firstLine="709"/>
        <w:jc w:val="both"/>
      </w:pPr>
      <w:r w:rsidRPr="00162696">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162696" w:rsidRPr="00162696" w:rsidRDefault="00162696" w:rsidP="00162696">
      <w:pPr>
        <w:numPr>
          <w:ilvl w:val="1"/>
          <w:numId w:val="43"/>
        </w:numPr>
        <w:tabs>
          <w:tab w:val="left" w:pos="0"/>
        </w:tabs>
        <w:suppressAutoHyphens/>
        <w:ind w:left="0" w:firstLine="709"/>
        <w:jc w:val="both"/>
      </w:pPr>
      <w:r w:rsidRPr="00162696">
        <w:lastRenderedPageBreak/>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законодательством Российской Федерации.</w:t>
      </w:r>
    </w:p>
    <w:p w:rsidR="00162696" w:rsidRPr="00162696" w:rsidRDefault="00162696" w:rsidP="00162696">
      <w:pPr>
        <w:numPr>
          <w:ilvl w:val="1"/>
          <w:numId w:val="43"/>
        </w:numPr>
        <w:tabs>
          <w:tab w:val="left" w:pos="0"/>
        </w:tabs>
        <w:suppressAutoHyphens/>
        <w:ind w:left="0" w:firstLine="709"/>
        <w:jc w:val="both"/>
      </w:pPr>
      <w:r w:rsidRPr="00162696">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2 (двух) рабочих дней с момента раскрытия конфиденциальной информации.</w:t>
      </w:r>
    </w:p>
    <w:p w:rsidR="00162696" w:rsidRPr="00162696" w:rsidRDefault="00162696" w:rsidP="00162696">
      <w:pPr>
        <w:numPr>
          <w:ilvl w:val="1"/>
          <w:numId w:val="43"/>
        </w:numPr>
        <w:tabs>
          <w:tab w:val="left" w:pos="0"/>
        </w:tabs>
        <w:suppressAutoHyphens/>
        <w:ind w:left="0" w:firstLine="709"/>
        <w:jc w:val="both"/>
      </w:pPr>
      <w:r w:rsidRPr="00162696">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162696" w:rsidRPr="00162696" w:rsidRDefault="00162696" w:rsidP="00162696">
      <w:pPr>
        <w:numPr>
          <w:ilvl w:val="1"/>
          <w:numId w:val="43"/>
        </w:numPr>
        <w:tabs>
          <w:tab w:val="left" w:pos="0"/>
        </w:tabs>
        <w:suppressAutoHyphens/>
        <w:ind w:left="0" w:firstLine="709"/>
        <w:jc w:val="both"/>
      </w:pPr>
      <w:r w:rsidRPr="00162696">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162696" w:rsidRPr="00162696" w:rsidRDefault="00162696" w:rsidP="00162696">
      <w:pPr>
        <w:pStyle w:val="aff1"/>
        <w:tabs>
          <w:tab w:val="left" w:pos="4485"/>
        </w:tabs>
        <w:suppressAutoHyphens/>
        <w:ind w:left="0"/>
        <w:jc w:val="both"/>
        <w:rPr>
          <w:b/>
        </w:rPr>
      </w:pPr>
    </w:p>
    <w:p w:rsidR="00162696" w:rsidRPr="00162696" w:rsidRDefault="00162696" w:rsidP="00162696">
      <w:pPr>
        <w:pStyle w:val="Noeeu1"/>
        <w:suppressAutoHyphens/>
        <w:jc w:val="center"/>
        <w:rPr>
          <w:b/>
        </w:rPr>
      </w:pPr>
      <w:r w:rsidRPr="00162696">
        <w:rPr>
          <w:b/>
        </w:rPr>
        <w:t>8. СПОРЫ И РАЗНОГЛАСИЯ</w:t>
      </w:r>
    </w:p>
    <w:p w:rsidR="00162696" w:rsidRPr="00162696" w:rsidRDefault="00162696" w:rsidP="00162696">
      <w:pPr>
        <w:suppressAutoHyphens/>
        <w:ind w:firstLine="720"/>
        <w:jc w:val="both"/>
      </w:pPr>
      <w:r w:rsidRPr="00162696">
        <w:t xml:space="preserve">8.1. Все споры и разногласия, которые могут возникнуть при исполнении настоящего Договора или в связи с ним, Стороны будут стремиться разрешить путем переговоров. В случае если Стороны не смогут прийти к согласию, то споры и разногласия, возникшие по данному Договору, будут рассматриваться в Арбитражном суде </w:t>
      </w:r>
      <w:proofErr w:type="gramStart"/>
      <w:r w:rsidRPr="00162696">
        <w:t>г</w:t>
      </w:r>
      <w:proofErr w:type="gramEnd"/>
      <w:r w:rsidRPr="00162696">
        <w:t>. Москвы. Сторонами предусмотрен претензионный порядок рассмотрения споров, срок рассмотрения претензии – 10 (десять) дней.</w:t>
      </w:r>
    </w:p>
    <w:p w:rsidR="00162696" w:rsidRPr="00162696" w:rsidRDefault="00162696" w:rsidP="00162696">
      <w:pPr>
        <w:suppressAutoHyphens/>
        <w:ind w:firstLine="720"/>
        <w:jc w:val="both"/>
      </w:pPr>
    </w:p>
    <w:p w:rsidR="00162696" w:rsidRPr="00162696" w:rsidRDefault="00162696" w:rsidP="00162696">
      <w:pPr>
        <w:pStyle w:val="Noeeu1"/>
        <w:suppressAutoHyphens/>
        <w:jc w:val="center"/>
        <w:rPr>
          <w:b/>
        </w:rPr>
      </w:pPr>
      <w:r w:rsidRPr="00162696">
        <w:rPr>
          <w:b/>
        </w:rPr>
        <w:t>9. ИЗМЕНЕНИЯ И ДОПОЛНЕНИЯ К ДОГОВОРУ</w:t>
      </w:r>
    </w:p>
    <w:p w:rsidR="00162696" w:rsidRPr="00162696" w:rsidRDefault="00162696" w:rsidP="00162696">
      <w:pPr>
        <w:pStyle w:val="Noeeu1"/>
        <w:suppressAutoHyphens/>
        <w:ind w:firstLine="708"/>
        <w:jc w:val="both"/>
      </w:pPr>
      <w:r w:rsidRPr="00162696">
        <w:t>9.1. Настоящий Договор может быть изменен и дополнен по взаимному согласию Сторон. Все изменения и дополнения к настоящему Договору действительны при условии, что они совершены в письменном виде, заверены печатями и подписаны уполномоченными представителями Сторон.</w:t>
      </w:r>
    </w:p>
    <w:p w:rsidR="00162696" w:rsidRPr="00162696" w:rsidRDefault="00162696" w:rsidP="00162696">
      <w:pPr>
        <w:pStyle w:val="ae"/>
        <w:spacing w:after="0"/>
        <w:ind w:firstLine="708"/>
        <w:rPr>
          <w:sz w:val="24"/>
          <w:szCs w:val="24"/>
        </w:rPr>
      </w:pPr>
      <w:r w:rsidRPr="00162696">
        <w:rPr>
          <w:sz w:val="24"/>
          <w:szCs w:val="24"/>
        </w:rPr>
        <w:t>9.2. Стороны вправе по соглашению Сторон изменить количество (объём) выполняемых работ, но не более чем на 25 % от количества (объёма), предусмотренного п. 3.1.1 настоящего Договора.</w:t>
      </w:r>
    </w:p>
    <w:p w:rsidR="00162696" w:rsidRPr="00162696" w:rsidRDefault="00162696" w:rsidP="00162696">
      <w:pPr>
        <w:pStyle w:val="Noeeu1"/>
        <w:suppressAutoHyphens/>
        <w:ind w:firstLine="708"/>
        <w:jc w:val="both"/>
        <w:rPr>
          <w:b/>
        </w:rPr>
      </w:pPr>
    </w:p>
    <w:p w:rsidR="00162696" w:rsidRPr="00162696" w:rsidRDefault="00162696" w:rsidP="00162696">
      <w:pPr>
        <w:suppressAutoHyphens/>
        <w:jc w:val="center"/>
        <w:rPr>
          <w:b/>
        </w:rPr>
      </w:pPr>
      <w:r w:rsidRPr="00162696">
        <w:rPr>
          <w:b/>
        </w:rPr>
        <w:t>10. ЗАКЛЮЧИТЕЛЬНЫЕ ПОЛОЖЕНИЯ</w:t>
      </w:r>
    </w:p>
    <w:p w:rsidR="00162696" w:rsidRPr="00162696" w:rsidRDefault="00162696" w:rsidP="00162696">
      <w:pPr>
        <w:suppressAutoHyphens/>
        <w:ind w:firstLine="708"/>
        <w:jc w:val="both"/>
      </w:pPr>
      <w:r w:rsidRPr="00162696">
        <w:t>10.1. Настоящий Договор составлен в 2-х экземплярах, имеющих равную юридическую силу, по одному для каждой из Сторон.</w:t>
      </w:r>
    </w:p>
    <w:p w:rsidR="00162696" w:rsidRPr="00162696" w:rsidRDefault="00162696" w:rsidP="00162696">
      <w:pPr>
        <w:suppressAutoHyphens/>
        <w:ind w:firstLine="708"/>
        <w:jc w:val="both"/>
      </w:pPr>
      <w:r w:rsidRPr="00162696">
        <w:t xml:space="preserve">10.2. Во всем, что прямо не предусмотрено настоящим договором, Стороны руководствуются законодательством </w:t>
      </w:r>
      <w:r w:rsidRPr="00162696">
        <w:rPr>
          <w:color w:val="000000"/>
        </w:rPr>
        <w:t>Российской Федерации</w:t>
      </w:r>
      <w:r w:rsidRPr="00162696">
        <w:t>.</w:t>
      </w:r>
    </w:p>
    <w:p w:rsidR="00162696" w:rsidRPr="00162696" w:rsidRDefault="00162696" w:rsidP="00162696">
      <w:pPr>
        <w:suppressAutoHyphens/>
        <w:ind w:firstLine="708"/>
        <w:jc w:val="both"/>
      </w:pPr>
      <w:r w:rsidRPr="00162696">
        <w:t>10.3. Если какое-либо положение настоящего Договора становится недействительным, это не влияет на действительность остальных его пунктов.</w:t>
      </w:r>
    </w:p>
    <w:p w:rsidR="00162696" w:rsidRPr="00162696" w:rsidRDefault="00162696" w:rsidP="00162696">
      <w:pPr>
        <w:suppressAutoHyphens/>
        <w:ind w:firstLine="720"/>
        <w:jc w:val="both"/>
      </w:pPr>
      <w:r w:rsidRPr="00162696">
        <w:t>10.4. Настоящий Договор вступает в силу с момента подписания и действует до 31 декабря 2018 г. Стороны будут извещать друг друга об изменении адреса и других реквизитов не позднее 10 (десяти) календарных дней с даты их изменения.</w:t>
      </w:r>
    </w:p>
    <w:p w:rsidR="00162696" w:rsidRPr="00162696" w:rsidRDefault="00162696" w:rsidP="00162696">
      <w:pPr>
        <w:suppressAutoHyphens/>
        <w:ind w:firstLine="720"/>
        <w:jc w:val="both"/>
      </w:pPr>
      <w:r w:rsidRPr="00162696">
        <w:t>10.5. В части, не урегулированной настоящим Договором, отношения Сторон регламентируются действующим законодательством Российской Федерации.</w:t>
      </w:r>
    </w:p>
    <w:p w:rsidR="00162696" w:rsidRPr="00162696" w:rsidRDefault="00162696" w:rsidP="00162696">
      <w:pPr>
        <w:pStyle w:val="Noeeu1"/>
        <w:suppressAutoHyphens/>
        <w:ind w:firstLine="720"/>
        <w:jc w:val="both"/>
      </w:pPr>
      <w:r w:rsidRPr="00162696">
        <w:t>10.6. В случае</w:t>
      </w:r>
      <w:proofErr w:type="gramStart"/>
      <w:r w:rsidRPr="00162696">
        <w:t>,</w:t>
      </w:r>
      <w:proofErr w:type="gramEnd"/>
      <w:r w:rsidRPr="00162696">
        <w:t xml:space="preserve"> если одна из Сторон изъявит желание досрочно расторгнуть Договор, она должна письменно предупредить об этом другую Сторону не менее чем за месяц, выполнив при этом все ранее принятые обязательства.</w:t>
      </w:r>
    </w:p>
    <w:p w:rsidR="00162696" w:rsidRPr="00162696" w:rsidRDefault="00162696" w:rsidP="00162696">
      <w:pPr>
        <w:pStyle w:val="Noeeu1"/>
        <w:suppressAutoHyphens/>
        <w:ind w:firstLine="720"/>
        <w:jc w:val="both"/>
      </w:pPr>
      <w:r w:rsidRPr="00162696">
        <w:t xml:space="preserve">10.7. </w:t>
      </w:r>
      <w:proofErr w:type="gramStart"/>
      <w:r w:rsidRPr="00162696">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w:t>
      </w:r>
      <w:r w:rsidRPr="00162696">
        <w:lastRenderedPageBreak/>
        <w:t>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62696">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62696">
        <w:t>в</w:t>
      </w:r>
      <w:proofErr w:type="gramEnd"/>
      <w:r w:rsidRPr="00162696">
        <w:t xml:space="preserve"> </w:t>
      </w:r>
      <w:proofErr w:type="gramStart"/>
      <w:r w:rsidRPr="00162696">
        <w:t>рабочий</w:t>
      </w:r>
      <w:proofErr w:type="gramEnd"/>
      <w:r w:rsidRPr="00162696">
        <w:t xml:space="preserve"> день, вступают в силу с даты их получения или, соответственно, вручения.</w:t>
      </w:r>
    </w:p>
    <w:p w:rsidR="00162696" w:rsidRPr="00162696" w:rsidRDefault="00162696" w:rsidP="00162696">
      <w:pPr>
        <w:pStyle w:val="Noeeu1"/>
        <w:suppressAutoHyphens/>
        <w:ind w:firstLine="720"/>
        <w:jc w:val="both"/>
      </w:pPr>
      <w:r w:rsidRPr="00162696">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162696" w:rsidRPr="00162696" w:rsidRDefault="00162696" w:rsidP="00162696">
      <w:pPr>
        <w:pStyle w:val="24"/>
        <w:suppressAutoHyphens/>
        <w:spacing w:after="0" w:line="240" w:lineRule="auto"/>
        <w:ind w:left="0"/>
      </w:pPr>
    </w:p>
    <w:p w:rsidR="00162696" w:rsidRPr="00162696" w:rsidRDefault="00162696" w:rsidP="00162696">
      <w:pPr>
        <w:suppressAutoHyphens/>
        <w:jc w:val="center"/>
        <w:rPr>
          <w:b/>
        </w:rPr>
      </w:pPr>
      <w:r w:rsidRPr="00162696">
        <w:rPr>
          <w:b/>
        </w:rPr>
        <w:t>11. ЮРИДИЧЕСКИЕ АДРЕСА СТОРОН</w:t>
      </w:r>
    </w:p>
    <w:tbl>
      <w:tblPr>
        <w:tblW w:w="10314" w:type="dxa"/>
        <w:tblLayout w:type="fixed"/>
        <w:tblLook w:val="0000"/>
      </w:tblPr>
      <w:tblGrid>
        <w:gridCol w:w="5070"/>
        <w:gridCol w:w="283"/>
        <w:gridCol w:w="4961"/>
      </w:tblGrid>
      <w:tr w:rsidR="00162696" w:rsidRPr="00162696" w:rsidTr="00691E58">
        <w:trPr>
          <w:trHeight w:val="281"/>
        </w:trPr>
        <w:tc>
          <w:tcPr>
            <w:tcW w:w="5070" w:type="dxa"/>
          </w:tcPr>
          <w:p w:rsidR="00162696" w:rsidRPr="00162696" w:rsidRDefault="00162696" w:rsidP="00162696">
            <w:pPr>
              <w:pStyle w:val="24"/>
              <w:suppressAutoHyphens/>
              <w:spacing w:after="0" w:line="240" w:lineRule="auto"/>
              <w:ind w:left="0"/>
              <w:rPr>
                <w:b/>
              </w:rPr>
            </w:pPr>
            <w:r w:rsidRPr="00162696">
              <w:rPr>
                <w:b/>
              </w:rPr>
              <w:t>«ЗАКАЗЧИК»:</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24"/>
              <w:suppressAutoHyphens/>
              <w:spacing w:after="0" w:line="240" w:lineRule="auto"/>
              <w:ind w:left="0"/>
              <w:rPr>
                <w:b/>
              </w:rPr>
            </w:pPr>
            <w:r w:rsidRPr="00162696">
              <w:rPr>
                <w:b/>
              </w:rPr>
              <w:t>«ИСПОЛНИТЕЛЬ»:</w:t>
            </w:r>
          </w:p>
        </w:tc>
      </w:tr>
      <w:tr w:rsidR="00162696" w:rsidRPr="00162696" w:rsidTr="00691E58">
        <w:trPr>
          <w:trHeight w:val="267"/>
        </w:trPr>
        <w:tc>
          <w:tcPr>
            <w:tcW w:w="5070" w:type="dxa"/>
          </w:tcPr>
          <w:p w:rsidR="00162696" w:rsidRPr="00162696" w:rsidRDefault="00162696" w:rsidP="00162696">
            <w:pPr>
              <w:pStyle w:val="24"/>
              <w:suppressAutoHyphens/>
              <w:spacing w:after="0" w:line="240" w:lineRule="auto"/>
              <w:ind w:left="0"/>
            </w:pPr>
            <w:r w:rsidRPr="00162696">
              <w:t>ФГУП «Московский эндокринный завод»</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aff2"/>
              <w:suppressAutoHyphens/>
              <w:spacing w:after="0"/>
              <w:ind w:left="0"/>
              <w:jc w:val="both"/>
            </w:pPr>
          </w:p>
        </w:tc>
      </w:tr>
      <w:tr w:rsidR="00162696" w:rsidRPr="00162696" w:rsidTr="00691E58">
        <w:trPr>
          <w:trHeight w:val="267"/>
        </w:trPr>
        <w:tc>
          <w:tcPr>
            <w:tcW w:w="5070" w:type="dxa"/>
          </w:tcPr>
          <w:p w:rsidR="00162696" w:rsidRPr="00162696" w:rsidRDefault="00162696" w:rsidP="00162696">
            <w:pPr>
              <w:suppressAutoHyphens/>
            </w:pPr>
            <w:r w:rsidRPr="00162696">
              <w:rPr>
                <w:b/>
              </w:rPr>
              <w:t>ИНН/КПП:</w:t>
            </w:r>
            <w:r w:rsidRPr="00162696">
              <w:t xml:space="preserve"> 7722059711 /772201001</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aff2"/>
              <w:suppressAutoHyphens/>
              <w:spacing w:after="0"/>
              <w:ind w:left="0"/>
              <w:jc w:val="both"/>
            </w:pPr>
          </w:p>
        </w:tc>
      </w:tr>
      <w:tr w:rsidR="00162696" w:rsidRPr="00162696" w:rsidTr="00691E58">
        <w:trPr>
          <w:trHeight w:val="267"/>
        </w:trPr>
        <w:tc>
          <w:tcPr>
            <w:tcW w:w="5070" w:type="dxa"/>
          </w:tcPr>
          <w:p w:rsidR="00162696" w:rsidRPr="00162696" w:rsidRDefault="00162696" w:rsidP="00162696">
            <w:pPr>
              <w:pStyle w:val="aff2"/>
              <w:suppressAutoHyphens/>
              <w:spacing w:after="0"/>
              <w:ind w:left="0"/>
            </w:pPr>
            <w:r w:rsidRPr="00162696">
              <w:rPr>
                <w:b/>
              </w:rPr>
              <w:t>ОГРН:</w:t>
            </w:r>
            <w:r w:rsidRPr="00162696">
              <w:t xml:space="preserve"> 1027700524840</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aff2"/>
              <w:suppressAutoHyphens/>
              <w:spacing w:after="0"/>
              <w:ind w:left="0"/>
              <w:jc w:val="both"/>
            </w:pPr>
          </w:p>
        </w:tc>
      </w:tr>
      <w:tr w:rsidR="00162696" w:rsidRPr="00162696" w:rsidTr="00691E58">
        <w:trPr>
          <w:trHeight w:val="267"/>
        </w:trPr>
        <w:tc>
          <w:tcPr>
            <w:tcW w:w="5070" w:type="dxa"/>
          </w:tcPr>
          <w:p w:rsidR="00162696" w:rsidRPr="00162696" w:rsidRDefault="00162696" w:rsidP="00162696">
            <w:pPr>
              <w:pStyle w:val="aff2"/>
              <w:suppressAutoHyphens/>
              <w:spacing w:after="0"/>
              <w:ind w:left="0"/>
            </w:pPr>
            <w:r w:rsidRPr="00162696">
              <w:rPr>
                <w:b/>
              </w:rPr>
              <w:t xml:space="preserve">ОКВЭД: </w:t>
            </w:r>
            <w:r w:rsidRPr="00162696">
              <w:t>21.20, 46.11.1, 46.46, 46.18, 21.10</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aff2"/>
              <w:suppressAutoHyphens/>
              <w:spacing w:after="0"/>
              <w:ind w:left="0"/>
              <w:jc w:val="both"/>
            </w:pPr>
          </w:p>
        </w:tc>
      </w:tr>
      <w:tr w:rsidR="00162696" w:rsidRPr="00162696" w:rsidTr="00691E58">
        <w:trPr>
          <w:trHeight w:val="267"/>
        </w:trPr>
        <w:tc>
          <w:tcPr>
            <w:tcW w:w="5070" w:type="dxa"/>
          </w:tcPr>
          <w:p w:rsidR="00162696" w:rsidRPr="00162696" w:rsidRDefault="00162696" w:rsidP="00162696">
            <w:pPr>
              <w:suppressAutoHyphens/>
            </w:pPr>
            <w:r w:rsidRPr="00162696">
              <w:rPr>
                <w:b/>
              </w:rPr>
              <w:t>ОКОНХ:</w:t>
            </w:r>
            <w:r w:rsidRPr="00162696">
              <w:t xml:space="preserve"> 90310 </w:t>
            </w:r>
            <w:r w:rsidRPr="00162696">
              <w:rPr>
                <w:b/>
              </w:rPr>
              <w:t>ОКПО:</w:t>
            </w:r>
            <w:r w:rsidRPr="00162696">
              <w:t xml:space="preserve"> 40393587</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aff2"/>
              <w:suppressAutoHyphens/>
              <w:spacing w:after="0"/>
              <w:ind w:left="0"/>
              <w:jc w:val="both"/>
              <w:rPr>
                <w:b/>
              </w:rPr>
            </w:pPr>
          </w:p>
        </w:tc>
      </w:tr>
      <w:tr w:rsidR="00162696" w:rsidRPr="00162696" w:rsidTr="00691E58">
        <w:trPr>
          <w:trHeight w:val="268"/>
        </w:trPr>
        <w:tc>
          <w:tcPr>
            <w:tcW w:w="5070" w:type="dxa"/>
          </w:tcPr>
          <w:p w:rsidR="00162696" w:rsidRPr="00162696" w:rsidRDefault="00162696" w:rsidP="00162696">
            <w:pPr>
              <w:pStyle w:val="24"/>
              <w:suppressAutoHyphens/>
              <w:spacing w:after="0" w:line="240" w:lineRule="auto"/>
              <w:ind w:left="0"/>
              <w:rPr>
                <w:b/>
              </w:rPr>
            </w:pPr>
            <w:r w:rsidRPr="00162696">
              <w:rPr>
                <w:b/>
              </w:rPr>
              <w:t>Юридический адрес:</w:t>
            </w:r>
          </w:p>
          <w:p w:rsidR="00162696" w:rsidRPr="00162696" w:rsidRDefault="00162696" w:rsidP="00162696">
            <w:pPr>
              <w:pStyle w:val="24"/>
              <w:suppressAutoHyphens/>
              <w:spacing w:after="0" w:line="240" w:lineRule="auto"/>
              <w:ind w:left="0"/>
            </w:pPr>
            <w:r w:rsidRPr="00162696">
              <w:t xml:space="preserve">Россия, </w:t>
            </w:r>
            <w:smartTag w:uri="urn:schemas-microsoft-com:office:smarttags" w:element="metricconverter">
              <w:smartTagPr>
                <w:attr w:name="ProductID" w:val="109052, г"/>
              </w:smartTagPr>
              <w:r w:rsidRPr="00162696">
                <w:t>109052, г</w:t>
              </w:r>
            </w:smartTag>
            <w:r w:rsidRPr="00162696">
              <w:t>. Москва, ул. Новохохловская, д.25</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24"/>
              <w:suppressAutoHyphens/>
              <w:spacing w:after="0" w:line="240" w:lineRule="auto"/>
              <w:ind w:left="0"/>
              <w:rPr>
                <w:b/>
              </w:rPr>
            </w:pPr>
          </w:p>
        </w:tc>
      </w:tr>
      <w:tr w:rsidR="00162696" w:rsidRPr="00162696" w:rsidTr="00691E58">
        <w:trPr>
          <w:trHeight w:val="268"/>
        </w:trPr>
        <w:tc>
          <w:tcPr>
            <w:tcW w:w="5070" w:type="dxa"/>
          </w:tcPr>
          <w:p w:rsidR="00162696" w:rsidRPr="00162696" w:rsidRDefault="00162696" w:rsidP="00162696">
            <w:pPr>
              <w:pStyle w:val="24"/>
              <w:suppressAutoHyphens/>
              <w:spacing w:after="0" w:line="240" w:lineRule="auto"/>
              <w:ind w:left="0"/>
              <w:rPr>
                <w:b/>
              </w:rPr>
            </w:pPr>
            <w:r w:rsidRPr="00162696">
              <w:rPr>
                <w:b/>
              </w:rPr>
              <w:t>Почтовый адрес:</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24"/>
              <w:suppressAutoHyphens/>
              <w:spacing w:after="0" w:line="240" w:lineRule="auto"/>
              <w:ind w:left="0"/>
              <w:rPr>
                <w:b/>
              </w:rPr>
            </w:pPr>
          </w:p>
        </w:tc>
      </w:tr>
      <w:tr w:rsidR="00162696" w:rsidRPr="00162696" w:rsidTr="00691E58">
        <w:trPr>
          <w:trHeight w:val="268"/>
        </w:trPr>
        <w:tc>
          <w:tcPr>
            <w:tcW w:w="5070" w:type="dxa"/>
          </w:tcPr>
          <w:p w:rsidR="00162696" w:rsidRPr="00162696" w:rsidRDefault="00162696" w:rsidP="00162696">
            <w:pPr>
              <w:pStyle w:val="aff2"/>
              <w:suppressAutoHyphens/>
              <w:spacing w:after="0"/>
              <w:ind w:left="0"/>
            </w:pPr>
            <w:r w:rsidRPr="00162696">
              <w:t xml:space="preserve">Россия, </w:t>
            </w:r>
            <w:smartTag w:uri="urn:schemas-microsoft-com:office:smarttags" w:element="metricconverter">
              <w:smartTagPr>
                <w:attr w:name="ProductID" w:val="109052, г"/>
              </w:smartTagPr>
              <w:r w:rsidRPr="00162696">
                <w:t>109052, г</w:t>
              </w:r>
            </w:smartTag>
            <w:r w:rsidRPr="00162696">
              <w:t>. Москва,</w:t>
            </w:r>
          </w:p>
          <w:p w:rsidR="00162696" w:rsidRPr="00162696" w:rsidRDefault="00162696" w:rsidP="00162696">
            <w:pPr>
              <w:pStyle w:val="aff2"/>
              <w:suppressAutoHyphens/>
              <w:spacing w:after="0"/>
              <w:ind w:left="0"/>
            </w:pPr>
            <w:r w:rsidRPr="00162696">
              <w:t>ул. Новохохловская, д.25</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aff2"/>
              <w:suppressAutoHyphens/>
              <w:spacing w:after="0"/>
              <w:ind w:left="0"/>
              <w:jc w:val="both"/>
            </w:pPr>
          </w:p>
        </w:tc>
      </w:tr>
      <w:tr w:rsidR="00162696" w:rsidRPr="00162696" w:rsidTr="00691E58">
        <w:trPr>
          <w:trHeight w:val="268"/>
        </w:trPr>
        <w:tc>
          <w:tcPr>
            <w:tcW w:w="5070" w:type="dxa"/>
          </w:tcPr>
          <w:p w:rsidR="00162696" w:rsidRPr="00162696" w:rsidRDefault="00162696" w:rsidP="00162696">
            <w:pPr>
              <w:pStyle w:val="24"/>
              <w:suppressAutoHyphens/>
              <w:spacing w:after="0" w:line="240" w:lineRule="auto"/>
              <w:ind w:left="0"/>
              <w:rPr>
                <w:b/>
              </w:rPr>
            </w:pPr>
            <w:r w:rsidRPr="00162696">
              <w:rPr>
                <w:b/>
              </w:rPr>
              <w:t>Банковские реквизиты:</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24"/>
              <w:suppressAutoHyphens/>
              <w:spacing w:after="0" w:line="240" w:lineRule="auto"/>
              <w:ind w:left="0"/>
              <w:rPr>
                <w:b/>
              </w:rPr>
            </w:pPr>
          </w:p>
        </w:tc>
      </w:tr>
      <w:tr w:rsidR="00162696" w:rsidRPr="00162696" w:rsidTr="00691E58">
        <w:trPr>
          <w:trHeight w:val="268"/>
        </w:trPr>
        <w:tc>
          <w:tcPr>
            <w:tcW w:w="5070" w:type="dxa"/>
          </w:tcPr>
          <w:p w:rsidR="00162696" w:rsidRPr="00162696" w:rsidRDefault="00162696" w:rsidP="00162696">
            <w:pPr>
              <w:pStyle w:val="24"/>
              <w:suppressAutoHyphens/>
              <w:spacing w:after="0" w:line="240" w:lineRule="auto"/>
              <w:ind w:left="0"/>
            </w:pPr>
            <w:r w:rsidRPr="00162696">
              <w:t>ООО КБ «АРЕСБАНК»</w:t>
            </w:r>
          </w:p>
          <w:p w:rsidR="00162696" w:rsidRPr="00162696" w:rsidRDefault="00162696" w:rsidP="00162696">
            <w:pPr>
              <w:pStyle w:val="24"/>
              <w:suppressAutoHyphens/>
              <w:spacing w:after="0" w:line="240" w:lineRule="auto"/>
              <w:ind w:left="0"/>
            </w:pPr>
            <w:r w:rsidRPr="00162696">
              <w:t xml:space="preserve">БИК </w:t>
            </w:r>
            <w:r w:rsidRPr="00162696">
              <w:rPr>
                <w:bCs/>
              </w:rPr>
              <w:t>044525229</w:t>
            </w:r>
          </w:p>
          <w:p w:rsidR="00162696" w:rsidRPr="00162696" w:rsidRDefault="00162696" w:rsidP="00162696">
            <w:pPr>
              <w:pStyle w:val="24"/>
              <w:suppressAutoHyphens/>
              <w:spacing w:after="0" w:line="240" w:lineRule="auto"/>
              <w:ind w:left="0"/>
            </w:pPr>
            <w:r w:rsidRPr="00162696">
              <w:t xml:space="preserve">К/С </w:t>
            </w:r>
            <w:r w:rsidRPr="00162696">
              <w:rPr>
                <w:bCs/>
              </w:rPr>
              <w:t>30101810845250000229</w:t>
            </w:r>
          </w:p>
          <w:p w:rsidR="00162696" w:rsidRPr="00162696" w:rsidRDefault="00162696" w:rsidP="00162696">
            <w:pPr>
              <w:pStyle w:val="24"/>
              <w:suppressAutoHyphens/>
              <w:spacing w:after="0" w:line="240" w:lineRule="auto"/>
              <w:ind w:left="0"/>
            </w:pPr>
            <w:proofErr w:type="gramStart"/>
            <w:r w:rsidRPr="00162696">
              <w:t>Р</w:t>
            </w:r>
            <w:proofErr w:type="gramEnd"/>
            <w:r w:rsidRPr="00162696">
              <w:t>/С 40502810400000100006</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24"/>
              <w:suppressAutoHyphens/>
              <w:spacing w:after="0" w:line="240" w:lineRule="auto"/>
              <w:ind w:left="0"/>
            </w:pPr>
          </w:p>
        </w:tc>
      </w:tr>
      <w:tr w:rsidR="00162696" w:rsidRPr="00162696" w:rsidTr="00691E58">
        <w:trPr>
          <w:cantSplit/>
          <w:trHeight w:val="507"/>
        </w:trPr>
        <w:tc>
          <w:tcPr>
            <w:tcW w:w="5070" w:type="dxa"/>
          </w:tcPr>
          <w:p w:rsidR="00162696" w:rsidRPr="00162696" w:rsidRDefault="00162696" w:rsidP="00162696">
            <w:pPr>
              <w:pStyle w:val="24"/>
              <w:suppressAutoHyphens/>
              <w:spacing w:after="0" w:line="240" w:lineRule="auto"/>
              <w:ind w:left="0"/>
            </w:pPr>
            <w:r w:rsidRPr="00162696">
              <w:rPr>
                <w:b/>
              </w:rPr>
              <w:t>Электронная почта:</w:t>
            </w:r>
          </w:p>
          <w:p w:rsidR="00162696" w:rsidRPr="00162696" w:rsidRDefault="00162696" w:rsidP="00162696">
            <w:pPr>
              <w:pStyle w:val="24"/>
              <w:suppressAutoHyphens/>
              <w:spacing w:after="0" w:line="240" w:lineRule="auto"/>
              <w:ind w:left="0"/>
              <w:rPr>
                <w:color w:val="0000FF"/>
                <w:u w:val="single"/>
              </w:rPr>
            </w:pPr>
            <w:proofErr w:type="spellStart"/>
            <w:r w:rsidRPr="00162696">
              <w:rPr>
                <w:color w:val="0000FF"/>
                <w:u w:val="single"/>
                <w:lang w:val="en-US"/>
              </w:rPr>
              <w:t>mez</w:t>
            </w:r>
            <w:proofErr w:type="spellEnd"/>
            <w:r w:rsidRPr="00162696">
              <w:rPr>
                <w:color w:val="0000FF"/>
                <w:u w:val="single"/>
              </w:rPr>
              <w:t>@</w:t>
            </w:r>
            <w:proofErr w:type="spellStart"/>
            <w:r w:rsidRPr="00162696">
              <w:rPr>
                <w:color w:val="0000FF"/>
                <w:u w:val="single"/>
                <w:lang w:val="en-US"/>
              </w:rPr>
              <w:t>endopharm</w:t>
            </w:r>
            <w:proofErr w:type="spellEnd"/>
            <w:r w:rsidRPr="00162696">
              <w:rPr>
                <w:color w:val="0000FF"/>
                <w:u w:val="single"/>
              </w:rPr>
              <w:t>.</w:t>
            </w:r>
            <w:proofErr w:type="spellStart"/>
            <w:r w:rsidRPr="00162696">
              <w:rPr>
                <w:color w:val="0000FF"/>
                <w:u w:val="single"/>
                <w:lang w:val="en-US"/>
              </w:rPr>
              <w:t>ru</w:t>
            </w:r>
            <w:proofErr w:type="spellEnd"/>
          </w:p>
        </w:tc>
        <w:tc>
          <w:tcPr>
            <w:tcW w:w="283" w:type="dxa"/>
          </w:tcPr>
          <w:p w:rsidR="00162696" w:rsidRPr="00162696" w:rsidRDefault="00162696" w:rsidP="00162696">
            <w:pPr>
              <w:pStyle w:val="24"/>
              <w:suppressAutoHyphens/>
              <w:spacing w:after="0" w:line="240" w:lineRule="auto"/>
              <w:ind w:left="0"/>
            </w:pPr>
          </w:p>
        </w:tc>
        <w:tc>
          <w:tcPr>
            <w:tcW w:w="4961" w:type="dxa"/>
            <w:tcBorders>
              <w:bottom w:val="nil"/>
            </w:tcBorders>
          </w:tcPr>
          <w:p w:rsidR="00162696" w:rsidRPr="00162696" w:rsidRDefault="00162696" w:rsidP="00162696">
            <w:pPr>
              <w:suppressAutoHyphens/>
              <w:jc w:val="both"/>
              <w:rPr>
                <w:color w:val="0000FF"/>
                <w:u w:val="single"/>
              </w:rPr>
            </w:pPr>
          </w:p>
        </w:tc>
      </w:tr>
      <w:tr w:rsidR="00162696" w:rsidRPr="00162696" w:rsidTr="00691E58">
        <w:trPr>
          <w:trHeight w:val="268"/>
        </w:trPr>
        <w:tc>
          <w:tcPr>
            <w:tcW w:w="5070" w:type="dxa"/>
          </w:tcPr>
          <w:p w:rsidR="00162696" w:rsidRPr="00162696" w:rsidRDefault="00162696" w:rsidP="00162696">
            <w:pPr>
              <w:pStyle w:val="24"/>
              <w:suppressAutoHyphens/>
              <w:spacing w:after="0" w:line="240" w:lineRule="auto"/>
              <w:ind w:left="0"/>
              <w:rPr>
                <w:b/>
              </w:rPr>
            </w:pPr>
            <w:r w:rsidRPr="00162696">
              <w:rPr>
                <w:b/>
              </w:rPr>
              <w:t xml:space="preserve">Тел. </w:t>
            </w:r>
            <w:r w:rsidRPr="00162696">
              <w:rPr>
                <w:lang w:val="en-US"/>
              </w:rPr>
              <w:t>8</w:t>
            </w:r>
            <w:r w:rsidRPr="00162696">
              <w:t>(495) 234-61-92</w:t>
            </w:r>
          </w:p>
          <w:p w:rsidR="00162696" w:rsidRPr="00162696" w:rsidRDefault="00162696" w:rsidP="00162696">
            <w:pPr>
              <w:pStyle w:val="24"/>
              <w:suppressAutoHyphens/>
              <w:spacing w:after="0" w:line="240" w:lineRule="auto"/>
              <w:ind w:left="0"/>
            </w:pPr>
            <w:r w:rsidRPr="00162696">
              <w:rPr>
                <w:b/>
              </w:rPr>
              <w:t>Факс</w:t>
            </w:r>
            <w:r w:rsidRPr="00162696">
              <w:t xml:space="preserve"> </w:t>
            </w:r>
            <w:r w:rsidRPr="00162696">
              <w:rPr>
                <w:lang w:val="en-US"/>
              </w:rPr>
              <w:t>8</w:t>
            </w:r>
            <w:r w:rsidRPr="00162696">
              <w:t>(495) 911-42-10</w:t>
            </w:r>
          </w:p>
        </w:tc>
        <w:tc>
          <w:tcPr>
            <w:tcW w:w="283" w:type="dxa"/>
          </w:tcPr>
          <w:p w:rsidR="00162696" w:rsidRPr="00162696" w:rsidRDefault="00162696" w:rsidP="00162696">
            <w:pPr>
              <w:pStyle w:val="24"/>
              <w:suppressAutoHyphens/>
              <w:spacing w:after="0" w:line="240" w:lineRule="auto"/>
              <w:ind w:left="0"/>
            </w:pPr>
          </w:p>
        </w:tc>
        <w:tc>
          <w:tcPr>
            <w:tcW w:w="4961" w:type="dxa"/>
          </w:tcPr>
          <w:p w:rsidR="00162696" w:rsidRPr="00162696" w:rsidRDefault="00162696" w:rsidP="00162696">
            <w:pPr>
              <w:pStyle w:val="24"/>
              <w:suppressAutoHyphens/>
              <w:spacing w:after="0" w:line="240" w:lineRule="auto"/>
              <w:ind w:left="0"/>
            </w:pPr>
          </w:p>
        </w:tc>
      </w:tr>
    </w:tbl>
    <w:p w:rsidR="00162696" w:rsidRPr="00162696" w:rsidRDefault="00162696" w:rsidP="00162696">
      <w:pPr>
        <w:pStyle w:val="24"/>
        <w:suppressAutoHyphens/>
        <w:spacing w:after="0" w:line="240" w:lineRule="auto"/>
        <w:ind w:left="0"/>
      </w:pPr>
    </w:p>
    <w:tbl>
      <w:tblPr>
        <w:tblW w:w="10314" w:type="dxa"/>
        <w:tblLayout w:type="fixed"/>
        <w:tblLook w:val="0000"/>
      </w:tblPr>
      <w:tblGrid>
        <w:gridCol w:w="5070"/>
        <w:gridCol w:w="283"/>
        <w:gridCol w:w="4961"/>
      </w:tblGrid>
      <w:tr w:rsidR="00162696" w:rsidRPr="00162696" w:rsidTr="00691E58">
        <w:tc>
          <w:tcPr>
            <w:tcW w:w="5070" w:type="dxa"/>
          </w:tcPr>
          <w:p w:rsidR="00162696" w:rsidRPr="00162696" w:rsidRDefault="00162696" w:rsidP="00162696">
            <w:pPr>
              <w:suppressAutoHyphens/>
              <w:jc w:val="both"/>
            </w:pPr>
            <w:r w:rsidRPr="00162696">
              <w:t>Директор</w:t>
            </w:r>
          </w:p>
          <w:p w:rsidR="00162696" w:rsidRPr="00162696" w:rsidRDefault="00162696" w:rsidP="00162696">
            <w:pPr>
              <w:suppressAutoHyphens/>
              <w:jc w:val="both"/>
            </w:pPr>
          </w:p>
          <w:p w:rsidR="00162696" w:rsidRPr="00162696" w:rsidRDefault="00162696" w:rsidP="00162696">
            <w:pPr>
              <w:suppressAutoHyphens/>
              <w:jc w:val="both"/>
            </w:pPr>
          </w:p>
          <w:p w:rsidR="00162696" w:rsidRPr="00162696" w:rsidRDefault="00162696" w:rsidP="00162696">
            <w:pPr>
              <w:suppressAutoHyphens/>
              <w:jc w:val="both"/>
            </w:pPr>
            <w:r w:rsidRPr="00162696">
              <w:t>____________________ М.Ю. Фонарев</w:t>
            </w:r>
          </w:p>
        </w:tc>
        <w:tc>
          <w:tcPr>
            <w:tcW w:w="283" w:type="dxa"/>
          </w:tcPr>
          <w:p w:rsidR="00162696" w:rsidRPr="00162696" w:rsidRDefault="00162696" w:rsidP="00162696">
            <w:pPr>
              <w:suppressAutoHyphens/>
              <w:jc w:val="both"/>
            </w:pPr>
          </w:p>
        </w:tc>
        <w:tc>
          <w:tcPr>
            <w:tcW w:w="4961" w:type="dxa"/>
          </w:tcPr>
          <w:p w:rsidR="00162696" w:rsidRPr="00162696" w:rsidRDefault="00162696" w:rsidP="00162696">
            <w:pPr>
              <w:suppressAutoHyphens/>
              <w:jc w:val="both"/>
            </w:pPr>
          </w:p>
        </w:tc>
      </w:tr>
    </w:tbl>
    <w:p w:rsidR="00162696" w:rsidRPr="00162696" w:rsidRDefault="00162696" w:rsidP="00162696">
      <w:pPr>
        <w:suppressAutoHyphens/>
        <w:jc w:val="both"/>
      </w:pPr>
    </w:p>
    <w:p w:rsidR="007C72B1" w:rsidRDefault="007C72B1" w:rsidP="00752281">
      <w:pPr>
        <w:spacing w:after="60"/>
        <w:ind w:left="284"/>
        <w:jc w:val="right"/>
        <w:rPr>
          <w:b/>
          <w:bCs/>
        </w:rPr>
      </w:pPr>
    </w:p>
    <w:p w:rsidR="00162696" w:rsidRDefault="00162696" w:rsidP="00752281">
      <w:pPr>
        <w:spacing w:after="60"/>
        <w:ind w:left="284"/>
        <w:jc w:val="right"/>
        <w:rPr>
          <w:b/>
          <w:bCs/>
        </w:rPr>
      </w:pPr>
    </w:p>
    <w:p w:rsidR="00162696" w:rsidRDefault="00162696" w:rsidP="00752281">
      <w:pPr>
        <w:spacing w:after="60"/>
        <w:ind w:left="284"/>
        <w:jc w:val="right"/>
        <w:rPr>
          <w:b/>
          <w:bCs/>
        </w:rPr>
      </w:pPr>
    </w:p>
    <w:p w:rsidR="00162696" w:rsidRDefault="00162696" w:rsidP="00752281">
      <w:pPr>
        <w:spacing w:after="60"/>
        <w:ind w:left="284"/>
        <w:jc w:val="right"/>
        <w:rPr>
          <w:b/>
          <w:bCs/>
        </w:rPr>
      </w:pPr>
    </w:p>
    <w:p w:rsidR="00162696" w:rsidRDefault="00162696" w:rsidP="00752281">
      <w:pPr>
        <w:spacing w:after="60"/>
        <w:ind w:left="284"/>
        <w:jc w:val="right"/>
        <w:rPr>
          <w:b/>
          <w:bCs/>
        </w:rPr>
      </w:pPr>
    </w:p>
    <w:p w:rsidR="00162696" w:rsidRDefault="00162696" w:rsidP="00752281">
      <w:pPr>
        <w:spacing w:after="60"/>
        <w:ind w:left="284"/>
        <w:jc w:val="right"/>
        <w:rPr>
          <w:b/>
          <w:bCs/>
        </w:rPr>
      </w:pPr>
    </w:p>
    <w:p w:rsidR="00162696" w:rsidRDefault="00162696" w:rsidP="00752281">
      <w:pPr>
        <w:spacing w:after="60"/>
        <w:ind w:left="284"/>
        <w:jc w:val="right"/>
        <w:rPr>
          <w:b/>
          <w:bCs/>
        </w:rPr>
      </w:pPr>
    </w:p>
    <w:p w:rsidR="00162696" w:rsidRDefault="00162696" w:rsidP="00752281">
      <w:pPr>
        <w:spacing w:after="60"/>
        <w:ind w:left="284"/>
        <w:jc w:val="right"/>
        <w:rPr>
          <w:b/>
          <w:bCs/>
        </w:rPr>
      </w:pPr>
    </w:p>
    <w:p w:rsidR="00162696" w:rsidRDefault="00162696" w:rsidP="00752281">
      <w:pPr>
        <w:spacing w:after="60"/>
        <w:ind w:left="284"/>
        <w:jc w:val="right"/>
        <w:rPr>
          <w:b/>
          <w:bCs/>
        </w:rPr>
      </w:pPr>
    </w:p>
    <w:p w:rsidR="00162696" w:rsidRDefault="00162696" w:rsidP="00752281">
      <w:pPr>
        <w:spacing w:after="60"/>
        <w:ind w:left="284"/>
        <w:jc w:val="right"/>
        <w:rPr>
          <w:b/>
          <w:bCs/>
        </w:rPr>
      </w:pPr>
    </w:p>
    <w:p w:rsidR="00162696" w:rsidRDefault="00162696" w:rsidP="00752281">
      <w:pPr>
        <w:spacing w:after="60"/>
        <w:ind w:left="284"/>
        <w:jc w:val="right"/>
        <w:rPr>
          <w:b/>
          <w:bCs/>
        </w:rPr>
      </w:pPr>
    </w:p>
    <w:p w:rsidR="00162696" w:rsidRDefault="00162696" w:rsidP="00752281">
      <w:pPr>
        <w:spacing w:after="60"/>
        <w:ind w:left="284"/>
        <w:jc w:val="right"/>
        <w:rPr>
          <w:b/>
          <w:bCs/>
        </w:rPr>
        <w:sectPr w:rsidR="00162696" w:rsidSect="00752281">
          <w:footerReference w:type="default" r:id="rId12"/>
          <w:pgSz w:w="11906" w:h="16838"/>
          <w:pgMar w:top="720" w:right="720" w:bottom="851" w:left="720" w:header="709" w:footer="709" w:gutter="0"/>
          <w:cols w:space="708"/>
          <w:docGrid w:linePitch="360"/>
        </w:sectPr>
      </w:pPr>
    </w:p>
    <w:p w:rsidR="00162696" w:rsidRPr="00162696" w:rsidRDefault="00162696" w:rsidP="00162696">
      <w:pPr>
        <w:jc w:val="right"/>
      </w:pPr>
      <w:r w:rsidRPr="00162696">
        <w:lastRenderedPageBreak/>
        <w:t>Приложение № 1</w:t>
      </w:r>
    </w:p>
    <w:p w:rsidR="00162696" w:rsidRPr="00162696" w:rsidRDefault="00162696" w:rsidP="00162696">
      <w:pPr>
        <w:jc w:val="right"/>
      </w:pPr>
      <w:r w:rsidRPr="00162696">
        <w:t>к Договору № ________ от «___» ____________ 2018 г</w:t>
      </w:r>
    </w:p>
    <w:p w:rsidR="00162696" w:rsidRPr="00162696" w:rsidRDefault="00162696" w:rsidP="00162696">
      <w:pPr>
        <w:rPr>
          <w:b/>
        </w:rPr>
      </w:pPr>
      <w:r w:rsidRPr="00162696">
        <w:rPr>
          <w:b/>
        </w:rPr>
        <w:t>ОБРАЗЕЦ</w:t>
      </w:r>
    </w:p>
    <w:tbl>
      <w:tblPr>
        <w:tblW w:w="14652" w:type="dxa"/>
        <w:jc w:val="center"/>
        <w:tblInd w:w="3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28"/>
        <w:gridCol w:w="1031"/>
        <w:gridCol w:w="1530"/>
        <w:gridCol w:w="1051"/>
        <w:gridCol w:w="83"/>
        <w:gridCol w:w="1760"/>
        <w:gridCol w:w="1559"/>
        <w:gridCol w:w="1415"/>
        <w:gridCol w:w="428"/>
        <w:gridCol w:w="1842"/>
        <w:gridCol w:w="634"/>
        <w:gridCol w:w="1180"/>
        <w:gridCol w:w="1711"/>
      </w:tblGrid>
      <w:tr w:rsidR="00162696" w:rsidRPr="00162696" w:rsidTr="00691E58">
        <w:trPr>
          <w:cantSplit/>
          <w:trHeight w:val="606"/>
          <w:jc w:val="center"/>
        </w:trPr>
        <w:tc>
          <w:tcPr>
            <w:tcW w:w="14652" w:type="dxa"/>
            <w:gridSpan w:val="13"/>
            <w:shd w:val="clear" w:color="auto" w:fill="auto"/>
            <w:vAlign w:val="center"/>
          </w:tcPr>
          <w:p w:rsidR="00162696" w:rsidRPr="00162696" w:rsidRDefault="00162696" w:rsidP="00162696">
            <w:pPr>
              <w:tabs>
                <w:tab w:val="left" w:pos="3828"/>
              </w:tabs>
              <w:jc w:val="center"/>
              <w:rPr>
                <w:caps/>
                <w:sz w:val="20"/>
                <w:szCs w:val="20"/>
              </w:rPr>
            </w:pPr>
            <w:r w:rsidRPr="00162696">
              <w:rPr>
                <w:sz w:val="20"/>
                <w:szCs w:val="20"/>
              </w:rPr>
              <w:t>(Наименование Заказчика)</w:t>
            </w:r>
          </w:p>
        </w:tc>
      </w:tr>
      <w:tr w:rsidR="00162696" w:rsidRPr="00162696" w:rsidTr="00691E58">
        <w:trPr>
          <w:cantSplit/>
          <w:trHeight w:val="352"/>
          <w:jc w:val="center"/>
        </w:trPr>
        <w:tc>
          <w:tcPr>
            <w:tcW w:w="8857" w:type="dxa"/>
            <w:gridSpan w:val="8"/>
            <w:vMerge w:val="restart"/>
            <w:tcBorders>
              <w:right w:val="double" w:sz="4" w:space="0" w:color="auto"/>
            </w:tcBorders>
            <w:shd w:val="clear" w:color="auto" w:fill="D9D9D9"/>
            <w:vAlign w:val="center"/>
          </w:tcPr>
          <w:p w:rsidR="00162696" w:rsidRPr="00162696" w:rsidRDefault="00162696" w:rsidP="00162696">
            <w:pPr>
              <w:jc w:val="center"/>
              <w:rPr>
                <w:b/>
                <w:sz w:val="20"/>
                <w:szCs w:val="20"/>
              </w:rPr>
            </w:pPr>
            <w:r w:rsidRPr="00162696">
              <w:rPr>
                <w:b/>
                <w:sz w:val="20"/>
                <w:szCs w:val="20"/>
              </w:rPr>
              <w:t>Заявка на проведение испытаний</w:t>
            </w:r>
          </w:p>
        </w:tc>
        <w:tc>
          <w:tcPr>
            <w:tcW w:w="2904" w:type="dxa"/>
            <w:gridSpan w:val="3"/>
            <w:tcBorders>
              <w:top w:val="single" w:sz="4" w:space="0" w:color="auto"/>
              <w:left w:val="double" w:sz="4" w:space="0" w:color="auto"/>
              <w:bottom w:val="single" w:sz="4" w:space="0" w:color="auto"/>
            </w:tcBorders>
            <w:shd w:val="clear" w:color="auto" w:fill="FFFFFF"/>
            <w:vAlign w:val="center"/>
          </w:tcPr>
          <w:p w:rsidR="00162696" w:rsidRPr="00162696" w:rsidRDefault="00162696" w:rsidP="00162696">
            <w:pPr>
              <w:jc w:val="center"/>
              <w:rPr>
                <w:b/>
                <w:sz w:val="20"/>
                <w:szCs w:val="20"/>
              </w:rPr>
            </w:pPr>
            <w:r w:rsidRPr="00162696">
              <w:rPr>
                <w:sz w:val="20"/>
                <w:szCs w:val="20"/>
              </w:rPr>
              <w:t>номер</w:t>
            </w:r>
          </w:p>
        </w:tc>
        <w:tc>
          <w:tcPr>
            <w:tcW w:w="2891" w:type="dxa"/>
            <w:gridSpan w:val="2"/>
            <w:tcBorders>
              <w:bottom w:val="single" w:sz="4" w:space="0" w:color="auto"/>
            </w:tcBorders>
            <w:shd w:val="clear" w:color="auto" w:fill="auto"/>
            <w:vAlign w:val="center"/>
          </w:tcPr>
          <w:p w:rsidR="00162696" w:rsidRPr="00162696" w:rsidRDefault="00162696" w:rsidP="00162696">
            <w:pPr>
              <w:widowControl w:val="0"/>
              <w:autoSpaceDE w:val="0"/>
              <w:autoSpaceDN w:val="0"/>
              <w:adjustRightInd w:val="0"/>
              <w:jc w:val="center"/>
              <w:rPr>
                <w:sz w:val="20"/>
                <w:szCs w:val="20"/>
              </w:rPr>
            </w:pPr>
            <w:r w:rsidRPr="00162696">
              <w:rPr>
                <w:sz w:val="20"/>
                <w:szCs w:val="20"/>
              </w:rPr>
              <w:t>дата</w:t>
            </w:r>
          </w:p>
        </w:tc>
      </w:tr>
      <w:tr w:rsidR="00162696" w:rsidRPr="00162696" w:rsidTr="00691E58">
        <w:trPr>
          <w:cantSplit/>
          <w:trHeight w:val="352"/>
          <w:jc w:val="center"/>
        </w:trPr>
        <w:tc>
          <w:tcPr>
            <w:tcW w:w="8857" w:type="dxa"/>
            <w:gridSpan w:val="8"/>
            <w:vMerge/>
            <w:tcBorders>
              <w:bottom w:val="double" w:sz="4" w:space="0" w:color="auto"/>
              <w:right w:val="double" w:sz="4" w:space="0" w:color="auto"/>
            </w:tcBorders>
            <w:shd w:val="clear" w:color="auto" w:fill="D9D9D9"/>
            <w:vAlign w:val="center"/>
          </w:tcPr>
          <w:p w:rsidR="00162696" w:rsidRPr="00162696" w:rsidRDefault="00162696" w:rsidP="00162696">
            <w:pPr>
              <w:widowControl w:val="0"/>
              <w:autoSpaceDE w:val="0"/>
              <w:jc w:val="center"/>
              <w:rPr>
                <w:sz w:val="20"/>
                <w:szCs w:val="20"/>
              </w:rPr>
            </w:pPr>
          </w:p>
        </w:tc>
        <w:tc>
          <w:tcPr>
            <w:tcW w:w="2904" w:type="dxa"/>
            <w:gridSpan w:val="3"/>
            <w:tcBorders>
              <w:top w:val="single" w:sz="4" w:space="0" w:color="auto"/>
              <w:left w:val="double" w:sz="4" w:space="0" w:color="auto"/>
              <w:bottom w:val="double" w:sz="4" w:space="0" w:color="auto"/>
            </w:tcBorders>
            <w:shd w:val="clear" w:color="auto" w:fill="FFFFFF"/>
            <w:vAlign w:val="center"/>
          </w:tcPr>
          <w:p w:rsidR="00162696" w:rsidRPr="00162696" w:rsidRDefault="00162696" w:rsidP="00162696">
            <w:pPr>
              <w:widowControl w:val="0"/>
              <w:autoSpaceDE w:val="0"/>
              <w:jc w:val="center"/>
              <w:rPr>
                <w:sz w:val="20"/>
                <w:szCs w:val="20"/>
              </w:rPr>
            </w:pPr>
          </w:p>
        </w:tc>
        <w:tc>
          <w:tcPr>
            <w:tcW w:w="2891" w:type="dxa"/>
            <w:gridSpan w:val="2"/>
            <w:tcBorders>
              <w:top w:val="single" w:sz="4" w:space="0" w:color="auto"/>
              <w:bottom w:val="double" w:sz="4" w:space="0" w:color="auto"/>
            </w:tcBorders>
            <w:shd w:val="clear" w:color="auto" w:fill="auto"/>
            <w:vAlign w:val="center"/>
          </w:tcPr>
          <w:p w:rsidR="00162696" w:rsidRPr="00162696" w:rsidRDefault="00162696" w:rsidP="00162696">
            <w:pPr>
              <w:widowControl w:val="0"/>
              <w:autoSpaceDE w:val="0"/>
              <w:jc w:val="center"/>
              <w:rPr>
                <w:sz w:val="20"/>
                <w:szCs w:val="20"/>
              </w:rPr>
            </w:pPr>
          </w:p>
        </w:tc>
      </w:tr>
      <w:tr w:rsidR="00162696" w:rsidRPr="00162696" w:rsidTr="00691E58">
        <w:trPr>
          <w:cantSplit/>
          <w:trHeight w:val="528"/>
          <w:jc w:val="center"/>
        </w:trPr>
        <w:tc>
          <w:tcPr>
            <w:tcW w:w="1459" w:type="dxa"/>
            <w:gridSpan w:val="2"/>
            <w:tcBorders>
              <w:top w:val="double" w:sz="4" w:space="0" w:color="auto"/>
              <w:bottom w:val="nil"/>
              <w:right w:val="nil"/>
            </w:tcBorders>
            <w:shd w:val="clear" w:color="auto" w:fill="auto"/>
            <w:vAlign w:val="bottom"/>
          </w:tcPr>
          <w:p w:rsidR="00162696" w:rsidRPr="00162696" w:rsidRDefault="00162696" w:rsidP="00162696">
            <w:pPr>
              <w:widowControl w:val="0"/>
              <w:autoSpaceDE w:val="0"/>
              <w:jc w:val="center"/>
              <w:rPr>
                <w:sz w:val="20"/>
                <w:szCs w:val="20"/>
              </w:rPr>
            </w:pPr>
            <w:r w:rsidRPr="00162696">
              <w:rPr>
                <w:sz w:val="20"/>
                <w:szCs w:val="20"/>
              </w:rPr>
              <w:t>к Договору</w:t>
            </w:r>
          </w:p>
        </w:tc>
        <w:tc>
          <w:tcPr>
            <w:tcW w:w="13193" w:type="dxa"/>
            <w:gridSpan w:val="11"/>
            <w:tcBorders>
              <w:top w:val="double" w:sz="4" w:space="0" w:color="auto"/>
              <w:left w:val="nil"/>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p>
        </w:tc>
      </w:tr>
      <w:tr w:rsidR="00162696" w:rsidRPr="00162696" w:rsidTr="00691E58">
        <w:trPr>
          <w:cantSplit/>
          <w:trHeight w:val="556"/>
          <w:jc w:val="center"/>
        </w:trPr>
        <w:tc>
          <w:tcPr>
            <w:tcW w:w="1459" w:type="dxa"/>
            <w:gridSpan w:val="2"/>
            <w:tcBorders>
              <w:top w:val="nil"/>
              <w:bottom w:val="nil"/>
              <w:right w:val="nil"/>
            </w:tcBorders>
            <w:shd w:val="clear" w:color="auto" w:fill="auto"/>
            <w:vAlign w:val="bottom"/>
          </w:tcPr>
          <w:p w:rsidR="00162696" w:rsidRPr="00162696" w:rsidRDefault="00162696" w:rsidP="00162696">
            <w:pPr>
              <w:widowControl w:val="0"/>
              <w:autoSpaceDE w:val="0"/>
              <w:jc w:val="center"/>
              <w:rPr>
                <w:b/>
                <w:sz w:val="20"/>
                <w:szCs w:val="20"/>
              </w:rPr>
            </w:pPr>
            <w:r w:rsidRPr="00162696">
              <w:rPr>
                <w:sz w:val="20"/>
                <w:szCs w:val="20"/>
              </w:rPr>
              <w:t>Заказчик</w:t>
            </w:r>
          </w:p>
        </w:tc>
        <w:tc>
          <w:tcPr>
            <w:tcW w:w="13193" w:type="dxa"/>
            <w:gridSpan w:val="11"/>
            <w:tcBorders>
              <w:top w:val="nil"/>
              <w:left w:val="nil"/>
              <w:bottom w:val="single" w:sz="4" w:space="0" w:color="auto"/>
            </w:tcBorders>
            <w:shd w:val="clear" w:color="auto" w:fill="auto"/>
          </w:tcPr>
          <w:p w:rsidR="00162696" w:rsidRPr="00162696" w:rsidRDefault="00162696" w:rsidP="00162696">
            <w:pPr>
              <w:widowControl w:val="0"/>
              <w:autoSpaceDE w:val="0"/>
              <w:jc w:val="center"/>
              <w:rPr>
                <w:sz w:val="20"/>
                <w:szCs w:val="20"/>
              </w:rPr>
            </w:pPr>
            <w:r w:rsidRPr="00162696">
              <w:rPr>
                <w:sz w:val="20"/>
                <w:szCs w:val="20"/>
              </w:rPr>
              <w:t>(номер, дата)</w:t>
            </w:r>
          </w:p>
          <w:p w:rsidR="00162696" w:rsidRPr="00162696" w:rsidRDefault="00162696" w:rsidP="00162696">
            <w:pPr>
              <w:widowControl w:val="0"/>
              <w:autoSpaceDE w:val="0"/>
              <w:jc w:val="center"/>
              <w:rPr>
                <w:sz w:val="20"/>
                <w:szCs w:val="20"/>
              </w:rPr>
            </w:pPr>
          </w:p>
        </w:tc>
      </w:tr>
      <w:tr w:rsidR="00162696" w:rsidRPr="00162696" w:rsidTr="00691E58">
        <w:trPr>
          <w:cantSplit/>
          <w:trHeight w:val="417"/>
          <w:jc w:val="center"/>
        </w:trPr>
        <w:tc>
          <w:tcPr>
            <w:tcW w:w="1459" w:type="dxa"/>
            <w:gridSpan w:val="2"/>
            <w:tcBorders>
              <w:top w:val="nil"/>
              <w:bottom w:val="nil"/>
              <w:right w:val="nil"/>
            </w:tcBorders>
            <w:shd w:val="clear" w:color="auto" w:fill="auto"/>
            <w:vAlign w:val="bottom"/>
          </w:tcPr>
          <w:p w:rsidR="00162696" w:rsidRPr="00162696" w:rsidRDefault="00162696" w:rsidP="00162696">
            <w:pPr>
              <w:widowControl w:val="0"/>
              <w:autoSpaceDE w:val="0"/>
              <w:jc w:val="center"/>
              <w:rPr>
                <w:sz w:val="20"/>
                <w:szCs w:val="20"/>
              </w:rPr>
            </w:pPr>
          </w:p>
        </w:tc>
        <w:tc>
          <w:tcPr>
            <w:tcW w:w="13193" w:type="dxa"/>
            <w:gridSpan w:val="11"/>
            <w:tcBorders>
              <w:top w:val="single" w:sz="4" w:space="0" w:color="auto"/>
              <w:left w:val="nil"/>
              <w:bottom w:val="single" w:sz="4" w:space="0" w:color="auto"/>
            </w:tcBorders>
            <w:shd w:val="clear" w:color="auto" w:fill="auto"/>
          </w:tcPr>
          <w:p w:rsidR="00162696" w:rsidRPr="00162696" w:rsidRDefault="00162696" w:rsidP="00162696">
            <w:pPr>
              <w:widowControl w:val="0"/>
              <w:autoSpaceDE w:val="0"/>
              <w:jc w:val="center"/>
              <w:rPr>
                <w:sz w:val="20"/>
                <w:szCs w:val="20"/>
              </w:rPr>
            </w:pPr>
            <w:r w:rsidRPr="00162696">
              <w:rPr>
                <w:sz w:val="20"/>
                <w:szCs w:val="20"/>
              </w:rPr>
              <w:t>(название организации)</w:t>
            </w:r>
          </w:p>
          <w:p w:rsidR="00162696" w:rsidRPr="00162696" w:rsidRDefault="00162696" w:rsidP="00162696">
            <w:pPr>
              <w:widowControl w:val="0"/>
              <w:autoSpaceDE w:val="0"/>
              <w:jc w:val="center"/>
              <w:rPr>
                <w:sz w:val="20"/>
                <w:szCs w:val="20"/>
              </w:rPr>
            </w:pPr>
          </w:p>
        </w:tc>
      </w:tr>
      <w:tr w:rsidR="00162696" w:rsidRPr="00162696" w:rsidTr="00691E58">
        <w:trPr>
          <w:cantSplit/>
          <w:trHeight w:val="300"/>
          <w:jc w:val="center"/>
        </w:trPr>
        <w:tc>
          <w:tcPr>
            <w:tcW w:w="4123" w:type="dxa"/>
            <w:gridSpan w:val="5"/>
            <w:vMerge w:val="restart"/>
            <w:tcBorders>
              <w:top w:val="nil"/>
              <w:right w:val="nil"/>
            </w:tcBorders>
            <w:shd w:val="clear" w:color="auto" w:fill="auto"/>
            <w:vAlign w:val="bottom"/>
          </w:tcPr>
          <w:p w:rsidR="00162696" w:rsidRPr="00162696" w:rsidRDefault="00162696" w:rsidP="00162696">
            <w:pPr>
              <w:widowControl w:val="0"/>
              <w:autoSpaceDE w:val="0"/>
              <w:rPr>
                <w:sz w:val="20"/>
                <w:szCs w:val="20"/>
              </w:rPr>
            </w:pPr>
            <w:r w:rsidRPr="00162696">
              <w:rPr>
                <w:sz w:val="20"/>
                <w:szCs w:val="20"/>
              </w:rPr>
              <w:t xml:space="preserve">просит провести испытания образцов </w:t>
            </w:r>
          </w:p>
        </w:tc>
        <w:tc>
          <w:tcPr>
            <w:tcW w:w="10529" w:type="dxa"/>
            <w:gridSpan w:val="8"/>
            <w:tcBorders>
              <w:top w:val="nil"/>
              <w:left w:val="nil"/>
              <w:bottom w:val="nil"/>
            </w:tcBorders>
            <w:shd w:val="clear" w:color="auto" w:fill="auto"/>
          </w:tcPr>
          <w:p w:rsidR="00162696" w:rsidRPr="00162696" w:rsidRDefault="00162696" w:rsidP="00162696">
            <w:pPr>
              <w:widowControl w:val="0"/>
              <w:autoSpaceDE w:val="0"/>
              <w:jc w:val="center"/>
              <w:rPr>
                <w:sz w:val="20"/>
                <w:szCs w:val="20"/>
              </w:rPr>
            </w:pPr>
            <w:r w:rsidRPr="00162696">
              <w:rPr>
                <w:sz w:val="20"/>
                <w:szCs w:val="20"/>
              </w:rPr>
              <w:t>(Ф.И.О., должность)</w:t>
            </w:r>
          </w:p>
        </w:tc>
      </w:tr>
      <w:tr w:rsidR="00162696" w:rsidRPr="00162696" w:rsidTr="00691E58">
        <w:trPr>
          <w:cantSplit/>
          <w:trHeight w:val="315"/>
          <w:jc w:val="center"/>
        </w:trPr>
        <w:tc>
          <w:tcPr>
            <w:tcW w:w="4123" w:type="dxa"/>
            <w:gridSpan w:val="5"/>
            <w:vMerge/>
            <w:tcBorders>
              <w:bottom w:val="nil"/>
              <w:right w:val="nil"/>
            </w:tcBorders>
            <w:shd w:val="clear" w:color="auto" w:fill="auto"/>
            <w:vAlign w:val="bottom"/>
          </w:tcPr>
          <w:p w:rsidR="00162696" w:rsidRPr="00162696" w:rsidRDefault="00162696" w:rsidP="00162696">
            <w:pPr>
              <w:widowControl w:val="0"/>
              <w:autoSpaceDE w:val="0"/>
              <w:rPr>
                <w:sz w:val="20"/>
                <w:szCs w:val="20"/>
              </w:rPr>
            </w:pPr>
          </w:p>
        </w:tc>
        <w:tc>
          <w:tcPr>
            <w:tcW w:w="10529" w:type="dxa"/>
            <w:gridSpan w:val="8"/>
            <w:tcBorders>
              <w:top w:val="nil"/>
              <w:left w:val="nil"/>
              <w:bottom w:val="nil"/>
            </w:tcBorders>
            <w:shd w:val="clear" w:color="auto" w:fill="auto"/>
            <w:vAlign w:val="bottom"/>
          </w:tcPr>
          <w:p w:rsidR="00162696" w:rsidRPr="00162696" w:rsidRDefault="00162696" w:rsidP="00162696">
            <w:pPr>
              <w:widowControl w:val="0"/>
              <w:autoSpaceDE w:val="0"/>
              <w:jc w:val="center"/>
              <w:rPr>
                <w:sz w:val="20"/>
                <w:szCs w:val="20"/>
              </w:rPr>
            </w:pPr>
            <w:r w:rsidRPr="00162696">
              <w:rPr>
                <w:sz w:val="20"/>
                <w:szCs w:val="20"/>
              </w:rPr>
              <w:t>(наименование)</w:t>
            </w:r>
          </w:p>
        </w:tc>
      </w:tr>
      <w:tr w:rsidR="00162696" w:rsidRPr="00162696" w:rsidTr="00691E58">
        <w:trPr>
          <w:cantSplit/>
          <w:trHeight w:val="424"/>
          <w:jc w:val="center"/>
        </w:trPr>
        <w:tc>
          <w:tcPr>
            <w:tcW w:w="14652" w:type="dxa"/>
            <w:gridSpan w:val="13"/>
            <w:tcBorders>
              <w:top w:val="nil"/>
              <w:bottom w:val="single" w:sz="4" w:space="0" w:color="auto"/>
            </w:tcBorders>
            <w:shd w:val="clear" w:color="auto" w:fill="auto"/>
          </w:tcPr>
          <w:p w:rsidR="00162696" w:rsidRPr="00162696" w:rsidRDefault="00162696" w:rsidP="00162696">
            <w:pPr>
              <w:widowControl w:val="0"/>
              <w:autoSpaceDE w:val="0"/>
              <w:rPr>
                <w:sz w:val="20"/>
                <w:szCs w:val="20"/>
                <w:vertAlign w:val="superscript"/>
              </w:rPr>
            </w:pPr>
          </w:p>
        </w:tc>
      </w:tr>
      <w:tr w:rsidR="00162696" w:rsidRPr="00162696" w:rsidTr="00691E58">
        <w:trPr>
          <w:cantSplit/>
          <w:trHeight w:val="556"/>
          <w:jc w:val="center"/>
        </w:trPr>
        <w:tc>
          <w:tcPr>
            <w:tcW w:w="428" w:type="dxa"/>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snapToGrid w:val="0"/>
              <w:jc w:val="center"/>
              <w:rPr>
                <w:b/>
                <w:sz w:val="20"/>
                <w:szCs w:val="20"/>
              </w:rPr>
            </w:pPr>
            <w:r w:rsidRPr="00162696">
              <w:rPr>
                <w:b/>
                <w:sz w:val="20"/>
                <w:szCs w:val="20"/>
              </w:rPr>
              <w:t>№</w:t>
            </w:r>
          </w:p>
          <w:p w:rsidR="00162696" w:rsidRPr="00162696" w:rsidRDefault="00162696" w:rsidP="00162696">
            <w:pPr>
              <w:widowControl w:val="0"/>
              <w:autoSpaceDE w:val="0"/>
              <w:snapToGrid w:val="0"/>
              <w:jc w:val="center"/>
              <w:rPr>
                <w:b/>
                <w:sz w:val="20"/>
                <w:szCs w:val="20"/>
              </w:rPr>
            </w:pPr>
            <w:proofErr w:type="spellStart"/>
            <w:proofErr w:type="gramStart"/>
            <w:r w:rsidRPr="00162696">
              <w:rPr>
                <w:b/>
                <w:sz w:val="20"/>
                <w:szCs w:val="20"/>
              </w:rPr>
              <w:t>п</w:t>
            </w:r>
            <w:proofErr w:type="spellEnd"/>
            <w:proofErr w:type="gramEnd"/>
            <w:r w:rsidRPr="00162696">
              <w:rPr>
                <w:b/>
                <w:sz w:val="20"/>
                <w:szCs w:val="20"/>
              </w:rPr>
              <w:t>/</w:t>
            </w:r>
            <w:proofErr w:type="spellStart"/>
            <w:r w:rsidRPr="00162696">
              <w:rPr>
                <w:b/>
                <w:sz w:val="20"/>
                <w:szCs w:val="20"/>
              </w:rPr>
              <w:t>п</w:t>
            </w:r>
            <w:proofErr w:type="spellEnd"/>
          </w:p>
        </w:tc>
        <w:tc>
          <w:tcPr>
            <w:tcW w:w="2561" w:type="dxa"/>
            <w:gridSpan w:val="2"/>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jc w:val="center"/>
              <w:rPr>
                <w:b/>
                <w:sz w:val="20"/>
                <w:szCs w:val="20"/>
              </w:rPr>
            </w:pPr>
            <w:r w:rsidRPr="00162696">
              <w:rPr>
                <w:b/>
                <w:sz w:val="20"/>
                <w:szCs w:val="20"/>
              </w:rPr>
              <w:t xml:space="preserve">наименование  </w:t>
            </w:r>
          </w:p>
        </w:tc>
        <w:tc>
          <w:tcPr>
            <w:tcW w:w="1051" w:type="dxa"/>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snapToGrid w:val="0"/>
              <w:rPr>
                <w:b/>
                <w:sz w:val="20"/>
                <w:szCs w:val="20"/>
              </w:rPr>
            </w:pPr>
            <w:r w:rsidRPr="00162696">
              <w:rPr>
                <w:b/>
                <w:sz w:val="20"/>
                <w:szCs w:val="20"/>
              </w:rPr>
              <w:t xml:space="preserve"> партия</w:t>
            </w:r>
          </w:p>
        </w:tc>
        <w:tc>
          <w:tcPr>
            <w:tcW w:w="1843" w:type="dxa"/>
            <w:gridSpan w:val="2"/>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snapToGrid w:val="0"/>
              <w:jc w:val="center"/>
              <w:rPr>
                <w:b/>
                <w:sz w:val="20"/>
                <w:szCs w:val="20"/>
              </w:rPr>
            </w:pPr>
            <w:r w:rsidRPr="00162696">
              <w:rPr>
                <w:b/>
                <w:sz w:val="20"/>
                <w:szCs w:val="20"/>
              </w:rPr>
              <w:t>изготовитель</w:t>
            </w:r>
          </w:p>
        </w:tc>
        <w:tc>
          <w:tcPr>
            <w:tcW w:w="1559" w:type="dxa"/>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jc w:val="center"/>
              <w:rPr>
                <w:b/>
                <w:sz w:val="20"/>
                <w:szCs w:val="20"/>
              </w:rPr>
            </w:pPr>
            <w:r w:rsidRPr="00162696">
              <w:rPr>
                <w:b/>
                <w:sz w:val="20"/>
                <w:szCs w:val="20"/>
              </w:rPr>
              <w:t>НД</w:t>
            </w:r>
          </w:p>
        </w:tc>
        <w:tc>
          <w:tcPr>
            <w:tcW w:w="1843" w:type="dxa"/>
            <w:gridSpan w:val="2"/>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snapToGrid w:val="0"/>
              <w:jc w:val="center"/>
              <w:rPr>
                <w:b/>
                <w:sz w:val="20"/>
                <w:szCs w:val="20"/>
              </w:rPr>
            </w:pPr>
            <w:r w:rsidRPr="00162696">
              <w:rPr>
                <w:b/>
                <w:sz w:val="20"/>
                <w:szCs w:val="20"/>
              </w:rPr>
              <w:t>дата</w:t>
            </w:r>
          </w:p>
          <w:p w:rsidR="00162696" w:rsidRPr="00162696" w:rsidRDefault="00162696" w:rsidP="00162696">
            <w:pPr>
              <w:widowControl w:val="0"/>
              <w:autoSpaceDE w:val="0"/>
              <w:snapToGrid w:val="0"/>
              <w:jc w:val="center"/>
              <w:rPr>
                <w:b/>
                <w:sz w:val="20"/>
                <w:szCs w:val="20"/>
              </w:rPr>
            </w:pPr>
            <w:r w:rsidRPr="00162696">
              <w:rPr>
                <w:b/>
                <w:sz w:val="20"/>
                <w:szCs w:val="20"/>
              </w:rPr>
              <w:t>изготовления</w:t>
            </w:r>
          </w:p>
        </w:tc>
        <w:tc>
          <w:tcPr>
            <w:tcW w:w="1842" w:type="dxa"/>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snapToGrid w:val="0"/>
              <w:jc w:val="center"/>
              <w:rPr>
                <w:b/>
                <w:sz w:val="20"/>
                <w:szCs w:val="20"/>
              </w:rPr>
            </w:pPr>
            <w:r w:rsidRPr="00162696">
              <w:rPr>
                <w:b/>
                <w:sz w:val="20"/>
                <w:szCs w:val="20"/>
              </w:rPr>
              <w:t>срок годности</w:t>
            </w:r>
          </w:p>
        </w:tc>
        <w:tc>
          <w:tcPr>
            <w:tcW w:w="1814" w:type="dxa"/>
            <w:gridSpan w:val="2"/>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snapToGrid w:val="0"/>
              <w:jc w:val="center"/>
              <w:rPr>
                <w:b/>
                <w:sz w:val="20"/>
                <w:szCs w:val="20"/>
              </w:rPr>
            </w:pPr>
            <w:r w:rsidRPr="00162696">
              <w:rPr>
                <w:b/>
                <w:sz w:val="20"/>
                <w:szCs w:val="20"/>
              </w:rPr>
              <w:t>вид</w:t>
            </w:r>
          </w:p>
          <w:p w:rsidR="00162696" w:rsidRPr="00162696" w:rsidRDefault="00162696" w:rsidP="00162696">
            <w:pPr>
              <w:widowControl w:val="0"/>
              <w:autoSpaceDE w:val="0"/>
              <w:snapToGrid w:val="0"/>
              <w:jc w:val="center"/>
              <w:rPr>
                <w:b/>
                <w:sz w:val="20"/>
                <w:szCs w:val="20"/>
              </w:rPr>
            </w:pPr>
            <w:r w:rsidRPr="00162696">
              <w:rPr>
                <w:b/>
                <w:sz w:val="20"/>
                <w:szCs w:val="20"/>
              </w:rPr>
              <w:t>испытаний</w:t>
            </w:r>
          </w:p>
        </w:tc>
        <w:tc>
          <w:tcPr>
            <w:tcW w:w="1711" w:type="dxa"/>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jc w:val="center"/>
              <w:rPr>
                <w:b/>
                <w:sz w:val="20"/>
                <w:szCs w:val="20"/>
              </w:rPr>
            </w:pPr>
            <w:r w:rsidRPr="00162696">
              <w:rPr>
                <w:b/>
                <w:sz w:val="20"/>
                <w:szCs w:val="20"/>
              </w:rPr>
              <w:t xml:space="preserve">количество, </w:t>
            </w:r>
            <w:r w:rsidRPr="00162696">
              <w:rPr>
                <w:b/>
                <w:sz w:val="20"/>
                <w:szCs w:val="20"/>
              </w:rPr>
              <w:br/>
              <w:t>переданное на испытания</w:t>
            </w:r>
          </w:p>
        </w:tc>
      </w:tr>
      <w:tr w:rsidR="00162696" w:rsidRPr="00162696" w:rsidTr="00691E58">
        <w:trPr>
          <w:cantSplit/>
          <w:trHeight w:val="351"/>
          <w:jc w:val="center"/>
        </w:trPr>
        <w:tc>
          <w:tcPr>
            <w:tcW w:w="428" w:type="dxa"/>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r w:rsidRPr="00162696">
              <w:rPr>
                <w:sz w:val="20"/>
                <w:szCs w:val="20"/>
              </w:rPr>
              <w:t>1</w:t>
            </w:r>
          </w:p>
        </w:tc>
        <w:tc>
          <w:tcPr>
            <w:tcW w:w="2561" w:type="dxa"/>
            <w:gridSpan w:val="2"/>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r w:rsidRPr="00162696">
              <w:rPr>
                <w:sz w:val="20"/>
                <w:szCs w:val="20"/>
              </w:rPr>
              <w:t>2</w:t>
            </w:r>
          </w:p>
        </w:tc>
        <w:tc>
          <w:tcPr>
            <w:tcW w:w="1051" w:type="dxa"/>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r w:rsidRPr="00162696">
              <w:rPr>
                <w:sz w:val="20"/>
                <w:szCs w:val="20"/>
              </w:rPr>
              <w:t>3</w:t>
            </w:r>
          </w:p>
        </w:tc>
        <w:tc>
          <w:tcPr>
            <w:tcW w:w="1843" w:type="dxa"/>
            <w:gridSpan w:val="2"/>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r w:rsidRPr="00162696">
              <w:rPr>
                <w:sz w:val="20"/>
                <w:szCs w:val="20"/>
              </w:rPr>
              <w:t>4</w:t>
            </w:r>
          </w:p>
        </w:tc>
        <w:tc>
          <w:tcPr>
            <w:tcW w:w="1559" w:type="dxa"/>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r w:rsidRPr="00162696">
              <w:rPr>
                <w:sz w:val="20"/>
                <w:szCs w:val="20"/>
              </w:rPr>
              <w:t>5</w:t>
            </w:r>
          </w:p>
        </w:tc>
        <w:tc>
          <w:tcPr>
            <w:tcW w:w="1843" w:type="dxa"/>
            <w:gridSpan w:val="2"/>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r w:rsidRPr="00162696">
              <w:rPr>
                <w:sz w:val="20"/>
                <w:szCs w:val="20"/>
              </w:rPr>
              <w:t>6</w:t>
            </w:r>
          </w:p>
        </w:tc>
        <w:tc>
          <w:tcPr>
            <w:tcW w:w="1842" w:type="dxa"/>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r w:rsidRPr="00162696">
              <w:rPr>
                <w:sz w:val="20"/>
                <w:szCs w:val="20"/>
              </w:rPr>
              <w:t>7</w:t>
            </w:r>
          </w:p>
        </w:tc>
        <w:tc>
          <w:tcPr>
            <w:tcW w:w="1814" w:type="dxa"/>
            <w:gridSpan w:val="2"/>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r w:rsidRPr="00162696">
              <w:rPr>
                <w:sz w:val="20"/>
                <w:szCs w:val="20"/>
              </w:rPr>
              <w:t>8</w:t>
            </w:r>
          </w:p>
        </w:tc>
        <w:tc>
          <w:tcPr>
            <w:tcW w:w="1711" w:type="dxa"/>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r w:rsidRPr="00162696">
              <w:rPr>
                <w:sz w:val="20"/>
                <w:szCs w:val="20"/>
              </w:rPr>
              <w:t>9</w:t>
            </w:r>
          </w:p>
        </w:tc>
      </w:tr>
      <w:tr w:rsidR="00162696" w:rsidRPr="00162696" w:rsidTr="00691E58">
        <w:trPr>
          <w:cantSplit/>
          <w:trHeight w:val="248"/>
          <w:jc w:val="center"/>
        </w:trPr>
        <w:tc>
          <w:tcPr>
            <w:tcW w:w="428" w:type="dxa"/>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r w:rsidRPr="00162696">
              <w:rPr>
                <w:sz w:val="20"/>
                <w:szCs w:val="20"/>
              </w:rPr>
              <w:t>1.</w:t>
            </w:r>
          </w:p>
        </w:tc>
        <w:tc>
          <w:tcPr>
            <w:tcW w:w="2561" w:type="dxa"/>
            <w:gridSpan w:val="2"/>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rPr>
                <w:sz w:val="20"/>
                <w:szCs w:val="20"/>
              </w:rPr>
            </w:pPr>
          </w:p>
        </w:tc>
        <w:tc>
          <w:tcPr>
            <w:tcW w:w="1051" w:type="dxa"/>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p>
        </w:tc>
        <w:tc>
          <w:tcPr>
            <w:tcW w:w="1843" w:type="dxa"/>
            <w:gridSpan w:val="2"/>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p>
        </w:tc>
        <w:tc>
          <w:tcPr>
            <w:tcW w:w="1559" w:type="dxa"/>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p>
        </w:tc>
        <w:tc>
          <w:tcPr>
            <w:tcW w:w="1843" w:type="dxa"/>
            <w:gridSpan w:val="2"/>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p>
        </w:tc>
        <w:tc>
          <w:tcPr>
            <w:tcW w:w="1842" w:type="dxa"/>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p>
        </w:tc>
        <w:tc>
          <w:tcPr>
            <w:tcW w:w="1814" w:type="dxa"/>
            <w:gridSpan w:val="2"/>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rPr>
                <w:sz w:val="20"/>
                <w:szCs w:val="20"/>
              </w:rPr>
            </w:pPr>
          </w:p>
        </w:tc>
        <w:tc>
          <w:tcPr>
            <w:tcW w:w="1711" w:type="dxa"/>
            <w:tcBorders>
              <w:top w:val="single" w:sz="4" w:space="0" w:color="auto"/>
              <w:bottom w:val="single" w:sz="4" w:space="0" w:color="auto"/>
            </w:tcBorders>
            <w:shd w:val="clear" w:color="auto" w:fill="auto"/>
            <w:vAlign w:val="center"/>
          </w:tcPr>
          <w:p w:rsidR="00162696" w:rsidRPr="00162696" w:rsidRDefault="00162696" w:rsidP="00162696">
            <w:pPr>
              <w:widowControl w:val="0"/>
              <w:autoSpaceDE w:val="0"/>
              <w:jc w:val="center"/>
              <w:rPr>
                <w:sz w:val="20"/>
                <w:szCs w:val="20"/>
              </w:rPr>
            </w:pPr>
          </w:p>
        </w:tc>
      </w:tr>
      <w:tr w:rsidR="00162696" w:rsidRPr="00162696" w:rsidTr="00691E58">
        <w:trPr>
          <w:cantSplit/>
          <w:trHeight w:val="424"/>
          <w:jc w:val="center"/>
        </w:trPr>
        <w:tc>
          <w:tcPr>
            <w:tcW w:w="5883" w:type="dxa"/>
            <w:gridSpan w:val="6"/>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jc w:val="center"/>
              <w:rPr>
                <w:sz w:val="20"/>
                <w:szCs w:val="20"/>
              </w:rPr>
            </w:pPr>
            <w:r w:rsidRPr="00162696">
              <w:rPr>
                <w:b/>
                <w:sz w:val="20"/>
                <w:szCs w:val="20"/>
              </w:rPr>
              <w:t>Представитель Заказчика</w:t>
            </w:r>
            <w:r w:rsidRPr="00162696">
              <w:rPr>
                <w:sz w:val="20"/>
                <w:szCs w:val="20"/>
              </w:rPr>
              <w:t xml:space="preserve"> (Ф.И.О., должность)</w:t>
            </w:r>
          </w:p>
        </w:tc>
        <w:tc>
          <w:tcPr>
            <w:tcW w:w="5244" w:type="dxa"/>
            <w:gridSpan w:val="4"/>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jc w:val="center"/>
              <w:rPr>
                <w:b/>
                <w:sz w:val="20"/>
                <w:szCs w:val="20"/>
              </w:rPr>
            </w:pPr>
            <w:r w:rsidRPr="00162696">
              <w:rPr>
                <w:b/>
                <w:sz w:val="20"/>
                <w:szCs w:val="20"/>
              </w:rPr>
              <w:t>Подпись / М.П.</w:t>
            </w:r>
          </w:p>
        </w:tc>
        <w:tc>
          <w:tcPr>
            <w:tcW w:w="3525" w:type="dxa"/>
            <w:gridSpan w:val="3"/>
            <w:tcBorders>
              <w:top w:val="single" w:sz="4" w:space="0" w:color="auto"/>
              <w:bottom w:val="single" w:sz="4" w:space="0" w:color="auto"/>
            </w:tcBorders>
            <w:shd w:val="clear" w:color="auto" w:fill="BFBFBF"/>
            <w:vAlign w:val="center"/>
          </w:tcPr>
          <w:p w:rsidR="00162696" w:rsidRPr="00162696" w:rsidRDefault="00162696" w:rsidP="00162696">
            <w:pPr>
              <w:widowControl w:val="0"/>
              <w:autoSpaceDE w:val="0"/>
              <w:jc w:val="center"/>
              <w:rPr>
                <w:b/>
                <w:sz w:val="20"/>
                <w:szCs w:val="20"/>
              </w:rPr>
            </w:pPr>
            <w:r w:rsidRPr="00162696">
              <w:rPr>
                <w:b/>
                <w:sz w:val="20"/>
                <w:szCs w:val="20"/>
              </w:rPr>
              <w:t>Дата</w:t>
            </w:r>
          </w:p>
        </w:tc>
      </w:tr>
      <w:tr w:rsidR="00162696" w:rsidRPr="00162696" w:rsidTr="00691E58">
        <w:trPr>
          <w:cantSplit/>
          <w:trHeight w:val="231"/>
          <w:jc w:val="center"/>
        </w:trPr>
        <w:tc>
          <w:tcPr>
            <w:tcW w:w="5883" w:type="dxa"/>
            <w:gridSpan w:val="6"/>
            <w:tcBorders>
              <w:top w:val="single" w:sz="4" w:space="0" w:color="auto"/>
            </w:tcBorders>
            <w:shd w:val="clear" w:color="auto" w:fill="auto"/>
            <w:vAlign w:val="center"/>
          </w:tcPr>
          <w:p w:rsidR="00162696" w:rsidRPr="00162696" w:rsidRDefault="00162696" w:rsidP="00162696">
            <w:pPr>
              <w:widowControl w:val="0"/>
              <w:autoSpaceDE w:val="0"/>
              <w:jc w:val="center"/>
              <w:rPr>
                <w:sz w:val="20"/>
                <w:szCs w:val="20"/>
              </w:rPr>
            </w:pPr>
          </w:p>
        </w:tc>
        <w:tc>
          <w:tcPr>
            <w:tcW w:w="5244" w:type="dxa"/>
            <w:gridSpan w:val="4"/>
            <w:tcBorders>
              <w:top w:val="single" w:sz="4" w:space="0" w:color="auto"/>
            </w:tcBorders>
            <w:shd w:val="clear" w:color="auto" w:fill="auto"/>
            <w:vAlign w:val="center"/>
          </w:tcPr>
          <w:p w:rsidR="00162696" w:rsidRPr="00162696" w:rsidRDefault="00162696" w:rsidP="00162696">
            <w:pPr>
              <w:widowControl w:val="0"/>
              <w:autoSpaceDE w:val="0"/>
              <w:jc w:val="center"/>
              <w:rPr>
                <w:sz w:val="20"/>
                <w:szCs w:val="20"/>
              </w:rPr>
            </w:pPr>
          </w:p>
        </w:tc>
        <w:tc>
          <w:tcPr>
            <w:tcW w:w="3525" w:type="dxa"/>
            <w:gridSpan w:val="3"/>
            <w:tcBorders>
              <w:top w:val="single" w:sz="4" w:space="0" w:color="auto"/>
            </w:tcBorders>
            <w:shd w:val="clear" w:color="auto" w:fill="auto"/>
            <w:vAlign w:val="center"/>
          </w:tcPr>
          <w:p w:rsidR="00162696" w:rsidRPr="00162696" w:rsidRDefault="00162696" w:rsidP="00162696">
            <w:pPr>
              <w:widowControl w:val="0"/>
              <w:autoSpaceDE w:val="0"/>
              <w:jc w:val="center"/>
              <w:rPr>
                <w:sz w:val="20"/>
                <w:szCs w:val="20"/>
              </w:rPr>
            </w:pPr>
          </w:p>
        </w:tc>
      </w:tr>
    </w:tbl>
    <w:p w:rsidR="00162696" w:rsidRPr="00162696" w:rsidRDefault="00162696" w:rsidP="00162696">
      <w:pPr>
        <w:jc w:val="center"/>
        <w:rPr>
          <w:b/>
        </w:rPr>
      </w:pPr>
      <w:r w:rsidRPr="00162696">
        <w:rPr>
          <w:b/>
        </w:rPr>
        <w:t>ОБРАЗЕЦ ЗАЯВКИ СОГЛАСОВАН:</w:t>
      </w:r>
    </w:p>
    <w:p w:rsidR="00162696" w:rsidRPr="00162696" w:rsidRDefault="00162696" w:rsidP="00162696">
      <w:pPr>
        <w:jc w:val="center"/>
        <w:rPr>
          <w:b/>
        </w:rPr>
      </w:pPr>
      <w:r w:rsidRPr="00162696">
        <w:rPr>
          <w:b/>
        </w:rPr>
        <w:t>Подписи сторон:</w:t>
      </w:r>
    </w:p>
    <w:p w:rsidR="00162696" w:rsidRPr="00162696" w:rsidRDefault="00162696" w:rsidP="00162696">
      <w:pPr>
        <w:rPr>
          <w:b/>
        </w:rPr>
      </w:pPr>
    </w:p>
    <w:tbl>
      <w:tblPr>
        <w:tblW w:w="0" w:type="auto"/>
        <w:tblInd w:w="-176" w:type="dxa"/>
        <w:tblLook w:val="04A0"/>
      </w:tblPr>
      <w:tblGrid>
        <w:gridCol w:w="7655"/>
        <w:gridCol w:w="7088"/>
      </w:tblGrid>
      <w:tr w:rsidR="00162696" w:rsidRPr="00162696" w:rsidTr="00691E58">
        <w:tc>
          <w:tcPr>
            <w:tcW w:w="7655" w:type="dxa"/>
          </w:tcPr>
          <w:p w:rsidR="00162696" w:rsidRPr="00162696" w:rsidRDefault="00162696" w:rsidP="00162696">
            <w:pPr>
              <w:ind w:left="34"/>
              <w:jc w:val="both"/>
            </w:pPr>
            <w:r w:rsidRPr="00162696">
              <w:t>«Заказчик»</w:t>
            </w:r>
          </w:p>
          <w:p w:rsidR="00162696" w:rsidRPr="00162696" w:rsidRDefault="00162696" w:rsidP="00162696">
            <w:pPr>
              <w:ind w:left="34"/>
              <w:jc w:val="both"/>
            </w:pPr>
            <w:r w:rsidRPr="00162696">
              <w:t>ФГУП «Московский эндокринный завод</w:t>
            </w:r>
          </w:p>
          <w:p w:rsidR="00162696" w:rsidRPr="00162696" w:rsidRDefault="00162696" w:rsidP="00162696">
            <w:pPr>
              <w:ind w:left="34"/>
              <w:jc w:val="both"/>
            </w:pPr>
            <w:r w:rsidRPr="00162696">
              <w:t>Директор</w:t>
            </w:r>
          </w:p>
          <w:p w:rsidR="00162696" w:rsidRPr="00162696" w:rsidRDefault="00162696" w:rsidP="00162696">
            <w:pPr>
              <w:ind w:left="34"/>
              <w:jc w:val="both"/>
            </w:pPr>
          </w:p>
          <w:p w:rsidR="00162696" w:rsidRPr="00162696" w:rsidRDefault="00162696" w:rsidP="00162696">
            <w:pPr>
              <w:ind w:left="34"/>
              <w:jc w:val="both"/>
            </w:pPr>
          </w:p>
          <w:p w:rsidR="00162696" w:rsidRPr="00162696" w:rsidRDefault="00162696" w:rsidP="00162696">
            <w:pPr>
              <w:ind w:left="34"/>
              <w:jc w:val="both"/>
            </w:pPr>
            <w:r w:rsidRPr="00162696">
              <w:t xml:space="preserve">____________________ М.Ю. Фонарев </w:t>
            </w:r>
          </w:p>
        </w:tc>
        <w:tc>
          <w:tcPr>
            <w:tcW w:w="7088" w:type="dxa"/>
          </w:tcPr>
          <w:p w:rsidR="00162696" w:rsidRPr="00162696" w:rsidRDefault="00162696" w:rsidP="00162696">
            <w:pPr>
              <w:jc w:val="both"/>
            </w:pPr>
            <w:r w:rsidRPr="00162696">
              <w:t>«Исполнитель»</w:t>
            </w:r>
          </w:p>
          <w:p w:rsidR="00162696" w:rsidRPr="00162696" w:rsidRDefault="00162696" w:rsidP="00162696">
            <w:pPr>
              <w:jc w:val="both"/>
            </w:pPr>
            <w:r w:rsidRPr="00162696">
              <w:t>_______________________</w:t>
            </w:r>
          </w:p>
          <w:p w:rsidR="00162696" w:rsidRPr="00162696" w:rsidRDefault="00162696" w:rsidP="00162696">
            <w:pPr>
              <w:jc w:val="both"/>
            </w:pPr>
            <w:r w:rsidRPr="00162696">
              <w:t>_______________________</w:t>
            </w:r>
          </w:p>
          <w:p w:rsidR="00162696" w:rsidRPr="00162696" w:rsidRDefault="00162696" w:rsidP="00162696">
            <w:pPr>
              <w:jc w:val="both"/>
            </w:pPr>
          </w:p>
          <w:p w:rsidR="00162696" w:rsidRPr="00162696" w:rsidRDefault="00162696" w:rsidP="00162696">
            <w:pPr>
              <w:jc w:val="both"/>
            </w:pPr>
          </w:p>
          <w:p w:rsidR="00162696" w:rsidRPr="00162696" w:rsidRDefault="00162696" w:rsidP="00162696">
            <w:pPr>
              <w:jc w:val="both"/>
            </w:pPr>
            <w:r w:rsidRPr="00162696">
              <w:t xml:space="preserve">_______________________ </w:t>
            </w:r>
          </w:p>
        </w:tc>
      </w:tr>
    </w:tbl>
    <w:p w:rsidR="00162696" w:rsidRDefault="00162696" w:rsidP="00752281">
      <w:pPr>
        <w:spacing w:after="60"/>
        <w:ind w:left="284"/>
        <w:jc w:val="right"/>
        <w:rPr>
          <w:b/>
          <w:bCs/>
        </w:rPr>
      </w:pPr>
    </w:p>
    <w:p w:rsidR="00162696" w:rsidRDefault="00162696" w:rsidP="00752281">
      <w:pPr>
        <w:spacing w:after="60"/>
        <w:ind w:left="284"/>
        <w:jc w:val="right"/>
        <w:rPr>
          <w:b/>
          <w:bCs/>
        </w:rPr>
        <w:sectPr w:rsidR="00162696" w:rsidSect="00162696">
          <w:pgSz w:w="16838" w:h="11906" w:orient="landscape"/>
          <w:pgMar w:top="720" w:right="720" w:bottom="720" w:left="851" w:header="709" w:footer="709" w:gutter="0"/>
          <w:cols w:space="708"/>
          <w:docGrid w:linePitch="360"/>
        </w:sectPr>
      </w:pPr>
    </w:p>
    <w:p w:rsidR="00162696" w:rsidRPr="00162696" w:rsidRDefault="00162696" w:rsidP="00162696">
      <w:pPr>
        <w:jc w:val="right"/>
      </w:pPr>
      <w:r w:rsidRPr="00162696">
        <w:lastRenderedPageBreak/>
        <w:t>Приложение № 2</w:t>
      </w:r>
    </w:p>
    <w:p w:rsidR="00162696" w:rsidRPr="00162696" w:rsidRDefault="00162696" w:rsidP="00162696">
      <w:pPr>
        <w:jc w:val="right"/>
      </w:pPr>
      <w:r w:rsidRPr="00162696">
        <w:t>к Договору № ________ от «___» ____________ 2018 г.</w:t>
      </w:r>
    </w:p>
    <w:p w:rsidR="00162696" w:rsidRPr="00162696" w:rsidRDefault="00162696" w:rsidP="00162696">
      <w:pPr>
        <w:rPr>
          <w:b/>
        </w:rPr>
      </w:pPr>
      <w:r w:rsidRPr="00162696">
        <w:rPr>
          <w:b/>
        </w:rPr>
        <w:t>ОБРАЗЕЦ</w:t>
      </w:r>
    </w:p>
    <w:tbl>
      <w:tblPr>
        <w:tblW w:w="10206" w:type="dxa"/>
        <w:tblInd w:w="108" w:type="dxa"/>
        <w:tblLayout w:type="fixed"/>
        <w:tblLook w:val="01E0"/>
      </w:tblPr>
      <w:tblGrid>
        <w:gridCol w:w="10206"/>
      </w:tblGrid>
      <w:tr w:rsidR="00162696" w:rsidRPr="00162696" w:rsidTr="00691E58">
        <w:trPr>
          <w:trHeight w:val="434"/>
        </w:trPr>
        <w:tc>
          <w:tcPr>
            <w:tcW w:w="10206" w:type="dxa"/>
            <w:shd w:val="clear" w:color="auto" w:fill="auto"/>
          </w:tcPr>
          <w:p w:rsidR="00162696" w:rsidRPr="00162696" w:rsidRDefault="00162696" w:rsidP="00162696">
            <w:pPr>
              <w:pStyle w:val="2"/>
              <w:keepNext w:val="0"/>
              <w:spacing w:after="0"/>
              <w:rPr>
                <w:sz w:val="24"/>
                <w:szCs w:val="24"/>
              </w:rPr>
            </w:pPr>
            <w:r w:rsidRPr="00162696">
              <w:rPr>
                <w:sz w:val="24"/>
                <w:szCs w:val="24"/>
              </w:rPr>
              <w:t>Акт отбора образцов продукции</w:t>
            </w:r>
          </w:p>
          <w:p w:rsidR="00162696" w:rsidRPr="00162696" w:rsidRDefault="00162696" w:rsidP="00162696">
            <w:pPr>
              <w:pStyle w:val="af6"/>
              <w:spacing w:after="0"/>
              <w:ind w:left="-284"/>
              <w:jc w:val="center"/>
            </w:pPr>
            <w:r w:rsidRPr="00162696">
              <w:t>от «___» _________ 20__ г.</w:t>
            </w:r>
          </w:p>
          <w:p w:rsidR="00162696" w:rsidRPr="00162696" w:rsidRDefault="00162696" w:rsidP="00162696">
            <w:pPr>
              <w:pStyle w:val="af6"/>
              <w:spacing w:after="0"/>
              <w:rPr>
                <w:b/>
              </w:rPr>
            </w:pPr>
          </w:p>
          <w:p w:rsidR="00162696" w:rsidRPr="00162696" w:rsidRDefault="00162696" w:rsidP="00162696">
            <w:pPr>
              <w:jc w:val="both"/>
            </w:pPr>
            <w:r w:rsidRPr="00162696">
              <w:rPr>
                <w:b/>
                <w:u w:val="single"/>
              </w:rPr>
              <w:t>Комиссия в составе</w:t>
            </w:r>
            <w:r w:rsidRPr="00162696">
              <w:rPr>
                <w:b/>
              </w:rPr>
              <w:t>:</w:t>
            </w:r>
            <w:r w:rsidRPr="00162696">
              <w:tab/>
              <w:t>химик ОКК (контролер ОКК)</w:t>
            </w:r>
            <w:r w:rsidRPr="00162696">
              <w:tab/>
              <w:t>Ф.И.О.</w:t>
            </w:r>
          </w:p>
          <w:p w:rsidR="00162696" w:rsidRPr="00162696" w:rsidRDefault="00162696" w:rsidP="00162696">
            <w:pPr>
              <w:jc w:val="both"/>
            </w:pPr>
            <w:r w:rsidRPr="00162696">
              <w:tab/>
            </w:r>
            <w:r w:rsidRPr="00162696">
              <w:tab/>
            </w:r>
            <w:r w:rsidRPr="00162696">
              <w:tab/>
            </w:r>
            <w:r w:rsidRPr="00162696">
              <w:tab/>
              <w:t>микробиолог ОКК</w:t>
            </w:r>
            <w:r w:rsidRPr="00162696">
              <w:tab/>
            </w:r>
            <w:r w:rsidRPr="00162696">
              <w:tab/>
            </w:r>
            <w:r w:rsidRPr="00162696">
              <w:tab/>
              <w:t>Ф.И.О.</w:t>
            </w:r>
          </w:p>
          <w:p w:rsidR="00162696" w:rsidRPr="00162696" w:rsidRDefault="00162696" w:rsidP="00162696">
            <w:pPr>
              <w:jc w:val="both"/>
            </w:pPr>
            <w:r w:rsidRPr="00162696">
              <w:tab/>
            </w:r>
            <w:r w:rsidRPr="00162696">
              <w:tab/>
            </w:r>
            <w:r w:rsidRPr="00162696">
              <w:tab/>
            </w:r>
            <w:r w:rsidRPr="00162696">
              <w:tab/>
              <w:t>кладовщик ОМТС</w:t>
            </w:r>
            <w:r w:rsidRPr="00162696">
              <w:tab/>
            </w:r>
            <w:r w:rsidRPr="00162696">
              <w:tab/>
            </w:r>
            <w:r w:rsidRPr="00162696">
              <w:tab/>
              <w:t>Ф.И.О.</w:t>
            </w:r>
          </w:p>
          <w:p w:rsidR="00162696" w:rsidRPr="00162696" w:rsidRDefault="00162696" w:rsidP="00162696">
            <w:pPr>
              <w:jc w:val="both"/>
            </w:pPr>
          </w:p>
          <w:p w:rsidR="00162696" w:rsidRPr="00162696" w:rsidRDefault="00162696" w:rsidP="00162696">
            <w:pPr>
              <w:jc w:val="both"/>
            </w:pPr>
            <w:r w:rsidRPr="00162696">
              <w:t xml:space="preserve">произвела отбор образцов продукции </w:t>
            </w:r>
            <w:r w:rsidRPr="00162696">
              <w:rPr>
                <w:u w:val="single"/>
              </w:rPr>
              <w:t>азота газообразного особой чистоты 1-го сорта по ГОСТ 9293-74 (ИСО 2435-73)</w:t>
            </w:r>
            <w:r w:rsidRPr="00162696">
              <w:t xml:space="preserve"> для количественного химического анализа в лаборатории газового анализа ______________ (с оформлением протокола КХА) в соответствии с Договором № __________ от «___» ____________ 20__ г.</w:t>
            </w:r>
          </w:p>
          <w:p w:rsidR="00162696" w:rsidRPr="00162696" w:rsidRDefault="00162696" w:rsidP="00162696">
            <w:pPr>
              <w:jc w:val="both"/>
              <w:outlineLvl w:val="0"/>
            </w:pPr>
            <w:r w:rsidRPr="00162696">
              <w:t xml:space="preserve">Наименование и адрес заявителя: </w:t>
            </w:r>
            <w:r w:rsidRPr="00162696">
              <w:rPr>
                <w:u w:val="single"/>
              </w:rPr>
              <w:t xml:space="preserve">ФГУП «Московский эндокринный завод», </w:t>
            </w:r>
            <w:smartTag w:uri="urn:schemas-microsoft-com:office:smarttags" w:element="metricconverter">
              <w:smartTagPr>
                <w:attr w:name="ProductID" w:val="109052 г"/>
              </w:smartTagPr>
              <w:r w:rsidRPr="00162696">
                <w:rPr>
                  <w:u w:val="single"/>
                </w:rPr>
                <w:t>109052 г</w:t>
              </w:r>
            </w:smartTag>
            <w:proofErr w:type="gramStart"/>
            <w:r w:rsidRPr="00162696">
              <w:rPr>
                <w:u w:val="single"/>
              </w:rPr>
              <w:t>.М</w:t>
            </w:r>
            <w:proofErr w:type="gramEnd"/>
            <w:r w:rsidRPr="00162696">
              <w:rPr>
                <w:u w:val="single"/>
              </w:rPr>
              <w:t>осква, Новохохловская, д.25</w:t>
            </w:r>
          </w:p>
          <w:p w:rsidR="00162696" w:rsidRPr="00162696" w:rsidRDefault="00162696" w:rsidP="00162696">
            <w:pPr>
              <w:jc w:val="both"/>
              <w:outlineLvl w:val="0"/>
            </w:pPr>
            <w:r w:rsidRPr="00162696">
              <w:t xml:space="preserve">Место отбора проб: </w:t>
            </w:r>
            <w:r w:rsidRPr="00162696">
              <w:rPr>
                <w:u w:val="single"/>
              </w:rPr>
              <w:t>ФГУП «Московский эндокринный завод»</w:t>
            </w:r>
          </w:p>
          <w:p w:rsidR="00162696" w:rsidRPr="00162696" w:rsidRDefault="00162696" w:rsidP="00162696">
            <w:pPr>
              <w:outlineLvl w:val="0"/>
              <w:rPr>
                <w:u w:val="single"/>
              </w:rPr>
            </w:pPr>
            <w:r w:rsidRPr="00162696">
              <w:t xml:space="preserve">Единица измерений: </w:t>
            </w:r>
            <w:r w:rsidRPr="00162696">
              <w:rPr>
                <w:u w:val="single"/>
              </w:rPr>
              <w:t>штук (баллонов)</w:t>
            </w:r>
          </w:p>
          <w:p w:rsidR="00162696" w:rsidRPr="00162696" w:rsidRDefault="00162696" w:rsidP="00162696">
            <w:r w:rsidRPr="00162696">
              <w:t>Размер партии: _______</w:t>
            </w:r>
          </w:p>
          <w:p w:rsidR="00162696" w:rsidRPr="00162696" w:rsidRDefault="00162696" w:rsidP="00162696">
            <w:r w:rsidRPr="00162696">
              <w:t xml:space="preserve">Упаковка: </w:t>
            </w:r>
            <w:r w:rsidRPr="00162696">
              <w:rPr>
                <w:u w:val="single"/>
              </w:rPr>
              <w:t>в соответствии с требованиями ГОСТ 9293-74 (ИСО 2435-73)</w:t>
            </w:r>
          </w:p>
          <w:p w:rsidR="00162696" w:rsidRPr="00162696" w:rsidRDefault="00162696" w:rsidP="00162696">
            <w:pPr>
              <w:outlineLvl w:val="0"/>
            </w:pPr>
            <w:r w:rsidRPr="00162696">
              <w:t>Условия хранения:</w:t>
            </w:r>
            <w:r w:rsidRPr="00162696">
              <w:rPr>
                <w:u w:val="single"/>
              </w:rPr>
              <w:t xml:space="preserve"> в соответствии с требованиями ГОСТ 9293-74 (ИСО 2435-73)</w:t>
            </w:r>
          </w:p>
          <w:p w:rsidR="00162696" w:rsidRPr="00162696" w:rsidRDefault="00162696" w:rsidP="00162696">
            <w:r w:rsidRPr="00162696">
              <w:t xml:space="preserve">Результат наружного осмотра партии: </w:t>
            </w:r>
            <w:r w:rsidRPr="00162696">
              <w:rPr>
                <w:u w:val="single"/>
              </w:rPr>
              <w:t>соответствует требованиям ГОСТ 9293-74 (ИСО 2435-73)</w:t>
            </w:r>
          </w:p>
          <w:p w:rsidR="00162696" w:rsidRPr="00162696" w:rsidRDefault="00162696" w:rsidP="00162696">
            <w:pPr>
              <w:ind w:left="4003"/>
              <w:jc w:val="center"/>
            </w:pPr>
            <w:r w:rsidRPr="00162696">
              <w:rPr>
                <w:i/>
              </w:rPr>
              <w:t>(состояние упаковки, маркировка)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941"/>
              <w:gridCol w:w="2554"/>
              <w:gridCol w:w="1843"/>
              <w:gridCol w:w="1275"/>
              <w:gridCol w:w="1560"/>
            </w:tblGrid>
            <w:tr w:rsidR="00162696" w:rsidRPr="00162696" w:rsidTr="00691E58">
              <w:trPr>
                <w:cantSplit/>
                <w:trHeight w:val="847"/>
                <w:jc w:val="center"/>
              </w:trPr>
              <w:tc>
                <w:tcPr>
                  <w:tcW w:w="779" w:type="dxa"/>
                  <w:vAlign w:val="center"/>
                </w:tcPr>
                <w:p w:rsidR="00162696" w:rsidRPr="00162696" w:rsidRDefault="00162696" w:rsidP="00162696">
                  <w:pPr>
                    <w:jc w:val="center"/>
                  </w:pPr>
                  <w:r w:rsidRPr="00162696">
                    <w:t xml:space="preserve">№ </w:t>
                  </w:r>
                  <w:proofErr w:type="spellStart"/>
                  <w:proofErr w:type="gramStart"/>
                  <w:r w:rsidRPr="00162696">
                    <w:t>п</w:t>
                  </w:r>
                  <w:proofErr w:type="spellEnd"/>
                  <w:proofErr w:type="gramEnd"/>
                  <w:r w:rsidRPr="00162696">
                    <w:t>/</w:t>
                  </w:r>
                  <w:proofErr w:type="spellStart"/>
                  <w:r w:rsidRPr="00162696">
                    <w:t>п</w:t>
                  </w:r>
                  <w:proofErr w:type="spellEnd"/>
                </w:p>
              </w:tc>
              <w:tc>
                <w:tcPr>
                  <w:tcW w:w="1941" w:type="dxa"/>
                  <w:vAlign w:val="center"/>
                </w:tcPr>
                <w:p w:rsidR="00162696" w:rsidRPr="00162696" w:rsidRDefault="00162696" w:rsidP="00162696">
                  <w:pPr>
                    <w:jc w:val="center"/>
                  </w:pPr>
                  <w:r w:rsidRPr="00162696">
                    <w:t>Наименование</w:t>
                  </w:r>
                </w:p>
                <w:p w:rsidR="00162696" w:rsidRPr="00162696" w:rsidRDefault="00162696" w:rsidP="00162696">
                  <w:pPr>
                    <w:jc w:val="center"/>
                  </w:pPr>
                  <w:r w:rsidRPr="00162696">
                    <w:t>продукции</w:t>
                  </w:r>
                </w:p>
              </w:tc>
              <w:tc>
                <w:tcPr>
                  <w:tcW w:w="2554" w:type="dxa"/>
                  <w:vAlign w:val="center"/>
                </w:tcPr>
                <w:p w:rsidR="00162696" w:rsidRPr="00162696" w:rsidRDefault="00162696" w:rsidP="00162696">
                  <w:pPr>
                    <w:jc w:val="center"/>
                  </w:pPr>
                  <w:r w:rsidRPr="00162696">
                    <w:t>НД</w:t>
                  </w:r>
                </w:p>
              </w:tc>
              <w:tc>
                <w:tcPr>
                  <w:tcW w:w="1843" w:type="dxa"/>
                  <w:vAlign w:val="center"/>
                </w:tcPr>
                <w:p w:rsidR="00162696" w:rsidRPr="00162696" w:rsidRDefault="00162696" w:rsidP="00162696">
                  <w:pPr>
                    <w:jc w:val="center"/>
                  </w:pPr>
                  <w:r w:rsidRPr="00162696">
                    <w:t>Фирма-производитель/</w:t>
                  </w:r>
                </w:p>
                <w:p w:rsidR="00162696" w:rsidRPr="00162696" w:rsidRDefault="00162696" w:rsidP="00162696">
                  <w:pPr>
                    <w:jc w:val="center"/>
                  </w:pPr>
                  <w:r w:rsidRPr="00162696">
                    <w:t>фирма-поставщик</w:t>
                  </w:r>
                </w:p>
              </w:tc>
              <w:tc>
                <w:tcPr>
                  <w:tcW w:w="1275" w:type="dxa"/>
                  <w:vAlign w:val="center"/>
                </w:tcPr>
                <w:p w:rsidR="00162696" w:rsidRPr="00162696" w:rsidRDefault="00162696" w:rsidP="00162696">
                  <w:pPr>
                    <w:jc w:val="center"/>
                  </w:pPr>
                  <w:r w:rsidRPr="00162696">
                    <w:t>Партия (серия)</w:t>
                  </w:r>
                </w:p>
              </w:tc>
              <w:tc>
                <w:tcPr>
                  <w:tcW w:w="1560" w:type="dxa"/>
                  <w:vAlign w:val="center"/>
                </w:tcPr>
                <w:p w:rsidR="00162696" w:rsidRPr="00162696" w:rsidRDefault="00162696" w:rsidP="00162696">
                  <w:pPr>
                    <w:jc w:val="center"/>
                  </w:pPr>
                  <w:r w:rsidRPr="00162696">
                    <w:t xml:space="preserve">Количество </w:t>
                  </w:r>
                  <w:proofErr w:type="gramStart"/>
                  <w:r w:rsidRPr="00162696">
                    <w:t>отобранных</w:t>
                  </w:r>
                  <w:proofErr w:type="gramEnd"/>
                </w:p>
                <w:p w:rsidR="00162696" w:rsidRPr="00162696" w:rsidRDefault="00162696" w:rsidP="00162696">
                  <w:pPr>
                    <w:jc w:val="center"/>
                  </w:pPr>
                  <w:r w:rsidRPr="00162696">
                    <w:t>образцов</w:t>
                  </w:r>
                </w:p>
              </w:tc>
            </w:tr>
            <w:tr w:rsidR="00162696" w:rsidRPr="00162696" w:rsidTr="00691E58">
              <w:trPr>
                <w:cantSplit/>
                <w:trHeight w:val="249"/>
                <w:jc w:val="center"/>
              </w:trPr>
              <w:tc>
                <w:tcPr>
                  <w:tcW w:w="779" w:type="dxa"/>
                </w:tcPr>
                <w:p w:rsidR="00162696" w:rsidRPr="00162696" w:rsidRDefault="00162696" w:rsidP="00162696">
                  <w:pPr>
                    <w:jc w:val="center"/>
                  </w:pPr>
                  <w:r w:rsidRPr="00162696">
                    <w:t>1</w:t>
                  </w:r>
                </w:p>
              </w:tc>
              <w:tc>
                <w:tcPr>
                  <w:tcW w:w="1941" w:type="dxa"/>
                </w:tcPr>
                <w:p w:rsidR="00162696" w:rsidRPr="00162696" w:rsidRDefault="00162696" w:rsidP="00162696">
                  <w:pPr>
                    <w:jc w:val="center"/>
                  </w:pPr>
                  <w:r w:rsidRPr="00162696">
                    <w:t>2</w:t>
                  </w:r>
                </w:p>
              </w:tc>
              <w:tc>
                <w:tcPr>
                  <w:tcW w:w="2554" w:type="dxa"/>
                </w:tcPr>
                <w:p w:rsidR="00162696" w:rsidRPr="00162696" w:rsidRDefault="00162696" w:rsidP="00162696">
                  <w:pPr>
                    <w:jc w:val="center"/>
                  </w:pPr>
                  <w:r w:rsidRPr="00162696">
                    <w:t>3</w:t>
                  </w:r>
                </w:p>
              </w:tc>
              <w:tc>
                <w:tcPr>
                  <w:tcW w:w="1843" w:type="dxa"/>
                </w:tcPr>
                <w:p w:rsidR="00162696" w:rsidRPr="00162696" w:rsidRDefault="00162696" w:rsidP="00162696">
                  <w:pPr>
                    <w:jc w:val="center"/>
                  </w:pPr>
                  <w:r w:rsidRPr="00162696">
                    <w:t>4</w:t>
                  </w:r>
                </w:p>
              </w:tc>
              <w:tc>
                <w:tcPr>
                  <w:tcW w:w="1275" w:type="dxa"/>
                </w:tcPr>
                <w:p w:rsidR="00162696" w:rsidRPr="00162696" w:rsidRDefault="00162696" w:rsidP="00162696">
                  <w:pPr>
                    <w:jc w:val="center"/>
                  </w:pPr>
                  <w:r w:rsidRPr="00162696">
                    <w:t>5</w:t>
                  </w:r>
                </w:p>
              </w:tc>
              <w:tc>
                <w:tcPr>
                  <w:tcW w:w="1560" w:type="dxa"/>
                </w:tcPr>
                <w:p w:rsidR="00162696" w:rsidRPr="00162696" w:rsidRDefault="00162696" w:rsidP="00162696">
                  <w:pPr>
                    <w:jc w:val="center"/>
                  </w:pPr>
                  <w:r w:rsidRPr="00162696">
                    <w:t>7</w:t>
                  </w:r>
                </w:p>
              </w:tc>
            </w:tr>
            <w:tr w:rsidR="00162696" w:rsidRPr="00162696" w:rsidTr="00691E58">
              <w:trPr>
                <w:cantSplit/>
                <w:trHeight w:val="744"/>
                <w:jc w:val="center"/>
              </w:trPr>
              <w:tc>
                <w:tcPr>
                  <w:tcW w:w="779" w:type="dxa"/>
                  <w:vAlign w:val="center"/>
                </w:tcPr>
                <w:p w:rsidR="00162696" w:rsidRPr="00162696" w:rsidRDefault="00162696" w:rsidP="00162696">
                  <w:pPr>
                    <w:jc w:val="center"/>
                  </w:pPr>
                  <w:r w:rsidRPr="00162696">
                    <w:t>1</w:t>
                  </w:r>
                </w:p>
              </w:tc>
              <w:tc>
                <w:tcPr>
                  <w:tcW w:w="1941" w:type="dxa"/>
                  <w:vAlign w:val="center"/>
                </w:tcPr>
                <w:p w:rsidR="00162696" w:rsidRPr="00162696" w:rsidRDefault="00162696" w:rsidP="00162696">
                  <w:r w:rsidRPr="00162696">
                    <w:t>Азот газообразный</w:t>
                  </w:r>
                </w:p>
                <w:p w:rsidR="00162696" w:rsidRPr="00162696" w:rsidRDefault="00162696" w:rsidP="00162696">
                  <w:r w:rsidRPr="00162696">
                    <w:t>марки «Особой чистоты 1-й сорт»</w:t>
                  </w:r>
                </w:p>
              </w:tc>
              <w:tc>
                <w:tcPr>
                  <w:tcW w:w="2554" w:type="dxa"/>
                  <w:vAlign w:val="center"/>
                </w:tcPr>
                <w:p w:rsidR="00162696" w:rsidRPr="00162696" w:rsidRDefault="00162696" w:rsidP="00162696">
                  <w:pPr>
                    <w:pStyle w:val="af6"/>
                    <w:spacing w:after="0"/>
                    <w:ind w:left="-57" w:right="-57"/>
                  </w:pPr>
                  <w:r w:rsidRPr="00162696">
                    <w:t>ГОСТ 9293-74 (ИСО 2435-73) показатели в соответствии с приложением ____ договора</w:t>
                  </w:r>
                </w:p>
              </w:tc>
              <w:tc>
                <w:tcPr>
                  <w:tcW w:w="1843" w:type="dxa"/>
                  <w:vAlign w:val="center"/>
                </w:tcPr>
                <w:p w:rsidR="00162696" w:rsidRPr="00162696" w:rsidRDefault="00162696" w:rsidP="00162696">
                  <w:pPr>
                    <w:pStyle w:val="af6"/>
                    <w:spacing w:after="0"/>
                    <w:ind w:left="-57" w:right="-57"/>
                    <w:rPr>
                      <w:bCs/>
                    </w:rPr>
                  </w:pPr>
                </w:p>
              </w:tc>
              <w:tc>
                <w:tcPr>
                  <w:tcW w:w="1275" w:type="dxa"/>
                  <w:vAlign w:val="center"/>
                </w:tcPr>
                <w:p w:rsidR="00162696" w:rsidRPr="00162696" w:rsidRDefault="00162696" w:rsidP="00162696">
                  <w:pPr>
                    <w:jc w:val="center"/>
                  </w:pPr>
                </w:p>
              </w:tc>
              <w:tc>
                <w:tcPr>
                  <w:tcW w:w="1560" w:type="dxa"/>
                  <w:vAlign w:val="center"/>
                </w:tcPr>
                <w:p w:rsidR="00162696" w:rsidRPr="00162696" w:rsidRDefault="00162696" w:rsidP="00162696">
                  <w:pPr>
                    <w:jc w:val="center"/>
                  </w:pPr>
                </w:p>
                <w:p w:rsidR="00162696" w:rsidRPr="00162696" w:rsidRDefault="00162696" w:rsidP="00162696">
                  <w:pPr>
                    <w:jc w:val="center"/>
                  </w:pPr>
                </w:p>
              </w:tc>
            </w:tr>
          </w:tbl>
          <w:p w:rsidR="00162696" w:rsidRPr="00162696" w:rsidRDefault="00162696" w:rsidP="00162696"/>
          <w:p w:rsidR="00162696" w:rsidRPr="00162696" w:rsidRDefault="00162696" w:rsidP="00162696">
            <w:r w:rsidRPr="00162696">
              <w:t>Подписи осуществляющих отбор или присутствующих при отборе:</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2"/>
              <w:gridCol w:w="2312"/>
              <w:gridCol w:w="4108"/>
            </w:tblGrid>
            <w:tr w:rsidR="00162696" w:rsidRPr="00162696" w:rsidTr="00691E58">
              <w:tc>
                <w:tcPr>
                  <w:tcW w:w="3532" w:type="dxa"/>
                </w:tcPr>
                <w:p w:rsidR="00162696" w:rsidRPr="00162696" w:rsidRDefault="00162696" w:rsidP="00162696">
                  <w:pPr>
                    <w:jc w:val="center"/>
                  </w:pPr>
                  <w:r w:rsidRPr="00162696">
                    <w:t>Наименование организации</w:t>
                  </w:r>
                </w:p>
              </w:tc>
              <w:tc>
                <w:tcPr>
                  <w:tcW w:w="2312" w:type="dxa"/>
                </w:tcPr>
                <w:p w:rsidR="00162696" w:rsidRPr="00162696" w:rsidRDefault="00162696" w:rsidP="00162696">
                  <w:pPr>
                    <w:jc w:val="center"/>
                  </w:pPr>
                  <w:r w:rsidRPr="00162696">
                    <w:t>Подпись</w:t>
                  </w:r>
                </w:p>
              </w:tc>
              <w:tc>
                <w:tcPr>
                  <w:tcW w:w="4108" w:type="dxa"/>
                </w:tcPr>
                <w:p w:rsidR="00162696" w:rsidRPr="00162696" w:rsidRDefault="00162696" w:rsidP="00162696">
                  <w:pPr>
                    <w:jc w:val="center"/>
                  </w:pPr>
                  <w:r w:rsidRPr="00162696">
                    <w:t>Инициалы, фамилия, должность</w:t>
                  </w:r>
                </w:p>
              </w:tc>
            </w:tr>
            <w:tr w:rsidR="00162696" w:rsidRPr="00162696" w:rsidTr="00691E58">
              <w:trPr>
                <w:trHeight w:val="701"/>
              </w:trPr>
              <w:tc>
                <w:tcPr>
                  <w:tcW w:w="3532" w:type="dxa"/>
                </w:tcPr>
                <w:p w:rsidR="00162696" w:rsidRPr="00162696" w:rsidRDefault="00162696" w:rsidP="00162696">
                  <w:r w:rsidRPr="00162696">
                    <w:t>ФГУП «Московский эндокринный завод»</w:t>
                  </w:r>
                </w:p>
              </w:tc>
              <w:tc>
                <w:tcPr>
                  <w:tcW w:w="2312" w:type="dxa"/>
                </w:tcPr>
                <w:p w:rsidR="00162696" w:rsidRPr="00162696" w:rsidRDefault="00162696" w:rsidP="00162696">
                  <w:pPr>
                    <w:jc w:val="center"/>
                  </w:pPr>
                </w:p>
              </w:tc>
              <w:tc>
                <w:tcPr>
                  <w:tcW w:w="4108" w:type="dxa"/>
                </w:tcPr>
                <w:p w:rsidR="00162696" w:rsidRPr="00162696" w:rsidRDefault="00162696" w:rsidP="00162696">
                  <w:r w:rsidRPr="00162696">
                    <w:t>Ф.И.О.</w:t>
                  </w:r>
                </w:p>
                <w:p w:rsidR="00162696" w:rsidRPr="00162696" w:rsidRDefault="00162696" w:rsidP="00162696">
                  <w:r w:rsidRPr="00162696">
                    <w:t>Химик ОКК (контролер ОКК)</w:t>
                  </w:r>
                </w:p>
              </w:tc>
            </w:tr>
            <w:tr w:rsidR="00162696" w:rsidRPr="00162696" w:rsidTr="00691E58">
              <w:trPr>
                <w:trHeight w:val="569"/>
              </w:trPr>
              <w:tc>
                <w:tcPr>
                  <w:tcW w:w="3532" w:type="dxa"/>
                </w:tcPr>
                <w:p w:rsidR="00162696" w:rsidRPr="00162696" w:rsidRDefault="00162696" w:rsidP="00162696">
                  <w:r w:rsidRPr="00162696">
                    <w:t>ФГУП «Московский эндокринный завод»</w:t>
                  </w:r>
                </w:p>
              </w:tc>
              <w:tc>
                <w:tcPr>
                  <w:tcW w:w="2312" w:type="dxa"/>
                </w:tcPr>
                <w:p w:rsidR="00162696" w:rsidRPr="00162696" w:rsidRDefault="00162696" w:rsidP="00162696">
                  <w:pPr>
                    <w:jc w:val="center"/>
                  </w:pPr>
                </w:p>
              </w:tc>
              <w:tc>
                <w:tcPr>
                  <w:tcW w:w="4108" w:type="dxa"/>
                </w:tcPr>
                <w:p w:rsidR="00162696" w:rsidRPr="00162696" w:rsidRDefault="00162696" w:rsidP="00162696">
                  <w:r w:rsidRPr="00162696">
                    <w:t>Ф.И.О.</w:t>
                  </w:r>
                </w:p>
                <w:p w:rsidR="00162696" w:rsidRPr="00162696" w:rsidRDefault="00162696" w:rsidP="00162696">
                  <w:r w:rsidRPr="00162696">
                    <w:t>микробиолог ОКК</w:t>
                  </w:r>
                </w:p>
              </w:tc>
            </w:tr>
            <w:tr w:rsidR="00162696" w:rsidRPr="00162696" w:rsidTr="00691E58">
              <w:trPr>
                <w:trHeight w:val="496"/>
              </w:trPr>
              <w:tc>
                <w:tcPr>
                  <w:tcW w:w="3532" w:type="dxa"/>
                </w:tcPr>
                <w:p w:rsidR="00162696" w:rsidRPr="00162696" w:rsidRDefault="00162696" w:rsidP="00162696">
                  <w:r w:rsidRPr="00162696">
                    <w:t>ФГУП «Московский эндокринный завод»</w:t>
                  </w:r>
                </w:p>
              </w:tc>
              <w:tc>
                <w:tcPr>
                  <w:tcW w:w="2312" w:type="dxa"/>
                </w:tcPr>
                <w:p w:rsidR="00162696" w:rsidRPr="00162696" w:rsidRDefault="00162696" w:rsidP="00162696">
                  <w:pPr>
                    <w:jc w:val="center"/>
                  </w:pPr>
                </w:p>
              </w:tc>
              <w:tc>
                <w:tcPr>
                  <w:tcW w:w="4108" w:type="dxa"/>
                </w:tcPr>
                <w:p w:rsidR="00162696" w:rsidRPr="00162696" w:rsidRDefault="00162696" w:rsidP="00162696">
                  <w:r w:rsidRPr="00162696">
                    <w:t>Ф.И.О.</w:t>
                  </w:r>
                </w:p>
                <w:p w:rsidR="00162696" w:rsidRPr="00162696" w:rsidRDefault="00162696" w:rsidP="00162696">
                  <w:r w:rsidRPr="00162696">
                    <w:t>кладовщик ОМТС</w:t>
                  </w:r>
                </w:p>
              </w:tc>
            </w:tr>
          </w:tbl>
          <w:p w:rsidR="00162696" w:rsidRPr="00162696" w:rsidRDefault="00162696" w:rsidP="00162696">
            <w:r w:rsidRPr="00162696">
              <w:t>М.П.</w:t>
            </w:r>
          </w:p>
          <w:p w:rsidR="00162696" w:rsidRPr="00162696" w:rsidRDefault="00162696" w:rsidP="00162696">
            <w:pPr>
              <w:jc w:val="center"/>
              <w:rPr>
                <w:b/>
              </w:rPr>
            </w:pPr>
            <w:r w:rsidRPr="00162696">
              <w:rPr>
                <w:b/>
              </w:rPr>
              <w:t>ОБРАЗЕЦ АКТА СТОРОНАМИ СОГЛАСОВАН:</w:t>
            </w:r>
          </w:p>
          <w:p w:rsidR="00162696" w:rsidRPr="00162696" w:rsidRDefault="00162696" w:rsidP="00162696">
            <w:pPr>
              <w:jc w:val="center"/>
              <w:rPr>
                <w:b/>
              </w:rPr>
            </w:pPr>
            <w:r w:rsidRPr="00162696">
              <w:rPr>
                <w:b/>
              </w:rPr>
              <w:t>Подписи сторон:</w:t>
            </w:r>
          </w:p>
          <w:tbl>
            <w:tblPr>
              <w:tblW w:w="0" w:type="auto"/>
              <w:tblLayout w:type="fixed"/>
              <w:tblLook w:val="04A0"/>
            </w:tblPr>
            <w:tblGrid>
              <w:gridCol w:w="5279"/>
              <w:gridCol w:w="4678"/>
            </w:tblGrid>
            <w:tr w:rsidR="00162696" w:rsidRPr="00162696" w:rsidTr="00691E58">
              <w:tc>
                <w:tcPr>
                  <w:tcW w:w="5279" w:type="dxa"/>
                </w:tcPr>
                <w:p w:rsidR="00162696" w:rsidRPr="00162696" w:rsidRDefault="00162696" w:rsidP="00162696">
                  <w:r w:rsidRPr="00162696">
                    <w:t>«Заказчик»</w:t>
                  </w:r>
                </w:p>
                <w:p w:rsidR="00162696" w:rsidRPr="00162696" w:rsidRDefault="00162696" w:rsidP="00162696">
                  <w:r w:rsidRPr="00162696">
                    <w:t>ФГУП «Московский эндокринный завод»</w:t>
                  </w:r>
                </w:p>
                <w:p w:rsidR="00162696" w:rsidRPr="00162696" w:rsidRDefault="00162696" w:rsidP="00162696">
                  <w:r w:rsidRPr="00162696">
                    <w:t>Директор</w:t>
                  </w:r>
                </w:p>
                <w:p w:rsidR="00162696" w:rsidRPr="00162696" w:rsidRDefault="00162696" w:rsidP="00162696"/>
                <w:p w:rsidR="00162696" w:rsidRPr="00162696" w:rsidRDefault="00162696" w:rsidP="00162696"/>
                <w:p w:rsidR="00162696" w:rsidRPr="00162696" w:rsidRDefault="00162696" w:rsidP="00162696">
                  <w:r w:rsidRPr="00162696">
                    <w:t>____________________ М.Ю. Фонарев</w:t>
                  </w:r>
                </w:p>
              </w:tc>
              <w:tc>
                <w:tcPr>
                  <w:tcW w:w="4678" w:type="dxa"/>
                </w:tcPr>
                <w:p w:rsidR="00162696" w:rsidRPr="00162696" w:rsidRDefault="00162696" w:rsidP="00162696">
                  <w:r w:rsidRPr="00162696">
                    <w:t>«Исполнитель»</w:t>
                  </w:r>
                </w:p>
                <w:p w:rsidR="00162696" w:rsidRPr="00162696" w:rsidRDefault="00162696" w:rsidP="00162696">
                  <w:r w:rsidRPr="00162696">
                    <w:t>_______________________</w:t>
                  </w:r>
                </w:p>
                <w:p w:rsidR="00162696" w:rsidRPr="00162696" w:rsidRDefault="00162696" w:rsidP="00162696">
                  <w:r w:rsidRPr="00162696">
                    <w:t>_______________________</w:t>
                  </w:r>
                </w:p>
                <w:p w:rsidR="00162696" w:rsidRPr="00162696" w:rsidRDefault="00162696" w:rsidP="00162696"/>
                <w:p w:rsidR="00162696" w:rsidRPr="00162696" w:rsidRDefault="00162696" w:rsidP="00162696"/>
                <w:p w:rsidR="00162696" w:rsidRPr="00162696" w:rsidRDefault="00162696" w:rsidP="00162696">
                  <w:r w:rsidRPr="00162696">
                    <w:t xml:space="preserve">_______________________ </w:t>
                  </w:r>
                </w:p>
              </w:tc>
            </w:tr>
          </w:tbl>
          <w:p w:rsidR="00162696" w:rsidRPr="00162696" w:rsidRDefault="00162696" w:rsidP="00162696"/>
        </w:tc>
      </w:tr>
    </w:tbl>
    <w:p w:rsidR="00162696" w:rsidRDefault="00162696" w:rsidP="00752281">
      <w:pPr>
        <w:spacing w:after="60"/>
        <w:ind w:left="284"/>
        <w:jc w:val="right"/>
        <w:rPr>
          <w:b/>
          <w:bCs/>
        </w:rPr>
      </w:pPr>
    </w:p>
    <w:p w:rsidR="00162696" w:rsidRPr="00162696" w:rsidRDefault="00162696" w:rsidP="00162696">
      <w:pPr>
        <w:jc w:val="right"/>
      </w:pPr>
      <w:r w:rsidRPr="00162696">
        <w:lastRenderedPageBreak/>
        <w:t>Приложение № 3</w:t>
      </w:r>
    </w:p>
    <w:p w:rsidR="00162696" w:rsidRPr="00162696" w:rsidRDefault="00162696" w:rsidP="00162696">
      <w:pPr>
        <w:jc w:val="right"/>
        <w:rPr>
          <w:b/>
        </w:rPr>
      </w:pPr>
      <w:r w:rsidRPr="00162696">
        <w:t>к Договору № ________ от «___» _____________ 2018 г.</w:t>
      </w:r>
    </w:p>
    <w:p w:rsidR="00162696" w:rsidRPr="00162696" w:rsidRDefault="00162696" w:rsidP="00162696">
      <w:pPr>
        <w:rPr>
          <w:b/>
        </w:rPr>
      </w:pPr>
      <w:r w:rsidRPr="00162696">
        <w:rPr>
          <w:b/>
        </w:rPr>
        <w:t>ОБРАЗЕЦ</w:t>
      </w:r>
    </w:p>
    <w:tbl>
      <w:tblPr>
        <w:tblW w:w="0" w:type="auto"/>
        <w:tblLayout w:type="fixed"/>
        <w:tblLook w:val="01E0"/>
      </w:tblPr>
      <w:tblGrid>
        <w:gridCol w:w="10314"/>
      </w:tblGrid>
      <w:tr w:rsidR="00162696" w:rsidRPr="00162696" w:rsidTr="00691E58">
        <w:tc>
          <w:tcPr>
            <w:tcW w:w="10314" w:type="dxa"/>
            <w:shd w:val="clear" w:color="auto" w:fill="auto"/>
          </w:tcPr>
          <w:p w:rsidR="00162696" w:rsidRPr="00162696" w:rsidRDefault="00162696" w:rsidP="00162696">
            <w:pPr>
              <w:pStyle w:val="3"/>
              <w:spacing w:before="0" w:after="0"/>
              <w:jc w:val="center"/>
              <w:rPr>
                <w:rFonts w:ascii="Times New Roman" w:hAnsi="Times New Roman" w:cs="Times New Roman"/>
                <w:b w:val="0"/>
              </w:rPr>
            </w:pPr>
            <w:r w:rsidRPr="00162696">
              <w:rPr>
                <w:rFonts w:ascii="Times New Roman" w:hAnsi="Times New Roman" w:cs="Times New Roman"/>
                <w:b w:val="0"/>
              </w:rPr>
              <w:t>Наименование организации</w:t>
            </w:r>
          </w:p>
          <w:p w:rsidR="00162696" w:rsidRPr="00162696" w:rsidRDefault="00162696" w:rsidP="00162696">
            <w:pPr>
              <w:pStyle w:val="1f5"/>
              <w:jc w:val="center"/>
              <w:rPr>
                <w:sz w:val="24"/>
                <w:szCs w:val="24"/>
              </w:rPr>
            </w:pPr>
            <w:r w:rsidRPr="00162696">
              <w:rPr>
                <w:sz w:val="24"/>
                <w:szCs w:val="24"/>
              </w:rPr>
              <w:t>Адрес, телефон/факс</w:t>
            </w:r>
          </w:p>
          <w:p w:rsidR="00162696" w:rsidRPr="00162696" w:rsidRDefault="00E25914" w:rsidP="00162696">
            <w:pPr>
              <w:pStyle w:val="7"/>
              <w:spacing w:before="0" w:after="0"/>
              <w:jc w:val="center"/>
              <w:rPr>
                <w:rFonts w:ascii="Times New Roman" w:hAnsi="Times New Roman"/>
                <w:b/>
                <w:sz w:val="24"/>
                <w:szCs w:val="24"/>
              </w:rPr>
            </w:pPr>
            <w:r w:rsidRPr="00E25914">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52.3pt;margin-top:7.15pt;width:251.25pt;height:63.7pt;z-index:251658240" stroked="f">
                  <v:textbox style="mso-next-textbox:#_x0000_s1027" inset="0,0,0,0">
                    <w:txbxContent>
                      <w:p w:rsidR="00162696" w:rsidRPr="00DD4263" w:rsidRDefault="00162696" w:rsidP="00162696">
                        <w:pPr>
                          <w:widowControl w:val="0"/>
                          <w:autoSpaceDE w:val="0"/>
                          <w:autoSpaceDN w:val="0"/>
                          <w:adjustRightInd w:val="0"/>
                          <w:jc w:val="right"/>
                          <w:rPr>
                            <w:b/>
                          </w:rPr>
                        </w:pPr>
                        <w:r w:rsidRPr="00CF4EA8">
                          <w:rPr>
                            <w:b/>
                          </w:rPr>
                          <w:t>УТВЕРЖДАЮ</w:t>
                        </w:r>
                      </w:p>
                      <w:p w:rsidR="00162696" w:rsidRPr="00DD4263" w:rsidRDefault="00162696" w:rsidP="00162696">
                        <w:pPr>
                          <w:jc w:val="right"/>
                        </w:pPr>
                        <w:r w:rsidRPr="00CF4EA8">
                          <w:t xml:space="preserve">Начальник лаборатории </w:t>
                        </w:r>
                      </w:p>
                      <w:p w:rsidR="00162696" w:rsidRPr="00DD4263" w:rsidRDefault="00162696" w:rsidP="00162696">
                        <w:pPr>
                          <w:jc w:val="right"/>
                        </w:pPr>
                        <w:r w:rsidRPr="00CF4EA8">
                          <w:t>__________________ Ф.И.О.</w:t>
                        </w:r>
                      </w:p>
                      <w:p w:rsidR="00162696" w:rsidRPr="00DD4263" w:rsidRDefault="00162696" w:rsidP="00162696">
                        <w:pPr>
                          <w:jc w:val="right"/>
                        </w:pPr>
                        <w:r w:rsidRPr="00CF4EA8">
                          <w:t>«___» ______________ 201__ г.</w:t>
                        </w:r>
                      </w:p>
                    </w:txbxContent>
                  </v:textbox>
                </v:shape>
              </w:pict>
            </w:r>
          </w:p>
          <w:p w:rsidR="00162696" w:rsidRPr="00162696" w:rsidRDefault="00162696" w:rsidP="00162696">
            <w:pPr>
              <w:pStyle w:val="7"/>
              <w:spacing w:before="0" w:after="0"/>
              <w:jc w:val="center"/>
              <w:rPr>
                <w:rFonts w:ascii="Times New Roman" w:hAnsi="Times New Roman"/>
                <w:b/>
                <w:sz w:val="24"/>
                <w:szCs w:val="24"/>
              </w:rPr>
            </w:pPr>
          </w:p>
          <w:p w:rsidR="00162696" w:rsidRPr="00162696" w:rsidRDefault="00162696" w:rsidP="00162696">
            <w:pPr>
              <w:pStyle w:val="7"/>
              <w:spacing w:before="0" w:after="0"/>
              <w:jc w:val="center"/>
              <w:rPr>
                <w:rFonts w:ascii="Times New Roman" w:hAnsi="Times New Roman"/>
                <w:b/>
                <w:sz w:val="24"/>
                <w:szCs w:val="24"/>
              </w:rPr>
            </w:pPr>
          </w:p>
          <w:p w:rsidR="00162696" w:rsidRPr="00162696" w:rsidRDefault="00162696" w:rsidP="00162696"/>
          <w:p w:rsidR="00162696" w:rsidRPr="00162696" w:rsidRDefault="00162696" w:rsidP="00162696">
            <w:pPr>
              <w:pStyle w:val="7"/>
              <w:spacing w:before="0" w:after="0"/>
              <w:jc w:val="center"/>
              <w:rPr>
                <w:rFonts w:ascii="Times New Roman" w:hAnsi="Times New Roman"/>
                <w:b/>
                <w:sz w:val="24"/>
                <w:szCs w:val="24"/>
              </w:rPr>
            </w:pPr>
            <w:r w:rsidRPr="00162696">
              <w:rPr>
                <w:rFonts w:ascii="Times New Roman" w:hAnsi="Times New Roman"/>
                <w:b/>
                <w:sz w:val="24"/>
                <w:szCs w:val="24"/>
              </w:rPr>
              <w:t>Протокол количественного химического анализа № _________</w:t>
            </w:r>
          </w:p>
          <w:p w:rsidR="00162696" w:rsidRPr="00162696" w:rsidRDefault="00162696" w:rsidP="00162696">
            <w:pPr>
              <w:jc w:val="center"/>
            </w:pPr>
            <w:r w:rsidRPr="00162696">
              <w:t>от «___» ____________ 20__ г.</w:t>
            </w:r>
          </w:p>
          <w:p w:rsidR="00162696" w:rsidRPr="00162696" w:rsidRDefault="00162696" w:rsidP="00162696">
            <w:r w:rsidRPr="00162696">
              <w:t>Заказчик: ___________________________________________________________________________</w:t>
            </w:r>
          </w:p>
          <w:p w:rsidR="00162696" w:rsidRPr="00162696" w:rsidRDefault="00162696" w:rsidP="00162696">
            <w:pPr>
              <w:ind w:left="1134"/>
              <w:jc w:val="center"/>
              <w:rPr>
                <w:b/>
                <w:i/>
              </w:rPr>
            </w:pPr>
            <w:r w:rsidRPr="00162696">
              <w:rPr>
                <w:i/>
              </w:rPr>
              <w:t>(наименование и адрес Заказчика)</w:t>
            </w:r>
          </w:p>
          <w:p w:rsidR="00162696" w:rsidRPr="00162696" w:rsidRDefault="00162696" w:rsidP="00162696">
            <w:r w:rsidRPr="00162696">
              <w:t>Основание: _________________________________________________________________________</w:t>
            </w:r>
          </w:p>
          <w:p w:rsidR="00162696" w:rsidRPr="00162696" w:rsidRDefault="00162696" w:rsidP="00162696">
            <w:pPr>
              <w:ind w:left="1276"/>
              <w:jc w:val="center"/>
              <w:rPr>
                <w:b/>
                <w:i/>
              </w:rPr>
            </w:pPr>
            <w:r w:rsidRPr="00162696">
              <w:rPr>
                <w:i/>
              </w:rPr>
              <w:t>(№ договора, письма и прочее)</w:t>
            </w:r>
          </w:p>
          <w:p w:rsidR="00162696" w:rsidRPr="00162696" w:rsidRDefault="00162696" w:rsidP="00162696">
            <w:pPr>
              <w:rPr>
                <w:b/>
              </w:rPr>
            </w:pPr>
            <w:r w:rsidRPr="00162696">
              <w:t>Предприятие-изготовитель: ___________________________________________________________</w:t>
            </w:r>
          </w:p>
          <w:p w:rsidR="00162696" w:rsidRPr="00162696" w:rsidRDefault="00162696" w:rsidP="00162696">
            <w:r w:rsidRPr="00162696">
              <w:t>Наименование продукции: ____________________________________________________________</w:t>
            </w:r>
          </w:p>
          <w:p w:rsidR="00162696" w:rsidRPr="00162696" w:rsidRDefault="00162696" w:rsidP="00162696">
            <w:pPr>
              <w:ind w:left="2835"/>
              <w:jc w:val="center"/>
              <w:rPr>
                <w:i/>
              </w:rPr>
            </w:pPr>
            <w:r w:rsidRPr="00162696">
              <w:rPr>
                <w:i/>
              </w:rPr>
              <w:t>(указать наименование продукции со ссылкой на ГОСТ или ТУ)</w:t>
            </w:r>
          </w:p>
          <w:p w:rsidR="00162696" w:rsidRPr="00162696" w:rsidRDefault="00162696" w:rsidP="00162696">
            <w:pPr>
              <w:rPr>
                <w:b/>
              </w:rPr>
            </w:pPr>
            <w:r w:rsidRPr="00162696">
              <w:t>Число баллонов (образцов): ___________________________________________________________</w:t>
            </w:r>
          </w:p>
          <w:p w:rsidR="00162696" w:rsidRPr="00162696" w:rsidRDefault="00162696" w:rsidP="00162696">
            <w:pPr>
              <w:ind w:left="2835"/>
              <w:jc w:val="center"/>
              <w:rPr>
                <w:i/>
              </w:rPr>
            </w:pPr>
            <w:proofErr w:type="gramStart"/>
            <w:r w:rsidRPr="00162696">
              <w:rPr>
                <w:i/>
              </w:rPr>
              <w:t>(число баллонов (образцов)</w:t>
            </w:r>
            <w:proofErr w:type="gramEnd"/>
          </w:p>
          <w:p w:rsidR="00162696" w:rsidRPr="00162696" w:rsidRDefault="00162696" w:rsidP="00162696">
            <w:r w:rsidRPr="00162696">
              <w:t>Дата получения проб</w:t>
            </w:r>
            <w:r w:rsidRPr="00162696">
              <w:rPr>
                <w:b/>
              </w:rPr>
              <w:t>:</w:t>
            </w:r>
            <w:r w:rsidRPr="00162696">
              <w:rPr>
                <w:b/>
              </w:rPr>
              <w:tab/>
            </w:r>
            <w:r w:rsidRPr="00162696">
              <w:t>«___» ____________ 20__ г.</w:t>
            </w:r>
          </w:p>
          <w:p w:rsidR="00162696" w:rsidRPr="00162696" w:rsidRDefault="00162696" w:rsidP="00162696">
            <w:r w:rsidRPr="00162696">
              <w:t>Дата проведения анализа:</w:t>
            </w:r>
            <w:r w:rsidRPr="00162696">
              <w:tab/>
              <w:t>«___» ____________ 20__ г.</w:t>
            </w:r>
          </w:p>
          <w:p w:rsidR="00162696" w:rsidRPr="00162696" w:rsidRDefault="00162696" w:rsidP="00162696"/>
          <w:p w:rsidR="00162696" w:rsidRPr="00162696" w:rsidRDefault="00162696" w:rsidP="00162696">
            <w:pPr>
              <w:jc w:val="both"/>
            </w:pPr>
            <w:r w:rsidRPr="00162696">
              <w:t xml:space="preserve">Дополнительная информация о методах испытаний прилагается в дополнении к протоколу по требованию </w:t>
            </w:r>
            <w:proofErr w:type="spellStart"/>
            <w:r w:rsidRPr="00162696">
              <w:t>Ззаказчика</w:t>
            </w:r>
            <w:proofErr w:type="spellEnd"/>
            <w:r w:rsidRPr="00162696">
              <w:t>.</w:t>
            </w:r>
          </w:p>
          <w:p w:rsidR="00162696" w:rsidRPr="00162696" w:rsidRDefault="00162696" w:rsidP="00162696">
            <w:r w:rsidRPr="00162696">
              <w:t>Протокол испытаний касается только баллонов (образцов), подвергнутых анализу.</w:t>
            </w:r>
          </w:p>
          <w:p w:rsidR="00162696" w:rsidRPr="00162696" w:rsidRDefault="00162696" w:rsidP="00162696">
            <w:r w:rsidRPr="00162696">
              <w:t>Частичная перепечатка протокола запрещается. В результате анализа установлено:</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6"/>
              <w:gridCol w:w="1834"/>
              <w:gridCol w:w="1559"/>
              <w:gridCol w:w="1843"/>
              <w:gridCol w:w="1418"/>
            </w:tblGrid>
            <w:tr w:rsidR="00162696" w:rsidRPr="00162696" w:rsidTr="00691E58">
              <w:trPr>
                <w:trHeight w:val="363"/>
              </w:trPr>
              <w:tc>
                <w:tcPr>
                  <w:tcW w:w="3406" w:type="dxa"/>
                  <w:vMerge w:val="restart"/>
                  <w:vAlign w:val="center"/>
                </w:tcPr>
                <w:p w:rsidR="00162696" w:rsidRPr="00162696" w:rsidRDefault="00162696" w:rsidP="00162696">
                  <w:pPr>
                    <w:jc w:val="center"/>
                  </w:pPr>
                  <w:r w:rsidRPr="00162696">
                    <w:t>Наименование показателя</w:t>
                  </w:r>
                </w:p>
              </w:tc>
              <w:tc>
                <w:tcPr>
                  <w:tcW w:w="1834" w:type="dxa"/>
                  <w:vMerge w:val="restart"/>
                  <w:vAlign w:val="center"/>
                </w:tcPr>
                <w:p w:rsidR="00162696" w:rsidRPr="00162696" w:rsidRDefault="00162696" w:rsidP="00162696">
                  <w:pPr>
                    <w:jc w:val="center"/>
                  </w:pPr>
                  <w:r w:rsidRPr="00162696">
                    <w:t>Норма по ГОСТ 9293-74</w:t>
                  </w:r>
                </w:p>
                <w:p w:rsidR="00162696" w:rsidRPr="00162696" w:rsidRDefault="00162696" w:rsidP="00162696">
                  <w:pPr>
                    <w:jc w:val="center"/>
                  </w:pPr>
                  <w:r w:rsidRPr="00162696">
                    <w:t>(ИСО 2435-73)</w:t>
                  </w:r>
                </w:p>
              </w:tc>
              <w:tc>
                <w:tcPr>
                  <w:tcW w:w="3402" w:type="dxa"/>
                  <w:gridSpan w:val="2"/>
                </w:tcPr>
                <w:p w:rsidR="00162696" w:rsidRPr="00162696" w:rsidRDefault="00162696" w:rsidP="00162696">
                  <w:pPr>
                    <w:jc w:val="center"/>
                  </w:pPr>
                  <w:r w:rsidRPr="00162696">
                    <w:t>Результаты испытаний</w:t>
                  </w:r>
                </w:p>
              </w:tc>
              <w:tc>
                <w:tcPr>
                  <w:tcW w:w="1418" w:type="dxa"/>
                  <w:vMerge w:val="restart"/>
                  <w:vAlign w:val="center"/>
                </w:tcPr>
                <w:p w:rsidR="00162696" w:rsidRPr="00162696" w:rsidRDefault="00162696" w:rsidP="00162696">
                  <w:pPr>
                    <w:jc w:val="center"/>
                  </w:pPr>
                  <w:r w:rsidRPr="00162696">
                    <w:t>Метод испытаний</w:t>
                  </w:r>
                </w:p>
              </w:tc>
            </w:tr>
            <w:tr w:rsidR="00162696" w:rsidRPr="00162696" w:rsidTr="00691E58">
              <w:trPr>
                <w:trHeight w:val="182"/>
              </w:trPr>
              <w:tc>
                <w:tcPr>
                  <w:tcW w:w="3406" w:type="dxa"/>
                  <w:vMerge/>
                  <w:vAlign w:val="center"/>
                </w:tcPr>
                <w:p w:rsidR="00162696" w:rsidRPr="00162696" w:rsidRDefault="00162696" w:rsidP="00162696">
                  <w:pPr>
                    <w:jc w:val="center"/>
                  </w:pPr>
                </w:p>
              </w:tc>
              <w:tc>
                <w:tcPr>
                  <w:tcW w:w="1834" w:type="dxa"/>
                  <w:vMerge/>
                </w:tcPr>
                <w:p w:rsidR="00162696" w:rsidRPr="00162696" w:rsidRDefault="00162696" w:rsidP="00162696">
                  <w:pPr>
                    <w:jc w:val="center"/>
                  </w:pPr>
                </w:p>
              </w:tc>
              <w:tc>
                <w:tcPr>
                  <w:tcW w:w="3402" w:type="dxa"/>
                  <w:gridSpan w:val="2"/>
                </w:tcPr>
                <w:p w:rsidR="00162696" w:rsidRPr="00162696" w:rsidRDefault="00162696" w:rsidP="00162696">
                  <w:pPr>
                    <w:jc w:val="center"/>
                  </w:pPr>
                  <w:r w:rsidRPr="00162696">
                    <w:t>баллон №         (10л)</w:t>
                  </w:r>
                </w:p>
              </w:tc>
              <w:tc>
                <w:tcPr>
                  <w:tcW w:w="1418" w:type="dxa"/>
                  <w:vMerge/>
                  <w:vAlign w:val="center"/>
                </w:tcPr>
                <w:p w:rsidR="00162696" w:rsidRPr="00162696" w:rsidRDefault="00162696" w:rsidP="00162696">
                  <w:pPr>
                    <w:jc w:val="center"/>
                  </w:pPr>
                </w:p>
              </w:tc>
            </w:tr>
            <w:tr w:rsidR="00162696" w:rsidRPr="00162696" w:rsidTr="00691E58">
              <w:trPr>
                <w:trHeight w:val="181"/>
              </w:trPr>
              <w:tc>
                <w:tcPr>
                  <w:tcW w:w="3406" w:type="dxa"/>
                  <w:vMerge/>
                  <w:vAlign w:val="center"/>
                </w:tcPr>
                <w:p w:rsidR="00162696" w:rsidRPr="00162696" w:rsidRDefault="00162696" w:rsidP="00162696">
                  <w:pPr>
                    <w:jc w:val="center"/>
                  </w:pPr>
                </w:p>
              </w:tc>
              <w:tc>
                <w:tcPr>
                  <w:tcW w:w="1834" w:type="dxa"/>
                  <w:vMerge/>
                </w:tcPr>
                <w:p w:rsidR="00162696" w:rsidRPr="00162696" w:rsidRDefault="00162696" w:rsidP="00162696">
                  <w:pPr>
                    <w:jc w:val="center"/>
                  </w:pPr>
                </w:p>
              </w:tc>
              <w:tc>
                <w:tcPr>
                  <w:tcW w:w="1559" w:type="dxa"/>
                </w:tcPr>
                <w:p w:rsidR="00162696" w:rsidRPr="00162696" w:rsidRDefault="00162696" w:rsidP="00162696">
                  <w:pPr>
                    <w:jc w:val="center"/>
                  </w:pPr>
                  <w:r w:rsidRPr="00162696">
                    <w:t>после подготовки</w:t>
                  </w:r>
                </w:p>
              </w:tc>
              <w:tc>
                <w:tcPr>
                  <w:tcW w:w="1843" w:type="dxa"/>
                </w:tcPr>
                <w:p w:rsidR="00162696" w:rsidRPr="00162696" w:rsidRDefault="00162696" w:rsidP="00162696">
                  <w:pPr>
                    <w:jc w:val="center"/>
                  </w:pPr>
                  <w:r w:rsidRPr="00162696">
                    <w:t>после заправки у Заказчика</w:t>
                  </w:r>
                </w:p>
              </w:tc>
              <w:tc>
                <w:tcPr>
                  <w:tcW w:w="1418" w:type="dxa"/>
                  <w:vMerge/>
                  <w:vAlign w:val="center"/>
                </w:tcPr>
                <w:p w:rsidR="00162696" w:rsidRPr="00162696" w:rsidRDefault="00162696" w:rsidP="00162696">
                  <w:pPr>
                    <w:jc w:val="center"/>
                  </w:pPr>
                </w:p>
              </w:tc>
            </w:tr>
            <w:tr w:rsidR="00162696" w:rsidRPr="00162696" w:rsidTr="00691E58">
              <w:trPr>
                <w:trHeight w:val="321"/>
              </w:trPr>
              <w:tc>
                <w:tcPr>
                  <w:tcW w:w="3406" w:type="dxa"/>
                  <w:vAlign w:val="center"/>
                </w:tcPr>
                <w:p w:rsidR="00162696" w:rsidRPr="00162696" w:rsidRDefault="00162696" w:rsidP="00162696">
                  <w:r w:rsidRPr="00162696">
                    <w:t>Объемная доля кислорода, %</w:t>
                  </w:r>
                </w:p>
              </w:tc>
              <w:tc>
                <w:tcPr>
                  <w:tcW w:w="1834" w:type="dxa"/>
                </w:tcPr>
                <w:p w:rsidR="00162696" w:rsidRPr="00162696" w:rsidRDefault="00162696" w:rsidP="00162696">
                  <w:pPr>
                    <w:jc w:val="center"/>
                  </w:pPr>
                  <w:r w:rsidRPr="00162696">
                    <w:t>не более 0,0005</w:t>
                  </w:r>
                </w:p>
              </w:tc>
              <w:tc>
                <w:tcPr>
                  <w:tcW w:w="1559" w:type="dxa"/>
                  <w:vAlign w:val="center"/>
                </w:tcPr>
                <w:p w:rsidR="00162696" w:rsidRPr="00162696" w:rsidRDefault="00162696" w:rsidP="00162696">
                  <w:pPr>
                    <w:keepNext/>
                    <w:keepLines/>
                    <w:jc w:val="center"/>
                    <w:outlineLvl w:val="0"/>
                  </w:pPr>
                </w:p>
              </w:tc>
              <w:tc>
                <w:tcPr>
                  <w:tcW w:w="1843" w:type="dxa"/>
                  <w:vAlign w:val="center"/>
                </w:tcPr>
                <w:p w:rsidR="00162696" w:rsidRPr="00162696" w:rsidRDefault="00162696" w:rsidP="00162696">
                  <w:pPr>
                    <w:keepNext/>
                    <w:keepLines/>
                    <w:jc w:val="center"/>
                    <w:outlineLvl w:val="0"/>
                  </w:pPr>
                </w:p>
              </w:tc>
              <w:tc>
                <w:tcPr>
                  <w:tcW w:w="1418" w:type="dxa"/>
                  <w:vAlign w:val="center"/>
                </w:tcPr>
                <w:p w:rsidR="00162696" w:rsidRPr="00162696" w:rsidRDefault="00162696" w:rsidP="00162696">
                  <w:pPr>
                    <w:jc w:val="center"/>
                  </w:pPr>
                  <w:r w:rsidRPr="00162696">
                    <w:t>п.3.3 ГОСТ</w:t>
                  </w:r>
                </w:p>
              </w:tc>
            </w:tr>
          </w:tbl>
          <w:p w:rsidR="00162696" w:rsidRPr="00162696" w:rsidRDefault="00162696" w:rsidP="00162696">
            <w:pPr>
              <w:ind w:firstLine="567"/>
            </w:pPr>
            <w:proofErr w:type="gramStart"/>
            <w:r w:rsidRPr="00162696">
              <w:t>Средства измерений**): __________________________________________________________</w:t>
            </w:r>
            <w:proofErr w:type="gramEnd"/>
          </w:p>
          <w:p w:rsidR="00162696" w:rsidRPr="00162696" w:rsidRDefault="00162696" w:rsidP="00162696">
            <w:pPr>
              <w:ind w:firstLine="567"/>
            </w:pPr>
            <w:r w:rsidRPr="00162696">
              <w:t>** Указывается перечень средств измерений (наименование и данные о поверке), используемых при проведении КХА.</w:t>
            </w:r>
          </w:p>
          <w:p w:rsidR="00162696" w:rsidRPr="00162696" w:rsidRDefault="00162696" w:rsidP="00162696">
            <w:r w:rsidRPr="00162696">
              <w:tab/>
            </w:r>
            <w:r w:rsidRPr="00162696">
              <w:rPr>
                <w:u w:val="single"/>
              </w:rPr>
              <w:t>Условия проведения измерений</w:t>
            </w:r>
            <w:r w:rsidRPr="00162696">
              <w:t>:</w:t>
            </w:r>
          </w:p>
          <w:p w:rsidR="00162696" w:rsidRPr="00162696" w:rsidRDefault="00162696" w:rsidP="00162696">
            <w:r w:rsidRPr="00162696">
              <w:tab/>
              <w:t xml:space="preserve">- температура, </w:t>
            </w:r>
            <w:r w:rsidRPr="00162696">
              <w:rPr>
                <w:vertAlign w:val="superscript"/>
              </w:rPr>
              <w:t>0</w:t>
            </w:r>
            <w:proofErr w:type="gramStart"/>
            <w:r w:rsidRPr="00162696">
              <w:rPr>
                <w:vertAlign w:val="superscript"/>
              </w:rPr>
              <w:t xml:space="preserve"> </w:t>
            </w:r>
            <w:r w:rsidRPr="00162696">
              <w:t>С</w:t>
            </w:r>
            <w:proofErr w:type="gramEnd"/>
            <w:r w:rsidRPr="00162696">
              <w:tab/>
            </w:r>
            <w:r w:rsidRPr="00162696">
              <w:tab/>
            </w:r>
            <w:r w:rsidRPr="00162696">
              <w:tab/>
            </w:r>
          </w:p>
          <w:p w:rsidR="00162696" w:rsidRPr="00162696" w:rsidRDefault="00162696" w:rsidP="00162696">
            <w:r w:rsidRPr="00162696">
              <w:tab/>
              <w:t>- давление, кПа</w:t>
            </w:r>
            <w:r w:rsidRPr="00162696">
              <w:tab/>
            </w:r>
            <w:r w:rsidRPr="00162696">
              <w:tab/>
            </w:r>
            <w:r w:rsidRPr="00162696">
              <w:tab/>
            </w:r>
          </w:p>
          <w:p w:rsidR="00162696" w:rsidRPr="00162696" w:rsidRDefault="00162696" w:rsidP="00162696">
            <w:r w:rsidRPr="00162696">
              <w:tab/>
              <w:t>- влажность, %</w:t>
            </w:r>
            <w:r w:rsidRPr="00162696">
              <w:tab/>
            </w:r>
            <w:r w:rsidRPr="00162696">
              <w:tab/>
            </w:r>
            <w:r w:rsidRPr="00162696">
              <w:tab/>
            </w:r>
          </w:p>
          <w:p w:rsidR="00162696" w:rsidRPr="00162696" w:rsidRDefault="00162696" w:rsidP="00162696"/>
          <w:p w:rsidR="00162696" w:rsidRPr="00162696" w:rsidRDefault="00162696" w:rsidP="00162696">
            <w:r w:rsidRPr="00162696">
              <w:t>Испытание провели:</w:t>
            </w:r>
          </w:p>
          <w:p w:rsidR="00162696" w:rsidRPr="00162696" w:rsidRDefault="00162696" w:rsidP="00162696">
            <w:r w:rsidRPr="00162696">
              <w:t>Инженер-аналитик</w:t>
            </w:r>
            <w:r w:rsidRPr="00162696">
              <w:tab/>
            </w:r>
            <w:r w:rsidRPr="00162696">
              <w:tab/>
            </w:r>
            <w:r w:rsidRPr="00162696">
              <w:tab/>
            </w:r>
            <w:r w:rsidRPr="00162696">
              <w:tab/>
            </w:r>
            <w:r w:rsidRPr="00162696">
              <w:tab/>
            </w:r>
            <w:r w:rsidRPr="00162696">
              <w:tab/>
              <w:t>Ф.И.О</w:t>
            </w:r>
          </w:p>
        </w:tc>
      </w:tr>
    </w:tbl>
    <w:p w:rsidR="00162696" w:rsidRPr="00162696" w:rsidRDefault="00162696" w:rsidP="00162696">
      <w:pPr>
        <w:rPr>
          <w:b/>
        </w:rPr>
      </w:pPr>
    </w:p>
    <w:p w:rsidR="00162696" w:rsidRPr="00162696" w:rsidRDefault="00162696" w:rsidP="00162696">
      <w:pPr>
        <w:jc w:val="center"/>
        <w:rPr>
          <w:b/>
        </w:rPr>
      </w:pPr>
      <w:r w:rsidRPr="00162696">
        <w:rPr>
          <w:b/>
        </w:rPr>
        <w:t>ФОРМА ПРОТОКОЛА СОГЛАСОВАНА:</w:t>
      </w:r>
    </w:p>
    <w:p w:rsidR="00162696" w:rsidRPr="00162696" w:rsidRDefault="00162696" w:rsidP="00162696">
      <w:pPr>
        <w:jc w:val="center"/>
        <w:rPr>
          <w:b/>
        </w:rPr>
      </w:pPr>
      <w:r w:rsidRPr="00162696">
        <w:rPr>
          <w:b/>
        </w:rPr>
        <w:t>Подписи сторон:</w:t>
      </w:r>
    </w:p>
    <w:p w:rsidR="00162696" w:rsidRPr="00162696" w:rsidRDefault="00162696" w:rsidP="00162696">
      <w:pPr>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162696" w:rsidRPr="00162696" w:rsidTr="00691E58">
        <w:tc>
          <w:tcPr>
            <w:tcW w:w="5211" w:type="dxa"/>
          </w:tcPr>
          <w:p w:rsidR="00162696" w:rsidRPr="00162696" w:rsidRDefault="00162696" w:rsidP="00162696">
            <w:pPr>
              <w:spacing w:after="0"/>
            </w:pPr>
            <w:r w:rsidRPr="00162696">
              <w:t>«Заказчик»</w:t>
            </w:r>
          </w:p>
          <w:p w:rsidR="00162696" w:rsidRPr="00162696" w:rsidRDefault="00162696" w:rsidP="00162696">
            <w:pPr>
              <w:spacing w:after="0"/>
            </w:pPr>
            <w:r w:rsidRPr="00162696">
              <w:t>ФГУП «Московский эндокринный завод»</w:t>
            </w:r>
          </w:p>
          <w:p w:rsidR="00162696" w:rsidRPr="00162696" w:rsidRDefault="00162696" w:rsidP="00162696">
            <w:pPr>
              <w:spacing w:after="0"/>
            </w:pPr>
            <w:r w:rsidRPr="00162696">
              <w:t>Директор</w:t>
            </w:r>
          </w:p>
          <w:p w:rsidR="00162696" w:rsidRPr="00162696" w:rsidRDefault="00162696" w:rsidP="00162696">
            <w:pPr>
              <w:spacing w:after="0"/>
            </w:pPr>
          </w:p>
          <w:p w:rsidR="00162696" w:rsidRPr="00162696" w:rsidRDefault="00162696" w:rsidP="00162696">
            <w:pPr>
              <w:spacing w:after="0"/>
            </w:pPr>
          </w:p>
          <w:p w:rsidR="00162696" w:rsidRPr="00162696" w:rsidRDefault="00162696" w:rsidP="00162696">
            <w:pPr>
              <w:spacing w:after="0"/>
            </w:pPr>
            <w:r w:rsidRPr="00162696">
              <w:t>____________________ М.Ю. Фонарев</w:t>
            </w:r>
          </w:p>
        </w:tc>
        <w:tc>
          <w:tcPr>
            <w:tcW w:w="5103" w:type="dxa"/>
          </w:tcPr>
          <w:p w:rsidR="00162696" w:rsidRPr="00162696" w:rsidRDefault="00162696" w:rsidP="00162696">
            <w:pPr>
              <w:spacing w:after="0"/>
            </w:pPr>
            <w:r w:rsidRPr="00162696">
              <w:t>«Исполнитель»</w:t>
            </w:r>
          </w:p>
          <w:p w:rsidR="00162696" w:rsidRPr="00162696" w:rsidRDefault="00162696" w:rsidP="00162696">
            <w:pPr>
              <w:spacing w:after="0"/>
              <w:rPr>
                <w:rFonts w:eastAsiaTheme="minorEastAsia"/>
              </w:rPr>
            </w:pPr>
            <w:r w:rsidRPr="00162696">
              <w:t>_______________________</w:t>
            </w:r>
          </w:p>
          <w:p w:rsidR="00162696" w:rsidRPr="00162696" w:rsidRDefault="00162696" w:rsidP="00162696">
            <w:pPr>
              <w:spacing w:after="0"/>
            </w:pPr>
            <w:r w:rsidRPr="00162696">
              <w:t>_______________________</w:t>
            </w:r>
          </w:p>
          <w:p w:rsidR="00162696" w:rsidRPr="00162696" w:rsidRDefault="00162696" w:rsidP="00162696">
            <w:pPr>
              <w:spacing w:after="0"/>
              <w:rPr>
                <w:rFonts w:eastAsiaTheme="minorEastAsia"/>
              </w:rPr>
            </w:pPr>
          </w:p>
          <w:p w:rsidR="00162696" w:rsidRPr="00162696" w:rsidRDefault="00162696" w:rsidP="00162696">
            <w:pPr>
              <w:spacing w:after="0"/>
              <w:rPr>
                <w:rFonts w:eastAsiaTheme="minorEastAsia"/>
              </w:rPr>
            </w:pPr>
          </w:p>
          <w:p w:rsidR="00162696" w:rsidRPr="00162696" w:rsidRDefault="00162696" w:rsidP="00162696">
            <w:pPr>
              <w:spacing w:after="0"/>
              <w:rPr>
                <w:rFonts w:eastAsiaTheme="minorEastAsia"/>
              </w:rPr>
            </w:pPr>
            <w:r w:rsidRPr="00162696">
              <w:t xml:space="preserve">_______________________ </w:t>
            </w:r>
          </w:p>
        </w:tc>
      </w:tr>
    </w:tbl>
    <w:p w:rsidR="00DC034C" w:rsidRPr="00DF01BE" w:rsidRDefault="00DC034C" w:rsidP="00DC034C">
      <w:pPr>
        <w:jc w:val="right"/>
      </w:pPr>
      <w:r w:rsidRPr="00DF01BE">
        <w:lastRenderedPageBreak/>
        <w:t>Приложение № 4</w:t>
      </w:r>
    </w:p>
    <w:p w:rsidR="00DC034C" w:rsidRPr="00DF01BE" w:rsidRDefault="00DC034C" w:rsidP="00DC034C">
      <w:pPr>
        <w:jc w:val="right"/>
      </w:pPr>
      <w:r w:rsidRPr="00DF01BE">
        <w:t>к Договору № ________ от «___» ____________ 2018 г.</w:t>
      </w:r>
    </w:p>
    <w:p w:rsidR="00DC034C" w:rsidRPr="00DF01BE" w:rsidRDefault="00DC034C" w:rsidP="00DC034C">
      <w:pPr>
        <w:jc w:val="right"/>
      </w:pPr>
    </w:p>
    <w:p w:rsidR="00DC034C" w:rsidRPr="00DF01BE" w:rsidRDefault="00DC034C" w:rsidP="00DC034C">
      <w:pPr>
        <w:jc w:val="right"/>
      </w:pPr>
    </w:p>
    <w:p w:rsidR="00DC034C" w:rsidRPr="00DF01BE" w:rsidRDefault="00DC034C" w:rsidP="00DC034C">
      <w:pPr>
        <w:jc w:val="center"/>
        <w:rPr>
          <w:b/>
        </w:rPr>
      </w:pPr>
      <w:r w:rsidRPr="00DF01BE">
        <w:rPr>
          <w:b/>
        </w:rPr>
        <w:t>Протокол стоимости испытаний</w:t>
      </w:r>
    </w:p>
    <w:p w:rsidR="00DC034C" w:rsidRPr="00DF01BE" w:rsidRDefault="00DC034C" w:rsidP="00DC034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969"/>
        <w:gridCol w:w="1984"/>
        <w:gridCol w:w="1418"/>
        <w:gridCol w:w="1984"/>
      </w:tblGrid>
      <w:tr w:rsidR="00DC034C" w:rsidRPr="00DF01BE" w:rsidTr="00691E58">
        <w:trPr>
          <w:trHeight w:val="994"/>
        </w:trPr>
        <w:tc>
          <w:tcPr>
            <w:tcW w:w="959" w:type="dxa"/>
            <w:vAlign w:val="center"/>
          </w:tcPr>
          <w:p w:rsidR="00DC034C" w:rsidRPr="00DF01BE" w:rsidRDefault="00DC034C" w:rsidP="00691E58">
            <w:pPr>
              <w:jc w:val="center"/>
              <w:rPr>
                <w:b/>
              </w:rPr>
            </w:pPr>
            <w:r w:rsidRPr="00DF01BE">
              <w:rPr>
                <w:b/>
              </w:rPr>
              <w:t>№</w:t>
            </w:r>
          </w:p>
          <w:p w:rsidR="00DC034C" w:rsidRPr="00DF01BE" w:rsidRDefault="00DC034C" w:rsidP="00691E58">
            <w:pPr>
              <w:jc w:val="center"/>
              <w:rPr>
                <w:b/>
              </w:rPr>
            </w:pPr>
            <w:proofErr w:type="spellStart"/>
            <w:proofErr w:type="gramStart"/>
            <w:r w:rsidRPr="00DF01BE">
              <w:rPr>
                <w:b/>
              </w:rPr>
              <w:t>п</w:t>
            </w:r>
            <w:proofErr w:type="spellEnd"/>
            <w:proofErr w:type="gramEnd"/>
            <w:r w:rsidRPr="00DF01BE">
              <w:rPr>
                <w:b/>
              </w:rPr>
              <w:t>/</w:t>
            </w:r>
            <w:proofErr w:type="spellStart"/>
            <w:r w:rsidRPr="00DF01BE">
              <w:rPr>
                <w:b/>
              </w:rPr>
              <w:t>п</w:t>
            </w:r>
            <w:proofErr w:type="spellEnd"/>
          </w:p>
        </w:tc>
        <w:tc>
          <w:tcPr>
            <w:tcW w:w="3969" w:type="dxa"/>
            <w:vAlign w:val="center"/>
          </w:tcPr>
          <w:p w:rsidR="00DC034C" w:rsidRPr="00DF01BE" w:rsidRDefault="00DC034C" w:rsidP="00691E58">
            <w:pPr>
              <w:jc w:val="center"/>
              <w:rPr>
                <w:b/>
              </w:rPr>
            </w:pPr>
            <w:r w:rsidRPr="00DF01BE">
              <w:rPr>
                <w:b/>
              </w:rPr>
              <w:t xml:space="preserve">Наименование показателей </w:t>
            </w:r>
            <w:proofErr w:type="gramStart"/>
            <w:r w:rsidRPr="00DF01BE">
              <w:rPr>
                <w:b/>
              </w:rPr>
              <w:t>по</w:t>
            </w:r>
            <w:proofErr w:type="gramEnd"/>
            <w:r w:rsidRPr="00DF01BE">
              <w:rPr>
                <w:b/>
              </w:rPr>
              <w:t xml:space="preserve"> </w:t>
            </w:r>
          </w:p>
          <w:p w:rsidR="00DC034C" w:rsidRPr="00DF01BE" w:rsidRDefault="00DC034C" w:rsidP="00691E58">
            <w:pPr>
              <w:jc w:val="center"/>
              <w:rPr>
                <w:b/>
              </w:rPr>
            </w:pPr>
            <w:r w:rsidRPr="00DF01BE">
              <w:rPr>
                <w:b/>
              </w:rPr>
              <w:t>ГОСТ 9293-74 (ИСО 2435-73)</w:t>
            </w:r>
          </w:p>
        </w:tc>
        <w:tc>
          <w:tcPr>
            <w:tcW w:w="1984" w:type="dxa"/>
            <w:vAlign w:val="center"/>
          </w:tcPr>
          <w:p w:rsidR="00DC034C" w:rsidRPr="00DF01BE" w:rsidRDefault="00DC034C" w:rsidP="00691E58">
            <w:pPr>
              <w:jc w:val="center"/>
              <w:rPr>
                <w:b/>
              </w:rPr>
            </w:pPr>
            <w:r w:rsidRPr="00DF01BE">
              <w:rPr>
                <w:b/>
              </w:rPr>
              <w:t xml:space="preserve">Цена </w:t>
            </w:r>
            <w:r>
              <w:rPr>
                <w:b/>
              </w:rPr>
              <w:t>без НДС</w:t>
            </w:r>
          </w:p>
          <w:p w:rsidR="00DC034C" w:rsidRPr="00DF01BE" w:rsidRDefault="00DC034C" w:rsidP="00691E58">
            <w:pPr>
              <w:jc w:val="center"/>
              <w:rPr>
                <w:b/>
              </w:rPr>
            </w:pPr>
            <w:r w:rsidRPr="00DF01BE">
              <w:rPr>
                <w:b/>
              </w:rPr>
              <w:t>(руб.)</w:t>
            </w:r>
          </w:p>
        </w:tc>
        <w:tc>
          <w:tcPr>
            <w:tcW w:w="1418" w:type="dxa"/>
            <w:vAlign w:val="center"/>
          </w:tcPr>
          <w:p w:rsidR="00DC034C" w:rsidRDefault="00DC034C" w:rsidP="00691E58">
            <w:pPr>
              <w:jc w:val="center"/>
              <w:rPr>
                <w:b/>
              </w:rPr>
            </w:pPr>
            <w:r w:rsidRPr="00DF01BE">
              <w:rPr>
                <w:b/>
              </w:rPr>
              <w:t>НДС</w:t>
            </w:r>
            <w:r>
              <w:rPr>
                <w:b/>
              </w:rPr>
              <w:t>*</w:t>
            </w:r>
          </w:p>
          <w:p w:rsidR="00DC034C" w:rsidRPr="00DF01BE" w:rsidRDefault="00DC034C" w:rsidP="00691E58">
            <w:pPr>
              <w:jc w:val="center"/>
              <w:rPr>
                <w:b/>
              </w:rPr>
            </w:pPr>
            <w:r w:rsidRPr="00DF01BE">
              <w:rPr>
                <w:b/>
              </w:rPr>
              <w:t>18 %</w:t>
            </w:r>
          </w:p>
        </w:tc>
        <w:tc>
          <w:tcPr>
            <w:tcW w:w="1984" w:type="dxa"/>
            <w:vAlign w:val="center"/>
          </w:tcPr>
          <w:p w:rsidR="00DC034C" w:rsidRPr="00DF01BE" w:rsidRDefault="00DC034C" w:rsidP="00691E58">
            <w:pPr>
              <w:jc w:val="center"/>
              <w:rPr>
                <w:b/>
              </w:rPr>
            </w:pPr>
            <w:r w:rsidRPr="00DF01BE">
              <w:rPr>
                <w:b/>
              </w:rPr>
              <w:t>Цена с</w:t>
            </w:r>
            <w:r>
              <w:rPr>
                <w:b/>
              </w:rPr>
              <w:t xml:space="preserve"> </w:t>
            </w:r>
            <w:r w:rsidRPr="00DF01BE">
              <w:rPr>
                <w:b/>
              </w:rPr>
              <w:t>НДС</w:t>
            </w:r>
            <w:r>
              <w:rPr>
                <w:b/>
              </w:rPr>
              <w:t>*</w:t>
            </w:r>
            <w:r w:rsidRPr="00DF01BE">
              <w:rPr>
                <w:b/>
              </w:rPr>
              <w:t xml:space="preserve"> </w:t>
            </w:r>
          </w:p>
          <w:p w:rsidR="00DC034C" w:rsidRPr="00DF01BE" w:rsidRDefault="00DC034C" w:rsidP="00691E58">
            <w:pPr>
              <w:jc w:val="center"/>
              <w:rPr>
                <w:b/>
              </w:rPr>
            </w:pPr>
            <w:r w:rsidRPr="00DF01BE">
              <w:rPr>
                <w:b/>
              </w:rPr>
              <w:t>18 %</w:t>
            </w:r>
            <w:r>
              <w:rPr>
                <w:b/>
              </w:rPr>
              <w:t xml:space="preserve"> </w:t>
            </w:r>
            <w:r w:rsidRPr="00DF01BE">
              <w:rPr>
                <w:b/>
              </w:rPr>
              <w:t>(руб.)</w:t>
            </w:r>
          </w:p>
        </w:tc>
      </w:tr>
      <w:tr w:rsidR="00DC034C" w:rsidRPr="00DF01BE" w:rsidTr="00691E58">
        <w:tc>
          <w:tcPr>
            <w:tcW w:w="959" w:type="dxa"/>
            <w:vAlign w:val="center"/>
          </w:tcPr>
          <w:p w:rsidR="00DC034C" w:rsidRPr="00DF01BE" w:rsidRDefault="00DC034C" w:rsidP="00691E58">
            <w:pPr>
              <w:jc w:val="center"/>
            </w:pPr>
            <w:r w:rsidRPr="00DF01BE">
              <w:t>1</w:t>
            </w:r>
          </w:p>
        </w:tc>
        <w:tc>
          <w:tcPr>
            <w:tcW w:w="3969" w:type="dxa"/>
            <w:vAlign w:val="center"/>
          </w:tcPr>
          <w:p w:rsidR="00DC034C" w:rsidRPr="00DF01BE" w:rsidRDefault="00DC034C" w:rsidP="00691E58">
            <w:pPr>
              <w:jc w:val="center"/>
            </w:pPr>
            <w:r w:rsidRPr="00DF01BE">
              <w:t>Объемная доля кислорода</w:t>
            </w:r>
          </w:p>
        </w:tc>
        <w:tc>
          <w:tcPr>
            <w:tcW w:w="1984" w:type="dxa"/>
            <w:vAlign w:val="center"/>
          </w:tcPr>
          <w:p w:rsidR="00DC034C" w:rsidRPr="00DF01BE" w:rsidRDefault="00DC034C" w:rsidP="00691E58">
            <w:pPr>
              <w:jc w:val="center"/>
            </w:pPr>
          </w:p>
        </w:tc>
        <w:tc>
          <w:tcPr>
            <w:tcW w:w="1418" w:type="dxa"/>
            <w:vAlign w:val="center"/>
          </w:tcPr>
          <w:p w:rsidR="00DC034C" w:rsidRPr="00DF01BE" w:rsidRDefault="00DC034C" w:rsidP="00691E58">
            <w:pPr>
              <w:jc w:val="center"/>
            </w:pPr>
          </w:p>
        </w:tc>
        <w:tc>
          <w:tcPr>
            <w:tcW w:w="1984" w:type="dxa"/>
            <w:vAlign w:val="center"/>
          </w:tcPr>
          <w:p w:rsidR="00DC034C" w:rsidRPr="00DF01BE" w:rsidRDefault="00DC034C" w:rsidP="00691E58">
            <w:pPr>
              <w:jc w:val="center"/>
            </w:pPr>
          </w:p>
        </w:tc>
      </w:tr>
      <w:tr w:rsidR="00DC034C" w:rsidRPr="00DF01BE" w:rsidTr="00691E58">
        <w:tc>
          <w:tcPr>
            <w:tcW w:w="959" w:type="dxa"/>
            <w:vAlign w:val="center"/>
          </w:tcPr>
          <w:p w:rsidR="00DC034C" w:rsidRPr="00DF01BE" w:rsidRDefault="00DC034C" w:rsidP="00691E58">
            <w:pPr>
              <w:jc w:val="center"/>
            </w:pPr>
            <w:r w:rsidRPr="00DF01BE">
              <w:t>2</w:t>
            </w:r>
          </w:p>
        </w:tc>
        <w:tc>
          <w:tcPr>
            <w:tcW w:w="3969" w:type="dxa"/>
            <w:vAlign w:val="center"/>
          </w:tcPr>
          <w:p w:rsidR="00DC034C" w:rsidRPr="00DF01BE" w:rsidRDefault="00DC034C" w:rsidP="00691E58">
            <w:pPr>
              <w:jc w:val="center"/>
            </w:pPr>
            <w:r w:rsidRPr="00DF01BE">
              <w:t>Вывоз баллонов</w:t>
            </w:r>
          </w:p>
        </w:tc>
        <w:tc>
          <w:tcPr>
            <w:tcW w:w="1984" w:type="dxa"/>
            <w:vAlign w:val="center"/>
          </w:tcPr>
          <w:p w:rsidR="00DC034C" w:rsidRPr="00DF01BE" w:rsidRDefault="00DC034C" w:rsidP="00691E58">
            <w:pPr>
              <w:jc w:val="center"/>
            </w:pPr>
          </w:p>
        </w:tc>
        <w:tc>
          <w:tcPr>
            <w:tcW w:w="1418" w:type="dxa"/>
            <w:vAlign w:val="center"/>
          </w:tcPr>
          <w:p w:rsidR="00DC034C" w:rsidRPr="00DF01BE" w:rsidRDefault="00DC034C" w:rsidP="00691E58">
            <w:pPr>
              <w:jc w:val="center"/>
            </w:pPr>
          </w:p>
        </w:tc>
        <w:tc>
          <w:tcPr>
            <w:tcW w:w="1984" w:type="dxa"/>
            <w:vAlign w:val="center"/>
          </w:tcPr>
          <w:p w:rsidR="00DC034C" w:rsidRPr="00DF01BE" w:rsidRDefault="00DC034C" w:rsidP="00691E58">
            <w:pPr>
              <w:jc w:val="center"/>
            </w:pPr>
          </w:p>
        </w:tc>
      </w:tr>
      <w:tr w:rsidR="00DC034C" w:rsidRPr="00DF01BE" w:rsidTr="00691E58">
        <w:tc>
          <w:tcPr>
            <w:tcW w:w="959" w:type="dxa"/>
            <w:vAlign w:val="center"/>
          </w:tcPr>
          <w:p w:rsidR="00DC034C" w:rsidRPr="00DF01BE" w:rsidRDefault="00DC034C" w:rsidP="00691E58">
            <w:pPr>
              <w:jc w:val="center"/>
            </w:pPr>
            <w:r w:rsidRPr="00DF01BE">
              <w:t>3</w:t>
            </w:r>
          </w:p>
        </w:tc>
        <w:tc>
          <w:tcPr>
            <w:tcW w:w="3969" w:type="dxa"/>
            <w:vAlign w:val="center"/>
          </w:tcPr>
          <w:p w:rsidR="00DC034C" w:rsidRPr="00DF01BE" w:rsidRDefault="00DC034C" w:rsidP="00691E58">
            <w:pPr>
              <w:jc w:val="center"/>
            </w:pPr>
            <w:r w:rsidRPr="00DF01BE">
              <w:t>Доставка баллонов</w:t>
            </w:r>
          </w:p>
        </w:tc>
        <w:tc>
          <w:tcPr>
            <w:tcW w:w="1984" w:type="dxa"/>
            <w:vAlign w:val="center"/>
          </w:tcPr>
          <w:p w:rsidR="00DC034C" w:rsidRPr="00DF01BE" w:rsidRDefault="00DC034C" w:rsidP="00691E58">
            <w:pPr>
              <w:jc w:val="center"/>
            </w:pPr>
          </w:p>
        </w:tc>
        <w:tc>
          <w:tcPr>
            <w:tcW w:w="1418" w:type="dxa"/>
            <w:vAlign w:val="center"/>
          </w:tcPr>
          <w:p w:rsidR="00DC034C" w:rsidRPr="00DF01BE" w:rsidRDefault="00DC034C" w:rsidP="00691E58">
            <w:pPr>
              <w:jc w:val="center"/>
            </w:pPr>
          </w:p>
        </w:tc>
        <w:tc>
          <w:tcPr>
            <w:tcW w:w="1984" w:type="dxa"/>
            <w:vAlign w:val="center"/>
          </w:tcPr>
          <w:p w:rsidR="00DC034C" w:rsidRPr="00DF01BE" w:rsidRDefault="00DC034C" w:rsidP="00691E58">
            <w:pPr>
              <w:jc w:val="center"/>
            </w:pPr>
          </w:p>
        </w:tc>
      </w:tr>
    </w:tbl>
    <w:p w:rsidR="00DC034C" w:rsidRPr="00722EDD" w:rsidRDefault="00DC034C" w:rsidP="00DC034C">
      <w:pPr>
        <w:rPr>
          <w:i/>
        </w:rPr>
      </w:pPr>
      <w:r w:rsidRPr="00722EDD">
        <w:rPr>
          <w:i/>
        </w:rPr>
        <w:t>* Если применимо</w:t>
      </w:r>
    </w:p>
    <w:p w:rsidR="00DC034C" w:rsidRDefault="00DC034C" w:rsidP="00DC034C">
      <w:pPr>
        <w:jc w:val="center"/>
        <w:rPr>
          <w:b/>
        </w:rPr>
      </w:pPr>
    </w:p>
    <w:p w:rsidR="00DC034C" w:rsidRDefault="00DC034C" w:rsidP="00DC034C">
      <w:pPr>
        <w:jc w:val="center"/>
        <w:rPr>
          <w:b/>
        </w:rPr>
      </w:pPr>
    </w:p>
    <w:p w:rsidR="00DC034C" w:rsidRPr="00DF01BE" w:rsidRDefault="00DC034C" w:rsidP="00DC034C">
      <w:pPr>
        <w:jc w:val="center"/>
        <w:rPr>
          <w:b/>
        </w:rPr>
      </w:pPr>
      <w:r w:rsidRPr="00DF01BE">
        <w:rPr>
          <w:b/>
        </w:rPr>
        <w:t>Подписи сторон:</w:t>
      </w:r>
    </w:p>
    <w:p w:rsidR="00DC034C" w:rsidRPr="00DF01BE" w:rsidRDefault="00DC034C" w:rsidP="00DC034C">
      <w:pPr>
        <w:rPr>
          <w:b/>
        </w:rPr>
      </w:pPr>
    </w:p>
    <w:tbl>
      <w:tblPr>
        <w:tblW w:w="0" w:type="auto"/>
        <w:tblLook w:val="04A0"/>
      </w:tblPr>
      <w:tblGrid>
        <w:gridCol w:w="5211"/>
        <w:gridCol w:w="5103"/>
      </w:tblGrid>
      <w:tr w:rsidR="00DC034C" w:rsidRPr="00DF01BE" w:rsidTr="00691E58">
        <w:tc>
          <w:tcPr>
            <w:tcW w:w="5211" w:type="dxa"/>
          </w:tcPr>
          <w:p w:rsidR="00DC034C" w:rsidRPr="00DF01BE" w:rsidRDefault="00DC034C" w:rsidP="00691E58">
            <w:r w:rsidRPr="00DF01BE">
              <w:t>«Заказчик»</w:t>
            </w:r>
          </w:p>
          <w:p w:rsidR="00DC034C" w:rsidRPr="00DF01BE" w:rsidRDefault="00DC034C" w:rsidP="00691E58">
            <w:r>
              <w:t>ФГУП «Московский эндокринный завод»</w:t>
            </w:r>
          </w:p>
          <w:p w:rsidR="00DC034C" w:rsidRDefault="00DC034C" w:rsidP="00691E58">
            <w:r w:rsidRPr="00DF01BE">
              <w:t>Директор</w:t>
            </w:r>
          </w:p>
          <w:p w:rsidR="00DC034C" w:rsidRDefault="00DC034C" w:rsidP="00691E58"/>
          <w:p w:rsidR="00DC034C" w:rsidRDefault="00DC034C" w:rsidP="00691E58"/>
          <w:p w:rsidR="00DC034C" w:rsidRPr="00DF01BE" w:rsidRDefault="00DC034C" w:rsidP="00691E58">
            <w:r>
              <w:t>____________________</w:t>
            </w:r>
            <w:r w:rsidRPr="00DF01BE">
              <w:t xml:space="preserve"> М.Ю. Фонарев</w:t>
            </w:r>
          </w:p>
        </w:tc>
        <w:tc>
          <w:tcPr>
            <w:tcW w:w="5103" w:type="dxa"/>
          </w:tcPr>
          <w:p w:rsidR="00DC034C" w:rsidRPr="00DF01BE" w:rsidRDefault="00DC034C" w:rsidP="00691E58">
            <w:r w:rsidRPr="00DF01BE">
              <w:t>«Исполнитель»</w:t>
            </w:r>
          </w:p>
          <w:p w:rsidR="00DC034C" w:rsidRPr="00DF01BE" w:rsidRDefault="00DC034C" w:rsidP="00691E58">
            <w:r w:rsidRPr="00DF01BE">
              <w:t>_______________________</w:t>
            </w:r>
          </w:p>
          <w:p w:rsidR="00DC034C" w:rsidRPr="00DF01BE" w:rsidRDefault="00DC034C" w:rsidP="00691E58">
            <w:r w:rsidRPr="00DF01BE">
              <w:t>_______________________</w:t>
            </w:r>
          </w:p>
          <w:p w:rsidR="00DC034C" w:rsidRDefault="00DC034C" w:rsidP="00691E58"/>
          <w:p w:rsidR="00DC034C" w:rsidRDefault="00DC034C" w:rsidP="00691E58"/>
          <w:p w:rsidR="00DC034C" w:rsidRPr="00DF01BE" w:rsidRDefault="00DC034C" w:rsidP="00691E58">
            <w:r w:rsidRPr="00DF01BE">
              <w:t>_______________________</w:t>
            </w:r>
            <w:r>
              <w:t xml:space="preserve"> </w:t>
            </w:r>
          </w:p>
        </w:tc>
      </w:tr>
    </w:tbl>
    <w:p w:rsidR="00DC034C" w:rsidRPr="00DF01BE" w:rsidRDefault="00DC034C" w:rsidP="00DC034C"/>
    <w:p w:rsidR="00162696" w:rsidRDefault="00162696"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752281">
      <w:pPr>
        <w:spacing w:after="60"/>
        <w:ind w:left="284"/>
        <w:jc w:val="right"/>
        <w:rPr>
          <w:b/>
          <w:bCs/>
        </w:rPr>
      </w:pPr>
    </w:p>
    <w:p w:rsidR="00DC034C" w:rsidRDefault="00DC034C" w:rsidP="00DC034C">
      <w:pPr>
        <w:jc w:val="right"/>
        <w:rPr>
          <w:bCs/>
        </w:rPr>
      </w:pPr>
      <w:r w:rsidRPr="002D45C0">
        <w:rPr>
          <w:bCs/>
        </w:rPr>
        <w:lastRenderedPageBreak/>
        <w:t>Приложение №</w:t>
      </w:r>
      <w:r>
        <w:rPr>
          <w:bCs/>
        </w:rPr>
        <w:t xml:space="preserve"> 5</w:t>
      </w:r>
    </w:p>
    <w:p w:rsidR="00DC034C" w:rsidRDefault="00DC034C" w:rsidP="00DC034C">
      <w:pPr>
        <w:jc w:val="right"/>
        <w:rPr>
          <w:bCs/>
        </w:rPr>
      </w:pPr>
      <w:r>
        <w:rPr>
          <w:bCs/>
        </w:rPr>
        <w:t>к Договору №</w:t>
      </w:r>
      <w:r w:rsidRPr="00051B8E">
        <w:rPr>
          <w:bCs/>
        </w:rPr>
        <w:t>_____</w:t>
      </w:r>
      <w:r>
        <w:rPr>
          <w:bCs/>
        </w:rPr>
        <w:t>_____ от «___» ____________ 2018 г.</w:t>
      </w:r>
    </w:p>
    <w:p w:rsidR="00DC034C" w:rsidRDefault="00DC034C" w:rsidP="00DC034C">
      <w:pPr>
        <w:jc w:val="center"/>
        <w:rPr>
          <w:b/>
          <w:bCs/>
        </w:rPr>
      </w:pPr>
    </w:p>
    <w:p w:rsidR="00DC034C" w:rsidRDefault="00DC034C" w:rsidP="00DC034C">
      <w:pPr>
        <w:jc w:val="center"/>
        <w:rPr>
          <w:b/>
          <w:bCs/>
        </w:rPr>
      </w:pPr>
      <w:r w:rsidRPr="002D45C0">
        <w:rPr>
          <w:b/>
          <w:bCs/>
        </w:rPr>
        <w:t>АНТИКОРРУПЦИОННАЯ ОГОВОРКА</w:t>
      </w:r>
    </w:p>
    <w:p w:rsidR="00DC034C" w:rsidRDefault="00DC034C" w:rsidP="00DC034C">
      <w:pPr>
        <w:pStyle w:val="Text"/>
        <w:spacing w:after="0"/>
        <w:rPr>
          <w:b/>
          <w:lang w:val="ru-RU"/>
        </w:rPr>
      </w:pPr>
      <w:r w:rsidRPr="004D02B2">
        <w:rPr>
          <w:b/>
          <w:lang w:val="ru-RU"/>
        </w:rPr>
        <w:t>Статья 1</w:t>
      </w:r>
    </w:p>
    <w:p w:rsidR="00DC034C" w:rsidRDefault="00DC034C" w:rsidP="00DC034C">
      <w:pPr>
        <w:autoSpaceDE w:val="0"/>
        <w:autoSpaceDN w:val="0"/>
        <w:adjustRightInd w:val="0"/>
        <w:jc w:val="both"/>
      </w:pPr>
      <w:r>
        <w:t>1.1. Настоящим каждая Сторона гарантирует, что при</w:t>
      </w:r>
      <w:r w:rsidRPr="00E16851">
        <w:t xml:space="preserve"> </w:t>
      </w:r>
      <w:r>
        <w:t xml:space="preserve">заключении настоящего Договора и </w:t>
      </w:r>
      <w:r w:rsidRPr="00E16851">
        <w:t>исполнении своих обязательств по</w:t>
      </w:r>
      <w:r>
        <w:t xml:space="preserve"> нему</w:t>
      </w:r>
      <w:r w:rsidRPr="00E16851">
        <w:t>, Стороны</w:t>
      </w:r>
      <w:r>
        <w:t>:</w:t>
      </w:r>
    </w:p>
    <w:p w:rsidR="00DC034C" w:rsidRDefault="00DC034C" w:rsidP="00DC034C">
      <w:pPr>
        <w:autoSpaceDE w:val="0"/>
        <w:autoSpaceDN w:val="0"/>
        <w:adjustRightInd w:val="0"/>
        <w:jc w:val="both"/>
      </w:pPr>
      <w:r>
        <w:t xml:space="preserve">1.1.1. соблюдают требования Федерального закона </w:t>
      </w:r>
      <w:r w:rsidRPr="00272EB6">
        <w:t xml:space="preserve">от 25.12.2008 N 273-ФЗ </w:t>
      </w:r>
      <w:r>
        <w:t>«</w:t>
      </w:r>
      <w:r w:rsidRPr="00272EB6">
        <w:t>О противодействии коррупции</w:t>
      </w:r>
      <w:r>
        <w:t xml:space="preserve">», а также иные нормы действующего законодательства Российской Федерации в сфере противодействия коррупции, </w:t>
      </w:r>
    </w:p>
    <w:p w:rsidR="00DC034C" w:rsidRDefault="00DC034C" w:rsidP="00DC034C">
      <w:pPr>
        <w:pStyle w:val="Text"/>
        <w:spacing w:after="0"/>
        <w:jc w:val="both"/>
        <w:rPr>
          <w:lang w:val="ru-RU"/>
        </w:rPr>
      </w:pPr>
      <w:r>
        <w:rPr>
          <w:lang w:val="ru-RU"/>
        </w:rPr>
        <w:t xml:space="preserve">1.1.2. </w:t>
      </w:r>
      <w:r w:rsidRPr="00E16851">
        <w:rPr>
          <w:lang w:val="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Pr>
          <w:lang w:val="ru-RU"/>
        </w:rPr>
        <w:t>;</w:t>
      </w:r>
    </w:p>
    <w:p w:rsidR="00DC034C" w:rsidRDefault="00DC034C" w:rsidP="00DC034C">
      <w:pPr>
        <w:pStyle w:val="Text"/>
        <w:spacing w:after="0"/>
        <w:jc w:val="both"/>
        <w:rPr>
          <w:lang w:val="ru-RU"/>
        </w:rPr>
      </w:pPr>
      <w:r>
        <w:rPr>
          <w:lang w:val="ru-RU"/>
        </w:rPr>
        <w:t xml:space="preserve">1.1.3. </w:t>
      </w:r>
      <w:r w:rsidRPr="00E16851">
        <w:rPr>
          <w:lang w:val="ru-RU"/>
        </w:rPr>
        <w:t>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Pr>
          <w:lang w:val="ru-RU"/>
        </w:rPr>
        <w:t>;</w:t>
      </w:r>
    </w:p>
    <w:p w:rsidR="00DC034C" w:rsidRDefault="00DC034C" w:rsidP="00DC034C">
      <w:pPr>
        <w:pStyle w:val="Text"/>
        <w:spacing w:after="0"/>
        <w:jc w:val="both"/>
        <w:rPr>
          <w:lang w:val="ru-RU"/>
        </w:rPr>
      </w:pPr>
      <w:r>
        <w:rPr>
          <w:lang w:val="ru-RU"/>
        </w:rPr>
        <w:t>1.1.4. запрещают своим работникам</w:t>
      </w:r>
      <w:r w:rsidRPr="001E7EF2">
        <w:rPr>
          <w:lang w:val="ru-RU"/>
        </w:rPr>
        <w:t xml:space="preserve"> </w:t>
      </w:r>
      <w:r w:rsidRPr="00E16851">
        <w:rPr>
          <w:lang w:val="ru-RU"/>
        </w:rPr>
        <w:t>выплачиват</w:t>
      </w:r>
      <w:r>
        <w:rPr>
          <w:lang w:val="ru-RU"/>
        </w:rPr>
        <w:t>ь</w:t>
      </w:r>
      <w:r w:rsidRPr="00E16851">
        <w:rPr>
          <w:lang w:val="ru-RU"/>
        </w:rPr>
        <w:t>, предлагат</w:t>
      </w:r>
      <w:r>
        <w:rPr>
          <w:lang w:val="ru-RU"/>
        </w:rPr>
        <w:t>ь</w:t>
      </w:r>
      <w:r w:rsidRPr="00E16851">
        <w:rPr>
          <w:lang w:val="ru-RU"/>
        </w:rPr>
        <w:t xml:space="preserve"> выплатить</w:t>
      </w:r>
      <w:r>
        <w:rPr>
          <w:lang w:val="ru-RU"/>
        </w:rPr>
        <w:t xml:space="preserve"> (передать) </w:t>
      </w:r>
      <w:r w:rsidRPr="00E16851">
        <w:rPr>
          <w:lang w:val="ru-RU"/>
        </w:rPr>
        <w:t>каки</w:t>
      </w:r>
      <w:r>
        <w:rPr>
          <w:lang w:val="ru-RU"/>
        </w:rPr>
        <w:t>е</w:t>
      </w:r>
      <w:r w:rsidRPr="00E16851">
        <w:rPr>
          <w:lang w:val="ru-RU"/>
        </w:rPr>
        <w:t>-либо денежны</w:t>
      </w:r>
      <w:r>
        <w:rPr>
          <w:lang w:val="ru-RU"/>
        </w:rPr>
        <w:t>е</w:t>
      </w:r>
      <w:r w:rsidRPr="00E16851">
        <w:rPr>
          <w:lang w:val="ru-RU"/>
        </w:rPr>
        <w:t xml:space="preserve"> средств</w:t>
      </w:r>
      <w:r>
        <w:rPr>
          <w:lang w:val="ru-RU"/>
        </w:rPr>
        <w:t>а</w:t>
      </w:r>
      <w:r w:rsidRPr="00E16851">
        <w:rPr>
          <w:lang w:val="ru-RU"/>
        </w:rPr>
        <w:t xml:space="preserve"> или ценност</w:t>
      </w:r>
      <w:r>
        <w:rPr>
          <w:lang w:val="ru-RU"/>
        </w:rPr>
        <w:t>и</w:t>
      </w:r>
      <w:r w:rsidRPr="00E16851">
        <w:rPr>
          <w:lang w:val="ru-RU"/>
        </w:rPr>
        <w:t>,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Pr>
          <w:lang w:val="ru-RU"/>
        </w:rPr>
        <w:t>;</w:t>
      </w:r>
    </w:p>
    <w:p w:rsidR="00DC034C" w:rsidRDefault="00DC034C" w:rsidP="00DC034C">
      <w:pPr>
        <w:pStyle w:val="Text"/>
        <w:spacing w:after="0"/>
        <w:jc w:val="both"/>
        <w:rPr>
          <w:lang w:val="ru-RU"/>
        </w:rPr>
      </w:pPr>
      <w:r>
        <w:rPr>
          <w:lang w:val="ru-RU"/>
        </w:rPr>
        <w:t>1.1.5. запрещают своим работникам принимать или предлагать</w:t>
      </w:r>
      <w:r w:rsidRPr="00922F62">
        <w:rPr>
          <w:lang w:val="ru-RU"/>
        </w:rPr>
        <w:t xml:space="preserve"> </w:t>
      </w:r>
      <w:r w:rsidRPr="00E16851">
        <w:rPr>
          <w:lang w:val="ru-RU"/>
        </w:rPr>
        <w:t>любым лицам</w:t>
      </w:r>
      <w:r>
        <w:rPr>
          <w:lang w:val="ru-RU"/>
        </w:rPr>
        <w:t xml:space="preserve"> выплатит</w:t>
      </w:r>
      <w:proofErr w:type="gramStart"/>
      <w:r>
        <w:rPr>
          <w:lang w:val="ru-RU"/>
        </w:rPr>
        <w:t>ь(</w:t>
      </w:r>
      <w:proofErr w:type="gramEnd"/>
      <w:r>
        <w:rPr>
          <w:lang w:val="ru-RU"/>
        </w:rPr>
        <w:t>передать) работникам</w:t>
      </w:r>
      <w:r w:rsidRPr="00922F62">
        <w:rPr>
          <w:lang w:val="ru-RU"/>
        </w:rPr>
        <w:t xml:space="preserve"> </w:t>
      </w:r>
      <w:r w:rsidRPr="00E16851">
        <w:rPr>
          <w:lang w:val="ru-RU"/>
        </w:rPr>
        <w:t>каки</w:t>
      </w:r>
      <w:r>
        <w:rPr>
          <w:lang w:val="ru-RU"/>
        </w:rPr>
        <w:t>е</w:t>
      </w:r>
      <w:r w:rsidRPr="00E16851">
        <w:rPr>
          <w:lang w:val="ru-RU"/>
        </w:rPr>
        <w:t>-либо денежны</w:t>
      </w:r>
      <w:r>
        <w:rPr>
          <w:lang w:val="ru-RU"/>
        </w:rPr>
        <w:t>е</w:t>
      </w:r>
      <w:r w:rsidRPr="00E16851">
        <w:rPr>
          <w:lang w:val="ru-RU"/>
        </w:rPr>
        <w:t xml:space="preserve"> средств</w:t>
      </w:r>
      <w:r>
        <w:rPr>
          <w:lang w:val="ru-RU"/>
        </w:rPr>
        <w:t>а</w:t>
      </w:r>
      <w:r w:rsidRPr="00E16851">
        <w:rPr>
          <w:lang w:val="ru-RU"/>
        </w:rPr>
        <w:t xml:space="preserve"> или ценност</w:t>
      </w:r>
      <w:r>
        <w:rPr>
          <w:lang w:val="ru-RU"/>
        </w:rPr>
        <w:t>и</w:t>
      </w:r>
      <w:r w:rsidRPr="00E16851">
        <w:rPr>
          <w:lang w:val="ru-RU"/>
        </w:rPr>
        <w:t xml:space="preserve">, прямо или косвенно, для оказания влияния на действия или решения этих </w:t>
      </w:r>
      <w:r>
        <w:rPr>
          <w:lang w:val="ru-RU"/>
        </w:rPr>
        <w:t>работников</w:t>
      </w:r>
      <w:r w:rsidRPr="00E16851">
        <w:rPr>
          <w:lang w:val="ru-RU"/>
        </w:rPr>
        <w:t xml:space="preserve"> с целью получить какие-либо неправомерные преимущества или иные неправомерные цели</w:t>
      </w:r>
      <w:r>
        <w:rPr>
          <w:lang w:val="ru-RU"/>
        </w:rPr>
        <w:t>;</w:t>
      </w:r>
    </w:p>
    <w:p w:rsidR="00DC034C" w:rsidRDefault="00DC034C" w:rsidP="00DC034C">
      <w:pPr>
        <w:pStyle w:val="Text"/>
        <w:spacing w:after="0"/>
        <w:jc w:val="both"/>
        <w:rPr>
          <w:lang w:val="ru-RU"/>
        </w:rPr>
      </w:pPr>
      <w:r>
        <w:rPr>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16851">
        <w:rPr>
          <w:lang w:val="ru-RU"/>
        </w:rPr>
        <w:t>аффилированны</w:t>
      </w:r>
      <w:r>
        <w:rPr>
          <w:lang w:val="ru-RU"/>
        </w:rPr>
        <w:t>х</w:t>
      </w:r>
      <w:proofErr w:type="spellEnd"/>
      <w:r w:rsidRPr="00E16851">
        <w:rPr>
          <w:lang w:val="ru-RU"/>
        </w:rPr>
        <w:t xml:space="preserve"> лиц или</w:t>
      </w:r>
      <w:r w:rsidRPr="00997B66">
        <w:rPr>
          <w:lang w:val="ru-RU"/>
        </w:rPr>
        <w:t xml:space="preserve"> </w:t>
      </w:r>
      <w:r>
        <w:rPr>
          <w:lang w:val="ru-RU"/>
        </w:rPr>
        <w:t>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C034C" w:rsidRDefault="00DC034C" w:rsidP="00DC034C">
      <w:pPr>
        <w:pStyle w:val="Text"/>
        <w:spacing w:after="0"/>
        <w:jc w:val="both"/>
        <w:rPr>
          <w:lang w:val="ru-RU"/>
        </w:rPr>
      </w:pPr>
      <w:r>
        <w:rPr>
          <w:lang w:val="ru-RU"/>
        </w:rPr>
        <w:t xml:space="preserve">1.2. Под «разумными мерами» для предотвращения совершения коррупционных действий со стороны их </w:t>
      </w:r>
      <w:proofErr w:type="spellStart"/>
      <w:r w:rsidRPr="00E16851">
        <w:rPr>
          <w:lang w:val="ru-RU"/>
        </w:rPr>
        <w:t>аффилированны</w:t>
      </w:r>
      <w:r>
        <w:rPr>
          <w:lang w:val="ru-RU"/>
        </w:rPr>
        <w:t>х</w:t>
      </w:r>
      <w:proofErr w:type="spellEnd"/>
      <w:r w:rsidRPr="00E16851">
        <w:rPr>
          <w:lang w:val="ru-RU"/>
        </w:rPr>
        <w:t xml:space="preserve"> лиц или</w:t>
      </w:r>
      <w:r>
        <w:rPr>
          <w:lang w:val="ru-RU"/>
        </w:rPr>
        <w:t xml:space="preserve"> посредников, помимо прочего,  Стороны понимают:</w:t>
      </w:r>
    </w:p>
    <w:p w:rsidR="00DC034C" w:rsidRDefault="00DC034C" w:rsidP="00DC034C">
      <w:pPr>
        <w:pStyle w:val="Text"/>
        <w:spacing w:after="0"/>
        <w:jc w:val="both"/>
        <w:rPr>
          <w:lang w:val="ru-RU"/>
        </w:rPr>
      </w:pPr>
      <w:r>
        <w:rPr>
          <w:lang w:val="ru-RU"/>
        </w:rPr>
        <w:t xml:space="preserve">1.2.1. проведение инструктажа </w:t>
      </w:r>
      <w:proofErr w:type="spellStart"/>
      <w:r w:rsidRPr="00E16851">
        <w:rPr>
          <w:lang w:val="ru-RU"/>
        </w:rPr>
        <w:t>аффилированны</w:t>
      </w:r>
      <w:r>
        <w:rPr>
          <w:lang w:val="ru-RU"/>
        </w:rPr>
        <w:t>х</w:t>
      </w:r>
      <w:proofErr w:type="spellEnd"/>
      <w:r w:rsidRPr="00E16851">
        <w:rPr>
          <w:lang w:val="ru-RU"/>
        </w:rPr>
        <w:t xml:space="preserve"> лиц или</w:t>
      </w:r>
      <w:r>
        <w:rPr>
          <w:lang w:val="ru-RU"/>
        </w:rPr>
        <w:t xml:space="preserve"> посредников о неприемлемости коррупционных действий и нетерпимости в отношении участия в каком-либо коррупционном действии;</w:t>
      </w:r>
    </w:p>
    <w:p w:rsidR="00DC034C" w:rsidRDefault="00DC034C" w:rsidP="00DC034C">
      <w:pPr>
        <w:pStyle w:val="Text"/>
        <w:spacing w:after="0"/>
        <w:jc w:val="both"/>
        <w:rPr>
          <w:lang w:val="ru-RU"/>
        </w:rPr>
      </w:pPr>
      <w:r>
        <w:rPr>
          <w:lang w:val="ru-RU"/>
        </w:rPr>
        <w:t xml:space="preserve">1.2.2. включение в договоры с </w:t>
      </w:r>
      <w:proofErr w:type="spellStart"/>
      <w:r w:rsidRPr="00E16851">
        <w:rPr>
          <w:lang w:val="ru-RU"/>
        </w:rPr>
        <w:t>аффилированны</w:t>
      </w:r>
      <w:r>
        <w:rPr>
          <w:lang w:val="ru-RU"/>
        </w:rPr>
        <w:t>ми</w:t>
      </w:r>
      <w:proofErr w:type="spellEnd"/>
      <w:r w:rsidRPr="00E16851">
        <w:rPr>
          <w:lang w:val="ru-RU"/>
        </w:rPr>
        <w:t xml:space="preserve"> лиц</w:t>
      </w:r>
      <w:r>
        <w:rPr>
          <w:lang w:val="ru-RU"/>
        </w:rPr>
        <w:t>ами</w:t>
      </w:r>
      <w:r w:rsidRPr="00E16851">
        <w:rPr>
          <w:lang w:val="ru-RU"/>
        </w:rPr>
        <w:t xml:space="preserve"> или</w:t>
      </w:r>
      <w:r>
        <w:rPr>
          <w:lang w:val="ru-RU"/>
        </w:rPr>
        <w:t xml:space="preserve"> посредниками </w:t>
      </w:r>
      <w:proofErr w:type="spellStart"/>
      <w:r>
        <w:rPr>
          <w:lang w:val="ru-RU"/>
        </w:rPr>
        <w:t>антикоррупционной</w:t>
      </w:r>
      <w:proofErr w:type="spellEnd"/>
      <w:r>
        <w:rPr>
          <w:lang w:val="ru-RU"/>
        </w:rPr>
        <w:t xml:space="preserve"> оговорки;</w:t>
      </w:r>
    </w:p>
    <w:p w:rsidR="00DC034C" w:rsidRDefault="00DC034C" w:rsidP="00DC034C">
      <w:pPr>
        <w:pStyle w:val="Text"/>
        <w:spacing w:after="0"/>
        <w:jc w:val="both"/>
        <w:rPr>
          <w:lang w:val="ru-RU"/>
        </w:rPr>
      </w:pPr>
      <w:r>
        <w:rPr>
          <w:lang w:val="ru-RU"/>
        </w:rPr>
        <w:t xml:space="preserve">1.2.3. неиспользование </w:t>
      </w:r>
      <w:proofErr w:type="spellStart"/>
      <w:r w:rsidRPr="00E16851">
        <w:rPr>
          <w:lang w:val="ru-RU"/>
        </w:rPr>
        <w:t>аффилированны</w:t>
      </w:r>
      <w:r>
        <w:rPr>
          <w:lang w:val="ru-RU"/>
        </w:rPr>
        <w:t>х</w:t>
      </w:r>
      <w:proofErr w:type="spellEnd"/>
      <w:r w:rsidRPr="00E16851">
        <w:rPr>
          <w:lang w:val="ru-RU"/>
        </w:rPr>
        <w:t xml:space="preserve"> лиц или посредник</w:t>
      </w:r>
      <w:r>
        <w:rPr>
          <w:lang w:val="ru-RU"/>
        </w:rPr>
        <w:t>ов в качестве канала</w:t>
      </w:r>
      <w:r w:rsidRPr="00051B8E">
        <w:rPr>
          <w:lang w:val="ru-RU"/>
        </w:rPr>
        <w:t xml:space="preserve"> </w:t>
      </w:r>
      <w:proofErr w:type="spellStart"/>
      <w:r w:rsidRPr="00E16851">
        <w:rPr>
          <w:lang w:val="ru-RU"/>
        </w:rPr>
        <w:t>аффилированны</w:t>
      </w:r>
      <w:r>
        <w:rPr>
          <w:lang w:val="ru-RU"/>
        </w:rPr>
        <w:t>х</w:t>
      </w:r>
      <w:proofErr w:type="spellEnd"/>
      <w:r w:rsidRPr="00E16851">
        <w:rPr>
          <w:lang w:val="ru-RU"/>
        </w:rPr>
        <w:t xml:space="preserve"> лиц или </w:t>
      </w:r>
      <w:r>
        <w:rPr>
          <w:lang w:val="ru-RU"/>
        </w:rPr>
        <w:t xml:space="preserve">любых </w:t>
      </w:r>
      <w:r w:rsidRPr="00E16851">
        <w:rPr>
          <w:lang w:val="ru-RU"/>
        </w:rPr>
        <w:t>посредник</w:t>
      </w:r>
      <w:r>
        <w:rPr>
          <w:lang w:val="ru-RU"/>
        </w:rPr>
        <w:t>ов для совершения коррупционных действий;</w:t>
      </w:r>
    </w:p>
    <w:p w:rsidR="00DC034C" w:rsidRDefault="00DC034C" w:rsidP="00DC034C">
      <w:pPr>
        <w:pStyle w:val="Text"/>
        <w:spacing w:after="0"/>
        <w:jc w:val="both"/>
        <w:rPr>
          <w:lang w:val="ru-RU"/>
        </w:rPr>
      </w:pPr>
      <w:r>
        <w:rPr>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C034C" w:rsidRDefault="00DC034C" w:rsidP="00DC034C">
      <w:pPr>
        <w:pStyle w:val="Text"/>
        <w:spacing w:after="0"/>
        <w:jc w:val="both"/>
        <w:rPr>
          <w:lang w:val="ru-RU"/>
        </w:rPr>
      </w:pPr>
      <w:r>
        <w:rPr>
          <w:lang w:val="ru-RU"/>
        </w:rPr>
        <w:t xml:space="preserve">1.2.5. осуществление выплат </w:t>
      </w:r>
      <w:proofErr w:type="spellStart"/>
      <w:r w:rsidRPr="00E16851">
        <w:rPr>
          <w:lang w:val="ru-RU"/>
        </w:rPr>
        <w:t>аффилированны</w:t>
      </w:r>
      <w:r>
        <w:rPr>
          <w:lang w:val="ru-RU"/>
        </w:rPr>
        <w:t>м</w:t>
      </w:r>
      <w:proofErr w:type="spellEnd"/>
      <w:r w:rsidRPr="00E16851">
        <w:rPr>
          <w:lang w:val="ru-RU"/>
        </w:rPr>
        <w:t xml:space="preserve"> лиц</w:t>
      </w:r>
      <w:r>
        <w:rPr>
          <w:lang w:val="ru-RU"/>
        </w:rPr>
        <w:t>ам</w:t>
      </w:r>
      <w:r w:rsidRPr="00E16851">
        <w:rPr>
          <w:lang w:val="ru-RU"/>
        </w:rPr>
        <w:t xml:space="preserve"> или</w:t>
      </w:r>
      <w:r>
        <w:rPr>
          <w:lang w:val="ru-RU"/>
        </w:rPr>
        <w:t xml:space="preserve"> посредникам в размере, не превышающем размер соответствующего вознаграждения за оказанные ими законные услуги.</w:t>
      </w:r>
    </w:p>
    <w:p w:rsidR="00DC034C" w:rsidRDefault="00DC034C" w:rsidP="00DC034C">
      <w:pPr>
        <w:pStyle w:val="Text"/>
        <w:spacing w:after="0"/>
        <w:jc w:val="both"/>
        <w:rPr>
          <w:lang w:val="ru-RU"/>
        </w:rPr>
      </w:pPr>
    </w:p>
    <w:p w:rsidR="00DC034C" w:rsidRDefault="00DC034C" w:rsidP="00DC034C">
      <w:pPr>
        <w:pStyle w:val="Text"/>
        <w:spacing w:after="0"/>
        <w:jc w:val="both"/>
        <w:rPr>
          <w:b/>
          <w:lang w:val="ru-RU"/>
        </w:rPr>
      </w:pPr>
      <w:r w:rsidRPr="004D02B2">
        <w:rPr>
          <w:b/>
          <w:lang w:val="ru-RU"/>
        </w:rPr>
        <w:t>Статья 2</w:t>
      </w:r>
    </w:p>
    <w:p w:rsidR="00DC034C" w:rsidRDefault="00DC034C" w:rsidP="00DC034C">
      <w:pPr>
        <w:pStyle w:val="Text"/>
        <w:spacing w:after="0"/>
        <w:jc w:val="both"/>
        <w:rPr>
          <w:lang w:val="ru-RU"/>
        </w:rPr>
      </w:pPr>
      <w:r>
        <w:rPr>
          <w:lang w:val="ru-RU"/>
        </w:rPr>
        <w:t xml:space="preserve">2.1. </w:t>
      </w:r>
      <w:r w:rsidRPr="00E16851">
        <w:rPr>
          <w:lang w:val="ru-RU"/>
        </w:rPr>
        <w:t>В случае возникновения у Стороны подозрений, что произошло или может произойти нарушение каких-либо положений Статьи</w:t>
      </w:r>
      <w:r>
        <w:rPr>
          <w:lang w:val="ru-RU"/>
        </w:rPr>
        <w:t xml:space="preserve"> 1</w:t>
      </w:r>
      <w:r w:rsidRPr="00E16851">
        <w:rPr>
          <w:lang w:val="ru-RU"/>
        </w:rPr>
        <w:t>, соответствующая Сторона обязуется</w:t>
      </w:r>
      <w:r>
        <w:rPr>
          <w:lang w:val="ru-RU"/>
        </w:rPr>
        <w:t>:</w:t>
      </w:r>
    </w:p>
    <w:p w:rsidR="00DC034C" w:rsidRDefault="00DC034C" w:rsidP="00DC034C">
      <w:pPr>
        <w:pStyle w:val="Text"/>
        <w:spacing w:after="0"/>
        <w:jc w:val="both"/>
        <w:rPr>
          <w:bCs/>
          <w:lang w:val="ru-RU"/>
        </w:rPr>
      </w:pPr>
      <w:r>
        <w:rPr>
          <w:lang w:val="ru-RU"/>
        </w:rPr>
        <w:t>2.1.1.</w:t>
      </w:r>
      <w:r w:rsidRPr="00E16851">
        <w:rPr>
          <w:lang w:val="ru-RU"/>
        </w:rPr>
        <w:t xml:space="preserve"> уведомить другую Сторону в письменной форме</w:t>
      </w:r>
      <w:r>
        <w:rPr>
          <w:lang w:val="ru-RU"/>
        </w:rPr>
        <w:t xml:space="preserve"> в течение двух суток с момента, когда ей стало известно о нарушении (возникли подозрения о нарушении)</w:t>
      </w:r>
      <w:r w:rsidRPr="00E16851">
        <w:rPr>
          <w:lang w:val="ru-RU"/>
        </w:rPr>
        <w:t>.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16851">
        <w:rPr>
          <w:b/>
          <w:bCs/>
          <w:lang w:val="ru-RU"/>
        </w:rPr>
        <w:t xml:space="preserve"> </w:t>
      </w:r>
      <w:r w:rsidRPr="00E16851">
        <w:rPr>
          <w:bCs/>
          <w:lang w:val="ru-RU"/>
        </w:rPr>
        <w:t>Это подтверждение должно быть направлено в течение десяти рабочих дней с даты направления письменного уведомления</w:t>
      </w:r>
      <w:r>
        <w:rPr>
          <w:bCs/>
          <w:lang w:val="ru-RU"/>
        </w:rPr>
        <w:t>;</w:t>
      </w:r>
    </w:p>
    <w:p w:rsidR="00DC034C" w:rsidRPr="008E14FE" w:rsidRDefault="00DC034C" w:rsidP="00DC034C">
      <w:pPr>
        <w:pStyle w:val="Text"/>
        <w:spacing w:after="0"/>
        <w:jc w:val="both"/>
        <w:rPr>
          <w:szCs w:val="24"/>
          <w:lang w:val="ru-RU"/>
        </w:rPr>
      </w:pPr>
      <w:r w:rsidRPr="008E14FE">
        <w:rPr>
          <w:bCs/>
          <w:szCs w:val="24"/>
          <w:lang w:val="ru-RU"/>
        </w:rPr>
        <w:lastRenderedPageBreak/>
        <w:t xml:space="preserve">2.1.2. </w:t>
      </w:r>
      <w:r w:rsidRPr="008E14FE">
        <w:rPr>
          <w:szCs w:val="24"/>
          <w:lang w:val="ru-RU"/>
        </w:rPr>
        <w:t>обеспечить конфиденциальность указанной информации вплоть до полного выяснения обстоятель</w:t>
      </w:r>
      <w:proofErr w:type="gramStart"/>
      <w:r w:rsidRPr="008E14FE">
        <w:rPr>
          <w:szCs w:val="24"/>
          <w:lang w:val="ru-RU"/>
        </w:rPr>
        <w:t>ств Ст</w:t>
      </w:r>
      <w:proofErr w:type="gramEnd"/>
      <w:r w:rsidRPr="008E14FE">
        <w:rPr>
          <w:szCs w:val="24"/>
          <w:lang w:val="ru-RU"/>
        </w:rPr>
        <w:t>оронами;</w:t>
      </w:r>
    </w:p>
    <w:p w:rsidR="00DC034C" w:rsidRDefault="00DC034C" w:rsidP="00DC034C">
      <w:pPr>
        <w:pStyle w:val="Text"/>
        <w:spacing w:after="0"/>
        <w:jc w:val="both"/>
        <w:rPr>
          <w:szCs w:val="24"/>
          <w:lang w:val="ru-RU"/>
        </w:rPr>
      </w:pPr>
      <w:r w:rsidRPr="008E14FE">
        <w:rPr>
          <w:szCs w:val="24"/>
          <w:lang w:val="ru-RU"/>
        </w:rPr>
        <w:t xml:space="preserve">2.1.3. провести </w:t>
      </w:r>
      <w:r>
        <w:rPr>
          <w:szCs w:val="24"/>
          <w:lang w:val="ru-RU"/>
        </w:rPr>
        <w:t xml:space="preserve">по требованию и </w:t>
      </w:r>
      <w:r w:rsidRPr="008E14FE">
        <w:rPr>
          <w:szCs w:val="24"/>
          <w:lang w:val="ru-RU"/>
        </w:rPr>
        <w:t xml:space="preserve">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C034C" w:rsidRDefault="00DC034C" w:rsidP="00DC034C">
      <w:pPr>
        <w:pStyle w:val="Text"/>
        <w:spacing w:after="0"/>
        <w:jc w:val="both"/>
        <w:rPr>
          <w:szCs w:val="24"/>
          <w:lang w:val="ru-RU"/>
        </w:rPr>
      </w:pPr>
      <w:r w:rsidRPr="008E14FE">
        <w:rPr>
          <w:szCs w:val="24"/>
          <w:lang w:val="ru-RU"/>
        </w:rPr>
        <w:t>2.1.4. оказать полное содействие при сборе доказатель</w:t>
      </w:r>
      <w:proofErr w:type="gramStart"/>
      <w:r w:rsidRPr="008E14FE">
        <w:rPr>
          <w:szCs w:val="24"/>
          <w:lang w:val="ru-RU"/>
        </w:rPr>
        <w:t>ств пр</w:t>
      </w:r>
      <w:proofErr w:type="gramEnd"/>
      <w:r w:rsidRPr="008E14FE">
        <w:rPr>
          <w:szCs w:val="24"/>
          <w:lang w:val="ru-RU"/>
        </w:rPr>
        <w:t>и проведении аудита</w:t>
      </w:r>
      <w:r w:rsidRPr="008E14FE">
        <w:rPr>
          <w:bCs/>
          <w:szCs w:val="24"/>
          <w:lang w:val="ru-RU"/>
        </w:rPr>
        <w:t>.</w:t>
      </w:r>
    </w:p>
    <w:p w:rsidR="00DC034C" w:rsidRDefault="00DC034C" w:rsidP="00DC034C">
      <w:pPr>
        <w:pStyle w:val="Text"/>
        <w:spacing w:after="0"/>
        <w:jc w:val="both"/>
        <w:rPr>
          <w:lang w:val="ru-RU"/>
        </w:rPr>
      </w:pPr>
      <w:r>
        <w:rPr>
          <w:lang w:val="ru-RU"/>
        </w:rPr>
        <w:t xml:space="preserve">2.2. </w:t>
      </w:r>
      <w:proofErr w:type="gramStart"/>
      <w:r w:rsidRPr="00E16851">
        <w:rPr>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16851">
        <w:rPr>
          <w:lang w:val="ru-RU"/>
        </w:rPr>
        <w:t>аффилированными</w:t>
      </w:r>
      <w:proofErr w:type="spellEnd"/>
      <w:r w:rsidRPr="00E16851">
        <w:rPr>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16851">
        <w:rPr>
          <w:lang w:val="ru-RU"/>
        </w:rPr>
        <w:t xml:space="preserve"> доходов, полученных преступным путем.</w:t>
      </w:r>
    </w:p>
    <w:p w:rsidR="00DC034C" w:rsidRDefault="00DC034C" w:rsidP="00DC034C">
      <w:pPr>
        <w:pStyle w:val="Text"/>
        <w:spacing w:after="0"/>
        <w:jc w:val="both"/>
        <w:rPr>
          <w:b/>
          <w:bCs/>
          <w:lang w:val="ru-RU"/>
        </w:rPr>
      </w:pPr>
    </w:p>
    <w:p w:rsidR="00DC034C" w:rsidRDefault="00DC034C" w:rsidP="00DC034C">
      <w:pPr>
        <w:pStyle w:val="Text"/>
        <w:spacing w:after="0"/>
        <w:jc w:val="both"/>
        <w:rPr>
          <w:b/>
          <w:lang w:val="ru-RU"/>
        </w:rPr>
      </w:pPr>
      <w:r w:rsidRPr="004D02B2">
        <w:rPr>
          <w:b/>
          <w:lang w:val="ru-RU"/>
        </w:rPr>
        <w:t>Статья 3</w:t>
      </w:r>
    </w:p>
    <w:p w:rsidR="00DC034C" w:rsidRDefault="00DC034C" w:rsidP="00DC034C">
      <w:pPr>
        <w:pStyle w:val="text0"/>
        <w:spacing w:after="0"/>
        <w:jc w:val="both"/>
      </w:pPr>
      <w:r>
        <w:t xml:space="preserve">3.1. </w:t>
      </w:r>
      <w:proofErr w:type="gramStart"/>
      <w:r>
        <w:t xml:space="preserve">В случае нарушения одной Стороной обязательств воздерживаться от запрещенных в Статье 1 настоящего приложения к Договору действий и/или </w:t>
      </w:r>
      <w:r w:rsidRPr="00A4771A">
        <w:t>неполучения другой Стороной в</w:t>
      </w:r>
      <w:r>
        <w:t xml:space="preserve">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t xml:space="preserve"> Сторона, по чьей инициативе </w:t>
      </w:r>
      <w:proofErr w:type="gramStart"/>
      <w:r>
        <w:t>был</w:t>
      </w:r>
      <w:proofErr w:type="gramEnd"/>
      <w: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C034C" w:rsidRDefault="00DC034C" w:rsidP="00DC034C">
      <w:pPr>
        <w:pStyle w:val="text0"/>
        <w:spacing w:after="0"/>
        <w:jc w:val="both"/>
      </w:pPr>
    </w:p>
    <w:p w:rsidR="00DC034C" w:rsidRDefault="00DC034C" w:rsidP="00DC034C">
      <w:pPr>
        <w:rPr>
          <w:b/>
        </w:rPr>
      </w:pPr>
    </w:p>
    <w:p w:rsidR="00DC034C" w:rsidRDefault="00DC034C" w:rsidP="00DC034C">
      <w:pPr>
        <w:jc w:val="center"/>
        <w:rPr>
          <w:b/>
        </w:rPr>
      </w:pPr>
      <w:r w:rsidRPr="007C4B18">
        <w:rPr>
          <w:b/>
        </w:rPr>
        <w:t>Подписи сторон:</w:t>
      </w:r>
    </w:p>
    <w:p w:rsidR="00DC034C" w:rsidRDefault="00DC034C" w:rsidP="00DC034C">
      <w:pPr>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DC034C" w:rsidTr="00691E58">
        <w:tc>
          <w:tcPr>
            <w:tcW w:w="5211" w:type="dxa"/>
          </w:tcPr>
          <w:p w:rsidR="00DC034C" w:rsidRDefault="00DC034C" w:rsidP="00691E58">
            <w:r w:rsidRPr="007C4B18">
              <w:t>«Заказчик»</w:t>
            </w:r>
          </w:p>
          <w:p w:rsidR="00DC034C" w:rsidRDefault="00DC034C" w:rsidP="00691E58">
            <w:r>
              <w:t>ФГУП «Московский эндокринный завод»</w:t>
            </w:r>
          </w:p>
          <w:p w:rsidR="00DC034C" w:rsidRDefault="00DC034C" w:rsidP="00691E58">
            <w:r w:rsidRPr="007C4B18">
              <w:t>Директор</w:t>
            </w:r>
          </w:p>
          <w:p w:rsidR="00DC034C" w:rsidRDefault="00DC034C" w:rsidP="00691E58"/>
          <w:p w:rsidR="00DC034C" w:rsidRDefault="00DC034C" w:rsidP="00691E58"/>
          <w:p w:rsidR="00DC034C" w:rsidRDefault="00DC034C" w:rsidP="00691E58">
            <w:r>
              <w:t>____________________</w:t>
            </w:r>
            <w:r w:rsidRPr="007C4B18">
              <w:t xml:space="preserve"> М.Ю. Фонарев</w:t>
            </w:r>
          </w:p>
        </w:tc>
        <w:tc>
          <w:tcPr>
            <w:tcW w:w="5103" w:type="dxa"/>
          </w:tcPr>
          <w:p w:rsidR="00DC034C" w:rsidRDefault="00DC034C" w:rsidP="00691E58">
            <w:pPr>
              <w:rPr>
                <w:rFonts w:cstheme="minorBidi"/>
              </w:rPr>
            </w:pPr>
            <w:r w:rsidRPr="007C4B18">
              <w:t>«Исполнитель»</w:t>
            </w:r>
          </w:p>
          <w:p w:rsidR="00DC034C" w:rsidRDefault="00DC034C" w:rsidP="00691E58">
            <w:pPr>
              <w:rPr>
                <w:rFonts w:cstheme="minorBidi"/>
              </w:rPr>
            </w:pPr>
            <w:r>
              <w:t>_______________________</w:t>
            </w:r>
          </w:p>
          <w:p w:rsidR="00DC034C" w:rsidRPr="00F23FAC" w:rsidRDefault="00DC034C" w:rsidP="00691E58">
            <w:r w:rsidRPr="00F23FAC">
              <w:t>_______________________</w:t>
            </w:r>
          </w:p>
          <w:p w:rsidR="00DC034C" w:rsidRDefault="00DC034C" w:rsidP="00691E58"/>
          <w:p w:rsidR="00DC034C" w:rsidRDefault="00DC034C" w:rsidP="00691E58">
            <w:pPr>
              <w:rPr>
                <w:rFonts w:cstheme="minorBidi"/>
              </w:rPr>
            </w:pPr>
          </w:p>
          <w:p w:rsidR="00DC034C" w:rsidRDefault="00DC034C" w:rsidP="00691E58">
            <w:r w:rsidRPr="001A2F15">
              <w:t>_______________________</w:t>
            </w:r>
            <w:r w:rsidRPr="007C4B18">
              <w:t xml:space="preserve"> </w:t>
            </w:r>
          </w:p>
        </w:tc>
      </w:tr>
    </w:tbl>
    <w:p w:rsidR="00DC034C" w:rsidRDefault="00DC034C" w:rsidP="00752281">
      <w:pPr>
        <w:spacing w:after="60"/>
        <w:ind w:left="284"/>
        <w:jc w:val="right"/>
        <w:rPr>
          <w:b/>
          <w:bCs/>
        </w:rPr>
      </w:pPr>
    </w:p>
    <w:sectPr w:rsidR="00DC034C" w:rsidSect="00162696">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A5" w:rsidRDefault="00BB21A5" w:rsidP="0030578F">
      <w:r>
        <w:separator/>
      </w:r>
    </w:p>
  </w:endnote>
  <w:endnote w:type="continuationSeparator" w:id="0">
    <w:p w:rsidR="00BB21A5" w:rsidRDefault="00BB21A5"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A5" w:rsidRDefault="00E25914" w:rsidP="0086612F">
    <w:pPr>
      <w:pStyle w:val="a6"/>
      <w:framePr w:wrap="auto" w:vAnchor="text" w:hAnchor="margin" w:xAlign="right" w:y="1"/>
      <w:rPr>
        <w:rStyle w:val="a8"/>
      </w:rPr>
    </w:pPr>
    <w:r>
      <w:rPr>
        <w:rStyle w:val="a8"/>
      </w:rPr>
      <w:fldChar w:fldCharType="begin"/>
    </w:r>
    <w:r w:rsidR="00BB21A5">
      <w:rPr>
        <w:rStyle w:val="a8"/>
      </w:rPr>
      <w:instrText xml:space="preserve">PAGE  </w:instrText>
    </w:r>
    <w:r>
      <w:rPr>
        <w:rStyle w:val="a8"/>
      </w:rPr>
      <w:fldChar w:fldCharType="separate"/>
    </w:r>
    <w:r w:rsidR="00D67618">
      <w:rPr>
        <w:rStyle w:val="a8"/>
        <w:noProof/>
      </w:rPr>
      <w:t>21</w:t>
    </w:r>
    <w:r>
      <w:rPr>
        <w:rStyle w:val="a8"/>
      </w:rPr>
      <w:fldChar w:fldCharType="end"/>
    </w:r>
  </w:p>
  <w:p w:rsidR="00BB21A5" w:rsidRDefault="00BB21A5" w:rsidP="0086612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A5" w:rsidRPr="00737057" w:rsidRDefault="00E25914">
    <w:pPr>
      <w:pStyle w:val="a6"/>
      <w:jc w:val="right"/>
    </w:pPr>
    <w:fldSimple w:instr=" PAGE   \* MERGEFORMAT ">
      <w:r w:rsidR="00D67618">
        <w:rPr>
          <w:noProof/>
        </w:rPr>
        <w:t>43</w:t>
      </w:r>
    </w:fldSimple>
  </w:p>
  <w:p w:rsidR="00BB21A5" w:rsidRDefault="00BB21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A5" w:rsidRDefault="00BB21A5" w:rsidP="0030578F">
      <w:r>
        <w:separator/>
      </w:r>
    </w:p>
  </w:footnote>
  <w:footnote w:type="continuationSeparator" w:id="0">
    <w:p w:rsidR="00BB21A5" w:rsidRDefault="00BB21A5"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BCF6C4"/>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5036534"/>
    <w:multiLevelType w:val="hybridMultilevel"/>
    <w:tmpl w:val="AACC01BE"/>
    <w:lvl w:ilvl="0" w:tplc="66ECFB60">
      <w:start w:val="1"/>
      <w:numFmt w:val="bullet"/>
      <w:lvlText w:val=""/>
      <w:lvlJc w:val="left"/>
      <w:pPr>
        <w:tabs>
          <w:tab w:val="num" w:pos="360"/>
        </w:tabs>
        <w:ind w:left="360" w:hanging="360"/>
      </w:pPr>
      <w:rPr>
        <w:rFonts w:ascii="Symbol" w:hAnsi="Symbol" w:hint="default"/>
        <w:color w:val="auto"/>
      </w:rPr>
    </w:lvl>
    <w:lvl w:ilvl="1" w:tplc="D6CE5B60">
      <w:start w:val="761"/>
      <w:numFmt w:val="bullet"/>
      <w:lvlText w:val=""/>
      <w:lvlJc w:val="left"/>
      <w:pPr>
        <w:tabs>
          <w:tab w:val="num" w:pos="1080"/>
        </w:tabs>
        <w:ind w:left="1080" w:hanging="360"/>
      </w:pPr>
      <w:rPr>
        <w:rFonts w:ascii="Wingdings" w:hAnsi="Wingdings" w:hint="default"/>
      </w:rPr>
    </w:lvl>
    <w:lvl w:ilvl="2" w:tplc="E05014BA">
      <w:start w:val="761"/>
      <w:numFmt w:val="bullet"/>
      <w:lvlText w:val=""/>
      <w:lvlJc w:val="left"/>
      <w:pPr>
        <w:tabs>
          <w:tab w:val="num" w:pos="1800"/>
        </w:tabs>
        <w:ind w:left="1800" w:hanging="360"/>
      </w:pPr>
      <w:rPr>
        <w:rFonts w:ascii="Symbol" w:hAnsi="Symbol" w:hint="default"/>
      </w:rPr>
    </w:lvl>
    <w:lvl w:ilvl="3" w:tplc="838E7F50" w:tentative="1">
      <w:start w:val="1"/>
      <w:numFmt w:val="bullet"/>
      <w:lvlText w:val=""/>
      <w:lvlJc w:val="left"/>
      <w:pPr>
        <w:tabs>
          <w:tab w:val="num" w:pos="2520"/>
        </w:tabs>
        <w:ind w:left="2520" w:hanging="360"/>
      </w:pPr>
      <w:rPr>
        <w:rFonts w:ascii="Wingdings" w:hAnsi="Wingdings" w:hint="default"/>
      </w:rPr>
    </w:lvl>
    <w:lvl w:ilvl="4" w:tplc="8848C654" w:tentative="1">
      <w:start w:val="1"/>
      <w:numFmt w:val="bullet"/>
      <w:lvlText w:val=""/>
      <w:lvlJc w:val="left"/>
      <w:pPr>
        <w:tabs>
          <w:tab w:val="num" w:pos="3240"/>
        </w:tabs>
        <w:ind w:left="3240" w:hanging="360"/>
      </w:pPr>
      <w:rPr>
        <w:rFonts w:ascii="Wingdings" w:hAnsi="Wingdings" w:hint="default"/>
      </w:rPr>
    </w:lvl>
    <w:lvl w:ilvl="5" w:tplc="2CAC08E4" w:tentative="1">
      <w:start w:val="1"/>
      <w:numFmt w:val="bullet"/>
      <w:lvlText w:val=""/>
      <w:lvlJc w:val="left"/>
      <w:pPr>
        <w:tabs>
          <w:tab w:val="num" w:pos="3960"/>
        </w:tabs>
        <w:ind w:left="3960" w:hanging="360"/>
      </w:pPr>
      <w:rPr>
        <w:rFonts w:ascii="Wingdings" w:hAnsi="Wingdings" w:hint="default"/>
      </w:rPr>
    </w:lvl>
    <w:lvl w:ilvl="6" w:tplc="6AB663EA" w:tentative="1">
      <w:start w:val="1"/>
      <w:numFmt w:val="bullet"/>
      <w:lvlText w:val=""/>
      <w:lvlJc w:val="left"/>
      <w:pPr>
        <w:tabs>
          <w:tab w:val="num" w:pos="4680"/>
        </w:tabs>
        <w:ind w:left="4680" w:hanging="360"/>
      </w:pPr>
      <w:rPr>
        <w:rFonts w:ascii="Wingdings" w:hAnsi="Wingdings" w:hint="default"/>
      </w:rPr>
    </w:lvl>
    <w:lvl w:ilvl="7" w:tplc="80F4A308" w:tentative="1">
      <w:start w:val="1"/>
      <w:numFmt w:val="bullet"/>
      <w:lvlText w:val=""/>
      <w:lvlJc w:val="left"/>
      <w:pPr>
        <w:tabs>
          <w:tab w:val="num" w:pos="5400"/>
        </w:tabs>
        <w:ind w:left="5400" w:hanging="360"/>
      </w:pPr>
      <w:rPr>
        <w:rFonts w:ascii="Wingdings" w:hAnsi="Wingdings" w:hint="default"/>
      </w:rPr>
    </w:lvl>
    <w:lvl w:ilvl="8" w:tplc="0D0243BE" w:tentative="1">
      <w:start w:val="1"/>
      <w:numFmt w:val="bullet"/>
      <w:lvlText w:val=""/>
      <w:lvlJc w:val="left"/>
      <w:pPr>
        <w:tabs>
          <w:tab w:val="num" w:pos="6120"/>
        </w:tabs>
        <w:ind w:left="6120" w:hanging="360"/>
      </w:pPr>
      <w:rPr>
        <w:rFonts w:ascii="Wingdings" w:hAnsi="Wingdings" w:hint="default"/>
      </w:rPr>
    </w:lvl>
  </w:abstractNum>
  <w:abstractNum w:abstractNumId="6">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4C35D6"/>
    <w:multiLevelType w:val="hybridMultilevel"/>
    <w:tmpl w:val="C9C4FCB0"/>
    <w:lvl w:ilvl="0" w:tplc="86C847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770A1"/>
    <w:multiLevelType w:val="multilevel"/>
    <w:tmpl w:val="552E208C"/>
    <w:lvl w:ilvl="0">
      <w:start w:val="6"/>
      <w:numFmt w:val="decimal"/>
      <w:lvlText w:val="%1."/>
      <w:lvlJc w:val="left"/>
      <w:pPr>
        <w:ind w:left="720" w:hanging="360"/>
      </w:pPr>
      <w:rPr>
        <w:rFonts w:hint="default"/>
      </w:rPr>
    </w:lvl>
    <w:lvl w:ilvl="1">
      <w:start w:val="5"/>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0">
    <w:nsid w:val="1C435A16"/>
    <w:multiLevelType w:val="hybridMultilevel"/>
    <w:tmpl w:val="A252CEAE"/>
    <w:lvl w:ilvl="0" w:tplc="66ECFB60">
      <w:start w:val="1"/>
      <w:numFmt w:val="bullet"/>
      <w:lvlText w:val=""/>
      <w:lvlJc w:val="left"/>
      <w:pPr>
        <w:tabs>
          <w:tab w:val="num" w:pos="360"/>
        </w:tabs>
        <w:ind w:left="360" w:hanging="360"/>
      </w:pPr>
      <w:rPr>
        <w:rFonts w:ascii="Symbol" w:hAnsi="Symbol" w:hint="default"/>
        <w:color w:val="auto"/>
      </w:rPr>
    </w:lvl>
    <w:lvl w:ilvl="1" w:tplc="E084D6F2">
      <w:start w:val="160"/>
      <w:numFmt w:val="bullet"/>
      <w:lvlText w:val=""/>
      <w:lvlJc w:val="left"/>
      <w:pPr>
        <w:tabs>
          <w:tab w:val="num" w:pos="1440"/>
        </w:tabs>
        <w:ind w:left="1440" w:hanging="360"/>
      </w:pPr>
      <w:rPr>
        <w:rFonts w:ascii="Wingdings" w:hAnsi="Wingdings" w:hint="default"/>
      </w:rPr>
    </w:lvl>
    <w:lvl w:ilvl="2" w:tplc="7EF879DE" w:tentative="1">
      <w:start w:val="1"/>
      <w:numFmt w:val="bullet"/>
      <w:lvlText w:val=""/>
      <w:lvlJc w:val="left"/>
      <w:pPr>
        <w:tabs>
          <w:tab w:val="num" w:pos="2160"/>
        </w:tabs>
        <w:ind w:left="2160" w:hanging="360"/>
      </w:pPr>
      <w:rPr>
        <w:rFonts w:ascii="Wingdings" w:hAnsi="Wingdings" w:hint="default"/>
      </w:rPr>
    </w:lvl>
    <w:lvl w:ilvl="3" w:tplc="CEFAFAA6" w:tentative="1">
      <w:start w:val="1"/>
      <w:numFmt w:val="bullet"/>
      <w:lvlText w:val=""/>
      <w:lvlJc w:val="left"/>
      <w:pPr>
        <w:tabs>
          <w:tab w:val="num" w:pos="2880"/>
        </w:tabs>
        <w:ind w:left="2880" w:hanging="360"/>
      </w:pPr>
      <w:rPr>
        <w:rFonts w:ascii="Wingdings" w:hAnsi="Wingdings" w:hint="default"/>
      </w:rPr>
    </w:lvl>
    <w:lvl w:ilvl="4" w:tplc="79367A80" w:tentative="1">
      <w:start w:val="1"/>
      <w:numFmt w:val="bullet"/>
      <w:lvlText w:val=""/>
      <w:lvlJc w:val="left"/>
      <w:pPr>
        <w:tabs>
          <w:tab w:val="num" w:pos="3600"/>
        </w:tabs>
        <w:ind w:left="3600" w:hanging="360"/>
      </w:pPr>
      <w:rPr>
        <w:rFonts w:ascii="Wingdings" w:hAnsi="Wingdings" w:hint="default"/>
      </w:rPr>
    </w:lvl>
    <w:lvl w:ilvl="5" w:tplc="FC642C9E" w:tentative="1">
      <w:start w:val="1"/>
      <w:numFmt w:val="bullet"/>
      <w:lvlText w:val=""/>
      <w:lvlJc w:val="left"/>
      <w:pPr>
        <w:tabs>
          <w:tab w:val="num" w:pos="4320"/>
        </w:tabs>
        <w:ind w:left="4320" w:hanging="360"/>
      </w:pPr>
      <w:rPr>
        <w:rFonts w:ascii="Wingdings" w:hAnsi="Wingdings" w:hint="default"/>
      </w:rPr>
    </w:lvl>
    <w:lvl w:ilvl="6" w:tplc="017C347A" w:tentative="1">
      <w:start w:val="1"/>
      <w:numFmt w:val="bullet"/>
      <w:lvlText w:val=""/>
      <w:lvlJc w:val="left"/>
      <w:pPr>
        <w:tabs>
          <w:tab w:val="num" w:pos="5040"/>
        </w:tabs>
        <w:ind w:left="5040" w:hanging="360"/>
      </w:pPr>
      <w:rPr>
        <w:rFonts w:ascii="Wingdings" w:hAnsi="Wingdings" w:hint="default"/>
      </w:rPr>
    </w:lvl>
    <w:lvl w:ilvl="7" w:tplc="893AF870" w:tentative="1">
      <w:start w:val="1"/>
      <w:numFmt w:val="bullet"/>
      <w:lvlText w:val=""/>
      <w:lvlJc w:val="left"/>
      <w:pPr>
        <w:tabs>
          <w:tab w:val="num" w:pos="5760"/>
        </w:tabs>
        <w:ind w:left="5760" w:hanging="360"/>
      </w:pPr>
      <w:rPr>
        <w:rFonts w:ascii="Wingdings" w:hAnsi="Wingdings" w:hint="default"/>
      </w:rPr>
    </w:lvl>
    <w:lvl w:ilvl="8" w:tplc="AA562D06" w:tentative="1">
      <w:start w:val="1"/>
      <w:numFmt w:val="bullet"/>
      <w:lvlText w:val=""/>
      <w:lvlJc w:val="left"/>
      <w:pPr>
        <w:tabs>
          <w:tab w:val="num" w:pos="6480"/>
        </w:tabs>
        <w:ind w:left="6480" w:hanging="360"/>
      </w:pPr>
      <w:rPr>
        <w:rFonts w:ascii="Wingdings" w:hAnsi="Wingdings" w:hint="default"/>
      </w:rPr>
    </w:lvl>
  </w:abstractNum>
  <w:abstractNum w:abstractNumId="11">
    <w:nsid w:val="1EB705F1"/>
    <w:multiLevelType w:val="hybridMultilevel"/>
    <w:tmpl w:val="2368C59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2">
    <w:nsid w:val="1F1D4FC9"/>
    <w:multiLevelType w:val="hybridMultilevel"/>
    <w:tmpl w:val="3782DBA2"/>
    <w:lvl w:ilvl="0" w:tplc="54E6663C">
      <w:start w:val="1"/>
      <w:numFmt w:val="bullet"/>
      <w:lvlText w:val=""/>
      <w:lvlJc w:val="left"/>
      <w:pPr>
        <w:tabs>
          <w:tab w:val="num" w:pos="680"/>
        </w:tabs>
        <w:ind w:left="680" w:hanging="340"/>
      </w:pPr>
      <w:rPr>
        <w:rFonts w:ascii="Symbol" w:hAnsi="Symbol" w:hint="default"/>
        <w:color w:val="auto"/>
        <w:sz w:val="22"/>
      </w:rPr>
    </w:lvl>
    <w:lvl w:ilvl="1" w:tplc="9E7A1606">
      <w:start w:val="761"/>
      <w:numFmt w:val="bullet"/>
      <w:lvlText w:val=""/>
      <w:lvlJc w:val="left"/>
      <w:pPr>
        <w:tabs>
          <w:tab w:val="num" w:pos="1440"/>
        </w:tabs>
        <w:ind w:left="1440" w:hanging="360"/>
      </w:pPr>
      <w:rPr>
        <w:rFonts w:ascii="Wingdings" w:hAnsi="Wingdings" w:hint="default"/>
      </w:rPr>
    </w:lvl>
    <w:lvl w:ilvl="2" w:tplc="3088426E">
      <w:start w:val="761"/>
      <w:numFmt w:val="bullet"/>
      <w:lvlText w:val=""/>
      <w:lvlJc w:val="left"/>
      <w:pPr>
        <w:tabs>
          <w:tab w:val="num" w:pos="2160"/>
        </w:tabs>
        <w:ind w:left="2160" w:hanging="360"/>
      </w:pPr>
      <w:rPr>
        <w:rFonts w:ascii="Symbol" w:hAnsi="Symbol" w:hint="default"/>
      </w:rPr>
    </w:lvl>
    <w:lvl w:ilvl="3" w:tplc="C15C89FE" w:tentative="1">
      <w:start w:val="1"/>
      <w:numFmt w:val="bullet"/>
      <w:lvlText w:val=""/>
      <w:lvlJc w:val="left"/>
      <w:pPr>
        <w:tabs>
          <w:tab w:val="num" w:pos="2880"/>
        </w:tabs>
        <w:ind w:left="2880" w:hanging="360"/>
      </w:pPr>
      <w:rPr>
        <w:rFonts w:ascii="Wingdings" w:hAnsi="Wingdings" w:hint="default"/>
      </w:rPr>
    </w:lvl>
    <w:lvl w:ilvl="4" w:tplc="7B888EE2" w:tentative="1">
      <w:start w:val="1"/>
      <w:numFmt w:val="bullet"/>
      <w:lvlText w:val=""/>
      <w:lvlJc w:val="left"/>
      <w:pPr>
        <w:tabs>
          <w:tab w:val="num" w:pos="3600"/>
        </w:tabs>
        <w:ind w:left="3600" w:hanging="360"/>
      </w:pPr>
      <w:rPr>
        <w:rFonts w:ascii="Wingdings" w:hAnsi="Wingdings" w:hint="default"/>
      </w:rPr>
    </w:lvl>
    <w:lvl w:ilvl="5" w:tplc="E182BAE4" w:tentative="1">
      <w:start w:val="1"/>
      <w:numFmt w:val="bullet"/>
      <w:lvlText w:val=""/>
      <w:lvlJc w:val="left"/>
      <w:pPr>
        <w:tabs>
          <w:tab w:val="num" w:pos="4320"/>
        </w:tabs>
        <w:ind w:left="4320" w:hanging="360"/>
      </w:pPr>
      <w:rPr>
        <w:rFonts w:ascii="Wingdings" w:hAnsi="Wingdings" w:hint="default"/>
      </w:rPr>
    </w:lvl>
    <w:lvl w:ilvl="6" w:tplc="61C0A1A4" w:tentative="1">
      <w:start w:val="1"/>
      <w:numFmt w:val="bullet"/>
      <w:lvlText w:val=""/>
      <w:lvlJc w:val="left"/>
      <w:pPr>
        <w:tabs>
          <w:tab w:val="num" w:pos="5040"/>
        </w:tabs>
        <w:ind w:left="5040" w:hanging="360"/>
      </w:pPr>
      <w:rPr>
        <w:rFonts w:ascii="Wingdings" w:hAnsi="Wingdings" w:hint="default"/>
      </w:rPr>
    </w:lvl>
    <w:lvl w:ilvl="7" w:tplc="BAAAA9B0" w:tentative="1">
      <w:start w:val="1"/>
      <w:numFmt w:val="bullet"/>
      <w:lvlText w:val=""/>
      <w:lvlJc w:val="left"/>
      <w:pPr>
        <w:tabs>
          <w:tab w:val="num" w:pos="5760"/>
        </w:tabs>
        <w:ind w:left="5760" w:hanging="360"/>
      </w:pPr>
      <w:rPr>
        <w:rFonts w:ascii="Wingdings" w:hAnsi="Wingdings" w:hint="default"/>
      </w:rPr>
    </w:lvl>
    <w:lvl w:ilvl="8" w:tplc="667E535A" w:tentative="1">
      <w:start w:val="1"/>
      <w:numFmt w:val="bullet"/>
      <w:lvlText w:val=""/>
      <w:lvlJc w:val="left"/>
      <w:pPr>
        <w:tabs>
          <w:tab w:val="num" w:pos="6480"/>
        </w:tabs>
        <w:ind w:left="6480" w:hanging="360"/>
      </w:pPr>
      <w:rPr>
        <w:rFonts w:ascii="Wingdings" w:hAnsi="Wingdings" w:hint="default"/>
      </w:rPr>
    </w:lvl>
  </w:abstractNum>
  <w:abstractNum w:abstractNumId="13">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2390B1D"/>
    <w:multiLevelType w:val="hybridMultilevel"/>
    <w:tmpl w:val="11707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80572C"/>
    <w:multiLevelType w:val="hybridMultilevel"/>
    <w:tmpl w:val="4870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C538D7"/>
    <w:multiLevelType w:val="hybridMultilevel"/>
    <w:tmpl w:val="B2865A02"/>
    <w:lvl w:ilvl="0" w:tplc="66ECFB60">
      <w:start w:val="1"/>
      <w:numFmt w:val="bullet"/>
      <w:lvlText w:val=""/>
      <w:lvlJc w:val="left"/>
      <w:pPr>
        <w:tabs>
          <w:tab w:val="num" w:pos="360"/>
        </w:tabs>
        <w:ind w:left="360" w:hanging="360"/>
      </w:pPr>
      <w:rPr>
        <w:rFonts w:ascii="Symbol" w:hAnsi="Symbol" w:hint="default"/>
        <w:color w:val="auto"/>
      </w:rPr>
    </w:lvl>
    <w:lvl w:ilvl="1" w:tplc="E0DE2A48">
      <w:start w:val="160"/>
      <w:numFmt w:val="bullet"/>
      <w:lvlText w:val=""/>
      <w:lvlJc w:val="left"/>
      <w:pPr>
        <w:tabs>
          <w:tab w:val="num" w:pos="1080"/>
        </w:tabs>
        <w:ind w:left="1080" w:hanging="360"/>
      </w:pPr>
      <w:rPr>
        <w:rFonts w:ascii="Wingdings" w:hAnsi="Wingdings" w:hint="default"/>
      </w:rPr>
    </w:lvl>
    <w:lvl w:ilvl="2" w:tplc="92BCE2EE" w:tentative="1">
      <w:start w:val="1"/>
      <w:numFmt w:val="bullet"/>
      <w:lvlText w:val=""/>
      <w:lvlJc w:val="left"/>
      <w:pPr>
        <w:tabs>
          <w:tab w:val="num" w:pos="1800"/>
        </w:tabs>
        <w:ind w:left="1800" w:hanging="360"/>
      </w:pPr>
      <w:rPr>
        <w:rFonts w:ascii="Wingdings" w:hAnsi="Wingdings" w:hint="default"/>
      </w:rPr>
    </w:lvl>
    <w:lvl w:ilvl="3" w:tplc="44DE8FD2" w:tentative="1">
      <w:start w:val="1"/>
      <w:numFmt w:val="bullet"/>
      <w:lvlText w:val=""/>
      <w:lvlJc w:val="left"/>
      <w:pPr>
        <w:tabs>
          <w:tab w:val="num" w:pos="2520"/>
        </w:tabs>
        <w:ind w:left="2520" w:hanging="360"/>
      </w:pPr>
      <w:rPr>
        <w:rFonts w:ascii="Wingdings" w:hAnsi="Wingdings" w:hint="default"/>
      </w:rPr>
    </w:lvl>
    <w:lvl w:ilvl="4" w:tplc="DA00E2A6" w:tentative="1">
      <w:start w:val="1"/>
      <w:numFmt w:val="bullet"/>
      <w:lvlText w:val=""/>
      <w:lvlJc w:val="left"/>
      <w:pPr>
        <w:tabs>
          <w:tab w:val="num" w:pos="3240"/>
        </w:tabs>
        <w:ind w:left="3240" w:hanging="360"/>
      </w:pPr>
      <w:rPr>
        <w:rFonts w:ascii="Wingdings" w:hAnsi="Wingdings" w:hint="default"/>
      </w:rPr>
    </w:lvl>
    <w:lvl w:ilvl="5" w:tplc="B0705040" w:tentative="1">
      <w:start w:val="1"/>
      <w:numFmt w:val="bullet"/>
      <w:lvlText w:val=""/>
      <w:lvlJc w:val="left"/>
      <w:pPr>
        <w:tabs>
          <w:tab w:val="num" w:pos="3960"/>
        </w:tabs>
        <w:ind w:left="3960" w:hanging="360"/>
      </w:pPr>
      <w:rPr>
        <w:rFonts w:ascii="Wingdings" w:hAnsi="Wingdings" w:hint="default"/>
      </w:rPr>
    </w:lvl>
    <w:lvl w:ilvl="6" w:tplc="1B72616E" w:tentative="1">
      <w:start w:val="1"/>
      <w:numFmt w:val="bullet"/>
      <w:lvlText w:val=""/>
      <w:lvlJc w:val="left"/>
      <w:pPr>
        <w:tabs>
          <w:tab w:val="num" w:pos="4680"/>
        </w:tabs>
        <w:ind w:left="4680" w:hanging="360"/>
      </w:pPr>
      <w:rPr>
        <w:rFonts w:ascii="Wingdings" w:hAnsi="Wingdings" w:hint="default"/>
      </w:rPr>
    </w:lvl>
    <w:lvl w:ilvl="7" w:tplc="368CED48" w:tentative="1">
      <w:start w:val="1"/>
      <w:numFmt w:val="bullet"/>
      <w:lvlText w:val=""/>
      <w:lvlJc w:val="left"/>
      <w:pPr>
        <w:tabs>
          <w:tab w:val="num" w:pos="5400"/>
        </w:tabs>
        <w:ind w:left="5400" w:hanging="360"/>
      </w:pPr>
      <w:rPr>
        <w:rFonts w:ascii="Wingdings" w:hAnsi="Wingdings" w:hint="default"/>
      </w:rPr>
    </w:lvl>
    <w:lvl w:ilvl="8" w:tplc="620820C4" w:tentative="1">
      <w:start w:val="1"/>
      <w:numFmt w:val="bullet"/>
      <w:lvlText w:val=""/>
      <w:lvlJc w:val="left"/>
      <w:pPr>
        <w:tabs>
          <w:tab w:val="num" w:pos="6120"/>
        </w:tabs>
        <w:ind w:left="6120" w:hanging="360"/>
      </w:pPr>
      <w:rPr>
        <w:rFonts w:ascii="Wingdings" w:hAnsi="Wingdings" w:hint="default"/>
      </w:rPr>
    </w:lvl>
  </w:abstractNum>
  <w:abstractNum w:abstractNumId="17">
    <w:nsid w:val="267A5319"/>
    <w:multiLevelType w:val="hybridMultilevel"/>
    <w:tmpl w:val="521A11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6FC388E"/>
    <w:multiLevelType w:val="hybridMultilevel"/>
    <w:tmpl w:val="CA54A5BC"/>
    <w:lvl w:ilvl="0" w:tplc="66ECFB60">
      <w:start w:val="1"/>
      <w:numFmt w:val="bullet"/>
      <w:lvlText w:val=""/>
      <w:lvlJc w:val="left"/>
      <w:pPr>
        <w:tabs>
          <w:tab w:val="num" w:pos="360"/>
        </w:tabs>
        <w:ind w:left="360" w:hanging="360"/>
      </w:pPr>
      <w:rPr>
        <w:rFonts w:ascii="Symbol" w:hAnsi="Symbol" w:hint="default"/>
        <w:color w:val="auto"/>
      </w:rPr>
    </w:lvl>
    <w:lvl w:ilvl="1" w:tplc="D6CE5B60">
      <w:start w:val="761"/>
      <w:numFmt w:val="bullet"/>
      <w:lvlText w:val=""/>
      <w:lvlJc w:val="left"/>
      <w:pPr>
        <w:tabs>
          <w:tab w:val="num" w:pos="1080"/>
        </w:tabs>
        <w:ind w:left="1080" w:hanging="360"/>
      </w:pPr>
      <w:rPr>
        <w:rFonts w:ascii="Wingdings" w:hAnsi="Wingdings" w:hint="default"/>
      </w:rPr>
    </w:lvl>
    <w:lvl w:ilvl="2" w:tplc="E05014BA">
      <w:start w:val="761"/>
      <w:numFmt w:val="bullet"/>
      <w:lvlText w:val=""/>
      <w:lvlJc w:val="left"/>
      <w:pPr>
        <w:tabs>
          <w:tab w:val="num" w:pos="1800"/>
        </w:tabs>
        <w:ind w:left="1800" w:hanging="360"/>
      </w:pPr>
      <w:rPr>
        <w:rFonts w:ascii="Symbol" w:hAnsi="Symbol" w:hint="default"/>
      </w:rPr>
    </w:lvl>
    <w:lvl w:ilvl="3" w:tplc="838E7F50" w:tentative="1">
      <w:start w:val="1"/>
      <w:numFmt w:val="bullet"/>
      <w:lvlText w:val=""/>
      <w:lvlJc w:val="left"/>
      <w:pPr>
        <w:tabs>
          <w:tab w:val="num" w:pos="2520"/>
        </w:tabs>
        <w:ind w:left="2520" w:hanging="360"/>
      </w:pPr>
      <w:rPr>
        <w:rFonts w:ascii="Wingdings" w:hAnsi="Wingdings" w:hint="default"/>
      </w:rPr>
    </w:lvl>
    <w:lvl w:ilvl="4" w:tplc="8848C654" w:tentative="1">
      <w:start w:val="1"/>
      <w:numFmt w:val="bullet"/>
      <w:lvlText w:val=""/>
      <w:lvlJc w:val="left"/>
      <w:pPr>
        <w:tabs>
          <w:tab w:val="num" w:pos="3240"/>
        </w:tabs>
        <w:ind w:left="3240" w:hanging="360"/>
      </w:pPr>
      <w:rPr>
        <w:rFonts w:ascii="Wingdings" w:hAnsi="Wingdings" w:hint="default"/>
      </w:rPr>
    </w:lvl>
    <w:lvl w:ilvl="5" w:tplc="2CAC08E4" w:tentative="1">
      <w:start w:val="1"/>
      <w:numFmt w:val="bullet"/>
      <w:lvlText w:val=""/>
      <w:lvlJc w:val="left"/>
      <w:pPr>
        <w:tabs>
          <w:tab w:val="num" w:pos="3960"/>
        </w:tabs>
        <w:ind w:left="3960" w:hanging="360"/>
      </w:pPr>
      <w:rPr>
        <w:rFonts w:ascii="Wingdings" w:hAnsi="Wingdings" w:hint="default"/>
      </w:rPr>
    </w:lvl>
    <w:lvl w:ilvl="6" w:tplc="6AB663EA" w:tentative="1">
      <w:start w:val="1"/>
      <w:numFmt w:val="bullet"/>
      <w:lvlText w:val=""/>
      <w:lvlJc w:val="left"/>
      <w:pPr>
        <w:tabs>
          <w:tab w:val="num" w:pos="4680"/>
        </w:tabs>
        <w:ind w:left="4680" w:hanging="360"/>
      </w:pPr>
      <w:rPr>
        <w:rFonts w:ascii="Wingdings" w:hAnsi="Wingdings" w:hint="default"/>
      </w:rPr>
    </w:lvl>
    <w:lvl w:ilvl="7" w:tplc="80F4A308" w:tentative="1">
      <w:start w:val="1"/>
      <w:numFmt w:val="bullet"/>
      <w:lvlText w:val=""/>
      <w:lvlJc w:val="left"/>
      <w:pPr>
        <w:tabs>
          <w:tab w:val="num" w:pos="5400"/>
        </w:tabs>
        <w:ind w:left="5400" w:hanging="360"/>
      </w:pPr>
      <w:rPr>
        <w:rFonts w:ascii="Wingdings" w:hAnsi="Wingdings" w:hint="default"/>
      </w:rPr>
    </w:lvl>
    <w:lvl w:ilvl="8" w:tplc="0D0243BE" w:tentative="1">
      <w:start w:val="1"/>
      <w:numFmt w:val="bullet"/>
      <w:lvlText w:val=""/>
      <w:lvlJc w:val="left"/>
      <w:pPr>
        <w:tabs>
          <w:tab w:val="num" w:pos="6120"/>
        </w:tabs>
        <w:ind w:left="6120" w:hanging="360"/>
      </w:pPr>
      <w:rPr>
        <w:rFonts w:ascii="Wingdings" w:hAnsi="Wingdings" w:hint="default"/>
      </w:rPr>
    </w:lvl>
  </w:abstractNum>
  <w:abstractNum w:abstractNumId="19">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2D096970"/>
    <w:multiLevelType w:val="multilevel"/>
    <w:tmpl w:val="46047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2D9978B5"/>
    <w:multiLevelType w:val="hybridMultilevel"/>
    <w:tmpl w:val="062E6E1A"/>
    <w:lvl w:ilvl="0" w:tplc="66ECFB60">
      <w:start w:val="1"/>
      <w:numFmt w:val="bullet"/>
      <w:lvlText w:val=""/>
      <w:lvlJc w:val="left"/>
      <w:pPr>
        <w:tabs>
          <w:tab w:val="num" w:pos="360"/>
        </w:tabs>
        <w:ind w:left="360" w:hanging="360"/>
      </w:pPr>
      <w:rPr>
        <w:rFonts w:ascii="Symbol" w:hAnsi="Symbol" w:hint="default"/>
        <w:color w:val="auto"/>
      </w:rPr>
    </w:lvl>
    <w:lvl w:ilvl="1" w:tplc="9E7A1606">
      <w:start w:val="761"/>
      <w:numFmt w:val="bullet"/>
      <w:lvlText w:val=""/>
      <w:lvlJc w:val="left"/>
      <w:pPr>
        <w:tabs>
          <w:tab w:val="num" w:pos="1080"/>
        </w:tabs>
        <w:ind w:left="1080" w:hanging="360"/>
      </w:pPr>
      <w:rPr>
        <w:rFonts w:ascii="Wingdings" w:hAnsi="Wingdings" w:hint="default"/>
      </w:rPr>
    </w:lvl>
    <w:lvl w:ilvl="2" w:tplc="3088426E">
      <w:start w:val="761"/>
      <w:numFmt w:val="bullet"/>
      <w:lvlText w:val=""/>
      <w:lvlJc w:val="left"/>
      <w:pPr>
        <w:tabs>
          <w:tab w:val="num" w:pos="1800"/>
        </w:tabs>
        <w:ind w:left="1800" w:hanging="360"/>
      </w:pPr>
      <w:rPr>
        <w:rFonts w:ascii="Symbol" w:hAnsi="Symbol" w:hint="default"/>
      </w:rPr>
    </w:lvl>
    <w:lvl w:ilvl="3" w:tplc="C15C89FE" w:tentative="1">
      <w:start w:val="1"/>
      <w:numFmt w:val="bullet"/>
      <w:lvlText w:val=""/>
      <w:lvlJc w:val="left"/>
      <w:pPr>
        <w:tabs>
          <w:tab w:val="num" w:pos="2520"/>
        </w:tabs>
        <w:ind w:left="2520" w:hanging="360"/>
      </w:pPr>
      <w:rPr>
        <w:rFonts w:ascii="Wingdings" w:hAnsi="Wingdings" w:hint="default"/>
      </w:rPr>
    </w:lvl>
    <w:lvl w:ilvl="4" w:tplc="7B888EE2" w:tentative="1">
      <w:start w:val="1"/>
      <w:numFmt w:val="bullet"/>
      <w:lvlText w:val=""/>
      <w:lvlJc w:val="left"/>
      <w:pPr>
        <w:tabs>
          <w:tab w:val="num" w:pos="3240"/>
        </w:tabs>
        <w:ind w:left="3240" w:hanging="360"/>
      </w:pPr>
      <w:rPr>
        <w:rFonts w:ascii="Wingdings" w:hAnsi="Wingdings" w:hint="default"/>
      </w:rPr>
    </w:lvl>
    <w:lvl w:ilvl="5" w:tplc="E182BAE4" w:tentative="1">
      <w:start w:val="1"/>
      <w:numFmt w:val="bullet"/>
      <w:lvlText w:val=""/>
      <w:lvlJc w:val="left"/>
      <w:pPr>
        <w:tabs>
          <w:tab w:val="num" w:pos="3960"/>
        </w:tabs>
        <w:ind w:left="3960" w:hanging="360"/>
      </w:pPr>
      <w:rPr>
        <w:rFonts w:ascii="Wingdings" w:hAnsi="Wingdings" w:hint="default"/>
      </w:rPr>
    </w:lvl>
    <w:lvl w:ilvl="6" w:tplc="61C0A1A4" w:tentative="1">
      <w:start w:val="1"/>
      <w:numFmt w:val="bullet"/>
      <w:lvlText w:val=""/>
      <w:lvlJc w:val="left"/>
      <w:pPr>
        <w:tabs>
          <w:tab w:val="num" w:pos="4680"/>
        </w:tabs>
        <w:ind w:left="4680" w:hanging="360"/>
      </w:pPr>
      <w:rPr>
        <w:rFonts w:ascii="Wingdings" w:hAnsi="Wingdings" w:hint="default"/>
      </w:rPr>
    </w:lvl>
    <w:lvl w:ilvl="7" w:tplc="BAAAA9B0" w:tentative="1">
      <w:start w:val="1"/>
      <w:numFmt w:val="bullet"/>
      <w:lvlText w:val=""/>
      <w:lvlJc w:val="left"/>
      <w:pPr>
        <w:tabs>
          <w:tab w:val="num" w:pos="5400"/>
        </w:tabs>
        <w:ind w:left="5400" w:hanging="360"/>
      </w:pPr>
      <w:rPr>
        <w:rFonts w:ascii="Wingdings" w:hAnsi="Wingdings" w:hint="default"/>
      </w:rPr>
    </w:lvl>
    <w:lvl w:ilvl="8" w:tplc="667E535A" w:tentative="1">
      <w:start w:val="1"/>
      <w:numFmt w:val="bullet"/>
      <w:lvlText w:val=""/>
      <w:lvlJc w:val="left"/>
      <w:pPr>
        <w:tabs>
          <w:tab w:val="num" w:pos="6120"/>
        </w:tabs>
        <w:ind w:left="6120" w:hanging="360"/>
      </w:pPr>
      <w:rPr>
        <w:rFonts w:ascii="Wingdings" w:hAnsi="Wingdings" w:hint="default"/>
      </w:rPr>
    </w:lvl>
  </w:abstractNum>
  <w:abstractNum w:abstractNumId="22">
    <w:nsid w:val="2E400281"/>
    <w:multiLevelType w:val="hybridMultilevel"/>
    <w:tmpl w:val="8B14EF4E"/>
    <w:lvl w:ilvl="0" w:tplc="54E6663C">
      <w:start w:val="1"/>
      <w:numFmt w:val="bullet"/>
      <w:lvlText w:val=""/>
      <w:lvlJc w:val="left"/>
      <w:pPr>
        <w:tabs>
          <w:tab w:val="num" w:pos="680"/>
        </w:tabs>
        <w:ind w:left="680" w:hanging="340"/>
      </w:pPr>
      <w:rPr>
        <w:rFonts w:ascii="Symbol" w:hAnsi="Symbol" w:hint="default"/>
        <w:color w:val="auto"/>
        <w:sz w:val="22"/>
      </w:rPr>
    </w:lvl>
    <w:lvl w:ilvl="1" w:tplc="9E7A1606">
      <w:start w:val="761"/>
      <w:numFmt w:val="bullet"/>
      <w:lvlText w:val=""/>
      <w:lvlJc w:val="left"/>
      <w:pPr>
        <w:tabs>
          <w:tab w:val="num" w:pos="1440"/>
        </w:tabs>
        <w:ind w:left="1440" w:hanging="360"/>
      </w:pPr>
      <w:rPr>
        <w:rFonts w:ascii="Wingdings" w:hAnsi="Wingdings" w:hint="default"/>
      </w:rPr>
    </w:lvl>
    <w:lvl w:ilvl="2" w:tplc="3088426E">
      <w:start w:val="761"/>
      <w:numFmt w:val="bullet"/>
      <w:lvlText w:val=""/>
      <w:lvlJc w:val="left"/>
      <w:pPr>
        <w:tabs>
          <w:tab w:val="num" w:pos="2160"/>
        </w:tabs>
        <w:ind w:left="2160" w:hanging="360"/>
      </w:pPr>
      <w:rPr>
        <w:rFonts w:ascii="Symbol" w:hAnsi="Symbol" w:hint="default"/>
      </w:rPr>
    </w:lvl>
    <w:lvl w:ilvl="3" w:tplc="C15C89FE" w:tentative="1">
      <w:start w:val="1"/>
      <w:numFmt w:val="bullet"/>
      <w:lvlText w:val=""/>
      <w:lvlJc w:val="left"/>
      <w:pPr>
        <w:tabs>
          <w:tab w:val="num" w:pos="2880"/>
        </w:tabs>
        <w:ind w:left="2880" w:hanging="360"/>
      </w:pPr>
      <w:rPr>
        <w:rFonts w:ascii="Wingdings" w:hAnsi="Wingdings" w:hint="default"/>
      </w:rPr>
    </w:lvl>
    <w:lvl w:ilvl="4" w:tplc="7B888EE2" w:tentative="1">
      <w:start w:val="1"/>
      <w:numFmt w:val="bullet"/>
      <w:lvlText w:val=""/>
      <w:lvlJc w:val="left"/>
      <w:pPr>
        <w:tabs>
          <w:tab w:val="num" w:pos="3600"/>
        </w:tabs>
        <w:ind w:left="3600" w:hanging="360"/>
      </w:pPr>
      <w:rPr>
        <w:rFonts w:ascii="Wingdings" w:hAnsi="Wingdings" w:hint="default"/>
      </w:rPr>
    </w:lvl>
    <w:lvl w:ilvl="5" w:tplc="E182BAE4" w:tentative="1">
      <w:start w:val="1"/>
      <w:numFmt w:val="bullet"/>
      <w:lvlText w:val=""/>
      <w:lvlJc w:val="left"/>
      <w:pPr>
        <w:tabs>
          <w:tab w:val="num" w:pos="4320"/>
        </w:tabs>
        <w:ind w:left="4320" w:hanging="360"/>
      </w:pPr>
      <w:rPr>
        <w:rFonts w:ascii="Wingdings" w:hAnsi="Wingdings" w:hint="default"/>
      </w:rPr>
    </w:lvl>
    <w:lvl w:ilvl="6" w:tplc="61C0A1A4" w:tentative="1">
      <w:start w:val="1"/>
      <w:numFmt w:val="bullet"/>
      <w:lvlText w:val=""/>
      <w:lvlJc w:val="left"/>
      <w:pPr>
        <w:tabs>
          <w:tab w:val="num" w:pos="5040"/>
        </w:tabs>
        <w:ind w:left="5040" w:hanging="360"/>
      </w:pPr>
      <w:rPr>
        <w:rFonts w:ascii="Wingdings" w:hAnsi="Wingdings" w:hint="default"/>
      </w:rPr>
    </w:lvl>
    <w:lvl w:ilvl="7" w:tplc="BAAAA9B0" w:tentative="1">
      <w:start w:val="1"/>
      <w:numFmt w:val="bullet"/>
      <w:lvlText w:val=""/>
      <w:lvlJc w:val="left"/>
      <w:pPr>
        <w:tabs>
          <w:tab w:val="num" w:pos="5760"/>
        </w:tabs>
        <w:ind w:left="5760" w:hanging="360"/>
      </w:pPr>
      <w:rPr>
        <w:rFonts w:ascii="Wingdings" w:hAnsi="Wingdings" w:hint="default"/>
      </w:rPr>
    </w:lvl>
    <w:lvl w:ilvl="8" w:tplc="667E535A" w:tentative="1">
      <w:start w:val="1"/>
      <w:numFmt w:val="bullet"/>
      <w:lvlText w:val=""/>
      <w:lvlJc w:val="left"/>
      <w:pPr>
        <w:tabs>
          <w:tab w:val="num" w:pos="6480"/>
        </w:tabs>
        <w:ind w:left="6480" w:hanging="360"/>
      </w:pPr>
      <w:rPr>
        <w:rFonts w:ascii="Wingdings" w:hAnsi="Wingdings" w:hint="default"/>
      </w:rPr>
    </w:lvl>
  </w:abstractNum>
  <w:abstractNum w:abstractNumId="23">
    <w:nsid w:val="2F3116A7"/>
    <w:multiLevelType w:val="hybridMultilevel"/>
    <w:tmpl w:val="5DD40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2A0170"/>
    <w:multiLevelType w:val="hybridMultilevel"/>
    <w:tmpl w:val="4C141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7C334C"/>
    <w:multiLevelType w:val="hybridMultilevel"/>
    <w:tmpl w:val="2F4A9C56"/>
    <w:lvl w:ilvl="0" w:tplc="66ECFB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067E90"/>
    <w:multiLevelType w:val="hybridMultilevel"/>
    <w:tmpl w:val="5A2A75CA"/>
    <w:lvl w:ilvl="0" w:tplc="66ECFB60">
      <w:start w:val="1"/>
      <w:numFmt w:val="bullet"/>
      <w:lvlText w:val=""/>
      <w:lvlJc w:val="left"/>
      <w:pPr>
        <w:tabs>
          <w:tab w:val="num" w:pos="360"/>
        </w:tabs>
        <w:ind w:left="360" w:hanging="360"/>
      </w:pPr>
      <w:rPr>
        <w:rFonts w:ascii="Symbol" w:hAnsi="Symbol" w:hint="default"/>
        <w:color w:val="auto"/>
      </w:rPr>
    </w:lvl>
    <w:lvl w:ilvl="1" w:tplc="85AEE554">
      <w:start w:val="761"/>
      <w:numFmt w:val="bullet"/>
      <w:lvlText w:val=""/>
      <w:lvlJc w:val="left"/>
      <w:pPr>
        <w:tabs>
          <w:tab w:val="num" w:pos="1080"/>
        </w:tabs>
        <w:ind w:left="1080" w:hanging="360"/>
      </w:pPr>
      <w:rPr>
        <w:rFonts w:ascii="Wingdings" w:hAnsi="Wingdings" w:hint="default"/>
      </w:rPr>
    </w:lvl>
    <w:lvl w:ilvl="2" w:tplc="4E36EA1E" w:tentative="1">
      <w:start w:val="1"/>
      <w:numFmt w:val="bullet"/>
      <w:lvlText w:val=""/>
      <w:lvlJc w:val="left"/>
      <w:pPr>
        <w:tabs>
          <w:tab w:val="num" w:pos="1800"/>
        </w:tabs>
        <w:ind w:left="1800" w:hanging="360"/>
      </w:pPr>
      <w:rPr>
        <w:rFonts w:ascii="Wingdings" w:hAnsi="Wingdings" w:hint="default"/>
      </w:rPr>
    </w:lvl>
    <w:lvl w:ilvl="3" w:tplc="49A83E0C" w:tentative="1">
      <w:start w:val="1"/>
      <w:numFmt w:val="bullet"/>
      <w:lvlText w:val=""/>
      <w:lvlJc w:val="left"/>
      <w:pPr>
        <w:tabs>
          <w:tab w:val="num" w:pos="2520"/>
        </w:tabs>
        <w:ind w:left="2520" w:hanging="360"/>
      </w:pPr>
      <w:rPr>
        <w:rFonts w:ascii="Wingdings" w:hAnsi="Wingdings" w:hint="default"/>
      </w:rPr>
    </w:lvl>
    <w:lvl w:ilvl="4" w:tplc="BBF07724" w:tentative="1">
      <w:start w:val="1"/>
      <w:numFmt w:val="bullet"/>
      <w:lvlText w:val=""/>
      <w:lvlJc w:val="left"/>
      <w:pPr>
        <w:tabs>
          <w:tab w:val="num" w:pos="3240"/>
        </w:tabs>
        <w:ind w:left="3240" w:hanging="360"/>
      </w:pPr>
      <w:rPr>
        <w:rFonts w:ascii="Wingdings" w:hAnsi="Wingdings" w:hint="default"/>
      </w:rPr>
    </w:lvl>
    <w:lvl w:ilvl="5" w:tplc="2B68856E" w:tentative="1">
      <w:start w:val="1"/>
      <w:numFmt w:val="bullet"/>
      <w:lvlText w:val=""/>
      <w:lvlJc w:val="left"/>
      <w:pPr>
        <w:tabs>
          <w:tab w:val="num" w:pos="3960"/>
        </w:tabs>
        <w:ind w:left="3960" w:hanging="360"/>
      </w:pPr>
      <w:rPr>
        <w:rFonts w:ascii="Wingdings" w:hAnsi="Wingdings" w:hint="default"/>
      </w:rPr>
    </w:lvl>
    <w:lvl w:ilvl="6" w:tplc="505EA47E" w:tentative="1">
      <w:start w:val="1"/>
      <w:numFmt w:val="bullet"/>
      <w:lvlText w:val=""/>
      <w:lvlJc w:val="left"/>
      <w:pPr>
        <w:tabs>
          <w:tab w:val="num" w:pos="4680"/>
        </w:tabs>
        <w:ind w:left="4680" w:hanging="360"/>
      </w:pPr>
      <w:rPr>
        <w:rFonts w:ascii="Wingdings" w:hAnsi="Wingdings" w:hint="default"/>
      </w:rPr>
    </w:lvl>
    <w:lvl w:ilvl="7" w:tplc="F0128F8C" w:tentative="1">
      <w:start w:val="1"/>
      <w:numFmt w:val="bullet"/>
      <w:lvlText w:val=""/>
      <w:lvlJc w:val="left"/>
      <w:pPr>
        <w:tabs>
          <w:tab w:val="num" w:pos="5400"/>
        </w:tabs>
        <w:ind w:left="5400" w:hanging="360"/>
      </w:pPr>
      <w:rPr>
        <w:rFonts w:ascii="Wingdings" w:hAnsi="Wingdings" w:hint="default"/>
      </w:rPr>
    </w:lvl>
    <w:lvl w:ilvl="8" w:tplc="7856DCCA" w:tentative="1">
      <w:start w:val="1"/>
      <w:numFmt w:val="bullet"/>
      <w:lvlText w:val=""/>
      <w:lvlJc w:val="left"/>
      <w:pPr>
        <w:tabs>
          <w:tab w:val="num" w:pos="6120"/>
        </w:tabs>
        <w:ind w:left="6120" w:hanging="360"/>
      </w:pPr>
      <w:rPr>
        <w:rFonts w:ascii="Wingdings" w:hAnsi="Wingdings" w:hint="default"/>
      </w:rPr>
    </w:lvl>
  </w:abstractNum>
  <w:abstractNum w:abstractNumId="27">
    <w:nsid w:val="320F1B0E"/>
    <w:multiLevelType w:val="hybridMultilevel"/>
    <w:tmpl w:val="539275EA"/>
    <w:lvl w:ilvl="0" w:tplc="66ECFB60">
      <w:start w:val="1"/>
      <w:numFmt w:val="bullet"/>
      <w:lvlText w:val=""/>
      <w:lvlJc w:val="left"/>
      <w:pPr>
        <w:tabs>
          <w:tab w:val="num" w:pos="360"/>
        </w:tabs>
        <w:ind w:left="360" w:hanging="360"/>
      </w:pPr>
      <w:rPr>
        <w:rFonts w:ascii="Symbol" w:hAnsi="Symbol" w:hint="default"/>
        <w:color w:val="auto"/>
      </w:rPr>
    </w:lvl>
    <w:lvl w:ilvl="1" w:tplc="E8BAB20A">
      <w:start w:val="160"/>
      <w:numFmt w:val="bullet"/>
      <w:lvlText w:val=""/>
      <w:lvlJc w:val="left"/>
      <w:pPr>
        <w:tabs>
          <w:tab w:val="num" w:pos="1080"/>
        </w:tabs>
        <w:ind w:left="1080" w:hanging="360"/>
      </w:pPr>
      <w:rPr>
        <w:rFonts w:ascii="Wingdings" w:hAnsi="Wingdings" w:hint="default"/>
      </w:rPr>
    </w:lvl>
    <w:lvl w:ilvl="2" w:tplc="DA601DE4" w:tentative="1">
      <w:start w:val="1"/>
      <w:numFmt w:val="bullet"/>
      <w:lvlText w:val=""/>
      <w:lvlJc w:val="left"/>
      <w:pPr>
        <w:tabs>
          <w:tab w:val="num" w:pos="1800"/>
        </w:tabs>
        <w:ind w:left="1800" w:hanging="360"/>
      </w:pPr>
      <w:rPr>
        <w:rFonts w:ascii="Wingdings" w:hAnsi="Wingdings" w:hint="default"/>
      </w:rPr>
    </w:lvl>
    <w:lvl w:ilvl="3" w:tplc="291446C8" w:tentative="1">
      <w:start w:val="1"/>
      <w:numFmt w:val="bullet"/>
      <w:lvlText w:val=""/>
      <w:lvlJc w:val="left"/>
      <w:pPr>
        <w:tabs>
          <w:tab w:val="num" w:pos="2520"/>
        </w:tabs>
        <w:ind w:left="2520" w:hanging="360"/>
      </w:pPr>
      <w:rPr>
        <w:rFonts w:ascii="Wingdings" w:hAnsi="Wingdings" w:hint="default"/>
      </w:rPr>
    </w:lvl>
    <w:lvl w:ilvl="4" w:tplc="E14EE96E" w:tentative="1">
      <w:start w:val="1"/>
      <w:numFmt w:val="bullet"/>
      <w:lvlText w:val=""/>
      <w:lvlJc w:val="left"/>
      <w:pPr>
        <w:tabs>
          <w:tab w:val="num" w:pos="3240"/>
        </w:tabs>
        <w:ind w:left="3240" w:hanging="360"/>
      </w:pPr>
      <w:rPr>
        <w:rFonts w:ascii="Wingdings" w:hAnsi="Wingdings" w:hint="default"/>
      </w:rPr>
    </w:lvl>
    <w:lvl w:ilvl="5" w:tplc="C2E08440" w:tentative="1">
      <w:start w:val="1"/>
      <w:numFmt w:val="bullet"/>
      <w:lvlText w:val=""/>
      <w:lvlJc w:val="left"/>
      <w:pPr>
        <w:tabs>
          <w:tab w:val="num" w:pos="3960"/>
        </w:tabs>
        <w:ind w:left="3960" w:hanging="360"/>
      </w:pPr>
      <w:rPr>
        <w:rFonts w:ascii="Wingdings" w:hAnsi="Wingdings" w:hint="default"/>
      </w:rPr>
    </w:lvl>
    <w:lvl w:ilvl="6" w:tplc="2AE28898" w:tentative="1">
      <w:start w:val="1"/>
      <w:numFmt w:val="bullet"/>
      <w:lvlText w:val=""/>
      <w:lvlJc w:val="left"/>
      <w:pPr>
        <w:tabs>
          <w:tab w:val="num" w:pos="4680"/>
        </w:tabs>
        <w:ind w:left="4680" w:hanging="360"/>
      </w:pPr>
      <w:rPr>
        <w:rFonts w:ascii="Wingdings" w:hAnsi="Wingdings" w:hint="default"/>
      </w:rPr>
    </w:lvl>
    <w:lvl w:ilvl="7" w:tplc="A742FB84" w:tentative="1">
      <w:start w:val="1"/>
      <w:numFmt w:val="bullet"/>
      <w:lvlText w:val=""/>
      <w:lvlJc w:val="left"/>
      <w:pPr>
        <w:tabs>
          <w:tab w:val="num" w:pos="5400"/>
        </w:tabs>
        <w:ind w:left="5400" w:hanging="360"/>
      </w:pPr>
      <w:rPr>
        <w:rFonts w:ascii="Wingdings" w:hAnsi="Wingdings" w:hint="default"/>
      </w:rPr>
    </w:lvl>
    <w:lvl w:ilvl="8" w:tplc="BBF2E898" w:tentative="1">
      <w:start w:val="1"/>
      <w:numFmt w:val="bullet"/>
      <w:lvlText w:val=""/>
      <w:lvlJc w:val="left"/>
      <w:pPr>
        <w:tabs>
          <w:tab w:val="num" w:pos="6120"/>
        </w:tabs>
        <w:ind w:left="6120" w:hanging="360"/>
      </w:pPr>
      <w:rPr>
        <w:rFonts w:ascii="Wingdings" w:hAnsi="Wingdings" w:hint="default"/>
      </w:rPr>
    </w:lvl>
  </w:abstractNum>
  <w:abstractNum w:abstractNumId="2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5E115C"/>
    <w:multiLevelType w:val="multilevel"/>
    <w:tmpl w:val="182CA3C6"/>
    <w:lvl w:ilvl="0">
      <w:start w:val="1"/>
      <w:numFmt w:val="decimal"/>
      <w:lvlText w:val="%1."/>
      <w:lvlJc w:val="left"/>
      <w:pPr>
        <w:ind w:left="928" w:hanging="360"/>
      </w:pPr>
      <w:rPr>
        <w:rFonts w:hint="default"/>
        <w:b/>
        <w:color w:val="auto"/>
      </w:rPr>
    </w:lvl>
    <w:lvl w:ilvl="1">
      <w:start w:val="1"/>
      <w:numFmt w:val="decimal"/>
      <w:isLgl/>
      <w:lvlText w:val="%1.%2."/>
      <w:lvlJc w:val="left"/>
      <w:pPr>
        <w:ind w:left="1069"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711" w:hanging="72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353" w:hanging="1080"/>
      </w:pPr>
      <w:rPr>
        <w:rFonts w:hint="default"/>
        <w:b/>
      </w:rPr>
    </w:lvl>
    <w:lvl w:ilvl="6">
      <w:start w:val="1"/>
      <w:numFmt w:val="decimal"/>
      <w:isLgl/>
      <w:lvlText w:val="%1.%2.%3.%4.%5.%6.%7."/>
      <w:lvlJc w:val="left"/>
      <w:pPr>
        <w:ind w:left="2854" w:hanging="1440"/>
      </w:pPr>
      <w:rPr>
        <w:rFonts w:hint="default"/>
        <w:b/>
      </w:rPr>
    </w:lvl>
    <w:lvl w:ilvl="7">
      <w:start w:val="1"/>
      <w:numFmt w:val="decimal"/>
      <w:isLgl/>
      <w:lvlText w:val="%1.%2.%3.%4.%5.%6.%7.%8."/>
      <w:lvlJc w:val="left"/>
      <w:pPr>
        <w:ind w:left="2995" w:hanging="1440"/>
      </w:pPr>
      <w:rPr>
        <w:rFonts w:hint="default"/>
        <w:b/>
      </w:rPr>
    </w:lvl>
    <w:lvl w:ilvl="8">
      <w:start w:val="1"/>
      <w:numFmt w:val="decimal"/>
      <w:isLgl/>
      <w:lvlText w:val="%1.%2.%3.%4.%5.%6.%7.%8.%9."/>
      <w:lvlJc w:val="left"/>
      <w:pPr>
        <w:ind w:left="3496" w:hanging="1800"/>
      </w:pPr>
      <w:rPr>
        <w:rFonts w:hint="default"/>
        <w:b/>
      </w:rPr>
    </w:lvl>
  </w:abstractNum>
  <w:abstractNum w:abstractNumId="30">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F231F3"/>
    <w:multiLevelType w:val="hybridMultilevel"/>
    <w:tmpl w:val="0AF0F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9C66624"/>
    <w:multiLevelType w:val="hybridMultilevel"/>
    <w:tmpl w:val="DAF8E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1446A75"/>
    <w:multiLevelType w:val="hybridMultilevel"/>
    <w:tmpl w:val="C15670F0"/>
    <w:lvl w:ilvl="0" w:tplc="66ECFB60">
      <w:start w:val="1"/>
      <w:numFmt w:val="bullet"/>
      <w:lvlText w:val=""/>
      <w:lvlJc w:val="left"/>
      <w:pPr>
        <w:tabs>
          <w:tab w:val="num" w:pos="360"/>
        </w:tabs>
        <w:ind w:left="360" w:hanging="360"/>
      </w:pPr>
      <w:rPr>
        <w:rFonts w:ascii="Symbol" w:hAnsi="Symbol" w:hint="default"/>
        <w:color w:val="auto"/>
      </w:rPr>
    </w:lvl>
    <w:lvl w:ilvl="1" w:tplc="D6CE5B60">
      <w:start w:val="761"/>
      <w:numFmt w:val="bullet"/>
      <w:lvlText w:val=""/>
      <w:lvlJc w:val="left"/>
      <w:pPr>
        <w:tabs>
          <w:tab w:val="num" w:pos="1080"/>
        </w:tabs>
        <w:ind w:left="1080" w:hanging="360"/>
      </w:pPr>
      <w:rPr>
        <w:rFonts w:ascii="Wingdings" w:hAnsi="Wingdings" w:hint="default"/>
      </w:rPr>
    </w:lvl>
    <w:lvl w:ilvl="2" w:tplc="E05014BA">
      <w:start w:val="761"/>
      <w:numFmt w:val="bullet"/>
      <w:lvlText w:val=""/>
      <w:lvlJc w:val="left"/>
      <w:pPr>
        <w:tabs>
          <w:tab w:val="num" w:pos="1800"/>
        </w:tabs>
        <w:ind w:left="1800" w:hanging="360"/>
      </w:pPr>
      <w:rPr>
        <w:rFonts w:ascii="Symbol" w:hAnsi="Symbol" w:hint="default"/>
      </w:rPr>
    </w:lvl>
    <w:lvl w:ilvl="3" w:tplc="838E7F50" w:tentative="1">
      <w:start w:val="1"/>
      <w:numFmt w:val="bullet"/>
      <w:lvlText w:val=""/>
      <w:lvlJc w:val="left"/>
      <w:pPr>
        <w:tabs>
          <w:tab w:val="num" w:pos="2520"/>
        </w:tabs>
        <w:ind w:left="2520" w:hanging="360"/>
      </w:pPr>
      <w:rPr>
        <w:rFonts w:ascii="Wingdings" w:hAnsi="Wingdings" w:hint="default"/>
      </w:rPr>
    </w:lvl>
    <w:lvl w:ilvl="4" w:tplc="8848C654" w:tentative="1">
      <w:start w:val="1"/>
      <w:numFmt w:val="bullet"/>
      <w:lvlText w:val=""/>
      <w:lvlJc w:val="left"/>
      <w:pPr>
        <w:tabs>
          <w:tab w:val="num" w:pos="3240"/>
        </w:tabs>
        <w:ind w:left="3240" w:hanging="360"/>
      </w:pPr>
      <w:rPr>
        <w:rFonts w:ascii="Wingdings" w:hAnsi="Wingdings" w:hint="default"/>
      </w:rPr>
    </w:lvl>
    <w:lvl w:ilvl="5" w:tplc="2CAC08E4" w:tentative="1">
      <w:start w:val="1"/>
      <w:numFmt w:val="bullet"/>
      <w:lvlText w:val=""/>
      <w:lvlJc w:val="left"/>
      <w:pPr>
        <w:tabs>
          <w:tab w:val="num" w:pos="3960"/>
        </w:tabs>
        <w:ind w:left="3960" w:hanging="360"/>
      </w:pPr>
      <w:rPr>
        <w:rFonts w:ascii="Wingdings" w:hAnsi="Wingdings" w:hint="default"/>
      </w:rPr>
    </w:lvl>
    <w:lvl w:ilvl="6" w:tplc="6AB663EA" w:tentative="1">
      <w:start w:val="1"/>
      <w:numFmt w:val="bullet"/>
      <w:lvlText w:val=""/>
      <w:lvlJc w:val="left"/>
      <w:pPr>
        <w:tabs>
          <w:tab w:val="num" w:pos="4680"/>
        </w:tabs>
        <w:ind w:left="4680" w:hanging="360"/>
      </w:pPr>
      <w:rPr>
        <w:rFonts w:ascii="Wingdings" w:hAnsi="Wingdings" w:hint="default"/>
      </w:rPr>
    </w:lvl>
    <w:lvl w:ilvl="7" w:tplc="80F4A308" w:tentative="1">
      <w:start w:val="1"/>
      <w:numFmt w:val="bullet"/>
      <w:lvlText w:val=""/>
      <w:lvlJc w:val="left"/>
      <w:pPr>
        <w:tabs>
          <w:tab w:val="num" w:pos="5400"/>
        </w:tabs>
        <w:ind w:left="5400" w:hanging="360"/>
      </w:pPr>
      <w:rPr>
        <w:rFonts w:ascii="Wingdings" w:hAnsi="Wingdings" w:hint="default"/>
      </w:rPr>
    </w:lvl>
    <w:lvl w:ilvl="8" w:tplc="0D0243BE" w:tentative="1">
      <w:start w:val="1"/>
      <w:numFmt w:val="bullet"/>
      <w:lvlText w:val=""/>
      <w:lvlJc w:val="left"/>
      <w:pPr>
        <w:tabs>
          <w:tab w:val="num" w:pos="6120"/>
        </w:tabs>
        <w:ind w:left="6120" w:hanging="360"/>
      </w:pPr>
      <w:rPr>
        <w:rFonts w:ascii="Wingdings" w:hAnsi="Wingdings" w:hint="default"/>
      </w:rPr>
    </w:lvl>
  </w:abstractNum>
  <w:abstractNum w:abstractNumId="35">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58B5720A"/>
    <w:multiLevelType w:val="multilevel"/>
    <w:tmpl w:val="98381FDA"/>
    <w:lvl w:ilvl="0">
      <w:start w:val="1"/>
      <w:numFmt w:val="decimal"/>
      <w:lvlText w:val="%1."/>
      <w:lvlJc w:val="left"/>
      <w:pPr>
        <w:ind w:left="928" w:hanging="360"/>
      </w:pPr>
      <w:rPr>
        <w:rFonts w:hint="default"/>
        <w:b/>
        <w:color w:val="auto"/>
      </w:rPr>
    </w:lvl>
    <w:lvl w:ilvl="1">
      <w:start w:val="1"/>
      <w:numFmt w:val="decimal"/>
      <w:isLgl/>
      <w:lvlText w:val="%1.%2."/>
      <w:lvlJc w:val="left"/>
      <w:pPr>
        <w:ind w:left="1069"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711" w:hanging="72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353" w:hanging="1080"/>
      </w:pPr>
      <w:rPr>
        <w:rFonts w:hint="default"/>
        <w:b/>
      </w:rPr>
    </w:lvl>
    <w:lvl w:ilvl="6">
      <w:start w:val="1"/>
      <w:numFmt w:val="decimal"/>
      <w:isLgl/>
      <w:lvlText w:val="%1.%2.%3.%4.%5.%6.%7."/>
      <w:lvlJc w:val="left"/>
      <w:pPr>
        <w:ind w:left="2854" w:hanging="1440"/>
      </w:pPr>
      <w:rPr>
        <w:rFonts w:hint="default"/>
        <w:b/>
      </w:rPr>
    </w:lvl>
    <w:lvl w:ilvl="7">
      <w:start w:val="1"/>
      <w:numFmt w:val="decimal"/>
      <w:isLgl/>
      <w:lvlText w:val="%1.%2.%3.%4.%5.%6.%7.%8."/>
      <w:lvlJc w:val="left"/>
      <w:pPr>
        <w:ind w:left="2995" w:hanging="1440"/>
      </w:pPr>
      <w:rPr>
        <w:rFonts w:hint="default"/>
        <w:b/>
      </w:rPr>
    </w:lvl>
    <w:lvl w:ilvl="8">
      <w:start w:val="1"/>
      <w:numFmt w:val="decimal"/>
      <w:isLgl/>
      <w:lvlText w:val="%1.%2.%3.%4.%5.%6.%7.%8.%9."/>
      <w:lvlJc w:val="left"/>
      <w:pPr>
        <w:ind w:left="3496" w:hanging="1800"/>
      </w:pPr>
      <w:rPr>
        <w:rFonts w:hint="default"/>
        <w:b/>
      </w:rPr>
    </w:lvl>
  </w:abstractNum>
  <w:abstractNum w:abstractNumId="37">
    <w:nsid w:val="59056931"/>
    <w:multiLevelType w:val="hybridMultilevel"/>
    <w:tmpl w:val="6FAA5E5C"/>
    <w:lvl w:ilvl="0" w:tplc="66ECFB60">
      <w:start w:val="1"/>
      <w:numFmt w:val="bullet"/>
      <w:lvlText w:val=""/>
      <w:lvlJc w:val="left"/>
      <w:pPr>
        <w:tabs>
          <w:tab w:val="num" w:pos="360"/>
        </w:tabs>
        <w:ind w:left="360" w:hanging="360"/>
      </w:pPr>
      <w:rPr>
        <w:rFonts w:ascii="Symbol" w:hAnsi="Symbol" w:hint="default"/>
        <w:color w:val="auto"/>
      </w:rPr>
    </w:lvl>
    <w:lvl w:ilvl="1" w:tplc="9E7A1606">
      <w:start w:val="761"/>
      <w:numFmt w:val="bullet"/>
      <w:lvlText w:val=""/>
      <w:lvlJc w:val="left"/>
      <w:pPr>
        <w:tabs>
          <w:tab w:val="num" w:pos="1080"/>
        </w:tabs>
        <w:ind w:left="1080" w:hanging="360"/>
      </w:pPr>
      <w:rPr>
        <w:rFonts w:ascii="Wingdings" w:hAnsi="Wingdings" w:hint="default"/>
      </w:rPr>
    </w:lvl>
    <w:lvl w:ilvl="2" w:tplc="3088426E">
      <w:start w:val="761"/>
      <w:numFmt w:val="bullet"/>
      <w:lvlText w:val=""/>
      <w:lvlJc w:val="left"/>
      <w:pPr>
        <w:tabs>
          <w:tab w:val="num" w:pos="1800"/>
        </w:tabs>
        <w:ind w:left="1800" w:hanging="360"/>
      </w:pPr>
      <w:rPr>
        <w:rFonts w:ascii="Symbol" w:hAnsi="Symbol" w:hint="default"/>
      </w:rPr>
    </w:lvl>
    <w:lvl w:ilvl="3" w:tplc="C15C89FE" w:tentative="1">
      <w:start w:val="1"/>
      <w:numFmt w:val="bullet"/>
      <w:lvlText w:val=""/>
      <w:lvlJc w:val="left"/>
      <w:pPr>
        <w:tabs>
          <w:tab w:val="num" w:pos="2520"/>
        </w:tabs>
        <w:ind w:left="2520" w:hanging="360"/>
      </w:pPr>
      <w:rPr>
        <w:rFonts w:ascii="Wingdings" w:hAnsi="Wingdings" w:hint="default"/>
      </w:rPr>
    </w:lvl>
    <w:lvl w:ilvl="4" w:tplc="7B888EE2" w:tentative="1">
      <w:start w:val="1"/>
      <w:numFmt w:val="bullet"/>
      <w:lvlText w:val=""/>
      <w:lvlJc w:val="left"/>
      <w:pPr>
        <w:tabs>
          <w:tab w:val="num" w:pos="3240"/>
        </w:tabs>
        <w:ind w:left="3240" w:hanging="360"/>
      </w:pPr>
      <w:rPr>
        <w:rFonts w:ascii="Wingdings" w:hAnsi="Wingdings" w:hint="default"/>
      </w:rPr>
    </w:lvl>
    <w:lvl w:ilvl="5" w:tplc="E182BAE4" w:tentative="1">
      <w:start w:val="1"/>
      <w:numFmt w:val="bullet"/>
      <w:lvlText w:val=""/>
      <w:lvlJc w:val="left"/>
      <w:pPr>
        <w:tabs>
          <w:tab w:val="num" w:pos="3960"/>
        </w:tabs>
        <w:ind w:left="3960" w:hanging="360"/>
      </w:pPr>
      <w:rPr>
        <w:rFonts w:ascii="Wingdings" w:hAnsi="Wingdings" w:hint="default"/>
      </w:rPr>
    </w:lvl>
    <w:lvl w:ilvl="6" w:tplc="61C0A1A4" w:tentative="1">
      <w:start w:val="1"/>
      <w:numFmt w:val="bullet"/>
      <w:lvlText w:val=""/>
      <w:lvlJc w:val="left"/>
      <w:pPr>
        <w:tabs>
          <w:tab w:val="num" w:pos="4680"/>
        </w:tabs>
        <w:ind w:left="4680" w:hanging="360"/>
      </w:pPr>
      <w:rPr>
        <w:rFonts w:ascii="Wingdings" w:hAnsi="Wingdings" w:hint="default"/>
      </w:rPr>
    </w:lvl>
    <w:lvl w:ilvl="7" w:tplc="BAAAA9B0" w:tentative="1">
      <w:start w:val="1"/>
      <w:numFmt w:val="bullet"/>
      <w:lvlText w:val=""/>
      <w:lvlJc w:val="left"/>
      <w:pPr>
        <w:tabs>
          <w:tab w:val="num" w:pos="5400"/>
        </w:tabs>
        <w:ind w:left="5400" w:hanging="360"/>
      </w:pPr>
      <w:rPr>
        <w:rFonts w:ascii="Wingdings" w:hAnsi="Wingdings" w:hint="default"/>
      </w:rPr>
    </w:lvl>
    <w:lvl w:ilvl="8" w:tplc="667E535A" w:tentative="1">
      <w:start w:val="1"/>
      <w:numFmt w:val="bullet"/>
      <w:lvlText w:val=""/>
      <w:lvlJc w:val="left"/>
      <w:pPr>
        <w:tabs>
          <w:tab w:val="num" w:pos="6120"/>
        </w:tabs>
        <w:ind w:left="6120" w:hanging="360"/>
      </w:pPr>
      <w:rPr>
        <w:rFonts w:ascii="Wingdings" w:hAnsi="Wingdings" w:hint="default"/>
      </w:rPr>
    </w:lvl>
  </w:abstractNum>
  <w:abstractNum w:abstractNumId="38">
    <w:nsid w:val="62FE74CF"/>
    <w:multiLevelType w:val="multilevel"/>
    <w:tmpl w:val="FF6C59CE"/>
    <w:lvl w:ilvl="0">
      <w:start w:val="1"/>
      <w:numFmt w:val="decimal"/>
      <w:lvlText w:val="%1."/>
      <w:lvlJc w:val="left"/>
      <w:pPr>
        <w:ind w:left="928" w:hanging="360"/>
      </w:pPr>
      <w:rPr>
        <w:rFonts w:hint="default"/>
        <w:b/>
        <w:color w:val="auto"/>
      </w:rPr>
    </w:lvl>
    <w:lvl w:ilvl="1">
      <w:start w:val="1"/>
      <w:numFmt w:val="decimal"/>
      <w:isLgl/>
      <w:lvlText w:val="%1.%2."/>
      <w:lvlJc w:val="left"/>
      <w:pPr>
        <w:ind w:left="1069"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711" w:hanging="72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353" w:hanging="1080"/>
      </w:pPr>
      <w:rPr>
        <w:rFonts w:hint="default"/>
        <w:b/>
      </w:rPr>
    </w:lvl>
    <w:lvl w:ilvl="6">
      <w:start w:val="1"/>
      <w:numFmt w:val="decimal"/>
      <w:isLgl/>
      <w:lvlText w:val="%1.%2.%3.%4.%5.%6.%7."/>
      <w:lvlJc w:val="left"/>
      <w:pPr>
        <w:ind w:left="2854" w:hanging="1440"/>
      </w:pPr>
      <w:rPr>
        <w:rFonts w:hint="default"/>
        <w:b/>
      </w:rPr>
    </w:lvl>
    <w:lvl w:ilvl="7">
      <w:start w:val="1"/>
      <w:numFmt w:val="decimal"/>
      <w:isLgl/>
      <w:lvlText w:val="%1.%2.%3.%4.%5.%6.%7.%8."/>
      <w:lvlJc w:val="left"/>
      <w:pPr>
        <w:ind w:left="2995" w:hanging="1440"/>
      </w:pPr>
      <w:rPr>
        <w:rFonts w:hint="default"/>
        <w:b/>
      </w:rPr>
    </w:lvl>
    <w:lvl w:ilvl="8">
      <w:start w:val="1"/>
      <w:numFmt w:val="decimal"/>
      <w:isLgl/>
      <w:lvlText w:val="%1.%2.%3.%4.%5.%6.%7.%8.%9."/>
      <w:lvlJc w:val="left"/>
      <w:pPr>
        <w:ind w:left="3496" w:hanging="1800"/>
      </w:pPr>
      <w:rPr>
        <w:rFonts w:hint="default"/>
        <w:b/>
      </w:rPr>
    </w:lvl>
  </w:abstractNum>
  <w:abstractNum w:abstractNumId="39">
    <w:nsid w:val="6380C895"/>
    <w:multiLevelType w:val="multilevel"/>
    <w:tmpl w:val="0B88C338"/>
    <w:lvl w:ilvl="0">
      <w:start w:val="8"/>
      <w:numFmt w:val="decimal"/>
      <w:lvlText w:val="%1."/>
      <w:lvlJc w:val="left"/>
      <w:pPr>
        <w:tabs>
          <w:tab w:val="num" w:pos="1080"/>
        </w:tabs>
        <w:ind w:left="1080" w:hanging="360"/>
      </w:pPr>
      <w:rPr>
        <w:rFonts w:ascii="Times New Roman" w:hAnsi="Times New Roman" w:cs="Times New Roman"/>
        <w:b/>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40">
    <w:nsid w:val="69E96637"/>
    <w:multiLevelType w:val="hybridMultilevel"/>
    <w:tmpl w:val="3D7626B2"/>
    <w:lvl w:ilvl="0" w:tplc="07082C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B56799"/>
    <w:multiLevelType w:val="multilevel"/>
    <w:tmpl w:val="0936AAB0"/>
    <w:lvl w:ilvl="0">
      <w:start w:val="5"/>
      <w:numFmt w:val="decimal"/>
      <w:lvlText w:val="%1."/>
      <w:lvlJc w:val="left"/>
      <w:pPr>
        <w:ind w:left="928" w:hanging="360"/>
      </w:pPr>
      <w:rPr>
        <w:rFonts w:hint="default"/>
        <w:b/>
        <w:color w:val="auto"/>
      </w:rPr>
    </w:lvl>
    <w:lvl w:ilvl="1">
      <w:start w:val="1"/>
      <w:numFmt w:val="decimal"/>
      <w:isLgl/>
      <w:lvlText w:val="%1.%2."/>
      <w:lvlJc w:val="left"/>
      <w:pPr>
        <w:ind w:left="1069"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711" w:hanging="72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353" w:hanging="1080"/>
      </w:pPr>
      <w:rPr>
        <w:rFonts w:hint="default"/>
        <w:b/>
      </w:rPr>
    </w:lvl>
    <w:lvl w:ilvl="6">
      <w:start w:val="1"/>
      <w:numFmt w:val="decimal"/>
      <w:isLgl/>
      <w:lvlText w:val="%1.%2.%3.%4.%5.%6.%7."/>
      <w:lvlJc w:val="left"/>
      <w:pPr>
        <w:ind w:left="2854" w:hanging="1440"/>
      </w:pPr>
      <w:rPr>
        <w:rFonts w:hint="default"/>
        <w:b/>
      </w:rPr>
    </w:lvl>
    <w:lvl w:ilvl="7">
      <w:start w:val="1"/>
      <w:numFmt w:val="decimal"/>
      <w:isLgl/>
      <w:lvlText w:val="%1.%2.%3.%4.%5.%6.%7.%8."/>
      <w:lvlJc w:val="left"/>
      <w:pPr>
        <w:ind w:left="2995" w:hanging="1440"/>
      </w:pPr>
      <w:rPr>
        <w:rFonts w:hint="default"/>
        <w:b/>
      </w:rPr>
    </w:lvl>
    <w:lvl w:ilvl="8">
      <w:start w:val="1"/>
      <w:numFmt w:val="decimal"/>
      <w:isLgl/>
      <w:lvlText w:val="%1.%2.%3.%4.%5.%6.%7.%8.%9."/>
      <w:lvlJc w:val="left"/>
      <w:pPr>
        <w:ind w:left="3496" w:hanging="1800"/>
      </w:pPr>
      <w:rPr>
        <w:rFonts w:hint="default"/>
        <w:b/>
      </w:rPr>
    </w:lvl>
  </w:abstractNum>
  <w:abstractNum w:abstractNumId="42">
    <w:nsid w:val="6E225609"/>
    <w:multiLevelType w:val="hybridMultilevel"/>
    <w:tmpl w:val="9E026394"/>
    <w:lvl w:ilvl="0" w:tplc="66ECFB60">
      <w:start w:val="1"/>
      <w:numFmt w:val="bullet"/>
      <w:lvlText w:val=""/>
      <w:lvlJc w:val="left"/>
      <w:pPr>
        <w:tabs>
          <w:tab w:val="num" w:pos="360"/>
        </w:tabs>
        <w:ind w:left="360" w:hanging="360"/>
      </w:pPr>
      <w:rPr>
        <w:rFonts w:ascii="Symbol" w:hAnsi="Symbol" w:hint="default"/>
        <w:color w:val="auto"/>
      </w:rPr>
    </w:lvl>
    <w:lvl w:ilvl="1" w:tplc="DB2A9276">
      <w:start w:val="160"/>
      <w:numFmt w:val="bullet"/>
      <w:lvlText w:val=""/>
      <w:lvlJc w:val="left"/>
      <w:pPr>
        <w:tabs>
          <w:tab w:val="num" w:pos="1080"/>
        </w:tabs>
        <w:ind w:left="1080" w:hanging="360"/>
      </w:pPr>
      <w:rPr>
        <w:rFonts w:ascii="Wingdings" w:hAnsi="Wingdings" w:hint="default"/>
      </w:rPr>
    </w:lvl>
    <w:lvl w:ilvl="2" w:tplc="4F8E5278" w:tentative="1">
      <w:start w:val="1"/>
      <w:numFmt w:val="bullet"/>
      <w:lvlText w:val=""/>
      <w:lvlJc w:val="left"/>
      <w:pPr>
        <w:tabs>
          <w:tab w:val="num" w:pos="1800"/>
        </w:tabs>
        <w:ind w:left="1800" w:hanging="360"/>
      </w:pPr>
      <w:rPr>
        <w:rFonts w:ascii="Wingdings" w:hAnsi="Wingdings" w:hint="default"/>
      </w:rPr>
    </w:lvl>
    <w:lvl w:ilvl="3" w:tplc="3EA6EB42" w:tentative="1">
      <w:start w:val="1"/>
      <w:numFmt w:val="bullet"/>
      <w:lvlText w:val=""/>
      <w:lvlJc w:val="left"/>
      <w:pPr>
        <w:tabs>
          <w:tab w:val="num" w:pos="2520"/>
        </w:tabs>
        <w:ind w:left="2520" w:hanging="360"/>
      </w:pPr>
      <w:rPr>
        <w:rFonts w:ascii="Wingdings" w:hAnsi="Wingdings" w:hint="default"/>
      </w:rPr>
    </w:lvl>
    <w:lvl w:ilvl="4" w:tplc="DD803478" w:tentative="1">
      <w:start w:val="1"/>
      <w:numFmt w:val="bullet"/>
      <w:lvlText w:val=""/>
      <w:lvlJc w:val="left"/>
      <w:pPr>
        <w:tabs>
          <w:tab w:val="num" w:pos="3240"/>
        </w:tabs>
        <w:ind w:left="3240" w:hanging="360"/>
      </w:pPr>
      <w:rPr>
        <w:rFonts w:ascii="Wingdings" w:hAnsi="Wingdings" w:hint="default"/>
      </w:rPr>
    </w:lvl>
    <w:lvl w:ilvl="5" w:tplc="4670C5BC" w:tentative="1">
      <w:start w:val="1"/>
      <w:numFmt w:val="bullet"/>
      <w:lvlText w:val=""/>
      <w:lvlJc w:val="left"/>
      <w:pPr>
        <w:tabs>
          <w:tab w:val="num" w:pos="3960"/>
        </w:tabs>
        <w:ind w:left="3960" w:hanging="360"/>
      </w:pPr>
      <w:rPr>
        <w:rFonts w:ascii="Wingdings" w:hAnsi="Wingdings" w:hint="default"/>
      </w:rPr>
    </w:lvl>
    <w:lvl w:ilvl="6" w:tplc="49DE3FE2" w:tentative="1">
      <w:start w:val="1"/>
      <w:numFmt w:val="bullet"/>
      <w:lvlText w:val=""/>
      <w:lvlJc w:val="left"/>
      <w:pPr>
        <w:tabs>
          <w:tab w:val="num" w:pos="4680"/>
        </w:tabs>
        <w:ind w:left="4680" w:hanging="360"/>
      </w:pPr>
      <w:rPr>
        <w:rFonts w:ascii="Wingdings" w:hAnsi="Wingdings" w:hint="default"/>
      </w:rPr>
    </w:lvl>
    <w:lvl w:ilvl="7" w:tplc="258A6868" w:tentative="1">
      <w:start w:val="1"/>
      <w:numFmt w:val="bullet"/>
      <w:lvlText w:val=""/>
      <w:lvlJc w:val="left"/>
      <w:pPr>
        <w:tabs>
          <w:tab w:val="num" w:pos="5400"/>
        </w:tabs>
        <w:ind w:left="5400" w:hanging="360"/>
      </w:pPr>
      <w:rPr>
        <w:rFonts w:ascii="Wingdings" w:hAnsi="Wingdings" w:hint="default"/>
      </w:rPr>
    </w:lvl>
    <w:lvl w:ilvl="8" w:tplc="D180D88E" w:tentative="1">
      <w:start w:val="1"/>
      <w:numFmt w:val="bullet"/>
      <w:lvlText w:val=""/>
      <w:lvlJc w:val="left"/>
      <w:pPr>
        <w:tabs>
          <w:tab w:val="num" w:pos="6120"/>
        </w:tabs>
        <w:ind w:left="6120" w:hanging="360"/>
      </w:pPr>
      <w:rPr>
        <w:rFonts w:ascii="Wingdings" w:hAnsi="Wingdings" w:hint="default"/>
      </w:rPr>
    </w:lvl>
  </w:abstractNum>
  <w:abstractNum w:abstractNumId="43">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713D07D0"/>
    <w:multiLevelType w:val="hybridMultilevel"/>
    <w:tmpl w:val="EA48777C"/>
    <w:lvl w:ilvl="0" w:tplc="66ECFB60">
      <w:start w:val="1"/>
      <w:numFmt w:val="bullet"/>
      <w:lvlText w:val=""/>
      <w:lvlJc w:val="left"/>
      <w:pPr>
        <w:tabs>
          <w:tab w:val="num" w:pos="360"/>
        </w:tabs>
        <w:ind w:left="360" w:hanging="360"/>
      </w:pPr>
      <w:rPr>
        <w:rFonts w:ascii="Symbol" w:hAnsi="Symbol" w:hint="default"/>
        <w:color w:val="auto"/>
      </w:rPr>
    </w:lvl>
    <w:lvl w:ilvl="1" w:tplc="D6CE5B60">
      <w:start w:val="761"/>
      <w:numFmt w:val="bullet"/>
      <w:lvlText w:val=""/>
      <w:lvlJc w:val="left"/>
      <w:pPr>
        <w:tabs>
          <w:tab w:val="num" w:pos="1080"/>
        </w:tabs>
        <w:ind w:left="1080" w:hanging="360"/>
      </w:pPr>
      <w:rPr>
        <w:rFonts w:ascii="Wingdings" w:hAnsi="Wingdings" w:hint="default"/>
      </w:rPr>
    </w:lvl>
    <w:lvl w:ilvl="2" w:tplc="E05014BA">
      <w:start w:val="761"/>
      <w:numFmt w:val="bullet"/>
      <w:lvlText w:val=""/>
      <w:lvlJc w:val="left"/>
      <w:pPr>
        <w:tabs>
          <w:tab w:val="num" w:pos="1800"/>
        </w:tabs>
        <w:ind w:left="1800" w:hanging="360"/>
      </w:pPr>
      <w:rPr>
        <w:rFonts w:ascii="Symbol" w:hAnsi="Symbol" w:hint="default"/>
      </w:rPr>
    </w:lvl>
    <w:lvl w:ilvl="3" w:tplc="838E7F50" w:tentative="1">
      <w:start w:val="1"/>
      <w:numFmt w:val="bullet"/>
      <w:lvlText w:val=""/>
      <w:lvlJc w:val="left"/>
      <w:pPr>
        <w:tabs>
          <w:tab w:val="num" w:pos="2520"/>
        </w:tabs>
        <w:ind w:left="2520" w:hanging="360"/>
      </w:pPr>
      <w:rPr>
        <w:rFonts w:ascii="Wingdings" w:hAnsi="Wingdings" w:hint="default"/>
      </w:rPr>
    </w:lvl>
    <w:lvl w:ilvl="4" w:tplc="8848C654" w:tentative="1">
      <w:start w:val="1"/>
      <w:numFmt w:val="bullet"/>
      <w:lvlText w:val=""/>
      <w:lvlJc w:val="left"/>
      <w:pPr>
        <w:tabs>
          <w:tab w:val="num" w:pos="3240"/>
        </w:tabs>
        <w:ind w:left="3240" w:hanging="360"/>
      </w:pPr>
      <w:rPr>
        <w:rFonts w:ascii="Wingdings" w:hAnsi="Wingdings" w:hint="default"/>
      </w:rPr>
    </w:lvl>
    <w:lvl w:ilvl="5" w:tplc="2CAC08E4" w:tentative="1">
      <w:start w:val="1"/>
      <w:numFmt w:val="bullet"/>
      <w:lvlText w:val=""/>
      <w:lvlJc w:val="left"/>
      <w:pPr>
        <w:tabs>
          <w:tab w:val="num" w:pos="3960"/>
        </w:tabs>
        <w:ind w:left="3960" w:hanging="360"/>
      </w:pPr>
      <w:rPr>
        <w:rFonts w:ascii="Wingdings" w:hAnsi="Wingdings" w:hint="default"/>
      </w:rPr>
    </w:lvl>
    <w:lvl w:ilvl="6" w:tplc="6AB663EA" w:tentative="1">
      <w:start w:val="1"/>
      <w:numFmt w:val="bullet"/>
      <w:lvlText w:val=""/>
      <w:lvlJc w:val="left"/>
      <w:pPr>
        <w:tabs>
          <w:tab w:val="num" w:pos="4680"/>
        </w:tabs>
        <w:ind w:left="4680" w:hanging="360"/>
      </w:pPr>
      <w:rPr>
        <w:rFonts w:ascii="Wingdings" w:hAnsi="Wingdings" w:hint="default"/>
      </w:rPr>
    </w:lvl>
    <w:lvl w:ilvl="7" w:tplc="80F4A308" w:tentative="1">
      <w:start w:val="1"/>
      <w:numFmt w:val="bullet"/>
      <w:lvlText w:val=""/>
      <w:lvlJc w:val="left"/>
      <w:pPr>
        <w:tabs>
          <w:tab w:val="num" w:pos="5400"/>
        </w:tabs>
        <w:ind w:left="5400" w:hanging="360"/>
      </w:pPr>
      <w:rPr>
        <w:rFonts w:ascii="Wingdings" w:hAnsi="Wingdings" w:hint="default"/>
      </w:rPr>
    </w:lvl>
    <w:lvl w:ilvl="8" w:tplc="0D0243BE" w:tentative="1">
      <w:start w:val="1"/>
      <w:numFmt w:val="bullet"/>
      <w:lvlText w:val=""/>
      <w:lvlJc w:val="left"/>
      <w:pPr>
        <w:tabs>
          <w:tab w:val="num" w:pos="6120"/>
        </w:tabs>
        <w:ind w:left="6120" w:hanging="360"/>
      </w:pPr>
      <w:rPr>
        <w:rFonts w:ascii="Wingdings" w:hAnsi="Wingdings" w:hint="default"/>
      </w:rPr>
    </w:lvl>
  </w:abstractNum>
  <w:abstractNum w:abstractNumId="45">
    <w:nsid w:val="71871A18"/>
    <w:multiLevelType w:val="multilevel"/>
    <w:tmpl w:val="98381FDA"/>
    <w:lvl w:ilvl="0">
      <w:start w:val="1"/>
      <w:numFmt w:val="decimal"/>
      <w:lvlText w:val="%1."/>
      <w:lvlJc w:val="left"/>
      <w:pPr>
        <w:ind w:left="928" w:hanging="360"/>
      </w:pPr>
      <w:rPr>
        <w:rFonts w:hint="default"/>
        <w:b/>
        <w:color w:val="auto"/>
      </w:rPr>
    </w:lvl>
    <w:lvl w:ilvl="1">
      <w:start w:val="1"/>
      <w:numFmt w:val="decimal"/>
      <w:isLgl/>
      <w:lvlText w:val="%1.%2."/>
      <w:lvlJc w:val="left"/>
      <w:pPr>
        <w:ind w:left="1069"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711" w:hanging="72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353" w:hanging="1080"/>
      </w:pPr>
      <w:rPr>
        <w:rFonts w:hint="default"/>
        <w:b/>
      </w:rPr>
    </w:lvl>
    <w:lvl w:ilvl="6">
      <w:start w:val="1"/>
      <w:numFmt w:val="decimal"/>
      <w:isLgl/>
      <w:lvlText w:val="%1.%2.%3.%4.%5.%6.%7."/>
      <w:lvlJc w:val="left"/>
      <w:pPr>
        <w:ind w:left="2854" w:hanging="1440"/>
      </w:pPr>
      <w:rPr>
        <w:rFonts w:hint="default"/>
        <w:b/>
      </w:rPr>
    </w:lvl>
    <w:lvl w:ilvl="7">
      <w:start w:val="1"/>
      <w:numFmt w:val="decimal"/>
      <w:isLgl/>
      <w:lvlText w:val="%1.%2.%3.%4.%5.%6.%7.%8."/>
      <w:lvlJc w:val="left"/>
      <w:pPr>
        <w:ind w:left="2995" w:hanging="1440"/>
      </w:pPr>
      <w:rPr>
        <w:rFonts w:hint="default"/>
        <w:b/>
      </w:rPr>
    </w:lvl>
    <w:lvl w:ilvl="8">
      <w:start w:val="1"/>
      <w:numFmt w:val="decimal"/>
      <w:isLgl/>
      <w:lvlText w:val="%1.%2.%3.%4.%5.%6.%7.%8.%9."/>
      <w:lvlJc w:val="left"/>
      <w:pPr>
        <w:ind w:left="3496" w:hanging="1800"/>
      </w:pPr>
      <w:rPr>
        <w:rFonts w:hint="default"/>
        <w:b/>
      </w:rPr>
    </w:lvl>
  </w:abstractNum>
  <w:abstractNum w:abstractNumId="46">
    <w:nsid w:val="71DE1731"/>
    <w:multiLevelType w:val="multilevel"/>
    <w:tmpl w:val="1C1A72E2"/>
    <w:lvl w:ilvl="0">
      <w:start w:val="1"/>
      <w:numFmt w:val="decimal"/>
      <w:lvlText w:val="%1."/>
      <w:lvlJc w:val="left"/>
      <w:pPr>
        <w:ind w:left="928" w:hanging="360"/>
      </w:pPr>
      <w:rPr>
        <w:rFonts w:hint="default"/>
        <w:b/>
        <w:color w:val="auto"/>
      </w:rPr>
    </w:lvl>
    <w:lvl w:ilvl="1">
      <w:start w:val="1"/>
      <w:numFmt w:val="decimal"/>
      <w:isLgl/>
      <w:lvlText w:val="%1.%2."/>
      <w:lvlJc w:val="left"/>
      <w:pPr>
        <w:ind w:left="1069"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711" w:hanging="72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353" w:hanging="1080"/>
      </w:pPr>
      <w:rPr>
        <w:rFonts w:hint="default"/>
        <w:b/>
      </w:rPr>
    </w:lvl>
    <w:lvl w:ilvl="6">
      <w:start w:val="1"/>
      <w:numFmt w:val="decimal"/>
      <w:isLgl/>
      <w:lvlText w:val="%1.%2.%3.%4.%5.%6.%7."/>
      <w:lvlJc w:val="left"/>
      <w:pPr>
        <w:ind w:left="2854" w:hanging="1440"/>
      </w:pPr>
      <w:rPr>
        <w:rFonts w:hint="default"/>
        <w:b/>
      </w:rPr>
    </w:lvl>
    <w:lvl w:ilvl="7">
      <w:start w:val="1"/>
      <w:numFmt w:val="decimal"/>
      <w:isLgl/>
      <w:lvlText w:val="%1.%2.%3.%4.%5.%6.%7.%8."/>
      <w:lvlJc w:val="left"/>
      <w:pPr>
        <w:ind w:left="2995" w:hanging="1440"/>
      </w:pPr>
      <w:rPr>
        <w:rFonts w:hint="default"/>
        <w:b/>
      </w:rPr>
    </w:lvl>
    <w:lvl w:ilvl="8">
      <w:start w:val="1"/>
      <w:numFmt w:val="decimal"/>
      <w:isLgl/>
      <w:lvlText w:val="%1.%2.%3.%4.%5.%6.%7.%8.%9."/>
      <w:lvlJc w:val="left"/>
      <w:pPr>
        <w:ind w:left="3496" w:hanging="1800"/>
      </w:pPr>
      <w:rPr>
        <w:rFonts w:hint="default"/>
        <w:b/>
      </w:rPr>
    </w:lvl>
  </w:abstractNum>
  <w:abstractNum w:abstractNumId="47">
    <w:nsid w:val="7397353E"/>
    <w:multiLevelType w:val="hybridMultilevel"/>
    <w:tmpl w:val="A6D84F7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AE7CD4"/>
    <w:multiLevelType w:val="hybridMultilevel"/>
    <w:tmpl w:val="AC2226EE"/>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33"/>
  </w:num>
  <w:num w:numId="2">
    <w:abstractNumId w:val="6"/>
  </w:num>
  <w:num w:numId="3">
    <w:abstractNumId w:val="43"/>
  </w:num>
  <w:num w:numId="4">
    <w:abstractNumId w:val="7"/>
  </w:num>
  <w:num w:numId="5">
    <w:abstractNumId w:val="30"/>
  </w:num>
  <w:num w:numId="6">
    <w:abstractNumId w:val="28"/>
  </w:num>
  <w:num w:numId="7">
    <w:abstractNumId w:val="35"/>
  </w:num>
  <w:num w:numId="8">
    <w:abstractNumId w:val="39"/>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45"/>
  </w:num>
  <w:num w:numId="11">
    <w:abstractNumId w:val="16"/>
  </w:num>
  <w:num w:numId="12">
    <w:abstractNumId w:val="42"/>
  </w:num>
  <w:num w:numId="13">
    <w:abstractNumId w:val="26"/>
  </w:num>
  <w:num w:numId="14">
    <w:abstractNumId w:val="37"/>
  </w:num>
  <w:num w:numId="15">
    <w:abstractNumId w:val="22"/>
  </w:num>
  <w:num w:numId="16">
    <w:abstractNumId w:val="12"/>
  </w:num>
  <w:num w:numId="17">
    <w:abstractNumId w:val="21"/>
  </w:num>
  <w:num w:numId="18">
    <w:abstractNumId w:val="5"/>
  </w:num>
  <w:num w:numId="19">
    <w:abstractNumId w:val="44"/>
  </w:num>
  <w:num w:numId="20">
    <w:abstractNumId w:val="18"/>
  </w:num>
  <w:num w:numId="21">
    <w:abstractNumId w:val="34"/>
  </w:num>
  <w:num w:numId="22">
    <w:abstractNumId w:val="27"/>
  </w:num>
  <w:num w:numId="23">
    <w:abstractNumId w:val="10"/>
  </w:num>
  <w:num w:numId="24">
    <w:abstractNumId w:val="25"/>
  </w:num>
  <w:num w:numId="25">
    <w:abstractNumId w:val="40"/>
  </w:num>
  <w:num w:numId="26">
    <w:abstractNumId w:val="24"/>
  </w:num>
  <w:num w:numId="27">
    <w:abstractNumId w:val="47"/>
  </w:num>
  <w:num w:numId="28">
    <w:abstractNumId w:val="11"/>
  </w:num>
  <w:num w:numId="29">
    <w:abstractNumId w:val="15"/>
  </w:num>
  <w:num w:numId="30">
    <w:abstractNumId w:val="23"/>
  </w:num>
  <w:num w:numId="31">
    <w:abstractNumId w:val="48"/>
  </w:num>
  <w:num w:numId="32">
    <w:abstractNumId w:val="31"/>
  </w:num>
  <w:num w:numId="33">
    <w:abstractNumId w:val="14"/>
  </w:num>
  <w:num w:numId="34">
    <w:abstractNumId w:val="17"/>
  </w:num>
  <w:num w:numId="35">
    <w:abstractNumId w:val="8"/>
  </w:num>
  <w:num w:numId="36">
    <w:abstractNumId w:val="38"/>
  </w:num>
  <w:num w:numId="37">
    <w:abstractNumId w:val="36"/>
  </w:num>
  <w:num w:numId="38">
    <w:abstractNumId w:val="29"/>
  </w:num>
  <w:num w:numId="39">
    <w:abstractNumId w:val="41"/>
  </w:num>
  <w:num w:numId="40">
    <w:abstractNumId w:val="46"/>
  </w:num>
  <w:num w:numId="41">
    <w:abstractNumId w:val="32"/>
  </w:num>
  <w:num w:numId="42">
    <w:abstractNumId w:val="20"/>
  </w:num>
  <w:num w:numId="4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23EB"/>
    <w:rsid w:val="00012CD9"/>
    <w:rsid w:val="00023925"/>
    <w:rsid w:val="000332E3"/>
    <w:rsid w:val="00033BB0"/>
    <w:rsid w:val="00035AD1"/>
    <w:rsid w:val="00037410"/>
    <w:rsid w:val="00046D22"/>
    <w:rsid w:val="000501CB"/>
    <w:rsid w:val="00050DBE"/>
    <w:rsid w:val="00052D13"/>
    <w:rsid w:val="00053EA0"/>
    <w:rsid w:val="00057043"/>
    <w:rsid w:val="00061E37"/>
    <w:rsid w:val="00062018"/>
    <w:rsid w:val="000665CD"/>
    <w:rsid w:val="00071B20"/>
    <w:rsid w:val="0007211C"/>
    <w:rsid w:val="00072E86"/>
    <w:rsid w:val="00075A22"/>
    <w:rsid w:val="00077DBB"/>
    <w:rsid w:val="000807D7"/>
    <w:rsid w:val="00083EB4"/>
    <w:rsid w:val="0009435C"/>
    <w:rsid w:val="000A115B"/>
    <w:rsid w:val="000A39C1"/>
    <w:rsid w:val="000B0D13"/>
    <w:rsid w:val="000B33B7"/>
    <w:rsid w:val="000B5380"/>
    <w:rsid w:val="000C101A"/>
    <w:rsid w:val="000C19DD"/>
    <w:rsid w:val="000C2773"/>
    <w:rsid w:val="000C4C25"/>
    <w:rsid w:val="000C5524"/>
    <w:rsid w:val="000C67CF"/>
    <w:rsid w:val="000C7DA8"/>
    <w:rsid w:val="000D71F5"/>
    <w:rsid w:val="000E0A8C"/>
    <w:rsid w:val="000F66AC"/>
    <w:rsid w:val="001019F5"/>
    <w:rsid w:val="00110675"/>
    <w:rsid w:val="00114A80"/>
    <w:rsid w:val="001169B7"/>
    <w:rsid w:val="0012489E"/>
    <w:rsid w:val="001261C7"/>
    <w:rsid w:val="00135506"/>
    <w:rsid w:val="001362DC"/>
    <w:rsid w:val="00137FC8"/>
    <w:rsid w:val="00145492"/>
    <w:rsid w:val="00145D69"/>
    <w:rsid w:val="00151BDF"/>
    <w:rsid w:val="001521D0"/>
    <w:rsid w:val="00152D97"/>
    <w:rsid w:val="00162696"/>
    <w:rsid w:val="00167BED"/>
    <w:rsid w:val="0017562A"/>
    <w:rsid w:val="00177561"/>
    <w:rsid w:val="00186BEB"/>
    <w:rsid w:val="001911DD"/>
    <w:rsid w:val="0019478E"/>
    <w:rsid w:val="001956FD"/>
    <w:rsid w:val="001969D8"/>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22EF"/>
    <w:rsid w:val="00206A3B"/>
    <w:rsid w:val="002156E6"/>
    <w:rsid w:val="002165E9"/>
    <w:rsid w:val="00217034"/>
    <w:rsid w:val="0022079A"/>
    <w:rsid w:val="00220EFE"/>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2D27"/>
    <w:rsid w:val="00290B4E"/>
    <w:rsid w:val="002929B0"/>
    <w:rsid w:val="002944EE"/>
    <w:rsid w:val="00296121"/>
    <w:rsid w:val="002A2E2B"/>
    <w:rsid w:val="002A484D"/>
    <w:rsid w:val="002A60BF"/>
    <w:rsid w:val="002D1CB7"/>
    <w:rsid w:val="002D5BA5"/>
    <w:rsid w:val="002D6449"/>
    <w:rsid w:val="002E50FB"/>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7F19"/>
    <w:rsid w:val="003719AC"/>
    <w:rsid w:val="00373429"/>
    <w:rsid w:val="0037467D"/>
    <w:rsid w:val="00375973"/>
    <w:rsid w:val="00377E85"/>
    <w:rsid w:val="0038141F"/>
    <w:rsid w:val="00387C1B"/>
    <w:rsid w:val="003914CF"/>
    <w:rsid w:val="00391D9C"/>
    <w:rsid w:val="00393439"/>
    <w:rsid w:val="003A505E"/>
    <w:rsid w:val="003B13F3"/>
    <w:rsid w:val="003B4328"/>
    <w:rsid w:val="003B7ACD"/>
    <w:rsid w:val="003C37CF"/>
    <w:rsid w:val="003C408C"/>
    <w:rsid w:val="003C4729"/>
    <w:rsid w:val="003D0B4A"/>
    <w:rsid w:val="003D2E8F"/>
    <w:rsid w:val="003D59D8"/>
    <w:rsid w:val="003E1294"/>
    <w:rsid w:val="003E4916"/>
    <w:rsid w:val="003E6538"/>
    <w:rsid w:val="003E7C78"/>
    <w:rsid w:val="003F0E75"/>
    <w:rsid w:val="003F1417"/>
    <w:rsid w:val="003F66A6"/>
    <w:rsid w:val="00412CCD"/>
    <w:rsid w:val="00417105"/>
    <w:rsid w:val="00417D18"/>
    <w:rsid w:val="0042053A"/>
    <w:rsid w:val="004221F3"/>
    <w:rsid w:val="00426F5A"/>
    <w:rsid w:val="00432832"/>
    <w:rsid w:val="00434630"/>
    <w:rsid w:val="00435301"/>
    <w:rsid w:val="0044729B"/>
    <w:rsid w:val="00450FCC"/>
    <w:rsid w:val="00457035"/>
    <w:rsid w:val="00457166"/>
    <w:rsid w:val="00457798"/>
    <w:rsid w:val="00465592"/>
    <w:rsid w:val="004673E5"/>
    <w:rsid w:val="004709AE"/>
    <w:rsid w:val="00473434"/>
    <w:rsid w:val="00474ED3"/>
    <w:rsid w:val="00477733"/>
    <w:rsid w:val="00486143"/>
    <w:rsid w:val="00490036"/>
    <w:rsid w:val="00490F41"/>
    <w:rsid w:val="00492642"/>
    <w:rsid w:val="00494FC0"/>
    <w:rsid w:val="0049557D"/>
    <w:rsid w:val="00497878"/>
    <w:rsid w:val="004A4E49"/>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754A"/>
    <w:rsid w:val="005179A4"/>
    <w:rsid w:val="00517E8F"/>
    <w:rsid w:val="00525582"/>
    <w:rsid w:val="00526229"/>
    <w:rsid w:val="00526799"/>
    <w:rsid w:val="00526CAA"/>
    <w:rsid w:val="005270CD"/>
    <w:rsid w:val="00536393"/>
    <w:rsid w:val="0054363F"/>
    <w:rsid w:val="005446B7"/>
    <w:rsid w:val="00545B0D"/>
    <w:rsid w:val="0056100A"/>
    <w:rsid w:val="0056176C"/>
    <w:rsid w:val="005742F5"/>
    <w:rsid w:val="00575CFC"/>
    <w:rsid w:val="005764B8"/>
    <w:rsid w:val="00576B86"/>
    <w:rsid w:val="005821C0"/>
    <w:rsid w:val="005840D5"/>
    <w:rsid w:val="005857DD"/>
    <w:rsid w:val="00592A44"/>
    <w:rsid w:val="005A1CE8"/>
    <w:rsid w:val="005A41ED"/>
    <w:rsid w:val="005B4EE2"/>
    <w:rsid w:val="005C744C"/>
    <w:rsid w:val="005C772A"/>
    <w:rsid w:val="005D1CE0"/>
    <w:rsid w:val="005D7CAF"/>
    <w:rsid w:val="005D7CDB"/>
    <w:rsid w:val="005E08C5"/>
    <w:rsid w:val="005E487A"/>
    <w:rsid w:val="005F2B47"/>
    <w:rsid w:val="00607646"/>
    <w:rsid w:val="00612F31"/>
    <w:rsid w:val="00615B4A"/>
    <w:rsid w:val="006204B6"/>
    <w:rsid w:val="00621127"/>
    <w:rsid w:val="00634C7A"/>
    <w:rsid w:val="0063653E"/>
    <w:rsid w:val="006432B3"/>
    <w:rsid w:val="006531F8"/>
    <w:rsid w:val="006604F8"/>
    <w:rsid w:val="00667EFB"/>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D004E"/>
    <w:rsid w:val="006D03F3"/>
    <w:rsid w:val="006D1891"/>
    <w:rsid w:val="006D2859"/>
    <w:rsid w:val="006D42E9"/>
    <w:rsid w:val="006D5E01"/>
    <w:rsid w:val="006D659B"/>
    <w:rsid w:val="006E0A1E"/>
    <w:rsid w:val="006E5A41"/>
    <w:rsid w:val="006E6ABA"/>
    <w:rsid w:val="006F12CB"/>
    <w:rsid w:val="006F3EDD"/>
    <w:rsid w:val="006F3FB8"/>
    <w:rsid w:val="006F6CA9"/>
    <w:rsid w:val="006F6D56"/>
    <w:rsid w:val="00700CE7"/>
    <w:rsid w:val="0070202A"/>
    <w:rsid w:val="00703121"/>
    <w:rsid w:val="00703531"/>
    <w:rsid w:val="0070506A"/>
    <w:rsid w:val="00706F2C"/>
    <w:rsid w:val="00712260"/>
    <w:rsid w:val="007229A9"/>
    <w:rsid w:val="0072725C"/>
    <w:rsid w:val="00727B87"/>
    <w:rsid w:val="00727D93"/>
    <w:rsid w:val="00731788"/>
    <w:rsid w:val="00736F31"/>
    <w:rsid w:val="00737351"/>
    <w:rsid w:val="00737618"/>
    <w:rsid w:val="00741E76"/>
    <w:rsid w:val="00751AD0"/>
    <w:rsid w:val="00752281"/>
    <w:rsid w:val="00753309"/>
    <w:rsid w:val="007533B7"/>
    <w:rsid w:val="00755459"/>
    <w:rsid w:val="007573E0"/>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B2E"/>
    <w:rsid w:val="007C1DB5"/>
    <w:rsid w:val="007C27A4"/>
    <w:rsid w:val="007C72B1"/>
    <w:rsid w:val="007D53A9"/>
    <w:rsid w:val="007D7662"/>
    <w:rsid w:val="007E5EEB"/>
    <w:rsid w:val="007E6A97"/>
    <w:rsid w:val="007F3B29"/>
    <w:rsid w:val="007F5277"/>
    <w:rsid w:val="007F6CBD"/>
    <w:rsid w:val="00802FE9"/>
    <w:rsid w:val="0080302D"/>
    <w:rsid w:val="00803181"/>
    <w:rsid w:val="0080451B"/>
    <w:rsid w:val="0080507D"/>
    <w:rsid w:val="00812321"/>
    <w:rsid w:val="00821D9B"/>
    <w:rsid w:val="00823E9E"/>
    <w:rsid w:val="00825B19"/>
    <w:rsid w:val="00827BE5"/>
    <w:rsid w:val="00841303"/>
    <w:rsid w:val="008443FD"/>
    <w:rsid w:val="00847046"/>
    <w:rsid w:val="008503C4"/>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44E7"/>
    <w:rsid w:val="008A2E3C"/>
    <w:rsid w:val="008A309D"/>
    <w:rsid w:val="008A5175"/>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901A50"/>
    <w:rsid w:val="00904AE8"/>
    <w:rsid w:val="00905DF7"/>
    <w:rsid w:val="009069A4"/>
    <w:rsid w:val="00911192"/>
    <w:rsid w:val="0091624A"/>
    <w:rsid w:val="0091688D"/>
    <w:rsid w:val="00917883"/>
    <w:rsid w:val="00925DAC"/>
    <w:rsid w:val="0093405C"/>
    <w:rsid w:val="00936E6F"/>
    <w:rsid w:val="00941432"/>
    <w:rsid w:val="009457D2"/>
    <w:rsid w:val="00956D85"/>
    <w:rsid w:val="00956E15"/>
    <w:rsid w:val="00957974"/>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B0E85"/>
    <w:rsid w:val="009B44B6"/>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613B"/>
    <w:rsid w:val="00AC7980"/>
    <w:rsid w:val="00AD20FD"/>
    <w:rsid w:val="00AE15B7"/>
    <w:rsid w:val="00AE423C"/>
    <w:rsid w:val="00AE4C0F"/>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61AB"/>
    <w:rsid w:val="00B803CA"/>
    <w:rsid w:val="00B829C2"/>
    <w:rsid w:val="00B8521A"/>
    <w:rsid w:val="00B86408"/>
    <w:rsid w:val="00B87228"/>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288E"/>
    <w:rsid w:val="00C359A1"/>
    <w:rsid w:val="00C63316"/>
    <w:rsid w:val="00C67170"/>
    <w:rsid w:val="00C72077"/>
    <w:rsid w:val="00C74243"/>
    <w:rsid w:val="00C771CC"/>
    <w:rsid w:val="00C82510"/>
    <w:rsid w:val="00C82F65"/>
    <w:rsid w:val="00C8370A"/>
    <w:rsid w:val="00C8442E"/>
    <w:rsid w:val="00C861ED"/>
    <w:rsid w:val="00C87913"/>
    <w:rsid w:val="00C918E8"/>
    <w:rsid w:val="00C9204E"/>
    <w:rsid w:val="00C94594"/>
    <w:rsid w:val="00C97F1D"/>
    <w:rsid w:val="00CA5F97"/>
    <w:rsid w:val="00CA6AC5"/>
    <w:rsid w:val="00CB000C"/>
    <w:rsid w:val="00CB5B10"/>
    <w:rsid w:val="00CB6C96"/>
    <w:rsid w:val="00CC1875"/>
    <w:rsid w:val="00CC1BD8"/>
    <w:rsid w:val="00CC38EA"/>
    <w:rsid w:val="00CC4BC2"/>
    <w:rsid w:val="00CC5451"/>
    <w:rsid w:val="00CC5A38"/>
    <w:rsid w:val="00CD4083"/>
    <w:rsid w:val="00CE0C68"/>
    <w:rsid w:val="00CE2E22"/>
    <w:rsid w:val="00CE4236"/>
    <w:rsid w:val="00CE662D"/>
    <w:rsid w:val="00CF37EF"/>
    <w:rsid w:val="00D04F4F"/>
    <w:rsid w:val="00D12E4E"/>
    <w:rsid w:val="00D15DFC"/>
    <w:rsid w:val="00D16D38"/>
    <w:rsid w:val="00D22627"/>
    <w:rsid w:val="00D25C11"/>
    <w:rsid w:val="00D312DA"/>
    <w:rsid w:val="00D3417D"/>
    <w:rsid w:val="00D4034E"/>
    <w:rsid w:val="00D41738"/>
    <w:rsid w:val="00D4435A"/>
    <w:rsid w:val="00D5019D"/>
    <w:rsid w:val="00D50753"/>
    <w:rsid w:val="00D51337"/>
    <w:rsid w:val="00D55D28"/>
    <w:rsid w:val="00D56DA7"/>
    <w:rsid w:val="00D6318E"/>
    <w:rsid w:val="00D63E7B"/>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7C33"/>
    <w:rsid w:val="00E0092C"/>
    <w:rsid w:val="00E00F11"/>
    <w:rsid w:val="00E02BFE"/>
    <w:rsid w:val="00E11058"/>
    <w:rsid w:val="00E116B2"/>
    <w:rsid w:val="00E16458"/>
    <w:rsid w:val="00E1656D"/>
    <w:rsid w:val="00E21231"/>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2CF0"/>
    <w:rsid w:val="00E97E5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23AF7"/>
    <w:rsid w:val="00F23B9E"/>
    <w:rsid w:val="00F27BE3"/>
    <w:rsid w:val="00F3090E"/>
    <w:rsid w:val="00F30DB5"/>
    <w:rsid w:val="00F32581"/>
    <w:rsid w:val="00F33972"/>
    <w:rsid w:val="00F36A05"/>
    <w:rsid w:val="00F37705"/>
    <w:rsid w:val="00F44A46"/>
    <w:rsid w:val="00F47605"/>
    <w:rsid w:val="00F542C1"/>
    <w:rsid w:val="00F5607C"/>
    <w:rsid w:val="00F5686F"/>
    <w:rsid w:val="00F62071"/>
    <w:rsid w:val="00F645D0"/>
    <w:rsid w:val="00F77B27"/>
    <w:rsid w:val="00F8259A"/>
    <w:rsid w:val="00F86118"/>
    <w:rsid w:val="00F94993"/>
    <w:rsid w:val="00FA2954"/>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9"/>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rsid w:val="0026022F"/>
    <w:rPr>
      <w:rFonts w:ascii="Times New Roman" w:eastAsia="Times New Roman" w:hAnsi="Times New Roman" w:cs="Times New Roman"/>
      <w:sz w:val="20"/>
      <w:szCs w:val="20"/>
      <w:lang w:eastAsia="ru-RU"/>
    </w:rPr>
  </w:style>
  <w:style w:type="paragraph" w:styleId="ae">
    <w:name w:val="annotation text"/>
    <w:basedOn w:val="a1"/>
    <w:link w:val="ad"/>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iPriority w:val="99"/>
    <w:unhideWhenUsed/>
    <w:rsid w:val="0026022F"/>
    <w:pPr>
      <w:spacing w:after="120"/>
      <w:ind w:left="283"/>
    </w:pPr>
  </w:style>
  <w:style w:type="character" w:customStyle="1" w:styleId="aff3">
    <w:name w:val="Основной текст с отступом Знак"/>
    <w:basedOn w:val="a2"/>
    <w:link w:val="aff2"/>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uiPriority w:val="99"/>
    <w:rsid w:val="00A57795"/>
    <w:pPr>
      <w:ind w:left="-567" w:right="-999" w:firstLine="567"/>
      <w:jc w:val="both"/>
    </w:pPr>
    <w:rPr>
      <w:szCs w:val="20"/>
    </w:rPr>
  </w:style>
  <w:style w:type="paragraph" w:styleId="36">
    <w:name w:val="Body Text Indent 3"/>
    <w:basedOn w:val="a1"/>
    <w:link w:val="37"/>
    <w:uiPriority w:val="99"/>
    <w:rsid w:val="00A57795"/>
    <w:pPr>
      <w:spacing w:after="120"/>
      <w:ind w:left="283"/>
    </w:pPr>
    <w:rPr>
      <w:sz w:val="16"/>
      <w:szCs w:val="16"/>
    </w:rPr>
  </w:style>
  <w:style w:type="character" w:customStyle="1" w:styleId="37">
    <w:name w:val="Основной текст с отступом 3 Знак"/>
    <w:basedOn w:val="a2"/>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04D0-FBF6-4A77-A79C-7D42679C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43</Pages>
  <Words>13909</Words>
  <Characters>79285</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93008</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93</cp:revision>
  <cp:lastPrinted>2017-12-05T15:31:00Z</cp:lastPrinted>
  <dcterms:created xsi:type="dcterms:W3CDTF">2016-12-20T06:28:00Z</dcterms:created>
  <dcterms:modified xsi:type="dcterms:W3CDTF">2018-02-19T09:01:00Z</dcterms:modified>
</cp:coreProperties>
</file>