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6A6CAF">
        <w:rPr>
          <w:b/>
          <w:bCs/>
        </w:rPr>
        <w:t>о</w:t>
      </w:r>
      <w:r w:rsidR="006A6CAF" w:rsidRPr="006A6CAF">
        <w:rPr>
          <w:b/>
          <w:bCs/>
        </w:rPr>
        <w:t>казание услуг по охране территории и объектов</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AE4B3C">
        <w:rPr>
          <w:b/>
          <w:bCs/>
          <w:sz w:val="24"/>
          <w:szCs w:val="24"/>
        </w:rPr>
        <w:t>14</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AE4B3C" w:rsidP="00E63FBD">
      <w:pPr>
        <w:jc w:val="right"/>
        <w:rPr>
          <w:b/>
          <w:bCs/>
        </w:rPr>
      </w:pPr>
      <w:r>
        <w:rPr>
          <w:b/>
          <w:bCs/>
        </w:rPr>
        <w:t>19</w:t>
      </w:r>
      <w:r w:rsidR="004D1420" w:rsidRPr="005840D5">
        <w:rPr>
          <w:b/>
          <w:bCs/>
        </w:rPr>
        <w:t xml:space="preserve"> </w:t>
      </w:r>
      <w:r w:rsidR="006A6CAF">
        <w:rPr>
          <w:b/>
          <w:bCs/>
        </w:rPr>
        <w:t>марта</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822C6C" w:rsidRPr="00822C6C">
        <w:rPr>
          <w:bCs/>
        </w:rPr>
        <w:t xml:space="preserve">оказание </w:t>
      </w:r>
      <w:r w:rsidR="00EE11EC" w:rsidRPr="00EE11EC">
        <w:rPr>
          <w:bCs/>
        </w:rPr>
        <w:t>услуг по охране территории и объектов</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 законом</w:t>
      </w:r>
      <w:proofErr w:type="gramEnd"/>
      <w:r w:rsidR="00C861ED" w:rsidRPr="005840D5">
        <w:t xml:space="preserve">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Широкожухов Александр Дмитриевич  </w:t>
            </w:r>
            <w:r w:rsidRPr="00F7156A">
              <w:t xml:space="preserve">+7 (495) 673-75-17  </w:t>
            </w:r>
          </w:p>
          <w:p w:rsidR="00102A90" w:rsidRPr="00EC7AFE" w:rsidRDefault="00102A90" w:rsidP="00102A90">
            <w:pPr>
              <w:keepNext/>
              <w:keepLines/>
              <w:widowControl w:val="0"/>
              <w:suppressLineNumbers/>
              <w:suppressAutoHyphens/>
              <w:jc w:val="both"/>
            </w:pPr>
          </w:p>
          <w:p w:rsidR="0019478E" w:rsidRPr="005840D5" w:rsidRDefault="00102A90" w:rsidP="00102A90">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3D6848"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85E19" w:rsidRPr="00C77C52" w:rsidRDefault="00C77C52" w:rsidP="00E63FBD">
            <w:pPr>
              <w:tabs>
                <w:tab w:val="left" w:pos="737"/>
                <w:tab w:val="left" w:pos="5740"/>
                <w:tab w:val="left" w:pos="9639"/>
              </w:tabs>
              <w:overflowPunct w:val="0"/>
              <w:autoSpaceDE w:val="0"/>
              <w:autoSpaceDN w:val="0"/>
              <w:adjustRightInd w:val="0"/>
              <w:jc w:val="both"/>
              <w:rPr>
                <w:b/>
                <w:bCs/>
              </w:rPr>
            </w:pPr>
            <w:r w:rsidRPr="00C77C52">
              <w:rPr>
                <w:b/>
                <w:bCs/>
              </w:rPr>
              <w:t>О</w:t>
            </w:r>
            <w:r w:rsidR="00822C6C" w:rsidRPr="00C77C52">
              <w:rPr>
                <w:b/>
                <w:bCs/>
              </w:rPr>
              <w:t xml:space="preserve">казание </w:t>
            </w:r>
            <w:r w:rsidR="00EE11EC" w:rsidRPr="00EE11EC">
              <w:rPr>
                <w:b/>
                <w:bCs/>
              </w:rPr>
              <w:t>услуг по охране территории и объектов</w:t>
            </w:r>
            <w:r w:rsidR="00822C6C" w:rsidRPr="00C77C52">
              <w:rPr>
                <w:b/>
                <w:bCs/>
              </w:rPr>
              <w:t xml:space="preserve"> </w:t>
            </w:r>
          </w:p>
          <w:p w:rsidR="00822C6C" w:rsidRPr="005840D5" w:rsidRDefault="00822C6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EE11EC" w:rsidP="004F276C">
            <w:pPr>
              <w:rPr>
                <w:highlight w:val="yellow"/>
              </w:rPr>
            </w:pPr>
            <w:r w:rsidRPr="00EE11EC">
              <w:t>80.10.12.000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EE11EC" w:rsidP="004F276C">
            <w:pPr>
              <w:rPr>
                <w:highlight w:val="yellow"/>
              </w:rPr>
            </w:pPr>
            <w:r w:rsidRPr="00EE11EC">
              <w:t>80.10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E4B3C" w:rsidP="00FD6CE2">
            <w:pPr>
              <w:rPr>
                <w:b/>
              </w:rPr>
            </w:pPr>
            <w:r>
              <w:rPr>
                <w:b/>
                <w:bCs/>
              </w:rPr>
              <w:t>19</w:t>
            </w:r>
            <w:r w:rsidR="006A6CAF" w:rsidRPr="005840D5">
              <w:rPr>
                <w:b/>
                <w:bCs/>
              </w:rPr>
              <w:t xml:space="preserve"> </w:t>
            </w:r>
            <w:r w:rsidR="006A6CAF">
              <w:rPr>
                <w:b/>
                <w:bCs/>
              </w:rPr>
              <w:t>марта</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E4B3C" w:rsidP="006A6CAF">
            <w:pPr>
              <w:rPr>
                <w:b/>
              </w:rPr>
            </w:pPr>
            <w:r>
              <w:rPr>
                <w:b/>
                <w:bCs/>
              </w:rPr>
              <w:t>27</w:t>
            </w:r>
            <w:r w:rsidR="00726839">
              <w:rPr>
                <w:b/>
                <w:bCs/>
              </w:rPr>
              <w:t xml:space="preserve"> </w:t>
            </w:r>
            <w:r w:rsidR="006A6CAF">
              <w:rPr>
                <w:b/>
                <w:bCs/>
              </w:rPr>
              <w:t>марта</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w:t>
            </w:r>
            <w:r w:rsidRPr="005840D5">
              <w:lastRenderedPageBreak/>
              <w:t>(заявок)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lastRenderedPageBreak/>
              <w:t xml:space="preserve">Рассмотрение </w:t>
            </w:r>
            <w:r w:rsidR="005370AC">
              <w:t xml:space="preserve">первых частей </w:t>
            </w:r>
            <w:r w:rsidRPr="005840D5">
              <w:t xml:space="preserve">заявок на участие в закупке будет осуществляться </w:t>
            </w:r>
            <w:r w:rsidR="00AE4B3C">
              <w:rPr>
                <w:b/>
                <w:bCs/>
              </w:rPr>
              <w:t>27</w:t>
            </w:r>
            <w:r w:rsidR="007539AE">
              <w:rPr>
                <w:b/>
                <w:bCs/>
              </w:rPr>
              <w:t xml:space="preserve"> </w:t>
            </w:r>
            <w:r w:rsidR="006A6CAF">
              <w:rPr>
                <w:b/>
                <w:bCs/>
              </w:rPr>
              <w:t>марта</w:t>
            </w:r>
            <w:r w:rsidR="007539AE"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E4B3C">
              <w:rPr>
                <w:b/>
                <w:bCs/>
              </w:rPr>
              <w:t>28</w:t>
            </w:r>
            <w:r w:rsidR="007539AE">
              <w:rPr>
                <w:b/>
                <w:bCs/>
              </w:rPr>
              <w:t xml:space="preserve"> </w:t>
            </w:r>
            <w:r w:rsidR="006A6CAF">
              <w:rPr>
                <w:b/>
                <w:bCs/>
              </w:rPr>
              <w:t>марта</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26022F" w:rsidRPr="005840D5" w:rsidRDefault="0026022F" w:rsidP="00E63FBD">
            <w:pPr>
              <w:jc w:val="both"/>
            </w:pPr>
          </w:p>
          <w:p w:rsidR="0019478E" w:rsidRPr="005840D5" w:rsidRDefault="0026022F" w:rsidP="00AE4B3C">
            <w:pPr>
              <w:jc w:val="both"/>
              <w:rPr>
                <w:bCs/>
                <w:snapToGrid w:val="0"/>
              </w:rPr>
            </w:pPr>
            <w:r w:rsidRPr="005840D5">
              <w:t xml:space="preserve">Подведение итогов закупки будет осуществляться                       </w:t>
            </w:r>
            <w:r w:rsidR="00AE4B3C">
              <w:rPr>
                <w:b/>
                <w:bCs/>
              </w:rPr>
              <w:t>29</w:t>
            </w:r>
            <w:r w:rsidR="00984991">
              <w:rPr>
                <w:b/>
                <w:bCs/>
              </w:rPr>
              <w:t xml:space="preserve"> </w:t>
            </w:r>
            <w:r w:rsidR="006A6CAF">
              <w:rPr>
                <w:b/>
                <w:bCs/>
              </w:rPr>
              <w:t>марта</w:t>
            </w:r>
            <w:r w:rsidR="00984991"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6A6CAF" w:rsidRPr="007A6451" w:rsidRDefault="006A6CAF" w:rsidP="006A6CAF">
            <w:pPr>
              <w:widowControl w:val="0"/>
              <w:jc w:val="both"/>
            </w:pPr>
            <w:r>
              <w:t>г. Москва, шоссе Энтузиастов, д. 23, корпуса №№ 27, 28, 29.</w:t>
            </w:r>
          </w:p>
          <w:p w:rsidR="00282D27" w:rsidRPr="005840D5" w:rsidRDefault="00282D27" w:rsidP="004F4E2E">
            <w:pPr>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6A6CAF" w:rsidP="00A40731">
            <w:pPr>
              <w:tabs>
                <w:tab w:val="left" w:pos="9639"/>
              </w:tabs>
              <w:autoSpaceDE w:val="0"/>
              <w:autoSpaceDN w:val="0"/>
              <w:adjustRightInd w:val="0"/>
              <w:jc w:val="both"/>
              <w:rPr>
                <w:b/>
              </w:rPr>
            </w:pPr>
            <w:r w:rsidRPr="006A6CAF">
              <w:rPr>
                <w:b/>
              </w:rPr>
              <w:t>2 400</w:t>
            </w:r>
            <w:r>
              <w:rPr>
                <w:b/>
              </w:rPr>
              <w:t> </w:t>
            </w:r>
            <w:r w:rsidRPr="006A6CAF">
              <w:rPr>
                <w:b/>
              </w:rPr>
              <w:t>000</w:t>
            </w:r>
            <w:r>
              <w:rPr>
                <w:b/>
              </w:rPr>
              <w:t xml:space="preserve"> </w:t>
            </w:r>
            <w:r w:rsidR="00A40731">
              <w:rPr>
                <w:b/>
              </w:rPr>
              <w:t>(</w:t>
            </w:r>
            <w:r>
              <w:rPr>
                <w:b/>
              </w:rPr>
              <w:t>Два миллиона четыреста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6A6CAF" w:rsidP="00B90257">
            <w:pPr>
              <w:jc w:val="both"/>
            </w:pPr>
            <w:r w:rsidRPr="00A01F3D">
              <w:t>Цена Договора включает в себя все затраты, издержки и иные расходы Исполнителя, связанные с исполнением Договора, включая организационные и транспортные расходы, погрузо-разгрузочные работы, налоги, сборы и другие обязательные платежи, предусмотренные законодательством Российской Федерации.</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AE4B3C">
              <w:rPr>
                <w:b/>
                <w:bCs/>
              </w:rPr>
              <w:t>19</w:t>
            </w:r>
            <w:r w:rsidR="006A6CAF">
              <w:rPr>
                <w:b/>
                <w:bCs/>
              </w:rPr>
              <w:t xml:space="preserve"> марта</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AE4B3C">
              <w:rPr>
                <w:b/>
                <w:bCs/>
              </w:rPr>
              <w:t>27</w:t>
            </w:r>
            <w:r w:rsidR="00897E44">
              <w:rPr>
                <w:b/>
                <w:bCs/>
              </w:rPr>
              <w:t xml:space="preserve"> </w:t>
            </w:r>
            <w:r w:rsidR="006A6CAF">
              <w:rPr>
                <w:b/>
                <w:bCs/>
              </w:rPr>
              <w:t>марта</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sidRPr="009A4384">
              <w:rPr>
                <w:rFonts w:eastAsiaTheme="minorHAnsi"/>
                <w:lang w:eastAsia="en-US"/>
              </w:rPr>
              <w:lastRenderedPageBreak/>
              <w:t xml:space="preserve">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623DBD" w:rsidRDefault="00623DBD" w:rsidP="00623DBD">
      <w:pPr>
        <w:tabs>
          <w:tab w:val="left" w:pos="9639"/>
        </w:tabs>
        <w:ind w:left="-142"/>
      </w:pPr>
      <w:r>
        <w:t>Заместитель Генерального д</w:t>
      </w:r>
      <w:r w:rsidRPr="005840D5">
        <w:t>иректор</w:t>
      </w:r>
      <w:r>
        <w:t>а</w:t>
      </w:r>
    </w:p>
    <w:p w:rsidR="00623DBD" w:rsidRPr="005840D5" w:rsidRDefault="00623DBD" w:rsidP="00623DBD">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E4551E" w:rsidRDefault="00E4551E"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623DBD" w:rsidP="00623DBD">
      <w:pPr>
        <w:ind w:left="5812"/>
      </w:pPr>
      <w:r>
        <w:t>Заместитель Генерального директора</w:t>
      </w:r>
    </w:p>
    <w:p w:rsidR="00623DBD" w:rsidRDefault="00623DBD"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______________ Е.К. 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E4551E" w:rsidRPr="005840D5" w:rsidRDefault="00174380" w:rsidP="00E4551E">
      <w:pPr>
        <w:tabs>
          <w:tab w:val="center" w:pos="4677"/>
          <w:tab w:val="right" w:pos="9355"/>
        </w:tabs>
        <w:jc w:val="center"/>
        <w:rPr>
          <w:b/>
          <w:bCs/>
        </w:rPr>
      </w:pPr>
      <w:r w:rsidRPr="001E4589">
        <w:rPr>
          <w:b/>
          <w:bCs/>
        </w:rPr>
        <w:t xml:space="preserve">на </w:t>
      </w:r>
      <w:r w:rsidR="00B90257">
        <w:rPr>
          <w:b/>
          <w:bCs/>
        </w:rPr>
        <w:t>о</w:t>
      </w:r>
      <w:r w:rsidR="00B90257" w:rsidRPr="00822C6C">
        <w:rPr>
          <w:b/>
          <w:bCs/>
        </w:rPr>
        <w:t xml:space="preserve">казание </w:t>
      </w:r>
      <w:r w:rsidR="00E4551E" w:rsidRPr="00EE11EC">
        <w:rPr>
          <w:b/>
          <w:bCs/>
        </w:rPr>
        <w:t>услуг по охране территории и объектов</w:t>
      </w:r>
    </w:p>
    <w:p w:rsidR="0026022F" w:rsidRPr="005840D5" w:rsidRDefault="00E4551E" w:rsidP="00E4551E">
      <w:pPr>
        <w:tabs>
          <w:tab w:val="center" w:pos="4677"/>
          <w:tab w:val="right" w:pos="9355"/>
        </w:tabs>
        <w:jc w:val="center"/>
        <w:rPr>
          <w:b/>
          <w:bCs/>
        </w:rPr>
      </w:pPr>
      <w:r w:rsidRPr="005840D5">
        <w:rPr>
          <w:b/>
          <w:bCs/>
        </w:rPr>
        <w:t xml:space="preserve">№ </w:t>
      </w:r>
      <w:r w:rsidR="00AE4B3C">
        <w:rPr>
          <w:b/>
          <w:bCs/>
        </w:rPr>
        <w:t>14</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b/>
          <w:caps/>
          <w:sz w:val="24"/>
          <w:szCs w:val="24"/>
        </w:rPr>
        <w:lastRenderedPageBreak/>
        <w:t>СВЕДЕНИЯ О ПРОВОДИМОЙ ПРОЦЕДУРЕ ЗАКУПКИ</w:t>
      </w:r>
      <w:bookmarkEnd w:id="12"/>
      <w:r w:rsidRPr="009A7837">
        <w:rPr>
          <w:rStyle w:val="10"/>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F7C3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F7C37" w:rsidRPr="005840D5" w:rsidRDefault="00AF7C3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F7C37" w:rsidRPr="005840D5" w:rsidRDefault="00AF7C3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F7C37" w:rsidRPr="005840D5" w:rsidRDefault="00AF7C37" w:rsidP="00AF7C37">
            <w:pPr>
              <w:keepNext/>
              <w:keepLines/>
              <w:widowControl w:val="0"/>
              <w:suppressLineNumbers/>
              <w:suppressAutoHyphens/>
              <w:jc w:val="both"/>
            </w:pPr>
            <w:r w:rsidRPr="005840D5">
              <w:t>Наименование: ФГУП «Московский эндокринный завод»</w:t>
            </w:r>
          </w:p>
          <w:p w:rsidR="00AF7C37" w:rsidRPr="005840D5" w:rsidRDefault="00AF7C37" w:rsidP="00AF7C37">
            <w:pPr>
              <w:keepNext/>
              <w:keepLines/>
              <w:widowControl w:val="0"/>
              <w:suppressLineNumbers/>
              <w:suppressAutoHyphens/>
              <w:jc w:val="both"/>
            </w:pPr>
            <w:r w:rsidRPr="005840D5">
              <w:t>Место нахождения</w:t>
            </w:r>
          </w:p>
          <w:p w:rsidR="00AF7C37" w:rsidRPr="005840D5" w:rsidRDefault="00AF7C37" w:rsidP="00AF7C37">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AF7C37" w:rsidRPr="005840D5" w:rsidRDefault="00AF7C37" w:rsidP="00AF7C37">
            <w:pPr>
              <w:keepNext/>
              <w:keepLines/>
              <w:widowControl w:val="0"/>
              <w:suppressLineNumbers/>
              <w:suppressAutoHyphens/>
              <w:jc w:val="both"/>
            </w:pPr>
            <w:r w:rsidRPr="005840D5">
              <w:t>Почтовый адрес</w:t>
            </w:r>
          </w:p>
          <w:p w:rsidR="00AF7C37" w:rsidRPr="005840D5" w:rsidRDefault="00AF7C37" w:rsidP="00AF7C37">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AF7C37" w:rsidRDefault="00AF7C37" w:rsidP="00AF7C37">
            <w:pPr>
              <w:keepNext/>
              <w:keepLines/>
              <w:widowControl w:val="0"/>
              <w:suppressLineNumbers/>
              <w:suppressAutoHyphens/>
              <w:jc w:val="both"/>
            </w:pPr>
            <w:r w:rsidRPr="005840D5">
              <w:t>Телефон: +7 (495) 234-61-92</w:t>
            </w:r>
          </w:p>
          <w:p w:rsidR="00AF7C37" w:rsidRPr="005840D5" w:rsidRDefault="00AF7C37" w:rsidP="00AF7C37">
            <w:pPr>
              <w:keepNext/>
              <w:keepLines/>
              <w:widowControl w:val="0"/>
              <w:suppressLineNumbers/>
              <w:suppressAutoHyphens/>
              <w:jc w:val="both"/>
            </w:pPr>
            <w:r w:rsidRPr="005840D5">
              <w:t>Факс: +7 (495) 911-42-10</w:t>
            </w:r>
          </w:p>
          <w:p w:rsidR="00AF7C37" w:rsidRPr="005840D5" w:rsidRDefault="00AF7C37" w:rsidP="00AF7C3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F7C37" w:rsidRDefault="00AF7C37" w:rsidP="00AF7C37">
            <w:pPr>
              <w:keepNext/>
              <w:keepLines/>
              <w:widowControl w:val="0"/>
              <w:suppressLineNumbers/>
              <w:suppressAutoHyphens/>
              <w:jc w:val="both"/>
            </w:pPr>
            <w:r>
              <w:t>Контактные лица</w:t>
            </w:r>
            <w:r w:rsidRPr="00253929">
              <w:t xml:space="preserve">: </w:t>
            </w:r>
          </w:p>
          <w:p w:rsidR="00AF7C37" w:rsidRPr="00EC7AFE" w:rsidRDefault="00AF7C37" w:rsidP="00AF7C37">
            <w:pPr>
              <w:keepNext/>
              <w:keepLines/>
              <w:widowControl w:val="0"/>
              <w:suppressLineNumbers/>
              <w:suppressAutoHyphens/>
              <w:jc w:val="both"/>
            </w:pPr>
            <w:r>
              <w:t xml:space="preserve">по техническим вопросам – </w:t>
            </w:r>
            <w:r w:rsidR="00623DBD">
              <w:t xml:space="preserve">Широкожухов Александр Дмитриевич </w:t>
            </w:r>
            <w:r w:rsidR="00073573">
              <w:t xml:space="preserve"> </w:t>
            </w:r>
            <w:r w:rsidR="00623DBD" w:rsidRPr="00F7156A">
              <w:t xml:space="preserve">+7 (495) 673-75-17  </w:t>
            </w:r>
          </w:p>
          <w:p w:rsidR="00AF7C37" w:rsidRPr="00EC7AFE" w:rsidRDefault="00AF7C37" w:rsidP="00AF7C37">
            <w:pPr>
              <w:keepNext/>
              <w:keepLines/>
              <w:widowControl w:val="0"/>
              <w:suppressLineNumbers/>
              <w:suppressAutoHyphens/>
              <w:jc w:val="both"/>
            </w:pPr>
          </w:p>
          <w:p w:rsidR="00AF7C37" w:rsidRPr="005840D5" w:rsidRDefault="00AF7C37" w:rsidP="00623DBD">
            <w:pPr>
              <w:keepNext/>
              <w:keepLines/>
              <w:widowControl w:val="0"/>
              <w:suppressLineNumbers/>
              <w:suppressAutoHyphens/>
              <w:jc w:val="both"/>
            </w:pPr>
            <w:r>
              <w:t xml:space="preserve">по организационным вопросам – </w:t>
            </w:r>
            <w:r w:rsidR="00623DBD">
              <w:t>Уткин Сергей Александрович</w:t>
            </w:r>
            <w:r>
              <w:t xml:space="preserve">, тел. +7 (495) 234-61-92 </w:t>
            </w:r>
            <w:proofErr w:type="spellStart"/>
            <w:r>
              <w:t>доб</w:t>
            </w:r>
            <w:proofErr w:type="spellEnd"/>
            <w:r>
              <w:t>. 62</w:t>
            </w:r>
            <w:r w:rsidR="00623DBD">
              <w:t>7</w:t>
            </w:r>
            <w:r>
              <w:t>.</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C77C52">
              <w:t>о</w:t>
            </w:r>
            <w:r w:rsidR="00C77C52" w:rsidRPr="00C77C52">
              <w:t xml:space="preserve">казание </w:t>
            </w:r>
            <w:r w:rsidR="00B90257" w:rsidRPr="00B90257">
              <w:t xml:space="preserve">услуг </w:t>
            </w:r>
            <w:r w:rsidR="00AF7C37" w:rsidRPr="00AF7C37">
              <w:t>по охране территории и объектов</w:t>
            </w:r>
          </w:p>
        </w:tc>
      </w:tr>
      <w:tr w:rsidR="00AF7C3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F7C37" w:rsidRPr="005840D5" w:rsidRDefault="00AF7C3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F7C37" w:rsidRPr="005840D5" w:rsidRDefault="00AF7C37"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AF7C37" w:rsidRPr="00C77C52" w:rsidRDefault="00AF7C37" w:rsidP="00AF7C37">
            <w:pPr>
              <w:tabs>
                <w:tab w:val="left" w:pos="737"/>
                <w:tab w:val="left" w:pos="5740"/>
                <w:tab w:val="left" w:pos="9639"/>
              </w:tabs>
              <w:overflowPunct w:val="0"/>
              <w:autoSpaceDE w:val="0"/>
              <w:autoSpaceDN w:val="0"/>
              <w:adjustRightInd w:val="0"/>
              <w:jc w:val="both"/>
              <w:rPr>
                <w:b/>
                <w:bCs/>
              </w:rPr>
            </w:pPr>
            <w:r w:rsidRPr="00C77C52">
              <w:rPr>
                <w:b/>
                <w:bCs/>
              </w:rPr>
              <w:t xml:space="preserve">Оказание </w:t>
            </w:r>
            <w:r w:rsidRPr="00EE11EC">
              <w:rPr>
                <w:b/>
                <w:bCs/>
              </w:rPr>
              <w:t>услуг по охране территории и объектов</w:t>
            </w:r>
            <w:r w:rsidRPr="00C77C52">
              <w:rPr>
                <w:b/>
                <w:bCs/>
              </w:rPr>
              <w:t xml:space="preserve"> </w:t>
            </w:r>
          </w:p>
          <w:p w:rsidR="00AF7C37" w:rsidRPr="005840D5" w:rsidRDefault="00AF7C37" w:rsidP="00AF7C37">
            <w:pPr>
              <w:tabs>
                <w:tab w:val="left" w:pos="737"/>
                <w:tab w:val="left" w:pos="5740"/>
                <w:tab w:val="left" w:pos="9639"/>
              </w:tabs>
              <w:overflowPunct w:val="0"/>
              <w:autoSpaceDE w:val="0"/>
              <w:autoSpaceDN w:val="0"/>
              <w:adjustRightInd w:val="0"/>
              <w:jc w:val="both"/>
              <w:rPr>
                <w:lang w:eastAsia="en-US"/>
              </w:rPr>
            </w:pPr>
          </w:p>
          <w:p w:rsidR="00AF7C37" w:rsidRPr="00B93661" w:rsidRDefault="00AF7C37" w:rsidP="00AF7C37">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 xml:space="preserve">Целью установления вышеуказанных требований является </w:t>
            </w:r>
            <w:r>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lastRenderedPageBreak/>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w:t>
            </w:r>
            <w:r w:rsidRPr="00E63598">
              <w:lastRenderedPageBreak/>
              <w:t>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lastRenderedPageBreak/>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w:t>
            </w:r>
            <w:r w:rsidRPr="005840D5">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w:t>
            </w:r>
            <w:r w:rsidRPr="005840D5">
              <w:lastRenderedPageBreak/>
              <w:t>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623DBD" w:rsidRPr="007A6451" w:rsidRDefault="00623DBD" w:rsidP="00623DBD">
            <w:pPr>
              <w:widowControl w:val="0"/>
              <w:jc w:val="both"/>
            </w:pPr>
            <w:r>
              <w:t>г. Москва, шоссе Энтузиастов, д. 23, корпуса №№ 27, 28, 29.</w:t>
            </w:r>
          </w:p>
          <w:p w:rsidR="00C918E8" w:rsidRPr="005840D5" w:rsidRDefault="00C918E8" w:rsidP="004F4E2E">
            <w:pPr>
              <w:keepNext/>
              <w:keepLines/>
              <w:widowControl w:val="0"/>
              <w:suppressLineNumbers/>
              <w:suppressAutoHyphens/>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D440D" w:rsidRPr="009A7837" w:rsidRDefault="00E95C7E" w:rsidP="00C77C52">
            <w:pPr>
              <w:jc w:val="both"/>
              <w:rPr>
                <w:highlight w:val="yellow"/>
              </w:rPr>
            </w:pPr>
            <w:r w:rsidRPr="00E37521">
              <w:t>Период оказания услуг - с 16 апреля 2019 г. по 31 марта 2020 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623DBD" w:rsidRDefault="00623DBD" w:rsidP="00623DBD">
            <w:pPr>
              <w:tabs>
                <w:tab w:val="left" w:pos="9639"/>
              </w:tabs>
              <w:autoSpaceDE w:val="0"/>
              <w:autoSpaceDN w:val="0"/>
              <w:adjustRightInd w:val="0"/>
              <w:jc w:val="both"/>
              <w:rPr>
                <w:b/>
              </w:rPr>
            </w:pPr>
            <w:r w:rsidRPr="006A6CAF">
              <w:rPr>
                <w:b/>
              </w:rPr>
              <w:t>2 400</w:t>
            </w:r>
            <w:r>
              <w:rPr>
                <w:b/>
              </w:rPr>
              <w:t> </w:t>
            </w:r>
            <w:r w:rsidRPr="006A6CAF">
              <w:rPr>
                <w:b/>
              </w:rPr>
              <w:t>000</w:t>
            </w:r>
            <w:r>
              <w:rPr>
                <w:b/>
              </w:rPr>
              <w:t xml:space="preserve"> (Два миллиона четыреста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367F19" w:rsidRPr="006E50EF" w:rsidRDefault="00367F19" w:rsidP="00623DBD">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623DBD" w:rsidRPr="006A6CAF" w:rsidRDefault="00623DBD" w:rsidP="00623DBD">
            <w:pPr>
              <w:widowControl w:val="0"/>
              <w:ind w:firstLine="709"/>
              <w:jc w:val="both"/>
            </w:pPr>
            <w:r w:rsidRPr="006A6CAF">
              <w:t>Расчеты с Исполнителем Заказчик осуществляет ежемесячно безналичным расчетом в рублях, на основании счета, выставленного Исполнителем, путем перечисления денежных средств на расчетный счет Исполнителя, указанный в реквизитах Договора:</w:t>
            </w:r>
          </w:p>
          <w:p w:rsidR="00623DBD" w:rsidRPr="006A6CAF" w:rsidRDefault="00623DBD" w:rsidP="00623DBD">
            <w:pPr>
              <w:widowControl w:val="0"/>
              <w:ind w:firstLine="709"/>
              <w:jc w:val="both"/>
            </w:pPr>
            <w:r w:rsidRPr="006A6CAF">
              <w:t>– не позднее 15 (пятнадцатого) числа месяца, в котором оказываются услуги, Заказчик по счету Исполнителя производит предоплату в размере 30% от стоимости услуг в месяц, определенных п. 7.1 Договора;</w:t>
            </w:r>
          </w:p>
          <w:p w:rsidR="00A709C7" w:rsidRPr="00623DBD" w:rsidRDefault="00623DBD" w:rsidP="00623DBD">
            <w:pPr>
              <w:widowControl w:val="0"/>
              <w:ind w:firstLine="709"/>
              <w:jc w:val="both"/>
            </w:pPr>
            <w:r w:rsidRPr="006A6CAF">
              <w:t>– оставшуюся сумму, Заказчик перечисляет до 15 (пятнадцатого) числа месяца, следующего за месяцем, в котором были оказаны услуги, на основании подписанного сторонами Акта сдачи-приемки оказанных услуг, согласно выставленному счету и счету-фактуре (если применимо).</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623DBD" w:rsidP="00AC753C">
            <w:pPr>
              <w:tabs>
                <w:tab w:val="left" w:pos="9639"/>
              </w:tabs>
              <w:autoSpaceDE w:val="0"/>
              <w:autoSpaceDN w:val="0"/>
              <w:adjustRightInd w:val="0"/>
              <w:jc w:val="both"/>
              <w:rPr>
                <w:b/>
              </w:rPr>
            </w:pPr>
            <w:r w:rsidRPr="00A01F3D">
              <w:t>Цена Договора включает в себя все затраты, издержки и иные расходы Исполнителя, связанные с исполнением Договора, включая организационные и транспортные расходы, погрузо-разгрузочные работы, налоги, сборы и другие обязательные платежи, предусмотренные законодательством Российской Федерации.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w:t>
            </w:r>
            <w:r w:rsidRPr="00FE2AFF">
              <w:lastRenderedPageBreak/>
              <w:t>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w:t>
            </w:r>
            <w:r>
              <w:rPr>
                <w:rFonts w:eastAsiaTheme="minorHAnsi"/>
                <w:lang w:eastAsia="en-US"/>
              </w:rPr>
              <w:lastRenderedPageBreak/>
              <w:t xml:space="preserve">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AE4B3C">
            <w:pPr>
              <w:jc w:val="both"/>
            </w:pPr>
            <w:r w:rsidRPr="00C72794">
              <w:t xml:space="preserve">Дата окончания срока подачи заявок на участие в закупке является </w:t>
            </w:r>
            <w:r w:rsidRPr="00C72794">
              <w:rPr>
                <w:b/>
              </w:rPr>
              <w:t>«</w:t>
            </w:r>
            <w:r w:rsidR="00AE4B3C">
              <w:rPr>
                <w:b/>
              </w:rPr>
              <w:t>27</w:t>
            </w:r>
            <w:r w:rsidRPr="00C72794">
              <w:rPr>
                <w:b/>
              </w:rPr>
              <w:t xml:space="preserve">» </w:t>
            </w:r>
            <w:r w:rsidR="00623DBD">
              <w:rPr>
                <w:b/>
              </w:rPr>
              <w:t>марта</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E50EF"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E50EF">
              <w:t>, а именно:</w:t>
            </w:r>
          </w:p>
          <w:p w:rsidR="00F542C1" w:rsidRDefault="006E50EF" w:rsidP="00562A1F">
            <w:pPr>
              <w:tabs>
                <w:tab w:val="left" w:pos="360"/>
                <w:tab w:val="left" w:pos="540"/>
                <w:tab w:val="left" w:pos="900"/>
                <w:tab w:val="left" w:pos="9639"/>
              </w:tabs>
              <w:jc w:val="both"/>
            </w:pPr>
            <w:r>
              <w:t xml:space="preserve">- </w:t>
            </w:r>
            <w:r w:rsidRPr="00051F01">
              <w:t xml:space="preserve">Исполнитель должен иметь  действующую лицензию на частную охранную деятельность, выданную </w:t>
            </w:r>
            <w:r w:rsidR="00623DBD">
              <w:t>территориальным органом Федеральной службы войск национальной гвардии Российской Федерации (органом внутренних дел Российской Федерации)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xml:space="preserve">) обладание участниками закупки исключительными </w:t>
            </w:r>
            <w:r w:rsidR="006C0E51" w:rsidRPr="005840D5">
              <w:lastRenderedPageBreak/>
              <w:t>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3E5641">
              <w:rPr>
                <w:rFonts w:eastAsia="Calibri"/>
                <w:color w:val="000000"/>
                <w:lang w:eastAsia="en-US"/>
              </w:rPr>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0EF" w:rsidRDefault="00A32E82" w:rsidP="00BB6E5C">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6E50EF">
              <w:rPr>
                <w:rFonts w:eastAsiaTheme="minorHAnsi"/>
                <w:lang w:eastAsia="en-US"/>
              </w:rPr>
              <w:t>;</w:t>
            </w:r>
          </w:p>
          <w:p w:rsidR="00527C72" w:rsidRPr="00AD736E" w:rsidRDefault="006E50EF" w:rsidP="006E50EF">
            <w:pPr>
              <w:tabs>
                <w:tab w:val="num" w:pos="68"/>
                <w:tab w:val="left" w:pos="142"/>
                <w:tab w:val="left" w:pos="540"/>
                <w:tab w:val="left" w:pos="900"/>
                <w:tab w:val="num" w:pos="1080"/>
              </w:tabs>
              <w:jc w:val="both"/>
              <w:rPr>
                <w:rFonts w:eastAsiaTheme="minorHAnsi"/>
                <w:lang w:eastAsia="en-US"/>
              </w:rPr>
            </w:pPr>
            <w:r>
              <w:rPr>
                <w:rFonts w:eastAsiaTheme="minorHAnsi"/>
                <w:lang w:eastAsia="en-US"/>
              </w:rPr>
              <w:t xml:space="preserve">6) </w:t>
            </w:r>
            <w:r>
              <w:t xml:space="preserve">Копия </w:t>
            </w:r>
            <w:r w:rsidRPr="00051F01">
              <w:t>действу</w:t>
            </w:r>
            <w:r>
              <w:t>ющей лицензии</w:t>
            </w:r>
            <w:r w:rsidRPr="00051F01">
              <w:t xml:space="preserve"> на частную охранную деятельность, выданную </w:t>
            </w:r>
            <w:r w:rsidR="00623DBD">
              <w:t>территориальным органом Федеральной службы войск национальной гвардии Российской Федерации (органом внутренних дел Российской Федерации)</w:t>
            </w:r>
            <w:r w:rsidR="007F3319">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w:t>
            </w:r>
            <w:r w:rsidR="00623DBD">
              <w:t xml:space="preserve"> </w:t>
            </w:r>
            <w:proofErr w:type="gramStart"/>
            <w:r w:rsidR="00623DBD">
              <w:t>по</w:t>
            </w:r>
            <w:proofErr w:type="gramEnd"/>
            <w:r w:rsidR="00623DBD">
              <w:t xml:space="preserve"> </w:t>
            </w:r>
            <w:proofErr w:type="gramStart"/>
            <w:r w:rsidR="00623DBD">
              <w:t>средством</w:t>
            </w:r>
            <w:proofErr w:type="gramEnd"/>
            <w:r w:rsidR="00623DBD">
              <w:t xml:space="preserve"> функционала электронной площадки</w:t>
            </w:r>
            <w:r w:rsidRPr="003E5641">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 xml:space="preserve">Примерная форма запроса на разъяснение документации о </w:t>
            </w:r>
            <w:r w:rsidRPr="003E5641">
              <w:rPr>
                <w:rFonts w:ascii="Times New Roman" w:hAnsi="Times New Roman" w:cs="Times New Roman"/>
              </w:rPr>
              <w:lastRenderedPageBreak/>
              <w:t>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AE4B3C">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AE4B3C">
              <w:rPr>
                <w:rFonts w:ascii="Times New Roman" w:hAnsi="Times New Roman" w:cs="Times New Roman"/>
                <w:b/>
                <w:bCs/>
              </w:rPr>
              <w:t>19</w:t>
            </w:r>
            <w:r w:rsidRPr="00331F2B">
              <w:rPr>
                <w:rFonts w:ascii="Times New Roman" w:hAnsi="Times New Roman" w:cs="Times New Roman"/>
                <w:b/>
                <w:bCs/>
              </w:rPr>
              <w:t xml:space="preserve">» </w:t>
            </w:r>
            <w:r w:rsidR="00623DBD">
              <w:rPr>
                <w:rFonts w:ascii="Times New Roman" w:hAnsi="Times New Roman" w:cs="Times New Roman"/>
                <w:b/>
                <w:bCs/>
              </w:rPr>
              <w:t>марта</w:t>
            </w:r>
            <w:r w:rsidRPr="00331F2B">
              <w:rPr>
                <w:rFonts w:ascii="Times New Roman" w:hAnsi="Times New Roman" w:cs="Times New Roman"/>
                <w:b/>
                <w:bCs/>
              </w:rPr>
              <w:t xml:space="preserve"> по «</w:t>
            </w:r>
            <w:r w:rsidR="00AE4B3C">
              <w:rPr>
                <w:rFonts w:ascii="Times New Roman" w:hAnsi="Times New Roman" w:cs="Times New Roman"/>
                <w:b/>
                <w:bCs/>
              </w:rPr>
              <w:t>24</w:t>
            </w:r>
            <w:r w:rsidRPr="00331F2B">
              <w:rPr>
                <w:rFonts w:ascii="Times New Roman" w:hAnsi="Times New Roman" w:cs="Times New Roman"/>
                <w:b/>
                <w:bCs/>
              </w:rPr>
              <w:t xml:space="preserve">» </w:t>
            </w:r>
            <w:r w:rsidR="00623DBD">
              <w:rPr>
                <w:rFonts w:ascii="Times New Roman" w:hAnsi="Times New Roman" w:cs="Times New Roman"/>
                <w:b/>
                <w:bCs/>
              </w:rPr>
              <w:t>марта</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AE4B3C">
              <w:rPr>
                <w:b/>
                <w:bCs/>
              </w:rPr>
              <w:t>27</w:t>
            </w:r>
            <w:r>
              <w:rPr>
                <w:b/>
                <w:bCs/>
              </w:rPr>
              <w:t xml:space="preserve"> </w:t>
            </w:r>
            <w:r w:rsidR="00623DBD">
              <w:rPr>
                <w:b/>
                <w:bCs/>
              </w:rPr>
              <w:t>марта</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E4B3C">
              <w:rPr>
                <w:b/>
                <w:bCs/>
              </w:rPr>
              <w:t xml:space="preserve">28 </w:t>
            </w:r>
            <w:r w:rsidR="00623DBD">
              <w:rPr>
                <w:b/>
                <w:bCs/>
              </w:rPr>
              <w:t>марта</w:t>
            </w:r>
            <w:r w:rsidR="00623DBD"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Pr="005840D5" w:rsidRDefault="00CB04E0" w:rsidP="00CB04E0">
            <w:pPr>
              <w:jc w:val="both"/>
            </w:pPr>
          </w:p>
          <w:p w:rsidR="00A32E82" w:rsidRPr="005840D5" w:rsidRDefault="00CB04E0" w:rsidP="00AE4B3C">
            <w:pPr>
              <w:jc w:val="both"/>
              <w:rPr>
                <w:bCs/>
                <w:snapToGrid w:val="0"/>
              </w:rPr>
            </w:pPr>
            <w:r w:rsidRPr="005840D5">
              <w:t xml:space="preserve">Подведение итогов закупки будет осуществляться                       </w:t>
            </w:r>
            <w:r w:rsidR="00AE4B3C">
              <w:rPr>
                <w:b/>
                <w:bCs/>
              </w:rPr>
              <w:t>29</w:t>
            </w:r>
            <w:r w:rsidR="00623DBD">
              <w:rPr>
                <w:b/>
                <w:bCs/>
              </w:rPr>
              <w:t xml:space="preserve"> марта</w:t>
            </w:r>
            <w:r w:rsidR="00623DBD"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lastRenderedPageBreak/>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66"/>
              <w:gridCol w:w="1418"/>
              <w:gridCol w:w="1652"/>
            </w:tblGrid>
            <w:tr w:rsidR="00876402" w:rsidRPr="00CA131D" w:rsidTr="00876402">
              <w:trPr>
                <w:cantSplit/>
                <w:trHeight w:val="771"/>
              </w:trPr>
              <w:tc>
                <w:tcPr>
                  <w:tcW w:w="518" w:type="dxa"/>
                  <w:vAlign w:val="center"/>
                </w:tcPr>
                <w:p w:rsidR="00876402" w:rsidRPr="00CA131D" w:rsidRDefault="00876402" w:rsidP="00E37521">
                  <w:pPr>
                    <w:tabs>
                      <w:tab w:val="left" w:pos="9639"/>
                    </w:tabs>
                    <w:jc w:val="center"/>
                    <w:rPr>
                      <w:b/>
                      <w:sz w:val="20"/>
                      <w:szCs w:val="20"/>
                    </w:rPr>
                  </w:pPr>
                  <w:r w:rsidRPr="00CA131D">
                    <w:rPr>
                      <w:b/>
                      <w:sz w:val="20"/>
                      <w:szCs w:val="20"/>
                    </w:rPr>
                    <w:t xml:space="preserve">№ </w:t>
                  </w:r>
                  <w:proofErr w:type="spellStart"/>
                  <w:proofErr w:type="gramStart"/>
                  <w:r w:rsidRPr="00CA131D">
                    <w:rPr>
                      <w:b/>
                      <w:sz w:val="20"/>
                      <w:szCs w:val="20"/>
                    </w:rPr>
                    <w:t>п</w:t>
                  </w:r>
                  <w:proofErr w:type="spellEnd"/>
                  <w:proofErr w:type="gramEnd"/>
                  <w:r w:rsidRPr="00CA131D">
                    <w:rPr>
                      <w:b/>
                      <w:sz w:val="20"/>
                      <w:szCs w:val="20"/>
                    </w:rPr>
                    <w:t>/</w:t>
                  </w:r>
                  <w:proofErr w:type="spellStart"/>
                  <w:r w:rsidRPr="00CA131D">
                    <w:rPr>
                      <w:b/>
                      <w:sz w:val="20"/>
                      <w:szCs w:val="20"/>
                    </w:rPr>
                    <w:t>п</w:t>
                  </w:r>
                  <w:proofErr w:type="spellEnd"/>
                </w:p>
              </w:tc>
              <w:tc>
                <w:tcPr>
                  <w:tcW w:w="1560" w:type="dxa"/>
                  <w:vAlign w:val="center"/>
                </w:tcPr>
                <w:p w:rsidR="00876402" w:rsidRPr="00CA131D" w:rsidRDefault="00876402" w:rsidP="00E37521">
                  <w:pPr>
                    <w:tabs>
                      <w:tab w:val="left" w:pos="9639"/>
                    </w:tabs>
                    <w:jc w:val="center"/>
                    <w:rPr>
                      <w:b/>
                      <w:sz w:val="20"/>
                      <w:szCs w:val="20"/>
                    </w:rPr>
                  </w:pPr>
                  <w:r w:rsidRPr="00CA131D">
                    <w:rPr>
                      <w:b/>
                      <w:sz w:val="20"/>
                      <w:szCs w:val="20"/>
                    </w:rPr>
                    <w:t>Наименование критерия</w:t>
                  </w:r>
                </w:p>
              </w:tc>
              <w:tc>
                <w:tcPr>
                  <w:tcW w:w="1466" w:type="dxa"/>
                  <w:vAlign w:val="center"/>
                </w:tcPr>
                <w:p w:rsidR="00876402" w:rsidRPr="00CA131D" w:rsidRDefault="00876402" w:rsidP="00E37521">
                  <w:pPr>
                    <w:tabs>
                      <w:tab w:val="left" w:pos="9639"/>
                    </w:tabs>
                    <w:jc w:val="center"/>
                    <w:rPr>
                      <w:b/>
                      <w:sz w:val="20"/>
                      <w:szCs w:val="20"/>
                    </w:rPr>
                  </w:pPr>
                  <w:r w:rsidRPr="00CA131D">
                    <w:rPr>
                      <w:b/>
                      <w:sz w:val="20"/>
                      <w:szCs w:val="20"/>
                    </w:rPr>
                    <w:t>Единица измерения</w:t>
                  </w:r>
                </w:p>
              </w:tc>
              <w:tc>
                <w:tcPr>
                  <w:tcW w:w="1418" w:type="dxa"/>
                  <w:vAlign w:val="center"/>
                </w:tcPr>
                <w:p w:rsidR="00876402" w:rsidRPr="00CA131D" w:rsidRDefault="00876402" w:rsidP="00E37521">
                  <w:pPr>
                    <w:tabs>
                      <w:tab w:val="left" w:pos="9639"/>
                    </w:tabs>
                    <w:jc w:val="center"/>
                    <w:rPr>
                      <w:b/>
                      <w:sz w:val="20"/>
                      <w:szCs w:val="20"/>
                    </w:rPr>
                  </w:pPr>
                  <w:r w:rsidRPr="00CA131D">
                    <w:rPr>
                      <w:b/>
                      <w:sz w:val="20"/>
                      <w:szCs w:val="20"/>
                    </w:rPr>
                    <w:t>Значимость критерия</w:t>
                  </w:r>
                </w:p>
              </w:tc>
              <w:tc>
                <w:tcPr>
                  <w:tcW w:w="1652" w:type="dxa"/>
                  <w:vAlign w:val="center"/>
                </w:tcPr>
                <w:p w:rsidR="00876402" w:rsidRPr="00CA131D" w:rsidRDefault="00876402" w:rsidP="00E37521">
                  <w:pPr>
                    <w:tabs>
                      <w:tab w:val="left" w:pos="9639"/>
                    </w:tabs>
                    <w:jc w:val="center"/>
                    <w:rPr>
                      <w:b/>
                      <w:sz w:val="20"/>
                      <w:szCs w:val="20"/>
                    </w:rPr>
                  </w:pPr>
                  <w:r w:rsidRPr="00CA131D">
                    <w:rPr>
                      <w:b/>
                      <w:sz w:val="20"/>
                      <w:szCs w:val="20"/>
                    </w:rPr>
                    <w:t>Примечание</w:t>
                  </w:r>
                </w:p>
              </w:tc>
            </w:tr>
            <w:tr w:rsidR="00876402" w:rsidRPr="00CA131D" w:rsidTr="00876402">
              <w:trPr>
                <w:cantSplit/>
                <w:trHeight w:val="3097"/>
              </w:trPr>
              <w:tc>
                <w:tcPr>
                  <w:tcW w:w="518" w:type="dxa"/>
                  <w:vAlign w:val="center"/>
                </w:tcPr>
                <w:p w:rsidR="00876402" w:rsidRPr="00CA131D" w:rsidRDefault="00876402" w:rsidP="00E37521">
                  <w:pPr>
                    <w:tabs>
                      <w:tab w:val="left" w:pos="9639"/>
                    </w:tabs>
                    <w:jc w:val="center"/>
                    <w:rPr>
                      <w:sz w:val="20"/>
                      <w:szCs w:val="20"/>
                    </w:rPr>
                  </w:pPr>
                  <w:r w:rsidRPr="00CA131D">
                    <w:rPr>
                      <w:sz w:val="20"/>
                      <w:szCs w:val="20"/>
                    </w:rPr>
                    <w:lastRenderedPageBreak/>
                    <w:t>1.</w:t>
                  </w:r>
                </w:p>
              </w:tc>
              <w:tc>
                <w:tcPr>
                  <w:tcW w:w="1560" w:type="dxa"/>
                  <w:vAlign w:val="center"/>
                </w:tcPr>
                <w:p w:rsidR="00876402" w:rsidRPr="00CA131D" w:rsidRDefault="00876402" w:rsidP="00E37521">
                  <w:pPr>
                    <w:tabs>
                      <w:tab w:val="left" w:pos="9639"/>
                    </w:tabs>
                    <w:rPr>
                      <w:sz w:val="20"/>
                      <w:szCs w:val="20"/>
                    </w:rPr>
                  </w:pPr>
                  <w:r w:rsidRPr="00CA131D">
                    <w:rPr>
                      <w:sz w:val="20"/>
                      <w:szCs w:val="20"/>
                    </w:rPr>
                    <w:t xml:space="preserve">Цена договора </w:t>
                  </w:r>
                </w:p>
              </w:tc>
              <w:tc>
                <w:tcPr>
                  <w:tcW w:w="1466" w:type="dxa"/>
                  <w:vAlign w:val="center"/>
                </w:tcPr>
                <w:p w:rsidR="00876402" w:rsidRPr="00CA131D" w:rsidRDefault="00876402" w:rsidP="00E37521">
                  <w:pPr>
                    <w:tabs>
                      <w:tab w:val="left" w:pos="9639"/>
                    </w:tabs>
                    <w:jc w:val="center"/>
                    <w:rPr>
                      <w:sz w:val="20"/>
                      <w:szCs w:val="20"/>
                    </w:rPr>
                  </w:pPr>
                  <w:r w:rsidRPr="00CA131D">
                    <w:rPr>
                      <w:sz w:val="20"/>
                      <w:szCs w:val="20"/>
                    </w:rPr>
                    <w:t>Рубли</w:t>
                  </w:r>
                </w:p>
              </w:tc>
              <w:tc>
                <w:tcPr>
                  <w:tcW w:w="1418" w:type="dxa"/>
                  <w:vAlign w:val="center"/>
                </w:tcPr>
                <w:p w:rsidR="00876402" w:rsidRPr="00CA131D" w:rsidRDefault="00876402" w:rsidP="00E37521">
                  <w:pPr>
                    <w:tabs>
                      <w:tab w:val="left" w:pos="9639"/>
                    </w:tabs>
                    <w:jc w:val="center"/>
                    <w:rPr>
                      <w:sz w:val="20"/>
                      <w:szCs w:val="20"/>
                    </w:rPr>
                  </w:pPr>
                  <w:r w:rsidRPr="00CA131D">
                    <w:rPr>
                      <w:sz w:val="20"/>
                      <w:szCs w:val="20"/>
                    </w:rPr>
                    <w:t>30%</w:t>
                  </w:r>
                </w:p>
              </w:tc>
              <w:tc>
                <w:tcPr>
                  <w:tcW w:w="1652" w:type="dxa"/>
                  <w:vAlign w:val="center"/>
                </w:tcPr>
                <w:p w:rsidR="00876402" w:rsidRPr="00CA131D" w:rsidRDefault="00876402" w:rsidP="00E37521">
                  <w:pPr>
                    <w:tabs>
                      <w:tab w:val="left" w:pos="9639"/>
                    </w:tabs>
                    <w:autoSpaceDE w:val="0"/>
                    <w:autoSpaceDN w:val="0"/>
                    <w:adjustRightInd w:val="0"/>
                    <w:rPr>
                      <w:sz w:val="20"/>
                      <w:szCs w:val="20"/>
                    </w:rPr>
                  </w:pPr>
                  <w:r w:rsidRPr="00CA131D">
                    <w:rPr>
                      <w:sz w:val="20"/>
                      <w:szCs w:val="20"/>
                    </w:rPr>
                    <w:t>Начальная (максимальная) цена договора 2 400 000,00 (Два миллиона четыреста тысяч) рублей 00 копеек, в т.ч. НДС 20%</w:t>
                  </w:r>
                </w:p>
              </w:tc>
            </w:tr>
            <w:tr w:rsidR="00876402" w:rsidRPr="00CA131D" w:rsidTr="00876402">
              <w:trPr>
                <w:cantSplit/>
                <w:trHeight w:val="676"/>
              </w:trPr>
              <w:tc>
                <w:tcPr>
                  <w:tcW w:w="518" w:type="dxa"/>
                  <w:vAlign w:val="center"/>
                </w:tcPr>
                <w:p w:rsidR="00876402" w:rsidRPr="00CA131D" w:rsidRDefault="00876402" w:rsidP="00E37521">
                  <w:pPr>
                    <w:tabs>
                      <w:tab w:val="left" w:pos="9639"/>
                    </w:tabs>
                    <w:jc w:val="center"/>
                    <w:rPr>
                      <w:sz w:val="20"/>
                      <w:szCs w:val="20"/>
                    </w:rPr>
                  </w:pPr>
                  <w:r w:rsidRPr="00CA131D">
                    <w:rPr>
                      <w:sz w:val="20"/>
                      <w:szCs w:val="20"/>
                    </w:rPr>
                    <w:t>2.</w:t>
                  </w:r>
                </w:p>
              </w:tc>
              <w:tc>
                <w:tcPr>
                  <w:tcW w:w="1560" w:type="dxa"/>
                  <w:vAlign w:val="center"/>
                </w:tcPr>
                <w:p w:rsidR="00876402" w:rsidRPr="00CA131D" w:rsidRDefault="00876402" w:rsidP="00E37521">
                  <w:pPr>
                    <w:tabs>
                      <w:tab w:val="left" w:pos="9639"/>
                    </w:tabs>
                    <w:rPr>
                      <w:sz w:val="20"/>
                      <w:szCs w:val="20"/>
                    </w:rPr>
                  </w:pPr>
                  <w:r w:rsidRPr="00CA131D">
                    <w:rPr>
                      <w:sz w:val="20"/>
                      <w:szCs w:val="20"/>
                    </w:rPr>
                    <w:t>Квалификация участника и (или) его сотрудников</w:t>
                  </w:r>
                </w:p>
              </w:tc>
              <w:tc>
                <w:tcPr>
                  <w:tcW w:w="1466" w:type="dxa"/>
                  <w:vAlign w:val="center"/>
                </w:tcPr>
                <w:p w:rsidR="00876402" w:rsidRPr="00CA131D" w:rsidRDefault="00876402" w:rsidP="00E37521">
                  <w:pPr>
                    <w:tabs>
                      <w:tab w:val="left" w:pos="9639"/>
                    </w:tabs>
                    <w:rPr>
                      <w:sz w:val="20"/>
                      <w:szCs w:val="20"/>
                    </w:rPr>
                  </w:pPr>
                  <w:r w:rsidRPr="00CA131D">
                    <w:rPr>
                      <w:sz w:val="20"/>
                      <w:szCs w:val="20"/>
                    </w:rPr>
                    <w:t>См. ниже.</w:t>
                  </w:r>
                </w:p>
              </w:tc>
              <w:tc>
                <w:tcPr>
                  <w:tcW w:w="1418" w:type="dxa"/>
                  <w:vAlign w:val="center"/>
                </w:tcPr>
                <w:p w:rsidR="00876402" w:rsidRPr="00CA131D" w:rsidRDefault="00876402" w:rsidP="00E37521">
                  <w:pPr>
                    <w:tabs>
                      <w:tab w:val="left" w:pos="9639"/>
                    </w:tabs>
                    <w:jc w:val="center"/>
                    <w:rPr>
                      <w:sz w:val="20"/>
                      <w:szCs w:val="20"/>
                    </w:rPr>
                  </w:pPr>
                  <w:r w:rsidRPr="00CA131D">
                    <w:rPr>
                      <w:sz w:val="20"/>
                      <w:szCs w:val="20"/>
                    </w:rPr>
                    <w:t>70%</w:t>
                  </w:r>
                </w:p>
              </w:tc>
              <w:tc>
                <w:tcPr>
                  <w:tcW w:w="1652" w:type="dxa"/>
                  <w:vAlign w:val="center"/>
                </w:tcPr>
                <w:p w:rsidR="00876402" w:rsidRPr="00CA131D" w:rsidRDefault="00876402" w:rsidP="00E37521">
                  <w:pPr>
                    <w:tabs>
                      <w:tab w:val="left" w:pos="1005"/>
                    </w:tabs>
                    <w:rPr>
                      <w:sz w:val="20"/>
                      <w:szCs w:val="20"/>
                    </w:rPr>
                  </w:pPr>
                  <w:r w:rsidRPr="00CA131D">
                    <w:rPr>
                      <w:sz w:val="20"/>
                      <w:szCs w:val="20"/>
                    </w:rPr>
                    <w:t>См. ниже</w:t>
                  </w:r>
                </w:p>
              </w:tc>
            </w:tr>
          </w:tbl>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149"/>
              <w:gridCol w:w="1136"/>
              <w:gridCol w:w="1417"/>
              <w:gridCol w:w="2410"/>
            </w:tblGrid>
            <w:tr w:rsidR="00876402" w:rsidRPr="00CA131D" w:rsidTr="00E37521">
              <w:trPr>
                <w:trHeight w:val="1790"/>
              </w:trPr>
              <w:tc>
                <w:tcPr>
                  <w:tcW w:w="277" w:type="pct"/>
                  <w:tcBorders>
                    <w:bottom w:val="single" w:sz="4" w:space="0" w:color="auto"/>
                  </w:tcBorders>
                  <w:vAlign w:val="center"/>
                </w:tcPr>
                <w:p w:rsidR="00876402" w:rsidRPr="00CA131D" w:rsidRDefault="00876402" w:rsidP="00E37521">
                  <w:pPr>
                    <w:tabs>
                      <w:tab w:val="left" w:pos="9639"/>
                    </w:tabs>
                    <w:jc w:val="center"/>
                    <w:rPr>
                      <w:b/>
                      <w:sz w:val="18"/>
                      <w:szCs w:val="18"/>
                    </w:rPr>
                  </w:pPr>
                  <w:r w:rsidRPr="00CA131D">
                    <w:rPr>
                      <w:b/>
                      <w:sz w:val="18"/>
                      <w:szCs w:val="18"/>
                    </w:rPr>
                    <w:t xml:space="preserve">№ </w:t>
                  </w:r>
                  <w:proofErr w:type="spellStart"/>
                  <w:proofErr w:type="gramStart"/>
                  <w:r w:rsidRPr="00CA131D">
                    <w:rPr>
                      <w:b/>
                      <w:sz w:val="18"/>
                      <w:szCs w:val="18"/>
                    </w:rPr>
                    <w:t>п</w:t>
                  </w:r>
                  <w:proofErr w:type="spellEnd"/>
                  <w:proofErr w:type="gramEnd"/>
                  <w:r w:rsidRPr="00CA131D">
                    <w:rPr>
                      <w:b/>
                      <w:sz w:val="18"/>
                      <w:szCs w:val="18"/>
                    </w:rPr>
                    <w:t>/</w:t>
                  </w:r>
                  <w:proofErr w:type="spellStart"/>
                  <w:r w:rsidRPr="00CA131D">
                    <w:rPr>
                      <w:b/>
                      <w:sz w:val="18"/>
                      <w:szCs w:val="18"/>
                    </w:rPr>
                    <w:t>п</w:t>
                  </w:r>
                  <w:proofErr w:type="spellEnd"/>
                </w:p>
              </w:tc>
              <w:tc>
                <w:tcPr>
                  <w:tcW w:w="888" w:type="pct"/>
                  <w:tcBorders>
                    <w:bottom w:val="single" w:sz="4" w:space="0" w:color="auto"/>
                  </w:tcBorders>
                  <w:vAlign w:val="center"/>
                </w:tcPr>
                <w:p w:rsidR="00876402" w:rsidRPr="00CA131D" w:rsidRDefault="00876402" w:rsidP="00E37521">
                  <w:pPr>
                    <w:tabs>
                      <w:tab w:val="left" w:pos="9639"/>
                    </w:tabs>
                    <w:jc w:val="center"/>
                    <w:rPr>
                      <w:b/>
                      <w:sz w:val="18"/>
                      <w:szCs w:val="18"/>
                    </w:rPr>
                  </w:pPr>
                  <w:r w:rsidRPr="00CA131D">
                    <w:rPr>
                      <w:b/>
                      <w:sz w:val="18"/>
                      <w:szCs w:val="18"/>
                    </w:rPr>
                    <w:t>Наименование показателя</w:t>
                  </w:r>
                </w:p>
                <w:p w:rsidR="00876402" w:rsidRPr="00CA131D" w:rsidRDefault="00876402" w:rsidP="00E37521">
                  <w:pPr>
                    <w:tabs>
                      <w:tab w:val="left" w:pos="9639"/>
                    </w:tabs>
                    <w:jc w:val="center"/>
                    <w:rPr>
                      <w:b/>
                      <w:sz w:val="18"/>
                      <w:szCs w:val="18"/>
                    </w:rPr>
                  </w:pPr>
                </w:p>
              </w:tc>
              <w:tc>
                <w:tcPr>
                  <w:tcW w:w="878" w:type="pct"/>
                  <w:tcBorders>
                    <w:bottom w:val="single" w:sz="4" w:space="0" w:color="auto"/>
                  </w:tcBorders>
                  <w:vAlign w:val="center"/>
                </w:tcPr>
                <w:p w:rsidR="00876402" w:rsidRPr="00CA131D" w:rsidRDefault="00876402" w:rsidP="00E37521">
                  <w:pPr>
                    <w:tabs>
                      <w:tab w:val="left" w:pos="9639"/>
                    </w:tabs>
                    <w:jc w:val="center"/>
                    <w:rPr>
                      <w:b/>
                      <w:sz w:val="18"/>
                      <w:szCs w:val="18"/>
                    </w:rPr>
                  </w:pPr>
                  <w:r w:rsidRPr="00CA131D">
                    <w:rPr>
                      <w:b/>
                      <w:sz w:val="18"/>
                      <w:szCs w:val="18"/>
                    </w:rPr>
                    <w:t>Единица измерения</w:t>
                  </w:r>
                </w:p>
              </w:tc>
              <w:tc>
                <w:tcPr>
                  <w:tcW w:w="1095" w:type="pct"/>
                  <w:tcBorders>
                    <w:bottom w:val="single" w:sz="4" w:space="0" w:color="auto"/>
                  </w:tcBorders>
                  <w:shd w:val="clear" w:color="auto" w:fill="auto"/>
                  <w:vAlign w:val="center"/>
                </w:tcPr>
                <w:p w:rsidR="00876402" w:rsidRPr="00CA131D" w:rsidRDefault="00876402" w:rsidP="00E37521">
                  <w:pPr>
                    <w:tabs>
                      <w:tab w:val="left" w:pos="9639"/>
                    </w:tabs>
                    <w:jc w:val="center"/>
                    <w:rPr>
                      <w:b/>
                      <w:sz w:val="18"/>
                      <w:szCs w:val="18"/>
                    </w:rPr>
                  </w:pPr>
                  <w:r w:rsidRPr="00CA131D">
                    <w:rPr>
                      <w:b/>
                      <w:sz w:val="18"/>
                      <w:szCs w:val="18"/>
                    </w:rPr>
                    <w:t>Значимость показателя</w:t>
                  </w:r>
                </w:p>
              </w:tc>
              <w:tc>
                <w:tcPr>
                  <w:tcW w:w="1862" w:type="pct"/>
                  <w:tcBorders>
                    <w:bottom w:val="single" w:sz="4" w:space="0" w:color="auto"/>
                  </w:tcBorders>
                  <w:vAlign w:val="center"/>
                </w:tcPr>
                <w:p w:rsidR="00876402" w:rsidRPr="00CA131D" w:rsidRDefault="00876402" w:rsidP="00E37521">
                  <w:pPr>
                    <w:tabs>
                      <w:tab w:val="left" w:pos="9639"/>
                    </w:tabs>
                    <w:jc w:val="center"/>
                    <w:rPr>
                      <w:b/>
                      <w:sz w:val="18"/>
                      <w:szCs w:val="18"/>
                    </w:rPr>
                  </w:pPr>
                  <w:r w:rsidRPr="00CA131D">
                    <w:rPr>
                      <w:b/>
                      <w:sz w:val="18"/>
                      <w:szCs w:val="18"/>
                    </w:rPr>
                    <w:t>Примечание</w:t>
                  </w:r>
                </w:p>
              </w:tc>
            </w:tr>
            <w:tr w:rsidR="00876402" w:rsidRPr="00CA131D" w:rsidTr="00E37521">
              <w:trPr>
                <w:trHeight w:val="596"/>
              </w:trPr>
              <w:tc>
                <w:tcPr>
                  <w:tcW w:w="277" w:type="pct"/>
                  <w:vMerge w:val="restar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rPr>
                      <w:sz w:val="18"/>
                      <w:szCs w:val="18"/>
                    </w:rPr>
                  </w:pPr>
                  <w:r w:rsidRPr="00CA131D">
                    <w:rPr>
                      <w:sz w:val="18"/>
                      <w:szCs w:val="18"/>
                    </w:rPr>
                    <w:t>1.</w:t>
                  </w:r>
                </w:p>
              </w:tc>
              <w:tc>
                <w:tcPr>
                  <w:tcW w:w="888" w:type="pct"/>
                  <w:vMerge w:val="restar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rPr>
                      <w:sz w:val="18"/>
                      <w:szCs w:val="18"/>
                    </w:rPr>
                  </w:pPr>
                  <w:r w:rsidRPr="00CA131D">
                    <w:rPr>
                      <w:sz w:val="18"/>
                      <w:szCs w:val="18"/>
                    </w:rPr>
                    <w:t>Опыт оказания аналогичных услуг по</w:t>
                  </w:r>
                  <w:r w:rsidRPr="00CA131D">
                    <w:rPr>
                      <w:b/>
                      <w:bCs/>
                      <w:sz w:val="18"/>
                      <w:szCs w:val="18"/>
                    </w:rPr>
                    <w:t xml:space="preserve"> </w:t>
                  </w:r>
                  <w:r w:rsidRPr="00CA131D">
                    <w:rPr>
                      <w:bCs/>
                      <w:sz w:val="18"/>
                      <w:szCs w:val="18"/>
                    </w:rPr>
                    <w:t xml:space="preserve">охране территории и объектов фармацевтической промышленности </w:t>
                  </w:r>
                </w:p>
              </w:tc>
              <w:tc>
                <w:tcPr>
                  <w:tcW w:w="878" w:type="pct"/>
                  <w:vMerge w:val="restar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rPr>
                      <w:sz w:val="18"/>
                      <w:szCs w:val="18"/>
                    </w:rPr>
                  </w:pPr>
                  <w:r w:rsidRPr="00CA131D">
                    <w:rPr>
                      <w:sz w:val="18"/>
                      <w:szCs w:val="18"/>
                    </w:rPr>
                    <w:t xml:space="preserve">Шт. </w:t>
                  </w:r>
                </w:p>
              </w:tc>
              <w:tc>
                <w:tcPr>
                  <w:tcW w:w="1095" w:type="pct"/>
                  <w:tcBorders>
                    <w:top w:val="single" w:sz="4" w:space="0" w:color="auto"/>
                    <w:left w:val="single" w:sz="4" w:space="0" w:color="auto"/>
                    <w:bottom w:val="single" w:sz="4" w:space="0" w:color="auto"/>
                    <w:right w:val="single" w:sz="4" w:space="0" w:color="auto"/>
                  </w:tcBorders>
                  <w:vAlign w:val="center"/>
                </w:tcPr>
                <w:p w:rsidR="00876402" w:rsidRPr="00CA131D" w:rsidRDefault="00876402" w:rsidP="00E37521">
                  <w:pPr>
                    <w:tabs>
                      <w:tab w:val="left" w:pos="9639"/>
                    </w:tabs>
                    <w:jc w:val="center"/>
                    <w:rPr>
                      <w:sz w:val="18"/>
                      <w:szCs w:val="18"/>
                    </w:rPr>
                  </w:pPr>
                  <w:r w:rsidRPr="00CA131D">
                    <w:rPr>
                      <w:sz w:val="18"/>
                      <w:szCs w:val="18"/>
                    </w:rPr>
                    <w:t xml:space="preserve">Отсутствие договоров </w:t>
                  </w:r>
                </w:p>
                <w:p w:rsidR="00876402" w:rsidRPr="00CA131D" w:rsidRDefault="00876402" w:rsidP="00E37521">
                  <w:pPr>
                    <w:tabs>
                      <w:tab w:val="left" w:pos="9639"/>
                    </w:tabs>
                    <w:jc w:val="center"/>
                    <w:rPr>
                      <w:sz w:val="18"/>
                      <w:szCs w:val="18"/>
                    </w:rPr>
                  </w:pPr>
                  <w:r w:rsidRPr="00CA131D">
                    <w:rPr>
                      <w:sz w:val="18"/>
                      <w:szCs w:val="18"/>
                    </w:rPr>
                    <w:t>– 0 баллов</w:t>
                  </w:r>
                </w:p>
              </w:tc>
              <w:tc>
                <w:tcPr>
                  <w:tcW w:w="1862" w:type="pct"/>
                  <w:vMerge w:val="restar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rPr>
                      <w:sz w:val="18"/>
                      <w:szCs w:val="18"/>
                    </w:rPr>
                  </w:pPr>
                  <w:proofErr w:type="gramStart"/>
                  <w:r w:rsidRPr="00CA131D">
                    <w:rPr>
                      <w:sz w:val="18"/>
                      <w:szCs w:val="18"/>
                    </w:rPr>
                    <w:t xml:space="preserve">Документы, представляемые в составе заявки по данному показателю: копии договоров, заключенных в 2016-2019 годах на оказание услуг по </w:t>
                  </w:r>
                  <w:r w:rsidRPr="00CA131D">
                    <w:rPr>
                      <w:bCs/>
                      <w:sz w:val="18"/>
                      <w:szCs w:val="18"/>
                    </w:rPr>
                    <w:t>охране территории и объектов фармацевтической промышленности</w:t>
                  </w:r>
                  <w:r w:rsidRPr="00CA131D">
                    <w:rPr>
                      <w:sz w:val="18"/>
                      <w:szCs w:val="18"/>
                    </w:rPr>
                    <w:t>, полное или частично исполнение, которых подтверждено подписанными актами сдачи-приемки работ по данным договорам на сумму не менее 1 000 000,00 (одного миллиона рублей с учетом НДС) каждый договор.</w:t>
                  </w:r>
                  <w:proofErr w:type="gramEnd"/>
                </w:p>
              </w:tc>
            </w:tr>
            <w:tr w:rsidR="00876402" w:rsidRPr="00CA131D" w:rsidTr="00E37521">
              <w:trPr>
                <w:trHeight w:val="1434"/>
              </w:trPr>
              <w:tc>
                <w:tcPr>
                  <w:tcW w:w="277"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88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87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1095" w:type="pc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jc w:val="center"/>
                    <w:rPr>
                      <w:sz w:val="18"/>
                      <w:szCs w:val="18"/>
                    </w:rPr>
                  </w:pPr>
                  <w:r w:rsidRPr="00CA131D">
                    <w:rPr>
                      <w:sz w:val="18"/>
                      <w:szCs w:val="18"/>
                    </w:rPr>
                    <w:t>1 договор</w:t>
                  </w:r>
                </w:p>
                <w:p w:rsidR="00876402" w:rsidRPr="00CA131D" w:rsidRDefault="00876402" w:rsidP="00E37521">
                  <w:pPr>
                    <w:tabs>
                      <w:tab w:val="left" w:pos="9639"/>
                    </w:tabs>
                    <w:jc w:val="center"/>
                    <w:rPr>
                      <w:sz w:val="18"/>
                      <w:szCs w:val="18"/>
                    </w:rPr>
                  </w:pPr>
                  <w:r w:rsidRPr="00CA131D">
                    <w:rPr>
                      <w:sz w:val="18"/>
                      <w:szCs w:val="18"/>
                    </w:rPr>
                    <w:t>–20 баллов</w:t>
                  </w:r>
                </w:p>
              </w:tc>
              <w:tc>
                <w:tcPr>
                  <w:tcW w:w="1862"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r>
            <w:tr w:rsidR="00876402" w:rsidRPr="00CA131D" w:rsidTr="00E37521">
              <w:trPr>
                <w:trHeight w:val="1015"/>
              </w:trPr>
              <w:tc>
                <w:tcPr>
                  <w:tcW w:w="277"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88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87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1095" w:type="pct"/>
                  <w:tcBorders>
                    <w:top w:val="single" w:sz="4" w:space="0" w:color="auto"/>
                    <w:left w:val="single" w:sz="4" w:space="0" w:color="auto"/>
                    <w:bottom w:val="single" w:sz="4" w:space="0" w:color="auto"/>
                    <w:right w:val="single" w:sz="4" w:space="0" w:color="auto"/>
                  </w:tcBorders>
                </w:tcPr>
                <w:p w:rsidR="00876402" w:rsidRPr="00CA131D" w:rsidRDefault="00876402" w:rsidP="00E37521">
                  <w:pPr>
                    <w:tabs>
                      <w:tab w:val="left" w:pos="9639"/>
                    </w:tabs>
                    <w:jc w:val="center"/>
                    <w:rPr>
                      <w:sz w:val="18"/>
                      <w:szCs w:val="18"/>
                    </w:rPr>
                  </w:pPr>
                  <w:r w:rsidRPr="00CA131D">
                    <w:rPr>
                      <w:sz w:val="18"/>
                      <w:szCs w:val="18"/>
                    </w:rPr>
                    <w:t>2 договора</w:t>
                  </w:r>
                </w:p>
                <w:p w:rsidR="00876402" w:rsidRPr="00CA131D" w:rsidRDefault="00876402" w:rsidP="00E37521">
                  <w:pPr>
                    <w:tabs>
                      <w:tab w:val="left" w:pos="9639"/>
                    </w:tabs>
                    <w:jc w:val="center"/>
                    <w:rPr>
                      <w:sz w:val="18"/>
                      <w:szCs w:val="18"/>
                    </w:rPr>
                  </w:pPr>
                  <w:r w:rsidRPr="00CA131D">
                    <w:rPr>
                      <w:sz w:val="18"/>
                      <w:szCs w:val="18"/>
                    </w:rPr>
                    <w:t>– 30 баллов</w:t>
                  </w:r>
                </w:p>
              </w:tc>
              <w:tc>
                <w:tcPr>
                  <w:tcW w:w="1862"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r>
            <w:tr w:rsidR="00876402" w:rsidRPr="00CA131D" w:rsidTr="00E37521">
              <w:trPr>
                <w:trHeight w:val="1014"/>
              </w:trPr>
              <w:tc>
                <w:tcPr>
                  <w:tcW w:w="277"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888"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878"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rPr>
                  </w:pPr>
                </w:p>
              </w:tc>
              <w:tc>
                <w:tcPr>
                  <w:tcW w:w="1095" w:type="pct"/>
                  <w:tcBorders>
                    <w:top w:val="single" w:sz="4" w:space="0" w:color="auto"/>
                    <w:left w:val="single" w:sz="4" w:space="0" w:color="auto"/>
                    <w:bottom w:val="single" w:sz="4" w:space="0" w:color="auto"/>
                    <w:right w:val="single" w:sz="4" w:space="0" w:color="auto"/>
                  </w:tcBorders>
                </w:tcPr>
                <w:p w:rsidR="00876402" w:rsidRPr="00CA131D" w:rsidRDefault="00876402" w:rsidP="00E37521">
                  <w:pPr>
                    <w:tabs>
                      <w:tab w:val="left" w:pos="9639"/>
                    </w:tabs>
                    <w:jc w:val="center"/>
                    <w:rPr>
                      <w:sz w:val="18"/>
                      <w:szCs w:val="18"/>
                    </w:rPr>
                  </w:pPr>
                  <w:r w:rsidRPr="00CA131D">
                    <w:rPr>
                      <w:sz w:val="18"/>
                      <w:szCs w:val="18"/>
                    </w:rPr>
                    <w:t>3 и более договоров</w:t>
                  </w:r>
                </w:p>
                <w:p w:rsidR="00876402" w:rsidRPr="00CA131D" w:rsidRDefault="00876402" w:rsidP="00E37521">
                  <w:pPr>
                    <w:tabs>
                      <w:tab w:val="left" w:pos="9639"/>
                    </w:tabs>
                    <w:jc w:val="center"/>
                    <w:rPr>
                      <w:sz w:val="18"/>
                      <w:szCs w:val="18"/>
                    </w:rPr>
                  </w:pPr>
                  <w:r w:rsidRPr="00CA131D">
                    <w:rPr>
                      <w:sz w:val="18"/>
                      <w:szCs w:val="18"/>
                    </w:rPr>
                    <w:t>- 40 баллов</w:t>
                  </w:r>
                </w:p>
              </w:tc>
              <w:tc>
                <w:tcPr>
                  <w:tcW w:w="1862"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rPr>
                  </w:pPr>
                </w:p>
              </w:tc>
            </w:tr>
            <w:tr w:rsidR="00876402" w:rsidRPr="00CA131D" w:rsidTr="00E37521">
              <w:trPr>
                <w:trHeight w:val="895"/>
              </w:trPr>
              <w:tc>
                <w:tcPr>
                  <w:tcW w:w="277" w:type="pct"/>
                  <w:vMerge w:val="restar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rPr>
                      <w:sz w:val="18"/>
                      <w:szCs w:val="18"/>
                    </w:rPr>
                  </w:pPr>
                  <w:r w:rsidRPr="00CA131D">
                    <w:rPr>
                      <w:sz w:val="18"/>
                      <w:szCs w:val="18"/>
                    </w:rPr>
                    <w:t xml:space="preserve">2. </w:t>
                  </w:r>
                </w:p>
              </w:tc>
              <w:tc>
                <w:tcPr>
                  <w:tcW w:w="888" w:type="pct"/>
                  <w:vMerge w:val="restart"/>
                  <w:tcBorders>
                    <w:top w:val="single" w:sz="4" w:space="0" w:color="auto"/>
                    <w:left w:val="single" w:sz="4" w:space="0" w:color="auto"/>
                    <w:right w:val="single" w:sz="4" w:space="0" w:color="auto"/>
                  </w:tcBorders>
                  <w:vAlign w:val="center"/>
                </w:tcPr>
                <w:p w:rsidR="00876402" w:rsidRPr="00CA131D" w:rsidRDefault="00876402" w:rsidP="00AE4B3C">
                  <w:pPr>
                    <w:tabs>
                      <w:tab w:val="left" w:pos="9639"/>
                    </w:tabs>
                    <w:rPr>
                      <w:sz w:val="18"/>
                      <w:szCs w:val="18"/>
                    </w:rPr>
                  </w:pPr>
                  <w:r w:rsidRPr="00CA131D">
                    <w:rPr>
                      <w:sz w:val="18"/>
                      <w:szCs w:val="18"/>
                    </w:rPr>
                    <w:t>Опыт оказания аналогичных услуг по</w:t>
                  </w:r>
                  <w:r w:rsidRPr="00CA131D">
                    <w:rPr>
                      <w:b/>
                      <w:bCs/>
                      <w:sz w:val="18"/>
                      <w:szCs w:val="18"/>
                    </w:rPr>
                    <w:t xml:space="preserve"> </w:t>
                  </w:r>
                  <w:r w:rsidRPr="00CA131D">
                    <w:rPr>
                      <w:bCs/>
                      <w:sz w:val="18"/>
                      <w:szCs w:val="18"/>
                    </w:rPr>
                    <w:t xml:space="preserve">охране территории и </w:t>
                  </w:r>
                  <w:r w:rsidRPr="00CA131D">
                    <w:rPr>
                      <w:sz w:val="18"/>
                      <w:szCs w:val="18"/>
                    </w:rPr>
                    <w:t>организаци</w:t>
                  </w:r>
                  <w:r w:rsidR="00AE4B3C">
                    <w:rPr>
                      <w:sz w:val="18"/>
                      <w:szCs w:val="18"/>
                    </w:rPr>
                    <w:t>й</w:t>
                  </w:r>
                  <w:r w:rsidRPr="00CA131D">
                    <w:rPr>
                      <w:sz w:val="18"/>
                      <w:szCs w:val="18"/>
                    </w:rPr>
                    <w:t>, осуществляющ</w:t>
                  </w:r>
                  <w:r w:rsidR="00AE4B3C">
                    <w:rPr>
                      <w:sz w:val="18"/>
                      <w:szCs w:val="18"/>
                    </w:rPr>
                    <w:t>их</w:t>
                  </w:r>
                  <w:r w:rsidRPr="00CA131D">
                    <w:rPr>
                      <w:sz w:val="18"/>
                      <w:szCs w:val="18"/>
                    </w:rPr>
                    <w:t xml:space="preserve"> деятельность по обороту наркотических средств, психотропных веществ и их </w:t>
                  </w:r>
                  <w:proofErr w:type="spellStart"/>
                  <w:r w:rsidRPr="00CA131D">
                    <w:rPr>
                      <w:sz w:val="18"/>
                      <w:szCs w:val="18"/>
                    </w:rPr>
                    <w:lastRenderedPageBreak/>
                    <w:t>прекурсоров</w:t>
                  </w:r>
                  <w:proofErr w:type="spellEnd"/>
                  <w:r w:rsidRPr="00CA131D">
                    <w:rPr>
                      <w:sz w:val="18"/>
                      <w:szCs w:val="18"/>
                    </w:rPr>
                    <w:t xml:space="preserve">, культивированию </w:t>
                  </w:r>
                  <w:proofErr w:type="spellStart"/>
                  <w:r w:rsidRPr="00CA131D">
                    <w:rPr>
                      <w:sz w:val="18"/>
                      <w:szCs w:val="18"/>
                    </w:rPr>
                    <w:t>наркосодержащих</w:t>
                  </w:r>
                  <w:proofErr w:type="spellEnd"/>
                  <w:r w:rsidRPr="00CA131D">
                    <w:rPr>
                      <w:sz w:val="18"/>
                      <w:szCs w:val="18"/>
                    </w:rPr>
                    <w:t xml:space="preserve"> растений</w:t>
                  </w:r>
                </w:p>
              </w:tc>
              <w:tc>
                <w:tcPr>
                  <w:tcW w:w="878" w:type="pct"/>
                  <w:vMerge w:val="restart"/>
                  <w:tcBorders>
                    <w:top w:val="single" w:sz="4" w:space="0" w:color="auto"/>
                    <w:left w:val="single" w:sz="4" w:space="0" w:color="auto"/>
                    <w:right w:val="single" w:sz="4" w:space="0" w:color="auto"/>
                  </w:tcBorders>
                  <w:vAlign w:val="center"/>
                </w:tcPr>
                <w:p w:rsidR="00876402" w:rsidRPr="00CA131D" w:rsidRDefault="00876402" w:rsidP="00E37521">
                  <w:pPr>
                    <w:tabs>
                      <w:tab w:val="left" w:pos="9639"/>
                    </w:tabs>
                    <w:rPr>
                      <w:sz w:val="18"/>
                      <w:szCs w:val="18"/>
                    </w:rPr>
                  </w:pPr>
                  <w:r w:rsidRPr="00CA131D">
                    <w:rPr>
                      <w:sz w:val="18"/>
                      <w:szCs w:val="18"/>
                    </w:rPr>
                    <w:lastRenderedPageBreak/>
                    <w:t>Шт.</w:t>
                  </w:r>
                </w:p>
              </w:tc>
              <w:tc>
                <w:tcPr>
                  <w:tcW w:w="1095" w:type="pct"/>
                  <w:tcBorders>
                    <w:top w:val="single" w:sz="4" w:space="0" w:color="auto"/>
                    <w:left w:val="single" w:sz="4" w:space="0" w:color="auto"/>
                    <w:bottom w:val="single" w:sz="4" w:space="0" w:color="auto"/>
                    <w:right w:val="single" w:sz="4" w:space="0" w:color="auto"/>
                  </w:tcBorders>
                  <w:vAlign w:val="center"/>
                </w:tcPr>
                <w:p w:rsidR="00876402" w:rsidRPr="00CA131D" w:rsidRDefault="00876402" w:rsidP="00E37521">
                  <w:pPr>
                    <w:tabs>
                      <w:tab w:val="left" w:pos="9639"/>
                    </w:tabs>
                    <w:jc w:val="center"/>
                    <w:rPr>
                      <w:sz w:val="18"/>
                      <w:szCs w:val="18"/>
                    </w:rPr>
                  </w:pPr>
                  <w:r w:rsidRPr="00CA131D">
                    <w:rPr>
                      <w:sz w:val="18"/>
                      <w:szCs w:val="18"/>
                    </w:rPr>
                    <w:t xml:space="preserve">Отсутствие договоров </w:t>
                  </w:r>
                </w:p>
                <w:p w:rsidR="00876402" w:rsidRPr="00CA131D" w:rsidRDefault="00876402" w:rsidP="00E37521">
                  <w:pPr>
                    <w:tabs>
                      <w:tab w:val="left" w:pos="9639"/>
                    </w:tabs>
                    <w:jc w:val="center"/>
                    <w:rPr>
                      <w:sz w:val="18"/>
                      <w:szCs w:val="18"/>
                    </w:rPr>
                  </w:pPr>
                  <w:r w:rsidRPr="00CA131D">
                    <w:rPr>
                      <w:sz w:val="18"/>
                      <w:szCs w:val="18"/>
                    </w:rPr>
                    <w:t>– 0 баллов</w:t>
                  </w:r>
                </w:p>
              </w:tc>
              <w:tc>
                <w:tcPr>
                  <w:tcW w:w="1862" w:type="pct"/>
                  <w:vMerge w:val="restart"/>
                  <w:tcBorders>
                    <w:top w:val="single" w:sz="4" w:space="0" w:color="auto"/>
                    <w:left w:val="single" w:sz="4" w:space="0" w:color="auto"/>
                    <w:right w:val="single" w:sz="4" w:space="0" w:color="auto"/>
                  </w:tcBorders>
                  <w:vAlign w:val="center"/>
                </w:tcPr>
                <w:p w:rsidR="00876402" w:rsidRPr="00CA131D" w:rsidRDefault="00876402" w:rsidP="00AE4B3C">
                  <w:pPr>
                    <w:tabs>
                      <w:tab w:val="left" w:pos="9639"/>
                    </w:tabs>
                    <w:rPr>
                      <w:sz w:val="18"/>
                      <w:szCs w:val="18"/>
                    </w:rPr>
                  </w:pPr>
                  <w:proofErr w:type="gramStart"/>
                  <w:r w:rsidRPr="00CA131D">
                    <w:rPr>
                      <w:sz w:val="18"/>
                      <w:szCs w:val="18"/>
                    </w:rPr>
                    <w:t xml:space="preserve">Документы, представляемые в составе заявки по данному показателю: копии договоров, заключенных в 2016-2019 годах на оказание услуг по </w:t>
                  </w:r>
                  <w:r w:rsidRPr="00CA131D">
                    <w:rPr>
                      <w:bCs/>
                      <w:sz w:val="18"/>
                      <w:szCs w:val="18"/>
                    </w:rPr>
                    <w:t xml:space="preserve">охране территории </w:t>
                  </w:r>
                  <w:r w:rsidR="00AE4B3C">
                    <w:rPr>
                      <w:bCs/>
                      <w:sz w:val="18"/>
                      <w:szCs w:val="18"/>
                    </w:rPr>
                    <w:t xml:space="preserve"> и </w:t>
                  </w:r>
                  <w:r w:rsidRPr="00CA131D">
                    <w:rPr>
                      <w:bCs/>
                      <w:sz w:val="18"/>
                      <w:szCs w:val="18"/>
                    </w:rPr>
                    <w:t>организаци</w:t>
                  </w:r>
                  <w:r w:rsidR="00AE4B3C">
                    <w:rPr>
                      <w:bCs/>
                      <w:sz w:val="18"/>
                      <w:szCs w:val="18"/>
                    </w:rPr>
                    <w:t>й</w:t>
                  </w:r>
                  <w:r w:rsidRPr="00CA131D">
                    <w:rPr>
                      <w:bCs/>
                      <w:sz w:val="18"/>
                      <w:szCs w:val="18"/>
                    </w:rPr>
                    <w:t>,</w:t>
                  </w:r>
                  <w:r w:rsidRPr="00CA131D">
                    <w:rPr>
                      <w:sz w:val="18"/>
                      <w:szCs w:val="18"/>
                    </w:rPr>
                    <w:t xml:space="preserve"> осуществляющ</w:t>
                  </w:r>
                  <w:r w:rsidR="00AE4B3C">
                    <w:rPr>
                      <w:sz w:val="18"/>
                      <w:szCs w:val="18"/>
                    </w:rPr>
                    <w:t>их</w:t>
                  </w:r>
                  <w:r w:rsidRPr="00CA131D">
                    <w:rPr>
                      <w:sz w:val="18"/>
                      <w:szCs w:val="18"/>
                    </w:rPr>
                    <w:t xml:space="preserve"> деятельность по обороту наркотических средств, психотропных веществ и их </w:t>
                  </w:r>
                  <w:proofErr w:type="spellStart"/>
                  <w:r w:rsidRPr="00CA131D">
                    <w:rPr>
                      <w:sz w:val="18"/>
                      <w:szCs w:val="18"/>
                    </w:rPr>
                    <w:t>прекурсоров</w:t>
                  </w:r>
                  <w:proofErr w:type="spellEnd"/>
                  <w:r w:rsidRPr="00CA131D">
                    <w:rPr>
                      <w:sz w:val="18"/>
                      <w:szCs w:val="18"/>
                    </w:rPr>
                    <w:t>, культивир</w:t>
                  </w:r>
                  <w:r w:rsidR="00AE4B3C">
                    <w:rPr>
                      <w:sz w:val="18"/>
                      <w:szCs w:val="18"/>
                    </w:rPr>
                    <w:t xml:space="preserve">ованию </w:t>
                  </w:r>
                  <w:proofErr w:type="spellStart"/>
                  <w:r w:rsidR="00AE4B3C">
                    <w:rPr>
                      <w:sz w:val="18"/>
                      <w:szCs w:val="18"/>
                    </w:rPr>
                    <w:t>наркосодержащих</w:t>
                  </w:r>
                  <w:proofErr w:type="spellEnd"/>
                  <w:r w:rsidR="00AE4B3C">
                    <w:rPr>
                      <w:sz w:val="18"/>
                      <w:szCs w:val="18"/>
                    </w:rPr>
                    <w:t xml:space="preserve"> растений</w:t>
                  </w:r>
                  <w:r w:rsidRPr="00CA131D">
                    <w:rPr>
                      <w:sz w:val="18"/>
                      <w:szCs w:val="18"/>
                    </w:rPr>
                    <w:t xml:space="preserve">, полное или частично исполнение, которых подтверждено подписанными актами сдачи-приемки работ по </w:t>
                  </w:r>
                  <w:r w:rsidRPr="00CA131D">
                    <w:rPr>
                      <w:sz w:val="18"/>
                      <w:szCs w:val="18"/>
                    </w:rPr>
                    <w:lastRenderedPageBreak/>
                    <w:t>данным договорам на сумму не менее 1 000 000,00 (одного миллиона рублей с</w:t>
                  </w:r>
                  <w:proofErr w:type="gramEnd"/>
                  <w:r w:rsidRPr="00CA131D">
                    <w:rPr>
                      <w:sz w:val="18"/>
                      <w:szCs w:val="18"/>
                    </w:rPr>
                    <w:t xml:space="preserve"> учетом НДС) каждый договор; копии лицензий или реквизиты лицензии данных организаций на деятельность по обороту наркотических средств, психотропных веществ и их </w:t>
                  </w:r>
                  <w:proofErr w:type="spellStart"/>
                  <w:r w:rsidRPr="00CA131D">
                    <w:rPr>
                      <w:sz w:val="18"/>
                      <w:szCs w:val="18"/>
                    </w:rPr>
                    <w:t>прекурсоров</w:t>
                  </w:r>
                  <w:proofErr w:type="spellEnd"/>
                  <w:r w:rsidRPr="00CA131D">
                    <w:rPr>
                      <w:sz w:val="18"/>
                      <w:szCs w:val="18"/>
                    </w:rPr>
                    <w:t xml:space="preserve">, культивированию </w:t>
                  </w:r>
                  <w:proofErr w:type="spellStart"/>
                  <w:r w:rsidRPr="00CA131D">
                    <w:rPr>
                      <w:sz w:val="18"/>
                      <w:szCs w:val="18"/>
                    </w:rPr>
                    <w:t>наркосодержащих</w:t>
                  </w:r>
                  <w:proofErr w:type="spellEnd"/>
                  <w:r w:rsidRPr="00CA131D">
                    <w:rPr>
                      <w:sz w:val="18"/>
                      <w:szCs w:val="18"/>
                    </w:rPr>
                    <w:t xml:space="preserve"> растений</w:t>
                  </w:r>
                </w:p>
              </w:tc>
            </w:tr>
            <w:tr w:rsidR="00876402" w:rsidRPr="00CA131D" w:rsidTr="00E37521">
              <w:trPr>
                <w:trHeight w:val="264"/>
              </w:trPr>
              <w:tc>
                <w:tcPr>
                  <w:tcW w:w="277"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88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87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1095" w:type="pct"/>
                  <w:tcBorders>
                    <w:top w:val="single" w:sz="4" w:space="0" w:color="auto"/>
                    <w:left w:val="single" w:sz="4" w:space="0" w:color="auto"/>
                    <w:bottom w:val="single" w:sz="4" w:space="0" w:color="auto"/>
                    <w:right w:val="single" w:sz="4" w:space="0" w:color="auto"/>
                  </w:tcBorders>
                  <w:vAlign w:val="center"/>
                </w:tcPr>
                <w:p w:rsidR="00876402" w:rsidRPr="00CA131D" w:rsidRDefault="00876402" w:rsidP="00E37521">
                  <w:pPr>
                    <w:tabs>
                      <w:tab w:val="left" w:pos="9639"/>
                    </w:tabs>
                    <w:jc w:val="center"/>
                    <w:rPr>
                      <w:sz w:val="18"/>
                      <w:szCs w:val="18"/>
                    </w:rPr>
                  </w:pPr>
                  <w:r w:rsidRPr="00CA131D">
                    <w:rPr>
                      <w:sz w:val="18"/>
                      <w:szCs w:val="18"/>
                    </w:rPr>
                    <w:t>1 договор</w:t>
                  </w:r>
                </w:p>
                <w:p w:rsidR="00876402" w:rsidRPr="00CA131D" w:rsidRDefault="00876402" w:rsidP="00E37521">
                  <w:pPr>
                    <w:tabs>
                      <w:tab w:val="left" w:pos="9639"/>
                    </w:tabs>
                    <w:jc w:val="center"/>
                    <w:rPr>
                      <w:sz w:val="18"/>
                      <w:szCs w:val="18"/>
                    </w:rPr>
                  </w:pPr>
                  <w:r w:rsidRPr="00CA131D">
                    <w:rPr>
                      <w:sz w:val="18"/>
                      <w:szCs w:val="18"/>
                    </w:rPr>
                    <w:t>– 30 баллов</w:t>
                  </w:r>
                </w:p>
              </w:tc>
              <w:tc>
                <w:tcPr>
                  <w:tcW w:w="1862"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r>
            <w:tr w:rsidR="00876402" w:rsidRPr="00CA131D" w:rsidTr="00E37521">
              <w:trPr>
                <w:trHeight w:val="914"/>
              </w:trPr>
              <w:tc>
                <w:tcPr>
                  <w:tcW w:w="277"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88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878"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1095" w:type="pct"/>
                  <w:tcBorders>
                    <w:top w:val="single" w:sz="4" w:space="0" w:color="auto"/>
                    <w:left w:val="single" w:sz="4" w:space="0" w:color="auto"/>
                    <w:bottom w:val="single" w:sz="4" w:space="0" w:color="auto"/>
                    <w:right w:val="single" w:sz="4" w:space="0" w:color="auto"/>
                  </w:tcBorders>
                </w:tcPr>
                <w:p w:rsidR="00876402" w:rsidRPr="00CA131D" w:rsidRDefault="00876402" w:rsidP="00E37521">
                  <w:pPr>
                    <w:tabs>
                      <w:tab w:val="left" w:pos="9639"/>
                    </w:tabs>
                    <w:jc w:val="center"/>
                    <w:rPr>
                      <w:sz w:val="18"/>
                      <w:szCs w:val="18"/>
                    </w:rPr>
                  </w:pPr>
                  <w:r w:rsidRPr="00CA131D">
                    <w:rPr>
                      <w:sz w:val="18"/>
                      <w:szCs w:val="18"/>
                    </w:rPr>
                    <w:t>2 договора</w:t>
                  </w:r>
                </w:p>
                <w:p w:rsidR="00876402" w:rsidRPr="00CA131D" w:rsidRDefault="00876402" w:rsidP="00E37521">
                  <w:pPr>
                    <w:tabs>
                      <w:tab w:val="left" w:pos="9639"/>
                    </w:tabs>
                    <w:jc w:val="center"/>
                    <w:rPr>
                      <w:sz w:val="18"/>
                      <w:szCs w:val="18"/>
                    </w:rPr>
                  </w:pPr>
                  <w:r w:rsidRPr="00CA131D">
                    <w:rPr>
                      <w:sz w:val="18"/>
                      <w:szCs w:val="18"/>
                    </w:rPr>
                    <w:t>– 40 баллов</w:t>
                  </w:r>
                </w:p>
              </w:tc>
              <w:tc>
                <w:tcPr>
                  <w:tcW w:w="1862" w:type="pct"/>
                  <w:vMerge/>
                  <w:tcBorders>
                    <w:left w:val="single" w:sz="4" w:space="0" w:color="auto"/>
                    <w:right w:val="single" w:sz="4" w:space="0" w:color="auto"/>
                  </w:tcBorders>
                  <w:vAlign w:val="center"/>
                </w:tcPr>
                <w:p w:rsidR="00876402" w:rsidRPr="00CA131D" w:rsidRDefault="00876402" w:rsidP="00E37521">
                  <w:pPr>
                    <w:tabs>
                      <w:tab w:val="left" w:pos="9639"/>
                    </w:tabs>
                    <w:rPr>
                      <w:sz w:val="18"/>
                      <w:szCs w:val="18"/>
                    </w:rPr>
                  </w:pPr>
                </w:p>
              </w:tc>
            </w:tr>
            <w:tr w:rsidR="00876402" w:rsidRPr="00CA131D" w:rsidTr="00E37521">
              <w:trPr>
                <w:trHeight w:val="914"/>
              </w:trPr>
              <w:tc>
                <w:tcPr>
                  <w:tcW w:w="277"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888"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878"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highlight w:val="yellow"/>
                    </w:rPr>
                  </w:pPr>
                </w:p>
              </w:tc>
              <w:tc>
                <w:tcPr>
                  <w:tcW w:w="1095" w:type="pct"/>
                  <w:tcBorders>
                    <w:top w:val="single" w:sz="4" w:space="0" w:color="auto"/>
                    <w:left w:val="single" w:sz="4" w:space="0" w:color="auto"/>
                    <w:bottom w:val="single" w:sz="4" w:space="0" w:color="auto"/>
                    <w:right w:val="single" w:sz="4" w:space="0" w:color="auto"/>
                  </w:tcBorders>
                </w:tcPr>
                <w:p w:rsidR="00876402" w:rsidRPr="00CA131D" w:rsidRDefault="00876402" w:rsidP="00E37521">
                  <w:pPr>
                    <w:tabs>
                      <w:tab w:val="left" w:pos="9639"/>
                    </w:tabs>
                    <w:jc w:val="center"/>
                    <w:rPr>
                      <w:sz w:val="18"/>
                      <w:szCs w:val="18"/>
                    </w:rPr>
                  </w:pPr>
                  <w:r w:rsidRPr="00CA131D">
                    <w:rPr>
                      <w:sz w:val="18"/>
                      <w:szCs w:val="18"/>
                    </w:rPr>
                    <w:t>3 и более договоров</w:t>
                  </w:r>
                </w:p>
                <w:p w:rsidR="00876402" w:rsidRPr="00CA131D" w:rsidRDefault="00876402" w:rsidP="00E37521">
                  <w:pPr>
                    <w:tabs>
                      <w:tab w:val="left" w:pos="9639"/>
                    </w:tabs>
                    <w:jc w:val="center"/>
                    <w:rPr>
                      <w:sz w:val="18"/>
                      <w:szCs w:val="18"/>
                    </w:rPr>
                  </w:pPr>
                  <w:r w:rsidRPr="00CA131D">
                    <w:rPr>
                      <w:sz w:val="18"/>
                      <w:szCs w:val="18"/>
                    </w:rPr>
                    <w:t>- 60 баллов</w:t>
                  </w:r>
                </w:p>
              </w:tc>
              <w:tc>
                <w:tcPr>
                  <w:tcW w:w="1862" w:type="pct"/>
                  <w:vMerge/>
                  <w:tcBorders>
                    <w:left w:val="single" w:sz="4" w:space="0" w:color="auto"/>
                    <w:bottom w:val="single" w:sz="4" w:space="0" w:color="auto"/>
                    <w:right w:val="single" w:sz="4" w:space="0" w:color="auto"/>
                  </w:tcBorders>
                  <w:vAlign w:val="center"/>
                </w:tcPr>
                <w:p w:rsidR="00876402" w:rsidRPr="00CA131D" w:rsidRDefault="00876402" w:rsidP="00E37521">
                  <w:pPr>
                    <w:tabs>
                      <w:tab w:val="left" w:pos="9639"/>
                    </w:tabs>
                    <w:rPr>
                      <w:sz w:val="18"/>
                      <w:szCs w:val="18"/>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6.05pt" o:ole="" fillcolor="window">
                  <v:imagedata r:id="rId13" o:title=""/>
                </v:shape>
                <o:OLEObject Type="Embed" ProgID="Equation.3" ShapeID="_x0000_i1025" DrawAspect="Content" ObjectID="_1614407308"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 xml:space="preserve">Закупочная комиссия вправе не определять победителя закупки, в случае, если по результатам оценки заявок ни одна из заявок </w:t>
            </w:r>
            <w:r w:rsidRPr="005840D5">
              <w:rPr>
                <w:b w:val="0"/>
                <w:sz w:val="24"/>
                <w:szCs w:val="24"/>
              </w:rPr>
              <w:lastRenderedPageBreak/>
              <w:t>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24542A">
              <w:lastRenderedPageBreak/>
              <w:t>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 xml:space="preserve">в заявке на участие в закупке не содержится предложений о поставке товаров российского происхождения, выполнении </w:t>
            </w:r>
            <w:r w:rsidRPr="0024542A">
              <w:lastRenderedPageBreak/>
              <w:t>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b/>
          <w:caps/>
          <w:sz w:val="24"/>
          <w:szCs w:val="24"/>
        </w:rPr>
      </w:pPr>
      <w:r w:rsidRPr="009A7837">
        <w:rPr>
          <w:rStyle w:val="10"/>
          <w:b/>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655F3C" w:rsidRPr="00515F25" w:rsidRDefault="008C5CC0" w:rsidP="00655F3C">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655F3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876402" w:rsidRDefault="00876402" w:rsidP="002A60BF">
      <w:pPr>
        <w:tabs>
          <w:tab w:val="left" w:pos="9639"/>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349"/>
        <w:gridCol w:w="1334"/>
        <w:gridCol w:w="1663"/>
        <w:gridCol w:w="2829"/>
        <w:gridCol w:w="2826"/>
      </w:tblGrid>
      <w:tr w:rsidR="00876402" w:rsidRPr="00876402" w:rsidTr="00876402">
        <w:trPr>
          <w:trHeight w:val="1790"/>
        </w:trPr>
        <w:tc>
          <w:tcPr>
            <w:tcW w:w="202" w:type="pct"/>
            <w:tcBorders>
              <w:bottom w:val="single" w:sz="4" w:space="0" w:color="auto"/>
            </w:tcBorders>
            <w:vAlign w:val="center"/>
          </w:tcPr>
          <w:p w:rsidR="00876402" w:rsidRPr="00876402" w:rsidRDefault="00876402" w:rsidP="00876402">
            <w:pPr>
              <w:tabs>
                <w:tab w:val="left" w:pos="9639"/>
              </w:tabs>
              <w:jc w:val="center"/>
              <w:rPr>
                <w:b/>
              </w:rPr>
            </w:pPr>
            <w:r w:rsidRPr="00876402">
              <w:rPr>
                <w:b/>
              </w:rPr>
              <w:t xml:space="preserve">№ </w:t>
            </w:r>
            <w:proofErr w:type="spellStart"/>
            <w:proofErr w:type="gramStart"/>
            <w:r w:rsidRPr="00876402">
              <w:rPr>
                <w:b/>
              </w:rPr>
              <w:t>п</w:t>
            </w:r>
            <w:proofErr w:type="spellEnd"/>
            <w:proofErr w:type="gramEnd"/>
            <w:r w:rsidRPr="00876402">
              <w:rPr>
                <w:b/>
              </w:rPr>
              <w:t>/</w:t>
            </w:r>
            <w:proofErr w:type="spellStart"/>
            <w:r w:rsidRPr="00876402">
              <w:rPr>
                <w:b/>
              </w:rPr>
              <w:t>п</w:t>
            </w:r>
            <w:proofErr w:type="spellEnd"/>
          </w:p>
        </w:tc>
        <w:tc>
          <w:tcPr>
            <w:tcW w:w="647" w:type="pct"/>
            <w:tcBorders>
              <w:bottom w:val="single" w:sz="4" w:space="0" w:color="auto"/>
            </w:tcBorders>
            <w:vAlign w:val="center"/>
          </w:tcPr>
          <w:p w:rsidR="00876402" w:rsidRPr="00876402" w:rsidRDefault="00876402" w:rsidP="00876402">
            <w:pPr>
              <w:tabs>
                <w:tab w:val="left" w:pos="9639"/>
              </w:tabs>
              <w:jc w:val="center"/>
              <w:rPr>
                <w:b/>
              </w:rPr>
            </w:pPr>
            <w:r w:rsidRPr="00876402">
              <w:rPr>
                <w:b/>
              </w:rPr>
              <w:t>Наименование показателя</w:t>
            </w:r>
          </w:p>
          <w:p w:rsidR="00876402" w:rsidRPr="00876402" w:rsidRDefault="00876402" w:rsidP="00876402">
            <w:pPr>
              <w:tabs>
                <w:tab w:val="left" w:pos="9639"/>
              </w:tabs>
              <w:jc w:val="center"/>
              <w:rPr>
                <w:b/>
              </w:rPr>
            </w:pPr>
          </w:p>
        </w:tc>
        <w:tc>
          <w:tcPr>
            <w:tcW w:w="640" w:type="pct"/>
            <w:tcBorders>
              <w:bottom w:val="single" w:sz="4" w:space="0" w:color="auto"/>
            </w:tcBorders>
            <w:vAlign w:val="center"/>
          </w:tcPr>
          <w:p w:rsidR="00876402" w:rsidRPr="00876402" w:rsidRDefault="00876402" w:rsidP="00876402">
            <w:pPr>
              <w:tabs>
                <w:tab w:val="left" w:pos="9639"/>
              </w:tabs>
              <w:jc w:val="center"/>
              <w:rPr>
                <w:b/>
              </w:rPr>
            </w:pPr>
            <w:r w:rsidRPr="00876402">
              <w:rPr>
                <w:b/>
              </w:rPr>
              <w:t>Единица измерения</w:t>
            </w:r>
          </w:p>
        </w:tc>
        <w:tc>
          <w:tcPr>
            <w:tcW w:w="798" w:type="pct"/>
            <w:tcBorders>
              <w:bottom w:val="single" w:sz="4" w:space="0" w:color="auto"/>
            </w:tcBorders>
            <w:shd w:val="clear" w:color="auto" w:fill="auto"/>
            <w:vAlign w:val="center"/>
          </w:tcPr>
          <w:p w:rsidR="00876402" w:rsidRPr="00876402" w:rsidRDefault="00876402" w:rsidP="00876402">
            <w:pPr>
              <w:tabs>
                <w:tab w:val="left" w:pos="9639"/>
              </w:tabs>
              <w:jc w:val="center"/>
              <w:rPr>
                <w:b/>
              </w:rPr>
            </w:pPr>
            <w:r w:rsidRPr="00876402">
              <w:rPr>
                <w:b/>
              </w:rPr>
              <w:t>Значимость показателя</w:t>
            </w:r>
          </w:p>
        </w:tc>
        <w:tc>
          <w:tcPr>
            <w:tcW w:w="1357" w:type="pct"/>
            <w:tcBorders>
              <w:bottom w:val="single" w:sz="4" w:space="0" w:color="auto"/>
            </w:tcBorders>
          </w:tcPr>
          <w:p w:rsidR="00876402" w:rsidRPr="00876402" w:rsidRDefault="00876402" w:rsidP="00876402">
            <w:pPr>
              <w:tabs>
                <w:tab w:val="left" w:pos="9639"/>
              </w:tabs>
              <w:jc w:val="center"/>
              <w:rPr>
                <w:b/>
              </w:rPr>
            </w:pPr>
            <w:r w:rsidRPr="00876402">
              <w:rPr>
                <w:b/>
              </w:rPr>
              <w:t>Предложение участника закупки</w:t>
            </w:r>
          </w:p>
          <w:p w:rsidR="00876402" w:rsidRPr="00876402" w:rsidRDefault="00876402" w:rsidP="00876402">
            <w:pPr>
              <w:tabs>
                <w:tab w:val="left" w:pos="9639"/>
              </w:tabs>
              <w:jc w:val="center"/>
              <w:rPr>
                <w:b/>
              </w:rPr>
            </w:pPr>
            <w:r w:rsidRPr="00876402">
              <w:rPr>
                <w:b/>
              </w:rPr>
              <w:t>Значение</w:t>
            </w:r>
          </w:p>
          <w:p w:rsidR="00876402" w:rsidRPr="00876402" w:rsidRDefault="00876402" w:rsidP="00876402">
            <w:pPr>
              <w:tabs>
                <w:tab w:val="left" w:pos="9639"/>
              </w:tabs>
              <w:jc w:val="center"/>
              <w:rPr>
                <w:b/>
              </w:rPr>
            </w:pPr>
            <w:proofErr w:type="gramStart"/>
            <w:r w:rsidRPr="00876402">
              <w:rPr>
                <w:b/>
              </w:rPr>
              <w:t>(цифрами и</w:t>
            </w:r>
            <w:proofErr w:type="gramEnd"/>
          </w:p>
          <w:p w:rsidR="00876402" w:rsidRPr="00876402" w:rsidRDefault="00876402" w:rsidP="00876402">
            <w:pPr>
              <w:tabs>
                <w:tab w:val="left" w:pos="9639"/>
              </w:tabs>
              <w:jc w:val="center"/>
              <w:rPr>
                <w:b/>
              </w:rPr>
            </w:pPr>
            <w:r w:rsidRPr="00876402">
              <w:rPr>
                <w:b/>
              </w:rPr>
              <w:t>прописью)</w:t>
            </w:r>
          </w:p>
        </w:tc>
        <w:tc>
          <w:tcPr>
            <w:tcW w:w="1356" w:type="pct"/>
            <w:tcBorders>
              <w:bottom w:val="single" w:sz="4" w:space="0" w:color="auto"/>
            </w:tcBorders>
            <w:vAlign w:val="center"/>
          </w:tcPr>
          <w:p w:rsidR="00876402" w:rsidRPr="00876402" w:rsidRDefault="00876402" w:rsidP="00876402">
            <w:pPr>
              <w:tabs>
                <w:tab w:val="left" w:pos="9639"/>
              </w:tabs>
              <w:jc w:val="center"/>
              <w:rPr>
                <w:b/>
              </w:rPr>
            </w:pPr>
            <w:r w:rsidRPr="00876402">
              <w:rPr>
                <w:b/>
              </w:rPr>
              <w:t>Примечание</w:t>
            </w:r>
          </w:p>
        </w:tc>
      </w:tr>
      <w:tr w:rsidR="00876402" w:rsidRPr="00876402" w:rsidTr="00876402">
        <w:trPr>
          <w:trHeight w:val="596"/>
        </w:trPr>
        <w:tc>
          <w:tcPr>
            <w:tcW w:w="202"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r w:rsidRPr="00876402">
              <w:t>1.</w:t>
            </w:r>
          </w:p>
        </w:tc>
        <w:tc>
          <w:tcPr>
            <w:tcW w:w="647"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r w:rsidRPr="00876402">
              <w:t>Опыт оказания аналогичных услуг по</w:t>
            </w:r>
            <w:r w:rsidRPr="00876402">
              <w:rPr>
                <w:b/>
                <w:bCs/>
              </w:rPr>
              <w:t xml:space="preserve"> </w:t>
            </w:r>
            <w:r w:rsidRPr="00876402">
              <w:rPr>
                <w:bCs/>
              </w:rPr>
              <w:t xml:space="preserve">охране территории и объектов </w:t>
            </w:r>
            <w:r w:rsidRPr="00876402">
              <w:rPr>
                <w:bCs/>
              </w:rPr>
              <w:lastRenderedPageBreak/>
              <w:t xml:space="preserve">фармацевтической промышленности </w:t>
            </w:r>
          </w:p>
        </w:tc>
        <w:tc>
          <w:tcPr>
            <w:tcW w:w="640"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r w:rsidRPr="00876402">
              <w:lastRenderedPageBreak/>
              <w:t xml:space="preserve">Шт. </w:t>
            </w:r>
          </w:p>
        </w:tc>
        <w:tc>
          <w:tcPr>
            <w:tcW w:w="798" w:type="pct"/>
            <w:tcBorders>
              <w:top w:val="single" w:sz="4" w:space="0" w:color="auto"/>
              <w:left w:val="single" w:sz="4" w:space="0" w:color="auto"/>
              <w:bottom w:val="single" w:sz="4" w:space="0" w:color="auto"/>
              <w:right w:val="single" w:sz="4" w:space="0" w:color="auto"/>
            </w:tcBorders>
            <w:vAlign w:val="center"/>
          </w:tcPr>
          <w:p w:rsidR="00876402" w:rsidRPr="00876402" w:rsidRDefault="00876402" w:rsidP="00876402">
            <w:pPr>
              <w:tabs>
                <w:tab w:val="left" w:pos="9639"/>
              </w:tabs>
              <w:jc w:val="center"/>
            </w:pPr>
            <w:r w:rsidRPr="00876402">
              <w:t xml:space="preserve">Отсутствие договоров </w:t>
            </w:r>
          </w:p>
          <w:p w:rsidR="00876402" w:rsidRPr="00876402" w:rsidRDefault="00876402" w:rsidP="00876402">
            <w:pPr>
              <w:tabs>
                <w:tab w:val="left" w:pos="9639"/>
              </w:tabs>
              <w:jc w:val="center"/>
            </w:pPr>
            <w:r w:rsidRPr="00876402">
              <w:t>– 0 баллов</w:t>
            </w:r>
          </w:p>
        </w:tc>
        <w:tc>
          <w:tcPr>
            <w:tcW w:w="1357" w:type="pct"/>
            <w:vMerge w:val="restart"/>
            <w:tcBorders>
              <w:top w:val="single" w:sz="4" w:space="0" w:color="auto"/>
              <w:left w:val="single" w:sz="4" w:space="0" w:color="auto"/>
              <w:right w:val="single" w:sz="4" w:space="0" w:color="auto"/>
            </w:tcBorders>
          </w:tcPr>
          <w:p w:rsidR="00876402" w:rsidRPr="00876402" w:rsidRDefault="00876402" w:rsidP="00876402">
            <w:pPr>
              <w:tabs>
                <w:tab w:val="left" w:pos="9639"/>
              </w:tabs>
            </w:pPr>
          </w:p>
        </w:tc>
        <w:tc>
          <w:tcPr>
            <w:tcW w:w="1356"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proofErr w:type="gramStart"/>
            <w:r w:rsidRPr="00876402">
              <w:t xml:space="preserve">Документы, представляемые в составе заявки по данному показателю: копии договоров, заключенных в 2016-2019 годах на оказание услуг по </w:t>
            </w:r>
            <w:r w:rsidRPr="00876402">
              <w:rPr>
                <w:bCs/>
              </w:rPr>
              <w:t xml:space="preserve">охране </w:t>
            </w:r>
            <w:r w:rsidRPr="00876402">
              <w:rPr>
                <w:bCs/>
              </w:rPr>
              <w:lastRenderedPageBreak/>
              <w:t>территории и объектов фармацевтической промышленности</w:t>
            </w:r>
            <w:r w:rsidRPr="00876402">
              <w:t>, полное или частично исполнение, которых подтверждено подписанными актами сдачи-приемки работ по данным договорам на сумму не менее 1 000 000,00 (одного миллиона рублей с учетом НДС) каждый договор.</w:t>
            </w:r>
            <w:proofErr w:type="gramEnd"/>
          </w:p>
        </w:tc>
      </w:tr>
      <w:tr w:rsidR="00876402" w:rsidRPr="00876402" w:rsidTr="00876402">
        <w:trPr>
          <w:trHeight w:val="1434"/>
        </w:trPr>
        <w:tc>
          <w:tcPr>
            <w:tcW w:w="202" w:type="pct"/>
            <w:vMerge/>
            <w:tcBorders>
              <w:left w:val="single" w:sz="4" w:space="0" w:color="auto"/>
              <w:right w:val="single" w:sz="4" w:space="0" w:color="auto"/>
            </w:tcBorders>
            <w:vAlign w:val="center"/>
          </w:tcPr>
          <w:p w:rsidR="00876402" w:rsidRPr="00876402" w:rsidRDefault="00876402" w:rsidP="00876402">
            <w:pPr>
              <w:tabs>
                <w:tab w:val="left" w:pos="9639"/>
              </w:tabs>
            </w:pPr>
          </w:p>
        </w:tc>
        <w:tc>
          <w:tcPr>
            <w:tcW w:w="647" w:type="pct"/>
            <w:vMerge/>
            <w:tcBorders>
              <w:left w:val="single" w:sz="4" w:space="0" w:color="auto"/>
              <w:right w:val="single" w:sz="4" w:space="0" w:color="auto"/>
            </w:tcBorders>
            <w:vAlign w:val="center"/>
          </w:tcPr>
          <w:p w:rsidR="00876402" w:rsidRPr="00876402" w:rsidRDefault="00876402" w:rsidP="00876402">
            <w:pPr>
              <w:tabs>
                <w:tab w:val="left" w:pos="9639"/>
              </w:tabs>
            </w:pPr>
          </w:p>
        </w:tc>
        <w:tc>
          <w:tcPr>
            <w:tcW w:w="640" w:type="pct"/>
            <w:vMerge/>
            <w:tcBorders>
              <w:left w:val="single" w:sz="4" w:space="0" w:color="auto"/>
              <w:right w:val="single" w:sz="4" w:space="0" w:color="auto"/>
            </w:tcBorders>
            <w:vAlign w:val="center"/>
          </w:tcPr>
          <w:p w:rsidR="00876402" w:rsidRPr="00876402" w:rsidRDefault="00876402" w:rsidP="00876402">
            <w:pPr>
              <w:tabs>
                <w:tab w:val="left" w:pos="9639"/>
              </w:tabs>
            </w:pPr>
          </w:p>
        </w:tc>
        <w:tc>
          <w:tcPr>
            <w:tcW w:w="798" w:type="pc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jc w:val="center"/>
            </w:pPr>
            <w:r w:rsidRPr="00876402">
              <w:t>1 договор</w:t>
            </w:r>
          </w:p>
          <w:p w:rsidR="00876402" w:rsidRPr="00876402" w:rsidRDefault="00876402" w:rsidP="00876402">
            <w:pPr>
              <w:tabs>
                <w:tab w:val="left" w:pos="9639"/>
              </w:tabs>
              <w:jc w:val="center"/>
            </w:pPr>
            <w:r w:rsidRPr="00876402">
              <w:t>–20 баллов</w:t>
            </w:r>
          </w:p>
        </w:tc>
        <w:tc>
          <w:tcPr>
            <w:tcW w:w="1357" w:type="pct"/>
            <w:vMerge/>
            <w:tcBorders>
              <w:left w:val="single" w:sz="4" w:space="0" w:color="auto"/>
              <w:right w:val="single" w:sz="4" w:space="0" w:color="auto"/>
            </w:tcBorders>
          </w:tcPr>
          <w:p w:rsidR="00876402" w:rsidRPr="00876402" w:rsidRDefault="00876402" w:rsidP="00876402">
            <w:pPr>
              <w:tabs>
                <w:tab w:val="left" w:pos="9639"/>
              </w:tabs>
            </w:pPr>
          </w:p>
        </w:tc>
        <w:tc>
          <w:tcPr>
            <w:tcW w:w="1356" w:type="pct"/>
            <w:vMerge/>
            <w:tcBorders>
              <w:left w:val="single" w:sz="4" w:space="0" w:color="auto"/>
              <w:right w:val="single" w:sz="4" w:space="0" w:color="auto"/>
            </w:tcBorders>
            <w:vAlign w:val="center"/>
          </w:tcPr>
          <w:p w:rsidR="00876402" w:rsidRPr="00876402" w:rsidRDefault="00876402" w:rsidP="00876402">
            <w:pPr>
              <w:tabs>
                <w:tab w:val="left" w:pos="9639"/>
              </w:tabs>
            </w:pPr>
          </w:p>
        </w:tc>
      </w:tr>
      <w:tr w:rsidR="00876402" w:rsidRPr="00876402" w:rsidTr="00876402">
        <w:trPr>
          <w:trHeight w:val="1015"/>
        </w:trPr>
        <w:tc>
          <w:tcPr>
            <w:tcW w:w="202" w:type="pct"/>
            <w:vMerge/>
            <w:tcBorders>
              <w:left w:val="single" w:sz="4" w:space="0" w:color="auto"/>
              <w:right w:val="single" w:sz="4" w:space="0" w:color="auto"/>
            </w:tcBorders>
            <w:vAlign w:val="center"/>
          </w:tcPr>
          <w:p w:rsidR="00876402" w:rsidRPr="00876402" w:rsidRDefault="00876402" w:rsidP="00876402">
            <w:pPr>
              <w:tabs>
                <w:tab w:val="left" w:pos="9639"/>
              </w:tabs>
            </w:pPr>
          </w:p>
        </w:tc>
        <w:tc>
          <w:tcPr>
            <w:tcW w:w="647" w:type="pct"/>
            <w:vMerge/>
            <w:tcBorders>
              <w:left w:val="single" w:sz="4" w:space="0" w:color="auto"/>
              <w:right w:val="single" w:sz="4" w:space="0" w:color="auto"/>
            </w:tcBorders>
            <w:vAlign w:val="center"/>
          </w:tcPr>
          <w:p w:rsidR="00876402" w:rsidRPr="00876402" w:rsidRDefault="00876402" w:rsidP="00876402">
            <w:pPr>
              <w:tabs>
                <w:tab w:val="left" w:pos="9639"/>
              </w:tabs>
            </w:pPr>
          </w:p>
        </w:tc>
        <w:tc>
          <w:tcPr>
            <w:tcW w:w="640" w:type="pct"/>
            <w:vMerge/>
            <w:tcBorders>
              <w:left w:val="single" w:sz="4" w:space="0" w:color="auto"/>
              <w:right w:val="single" w:sz="4" w:space="0" w:color="auto"/>
            </w:tcBorders>
            <w:vAlign w:val="center"/>
          </w:tcPr>
          <w:p w:rsidR="00876402" w:rsidRPr="00876402" w:rsidRDefault="00876402" w:rsidP="00876402">
            <w:pPr>
              <w:tabs>
                <w:tab w:val="left" w:pos="9639"/>
              </w:tabs>
            </w:pPr>
          </w:p>
        </w:tc>
        <w:tc>
          <w:tcPr>
            <w:tcW w:w="798" w:type="pct"/>
            <w:tcBorders>
              <w:top w:val="single" w:sz="4" w:space="0" w:color="auto"/>
              <w:left w:val="single" w:sz="4" w:space="0" w:color="auto"/>
              <w:bottom w:val="single" w:sz="4" w:space="0" w:color="auto"/>
              <w:right w:val="single" w:sz="4" w:space="0" w:color="auto"/>
            </w:tcBorders>
          </w:tcPr>
          <w:p w:rsidR="00876402" w:rsidRPr="00876402" w:rsidRDefault="00876402" w:rsidP="00876402">
            <w:pPr>
              <w:tabs>
                <w:tab w:val="left" w:pos="9639"/>
              </w:tabs>
              <w:jc w:val="center"/>
            </w:pPr>
            <w:r w:rsidRPr="00876402">
              <w:t>2 договора</w:t>
            </w:r>
          </w:p>
          <w:p w:rsidR="00876402" w:rsidRPr="00876402" w:rsidRDefault="00876402" w:rsidP="00876402">
            <w:pPr>
              <w:tabs>
                <w:tab w:val="left" w:pos="9639"/>
              </w:tabs>
              <w:jc w:val="center"/>
            </w:pPr>
            <w:r w:rsidRPr="00876402">
              <w:t>– 30 баллов</w:t>
            </w:r>
          </w:p>
        </w:tc>
        <w:tc>
          <w:tcPr>
            <w:tcW w:w="1357" w:type="pct"/>
            <w:vMerge/>
            <w:tcBorders>
              <w:left w:val="single" w:sz="4" w:space="0" w:color="auto"/>
              <w:right w:val="single" w:sz="4" w:space="0" w:color="auto"/>
            </w:tcBorders>
          </w:tcPr>
          <w:p w:rsidR="00876402" w:rsidRPr="00876402" w:rsidRDefault="00876402" w:rsidP="00876402">
            <w:pPr>
              <w:tabs>
                <w:tab w:val="left" w:pos="9639"/>
              </w:tabs>
            </w:pPr>
          </w:p>
        </w:tc>
        <w:tc>
          <w:tcPr>
            <w:tcW w:w="1356" w:type="pct"/>
            <w:vMerge/>
            <w:tcBorders>
              <w:left w:val="single" w:sz="4" w:space="0" w:color="auto"/>
              <w:right w:val="single" w:sz="4" w:space="0" w:color="auto"/>
            </w:tcBorders>
            <w:vAlign w:val="center"/>
          </w:tcPr>
          <w:p w:rsidR="00876402" w:rsidRPr="00876402" w:rsidRDefault="00876402" w:rsidP="00876402">
            <w:pPr>
              <w:tabs>
                <w:tab w:val="left" w:pos="9639"/>
              </w:tabs>
            </w:pPr>
          </w:p>
        </w:tc>
      </w:tr>
      <w:tr w:rsidR="00876402" w:rsidRPr="00876402" w:rsidTr="00876402">
        <w:trPr>
          <w:trHeight w:val="1014"/>
        </w:trPr>
        <w:tc>
          <w:tcPr>
            <w:tcW w:w="202"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pPr>
          </w:p>
        </w:tc>
        <w:tc>
          <w:tcPr>
            <w:tcW w:w="647"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pPr>
          </w:p>
        </w:tc>
        <w:tc>
          <w:tcPr>
            <w:tcW w:w="640"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pPr>
          </w:p>
        </w:tc>
        <w:tc>
          <w:tcPr>
            <w:tcW w:w="798" w:type="pct"/>
            <w:tcBorders>
              <w:top w:val="single" w:sz="4" w:space="0" w:color="auto"/>
              <w:left w:val="single" w:sz="4" w:space="0" w:color="auto"/>
              <w:bottom w:val="single" w:sz="4" w:space="0" w:color="auto"/>
              <w:right w:val="single" w:sz="4" w:space="0" w:color="auto"/>
            </w:tcBorders>
          </w:tcPr>
          <w:p w:rsidR="00876402" w:rsidRPr="00876402" w:rsidRDefault="00876402" w:rsidP="00876402">
            <w:pPr>
              <w:tabs>
                <w:tab w:val="left" w:pos="9639"/>
              </w:tabs>
              <w:jc w:val="center"/>
            </w:pPr>
            <w:r w:rsidRPr="00876402">
              <w:t>3 и более договоров</w:t>
            </w:r>
          </w:p>
          <w:p w:rsidR="00876402" w:rsidRPr="00876402" w:rsidRDefault="00876402" w:rsidP="00876402">
            <w:pPr>
              <w:tabs>
                <w:tab w:val="left" w:pos="9639"/>
              </w:tabs>
              <w:jc w:val="center"/>
            </w:pPr>
            <w:r w:rsidRPr="00876402">
              <w:t>- 40 баллов</w:t>
            </w:r>
          </w:p>
        </w:tc>
        <w:tc>
          <w:tcPr>
            <w:tcW w:w="1357" w:type="pct"/>
            <w:vMerge/>
            <w:tcBorders>
              <w:left w:val="single" w:sz="4" w:space="0" w:color="auto"/>
              <w:bottom w:val="single" w:sz="4" w:space="0" w:color="auto"/>
              <w:right w:val="single" w:sz="4" w:space="0" w:color="auto"/>
            </w:tcBorders>
          </w:tcPr>
          <w:p w:rsidR="00876402" w:rsidRPr="00876402" w:rsidRDefault="00876402" w:rsidP="00876402">
            <w:pPr>
              <w:tabs>
                <w:tab w:val="left" w:pos="9639"/>
              </w:tabs>
            </w:pPr>
          </w:p>
        </w:tc>
        <w:tc>
          <w:tcPr>
            <w:tcW w:w="1356"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pPr>
          </w:p>
        </w:tc>
      </w:tr>
      <w:tr w:rsidR="00876402" w:rsidRPr="00876402" w:rsidTr="00876402">
        <w:trPr>
          <w:trHeight w:val="895"/>
        </w:trPr>
        <w:tc>
          <w:tcPr>
            <w:tcW w:w="202"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r w:rsidRPr="00876402">
              <w:t xml:space="preserve">2. </w:t>
            </w:r>
          </w:p>
        </w:tc>
        <w:tc>
          <w:tcPr>
            <w:tcW w:w="647"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r w:rsidRPr="00876402">
              <w:t>Опыт оказания аналогичных услуг по</w:t>
            </w:r>
            <w:r w:rsidRPr="00876402">
              <w:rPr>
                <w:b/>
                <w:bCs/>
              </w:rPr>
              <w:t xml:space="preserve"> </w:t>
            </w:r>
            <w:r w:rsidRPr="00876402">
              <w:rPr>
                <w:bCs/>
              </w:rPr>
              <w:t xml:space="preserve">охране </w:t>
            </w:r>
            <w:r w:rsidR="00AE4B3C" w:rsidRPr="00AE4B3C">
              <w:t xml:space="preserve">территории  и организаций, осуществляющих </w:t>
            </w:r>
            <w:r w:rsidRPr="00876402">
              <w:t xml:space="preserve">деятельность по обороту наркотических средств, психотропных веществ и их </w:t>
            </w:r>
            <w:proofErr w:type="spellStart"/>
            <w:r w:rsidRPr="00876402">
              <w:t>прекурсоров</w:t>
            </w:r>
            <w:proofErr w:type="spellEnd"/>
            <w:r w:rsidRPr="00876402">
              <w:t xml:space="preserve">, культивированию </w:t>
            </w:r>
            <w:proofErr w:type="spellStart"/>
            <w:r w:rsidRPr="00876402">
              <w:t>наркосодержащих</w:t>
            </w:r>
            <w:proofErr w:type="spellEnd"/>
            <w:r w:rsidRPr="00876402">
              <w:t xml:space="preserve"> растений</w:t>
            </w:r>
          </w:p>
        </w:tc>
        <w:tc>
          <w:tcPr>
            <w:tcW w:w="640" w:type="pct"/>
            <w:vMerge w:val="restart"/>
            <w:tcBorders>
              <w:top w:val="single" w:sz="4" w:space="0" w:color="auto"/>
              <w:left w:val="single" w:sz="4" w:space="0" w:color="auto"/>
              <w:right w:val="single" w:sz="4" w:space="0" w:color="auto"/>
            </w:tcBorders>
            <w:vAlign w:val="center"/>
          </w:tcPr>
          <w:p w:rsidR="00876402" w:rsidRPr="00876402" w:rsidRDefault="00876402" w:rsidP="00876402">
            <w:pPr>
              <w:tabs>
                <w:tab w:val="left" w:pos="9639"/>
              </w:tabs>
            </w:pPr>
            <w:r w:rsidRPr="00876402">
              <w:t>Шт.</w:t>
            </w:r>
          </w:p>
        </w:tc>
        <w:tc>
          <w:tcPr>
            <w:tcW w:w="798" w:type="pct"/>
            <w:tcBorders>
              <w:top w:val="single" w:sz="4" w:space="0" w:color="auto"/>
              <w:left w:val="single" w:sz="4" w:space="0" w:color="auto"/>
              <w:bottom w:val="single" w:sz="4" w:space="0" w:color="auto"/>
              <w:right w:val="single" w:sz="4" w:space="0" w:color="auto"/>
            </w:tcBorders>
            <w:vAlign w:val="center"/>
          </w:tcPr>
          <w:p w:rsidR="00876402" w:rsidRPr="00876402" w:rsidRDefault="00876402" w:rsidP="00876402">
            <w:pPr>
              <w:tabs>
                <w:tab w:val="left" w:pos="9639"/>
              </w:tabs>
              <w:jc w:val="center"/>
            </w:pPr>
            <w:r w:rsidRPr="00876402">
              <w:t xml:space="preserve">Отсутствие договоров </w:t>
            </w:r>
          </w:p>
          <w:p w:rsidR="00876402" w:rsidRPr="00876402" w:rsidRDefault="00876402" w:rsidP="00876402">
            <w:pPr>
              <w:tabs>
                <w:tab w:val="left" w:pos="9639"/>
              </w:tabs>
              <w:jc w:val="center"/>
            </w:pPr>
            <w:r w:rsidRPr="00876402">
              <w:t>– 0 баллов</w:t>
            </w:r>
          </w:p>
        </w:tc>
        <w:tc>
          <w:tcPr>
            <w:tcW w:w="1357" w:type="pct"/>
            <w:vMerge w:val="restart"/>
            <w:tcBorders>
              <w:top w:val="single" w:sz="4" w:space="0" w:color="auto"/>
              <w:left w:val="single" w:sz="4" w:space="0" w:color="auto"/>
              <w:right w:val="single" w:sz="4" w:space="0" w:color="auto"/>
            </w:tcBorders>
          </w:tcPr>
          <w:p w:rsidR="00876402" w:rsidRPr="00876402" w:rsidRDefault="00876402" w:rsidP="00876402">
            <w:pPr>
              <w:tabs>
                <w:tab w:val="left" w:pos="9639"/>
              </w:tabs>
            </w:pPr>
          </w:p>
        </w:tc>
        <w:tc>
          <w:tcPr>
            <w:tcW w:w="1356" w:type="pct"/>
            <w:vMerge w:val="restart"/>
            <w:tcBorders>
              <w:top w:val="single" w:sz="4" w:space="0" w:color="auto"/>
              <w:left w:val="single" w:sz="4" w:space="0" w:color="auto"/>
              <w:right w:val="single" w:sz="4" w:space="0" w:color="auto"/>
            </w:tcBorders>
            <w:vAlign w:val="center"/>
          </w:tcPr>
          <w:p w:rsidR="00876402" w:rsidRPr="00876402" w:rsidRDefault="00AE4B3C" w:rsidP="00876402">
            <w:pPr>
              <w:tabs>
                <w:tab w:val="left" w:pos="9639"/>
              </w:tabs>
            </w:pPr>
            <w:proofErr w:type="gramStart"/>
            <w:r w:rsidRPr="00AE4B3C">
              <w:t xml:space="preserve">Документы, представляемые в составе заявки по данному показателю: копии договоров, заключенных в 2016-2019 годах на оказание услуг по охране территории  и организаций, осуществляющих деятельность по обороту наркотических средств, психотропных веществ и их </w:t>
            </w:r>
            <w:proofErr w:type="spellStart"/>
            <w:r w:rsidRPr="00AE4B3C">
              <w:t>прекурсоров</w:t>
            </w:r>
            <w:proofErr w:type="spellEnd"/>
            <w:r w:rsidRPr="00AE4B3C">
              <w:t xml:space="preserve">, культивированию </w:t>
            </w:r>
            <w:proofErr w:type="spellStart"/>
            <w:r w:rsidRPr="00AE4B3C">
              <w:t>наркосодержащих</w:t>
            </w:r>
            <w:proofErr w:type="spellEnd"/>
            <w:r w:rsidRPr="00AE4B3C">
              <w:t xml:space="preserve"> растений, полное или частично исполнение, которых подтверждено подписанными актами сдачи-приемки работ по данным договорам на сумму не менее 1 000 000,00 (одного миллиона рублей с</w:t>
            </w:r>
            <w:proofErr w:type="gramEnd"/>
            <w:r w:rsidRPr="00AE4B3C">
              <w:t xml:space="preserve"> учетом НДС) каждый договор; копии лицензий или реквизиты лицензии данных организаций на деятельность по обороту наркотических средств, психотропных веществ и их </w:t>
            </w:r>
            <w:proofErr w:type="spellStart"/>
            <w:r w:rsidRPr="00AE4B3C">
              <w:t>прекурсоров</w:t>
            </w:r>
            <w:proofErr w:type="spellEnd"/>
            <w:r w:rsidRPr="00AE4B3C">
              <w:t xml:space="preserve">, культивированию </w:t>
            </w:r>
            <w:proofErr w:type="spellStart"/>
            <w:r w:rsidRPr="00AE4B3C">
              <w:t>наркосодержащих</w:t>
            </w:r>
            <w:proofErr w:type="spellEnd"/>
            <w:r w:rsidRPr="00AE4B3C">
              <w:t xml:space="preserve"> растений</w:t>
            </w:r>
          </w:p>
        </w:tc>
      </w:tr>
      <w:tr w:rsidR="00876402" w:rsidRPr="00876402" w:rsidTr="00876402">
        <w:trPr>
          <w:trHeight w:val="264"/>
        </w:trPr>
        <w:tc>
          <w:tcPr>
            <w:tcW w:w="202"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647"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640"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798" w:type="pct"/>
            <w:tcBorders>
              <w:top w:val="single" w:sz="4" w:space="0" w:color="auto"/>
              <w:left w:val="single" w:sz="4" w:space="0" w:color="auto"/>
              <w:bottom w:val="single" w:sz="4" w:space="0" w:color="auto"/>
              <w:right w:val="single" w:sz="4" w:space="0" w:color="auto"/>
            </w:tcBorders>
            <w:vAlign w:val="center"/>
          </w:tcPr>
          <w:p w:rsidR="00876402" w:rsidRPr="00876402" w:rsidRDefault="00876402" w:rsidP="00876402">
            <w:pPr>
              <w:tabs>
                <w:tab w:val="left" w:pos="9639"/>
              </w:tabs>
              <w:jc w:val="center"/>
            </w:pPr>
            <w:r w:rsidRPr="00876402">
              <w:t>1 договор</w:t>
            </w:r>
          </w:p>
          <w:p w:rsidR="00876402" w:rsidRPr="00876402" w:rsidRDefault="00876402" w:rsidP="00876402">
            <w:pPr>
              <w:tabs>
                <w:tab w:val="left" w:pos="9639"/>
              </w:tabs>
              <w:jc w:val="center"/>
            </w:pPr>
            <w:r w:rsidRPr="00876402">
              <w:t>– 30 баллов</w:t>
            </w:r>
          </w:p>
        </w:tc>
        <w:tc>
          <w:tcPr>
            <w:tcW w:w="1357" w:type="pct"/>
            <w:vMerge/>
            <w:tcBorders>
              <w:left w:val="single" w:sz="4" w:space="0" w:color="auto"/>
              <w:right w:val="single" w:sz="4" w:space="0" w:color="auto"/>
            </w:tcBorders>
          </w:tcPr>
          <w:p w:rsidR="00876402" w:rsidRPr="00876402" w:rsidRDefault="00876402" w:rsidP="00876402">
            <w:pPr>
              <w:tabs>
                <w:tab w:val="left" w:pos="9639"/>
              </w:tabs>
              <w:rPr>
                <w:highlight w:val="yellow"/>
              </w:rPr>
            </w:pPr>
          </w:p>
        </w:tc>
        <w:tc>
          <w:tcPr>
            <w:tcW w:w="1356"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r>
      <w:tr w:rsidR="00876402" w:rsidRPr="00876402" w:rsidTr="00876402">
        <w:trPr>
          <w:trHeight w:val="914"/>
        </w:trPr>
        <w:tc>
          <w:tcPr>
            <w:tcW w:w="202"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647"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640" w:type="pct"/>
            <w:vMerge/>
            <w:tcBorders>
              <w:left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798" w:type="pct"/>
            <w:tcBorders>
              <w:top w:val="single" w:sz="4" w:space="0" w:color="auto"/>
              <w:left w:val="single" w:sz="4" w:space="0" w:color="auto"/>
              <w:bottom w:val="single" w:sz="4" w:space="0" w:color="auto"/>
              <w:right w:val="single" w:sz="4" w:space="0" w:color="auto"/>
            </w:tcBorders>
          </w:tcPr>
          <w:p w:rsidR="00876402" w:rsidRPr="00876402" w:rsidRDefault="00876402" w:rsidP="00876402">
            <w:pPr>
              <w:tabs>
                <w:tab w:val="left" w:pos="9639"/>
              </w:tabs>
              <w:jc w:val="center"/>
            </w:pPr>
            <w:r w:rsidRPr="00876402">
              <w:t>2 договора</w:t>
            </w:r>
          </w:p>
          <w:p w:rsidR="00876402" w:rsidRPr="00876402" w:rsidRDefault="00876402" w:rsidP="00876402">
            <w:pPr>
              <w:tabs>
                <w:tab w:val="left" w:pos="9639"/>
              </w:tabs>
              <w:jc w:val="center"/>
            </w:pPr>
            <w:r w:rsidRPr="00876402">
              <w:t>– 40 баллов</w:t>
            </w:r>
          </w:p>
        </w:tc>
        <w:tc>
          <w:tcPr>
            <w:tcW w:w="1357" w:type="pct"/>
            <w:vMerge/>
            <w:tcBorders>
              <w:left w:val="single" w:sz="4" w:space="0" w:color="auto"/>
              <w:right w:val="single" w:sz="4" w:space="0" w:color="auto"/>
            </w:tcBorders>
          </w:tcPr>
          <w:p w:rsidR="00876402" w:rsidRPr="00876402" w:rsidRDefault="00876402" w:rsidP="00876402">
            <w:pPr>
              <w:tabs>
                <w:tab w:val="left" w:pos="9639"/>
              </w:tabs>
            </w:pPr>
          </w:p>
        </w:tc>
        <w:tc>
          <w:tcPr>
            <w:tcW w:w="1356" w:type="pct"/>
            <w:vMerge/>
            <w:tcBorders>
              <w:left w:val="single" w:sz="4" w:space="0" w:color="auto"/>
              <w:right w:val="single" w:sz="4" w:space="0" w:color="auto"/>
            </w:tcBorders>
            <w:vAlign w:val="center"/>
          </w:tcPr>
          <w:p w:rsidR="00876402" w:rsidRPr="00876402" w:rsidRDefault="00876402" w:rsidP="00876402">
            <w:pPr>
              <w:tabs>
                <w:tab w:val="left" w:pos="9639"/>
              </w:tabs>
            </w:pPr>
          </w:p>
        </w:tc>
      </w:tr>
      <w:tr w:rsidR="00876402" w:rsidRPr="00876402" w:rsidTr="00876402">
        <w:trPr>
          <w:trHeight w:val="914"/>
        </w:trPr>
        <w:tc>
          <w:tcPr>
            <w:tcW w:w="202"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647"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640"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rPr>
                <w:highlight w:val="yellow"/>
              </w:rPr>
            </w:pPr>
          </w:p>
        </w:tc>
        <w:tc>
          <w:tcPr>
            <w:tcW w:w="798" w:type="pct"/>
            <w:tcBorders>
              <w:top w:val="single" w:sz="4" w:space="0" w:color="auto"/>
              <w:left w:val="single" w:sz="4" w:space="0" w:color="auto"/>
              <w:bottom w:val="single" w:sz="4" w:space="0" w:color="auto"/>
              <w:right w:val="single" w:sz="4" w:space="0" w:color="auto"/>
            </w:tcBorders>
          </w:tcPr>
          <w:p w:rsidR="00876402" w:rsidRPr="00876402" w:rsidRDefault="00876402" w:rsidP="00876402">
            <w:pPr>
              <w:tabs>
                <w:tab w:val="left" w:pos="9639"/>
              </w:tabs>
              <w:jc w:val="center"/>
            </w:pPr>
            <w:r w:rsidRPr="00876402">
              <w:t>3 и более договоров</w:t>
            </w:r>
          </w:p>
          <w:p w:rsidR="00876402" w:rsidRPr="00876402" w:rsidRDefault="00876402" w:rsidP="00876402">
            <w:pPr>
              <w:tabs>
                <w:tab w:val="left" w:pos="9639"/>
              </w:tabs>
              <w:jc w:val="center"/>
            </w:pPr>
            <w:r w:rsidRPr="00876402">
              <w:t>- 60 баллов</w:t>
            </w:r>
          </w:p>
        </w:tc>
        <w:tc>
          <w:tcPr>
            <w:tcW w:w="1357" w:type="pct"/>
            <w:vMerge/>
            <w:tcBorders>
              <w:left w:val="single" w:sz="4" w:space="0" w:color="auto"/>
              <w:bottom w:val="single" w:sz="4" w:space="0" w:color="auto"/>
              <w:right w:val="single" w:sz="4" w:space="0" w:color="auto"/>
            </w:tcBorders>
          </w:tcPr>
          <w:p w:rsidR="00876402" w:rsidRPr="00876402" w:rsidRDefault="00876402" w:rsidP="00876402">
            <w:pPr>
              <w:tabs>
                <w:tab w:val="left" w:pos="9639"/>
              </w:tabs>
            </w:pPr>
          </w:p>
        </w:tc>
        <w:tc>
          <w:tcPr>
            <w:tcW w:w="1356" w:type="pct"/>
            <w:vMerge/>
            <w:tcBorders>
              <w:left w:val="single" w:sz="4" w:space="0" w:color="auto"/>
              <w:bottom w:val="single" w:sz="4" w:space="0" w:color="auto"/>
              <w:right w:val="single" w:sz="4" w:space="0" w:color="auto"/>
            </w:tcBorders>
            <w:vAlign w:val="center"/>
          </w:tcPr>
          <w:p w:rsidR="00876402" w:rsidRPr="00876402" w:rsidRDefault="00876402" w:rsidP="00876402">
            <w:pPr>
              <w:tabs>
                <w:tab w:val="left" w:pos="9639"/>
              </w:tabs>
            </w:pPr>
          </w:p>
        </w:tc>
      </w:tr>
    </w:tbl>
    <w:p w:rsidR="00876402" w:rsidRDefault="00876402"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w:t>
      </w:r>
      <w:r w:rsidR="008C5CC0" w:rsidRPr="005840D5">
        <w:rPr>
          <w:rFonts w:eastAsia="Calibri"/>
          <w:color w:val="000000"/>
        </w:rPr>
        <w:lastRenderedPageBreak/>
        <w:t>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5EF4">
        <w:rPr>
          <w:sz w:val="28"/>
          <w:szCs w:val="28"/>
        </w:rPr>
        <w:t>о</w:t>
      </w:r>
      <w:r w:rsidR="00B23C45" w:rsidRPr="00B23C45">
        <w:rPr>
          <w:sz w:val="28"/>
          <w:szCs w:val="28"/>
        </w:rPr>
        <w:t xml:space="preserve">казание </w:t>
      </w:r>
      <w:r w:rsidR="00655F3C" w:rsidRPr="00655F3C">
        <w:rPr>
          <w:sz w:val="28"/>
          <w:szCs w:val="28"/>
        </w:rPr>
        <w:t>услуг по охране территории и объектов</w:t>
      </w:r>
      <w:r w:rsidR="00B23C45" w:rsidRPr="00B23C45">
        <w:rPr>
          <w:sz w:val="28"/>
          <w:szCs w:val="28"/>
        </w:rPr>
        <w:t xml:space="preserve"> </w:t>
      </w:r>
      <w:r>
        <w:rPr>
          <w:sz w:val="28"/>
          <w:szCs w:val="28"/>
        </w:rPr>
        <w:t xml:space="preserve"> </w:t>
      </w:r>
      <w:r w:rsidRPr="00615B4A">
        <w:rPr>
          <w:sz w:val="28"/>
          <w:szCs w:val="28"/>
        </w:rPr>
        <w:t xml:space="preserve">№ </w:t>
      </w:r>
      <w:r w:rsidR="00AE4B3C">
        <w:rPr>
          <w:sz w:val="28"/>
          <w:szCs w:val="28"/>
        </w:rPr>
        <w:t>14</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lastRenderedPageBreak/>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bookmarkStart w:id="57" w:name="_Toc322209431"/>
    </w:p>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945B71" w:rsidRPr="00655F3C" w:rsidRDefault="00FB6162" w:rsidP="00655F3C">
      <w:pPr>
        <w:jc w:val="center"/>
        <w:rPr>
          <w:b/>
          <w:bCs/>
        </w:rPr>
      </w:pPr>
      <w:r>
        <w:rPr>
          <w:b/>
          <w:bCs/>
        </w:rPr>
        <w:t>О</w:t>
      </w:r>
      <w:r w:rsidRPr="00FB6162">
        <w:rPr>
          <w:b/>
          <w:bCs/>
        </w:rPr>
        <w:t xml:space="preserve">казание </w:t>
      </w:r>
      <w:r w:rsidR="00655F3C" w:rsidRPr="00EE11EC">
        <w:rPr>
          <w:b/>
          <w:bCs/>
        </w:rPr>
        <w:t>услуг по охране территории и объектов</w:t>
      </w:r>
    </w:p>
    <w:p w:rsidR="003D52D4" w:rsidRDefault="003D52D4" w:rsidP="00284C7A"/>
    <w:tbl>
      <w:tblPr>
        <w:tblW w:w="10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708"/>
      </w:tblGrid>
      <w:tr w:rsidR="00A96DAD" w:rsidRPr="00A96DAD" w:rsidTr="00AE4B3C">
        <w:tc>
          <w:tcPr>
            <w:tcW w:w="534" w:type="dxa"/>
            <w:shd w:val="clear" w:color="auto" w:fill="auto"/>
          </w:tcPr>
          <w:p w:rsidR="00A96DAD" w:rsidRPr="00A96DAD" w:rsidRDefault="00A96DAD" w:rsidP="00A96DAD">
            <w:pPr>
              <w:widowControl w:val="0"/>
              <w:jc w:val="center"/>
            </w:pPr>
            <w:r w:rsidRPr="00A96DAD">
              <w:t>№</w:t>
            </w:r>
          </w:p>
        </w:tc>
        <w:tc>
          <w:tcPr>
            <w:tcW w:w="2126" w:type="dxa"/>
            <w:shd w:val="clear" w:color="auto" w:fill="auto"/>
          </w:tcPr>
          <w:p w:rsidR="00A96DAD" w:rsidRPr="00A96DAD" w:rsidRDefault="00A96DAD" w:rsidP="00A96DAD">
            <w:pPr>
              <w:widowControl w:val="0"/>
              <w:jc w:val="center"/>
            </w:pPr>
            <w:r w:rsidRPr="00A96DAD">
              <w:t>Показатель</w:t>
            </w:r>
          </w:p>
        </w:tc>
        <w:tc>
          <w:tcPr>
            <w:tcW w:w="7708" w:type="dxa"/>
            <w:shd w:val="clear" w:color="auto" w:fill="auto"/>
          </w:tcPr>
          <w:p w:rsidR="00A96DAD" w:rsidRPr="00A96DAD" w:rsidRDefault="00A96DAD" w:rsidP="00A96DAD">
            <w:pPr>
              <w:widowControl w:val="0"/>
              <w:jc w:val="center"/>
            </w:pPr>
            <w:r w:rsidRPr="00A96DAD">
              <w:t>Значение</w:t>
            </w:r>
          </w:p>
        </w:tc>
      </w:tr>
      <w:tr w:rsidR="00A96DAD" w:rsidRPr="00A96DAD" w:rsidTr="00AE4B3C">
        <w:trPr>
          <w:trHeight w:val="4275"/>
        </w:trPr>
        <w:tc>
          <w:tcPr>
            <w:tcW w:w="534" w:type="dxa"/>
            <w:shd w:val="clear" w:color="auto" w:fill="auto"/>
          </w:tcPr>
          <w:p w:rsidR="00A96DAD" w:rsidRPr="00A96DAD" w:rsidRDefault="00A96DAD" w:rsidP="00A96DAD">
            <w:pPr>
              <w:widowControl w:val="0"/>
              <w:jc w:val="both"/>
            </w:pPr>
            <w:r w:rsidRPr="00A96DAD">
              <w:t>1</w:t>
            </w:r>
          </w:p>
        </w:tc>
        <w:tc>
          <w:tcPr>
            <w:tcW w:w="2126" w:type="dxa"/>
            <w:shd w:val="clear" w:color="auto" w:fill="auto"/>
          </w:tcPr>
          <w:p w:rsidR="00A96DAD" w:rsidRPr="00A96DAD" w:rsidRDefault="00A96DAD" w:rsidP="00A96DAD">
            <w:pPr>
              <w:widowControl w:val="0"/>
              <w:jc w:val="both"/>
            </w:pPr>
            <w:r w:rsidRPr="00A96DAD">
              <w:t>Общие требования</w:t>
            </w:r>
          </w:p>
        </w:tc>
        <w:tc>
          <w:tcPr>
            <w:tcW w:w="7708" w:type="dxa"/>
            <w:shd w:val="clear" w:color="auto" w:fill="auto"/>
          </w:tcPr>
          <w:p w:rsidR="00A96DAD" w:rsidRPr="00A96DAD" w:rsidRDefault="00A96DAD" w:rsidP="00A96DAD">
            <w:pPr>
              <w:widowControl w:val="0"/>
              <w:autoSpaceDE w:val="0"/>
              <w:autoSpaceDN w:val="0"/>
              <w:adjustRightInd w:val="0"/>
              <w:ind w:right="113"/>
              <w:jc w:val="both"/>
            </w:pPr>
            <w:r w:rsidRPr="00A96DAD">
              <w:t>1.1. Код по Общероссийскому классификатору продукции по видам экономической деятельности (ОКПД2) ОК 034-2014 с указанием вида (-</w:t>
            </w:r>
            <w:proofErr w:type="spellStart"/>
            <w:r w:rsidRPr="00A96DAD">
              <w:t>ов</w:t>
            </w:r>
            <w:proofErr w:type="spellEnd"/>
            <w:r w:rsidRPr="00A96DAD">
              <w:t>) продукции, соответствующи</w:t>
            </w:r>
            <w:proofErr w:type="gramStart"/>
            <w:r w:rsidRPr="00A96DAD">
              <w:t>й(</w:t>
            </w:r>
            <w:proofErr w:type="gramEnd"/>
            <w:r w:rsidRPr="00A96DAD">
              <w:t>-</w:t>
            </w:r>
            <w:proofErr w:type="spellStart"/>
            <w:r w:rsidRPr="00A96DAD">
              <w:t>ие</w:t>
            </w:r>
            <w:proofErr w:type="spellEnd"/>
            <w:r w:rsidRPr="00A96DAD">
              <w:t xml:space="preserve">) предмету : </w:t>
            </w:r>
            <w:hyperlink r:id="rId15" w:history="1">
              <w:r w:rsidRPr="00A96DAD">
                <w:t>80.10.12.000 Услуги охраны</w:t>
              </w:r>
            </w:hyperlink>
            <w:r w:rsidRPr="00A96DAD">
              <w:t>.</w:t>
            </w:r>
          </w:p>
          <w:p w:rsidR="00A96DAD" w:rsidRPr="00A96DAD" w:rsidRDefault="00A96DAD" w:rsidP="00A96DAD">
            <w:pPr>
              <w:widowControl w:val="0"/>
              <w:jc w:val="both"/>
            </w:pPr>
            <w:r w:rsidRPr="00A96DAD">
              <w:rPr>
                <w:color w:val="000000"/>
              </w:rPr>
              <w:t xml:space="preserve">1.2. Объектом закупки является: </w:t>
            </w:r>
            <w:r w:rsidRPr="00A96DAD">
              <w:rPr>
                <w:bCs/>
              </w:rPr>
              <w:t xml:space="preserve">оказание услуг </w:t>
            </w:r>
            <w:r w:rsidRPr="00A96DAD">
              <w:t>по охране объектов и территории филиала «</w:t>
            </w:r>
            <w:proofErr w:type="spellStart"/>
            <w:r w:rsidRPr="00A96DAD">
              <w:t>Лефортовский</w:t>
            </w:r>
            <w:proofErr w:type="spellEnd"/>
            <w:r w:rsidRPr="00A96DAD">
              <w:t>» ФГУП «Московский эндокринный завод»</w:t>
            </w:r>
            <w:r w:rsidRPr="00A96DAD">
              <w:rPr>
                <w:bCs/>
              </w:rPr>
              <w:t xml:space="preserve"> </w:t>
            </w:r>
          </w:p>
          <w:p w:rsidR="00A96DAD" w:rsidRPr="00A96DAD" w:rsidRDefault="00A96DAD" w:rsidP="00A96DAD">
            <w:pPr>
              <w:widowControl w:val="0"/>
              <w:autoSpaceDE w:val="0"/>
              <w:autoSpaceDN w:val="0"/>
              <w:adjustRightInd w:val="0"/>
              <w:ind w:right="113"/>
              <w:jc w:val="both"/>
            </w:pPr>
            <w:r w:rsidRPr="00A96DAD">
              <w:t>1.3. Период оказания услуг - с 16 апреля 2019 г. по 31 марта 2020 г.</w:t>
            </w:r>
          </w:p>
          <w:p w:rsidR="00A96DAD" w:rsidRPr="00A96DAD" w:rsidRDefault="00A96DAD" w:rsidP="00A96DAD">
            <w:pPr>
              <w:widowControl w:val="0"/>
              <w:jc w:val="both"/>
              <w:rPr>
                <w:b/>
              </w:rPr>
            </w:pPr>
            <w:r w:rsidRPr="00A96DAD">
              <w:t>1.4. Объект охраны: филиал «</w:t>
            </w:r>
            <w:proofErr w:type="spellStart"/>
            <w:r w:rsidRPr="00A96DAD">
              <w:t>Лефортовский</w:t>
            </w:r>
            <w:proofErr w:type="spellEnd"/>
            <w:r w:rsidRPr="00A96DAD">
              <w:t xml:space="preserve">» ФГУП «Московский эндокринный завод». </w:t>
            </w:r>
          </w:p>
          <w:p w:rsidR="00A96DAD" w:rsidRPr="00A96DAD" w:rsidRDefault="00A96DAD" w:rsidP="00A96DAD">
            <w:pPr>
              <w:widowControl w:val="0"/>
              <w:autoSpaceDE w:val="0"/>
              <w:autoSpaceDN w:val="0"/>
              <w:adjustRightInd w:val="0"/>
              <w:ind w:right="113"/>
              <w:jc w:val="both"/>
            </w:pPr>
            <w:proofErr w:type="gramStart"/>
            <w:r w:rsidRPr="00A96DAD">
              <w:t>Пост № 1 организуется на въездном КПП в предоставленном Заказчиком помещении, оборудованном техническими средствами контроля, круглосуточно.</w:t>
            </w:r>
            <w:proofErr w:type="gramEnd"/>
            <w:r w:rsidRPr="00A96DAD">
              <w:t xml:space="preserve"> Обеспечение санкционированного (контролируемого) прохода персонала Заказчика и сторонних лиц на территорию и в помещения объектов. Обеспечение санкционированного (контролируемого) проезда транспортных средств на территорию поста. Осуществление контроля ввозимого и вывозимого имущества. Приём под охрану помещений (корпусов), контроль территории поста. Обход территории поста, согласно графику, ежечасно. Контроль соблюдения правил парковки автотранспорта. </w:t>
            </w:r>
          </w:p>
          <w:p w:rsidR="00A96DAD" w:rsidRPr="00A96DAD" w:rsidRDefault="00A96DAD" w:rsidP="00A96DAD">
            <w:pPr>
              <w:widowControl w:val="0"/>
              <w:jc w:val="both"/>
            </w:pPr>
            <w:r w:rsidRPr="00A96DAD">
              <w:t xml:space="preserve">Адрес Объекта: </w:t>
            </w:r>
            <w:proofErr w:type="gramStart"/>
            <w:r w:rsidRPr="00A96DAD">
              <w:t>г</w:t>
            </w:r>
            <w:proofErr w:type="gramEnd"/>
            <w:r w:rsidRPr="00A96DAD">
              <w:t>. Москва, шоссе Энтузиастов, д. 23, корпуса №№ 27, 28, 29.</w:t>
            </w:r>
          </w:p>
          <w:p w:rsidR="00A96DAD" w:rsidRPr="00A96DAD" w:rsidRDefault="00A96DAD" w:rsidP="00A96DAD">
            <w:pPr>
              <w:widowControl w:val="0"/>
              <w:autoSpaceDE w:val="0"/>
              <w:autoSpaceDN w:val="0"/>
              <w:adjustRightInd w:val="0"/>
              <w:ind w:right="113"/>
              <w:jc w:val="both"/>
            </w:pPr>
            <w:r w:rsidRPr="00A96DAD">
              <w:t>1.5. Режим охраны: Круглосуточно, включая выходные и праздничные дни.</w:t>
            </w:r>
          </w:p>
          <w:p w:rsidR="00A96DAD" w:rsidRPr="00A96DAD" w:rsidRDefault="00A96DAD" w:rsidP="00A96DAD">
            <w:pPr>
              <w:widowControl w:val="0"/>
              <w:autoSpaceDE w:val="0"/>
              <w:autoSpaceDN w:val="0"/>
              <w:adjustRightInd w:val="0"/>
              <w:ind w:right="113"/>
              <w:jc w:val="both"/>
            </w:pPr>
            <w:r w:rsidRPr="00A96DAD">
              <w:t>1.6. Цель охраны:</w:t>
            </w:r>
          </w:p>
          <w:p w:rsidR="00A96DAD" w:rsidRPr="00A96DAD" w:rsidRDefault="00A96DAD" w:rsidP="00A96DAD">
            <w:pPr>
              <w:widowControl w:val="0"/>
              <w:autoSpaceDE w:val="0"/>
              <w:autoSpaceDN w:val="0"/>
              <w:adjustRightInd w:val="0"/>
              <w:ind w:right="113"/>
              <w:jc w:val="both"/>
            </w:pPr>
            <w:r w:rsidRPr="00A96DAD">
              <w:t xml:space="preserve">- защита охраняемых объектов от противоправных посягательств, осуществление поиска и задержания правонарушителей, проникших на охраняемый объект. При выявлении признаков преступлений и административных правонарушений на охраняемых объектах незамедлительно сообщать об этом соответствующим дежурным частям органов внутренних дел и территориальных органов Федеральной службы войск национальной гвардии Российской Федерации; </w:t>
            </w:r>
          </w:p>
          <w:p w:rsidR="00A96DAD" w:rsidRPr="00A96DAD" w:rsidRDefault="00A96DAD" w:rsidP="00A96DAD">
            <w:pPr>
              <w:widowControl w:val="0"/>
              <w:autoSpaceDE w:val="0"/>
              <w:autoSpaceDN w:val="0"/>
              <w:adjustRightInd w:val="0"/>
              <w:ind w:right="113"/>
              <w:jc w:val="both"/>
            </w:pPr>
            <w:r w:rsidRPr="00A96DAD">
              <w:t xml:space="preserve">- обеспечение </w:t>
            </w:r>
            <w:proofErr w:type="gramStart"/>
            <w:r w:rsidRPr="00A96DAD">
              <w:t>пропускного</w:t>
            </w:r>
            <w:proofErr w:type="gramEnd"/>
            <w:r w:rsidRPr="00A96DAD">
              <w:t xml:space="preserve"> и </w:t>
            </w:r>
            <w:proofErr w:type="spellStart"/>
            <w:r w:rsidRPr="00A96DAD">
              <w:t>внутриобъектового</w:t>
            </w:r>
            <w:proofErr w:type="spellEnd"/>
            <w:r w:rsidRPr="00A96DAD">
              <w:t xml:space="preserve"> режимов на охраняемых объектах;</w:t>
            </w:r>
          </w:p>
          <w:p w:rsidR="00A96DAD" w:rsidRPr="00A96DAD" w:rsidRDefault="00A96DAD" w:rsidP="00A96DAD">
            <w:pPr>
              <w:widowControl w:val="0"/>
              <w:autoSpaceDE w:val="0"/>
              <w:autoSpaceDN w:val="0"/>
              <w:adjustRightInd w:val="0"/>
              <w:ind w:right="113"/>
              <w:jc w:val="both"/>
            </w:pPr>
            <w:r w:rsidRPr="00A96DAD">
              <w:t xml:space="preserve">- оказание в пределах своей компетенции содействия правоохранительным органам в решении возложенных задач; </w:t>
            </w:r>
          </w:p>
          <w:p w:rsidR="00A96DAD" w:rsidRPr="00A96DAD" w:rsidRDefault="00A96DAD" w:rsidP="00A96DAD">
            <w:pPr>
              <w:widowControl w:val="0"/>
              <w:autoSpaceDE w:val="0"/>
              <w:autoSpaceDN w:val="0"/>
              <w:adjustRightInd w:val="0"/>
              <w:ind w:right="113"/>
              <w:jc w:val="both"/>
            </w:pPr>
            <w:r w:rsidRPr="00A96DAD">
              <w:t xml:space="preserve">- участие в осуществлении </w:t>
            </w:r>
            <w:proofErr w:type="gramStart"/>
            <w:r w:rsidRPr="00A96DAD">
              <w:t>контроля за</w:t>
            </w:r>
            <w:proofErr w:type="gramEnd"/>
            <w:r w:rsidRPr="00A96DAD">
              <w:t xml:space="preserve"> соблюдением противопожарного режима, тушении пожара, а также в ликвидации последствий аварий, катастроф, стихийных бедствий и других чрезвычайных ситуаций на охраняемых объектах;</w:t>
            </w:r>
          </w:p>
          <w:p w:rsidR="00A96DAD" w:rsidRPr="00A96DAD" w:rsidRDefault="00A96DAD" w:rsidP="00A96DAD">
            <w:pPr>
              <w:widowControl w:val="0"/>
              <w:jc w:val="both"/>
            </w:pPr>
          </w:p>
        </w:tc>
      </w:tr>
      <w:tr w:rsidR="00A96DAD" w:rsidRPr="00A96DAD" w:rsidTr="00AE4B3C">
        <w:trPr>
          <w:trHeight w:val="1408"/>
        </w:trPr>
        <w:tc>
          <w:tcPr>
            <w:tcW w:w="534" w:type="dxa"/>
            <w:shd w:val="clear" w:color="auto" w:fill="auto"/>
          </w:tcPr>
          <w:p w:rsidR="00A96DAD" w:rsidRPr="00A96DAD" w:rsidRDefault="00A96DAD" w:rsidP="00A96DAD">
            <w:pPr>
              <w:widowControl w:val="0"/>
              <w:jc w:val="both"/>
            </w:pPr>
            <w:r w:rsidRPr="00A96DAD">
              <w:t>2</w:t>
            </w:r>
          </w:p>
        </w:tc>
        <w:tc>
          <w:tcPr>
            <w:tcW w:w="2126" w:type="dxa"/>
            <w:shd w:val="clear" w:color="auto" w:fill="auto"/>
          </w:tcPr>
          <w:p w:rsidR="00A96DAD" w:rsidRPr="00A96DAD" w:rsidRDefault="00A96DAD" w:rsidP="00A96DAD">
            <w:pPr>
              <w:widowControl w:val="0"/>
              <w:jc w:val="both"/>
            </w:pPr>
            <w:r w:rsidRPr="00A96DAD">
              <w:t>Требования к Исполнителю</w:t>
            </w:r>
          </w:p>
          <w:p w:rsidR="00A96DAD" w:rsidRPr="00A96DAD" w:rsidRDefault="00A96DAD" w:rsidP="00A96DAD">
            <w:pPr>
              <w:widowControl w:val="0"/>
              <w:jc w:val="both"/>
            </w:pPr>
          </w:p>
        </w:tc>
        <w:tc>
          <w:tcPr>
            <w:tcW w:w="7708" w:type="dxa"/>
            <w:shd w:val="clear" w:color="auto" w:fill="auto"/>
          </w:tcPr>
          <w:p w:rsidR="00A96DAD" w:rsidRPr="00A96DAD" w:rsidRDefault="00A96DAD" w:rsidP="00A96DAD">
            <w:pPr>
              <w:widowControl w:val="0"/>
              <w:autoSpaceDE w:val="0"/>
              <w:autoSpaceDN w:val="0"/>
              <w:adjustRightInd w:val="0"/>
              <w:ind w:right="113"/>
              <w:jc w:val="both"/>
            </w:pPr>
            <w:r w:rsidRPr="00A96DAD">
              <w:t xml:space="preserve">2.1. Исполнитель осуществляет оказание услуг в повседневном режиме в порядке, предусмотренном Договором, Инструкцией по организации охраны объекта, графиком дежурства, Инструкцией об организации </w:t>
            </w:r>
            <w:proofErr w:type="spellStart"/>
            <w:r w:rsidRPr="00A96DAD">
              <w:t>внутриобъектового</w:t>
            </w:r>
            <w:proofErr w:type="spellEnd"/>
            <w:r w:rsidRPr="00A96DAD">
              <w:t xml:space="preserve"> и пропускного режимов на объекте и Должностной инструкцией частного охранника на объекте охраны.</w:t>
            </w:r>
          </w:p>
          <w:p w:rsidR="00A96DAD" w:rsidRPr="00A96DAD" w:rsidRDefault="00A96DAD" w:rsidP="00A96DAD">
            <w:pPr>
              <w:widowControl w:val="0"/>
              <w:autoSpaceDE w:val="0"/>
              <w:autoSpaceDN w:val="0"/>
              <w:adjustRightInd w:val="0"/>
              <w:ind w:right="113"/>
              <w:jc w:val="both"/>
            </w:pPr>
            <w:r w:rsidRPr="00A96DAD">
              <w:t xml:space="preserve">2.2. Исполнитель должен иметь  действующую лицензию на частную охранную деятельность, выданную территориальным органом Федеральной службы войск национальной гвардии Российской </w:t>
            </w:r>
            <w:r w:rsidRPr="00A96DAD">
              <w:lastRenderedPageBreak/>
              <w:t xml:space="preserve">Федерации (органом внутренних дел Российской Федерации). Руководитель Исполнителя обязан иметь удостоверение частного охранника. </w:t>
            </w:r>
          </w:p>
          <w:p w:rsidR="00A96DAD" w:rsidRPr="00A96DAD" w:rsidRDefault="00A96DAD" w:rsidP="00A96DAD">
            <w:pPr>
              <w:widowControl w:val="0"/>
              <w:autoSpaceDE w:val="0"/>
              <w:autoSpaceDN w:val="0"/>
              <w:adjustRightInd w:val="0"/>
              <w:ind w:right="113"/>
              <w:jc w:val="both"/>
            </w:pPr>
            <w:r w:rsidRPr="00A96DAD">
              <w:t xml:space="preserve">2.3. </w:t>
            </w:r>
            <w:proofErr w:type="gramStart"/>
            <w:r w:rsidRPr="00A96DAD">
              <w:t>У Исполнителя должны быть в наличии локальные нормативные правовые акты, определяющие структуру охраны, нормы численности работников охраны и порядок организации их деятельности, образцы форменной одежды, удостоверений и личных карточек частного охранника, порядок и сроки прохождения  работниками охраны профессионального обучения по программе повышения квалификации частных охранников, медицинских осмотров, организацию служебного собаководства, нормы обеспечения работников охраны специальными средствами и средствами индивидуальной защиты.</w:t>
            </w:r>
            <w:proofErr w:type="gramEnd"/>
          </w:p>
          <w:p w:rsidR="00A96DAD" w:rsidRPr="00A96DAD" w:rsidRDefault="00A96DAD" w:rsidP="00A96DAD">
            <w:pPr>
              <w:widowControl w:val="0"/>
              <w:autoSpaceDE w:val="0"/>
              <w:autoSpaceDN w:val="0"/>
              <w:adjustRightInd w:val="0"/>
              <w:ind w:right="113"/>
              <w:jc w:val="both"/>
            </w:pPr>
            <w:r w:rsidRPr="00A96DAD">
              <w:t>2.4. До приемки Объекта под охрану (физическую) Исполнитель должен:</w:t>
            </w:r>
          </w:p>
          <w:p w:rsidR="00A96DAD" w:rsidRPr="00A96DAD" w:rsidRDefault="00A96DAD" w:rsidP="00A96DAD">
            <w:pPr>
              <w:widowControl w:val="0"/>
              <w:autoSpaceDE w:val="0"/>
              <w:autoSpaceDN w:val="0"/>
              <w:adjustRightInd w:val="0"/>
              <w:ind w:right="113"/>
              <w:jc w:val="both"/>
            </w:pPr>
            <w:r w:rsidRPr="00A96DAD">
              <w:t>- обследовать объект, подлежащий охране, провести оценку его уязвимости, составить акт обследования объекта охраны;</w:t>
            </w:r>
          </w:p>
          <w:p w:rsidR="00A96DAD" w:rsidRPr="00A96DAD" w:rsidRDefault="00A96DAD" w:rsidP="00A96DAD">
            <w:pPr>
              <w:widowControl w:val="0"/>
              <w:autoSpaceDE w:val="0"/>
              <w:autoSpaceDN w:val="0"/>
              <w:adjustRightInd w:val="0"/>
              <w:ind w:right="113"/>
              <w:jc w:val="both"/>
            </w:pPr>
            <w:r w:rsidRPr="00A96DAD">
              <w:t xml:space="preserve">- подготовить должностную инструкцию частного охранника на объекте охраны в соответствии с требованиями приказа МВД России от 22 августа </w:t>
            </w:r>
            <w:smartTag w:uri="urn:schemas-microsoft-com:office:smarttags" w:element="metricconverter">
              <w:smartTagPr>
                <w:attr w:name="ProductID" w:val="2011 г"/>
              </w:smartTagPr>
              <w:r w:rsidRPr="00A96DAD">
                <w:t>2011 г</w:t>
              </w:r>
            </w:smartTag>
            <w:r w:rsidRPr="00A96DAD">
              <w:t>. № 960 «Об утверждении типовых требований к должностной инструкции частного охранника на объекте охраны»;</w:t>
            </w:r>
          </w:p>
          <w:p w:rsidR="00A96DAD" w:rsidRPr="00A96DAD" w:rsidRDefault="00A96DAD" w:rsidP="00A96DAD">
            <w:pPr>
              <w:widowControl w:val="0"/>
              <w:autoSpaceDE w:val="0"/>
              <w:autoSpaceDN w:val="0"/>
              <w:adjustRightInd w:val="0"/>
              <w:ind w:right="113"/>
              <w:jc w:val="both"/>
            </w:pPr>
            <w:r w:rsidRPr="00A96DAD">
              <w:t xml:space="preserve">- заключить договор о взаимодействии с соответствующим территориальным органом Федеральной службы войск национальной гвардии Российской Федерации; </w:t>
            </w:r>
          </w:p>
          <w:p w:rsidR="00A96DAD" w:rsidRPr="00A96DAD" w:rsidRDefault="00A96DAD" w:rsidP="00A96DAD">
            <w:pPr>
              <w:widowControl w:val="0"/>
              <w:autoSpaceDE w:val="0"/>
              <w:autoSpaceDN w:val="0"/>
              <w:adjustRightInd w:val="0"/>
              <w:ind w:right="113"/>
              <w:jc w:val="both"/>
            </w:pPr>
            <w:r w:rsidRPr="00A96DAD">
              <w:t>- ознакомить сотрудников охраны с условиями работы и особенностями охраны Объекта под подпись, согласовать взаимодействие сотрудников охраны с дежурным администратором (ответственным за взаимодействие с Исполнителем) Объекта;</w:t>
            </w:r>
          </w:p>
          <w:p w:rsidR="00A96DAD" w:rsidRPr="00A96DAD" w:rsidRDefault="00A96DAD" w:rsidP="00A96DAD">
            <w:pPr>
              <w:widowControl w:val="0"/>
              <w:autoSpaceDE w:val="0"/>
              <w:autoSpaceDN w:val="0"/>
              <w:adjustRightInd w:val="0"/>
              <w:ind w:right="113"/>
              <w:jc w:val="both"/>
            </w:pPr>
            <w:proofErr w:type="gramStart"/>
            <w:r w:rsidRPr="00A96DAD">
              <w:t>-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 (специальные средства, средства индивидуальной защиты, в том числе органов дыхания и зрения (используются при пожаре), соответствие которых требованиям пожарной безопасности подтверждено сертификатом соответствия, досмотровые средства граждан и автомобильного транспорта, средства связи, в т. ч. мобильной, обеспечивающие бесперебойную связь на территории и</w:t>
            </w:r>
            <w:proofErr w:type="gramEnd"/>
            <w:r w:rsidRPr="00A96DAD">
              <w:t xml:space="preserve"> </w:t>
            </w:r>
            <w:proofErr w:type="gramStart"/>
            <w:r w:rsidRPr="00A96DAD">
              <w:t>в помещениях объекта охраны между всеми сотрудниками охраны дежурной смены и ответственным работником от администрации Объекта по вопросам обеспечения безопасности, а также с дежурным подразделением охранной организации и соответствующими дежурными частями органов внутренних дел и территориальных органов Федеральной службы войск национальной гвардии Российской Федерации, противогазы, электрические фонари, наглядные пособия по организации службы, профессиональной подготовки и охраны труда, медицинские аптечки);</w:t>
            </w:r>
            <w:proofErr w:type="gramEnd"/>
          </w:p>
          <w:p w:rsidR="00A96DAD" w:rsidRPr="00A96DAD" w:rsidRDefault="00A96DAD" w:rsidP="00A96DAD">
            <w:pPr>
              <w:widowControl w:val="0"/>
              <w:autoSpaceDE w:val="0"/>
              <w:autoSpaceDN w:val="0"/>
              <w:adjustRightInd w:val="0"/>
              <w:ind w:right="113"/>
              <w:jc w:val="both"/>
            </w:pPr>
            <w:r w:rsidRPr="00A96DAD">
              <w:t>- проверить на объекте охраны исправность сре</w:t>
            </w:r>
            <w:proofErr w:type="gramStart"/>
            <w:r w:rsidRPr="00A96DAD">
              <w:t>дств св</w:t>
            </w:r>
            <w:proofErr w:type="gramEnd"/>
            <w:r w:rsidRPr="00A96DAD">
              <w:t>язи, 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A96DAD" w:rsidRPr="00A96DAD" w:rsidRDefault="00A96DAD" w:rsidP="00A96DAD">
            <w:pPr>
              <w:widowControl w:val="0"/>
              <w:autoSpaceDE w:val="0"/>
              <w:autoSpaceDN w:val="0"/>
              <w:adjustRightInd w:val="0"/>
              <w:ind w:right="113"/>
              <w:jc w:val="both"/>
            </w:pPr>
            <w:r w:rsidRPr="00A96DAD">
              <w:t>- принять от Заказчика на период оказания услуг необходимое имущество и служебное помещение для выполнения обязательств по Договору и подписать акт об оказании услуг по охране объекта (о начале оказания услуг);</w:t>
            </w:r>
          </w:p>
          <w:p w:rsidR="00A96DAD" w:rsidRPr="00A96DAD" w:rsidRDefault="00A96DAD" w:rsidP="00A96DAD">
            <w:pPr>
              <w:widowControl w:val="0"/>
              <w:autoSpaceDE w:val="0"/>
              <w:autoSpaceDN w:val="0"/>
              <w:adjustRightInd w:val="0"/>
              <w:ind w:right="113"/>
              <w:jc w:val="both"/>
            </w:pPr>
            <w:r w:rsidRPr="00A96DAD">
              <w:t>- утвердить график несения службы на объекте охраны и согласовать его с Заказчиком;</w:t>
            </w:r>
          </w:p>
          <w:p w:rsidR="00A96DAD" w:rsidRPr="00A96DAD" w:rsidRDefault="00A96DAD" w:rsidP="00A96DAD">
            <w:pPr>
              <w:widowControl w:val="0"/>
              <w:autoSpaceDE w:val="0"/>
              <w:autoSpaceDN w:val="0"/>
              <w:adjustRightInd w:val="0"/>
              <w:ind w:right="113"/>
              <w:jc w:val="both"/>
            </w:pPr>
            <w:r w:rsidRPr="00A96DAD">
              <w:lastRenderedPageBreak/>
              <w:t>- </w:t>
            </w:r>
            <w:proofErr w:type="gramStart"/>
            <w:r w:rsidRPr="00A96DAD">
              <w:t>разместить информацию</w:t>
            </w:r>
            <w:proofErr w:type="gramEnd"/>
            <w:r w:rsidRPr="00A96DAD">
              <w:t xml:space="preserve"> об использовании видеонаблюдения, а также  об условиях осуществления </w:t>
            </w:r>
            <w:proofErr w:type="spellStart"/>
            <w:r w:rsidRPr="00A96DAD">
              <w:t>внутриобъектового</w:t>
            </w:r>
            <w:proofErr w:type="spellEnd"/>
            <w:r w:rsidRPr="00A96DAD">
              <w:t> и пропускного режимов в местах, обеспечивающих гарантированную видимость в дневное и ночное время, до входа на объект охраны;</w:t>
            </w:r>
          </w:p>
          <w:p w:rsidR="00A96DAD" w:rsidRPr="00A96DAD" w:rsidRDefault="00A96DAD" w:rsidP="00A96DAD">
            <w:pPr>
              <w:widowControl w:val="0"/>
              <w:autoSpaceDE w:val="0"/>
              <w:autoSpaceDN w:val="0"/>
              <w:adjustRightInd w:val="0"/>
              <w:ind w:right="113"/>
              <w:jc w:val="both"/>
            </w:pPr>
            <w:proofErr w:type="gramStart"/>
            <w:r w:rsidRPr="00A96DAD">
              <w:t>- уведомить в письменной форме или в электронной форме посредством заполнения соответствующей интерактивной формы в федеральной государственной информационной системе «Единый портал государственных и муниципальных услуг (функций) (</w:t>
            </w:r>
            <w:hyperlink r:id="rId16" w:history="1">
              <w:r w:rsidRPr="00A96DAD">
                <w:rPr>
                  <w:color w:val="0000FF" w:themeColor="hyperlink"/>
                  <w:u w:val="single"/>
                </w:rPr>
                <w:t>www.</w:t>
              </w:r>
              <w:r w:rsidRPr="00A96DAD">
                <w:rPr>
                  <w:color w:val="0000FF" w:themeColor="hyperlink"/>
                  <w:u w:val="single"/>
                  <w:lang w:val="en-US"/>
                </w:rPr>
                <w:t>gosuslugi</w:t>
              </w:r>
              <w:r w:rsidRPr="00A96DAD">
                <w:rPr>
                  <w:color w:val="0000FF" w:themeColor="hyperlink"/>
                  <w:u w:val="single"/>
                </w:rPr>
                <w:t>.</w:t>
              </w:r>
              <w:r w:rsidRPr="00A96DAD">
                <w:rPr>
                  <w:color w:val="0000FF" w:themeColor="hyperlink"/>
                  <w:u w:val="single"/>
                  <w:lang w:val="en-US"/>
                </w:rPr>
                <w:t>ru</w:t>
              </w:r>
            </w:hyperlink>
            <w:r w:rsidRPr="00A96DAD">
              <w:t>) соответствующее подразделение Федеральной службы войск национальной гвардии Российской Федерации, уполномоченное в сфере частной охранной деятельности, или ее территориальный орган, выдавший лицензию на осуществление частной охранной деятельности, а также ее территориальный орган по</w:t>
            </w:r>
            <w:proofErr w:type="gramEnd"/>
            <w:r w:rsidRPr="00A96DAD">
              <w:t xml:space="preserve"> месту охраны имущества (расположения объекта охраны) о начале оказания охранных услуг в сроки, предусмотренные постановлением Правительства Российской Федерации от 23 июня </w:t>
            </w:r>
            <w:smartTag w:uri="urn:schemas-microsoft-com:office:smarttags" w:element="metricconverter">
              <w:smartTagPr>
                <w:attr w:name="ProductID" w:val="2011 г"/>
              </w:smartTagPr>
              <w:r w:rsidRPr="00A96DAD">
                <w:t>2011 г</w:t>
              </w:r>
            </w:smartTag>
            <w:r w:rsidRPr="00A96DAD">
              <w:t>. № 498 «О некоторых вопросах осуществления частной детективной (сыскной) и частной охранной деятельности».</w:t>
            </w:r>
          </w:p>
          <w:p w:rsidR="00A96DAD" w:rsidRPr="00A96DAD" w:rsidRDefault="00A96DAD" w:rsidP="00A96DAD">
            <w:pPr>
              <w:widowControl w:val="0"/>
              <w:autoSpaceDE w:val="0"/>
              <w:autoSpaceDN w:val="0"/>
              <w:adjustRightInd w:val="0"/>
              <w:ind w:right="113"/>
              <w:jc w:val="both"/>
            </w:pPr>
            <w:r w:rsidRPr="00A96DAD">
              <w:t>2.5. Исполнитель должен соблюдать нормы трудового законодательства для работников охраны.</w:t>
            </w:r>
          </w:p>
          <w:p w:rsidR="00A96DAD" w:rsidRPr="00A96DAD" w:rsidRDefault="00A96DAD" w:rsidP="00A96DAD">
            <w:pPr>
              <w:widowControl w:val="0"/>
              <w:autoSpaceDE w:val="0"/>
              <w:autoSpaceDN w:val="0"/>
              <w:adjustRightInd w:val="0"/>
              <w:ind w:right="113"/>
              <w:jc w:val="both"/>
            </w:pPr>
            <w:r w:rsidRPr="00A96DAD">
              <w:t>2.6. Исполнитель несет материальную ответственность за ущерб, причиненный Заказчику, допущенный по его вине в связи с ненадлежащим исполнением обязанностей в рамках законодательства.</w:t>
            </w:r>
          </w:p>
          <w:p w:rsidR="00A96DAD" w:rsidRPr="00A96DAD" w:rsidRDefault="00A96DAD" w:rsidP="00A96DAD">
            <w:pPr>
              <w:widowControl w:val="0"/>
              <w:autoSpaceDE w:val="0"/>
              <w:autoSpaceDN w:val="0"/>
              <w:adjustRightInd w:val="0"/>
              <w:ind w:right="113"/>
              <w:jc w:val="both"/>
            </w:pPr>
            <w:r w:rsidRPr="00A96DAD">
              <w:t xml:space="preserve">2.7.  Исполнитель не менее 3 (трех)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дежурства сотрудниками охраны на объекте (объектах) охраны. Результаты проверок отражаются в книге </w:t>
            </w:r>
            <w:proofErr w:type="gramStart"/>
            <w:r w:rsidRPr="00A96DAD">
              <w:t>учета проверок качества несения службы</w:t>
            </w:r>
            <w:proofErr w:type="gramEnd"/>
            <w:r w:rsidRPr="00A96DAD">
              <w:t>. Исполнитель не реже трех раз в сутки осуществляет дистанционный (с использованием сре</w:t>
            </w:r>
            <w:proofErr w:type="gramStart"/>
            <w:r w:rsidRPr="00A96DAD">
              <w:t>дств св</w:t>
            </w:r>
            <w:proofErr w:type="gramEnd"/>
            <w:r w:rsidRPr="00A96DAD">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в книге </w:t>
            </w:r>
            <w:proofErr w:type="gramStart"/>
            <w:r w:rsidRPr="00A96DAD">
              <w:t>учета проверок качества несения службы</w:t>
            </w:r>
            <w:proofErr w:type="gramEnd"/>
            <w:r w:rsidRPr="00A96DAD">
              <w:t>.</w:t>
            </w:r>
          </w:p>
          <w:p w:rsidR="00A96DAD" w:rsidRPr="00A96DAD" w:rsidRDefault="00A96DAD" w:rsidP="00A96DAD">
            <w:pPr>
              <w:widowControl w:val="0"/>
              <w:autoSpaceDE w:val="0"/>
              <w:autoSpaceDN w:val="0"/>
              <w:adjustRightInd w:val="0"/>
              <w:ind w:right="113"/>
              <w:jc w:val="both"/>
            </w:pPr>
            <w:r w:rsidRPr="00A96DAD">
              <w:t>2.8. В случае возникновения чрезвычайной ситуации на Объекте Исполнитель обеспечивает:</w:t>
            </w:r>
          </w:p>
          <w:p w:rsidR="00A96DAD" w:rsidRPr="00A96DAD" w:rsidRDefault="00A96DAD" w:rsidP="00A96DAD">
            <w:pPr>
              <w:widowControl w:val="0"/>
              <w:autoSpaceDE w:val="0"/>
              <w:autoSpaceDN w:val="0"/>
              <w:adjustRightInd w:val="0"/>
              <w:ind w:right="113"/>
              <w:jc w:val="both"/>
            </w:pPr>
            <w:r w:rsidRPr="00A96DAD">
              <w:t>- прибытие мобильной группы сотрудников охраны (не менее 2-х сотрудников) на Объе</w:t>
            </w:r>
            <w:proofErr w:type="gramStart"/>
            <w:r w:rsidRPr="00A96DAD">
              <w:t>кт в ср</w:t>
            </w:r>
            <w:proofErr w:type="gramEnd"/>
            <w:r w:rsidRPr="00A96DAD">
              <w:t xml:space="preserve">ок не более 15 минут с момента поступления сигнала тревоги с Объекта и (или) от Заказчика; </w:t>
            </w:r>
          </w:p>
          <w:p w:rsidR="00A96DAD" w:rsidRPr="00A96DAD" w:rsidRDefault="00A96DAD" w:rsidP="00A96DAD">
            <w:pPr>
              <w:widowControl w:val="0"/>
              <w:autoSpaceDE w:val="0"/>
              <w:autoSpaceDN w:val="0"/>
              <w:adjustRightInd w:val="0"/>
              <w:ind w:right="113"/>
              <w:jc w:val="both"/>
            </w:pPr>
            <w:r w:rsidRPr="00A96DAD">
              <w:t xml:space="preserve">- усиление охраны на Объекте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 </w:t>
            </w:r>
          </w:p>
        </w:tc>
      </w:tr>
      <w:tr w:rsidR="00A96DAD" w:rsidRPr="00A96DAD" w:rsidTr="00AE4B3C">
        <w:tc>
          <w:tcPr>
            <w:tcW w:w="534" w:type="dxa"/>
            <w:shd w:val="clear" w:color="auto" w:fill="auto"/>
          </w:tcPr>
          <w:p w:rsidR="00A96DAD" w:rsidRPr="00A96DAD" w:rsidRDefault="00A96DAD" w:rsidP="00A96DAD">
            <w:pPr>
              <w:widowControl w:val="0"/>
              <w:jc w:val="both"/>
            </w:pPr>
            <w:r w:rsidRPr="00A96DAD">
              <w:lastRenderedPageBreak/>
              <w:t>3</w:t>
            </w:r>
          </w:p>
        </w:tc>
        <w:tc>
          <w:tcPr>
            <w:tcW w:w="2126" w:type="dxa"/>
            <w:shd w:val="clear" w:color="auto" w:fill="auto"/>
          </w:tcPr>
          <w:p w:rsidR="00A96DAD" w:rsidRPr="00A96DAD" w:rsidRDefault="00A96DAD" w:rsidP="00A96DAD">
            <w:pPr>
              <w:widowControl w:val="0"/>
            </w:pPr>
            <w:r w:rsidRPr="00A96DAD">
              <w:t>Требования к сотруднику Исполнителя к моменту начала оказания охранных услуг</w:t>
            </w:r>
          </w:p>
        </w:tc>
        <w:tc>
          <w:tcPr>
            <w:tcW w:w="7708" w:type="dxa"/>
            <w:shd w:val="clear" w:color="auto" w:fill="auto"/>
          </w:tcPr>
          <w:p w:rsidR="00A96DAD" w:rsidRPr="00A96DAD" w:rsidRDefault="00A96DAD" w:rsidP="00A96DAD">
            <w:pPr>
              <w:widowControl w:val="0"/>
              <w:autoSpaceDE w:val="0"/>
              <w:autoSpaceDN w:val="0"/>
              <w:adjustRightInd w:val="0"/>
              <w:ind w:right="113"/>
              <w:jc w:val="both"/>
            </w:pPr>
            <w:r w:rsidRPr="00A96DAD">
              <w:t>К моменту начала оказания охранных услуг сотрудник Исполнителя (охранник) обязан:</w:t>
            </w:r>
          </w:p>
          <w:p w:rsidR="00A96DAD" w:rsidRPr="00A96DAD" w:rsidRDefault="00A96DAD" w:rsidP="00A96DAD">
            <w:pPr>
              <w:widowControl w:val="0"/>
              <w:autoSpaceDE w:val="0"/>
              <w:autoSpaceDN w:val="0"/>
              <w:adjustRightInd w:val="0"/>
              <w:ind w:right="113"/>
              <w:jc w:val="both"/>
            </w:pPr>
            <w:proofErr w:type="gramStart"/>
            <w:r w:rsidRPr="00A96DAD">
              <w:t xml:space="preserve">-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w:t>
            </w:r>
            <w:smartTag w:uri="urn:schemas-microsoft-com:office:smarttags" w:element="metricconverter">
              <w:smartTagPr>
                <w:attr w:name="ProductID" w:val="1992 г"/>
              </w:smartTagPr>
              <w:r w:rsidRPr="00A96DAD">
                <w:t>1992 г</w:t>
              </w:r>
            </w:smartTag>
            <w:r w:rsidRPr="00A96DAD">
              <w:t>. № 2487-1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Российской Федерации и Федеральной службы войск национальной гвардии Российской Федерации;</w:t>
            </w:r>
            <w:proofErr w:type="gramEnd"/>
          </w:p>
          <w:p w:rsidR="00A96DAD" w:rsidRPr="00A96DAD" w:rsidRDefault="00A96DAD" w:rsidP="00A96DAD">
            <w:pPr>
              <w:widowControl w:val="0"/>
              <w:autoSpaceDE w:val="0"/>
              <w:autoSpaceDN w:val="0"/>
              <w:adjustRightInd w:val="0"/>
              <w:ind w:right="113"/>
              <w:jc w:val="both"/>
            </w:pPr>
            <w:r w:rsidRPr="00A96DAD">
              <w:t xml:space="preserve">- иметь документ, удостоверяющий личность и подтверждающий </w:t>
            </w:r>
            <w:r w:rsidRPr="00A96DAD">
              <w:lastRenderedPageBreak/>
              <w:t>регистрацию по месту жительства или по месту пребывания (в соответствии с законодательством Российской Федерации);</w:t>
            </w:r>
          </w:p>
          <w:p w:rsidR="00A96DAD" w:rsidRPr="00A96DAD" w:rsidRDefault="00A96DAD" w:rsidP="00A96DAD">
            <w:pPr>
              <w:widowControl w:val="0"/>
              <w:autoSpaceDE w:val="0"/>
              <w:autoSpaceDN w:val="0"/>
              <w:adjustRightInd w:val="0"/>
              <w:ind w:right="113"/>
              <w:jc w:val="both"/>
            </w:pPr>
            <w:r w:rsidRPr="00A96DAD">
              <w:t>- иметь медицинское заключение об отсутствии медицинских противопоказаний к исполнению обязанностей частного охранника;</w:t>
            </w:r>
          </w:p>
          <w:p w:rsidR="00A96DAD" w:rsidRPr="00A96DAD" w:rsidRDefault="00A96DAD" w:rsidP="00A96DAD">
            <w:pPr>
              <w:widowControl w:val="0"/>
              <w:autoSpaceDE w:val="0"/>
              <w:autoSpaceDN w:val="0"/>
              <w:adjustRightInd w:val="0"/>
              <w:ind w:right="113"/>
              <w:jc w:val="both"/>
            </w:pPr>
            <w:r w:rsidRPr="00A96DAD">
              <w:t>- быть застрахованным Исполнителем в страховой компании от несчастных случаев;</w:t>
            </w:r>
          </w:p>
          <w:p w:rsidR="00A96DAD" w:rsidRPr="00A96DAD" w:rsidRDefault="00A96DAD" w:rsidP="00A96DAD">
            <w:pPr>
              <w:widowControl w:val="0"/>
              <w:autoSpaceDE w:val="0"/>
              <w:autoSpaceDN w:val="0"/>
              <w:adjustRightInd w:val="0"/>
              <w:ind w:right="113"/>
              <w:jc w:val="both"/>
            </w:pPr>
            <w:r w:rsidRPr="00A96DAD">
              <w:t>- иметь справку о прохождении медицинского осмотра на годность к действиям в условиях, связанных с применением физической силы и (или) специальных средств;</w:t>
            </w:r>
          </w:p>
          <w:p w:rsidR="00A96DAD" w:rsidRPr="00A96DAD" w:rsidRDefault="00A96DAD" w:rsidP="00A96DAD">
            <w:pPr>
              <w:widowControl w:val="0"/>
              <w:autoSpaceDE w:val="0"/>
              <w:autoSpaceDN w:val="0"/>
              <w:adjustRightInd w:val="0"/>
              <w:ind w:right="113"/>
              <w:jc w:val="both"/>
            </w:pPr>
            <w:r w:rsidRPr="00A96DAD">
              <w:t xml:space="preserve">- пройти обязательную государственную дактилоскопическую регистрацию для исполнения обязанностей частного охранника; </w:t>
            </w:r>
          </w:p>
          <w:p w:rsidR="00A96DAD" w:rsidRPr="00A96DAD" w:rsidRDefault="00A96DAD" w:rsidP="00A96DAD">
            <w:pPr>
              <w:widowControl w:val="0"/>
              <w:autoSpaceDE w:val="0"/>
              <w:autoSpaceDN w:val="0"/>
              <w:adjustRightInd w:val="0"/>
              <w:ind w:right="113"/>
              <w:jc w:val="both"/>
            </w:pPr>
            <w:r w:rsidRPr="00A96DAD">
              <w:t>- иметь форменную одежду (по сезону), позволяющую определить принадлежность сотрудника охраны к Исполнителю. Обеспечить чистое и аккуратное ношение специальной форменной одежды;</w:t>
            </w:r>
          </w:p>
          <w:p w:rsidR="00A96DAD" w:rsidRPr="00A96DAD" w:rsidRDefault="00A96DAD" w:rsidP="00A96DAD">
            <w:pPr>
              <w:widowControl w:val="0"/>
              <w:autoSpaceDE w:val="0"/>
              <w:autoSpaceDN w:val="0"/>
              <w:adjustRightInd w:val="0"/>
              <w:ind w:right="113"/>
              <w:jc w:val="both"/>
            </w:pPr>
            <w:r w:rsidRPr="00A96DAD">
              <w:t>- знать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w:t>
            </w:r>
          </w:p>
          <w:p w:rsidR="00A96DAD" w:rsidRPr="00A96DAD" w:rsidRDefault="00A96DAD" w:rsidP="00A96DAD">
            <w:pPr>
              <w:widowControl w:val="0"/>
              <w:autoSpaceDE w:val="0"/>
              <w:autoSpaceDN w:val="0"/>
              <w:adjustRightInd w:val="0"/>
              <w:ind w:right="113"/>
              <w:jc w:val="both"/>
            </w:pPr>
            <w:r w:rsidRPr="00A96DAD">
              <w:t xml:space="preserve">- знать назначение и уметь пользоваться специальными средствами, средствами индивидуальной защиты, средствами связи, средствами пожаротушения, техническими средствами охраны (средствами аудио- и видеонаблюдения, системами тревожной, охранной и охранно-пожарной сигнализации, оповещения, ручным </w:t>
            </w:r>
            <w:proofErr w:type="spellStart"/>
            <w:r w:rsidRPr="00A96DAD">
              <w:t>металлодетектором</w:t>
            </w:r>
            <w:proofErr w:type="spellEnd"/>
            <w:r w:rsidRPr="00A96DAD">
              <w:t xml:space="preserve"> и </w:t>
            </w:r>
            <w:proofErr w:type="spellStart"/>
            <w:r w:rsidRPr="00A96DAD">
              <w:t>т</w:t>
            </w:r>
            <w:proofErr w:type="gramStart"/>
            <w:r w:rsidRPr="00A96DAD">
              <w:t>.п</w:t>
            </w:r>
            <w:proofErr w:type="spellEnd"/>
            <w:proofErr w:type="gramEnd"/>
            <w:r w:rsidRPr="00A96DAD">
              <w:t>);</w:t>
            </w:r>
          </w:p>
          <w:p w:rsidR="00A96DAD" w:rsidRPr="00A96DAD" w:rsidRDefault="00A96DAD" w:rsidP="00A96DAD">
            <w:pPr>
              <w:widowControl w:val="0"/>
              <w:autoSpaceDE w:val="0"/>
              <w:autoSpaceDN w:val="0"/>
              <w:adjustRightInd w:val="0"/>
              <w:ind w:right="113"/>
              <w:jc w:val="both"/>
            </w:pPr>
            <w:proofErr w:type="gramStart"/>
            <w:r w:rsidRPr="00A96DAD">
              <w:t>-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A96DAD">
              <w:t xml:space="preserve"> на объекте охраны (взрыв, поджог и т.д.), знать порядок задержания правонарушителей и передачи их в органы внутренних дел.</w:t>
            </w:r>
          </w:p>
          <w:p w:rsidR="00A96DAD" w:rsidRPr="00A96DAD" w:rsidRDefault="00A96DAD" w:rsidP="00A96DAD">
            <w:pPr>
              <w:widowControl w:val="0"/>
              <w:autoSpaceDE w:val="0"/>
              <w:autoSpaceDN w:val="0"/>
              <w:adjustRightInd w:val="0"/>
              <w:ind w:right="113"/>
              <w:jc w:val="both"/>
            </w:pPr>
            <w:r w:rsidRPr="00A96DAD">
              <w:t>- знать и уметь оказывать первую медицинскую помощь пострадавшим при получении телесных повреждений. Знать порядок направления пострадавших в лечебные учреждения.</w:t>
            </w:r>
          </w:p>
          <w:p w:rsidR="00A96DAD" w:rsidRPr="00A96DAD" w:rsidRDefault="00A96DAD" w:rsidP="00A96DAD">
            <w:pPr>
              <w:widowControl w:val="0"/>
              <w:autoSpaceDE w:val="0"/>
              <w:autoSpaceDN w:val="0"/>
              <w:adjustRightInd w:val="0"/>
              <w:ind w:right="113"/>
              <w:jc w:val="both"/>
            </w:pPr>
          </w:p>
        </w:tc>
      </w:tr>
      <w:tr w:rsidR="00A96DAD" w:rsidRPr="00A96DAD" w:rsidTr="00AE4B3C">
        <w:tc>
          <w:tcPr>
            <w:tcW w:w="534" w:type="dxa"/>
            <w:shd w:val="clear" w:color="auto" w:fill="auto"/>
          </w:tcPr>
          <w:p w:rsidR="00A96DAD" w:rsidRPr="00A96DAD" w:rsidRDefault="00A96DAD" w:rsidP="00A96DAD">
            <w:pPr>
              <w:widowControl w:val="0"/>
              <w:jc w:val="both"/>
            </w:pPr>
            <w:r w:rsidRPr="00A96DAD">
              <w:lastRenderedPageBreak/>
              <w:t>4</w:t>
            </w:r>
          </w:p>
        </w:tc>
        <w:tc>
          <w:tcPr>
            <w:tcW w:w="2126" w:type="dxa"/>
            <w:shd w:val="clear" w:color="auto" w:fill="auto"/>
          </w:tcPr>
          <w:p w:rsidR="00A96DAD" w:rsidRPr="00A96DAD" w:rsidRDefault="00A96DAD" w:rsidP="00A96DAD">
            <w:pPr>
              <w:widowControl w:val="0"/>
              <w:jc w:val="both"/>
            </w:pPr>
            <w:r w:rsidRPr="00A96DAD">
              <w:t>Обязанности сотрудников Исполнителя</w:t>
            </w:r>
          </w:p>
        </w:tc>
        <w:tc>
          <w:tcPr>
            <w:tcW w:w="7708" w:type="dxa"/>
            <w:shd w:val="clear" w:color="auto" w:fill="auto"/>
          </w:tcPr>
          <w:p w:rsidR="00A96DAD" w:rsidRPr="00A96DAD" w:rsidRDefault="00A96DAD" w:rsidP="00A96DAD">
            <w:pPr>
              <w:widowControl w:val="0"/>
              <w:jc w:val="both"/>
            </w:pPr>
            <w:r w:rsidRPr="00A96DAD">
              <w:t>Сотрудники Исполнителя при исполнении служебных обязанностей обязаны:</w:t>
            </w:r>
          </w:p>
          <w:p w:rsidR="00A96DAD" w:rsidRPr="00A96DAD" w:rsidRDefault="00A96DAD" w:rsidP="00A96DAD">
            <w:pPr>
              <w:widowControl w:val="0"/>
              <w:tabs>
                <w:tab w:val="left" w:pos="1418"/>
              </w:tabs>
              <w:autoSpaceDE w:val="0"/>
              <w:autoSpaceDN w:val="0"/>
              <w:adjustRightInd w:val="0"/>
              <w:jc w:val="both"/>
            </w:pPr>
            <w:r w:rsidRPr="00A96DAD">
              <w:t>- обеспечивать защиту охраняемых объектов и сохранность имущества от противоправных посягательств;</w:t>
            </w:r>
          </w:p>
          <w:p w:rsidR="00A96DAD" w:rsidRPr="00A96DAD" w:rsidRDefault="00A96DAD" w:rsidP="00A96DAD">
            <w:pPr>
              <w:widowControl w:val="0"/>
              <w:tabs>
                <w:tab w:val="left" w:pos="1418"/>
              </w:tabs>
              <w:autoSpaceDE w:val="0"/>
              <w:autoSpaceDN w:val="0"/>
              <w:adjustRightInd w:val="0"/>
              <w:jc w:val="both"/>
            </w:pPr>
            <w:r w:rsidRPr="00A96DAD">
              <w:t xml:space="preserve">- осуществлять мероприятия по предупреждению нарушений пропускного и </w:t>
            </w:r>
            <w:proofErr w:type="spellStart"/>
            <w:r w:rsidRPr="00A96DAD">
              <w:t>внутриобъектового</w:t>
            </w:r>
            <w:proofErr w:type="spellEnd"/>
            <w:r w:rsidRPr="00A96DAD">
              <w:t xml:space="preserve"> режимов;</w:t>
            </w:r>
          </w:p>
          <w:p w:rsidR="00A96DAD" w:rsidRPr="00A96DAD" w:rsidRDefault="00A96DAD" w:rsidP="00A96DAD">
            <w:pPr>
              <w:widowControl w:val="0"/>
              <w:autoSpaceDE w:val="0"/>
              <w:autoSpaceDN w:val="0"/>
              <w:adjustRightInd w:val="0"/>
              <w:ind w:right="113"/>
              <w:jc w:val="both"/>
            </w:pPr>
            <w:r w:rsidRPr="00A96DAD">
              <w:t xml:space="preserve">- при выявлении признаков преступлений и административных правонарушений на охраняемых объектах незамедлительно сообщать об этом соответствующим дежурным частям органов внутренних дел и территориальных органов Федеральной службы войск национальной гвардии Российской Федерации;  </w:t>
            </w:r>
          </w:p>
          <w:p w:rsidR="00A96DAD" w:rsidRPr="00A96DAD" w:rsidRDefault="00A96DAD" w:rsidP="00A96DAD">
            <w:pPr>
              <w:widowControl w:val="0"/>
              <w:autoSpaceDE w:val="0"/>
              <w:autoSpaceDN w:val="0"/>
              <w:adjustRightInd w:val="0"/>
              <w:ind w:right="113"/>
              <w:jc w:val="both"/>
            </w:pPr>
            <w:r w:rsidRPr="00A96DAD">
              <w:t>- осуществлять поиск и задержание лиц, незаконно проникших на охраняемые объекты;</w:t>
            </w:r>
          </w:p>
          <w:p w:rsidR="00A96DAD" w:rsidRPr="00A96DAD" w:rsidRDefault="00A96DAD" w:rsidP="00A96DAD">
            <w:pPr>
              <w:widowControl w:val="0"/>
              <w:jc w:val="both"/>
            </w:pPr>
            <w:r w:rsidRPr="00A96DAD">
              <w:t xml:space="preserve">- участвовать в установленном порядке в осуществлении </w:t>
            </w:r>
            <w:proofErr w:type="gramStart"/>
            <w:r w:rsidRPr="00A96DAD">
              <w:t>контроля за</w:t>
            </w:r>
            <w:proofErr w:type="gramEnd"/>
            <w:r w:rsidRPr="00A96DAD">
              <w:t xml:space="preserve"> соблюдением противопожарного режима, тушении пожаров, а также в ликвидации последствий аварий, катастроф, стихийных бедствий и других чрезвычайных ситуаций на охраняемых объектах;</w:t>
            </w:r>
          </w:p>
          <w:p w:rsidR="00A96DAD" w:rsidRPr="00A96DAD" w:rsidRDefault="00A96DAD" w:rsidP="00A96DAD">
            <w:pPr>
              <w:widowControl w:val="0"/>
              <w:jc w:val="both"/>
            </w:pPr>
            <w:r w:rsidRPr="00A96DAD">
              <w:lastRenderedPageBreak/>
              <w:t>- оказывать в пределах своей компетенции содействие правоохранительным органам в решении возложенных на них задач;</w:t>
            </w:r>
          </w:p>
          <w:p w:rsidR="00A96DAD" w:rsidRPr="00A96DAD" w:rsidRDefault="00A96DAD" w:rsidP="00A96DAD">
            <w:pPr>
              <w:jc w:val="both"/>
            </w:pPr>
            <w:r w:rsidRPr="00A96DAD">
              <w:t xml:space="preserve">- знать нормативные правовые документы, регламентирующие охранную деятельность. </w:t>
            </w:r>
          </w:p>
        </w:tc>
      </w:tr>
      <w:tr w:rsidR="00A96DAD" w:rsidRPr="00A96DAD" w:rsidTr="00AE4B3C">
        <w:tc>
          <w:tcPr>
            <w:tcW w:w="534" w:type="dxa"/>
            <w:shd w:val="clear" w:color="auto" w:fill="auto"/>
          </w:tcPr>
          <w:p w:rsidR="00A96DAD" w:rsidRPr="00A96DAD" w:rsidRDefault="00A96DAD" w:rsidP="00A96DAD">
            <w:pPr>
              <w:widowControl w:val="0"/>
              <w:jc w:val="both"/>
            </w:pPr>
            <w:r w:rsidRPr="00A96DAD">
              <w:lastRenderedPageBreak/>
              <w:t>5</w:t>
            </w:r>
          </w:p>
        </w:tc>
        <w:tc>
          <w:tcPr>
            <w:tcW w:w="2126" w:type="dxa"/>
            <w:shd w:val="clear" w:color="auto" w:fill="auto"/>
          </w:tcPr>
          <w:p w:rsidR="00A96DAD" w:rsidRPr="00A96DAD" w:rsidRDefault="00A96DAD" w:rsidP="00A96DAD">
            <w:pPr>
              <w:widowControl w:val="0"/>
              <w:jc w:val="both"/>
            </w:pPr>
            <w:r w:rsidRPr="00A96DAD">
              <w:t>Ответственность Исполнителя</w:t>
            </w:r>
          </w:p>
        </w:tc>
        <w:tc>
          <w:tcPr>
            <w:tcW w:w="7708" w:type="dxa"/>
            <w:shd w:val="clear" w:color="auto" w:fill="auto"/>
          </w:tcPr>
          <w:p w:rsidR="00A96DAD" w:rsidRPr="00A96DAD" w:rsidRDefault="00A96DAD" w:rsidP="00A96DAD">
            <w:pPr>
              <w:widowControl w:val="0"/>
              <w:jc w:val="both"/>
            </w:pPr>
            <w:r w:rsidRPr="00A96DAD">
              <w:t>Исполнитель несет полную ответственность за соблюдение требований действующего законодательства, заключенного Договора и технического задания.</w:t>
            </w:r>
          </w:p>
        </w:tc>
      </w:tr>
    </w:tbl>
    <w:p w:rsidR="00A96DAD" w:rsidRPr="002739E0" w:rsidRDefault="00A96DAD" w:rsidP="00284C7A">
      <w:pPr>
        <w:sectPr w:rsidR="00A96DAD" w:rsidRPr="002739E0" w:rsidSect="004F231C">
          <w:footerReference w:type="default" r:id="rId17"/>
          <w:pgSz w:w="11906" w:h="16838"/>
          <w:pgMar w:top="567" w:right="566" w:bottom="568" w:left="1134" w:header="709" w:footer="709" w:gutter="0"/>
          <w:cols w:space="708"/>
          <w:docGrid w:linePitch="360"/>
        </w:sectPr>
      </w:pP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E37521" w:rsidRPr="00E37521" w:rsidRDefault="00E37521" w:rsidP="00E37521">
      <w:pPr>
        <w:widowControl w:val="0"/>
        <w:suppressAutoHyphens/>
        <w:autoSpaceDE w:val="0"/>
        <w:autoSpaceDN w:val="0"/>
        <w:adjustRightInd w:val="0"/>
        <w:jc w:val="center"/>
        <w:rPr>
          <w:b/>
          <w:bCs/>
          <w:iCs/>
        </w:rPr>
      </w:pPr>
      <w:bookmarkStart w:id="58" w:name="YANDEX_7"/>
      <w:bookmarkStart w:id="59" w:name="YANDEX_13"/>
      <w:bookmarkStart w:id="60" w:name="YANDEX_14"/>
      <w:bookmarkEnd w:id="24"/>
      <w:bookmarkEnd w:id="25"/>
      <w:bookmarkEnd w:id="57"/>
      <w:bookmarkEnd w:id="58"/>
      <w:bookmarkEnd w:id="59"/>
      <w:bookmarkEnd w:id="60"/>
      <w:r w:rsidRPr="00E37521">
        <w:rPr>
          <w:b/>
          <w:bCs/>
          <w:iCs/>
        </w:rPr>
        <w:t>ДОГОВОР № _____</w:t>
      </w:r>
    </w:p>
    <w:p w:rsidR="00E37521" w:rsidRPr="00E37521" w:rsidRDefault="00E37521" w:rsidP="00E37521">
      <w:pPr>
        <w:widowControl w:val="0"/>
        <w:suppressAutoHyphens/>
        <w:autoSpaceDE w:val="0"/>
        <w:autoSpaceDN w:val="0"/>
        <w:adjustRightInd w:val="0"/>
        <w:jc w:val="center"/>
        <w:rPr>
          <w:b/>
          <w:bCs/>
        </w:rPr>
      </w:pPr>
      <w:r w:rsidRPr="00E37521">
        <w:rPr>
          <w:b/>
          <w:bCs/>
        </w:rPr>
        <w:t xml:space="preserve">об оказании услуг по охране объектов </w:t>
      </w:r>
    </w:p>
    <w:p w:rsidR="00E37521" w:rsidRPr="00E37521" w:rsidRDefault="00E37521" w:rsidP="00E37521">
      <w:pPr>
        <w:suppressAutoHyphens/>
        <w:jc w:val="both"/>
      </w:pPr>
    </w:p>
    <w:p w:rsidR="00E37521" w:rsidRPr="00E37521" w:rsidRDefault="00E37521" w:rsidP="00E37521">
      <w:pPr>
        <w:tabs>
          <w:tab w:val="left" w:pos="7230"/>
        </w:tabs>
        <w:suppressAutoHyphens/>
        <w:jc w:val="both"/>
      </w:pPr>
      <w:r w:rsidRPr="00E37521">
        <w:t>г. Москва</w:t>
      </w:r>
      <w:r w:rsidRPr="00E37521">
        <w:tab/>
        <w:t>«___» ____________ 2019 г.</w:t>
      </w:r>
    </w:p>
    <w:p w:rsidR="00E37521" w:rsidRPr="00E37521" w:rsidRDefault="00E37521" w:rsidP="00E37521">
      <w:pPr>
        <w:suppressAutoHyphens/>
        <w:jc w:val="both"/>
      </w:pPr>
    </w:p>
    <w:p w:rsidR="00E37521" w:rsidRPr="00E37521" w:rsidRDefault="00E37521" w:rsidP="00E37521">
      <w:pPr>
        <w:autoSpaceDE w:val="0"/>
        <w:autoSpaceDN w:val="0"/>
        <w:adjustRightInd w:val="0"/>
        <w:jc w:val="both"/>
      </w:pPr>
      <w:proofErr w:type="gramStart"/>
      <w:r w:rsidRPr="00E37521">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М.Ю., действующего на основании Устава, с одной стороны, и ______________________________, именуемое в дальнейшем «Исполнитель», в лице ______________, действующего на основании ______________________, с другой стороны, а вместе именуемые Стороны, в соответствии с ф</w:t>
      </w:r>
      <w:r w:rsidRPr="00E37521">
        <w:rPr>
          <w:rFonts w:eastAsia="Calibri"/>
        </w:rPr>
        <w:t>едеральным законом от 18.07.2011 № 223-ФЗ «О закупках товаров, работ, услуг отдельными</w:t>
      </w:r>
      <w:proofErr w:type="gramEnd"/>
      <w:r w:rsidRPr="00E37521">
        <w:rPr>
          <w:rFonts w:eastAsia="Calibri"/>
        </w:rPr>
        <w:t xml:space="preserve"> видами юридических лиц», </w:t>
      </w:r>
      <w:r w:rsidRPr="00E37521">
        <w:t xml:space="preserve">по результатам проведения ____________________________ </w:t>
      </w:r>
      <w:r w:rsidRPr="00E37521">
        <w:rPr>
          <w:spacing w:val="-6"/>
        </w:rPr>
        <w:t xml:space="preserve">объявленного Извещением о закупке № __________ от «___» ____________ 20__ г. </w:t>
      </w:r>
      <w:r w:rsidRPr="00E37521">
        <w:t>на основании протокола заседания Закупочной комиссии ФГУП «Московский эндокринный завод» № _____ от ____________2019 года, заключили настоящий Договор о нижеследующем:</w:t>
      </w:r>
    </w:p>
    <w:p w:rsidR="00E37521" w:rsidRPr="00E37521" w:rsidRDefault="00E37521" w:rsidP="00E37521">
      <w:pPr>
        <w:suppressAutoHyphens/>
        <w:autoSpaceDE w:val="0"/>
        <w:autoSpaceDN w:val="0"/>
        <w:adjustRightInd w:val="0"/>
        <w:jc w:val="both"/>
      </w:pPr>
    </w:p>
    <w:p w:rsidR="00E37521" w:rsidRPr="00E37521" w:rsidRDefault="00E37521" w:rsidP="00E37521">
      <w:pPr>
        <w:shd w:val="clear" w:color="auto" w:fill="FFFFFF"/>
        <w:suppressAutoHyphens/>
        <w:jc w:val="center"/>
        <w:rPr>
          <w:b/>
          <w:bCs/>
        </w:rPr>
      </w:pPr>
      <w:r w:rsidRPr="00E37521">
        <w:rPr>
          <w:b/>
          <w:bCs/>
        </w:rPr>
        <w:t>1. ПРЕДМЕТ ДОГОВОРА</w:t>
      </w:r>
    </w:p>
    <w:p w:rsidR="00E37521" w:rsidRPr="00E37521" w:rsidRDefault="00E37521" w:rsidP="00E37521">
      <w:pPr>
        <w:shd w:val="clear" w:color="auto" w:fill="FFFFFF"/>
        <w:suppressAutoHyphens/>
        <w:ind w:firstLine="709"/>
        <w:jc w:val="both"/>
      </w:pPr>
      <w:r w:rsidRPr="00E37521">
        <w:rPr>
          <w:b/>
        </w:rPr>
        <w:t>1.1.</w:t>
      </w:r>
      <w:r w:rsidRPr="00E37521">
        <w:t xml:space="preserve"> </w:t>
      </w:r>
      <w:proofErr w:type="gramStart"/>
      <w:r w:rsidRPr="00E37521">
        <w:t>Заказчик поручает, а Исполнитель на возмездной основе обязуется оказать услуги по охране территории и объектов Заказчика (далее - «Объекты», «Охраняемые объекты»), перечисленных в прилагаемом к настоящему Договору Перечне охраняемых объектов (Приложение № 1 к настоящему Договору) в соответствии с Техническим заданием на оказание услуг по охране объектов и территории ФГУП «Московский эндокринный завод» (Приложение № 4 к настоящему Договору), Соглашением Сторон об установлении</w:t>
      </w:r>
      <w:proofErr w:type="gramEnd"/>
      <w:r w:rsidRPr="00E37521">
        <w:t xml:space="preserve"> режима охраны и Планом-схемой Охраняемых объектов.</w:t>
      </w:r>
    </w:p>
    <w:p w:rsidR="00E37521" w:rsidRPr="00E37521" w:rsidRDefault="00E37521" w:rsidP="00E37521">
      <w:pPr>
        <w:shd w:val="clear" w:color="auto" w:fill="FFFFFF"/>
        <w:suppressAutoHyphens/>
        <w:ind w:firstLine="709"/>
        <w:jc w:val="both"/>
        <w:rPr>
          <w:rFonts w:eastAsia="Calibri"/>
          <w:bCs/>
        </w:rPr>
      </w:pPr>
      <w:r w:rsidRPr="00E37521">
        <w:rPr>
          <w:b/>
        </w:rPr>
        <w:t>1.2.</w:t>
      </w:r>
      <w:r w:rsidRPr="00E37521">
        <w:t xml:space="preserve"> Соглашение Сторон об установлении режима охраны и План-схема Охраняемых объектов разрабатываются Заказчиком и подписываются С</w:t>
      </w:r>
      <w:r w:rsidRPr="00E37521">
        <w:rPr>
          <w:rFonts w:eastAsia="Calibri"/>
          <w:bCs/>
        </w:rPr>
        <w:t xml:space="preserve">торонами в течение 10 (десяти) рабочих дней </w:t>
      </w:r>
      <w:proofErr w:type="gramStart"/>
      <w:r w:rsidRPr="00E37521">
        <w:rPr>
          <w:rFonts w:eastAsia="Calibri"/>
          <w:bCs/>
        </w:rPr>
        <w:t>с даты заключения</w:t>
      </w:r>
      <w:proofErr w:type="gramEnd"/>
      <w:r w:rsidRPr="00E37521">
        <w:rPr>
          <w:rFonts w:eastAsia="Calibri"/>
          <w:bCs/>
        </w:rPr>
        <w:t xml:space="preserve"> настоящего Договора. Исполнитель не вправе уклониться от подписания указанных документов.</w:t>
      </w:r>
    </w:p>
    <w:p w:rsidR="00E37521" w:rsidRPr="00E37521" w:rsidRDefault="00E37521" w:rsidP="00E37521">
      <w:pPr>
        <w:suppressAutoHyphens/>
        <w:ind w:firstLine="709"/>
        <w:jc w:val="both"/>
      </w:pPr>
      <w:r w:rsidRPr="00E37521">
        <w:rPr>
          <w:b/>
        </w:rPr>
        <w:t xml:space="preserve">1.3. </w:t>
      </w:r>
      <w:r w:rsidRPr="00E37521">
        <w:t xml:space="preserve">Под охраной территории и Объектов подразумевается защита жизни и здоровья граждан, охрана Объектов и (или) имущества от противоправных посягательств, обеспечение на Охраняемых объектах пропускного и </w:t>
      </w:r>
      <w:proofErr w:type="spellStart"/>
      <w:r w:rsidRPr="00E37521">
        <w:t>внутриобъектового</w:t>
      </w:r>
      <w:proofErr w:type="spellEnd"/>
      <w:r w:rsidRPr="00E37521">
        <w:t xml:space="preserve"> режимов.</w:t>
      </w:r>
    </w:p>
    <w:p w:rsidR="00E37521" w:rsidRPr="00E37521" w:rsidRDefault="00E37521" w:rsidP="00E37521">
      <w:pPr>
        <w:suppressAutoHyphens/>
        <w:ind w:firstLine="709"/>
        <w:jc w:val="both"/>
      </w:pPr>
      <w:r w:rsidRPr="00E37521">
        <w:rPr>
          <w:b/>
        </w:rPr>
        <w:t>1.4</w:t>
      </w:r>
      <w:r w:rsidRPr="00E37521">
        <w:t xml:space="preserve">. </w:t>
      </w:r>
      <w:proofErr w:type="gramStart"/>
      <w:r w:rsidRPr="00E37521">
        <w:t xml:space="preserve">Осуществление пропускного и </w:t>
      </w:r>
      <w:proofErr w:type="spellStart"/>
      <w:r w:rsidRPr="00E37521">
        <w:t>внутриобъектового</w:t>
      </w:r>
      <w:proofErr w:type="spellEnd"/>
      <w:r w:rsidRPr="00E37521">
        <w:t xml:space="preserve"> режимов на Объектах производится Исполнителем в соответствии с Инструкцией о пропускном и </w:t>
      </w:r>
      <w:proofErr w:type="spellStart"/>
      <w:r w:rsidRPr="00E37521">
        <w:t>внутриобъектовом</w:t>
      </w:r>
      <w:proofErr w:type="spellEnd"/>
      <w:r w:rsidRPr="00E37521">
        <w:t xml:space="preserve"> режимах, которая разрабатывается и утверждается Заказчиком и согласовывается с Исполнителем в течение 10 (десяти) рабочих дней с даты заключения настоящего Договора.</w:t>
      </w:r>
      <w:proofErr w:type="gramEnd"/>
      <w:r w:rsidRPr="00E37521">
        <w:t xml:space="preserve"> Оформление и выдача пропусков осуществляется Заказчиком.</w:t>
      </w:r>
    </w:p>
    <w:p w:rsidR="00E37521" w:rsidRPr="00E37521" w:rsidRDefault="00E37521" w:rsidP="00E37521">
      <w:pPr>
        <w:suppressAutoHyphens/>
        <w:jc w:val="center"/>
        <w:rPr>
          <w:b/>
          <w:bCs/>
        </w:rPr>
      </w:pPr>
    </w:p>
    <w:p w:rsidR="00E37521" w:rsidRPr="00E37521" w:rsidRDefault="00E37521" w:rsidP="00E37521">
      <w:pPr>
        <w:suppressAutoHyphens/>
        <w:jc w:val="center"/>
        <w:rPr>
          <w:b/>
          <w:bCs/>
        </w:rPr>
      </w:pPr>
      <w:r w:rsidRPr="00E37521">
        <w:rPr>
          <w:b/>
          <w:bCs/>
        </w:rPr>
        <w:t>2. ОБЩИЕ ПОЛОЖЕНИЯ</w:t>
      </w:r>
    </w:p>
    <w:p w:rsidR="00E37521" w:rsidRPr="00E37521" w:rsidRDefault="00E37521" w:rsidP="00E37521">
      <w:pPr>
        <w:suppressAutoHyphens/>
        <w:ind w:firstLine="709"/>
        <w:jc w:val="both"/>
      </w:pPr>
      <w:r w:rsidRPr="00E37521">
        <w:rPr>
          <w:b/>
        </w:rPr>
        <w:t xml:space="preserve">2.1. </w:t>
      </w:r>
      <w:r w:rsidRPr="00E37521">
        <w:t>Исполнителю должен быть обеспечен беспрепятственный доступ к установленным на Объектах приборам охранно-пожарной сигнализации и средствам пожаротушения.</w:t>
      </w:r>
    </w:p>
    <w:p w:rsidR="00E37521" w:rsidRPr="00E37521" w:rsidRDefault="00E37521" w:rsidP="00E37521">
      <w:pPr>
        <w:shd w:val="clear" w:color="auto" w:fill="FFFFFF"/>
        <w:suppressAutoHyphens/>
        <w:ind w:firstLine="709"/>
        <w:jc w:val="both"/>
      </w:pPr>
      <w:r w:rsidRPr="00E37521">
        <w:rPr>
          <w:b/>
        </w:rPr>
        <w:t xml:space="preserve">2.2. </w:t>
      </w:r>
      <w:r w:rsidRPr="00E37521">
        <w:t>Для определения соответствия сил и средств охраны установленным задачам, Стороны проводят ежеквартальное комиссионное обследование Объектов и территории Заказчика с составлением двустороннего Акта. При необходимости изменения режима охраны проводится внеплановое комиссионное обследование.</w:t>
      </w:r>
    </w:p>
    <w:p w:rsidR="00E37521" w:rsidRPr="00E37521" w:rsidRDefault="00E37521" w:rsidP="00E37521">
      <w:pPr>
        <w:shd w:val="clear" w:color="auto" w:fill="FFFFFF"/>
        <w:suppressAutoHyphens/>
        <w:ind w:firstLine="709"/>
        <w:jc w:val="both"/>
        <w:rPr>
          <w:rFonts w:eastAsia="Calibri"/>
          <w:lang w:eastAsia="en-US"/>
        </w:rPr>
      </w:pPr>
      <w:r w:rsidRPr="00E37521">
        <w:rPr>
          <w:rFonts w:eastAsia="Calibri"/>
          <w:b/>
          <w:lang w:eastAsia="en-US"/>
        </w:rPr>
        <w:t>2.3.</w:t>
      </w:r>
      <w:r w:rsidRPr="00E37521">
        <w:rPr>
          <w:rFonts w:eastAsia="Calibri"/>
          <w:lang w:eastAsia="en-US"/>
        </w:rPr>
        <w:t xml:space="preserve"> Стороны обязуются не наносить своими действиями ущерб друг другу, не разглашать коммерческие и иные сведения служебного характера каждой из Сторон, ставшие им известными в ходе исполнения настоящего Договора.</w:t>
      </w:r>
    </w:p>
    <w:p w:rsidR="00E37521" w:rsidRPr="00E37521" w:rsidRDefault="00E37521" w:rsidP="00E37521">
      <w:pPr>
        <w:suppressAutoHyphens/>
        <w:ind w:firstLine="709"/>
        <w:jc w:val="both"/>
      </w:pPr>
    </w:p>
    <w:p w:rsidR="00E37521" w:rsidRPr="00E37521" w:rsidRDefault="00E37521" w:rsidP="00E37521">
      <w:pPr>
        <w:suppressAutoHyphens/>
        <w:jc w:val="center"/>
        <w:rPr>
          <w:b/>
        </w:rPr>
      </w:pPr>
      <w:r w:rsidRPr="00E37521">
        <w:rPr>
          <w:b/>
        </w:rPr>
        <w:t>3. ОБЯЗАННОСТИ ИСПОЛНИТЕЛЯ</w:t>
      </w:r>
    </w:p>
    <w:p w:rsidR="00E37521" w:rsidRPr="00E37521" w:rsidRDefault="00E37521" w:rsidP="00E37521">
      <w:pPr>
        <w:shd w:val="clear" w:color="auto" w:fill="FFFFFF"/>
        <w:suppressAutoHyphens/>
        <w:ind w:firstLine="709"/>
        <w:jc w:val="both"/>
        <w:rPr>
          <w:b/>
        </w:rPr>
      </w:pPr>
      <w:r w:rsidRPr="00E37521">
        <w:rPr>
          <w:b/>
        </w:rPr>
        <w:t>3.1. Исполнитель обязан:</w:t>
      </w:r>
    </w:p>
    <w:p w:rsidR="00E37521" w:rsidRPr="00E37521" w:rsidRDefault="00E37521" w:rsidP="00E37521">
      <w:pPr>
        <w:ind w:firstLine="709"/>
        <w:jc w:val="both"/>
      </w:pPr>
      <w:r w:rsidRPr="00E37521">
        <w:rPr>
          <w:b/>
        </w:rPr>
        <w:lastRenderedPageBreak/>
        <w:t>3.1.1.</w:t>
      </w:r>
      <w:r w:rsidRPr="00E37521">
        <w:t xml:space="preserve"> Организовать и обеспечить оказание услуг в повседневном режиме в порядке, предусмотренном Договором, Инструкцией по организации охраны объекта, графиком дежурства, Инструкцией об организации </w:t>
      </w:r>
      <w:proofErr w:type="spellStart"/>
      <w:r w:rsidRPr="00E37521">
        <w:t>внутриобъектового</w:t>
      </w:r>
      <w:proofErr w:type="spellEnd"/>
      <w:r w:rsidRPr="00E37521">
        <w:t xml:space="preserve"> и пропускного режимов на объекте и Должностной инструкцией частного охранника на объекте охраны.</w:t>
      </w:r>
    </w:p>
    <w:p w:rsidR="00E37521" w:rsidRPr="00E37521" w:rsidRDefault="00E37521" w:rsidP="00E37521">
      <w:pPr>
        <w:ind w:firstLine="709"/>
        <w:jc w:val="both"/>
      </w:pPr>
      <w:r w:rsidRPr="00E37521">
        <w:rPr>
          <w:b/>
        </w:rPr>
        <w:t>3.1.2.</w:t>
      </w:r>
      <w:r w:rsidRPr="00E37521">
        <w:t xml:space="preserve"> Организовать и обеспечить охрану Объектов, пропускной и </w:t>
      </w:r>
      <w:proofErr w:type="spellStart"/>
      <w:r w:rsidRPr="00E37521">
        <w:t>внутриобъектовый</w:t>
      </w:r>
      <w:proofErr w:type="spellEnd"/>
      <w:r w:rsidRPr="00E37521">
        <w:t xml:space="preserve"> режимы на Объектах и территории поста, сохранность материальных ценностей и денежных средств, документации и иного имущества, принятых под охрану, не допускать проникновения посторонних лиц на Охраняемые объекты. </w:t>
      </w:r>
    </w:p>
    <w:p w:rsidR="00E37521" w:rsidRPr="00E37521" w:rsidRDefault="00E37521" w:rsidP="00E37521">
      <w:pPr>
        <w:suppressAutoHyphens/>
        <w:ind w:firstLine="709"/>
        <w:jc w:val="both"/>
      </w:pPr>
      <w:r w:rsidRPr="00E37521">
        <w:rPr>
          <w:b/>
        </w:rPr>
        <w:t>3.1.3.</w:t>
      </w:r>
      <w:r w:rsidRPr="00E37521">
        <w:t xml:space="preserve"> В случае обнаружения хищений, покушений на их совершение, пожара и иных чрезвычайных ситуаций руководствоваться нормами действующего законодательства Российской Федерации, требованиями настоящего Договора и иных документов, разработанных во исполнение настоящего Договора. </w:t>
      </w:r>
    </w:p>
    <w:p w:rsidR="00E37521" w:rsidRPr="00E37521" w:rsidRDefault="00E37521" w:rsidP="00E37521">
      <w:pPr>
        <w:shd w:val="clear" w:color="auto" w:fill="FFFFFF"/>
        <w:suppressAutoHyphens/>
        <w:ind w:firstLine="709"/>
        <w:jc w:val="both"/>
      </w:pPr>
      <w:r w:rsidRPr="00E37521">
        <w:rPr>
          <w:b/>
        </w:rPr>
        <w:t xml:space="preserve">3.1.4. </w:t>
      </w:r>
      <w:r w:rsidRPr="00E37521">
        <w:t xml:space="preserve">Защищать Охраняемые объекты от противоправных посягательств, обеспечивать на охраняемых объектах </w:t>
      </w:r>
      <w:proofErr w:type="gramStart"/>
      <w:r w:rsidRPr="00E37521">
        <w:t>пропускной</w:t>
      </w:r>
      <w:proofErr w:type="gramEnd"/>
      <w:r w:rsidRPr="00E37521">
        <w:t xml:space="preserve"> и </w:t>
      </w:r>
      <w:proofErr w:type="spellStart"/>
      <w:r w:rsidRPr="00E37521">
        <w:t>внутриобъектовый</w:t>
      </w:r>
      <w:proofErr w:type="spellEnd"/>
      <w:r w:rsidRPr="00E37521">
        <w:t xml:space="preserve"> режимы. Незамедлительно информировать Заказчика обо всех случаях нарушения пропускного и </w:t>
      </w:r>
      <w:proofErr w:type="spellStart"/>
      <w:r w:rsidRPr="00E37521">
        <w:t>внутриобъектового</w:t>
      </w:r>
      <w:proofErr w:type="spellEnd"/>
      <w:r w:rsidRPr="00E37521">
        <w:t xml:space="preserve"> режимов, попытках хищения товарно-материальных ценностей, сбоев в работе инженерно-технических средств охраны (далее – ИТСО) и других процессов, влияющих на надежность защиты Охраняемых объектов. В случае обнаружения нарушения целостности Объекта или признаков проникновения не вскрывать Объект до прибытия полномочного представителя Заказчика, а при необходимости и правоохранительных органов.</w:t>
      </w:r>
    </w:p>
    <w:p w:rsidR="00E37521" w:rsidRPr="00E37521" w:rsidRDefault="00E37521" w:rsidP="00E37521">
      <w:pPr>
        <w:shd w:val="clear" w:color="auto" w:fill="FFFFFF"/>
        <w:suppressAutoHyphens/>
        <w:ind w:firstLine="709"/>
        <w:jc w:val="both"/>
      </w:pPr>
      <w:r w:rsidRPr="00E37521">
        <w:rPr>
          <w:b/>
        </w:rPr>
        <w:t>3.1.5.</w:t>
      </w:r>
      <w:r w:rsidRPr="00E37521">
        <w:t xml:space="preserve"> Осуществлять мероприятия по пожарной профилактике и обеспечивать пожарную безопасность на Объектах.</w:t>
      </w:r>
    </w:p>
    <w:p w:rsidR="00E37521" w:rsidRPr="00E37521" w:rsidRDefault="00E37521" w:rsidP="00E37521">
      <w:pPr>
        <w:shd w:val="clear" w:color="auto" w:fill="FFFFFF"/>
        <w:suppressAutoHyphens/>
        <w:ind w:firstLine="709"/>
        <w:jc w:val="both"/>
      </w:pPr>
      <w:r w:rsidRPr="00E37521">
        <w:rPr>
          <w:b/>
        </w:rPr>
        <w:t>3.1.6.</w:t>
      </w:r>
      <w:r w:rsidRPr="00E37521">
        <w:t xml:space="preserve"> Хранить опечатанные и опломбированные ключи от помещений Охраняемых объектов, сданных работниками Заказчика.</w:t>
      </w:r>
    </w:p>
    <w:p w:rsidR="00E37521" w:rsidRPr="00E37521" w:rsidRDefault="00E37521" w:rsidP="00E37521">
      <w:pPr>
        <w:suppressAutoHyphens/>
        <w:ind w:firstLine="709"/>
        <w:jc w:val="both"/>
      </w:pPr>
      <w:r w:rsidRPr="00E37521">
        <w:rPr>
          <w:b/>
        </w:rPr>
        <w:t>3.1.7.</w:t>
      </w:r>
      <w:r w:rsidRPr="00E37521">
        <w:t xml:space="preserve"> О фактах нарушения целостности охраняемых Объектов и (или) причинения ущерба Объектам, имуществу, находящемуся на Объектах, Исполнитель сообщает Заказчику и, при необходимости, в дежурные части органов внутренних дел и территориальных органов Федеральной службы войск национальной гвардии Российской Федерации. Исполнитель обеспечивает охрану места происшествия.</w:t>
      </w:r>
    </w:p>
    <w:p w:rsidR="00E37521" w:rsidRPr="00E37521" w:rsidRDefault="00E37521" w:rsidP="00E37521">
      <w:pPr>
        <w:suppressAutoHyphens/>
        <w:ind w:firstLine="709"/>
        <w:jc w:val="both"/>
      </w:pPr>
      <w:r w:rsidRPr="00E37521">
        <w:rPr>
          <w:b/>
        </w:rPr>
        <w:t>3.1.8.</w:t>
      </w:r>
      <w:r w:rsidRPr="00E37521">
        <w:t xml:space="preserve"> Знать назначение и порядок работы ИТСО, осуществлять </w:t>
      </w:r>
      <w:proofErr w:type="gramStart"/>
      <w:r w:rsidRPr="00E37521">
        <w:t>контроль за</w:t>
      </w:r>
      <w:proofErr w:type="gramEnd"/>
      <w:r w:rsidRPr="00E37521">
        <w:t xml:space="preserve"> их сохранностью, уметь ими пользоваться.</w:t>
      </w:r>
    </w:p>
    <w:p w:rsidR="00E37521" w:rsidRPr="00E37521" w:rsidRDefault="00E37521" w:rsidP="00E37521">
      <w:pPr>
        <w:suppressAutoHyphens/>
        <w:ind w:firstLine="709"/>
        <w:jc w:val="both"/>
      </w:pPr>
      <w:r w:rsidRPr="00E37521">
        <w:rPr>
          <w:b/>
        </w:rPr>
        <w:t>3.1.9.</w:t>
      </w:r>
      <w:r w:rsidRPr="00E37521">
        <w:t xml:space="preserve"> Поддерживать в надлежащем порядке представленное Заказчиком служебное помещение в соответствии с санитарно-эпидемиологическими требованиями, эксплуатировать по целевому назначению ИТСО, средства видеонаблюдения и видеозаписи, связи, а также мебель, бытовую технику и иное имущество.</w:t>
      </w:r>
    </w:p>
    <w:p w:rsidR="00E37521" w:rsidRPr="00E37521" w:rsidRDefault="00E37521" w:rsidP="00E37521">
      <w:pPr>
        <w:shd w:val="clear" w:color="auto" w:fill="FFFFFF"/>
        <w:suppressAutoHyphens/>
        <w:ind w:firstLine="709"/>
        <w:jc w:val="both"/>
      </w:pPr>
      <w:r w:rsidRPr="00E37521">
        <w:rPr>
          <w:b/>
        </w:rPr>
        <w:t>3.1.10.</w:t>
      </w:r>
      <w:r w:rsidRPr="00E37521">
        <w:t xml:space="preserve"> При сдаче Заказчиком Объекта под охрану убедиться в исправности средств сигнализации, а при снятии – в целостности Объекта.</w:t>
      </w:r>
    </w:p>
    <w:p w:rsidR="00E37521" w:rsidRPr="00E37521" w:rsidRDefault="00E37521" w:rsidP="00E37521">
      <w:pPr>
        <w:ind w:firstLine="709"/>
        <w:jc w:val="both"/>
      </w:pPr>
      <w:r w:rsidRPr="00E37521">
        <w:rPr>
          <w:b/>
        </w:rPr>
        <w:t xml:space="preserve">3.1.11. </w:t>
      </w:r>
      <w:r w:rsidRPr="00E37521">
        <w:t xml:space="preserve">Работник Исполнителя обязан иметь документ, удостоверяющий личность, должен быть оснащен форменным обмундированием (с символикой Исполнителя), специальными средствами, средствами индивидуальной защиты по нормам, </w:t>
      </w:r>
      <w:proofErr w:type="gramStart"/>
      <w:r w:rsidRPr="00E37521">
        <w:t>предусмотренном</w:t>
      </w:r>
      <w:proofErr w:type="gramEnd"/>
      <w:r w:rsidRPr="00E37521">
        <w:t xml:space="preserve"> законодательством для данного вида организации. </w:t>
      </w:r>
    </w:p>
    <w:p w:rsidR="00E37521" w:rsidRPr="00E37521" w:rsidRDefault="00E37521" w:rsidP="00E37521">
      <w:pPr>
        <w:ind w:firstLine="709"/>
        <w:jc w:val="both"/>
      </w:pPr>
      <w:r w:rsidRPr="00E37521">
        <w:rPr>
          <w:b/>
        </w:rPr>
        <w:t xml:space="preserve">3.1.12. </w:t>
      </w:r>
      <w:r w:rsidRPr="00E37521">
        <w:t>Обеспечить выполнение работниками Исполнителя следующих требований:</w:t>
      </w:r>
    </w:p>
    <w:p w:rsidR="00E37521" w:rsidRPr="00E37521" w:rsidRDefault="00E37521" w:rsidP="00E37521">
      <w:pPr>
        <w:ind w:firstLine="709"/>
        <w:jc w:val="both"/>
      </w:pPr>
      <w:r w:rsidRPr="00E37521">
        <w:t xml:space="preserve">- знать нормативные правовые акты, регламентирующие охранную деятельность, основы уголовного, административного, трудового законодательства, методические и нормативные документы по осуществлению охранной деятельности, Инструкцию о пропускном и </w:t>
      </w:r>
      <w:proofErr w:type="spellStart"/>
      <w:r w:rsidRPr="00E37521">
        <w:t>внутриобъектовом</w:t>
      </w:r>
      <w:proofErr w:type="spellEnd"/>
      <w:r w:rsidRPr="00E37521">
        <w:t xml:space="preserve"> режиме, иные инструкции, согласованные и утвержденные в порядке, предусмотренным настоящим Договором;</w:t>
      </w:r>
    </w:p>
    <w:p w:rsidR="00E37521" w:rsidRPr="00E37521" w:rsidRDefault="00E37521" w:rsidP="00E37521">
      <w:pPr>
        <w:ind w:firstLine="709"/>
        <w:jc w:val="both"/>
      </w:pPr>
      <w:r w:rsidRPr="00E37521">
        <w:t xml:space="preserve">-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ручным </w:t>
      </w:r>
      <w:proofErr w:type="spellStart"/>
      <w:r w:rsidRPr="00E37521">
        <w:t>металлодетектором</w:t>
      </w:r>
      <w:proofErr w:type="spellEnd"/>
      <w:r w:rsidRPr="00E37521">
        <w:t xml:space="preserve"> и др.), применяемыми на Объектах;</w:t>
      </w:r>
    </w:p>
    <w:p w:rsidR="00E37521" w:rsidRPr="00E37521" w:rsidRDefault="00E37521" w:rsidP="00E37521">
      <w:pPr>
        <w:ind w:firstLine="709"/>
        <w:jc w:val="both"/>
      </w:pPr>
      <w:proofErr w:type="gramStart"/>
      <w:r w:rsidRPr="00E37521">
        <w:lastRenderedPageBreak/>
        <w:t>- знать порядок действий и уметь практически действовать при возникновении чрезвычайных ситуаций на Объектах (пожар, попытка одиночного либо группового проникновения лиц на Объектах, обнаружение на территории Объектов либо в непосредственной близости от него предмета похожего на взрывное устройство, сообщение по телефону о заложенном на Объектах взрывном устройстве, захват заложников на Объектах, техногенная авария, совершение террористического акта на Объектах (взрыв, поджог и</w:t>
      </w:r>
      <w:proofErr w:type="gramEnd"/>
      <w:r w:rsidRPr="00E37521">
        <w:t xml:space="preserve"> т.д.), знать порядок задержания правонарушителей и передачи их в органы внутренних дел;</w:t>
      </w:r>
    </w:p>
    <w:p w:rsidR="00E37521" w:rsidRPr="00E37521" w:rsidRDefault="00E37521" w:rsidP="00E37521">
      <w:pPr>
        <w:ind w:firstLine="709"/>
        <w:jc w:val="both"/>
      </w:pPr>
      <w:r w:rsidRPr="00E37521">
        <w:t>- знать и уметь оказывать первую медицинскую помощь пострадавшим при получении телесных повреждений. Знать порядок направления пострадавших в лечебные учреждения.</w:t>
      </w:r>
    </w:p>
    <w:p w:rsidR="00E37521" w:rsidRPr="00E37521" w:rsidRDefault="00E37521" w:rsidP="00E37521">
      <w:pPr>
        <w:ind w:firstLine="709"/>
        <w:jc w:val="both"/>
      </w:pPr>
      <w:r w:rsidRPr="00E37521">
        <w:rPr>
          <w:b/>
        </w:rPr>
        <w:t xml:space="preserve">3.1.13. </w:t>
      </w:r>
      <w:r w:rsidRPr="00E37521">
        <w:t>Не допускать оставление работником Исполнителя поста охраны. Для приема пищи, отправления естественных надобностей и в других необходимых случаях работник Исполнителя может покидать пост охраны только после его замены другим компетентным работником.</w:t>
      </w:r>
    </w:p>
    <w:p w:rsidR="00E37521" w:rsidRPr="00E37521" w:rsidRDefault="00E37521" w:rsidP="00E37521">
      <w:pPr>
        <w:ind w:firstLine="709"/>
        <w:jc w:val="both"/>
      </w:pPr>
      <w:r w:rsidRPr="00E37521">
        <w:rPr>
          <w:b/>
        </w:rPr>
        <w:t>3.1.14.</w:t>
      </w:r>
      <w:r w:rsidRPr="00E37521">
        <w:t xml:space="preserve"> Не допускать работником Исполнителя несанкционированного вскрытия принятых под охрану помещений, за исключением случаев действия работника Исполнителя в чрезвычайных ситуациях.</w:t>
      </w:r>
    </w:p>
    <w:p w:rsidR="00E37521" w:rsidRPr="00E37521" w:rsidRDefault="00E37521" w:rsidP="00E37521">
      <w:pPr>
        <w:tabs>
          <w:tab w:val="num" w:pos="0"/>
          <w:tab w:val="left" w:pos="1080"/>
        </w:tabs>
        <w:ind w:firstLine="709"/>
        <w:jc w:val="both"/>
      </w:pPr>
      <w:r w:rsidRPr="00E37521">
        <w:rPr>
          <w:b/>
        </w:rPr>
        <w:t xml:space="preserve">3.1.15. </w:t>
      </w:r>
      <w:r w:rsidRPr="00E37521">
        <w:t>Не допускать прием работниками Исполнителя (в том числе на временное хранение) от любых лиц и передача любым лицам любых предметов.</w:t>
      </w:r>
    </w:p>
    <w:p w:rsidR="00E37521" w:rsidRPr="00E37521" w:rsidRDefault="00E37521" w:rsidP="00E37521">
      <w:pPr>
        <w:tabs>
          <w:tab w:val="num" w:pos="0"/>
          <w:tab w:val="left" w:pos="1080"/>
        </w:tabs>
        <w:ind w:firstLine="709"/>
        <w:jc w:val="both"/>
      </w:pPr>
      <w:r w:rsidRPr="00E37521">
        <w:rPr>
          <w:b/>
        </w:rPr>
        <w:t xml:space="preserve">3.1.16. </w:t>
      </w:r>
      <w:r w:rsidRPr="00E37521">
        <w:t>Не допускать</w:t>
      </w:r>
      <w:r w:rsidRPr="00E37521">
        <w:rPr>
          <w:b/>
        </w:rPr>
        <w:t xml:space="preserve"> </w:t>
      </w:r>
      <w:r w:rsidRPr="00E37521">
        <w:t xml:space="preserve">употребление работниками Исполнителя на территории Заказчика, в том числе на Охраняемых объектах, любых алкогольных напитков, включая слабоалкогольные, либо наркотических средств и (или) психотропных веществ, иных </w:t>
      </w:r>
      <w:proofErr w:type="spellStart"/>
      <w:r w:rsidRPr="00E37521">
        <w:t>психоактивных</w:t>
      </w:r>
      <w:proofErr w:type="spellEnd"/>
      <w:r w:rsidRPr="00E37521">
        <w:t xml:space="preserve"> веществ, а равно появление работников Исполнителя на территории Заказчика в состоянии алкогольного и (или) наркотического либо иного токсического опьянения.</w:t>
      </w:r>
    </w:p>
    <w:p w:rsidR="00E37521" w:rsidRPr="00E37521" w:rsidRDefault="00E37521" w:rsidP="00E37521">
      <w:pPr>
        <w:tabs>
          <w:tab w:val="num" w:pos="0"/>
          <w:tab w:val="left" w:pos="1080"/>
        </w:tabs>
        <w:ind w:firstLine="709"/>
        <w:jc w:val="both"/>
      </w:pPr>
      <w:r w:rsidRPr="00E37521">
        <w:rPr>
          <w:b/>
        </w:rPr>
        <w:t xml:space="preserve">3.1.17. </w:t>
      </w:r>
      <w:r w:rsidRPr="00E37521">
        <w:t>Не допускать некорректное или грубое обращение работников Исполнителя с работниками или посетителями Заказчика.</w:t>
      </w:r>
    </w:p>
    <w:p w:rsidR="00E37521" w:rsidRPr="00E37521" w:rsidRDefault="00E37521" w:rsidP="00E37521">
      <w:pPr>
        <w:tabs>
          <w:tab w:val="num" w:pos="0"/>
          <w:tab w:val="left" w:pos="1080"/>
          <w:tab w:val="center" w:pos="5431"/>
        </w:tabs>
        <w:ind w:firstLine="709"/>
        <w:jc w:val="both"/>
      </w:pPr>
      <w:r w:rsidRPr="00E37521">
        <w:rPr>
          <w:b/>
        </w:rPr>
        <w:t xml:space="preserve">3.1.18. </w:t>
      </w:r>
      <w:r w:rsidRPr="00E37521">
        <w:t>Не допускать работникам Исполнителя сон на посту или курение на территории Заказчика, в том числе на Охраняемых объектах.</w:t>
      </w:r>
    </w:p>
    <w:p w:rsidR="00E37521" w:rsidRPr="00E37521" w:rsidRDefault="00E37521" w:rsidP="00E37521">
      <w:pPr>
        <w:ind w:firstLine="709"/>
        <w:jc w:val="both"/>
      </w:pPr>
      <w:r w:rsidRPr="00E37521">
        <w:rPr>
          <w:b/>
        </w:rPr>
        <w:t xml:space="preserve">3.1.19. </w:t>
      </w:r>
      <w:r w:rsidRPr="00E37521">
        <w:t xml:space="preserve">Обеспечить проверку работниками Исполнителя исправности средств связи (в том числе радиосвязи), технических средств охраны, кнопки экстренного вызова полиции, наличия на постах </w:t>
      </w:r>
      <w:proofErr w:type="gramStart"/>
      <w:r w:rsidRPr="00E37521">
        <w:t>охраны перечня телефонных номеров экстренных служб Заказчика</w:t>
      </w:r>
      <w:proofErr w:type="gramEnd"/>
      <w:r w:rsidRPr="00E37521">
        <w:t xml:space="preserve"> и города Москвы, состояния средств пожаротушения.</w:t>
      </w:r>
    </w:p>
    <w:p w:rsidR="00E37521" w:rsidRPr="00E37521" w:rsidRDefault="00E37521" w:rsidP="00E37521">
      <w:pPr>
        <w:ind w:firstLine="709"/>
        <w:jc w:val="both"/>
      </w:pPr>
      <w:r w:rsidRPr="00E37521">
        <w:rPr>
          <w:b/>
        </w:rPr>
        <w:t xml:space="preserve">3.1.20. </w:t>
      </w:r>
      <w:r w:rsidRPr="00E37521">
        <w:t>Не разглашать сведения любого характера о Заказчике, ставшие ему известными в процессе переговоров или работы с Заказчиком.</w:t>
      </w:r>
    </w:p>
    <w:p w:rsidR="00E37521" w:rsidRPr="00E37521" w:rsidRDefault="00E37521" w:rsidP="00E37521">
      <w:pPr>
        <w:ind w:firstLine="709"/>
        <w:jc w:val="both"/>
      </w:pPr>
      <w:r w:rsidRPr="00E37521">
        <w:rPr>
          <w:b/>
        </w:rPr>
        <w:t xml:space="preserve">3.1.21. </w:t>
      </w:r>
      <w:r w:rsidRPr="00E37521">
        <w:t>Обеспечивать Заказчику возможность контроля и надзора за ходом и качеством оказания услуг, представлять по требованию Заказчика отчеты о ходе и качестве оказания услуг, участвовать по требованию Заказчика в сверке расчетов.</w:t>
      </w:r>
    </w:p>
    <w:p w:rsidR="00E37521" w:rsidRPr="00E37521" w:rsidRDefault="00E37521" w:rsidP="00E37521">
      <w:pPr>
        <w:shd w:val="clear" w:color="auto" w:fill="FFFFFF"/>
        <w:suppressAutoHyphens/>
        <w:ind w:firstLine="709"/>
        <w:jc w:val="both"/>
        <w:rPr>
          <w:b/>
        </w:rPr>
      </w:pPr>
      <w:r w:rsidRPr="00E37521">
        <w:rPr>
          <w:b/>
        </w:rPr>
        <w:t>3.1.22.</w:t>
      </w:r>
      <w:r w:rsidRPr="00E37521">
        <w:t xml:space="preserve"> Выполнять иные обязательства, возникающие из настоящего Договора.</w:t>
      </w:r>
    </w:p>
    <w:p w:rsidR="00E37521" w:rsidRPr="00E37521" w:rsidRDefault="00E37521" w:rsidP="00E37521">
      <w:pPr>
        <w:shd w:val="clear" w:color="auto" w:fill="FFFFFF"/>
        <w:suppressAutoHyphens/>
        <w:jc w:val="center"/>
        <w:rPr>
          <w:b/>
        </w:rPr>
      </w:pPr>
    </w:p>
    <w:p w:rsidR="00E37521" w:rsidRPr="00E37521" w:rsidRDefault="00E37521" w:rsidP="00E37521">
      <w:pPr>
        <w:shd w:val="clear" w:color="auto" w:fill="FFFFFF"/>
        <w:suppressAutoHyphens/>
        <w:jc w:val="center"/>
        <w:rPr>
          <w:b/>
        </w:rPr>
      </w:pPr>
      <w:r w:rsidRPr="00E37521">
        <w:rPr>
          <w:b/>
        </w:rPr>
        <w:t>4. ОБЯЗАННОСТИ ЗАКАЗЧИКА</w:t>
      </w:r>
    </w:p>
    <w:p w:rsidR="00E37521" w:rsidRPr="00E37521" w:rsidRDefault="00E37521" w:rsidP="00E37521">
      <w:pPr>
        <w:shd w:val="clear" w:color="auto" w:fill="FFFFFF"/>
        <w:suppressAutoHyphens/>
        <w:ind w:firstLine="709"/>
        <w:jc w:val="both"/>
        <w:rPr>
          <w:b/>
        </w:rPr>
      </w:pPr>
      <w:r w:rsidRPr="00E37521">
        <w:rPr>
          <w:b/>
        </w:rPr>
        <w:t>4.1. Заказчик обязан:</w:t>
      </w:r>
    </w:p>
    <w:p w:rsidR="00E37521" w:rsidRPr="00E37521" w:rsidRDefault="00E37521" w:rsidP="00E37521">
      <w:pPr>
        <w:shd w:val="clear" w:color="auto" w:fill="FFFFFF"/>
        <w:suppressAutoHyphens/>
        <w:ind w:firstLine="709"/>
        <w:jc w:val="both"/>
      </w:pPr>
      <w:r w:rsidRPr="00E37521">
        <w:rPr>
          <w:b/>
        </w:rPr>
        <w:t xml:space="preserve">4.1.1. </w:t>
      </w:r>
      <w:r w:rsidRPr="00E37521">
        <w:rPr>
          <w:lang w:eastAsia="ar-SA"/>
        </w:rPr>
        <w:t xml:space="preserve">Своевременно, в полном объеме, в порядке и на условиях настоящего Договора принимать и </w:t>
      </w:r>
      <w:r w:rsidRPr="00E37521">
        <w:t>оплачивать</w:t>
      </w:r>
      <w:r w:rsidRPr="00E37521">
        <w:rPr>
          <w:lang w:eastAsia="ar-SA"/>
        </w:rPr>
        <w:t xml:space="preserve"> услуги Исполнителя, являющиеся предметом настоящего Договора, подписывать Акт сверки взаиморасчетов и Акт сдачи-приемки оказанных услуг в течение 5 (пяти) рабочих дней с момента их получения либо в тот же срок представить отказ с мотивированными возражениями. </w:t>
      </w:r>
      <w:r w:rsidRPr="00E37521">
        <w:t>В случае если Заказчик в указанный срок не предоставляет Исполнителю ни подписанного Акта сдачи-приемки оказанных услуг, ни отказа с мотивированными возражениями услуги считаются оказанными надлежащим образом и в полном объеме, Акт сдачи-приемки оказанных услуг считается подписанным.</w:t>
      </w:r>
    </w:p>
    <w:p w:rsidR="00E37521" w:rsidRPr="00E37521" w:rsidRDefault="00E37521" w:rsidP="00E37521">
      <w:pPr>
        <w:shd w:val="clear" w:color="auto" w:fill="FFFFFF"/>
        <w:suppressAutoHyphens/>
        <w:ind w:firstLine="709"/>
        <w:jc w:val="both"/>
      </w:pPr>
      <w:r w:rsidRPr="00E37521">
        <w:rPr>
          <w:b/>
        </w:rPr>
        <w:t>4.1.2.</w:t>
      </w:r>
      <w:r w:rsidRPr="00E37521">
        <w:t xml:space="preserve"> Сдавать и снимать с охраны Объекты в установленном порядке, при сдаче под охрану убедиться в исправности средств сигнализации, а при снятии – в целостности Объекта. В случае обнаружения нарушения целостности Объекта или признаков проникновения, не вскрывать Объект до прибытия представителя Исполнителя.</w:t>
      </w:r>
    </w:p>
    <w:p w:rsidR="00E37521" w:rsidRPr="00E37521" w:rsidRDefault="00E37521" w:rsidP="00E37521">
      <w:pPr>
        <w:shd w:val="clear" w:color="auto" w:fill="FFFFFF"/>
        <w:suppressAutoHyphens/>
        <w:ind w:firstLine="709"/>
        <w:jc w:val="both"/>
      </w:pPr>
      <w:r w:rsidRPr="00E37521">
        <w:rPr>
          <w:b/>
        </w:rPr>
        <w:lastRenderedPageBreak/>
        <w:t>4.1.3.</w:t>
      </w:r>
      <w:r w:rsidRPr="00E37521">
        <w:t xml:space="preserve"> Своевременно сообщать Исполнителю о проведении капитального ремонта помещений и переоборудования Объектов, об изменении на них режима, профиля работ, появлении новых или изменении мест хранения ценностей, а также о проведении мероприятий, вследствие которых может возникнуть необходимость в изменении характера охраны.</w:t>
      </w:r>
    </w:p>
    <w:p w:rsidR="00E37521" w:rsidRPr="00E37521" w:rsidRDefault="00E37521" w:rsidP="00E37521">
      <w:pPr>
        <w:shd w:val="clear" w:color="auto" w:fill="FFFFFF"/>
        <w:suppressAutoHyphens/>
        <w:ind w:firstLine="709"/>
        <w:jc w:val="both"/>
      </w:pPr>
      <w:r w:rsidRPr="00E37521">
        <w:rPr>
          <w:b/>
        </w:rPr>
        <w:t>4.1.4.</w:t>
      </w:r>
      <w:r w:rsidRPr="00E37521">
        <w:t xml:space="preserve"> Обеспечить условия для размещения сотрудников Исполнителя для осуществления охраны, с оборудованием и инвентарем (Приложение № 2 к настоящему Договору). Осуществлять за свой счет техническую эксплуатацию, ремонт предоставленного помещения и оплачивать коммунальные услуги (отопление, освещение, внутригородскую связь).</w:t>
      </w:r>
    </w:p>
    <w:p w:rsidR="00E37521" w:rsidRPr="00E37521" w:rsidRDefault="00E37521" w:rsidP="00E37521">
      <w:pPr>
        <w:shd w:val="clear" w:color="auto" w:fill="FFFFFF"/>
        <w:suppressAutoHyphens/>
        <w:ind w:firstLine="709"/>
        <w:jc w:val="both"/>
      </w:pPr>
      <w:r w:rsidRPr="00E37521">
        <w:rPr>
          <w:b/>
        </w:rPr>
        <w:t xml:space="preserve">4.1.5. </w:t>
      </w:r>
      <w:r w:rsidRPr="00E37521">
        <w:t>При нарушении электроснабжения обеспечивать дежурным освещением помещение КПП, зоны Охраняемых объектов.</w:t>
      </w:r>
    </w:p>
    <w:p w:rsidR="00E37521" w:rsidRPr="00E37521" w:rsidRDefault="00E37521" w:rsidP="00E37521">
      <w:pPr>
        <w:shd w:val="clear" w:color="auto" w:fill="FFFFFF"/>
        <w:suppressAutoHyphens/>
        <w:ind w:firstLine="709"/>
        <w:jc w:val="both"/>
      </w:pPr>
      <w:r w:rsidRPr="00E37521">
        <w:rPr>
          <w:b/>
        </w:rPr>
        <w:t xml:space="preserve">4.1.6. </w:t>
      </w:r>
      <w:r w:rsidRPr="00E37521">
        <w:t>Принимать меры по обеспечению работников Объектов, сторонних лиц и организаций всеми видами пропусков на право входа-выхода, въезда-выезда транспорта и движения товарно-материальных ценностей, для выполнения Исполнителем контрольно-пропускных функций.</w:t>
      </w:r>
    </w:p>
    <w:p w:rsidR="00E37521" w:rsidRPr="00E37521" w:rsidRDefault="00E37521" w:rsidP="00E37521">
      <w:pPr>
        <w:shd w:val="clear" w:color="auto" w:fill="FFFFFF"/>
        <w:suppressAutoHyphens/>
        <w:ind w:firstLine="709"/>
        <w:jc w:val="both"/>
      </w:pPr>
      <w:r w:rsidRPr="00E37521">
        <w:rPr>
          <w:b/>
        </w:rPr>
        <w:t>4.1.7.</w:t>
      </w:r>
      <w:r w:rsidRPr="00E37521">
        <w:t xml:space="preserve"> Уведомлять Исполнителя о предполагаемых учениях, проводимых на Объекте, не </w:t>
      </w:r>
      <w:proofErr w:type="gramStart"/>
      <w:r w:rsidRPr="00E37521">
        <w:t>позднее</w:t>
      </w:r>
      <w:proofErr w:type="gramEnd"/>
      <w:r w:rsidRPr="00E37521">
        <w:t xml:space="preserve"> чем за 14 (четырнадцать) рабочих дней до их начала.</w:t>
      </w:r>
    </w:p>
    <w:p w:rsidR="00E37521" w:rsidRPr="00E37521" w:rsidRDefault="00E37521" w:rsidP="00E37521">
      <w:pPr>
        <w:shd w:val="clear" w:color="auto" w:fill="FFFFFF"/>
        <w:ind w:firstLine="709"/>
        <w:jc w:val="both"/>
      </w:pPr>
      <w:r w:rsidRPr="00E37521">
        <w:rPr>
          <w:b/>
        </w:rPr>
        <w:t>4.1.8.</w:t>
      </w:r>
      <w:r w:rsidRPr="00E37521">
        <w:t xml:space="preserve"> Уведомить Исполнителя об особых требованиях, предъявляемых к оказываемым услугам, и представить всю необходимую для оказания услуг информацию.</w:t>
      </w:r>
    </w:p>
    <w:p w:rsidR="00E37521" w:rsidRPr="00E37521" w:rsidRDefault="00E37521" w:rsidP="00E37521">
      <w:pPr>
        <w:suppressAutoHyphens/>
        <w:contextualSpacing/>
        <w:jc w:val="center"/>
        <w:rPr>
          <w:rFonts w:eastAsia="Calibri"/>
          <w:b/>
          <w:lang w:eastAsia="en-US"/>
        </w:rPr>
      </w:pPr>
    </w:p>
    <w:p w:rsidR="00E37521" w:rsidRPr="00E37521" w:rsidRDefault="00E37521" w:rsidP="00E37521">
      <w:pPr>
        <w:suppressAutoHyphens/>
        <w:contextualSpacing/>
        <w:jc w:val="center"/>
        <w:rPr>
          <w:rFonts w:eastAsia="Calibri"/>
          <w:b/>
          <w:lang w:eastAsia="en-US"/>
        </w:rPr>
      </w:pPr>
      <w:r w:rsidRPr="00E37521">
        <w:rPr>
          <w:rFonts w:eastAsia="Calibri"/>
          <w:b/>
          <w:lang w:eastAsia="en-US"/>
        </w:rPr>
        <w:t>5. ПРАВА ИСПОЛНИТЕЛЯ</w:t>
      </w:r>
    </w:p>
    <w:p w:rsidR="00E37521" w:rsidRPr="00E37521" w:rsidRDefault="00E37521" w:rsidP="00E37521">
      <w:pPr>
        <w:suppressAutoHyphens/>
        <w:ind w:firstLine="709"/>
        <w:jc w:val="both"/>
        <w:rPr>
          <w:b/>
        </w:rPr>
      </w:pPr>
      <w:r w:rsidRPr="00E37521">
        <w:rPr>
          <w:b/>
        </w:rPr>
        <w:t>5.1. Исполнитель имеет право:</w:t>
      </w:r>
    </w:p>
    <w:p w:rsidR="00E37521" w:rsidRPr="00E37521" w:rsidRDefault="00E37521" w:rsidP="00E37521">
      <w:pPr>
        <w:suppressAutoHyphens/>
        <w:ind w:firstLine="709"/>
        <w:jc w:val="both"/>
      </w:pPr>
      <w:r w:rsidRPr="00E37521">
        <w:rPr>
          <w:b/>
        </w:rPr>
        <w:t>5.1.1.</w:t>
      </w:r>
      <w:r w:rsidRPr="00E37521">
        <w:t xml:space="preserve"> Требовать от работников, должностных лиц Охраняемых объектов, посетителей, а также персонала арендаторов, подрядных организаций и иных посетителей территории Охраняемых объектов соблюдения пропускного и </w:t>
      </w:r>
      <w:proofErr w:type="spellStart"/>
      <w:r w:rsidRPr="00E37521">
        <w:t>внутриобъектового</w:t>
      </w:r>
      <w:proofErr w:type="spellEnd"/>
      <w:r w:rsidRPr="00E37521">
        <w:t xml:space="preserve"> режимов.</w:t>
      </w:r>
    </w:p>
    <w:p w:rsidR="00E37521" w:rsidRPr="00E37521" w:rsidRDefault="00E37521" w:rsidP="00E37521">
      <w:pPr>
        <w:shd w:val="clear" w:color="auto" w:fill="FFFFFF"/>
        <w:tabs>
          <w:tab w:val="left" w:pos="851"/>
        </w:tabs>
        <w:suppressAutoHyphens/>
        <w:ind w:firstLine="709"/>
        <w:jc w:val="both"/>
      </w:pPr>
      <w:r w:rsidRPr="00E37521">
        <w:rPr>
          <w:b/>
        </w:rPr>
        <w:t>5.1.2.</w:t>
      </w:r>
      <w:r w:rsidRPr="00E37521">
        <w:rPr>
          <w:spacing w:val="-7"/>
        </w:rPr>
        <w:t xml:space="preserve"> </w:t>
      </w:r>
      <w:proofErr w:type="gramStart"/>
      <w:r w:rsidRPr="00E37521">
        <w:rPr>
          <w:spacing w:val="-7"/>
        </w:rPr>
        <w:t>П</w:t>
      </w:r>
      <w:r w:rsidRPr="00E37521">
        <w:t>роверять у посетителей Охраняемых объектов документы, удостоверяющие личность, у работников Охраняемых объектов документы, дающие право на вход (выход), въезд (выезд) транспортных средств, внос (вынос), ввоз (вывоз) материальных ценностей на Охраняемые объекты и с Охраняемых объектов.</w:t>
      </w:r>
      <w:proofErr w:type="gramEnd"/>
    </w:p>
    <w:p w:rsidR="00E37521" w:rsidRPr="00E37521" w:rsidRDefault="00E37521" w:rsidP="00E37521">
      <w:pPr>
        <w:shd w:val="clear" w:color="auto" w:fill="FFFFFF"/>
        <w:tabs>
          <w:tab w:val="left" w:pos="851"/>
        </w:tabs>
        <w:suppressAutoHyphens/>
        <w:ind w:firstLine="709"/>
        <w:jc w:val="both"/>
      </w:pPr>
      <w:r w:rsidRPr="00E37521">
        <w:rPr>
          <w:b/>
        </w:rPr>
        <w:t>5.1.3.</w:t>
      </w:r>
      <w:r w:rsidRPr="00E37521">
        <w:t xml:space="preserve"> Производить досмотр транспортных сре</w:t>
      </w:r>
      <w:proofErr w:type="gramStart"/>
      <w:r w:rsidRPr="00E37521">
        <w:t>дств пр</w:t>
      </w:r>
      <w:proofErr w:type="gramEnd"/>
      <w:r w:rsidRPr="00E37521">
        <w:t>и въезде (выезде) на Охраняемые объекты и с Охраняемых объектов.</w:t>
      </w:r>
    </w:p>
    <w:p w:rsidR="00E37521" w:rsidRPr="00E37521" w:rsidRDefault="00E37521" w:rsidP="00E37521">
      <w:pPr>
        <w:suppressAutoHyphens/>
        <w:ind w:firstLine="709"/>
        <w:jc w:val="both"/>
      </w:pPr>
      <w:r w:rsidRPr="00E37521">
        <w:rPr>
          <w:b/>
        </w:rPr>
        <w:t xml:space="preserve">5.1.4. </w:t>
      </w:r>
      <w:r w:rsidRPr="00E37521">
        <w:t>Проверять условия хранения имущества на Охраняемых объектах и состояние ИТСО. При выявлении нарушений, создающих на Охраняемых объектах угрозу возникновения пожаров, безопасности людей, а также условий, способствующих хищениям имущества, во взаимодействии с соответствующими подразделениями Заказчика принимать меры по пресечению указанных нарушений и ликвидации указанных условий.</w:t>
      </w:r>
    </w:p>
    <w:p w:rsidR="00E37521" w:rsidRPr="00E37521" w:rsidRDefault="00E37521" w:rsidP="00E37521">
      <w:pPr>
        <w:suppressAutoHyphens/>
        <w:ind w:firstLine="709"/>
        <w:jc w:val="both"/>
      </w:pPr>
      <w:r w:rsidRPr="00E37521">
        <w:rPr>
          <w:b/>
        </w:rPr>
        <w:t>5.1.5.</w:t>
      </w:r>
      <w:r w:rsidRPr="00E37521">
        <w:t xml:space="preserve"> Производить задержание и передавать в органы внутренних дел лиц, совершивших противоправные посягательства на охраняемое имущество, либо нарушившие </w:t>
      </w:r>
      <w:proofErr w:type="spellStart"/>
      <w:r w:rsidRPr="00E37521">
        <w:t>внутриобъектовый</w:t>
      </w:r>
      <w:proofErr w:type="spellEnd"/>
      <w:r w:rsidRPr="00E37521">
        <w:t xml:space="preserve"> и (или) пропускной режим. Беспрепятственно входить в помещения Охраняемых объектов (за исключением режимных) и осматривать их при преследовании лиц, незаконно проникших на Охраняемый объект. Обеспечивать охрану места происшествия и сохранность указанных вещей и документов.</w:t>
      </w:r>
    </w:p>
    <w:p w:rsidR="00E37521" w:rsidRPr="00E37521" w:rsidRDefault="00E37521" w:rsidP="00E37521">
      <w:pPr>
        <w:suppressAutoHyphens/>
        <w:ind w:firstLine="709"/>
        <w:jc w:val="both"/>
      </w:pPr>
      <w:r w:rsidRPr="00E37521">
        <w:rPr>
          <w:b/>
        </w:rPr>
        <w:t>5.2.</w:t>
      </w:r>
      <w:r w:rsidRPr="00E37521">
        <w:t xml:space="preserve"> Требовать от Заказчика выполнения обязательств по Договору.</w:t>
      </w:r>
    </w:p>
    <w:p w:rsidR="00E37521" w:rsidRPr="00E37521" w:rsidRDefault="00E37521" w:rsidP="00E37521">
      <w:pPr>
        <w:shd w:val="clear" w:color="auto" w:fill="FFFFFF"/>
        <w:suppressAutoHyphens/>
        <w:ind w:firstLine="709"/>
        <w:jc w:val="both"/>
      </w:pPr>
      <w:r w:rsidRPr="00E37521">
        <w:rPr>
          <w:b/>
        </w:rPr>
        <w:t>5.3.</w:t>
      </w:r>
      <w:r w:rsidRPr="00E37521">
        <w:t xml:space="preserve"> Обращаться к Заказчику с предложениями по совершенствованию системы охраны, </w:t>
      </w:r>
      <w:proofErr w:type="gramStart"/>
      <w:r w:rsidRPr="00E37521">
        <w:t>пропускного</w:t>
      </w:r>
      <w:proofErr w:type="gramEnd"/>
      <w:r w:rsidRPr="00E37521">
        <w:t xml:space="preserve"> и </w:t>
      </w:r>
      <w:proofErr w:type="spellStart"/>
      <w:r w:rsidRPr="00E37521">
        <w:t>внутриобъектового</w:t>
      </w:r>
      <w:proofErr w:type="spellEnd"/>
      <w:r w:rsidRPr="00E37521">
        <w:t xml:space="preserve"> режимов на охраняемых Объектах.</w:t>
      </w:r>
    </w:p>
    <w:p w:rsidR="00E37521" w:rsidRPr="00E37521" w:rsidRDefault="00E37521" w:rsidP="00E37521">
      <w:pPr>
        <w:shd w:val="clear" w:color="auto" w:fill="FFFFFF"/>
        <w:suppressAutoHyphens/>
        <w:ind w:firstLine="709"/>
        <w:jc w:val="both"/>
      </w:pPr>
      <w:r w:rsidRPr="00E37521">
        <w:rPr>
          <w:b/>
        </w:rPr>
        <w:t>5.4.</w:t>
      </w:r>
      <w:r w:rsidRPr="00E37521">
        <w:t xml:space="preserve"> Участвовать в пределах своей компетенции совместно с Заказчиком в разработке и осуществлении мероприятий:</w:t>
      </w:r>
    </w:p>
    <w:p w:rsidR="00E37521" w:rsidRPr="00E37521" w:rsidRDefault="00E37521" w:rsidP="00E37521">
      <w:pPr>
        <w:suppressAutoHyphens/>
        <w:ind w:firstLine="709"/>
        <w:jc w:val="both"/>
      </w:pPr>
      <w:r w:rsidRPr="00E37521">
        <w:t>- по защите Охраняемых объектов от противоправных посягательств, как в штатной обстановке, так и при чрезвычайных ситуациях;</w:t>
      </w:r>
    </w:p>
    <w:p w:rsidR="00E37521" w:rsidRPr="00E37521" w:rsidRDefault="00E37521" w:rsidP="00E37521">
      <w:pPr>
        <w:suppressAutoHyphens/>
        <w:ind w:firstLine="709"/>
        <w:jc w:val="both"/>
      </w:pPr>
      <w:r w:rsidRPr="00E37521">
        <w:t xml:space="preserve">- по осуществлению </w:t>
      </w:r>
      <w:proofErr w:type="gramStart"/>
      <w:r w:rsidRPr="00E37521">
        <w:t>пропускного</w:t>
      </w:r>
      <w:proofErr w:type="gramEnd"/>
      <w:r w:rsidRPr="00E37521">
        <w:t xml:space="preserve"> и </w:t>
      </w:r>
      <w:proofErr w:type="spellStart"/>
      <w:r w:rsidRPr="00E37521">
        <w:t>внутриобъектового</w:t>
      </w:r>
      <w:proofErr w:type="spellEnd"/>
      <w:r w:rsidRPr="00E37521">
        <w:t xml:space="preserve"> режимов;</w:t>
      </w:r>
    </w:p>
    <w:p w:rsidR="00E37521" w:rsidRPr="00E37521" w:rsidRDefault="00E37521" w:rsidP="00E37521">
      <w:pPr>
        <w:suppressAutoHyphens/>
        <w:ind w:firstLine="709"/>
        <w:jc w:val="both"/>
      </w:pPr>
      <w:r w:rsidRPr="00E37521">
        <w:t>- по выявлению признаков подготовки к совершению или совершения противоправных посягательств на Объекты, находящееся на Объектах имущество и на работников Объектов;</w:t>
      </w:r>
    </w:p>
    <w:p w:rsidR="00E37521" w:rsidRPr="00E37521" w:rsidRDefault="00E37521" w:rsidP="00E37521">
      <w:pPr>
        <w:suppressAutoHyphens/>
        <w:ind w:firstLine="709"/>
        <w:jc w:val="both"/>
      </w:pPr>
      <w:r w:rsidRPr="00E37521">
        <w:t>- в учениях, проводимых Заказчиком на Объекте.</w:t>
      </w:r>
    </w:p>
    <w:p w:rsidR="00E37521" w:rsidRPr="00E37521" w:rsidRDefault="00E37521" w:rsidP="00E3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37521">
        <w:rPr>
          <w:b/>
        </w:rPr>
        <w:lastRenderedPageBreak/>
        <w:t>5.5.</w:t>
      </w:r>
      <w:r w:rsidRPr="00E37521">
        <w:t xml:space="preserve"> Требовать подписания документов об исполнении им обязательств по Договору от Заказчика.</w:t>
      </w:r>
    </w:p>
    <w:p w:rsidR="00E37521" w:rsidRPr="00E37521" w:rsidRDefault="00E37521" w:rsidP="00E37521">
      <w:pPr>
        <w:shd w:val="clear" w:color="auto" w:fill="FFFFFF"/>
        <w:tabs>
          <w:tab w:val="left" w:pos="437"/>
        </w:tabs>
        <w:ind w:firstLine="709"/>
        <w:jc w:val="both"/>
      </w:pPr>
      <w:r w:rsidRPr="00E37521">
        <w:rPr>
          <w:b/>
        </w:rPr>
        <w:t>5.6.</w:t>
      </w:r>
      <w:r w:rsidRPr="00E37521">
        <w:t xml:space="preserve"> Требовать оплаты по Договору в случае полного и надлежащего исполнения обязательств по Договору.</w:t>
      </w:r>
    </w:p>
    <w:p w:rsidR="00E37521" w:rsidRPr="00E37521" w:rsidRDefault="00E37521" w:rsidP="00E37521">
      <w:pPr>
        <w:suppressAutoHyphens/>
        <w:ind w:firstLine="709"/>
        <w:jc w:val="both"/>
      </w:pPr>
    </w:p>
    <w:p w:rsidR="00E37521" w:rsidRPr="00E37521" w:rsidRDefault="00E37521" w:rsidP="00E37521">
      <w:pPr>
        <w:suppressAutoHyphens/>
        <w:contextualSpacing/>
        <w:jc w:val="center"/>
        <w:rPr>
          <w:rFonts w:eastAsia="Calibri"/>
          <w:b/>
          <w:lang w:eastAsia="en-US"/>
        </w:rPr>
      </w:pPr>
      <w:r w:rsidRPr="00E37521">
        <w:rPr>
          <w:rFonts w:eastAsia="Calibri"/>
          <w:b/>
          <w:lang w:eastAsia="en-US"/>
        </w:rPr>
        <w:t>6. ПРАВА ЗАКАЗЧИКА</w:t>
      </w:r>
    </w:p>
    <w:p w:rsidR="00E37521" w:rsidRPr="00E37521" w:rsidRDefault="00E37521" w:rsidP="00E37521">
      <w:pPr>
        <w:suppressAutoHyphens/>
        <w:ind w:firstLine="709"/>
        <w:jc w:val="both"/>
        <w:rPr>
          <w:b/>
        </w:rPr>
      </w:pPr>
      <w:r w:rsidRPr="00E37521">
        <w:rPr>
          <w:b/>
        </w:rPr>
        <w:t>6.1. Заказчик имеет право:</w:t>
      </w:r>
    </w:p>
    <w:p w:rsidR="00E37521" w:rsidRPr="00E37521" w:rsidRDefault="00E37521" w:rsidP="00E37521">
      <w:pPr>
        <w:suppressAutoHyphens/>
        <w:ind w:firstLine="709"/>
        <w:jc w:val="both"/>
      </w:pPr>
      <w:r w:rsidRPr="00E37521">
        <w:rPr>
          <w:b/>
        </w:rPr>
        <w:t>6.1.1.</w:t>
      </w:r>
      <w:r w:rsidRPr="00E37521">
        <w:t xml:space="preserve"> Вносить Исполнителю предложения по совершенствованию системы охраны и сообщать органам управления Исполнителя о недостатках и нарушениях, допущенных работниками Исполнителя.</w:t>
      </w:r>
    </w:p>
    <w:p w:rsidR="00E37521" w:rsidRPr="00E37521" w:rsidRDefault="00E37521" w:rsidP="00E37521">
      <w:pPr>
        <w:suppressAutoHyphens/>
        <w:ind w:firstLine="709"/>
        <w:jc w:val="both"/>
      </w:pPr>
      <w:r w:rsidRPr="00E37521">
        <w:rPr>
          <w:b/>
        </w:rPr>
        <w:t xml:space="preserve">6.1.2. </w:t>
      </w:r>
      <w:r w:rsidRPr="00E37521">
        <w:t xml:space="preserve">Принимать решения об информировании соответствующих служб правоохранительных органов о факте задержания посторонних лиц за совершение правонарушений или нарушений пропускного, </w:t>
      </w:r>
      <w:proofErr w:type="spellStart"/>
      <w:r w:rsidRPr="00E37521">
        <w:t>внутриобъектового</w:t>
      </w:r>
      <w:proofErr w:type="spellEnd"/>
      <w:r w:rsidRPr="00E37521">
        <w:t xml:space="preserve"> режимов.</w:t>
      </w:r>
    </w:p>
    <w:p w:rsidR="00E37521" w:rsidRPr="00E37521" w:rsidRDefault="00E37521" w:rsidP="00E37521">
      <w:pPr>
        <w:suppressAutoHyphens/>
        <w:ind w:firstLine="709"/>
        <w:jc w:val="both"/>
      </w:pPr>
      <w:r w:rsidRPr="00E37521">
        <w:rPr>
          <w:b/>
          <w:spacing w:val="6"/>
        </w:rPr>
        <w:t>6.1.3.</w:t>
      </w:r>
      <w:r w:rsidRPr="00E37521">
        <w:t xml:space="preserve"> Требовать предоставления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E37521" w:rsidRPr="00E37521" w:rsidRDefault="00E37521" w:rsidP="00E37521">
      <w:pPr>
        <w:suppressAutoHyphens/>
        <w:ind w:firstLine="709"/>
        <w:jc w:val="both"/>
      </w:pPr>
      <w:r w:rsidRPr="00E37521">
        <w:rPr>
          <w:b/>
          <w:spacing w:val="6"/>
        </w:rPr>
        <w:t>6.1.4.</w:t>
      </w:r>
      <w:r w:rsidRPr="00E37521">
        <w:t xml:space="preserve"> Запрашивать информацию о ходе и состоянии исполнения обязательств по Договору.</w:t>
      </w:r>
    </w:p>
    <w:p w:rsidR="00E37521" w:rsidRPr="00E37521" w:rsidRDefault="00E37521" w:rsidP="00E37521">
      <w:pPr>
        <w:suppressAutoHyphens/>
        <w:ind w:firstLine="709"/>
        <w:jc w:val="both"/>
      </w:pPr>
      <w:r w:rsidRPr="00E37521">
        <w:rPr>
          <w:b/>
          <w:spacing w:val="6"/>
        </w:rPr>
        <w:t>6.1.5.</w:t>
      </w:r>
      <w:r w:rsidRPr="00E37521">
        <w:t xml:space="preserve"> Осуществлять </w:t>
      </w:r>
      <w:proofErr w:type="gramStart"/>
      <w:r w:rsidRPr="00E37521">
        <w:t>контроль за</w:t>
      </w:r>
      <w:proofErr w:type="gramEnd"/>
      <w:r w:rsidRPr="00E37521">
        <w:t xml:space="preserve"> порядком и сроками оказания услуг, не вмешиваясь в оперативно-хозяйственную деятельность Исполнителя.</w:t>
      </w:r>
    </w:p>
    <w:p w:rsidR="00E37521" w:rsidRPr="00E37521" w:rsidRDefault="00E37521" w:rsidP="00E37521">
      <w:pPr>
        <w:suppressAutoHyphens/>
        <w:ind w:firstLine="709"/>
        <w:jc w:val="both"/>
      </w:pPr>
      <w:r w:rsidRPr="00E37521">
        <w:rPr>
          <w:b/>
          <w:spacing w:val="6"/>
        </w:rPr>
        <w:t>6.1.6.</w:t>
      </w:r>
      <w:r w:rsidRPr="00E37521">
        <w:t xml:space="preserve"> Отказаться от принятия и оплаты услуг, не соответствующих требованиям настоящего Договора.</w:t>
      </w:r>
    </w:p>
    <w:p w:rsidR="00E37521" w:rsidRPr="00E37521" w:rsidRDefault="00E37521" w:rsidP="00E37521">
      <w:pPr>
        <w:suppressAutoHyphens/>
        <w:ind w:firstLine="709"/>
        <w:jc w:val="both"/>
      </w:pPr>
      <w:r w:rsidRPr="00E37521">
        <w:rPr>
          <w:b/>
          <w:spacing w:val="6"/>
        </w:rPr>
        <w:t>6.1.7.</w:t>
      </w:r>
      <w:r w:rsidRPr="00E37521">
        <w:t xml:space="preserve"> Потребовать возврата уплаченных сумм, в случае оплаты услуг, не соответствующих требованиям настоящего Договора, до устранения выявленных недостатков, а также выплаты неустойки.</w:t>
      </w:r>
    </w:p>
    <w:p w:rsidR="00E37521" w:rsidRPr="00E37521" w:rsidRDefault="00E37521" w:rsidP="00E37521">
      <w:pPr>
        <w:suppressAutoHyphens/>
        <w:jc w:val="both"/>
      </w:pPr>
    </w:p>
    <w:p w:rsidR="00E37521" w:rsidRPr="00E37521" w:rsidRDefault="00E37521" w:rsidP="00E37521">
      <w:pPr>
        <w:suppressAutoHyphens/>
        <w:jc w:val="center"/>
        <w:rPr>
          <w:b/>
        </w:rPr>
      </w:pPr>
      <w:r w:rsidRPr="00E37521">
        <w:rPr>
          <w:b/>
        </w:rPr>
        <w:t>7. ЦЕНА ДОГОВОРА И ПОРЯДОК РАСЧЕТОВ</w:t>
      </w:r>
    </w:p>
    <w:p w:rsidR="00E37521" w:rsidRPr="00E37521" w:rsidRDefault="00E37521" w:rsidP="00E37521">
      <w:pPr>
        <w:suppressAutoHyphens/>
        <w:ind w:firstLine="709"/>
        <w:jc w:val="both"/>
        <w:rPr>
          <w:rFonts w:eastAsia="Calibri"/>
          <w:noProof/>
        </w:rPr>
      </w:pPr>
      <w:r w:rsidRPr="00E37521">
        <w:rPr>
          <w:rFonts w:eastAsia="Calibri"/>
          <w:b/>
        </w:rPr>
        <w:t>7.1.</w:t>
      </w:r>
      <w:r w:rsidRPr="00E37521">
        <w:rPr>
          <w:rFonts w:eastAsia="Calibri"/>
        </w:rPr>
        <w:t xml:space="preserve"> </w:t>
      </w:r>
      <w:r w:rsidRPr="00E37521">
        <w:rPr>
          <w:rFonts w:eastAsia="Calibri"/>
          <w:noProof/>
        </w:rPr>
        <w:t>Стоимость услуг Исполнителя, оказываемых по настоящему Договору, составляет</w:t>
      </w:r>
      <w:proofErr w:type="gramStart"/>
      <w:r w:rsidRPr="00E37521">
        <w:rPr>
          <w:rFonts w:eastAsia="Calibri"/>
          <w:noProof/>
        </w:rPr>
        <w:t xml:space="preserve"> </w:t>
      </w:r>
      <w:r w:rsidRPr="00E37521">
        <w:rPr>
          <w:rFonts w:eastAsia="Calibri"/>
        </w:rPr>
        <w:t xml:space="preserve">________________ </w:t>
      </w:r>
      <w:r w:rsidRPr="00E37521">
        <w:rPr>
          <w:rFonts w:eastAsia="Calibri"/>
          <w:noProof/>
        </w:rPr>
        <w:t xml:space="preserve">(___________) </w:t>
      </w:r>
      <w:proofErr w:type="gramEnd"/>
      <w:r w:rsidRPr="00E37521">
        <w:rPr>
          <w:rFonts w:eastAsia="Calibri"/>
          <w:noProof/>
        </w:rPr>
        <w:t xml:space="preserve">рублей ___ копеек в месяц, в том числе НДС ___% в размере _______ (_______________) рублей __ копеек </w:t>
      </w:r>
      <w:r w:rsidRPr="00E37521">
        <w:rPr>
          <w:rFonts w:eastAsia="Calibri"/>
          <w:bCs/>
          <w:noProof/>
        </w:rPr>
        <w:t xml:space="preserve">/ НДС не облагается на основании __________ </w:t>
      </w:r>
      <w:r w:rsidRPr="00E37521">
        <w:rPr>
          <w:rFonts w:eastAsia="Calibri"/>
          <w:bCs/>
          <w:i/>
          <w:noProof/>
        </w:rPr>
        <w:t>(выбирается и заполняется по результатам проведения процедуры закупки)</w:t>
      </w:r>
      <w:r w:rsidRPr="00E37521">
        <w:rPr>
          <w:rFonts w:eastAsia="Calibri"/>
          <w:noProof/>
        </w:rPr>
        <w:t>.</w:t>
      </w:r>
    </w:p>
    <w:p w:rsidR="00E37521" w:rsidRPr="00E37521" w:rsidRDefault="00E37521" w:rsidP="00E37521">
      <w:pPr>
        <w:suppressAutoHyphens/>
        <w:ind w:firstLine="709"/>
        <w:jc w:val="both"/>
        <w:rPr>
          <w:rFonts w:eastAsia="Calibri"/>
        </w:rPr>
      </w:pPr>
      <w:r w:rsidRPr="00E37521">
        <w:rPr>
          <w:rFonts w:eastAsia="Calibri"/>
          <w:noProof/>
        </w:rPr>
        <w:t>Цена Договора составляет</w:t>
      </w:r>
      <w:proofErr w:type="gramStart"/>
      <w:r w:rsidRPr="00E37521">
        <w:rPr>
          <w:rFonts w:eastAsia="Calibri"/>
          <w:noProof/>
        </w:rPr>
        <w:t xml:space="preserve"> – </w:t>
      </w:r>
      <w:r w:rsidRPr="00E37521">
        <w:rPr>
          <w:rFonts w:eastAsia="Calibri"/>
        </w:rPr>
        <w:t xml:space="preserve">_________________ (_________________) </w:t>
      </w:r>
      <w:proofErr w:type="gramEnd"/>
      <w:r w:rsidRPr="00E37521">
        <w:rPr>
          <w:rFonts w:eastAsia="Calibri"/>
        </w:rPr>
        <w:t>рублей ___ копеек</w:t>
      </w:r>
      <w:r w:rsidRPr="00E37521">
        <w:rPr>
          <w:rFonts w:eastAsia="Calibri"/>
          <w:noProof/>
        </w:rPr>
        <w:t xml:space="preserve">, в том числе НДС ___% в размере _______ (_______________) рублей __ копеек </w:t>
      </w:r>
      <w:r w:rsidRPr="00E37521">
        <w:rPr>
          <w:rFonts w:eastAsia="Calibri"/>
          <w:bCs/>
        </w:rPr>
        <w:t xml:space="preserve">/ НДС не облагается на основании __________ </w:t>
      </w:r>
      <w:r w:rsidRPr="00E37521">
        <w:rPr>
          <w:rFonts w:eastAsia="Calibri"/>
          <w:bCs/>
          <w:i/>
        </w:rPr>
        <w:t>(выбирается и заполняется по результатам проведения процедуры закупки)</w:t>
      </w:r>
      <w:r w:rsidRPr="00E37521">
        <w:rPr>
          <w:rFonts w:eastAsia="Calibri"/>
        </w:rPr>
        <w:t>.</w:t>
      </w:r>
      <w:r w:rsidRPr="00E37521">
        <w:rPr>
          <w:rFonts w:eastAsia="Calibri"/>
          <w:noProof/>
        </w:rPr>
        <w:t>.</w:t>
      </w:r>
    </w:p>
    <w:p w:rsidR="00E37521" w:rsidRPr="00E37521" w:rsidRDefault="00E37521" w:rsidP="00E37521">
      <w:pPr>
        <w:suppressAutoHyphens/>
        <w:ind w:firstLine="709"/>
        <w:jc w:val="both"/>
      </w:pPr>
      <w:r w:rsidRPr="00E37521">
        <w:rPr>
          <w:b/>
        </w:rPr>
        <w:t>7.2.</w:t>
      </w:r>
      <w:r w:rsidRPr="00E37521">
        <w:t xml:space="preserve"> </w:t>
      </w:r>
      <w:r w:rsidRPr="00E37521">
        <w:rPr>
          <w:rFonts w:eastAsia="Calibri"/>
        </w:rPr>
        <w:t>Цена</w:t>
      </w:r>
      <w:r w:rsidRPr="00E37521">
        <w:t xml:space="preserve"> Договора является твердой </w:t>
      </w:r>
      <w:r w:rsidRPr="00E37521">
        <w:rPr>
          <w:rFonts w:eastAsia="Calibri"/>
        </w:rPr>
        <w:t xml:space="preserve">и определяется на весь срок исполнения Договора, и </w:t>
      </w:r>
      <w:r w:rsidRPr="00E37521">
        <w:t xml:space="preserve">не может изменяться в ходе его исполнения, за исключением случаев, предусмотренных нормативными правовыми актами Российской Федерации. </w:t>
      </w:r>
    </w:p>
    <w:p w:rsidR="00E37521" w:rsidRPr="00E37521" w:rsidRDefault="00E37521" w:rsidP="00E37521">
      <w:pPr>
        <w:suppressAutoHyphens/>
        <w:ind w:firstLine="709"/>
        <w:jc w:val="both"/>
      </w:pPr>
      <w:r w:rsidRPr="00E37521">
        <w:rPr>
          <w:b/>
        </w:rPr>
        <w:t>7.3.</w:t>
      </w:r>
      <w:r w:rsidRPr="00E37521">
        <w:t xml:space="preserve"> Цена Договора включает в себя все затраты, издержки и иные расходы Исполнителя, связанные с исполнением Договора, включая организационные и транспортные расходы, погрузо-разгрузочные работы, налоги, сборы и другие обязательные платежи, предусмотренные законодательством Российской Федерации.</w:t>
      </w:r>
    </w:p>
    <w:p w:rsidR="00E37521" w:rsidRPr="00E37521" w:rsidRDefault="00E37521" w:rsidP="00E37521">
      <w:pPr>
        <w:widowControl w:val="0"/>
        <w:ind w:firstLine="709"/>
        <w:jc w:val="both"/>
      </w:pPr>
      <w:r w:rsidRPr="00E37521">
        <w:rPr>
          <w:b/>
        </w:rPr>
        <w:t>7.4.</w:t>
      </w:r>
      <w:r w:rsidRPr="00E37521">
        <w:t xml:space="preserve"> Расчеты с Исполнителем Заказчик осуществляет ежемесячно безналичным расчетом в рублях, на основании счета, выставленного Исполнителем, путем перечисления денежных средств на расчетный счет Исполнителя, указанный в реквизитах настоящего Договора:</w:t>
      </w:r>
    </w:p>
    <w:p w:rsidR="00E37521" w:rsidRPr="00E37521" w:rsidRDefault="00E37521" w:rsidP="00E37521">
      <w:pPr>
        <w:widowControl w:val="0"/>
        <w:ind w:firstLine="709"/>
        <w:jc w:val="both"/>
      </w:pPr>
      <w:r w:rsidRPr="00E37521">
        <w:t>– не позднее 15 (пятнадцатого) числа месяца, в котором оказываются услуги, Заказчик по счету Исполнителя производит предоплату в размере 30% от стоимости услуг в месяц, определенных п. 7.1 Договора, за исключением первого месяца оказания услуг (апрель 2019 г.);</w:t>
      </w:r>
    </w:p>
    <w:p w:rsidR="00E37521" w:rsidRPr="00E37521" w:rsidRDefault="00E37521" w:rsidP="00E37521">
      <w:pPr>
        <w:widowControl w:val="0"/>
        <w:ind w:firstLine="709"/>
        <w:jc w:val="both"/>
      </w:pPr>
      <w:r w:rsidRPr="00E37521">
        <w:t>– оставшуюся сумму, а также всю сумму за первый месяц оказания услуг, Заказчик перечисляет до 15 (пятнадцатого) числа месяца, следующего за месяцем, в котором были оказаны услуги, на основании подписанного сторонами Акта сдачи-приемки оказанных услуг, согласно выставленному счету и счету-фактуре (если применимо);</w:t>
      </w:r>
    </w:p>
    <w:p w:rsidR="00E37521" w:rsidRPr="00E37521" w:rsidRDefault="00E37521" w:rsidP="00E37521">
      <w:pPr>
        <w:widowControl w:val="0"/>
        <w:ind w:firstLine="709"/>
        <w:jc w:val="both"/>
      </w:pPr>
      <w:r w:rsidRPr="00E37521">
        <w:t xml:space="preserve">Плата за неполный месяц оказания услуг рассчитывается пропорционально количеству дней, в течение которых оказывались услуги в данном месяце. Для целей расчета платы за </w:t>
      </w:r>
      <w:r w:rsidRPr="00E37521">
        <w:lastRenderedPageBreak/>
        <w:t>неполный месяц один месяц признается равным этому календарному месяцу, в котором оказывались услуги.</w:t>
      </w:r>
    </w:p>
    <w:p w:rsidR="00E37521" w:rsidRPr="00E37521" w:rsidRDefault="00E37521" w:rsidP="00E37521">
      <w:pPr>
        <w:suppressAutoHyphens/>
        <w:ind w:firstLine="709"/>
        <w:jc w:val="both"/>
      </w:pPr>
      <w:r w:rsidRPr="00E37521">
        <w:rPr>
          <w:b/>
        </w:rPr>
        <w:t>7.5.</w:t>
      </w:r>
      <w:r w:rsidRPr="00E37521">
        <w:t xml:space="preserve"> </w:t>
      </w:r>
      <w:proofErr w:type="gramStart"/>
      <w:r w:rsidRPr="00E37521">
        <w:t>По итогам каждого отчетного квартала, в срок до 15 (пятнадцатого) числа месяца, следующего за отчетным, Стороны проводят сверку взаимных расчетов и подписывают Акт сверки (в случае необходимости сверка взаимных расчетов может производиться на любую дату).</w:t>
      </w:r>
      <w:proofErr w:type="gramEnd"/>
    </w:p>
    <w:p w:rsidR="00E37521" w:rsidRPr="00E37521" w:rsidRDefault="00E37521" w:rsidP="00E37521">
      <w:pPr>
        <w:suppressAutoHyphens/>
        <w:ind w:firstLine="709"/>
        <w:jc w:val="both"/>
      </w:pPr>
      <w:r w:rsidRPr="00E37521">
        <w:rPr>
          <w:b/>
        </w:rPr>
        <w:t>7.6.</w:t>
      </w:r>
      <w:r w:rsidRPr="00E37521">
        <w:t xml:space="preserve">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37521" w:rsidRPr="00E37521" w:rsidRDefault="00E37521" w:rsidP="00E37521">
      <w:pPr>
        <w:suppressAutoHyphens/>
        <w:ind w:firstLine="709"/>
        <w:jc w:val="both"/>
      </w:pPr>
      <w:r w:rsidRPr="00E37521">
        <w:rPr>
          <w:b/>
        </w:rPr>
        <w:t>7.7.</w:t>
      </w:r>
      <w:r w:rsidRPr="00E37521">
        <w:t xml:space="preserve"> Период оказания услуг – с 16 апреля 2019 г. по 31 марта 2020 г.</w:t>
      </w:r>
    </w:p>
    <w:p w:rsidR="00E37521" w:rsidRPr="00E37521" w:rsidRDefault="00E37521" w:rsidP="00E37521">
      <w:pPr>
        <w:jc w:val="center"/>
        <w:rPr>
          <w:b/>
        </w:rPr>
      </w:pPr>
    </w:p>
    <w:p w:rsidR="00E37521" w:rsidRPr="00E37521" w:rsidRDefault="00E37521" w:rsidP="00E37521">
      <w:pPr>
        <w:jc w:val="center"/>
        <w:rPr>
          <w:b/>
        </w:rPr>
      </w:pPr>
      <w:r w:rsidRPr="00E37521">
        <w:rPr>
          <w:b/>
        </w:rPr>
        <w:t>8. СДАЧА-ПРИЕМКА УСЛУГ</w:t>
      </w:r>
    </w:p>
    <w:p w:rsidR="00E37521" w:rsidRPr="00E37521" w:rsidRDefault="00E37521" w:rsidP="00E37521">
      <w:pPr>
        <w:suppressAutoHyphens/>
        <w:ind w:firstLine="709"/>
        <w:jc w:val="both"/>
      </w:pPr>
      <w:r w:rsidRPr="00E37521">
        <w:rPr>
          <w:b/>
        </w:rPr>
        <w:t>8.1.</w:t>
      </w:r>
      <w:r w:rsidRPr="00E37521">
        <w:t xml:space="preserve"> Исполнитель не позднее 5 (пятого) числа месяца, следующего за месяцем оказания услуг, передает Заказчику счет-фактуру (если применимо) за оказанные услуги и 2 (два) экземпляра Акта сдачи-приемки оказанных услуг, подписанных со своей стороны, которые Заказчик обязуется подписать в 5 (пяти</w:t>
      </w:r>
      <w:proofErr w:type="gramStart"/>
      <w:r w:rsidRPr="00E37521">
        <w:t>)-</w:t>
      </w:r>
      <w:proofErr w:type="spellStart"/>
      <w:proofErr w:type="gramEnd"/>
      <w:r w:rsidRPr="00E37521">
        <w:t>дневный</w:t>
      </w:r>
      <w:proofErr w:type="spellEnd"/>
      <w:r w:rsidRPr="00E37521">
        <w:t xml:space="preserve"> срок с момента получения и вернуть 1 (один) экземпляр Исполнителю, либо направить мотивированный отказ от подписания Акта сдачи-приемки оказанных услуг в тот же срок.</w:t>
      </w:r>
    </w:p>
    <w:p w:rsidR="00E37521" w:rsidRPr="00E37521" w:rsidRDefault="00E37521" w:rsidP="00E37521">
      <w:pPr>
        <w:suppressAutoHyphens/>
        <w:ind w:firstLine="709"/>
        <w:jc w:val="both"/>
      </w:pPr>
      <w:r w:rsidRPr="00E37521">
        <w:rPr>
          <w:b/>
        </w:rPr>
        <w:t>8.2.</w:t>
      </w:r>
      <w:r w:rsidRPr="00E37521">
        <w:t xml:space="preserve"> При установлении в ходе приемки Услуг факта несоблюдения хотя бы одного из пунктов 3.1.1-3.1.21 настоящего Договора, подтвержденного документально, Сторонами составляется рекламационный акт, в котором фиксируется перечень недостатков. При отказе Исполнителя от подписания указанного акта, в нем делается отметка об этом.</w:t>
      </w:r>
    </w:p>
    <w:p w:rsidR="00E37521" w:rsidRPr="00E37521" w:rsidRDefault="00E37521" w:rsidP="00E37521">
      <w:pPr>
        <w:suppressAutoHyphens/>
        <w:ind w:firstLine="709"/>
        <w:jc w:val="both"/>
        <w:rPr>
          <w:spacing w:val="-2"/>
          <w:shd w:val="clear" w:color="auto" w:fill="FFFFFF"/>
        </w:rPr>
      </w:pPr>
      <w:r w:rsidRPr="00E37521">
        <w:rPr>
          <w:b/>
          <w:spacing w:val="-2"/>
          <w:shd w:val="clear" w:color="auto" w:fill="FFFFFF"/>
        </w:rPr>
        <w:t>8.3.</w:t>
      </w:r>
      <w:r w:rsidRPr="00E37521">
        <w:rPr>
          <w:spacing w:val="-2"/>
          <w:shd w:val="clear" w:color="auto" w:fill="FFFFFF"/>
        </w:rPr>
        <w:t xml:space="preserve"> Под недостатками понимается действия (бездействие) Исполнителя, повлекшее за собой правонарушения или иные происшествия на Охраняемых объектах, что привело или могло привести к ущербу Заказчика.</w:t>
      </w:r>
    </w:p>
    <w:p w:rsidR="00E37521" w:rsidRPr="00E37521" w:rsidRDefault="00E37521" w:rsidP="00E37521">
      <w:pPr>
        <w:suppressAutoHyphens/>
        <w:ind w:firstLine="709"/>
        <w:jc w:val="both"/>
      </w:pPr>
      <w:r w:rsidRPr="00E37521">
        <w:rPr>
          <w:spacing w:val="-2"/>
          <w:shd w:val="clear" w:color="auto" w:fill="FFFFFF"/>
        </w:rPr>
        <w:t>При возникновении ущерба, данный факт оформляется с участием Заказчика и Исполнителя, при условии снятия остатков товарно-материальных ценностей, которые сопоставляются с данными бухгалтерского учета на день происшествия.</w:t>
      </w:r>
    </w:p>
    <w:p w:rsidR="00E37521" w:rsidRPr="00E37521" w:rsidRDefault="00E37521" w:rsidP="00E37521">
      <w:pPr>
        <w:suppressAutoHyphens/>
        <w:ind w:firstLine="709"/>
        <w:jc w:val="both"/>
      </w:pPr>
      <w:r w:rsidRPr="00E37521">
        <w:rPr>
          <w:b/>
        </w:rPr>
        <w:t>8.4.</w:t>
      </w:r>
      <w:r w:rsidRPr="00E37521">
        <w:t xml:space="preserve"> Датой сдачи-приемки оказанных услуг считается дата подписания Сторонами акта сдачи-приемки оказанных услуг, а в случае обнаружения в ходе приемки услуг недостатков – дата, которая устанавливается с момента устранения Исполнителем всех выявленных недостатков согласно составленному Сторонами рекламационному акту.</w:t>
      </w:r>
    </w:p>
    <w:p w:rsidR="00E37521" w:rsidRPr="00E37521" w:rsidRDefault="00E37521" w:rsidP="00E37521">
      <w:pPr>
        <w:suppressAutoHyphens/>
        <w:ind w:firstLine="709"/>
        <w:jc w:val="both"/>
      </w:pPr>
      <w:r w:rsidRPr="00E37521">
        <w:rPr>
          <w:b/>
        </w:rPr>
        <w:t>8.5.</w:t>
      </w:r>
      <w:r w:rsidRPr="00E37521">
        <w:t xml:space="preserve"> Устранение Исполнителем выявленных Заказчиком недостатков не освобождает его от уплаты неустойки, предусмотренной настоящим Договором.</w:t>
      </w:r>
    </w:p>
    <w:p w:rsidR="00E37521" w:rsidRPr="00E37521" w:rsidRDefault="00E37521" w:rsidP="00E37521">
      <w:pPr>
        <w:suppressAutoHyphens/>
        <w:ind w:firstLine="709"/>
        <w:jc w:val="both"/>
        <w:rPr>
          <w:spacing w:val="-4"/>
        </w:rPr>
      </w:pPr>
      <w:r w:rsidRPr="00E37521">
        <w:rPr>
          <w:b/>
          <w:spacing w:val="-4"/>
        </w:rPr>
        <w:t>8.6.</w:t>
      </w:r>
      <w:r w:rsidRPr="00E37521">
        <w:rPr>
          <w:spacing w:val="-4"/>
        </w:rPr>
        <w:t xml:space="preserve"> Недостатки, обнаруженные при приемке услуг, подтвержденные документально, указываются при оформлении </w:t>
      </w:r>
      <w:r w:rsidRPr="00E37521">
        <w:t>Акта сдачи-приемки оказанных услуг.</w:t>
      </w:r>
    </w:p>
    <w:p w:rsidR="00E37521" w:rsidRPr="00E37521" w:rsidRDefault="00E37521" w:rsidP="00E37521">
      <w:pPr>
        <w:shd w:val="clear" w:color="auto" w:fill="FFFFFF"/>
        <w:suppressAutoHyphens/>
        <w:jc w:val="center"/>
        <w:rPr>
          <w:b/>
          <w:bCs/>
        </w:rPr>
      </w:pPr>
    </w:p>
    <w:p w:rsidR="00E37521" w:rsidRPr="00E37521" w:rsidRDefault="00E37521" w:rsidP="00E37521">
      <w:pPr>
        <w:shd w:val="clear" w:color="auto" w:fill="FFFFFF"/>
        <w:suppressAutoHyphens/>
        <w:jc w:val="center"/>
        <w:rPr>
          <w:b/>
          <w:bCs/>
        </w:rPr>
      </w:pPr>
      <w:r w:rsidRPr="00E37521">
        <w:rPr>
          <w:b/>
          <w:bCs/>
        </w:rPr>
        <w:t>9. ОТВЕТСТВЕННОСТЬ СТОРОН</w:t>
      </w:r>
    </w:p>
    <w:p w:rsidR="00E37521" w:rsidRPr="00E37521" w:rsidRDefault="00E37521" w:rsidP="00E37521">
      <w:pPr>
        <w:suppressAutoHyphens/>
        <w:ind w:firstLine="709"/>
        <w:jc w:val="both"/>
        <w:rPr>
          <w:b/>
        </w:rPr>
      </w:pPr>
      <w:r w:rsidRPr="00E37521">
        <w:rPr>
          <w:b/>
        </w:rPr>
        <w:t xml:space="preserve">9.1. </w:t>
      </w:r>
      <w:r w:rsidRPr="00E37521">
        <w:t>Взаимоотношения Сторон, не урегулированные настоящим Договором, регламентируются действующим законодательством Российской Федерации. Ни одна из Сторон не несет ответственности по обязательствам друг друга перед третьими лицами.</w:t>
      </w:r>
    </w:p>
    <w:p w:rsidR="00E37521" w:rsidRPr="00E37521" w:rsidRDefault="00E37521" w:rsidP="00E37521">
      <w:pPr>
        <w:suppressAutoHyphens/>
        <w:ind w:firstLine="709"/>
        <w:jc w:val="both"/>
      </w:pPr>
      <w:r w:rsidRPr="00E37521">
        <w:rPr>
          <w:b/>
        </w:rPr>
        <w:t xml:space="preserve">9.2. </w:t>
      </w:r>
      <w:r w:rsidRPr="00E37521">
        <w:t>Стороны обязаны обеспечить конфиденциальность сведений, касающихся предмета настоящего Договора, за исключением случаев, предусмотренных законодательством Российской Федерации. При этом Стороны принимают все необходимые меры для того, чтобы их работники без предварительного согласия другой Стороны не информировали третьих лиц об условиях данного Договора и приложений к нему, за исключением случаев, предусмотренных законодательством Российской Федерации.</w:t>
      </w:r>
    </w:p>
    <w:p w:rsidR="00E37521" w:rsidRPr="00E37521" w:rsidRDefault="00E37521" w:rsidP="00E37521">
      <w:pPr>
        <w:suppressAutoHyphens/>
        <w:ind w:firstLine="709"/>
        <w:jc w:val="both"/>
        <w:rPr>
          <w:rFonts w:eastAsia="Calibri"/>
          <w:lang w:eastAsia="en-US"/>
        </w:rPr>
      </w:pPr>
      <w:r w:rsidRPr="00E37521">
        <w:rPr>
          <w:b/>
          <w:lang w:eastAsia="zh-CN"/>
        </w:rPr>
        <w:t>9.3.</w:t>
      </w:r>
      <w:r w:rsidRPr="00E37521">
        <w:rPr>
          <w:lang w:eastAsia="zh-CN"/>
        </w:rPr>
        <w:t xml:space="preserve"> В случае просрочки Заказчиком обязательств по Договору</w:t>
      </w:r>
      <w:r w:rsidRPr="00E37521">
        <w:rPr>
          <w:bCs/>
          <w:lang w:eastAsia="zh-CN"/>
        </w:rPr>
        <w:t xml:space="preserve"> </w:t>
      </w:r>
      <w:r w:rsidRPr="00E37521">
        <w:t>Исполнитель</w:t>
      </w:r>
      <w:r w:rsidRPr="00E37521">
        <w:rPr>
          <w:bCs/>
          <w:lang w:eastAsia="zh-CN"/>
        </w:rPr>
        <w:t xml:space="preserve"> вправе потребовать </w:t>
      </w:r>
      <w:r w:rsidRPr="00E37521">
        <w:t>уплаты</w:t>
      </w:r>
      <w:r w:rsidRPr="00E37521">
        <w:rPr>
          <w:bCs/>
          <w:lang w:eastAsia="zh-CN"/>
        </w:rPr>
        <w:t xml:space="preserve"> пени. П</w:t>
      </w:r>
      <w:r w:rsidRPr="00E37521">
        <w:rPr>
          <w:rFonts w:eastAsia="Calibri"/>
          <w:lang w:eastAsia="en-US"/>
        </w:rPr>
        <w:t>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составляет 0,1% от не уплаченной в срок суммы.</w:t>
      </w:r>
    </w:p>
    <w:p w:rsidR="00E37521" w:rsidRPr="00E37521" w:rsidRDefault="00E37521" w:rsidP="00E37521">
      <w:pPr>
        <w:suppressAutoHyphens/>
        <w:ind w:firstLine="709"/>
        <w:jc w:val="both"/>
      </w:pPr>
      <w:r w:rsidRPr="00E37521">
        <w:rPr>
          <w:b/>
          <w:bCs/>
          <w:lang w:eastAsia="zh-CN"/>
        </w:rPr>
        <w:t>9.4.</w:t>
      </w:r>
      <w:r w:rsidRPr="00E37521">
        <w:rPr>
          <w:bCs/>
          <w:lang w:eastAsia="zh-CN"/>
        </w:rPr>
        <w:t xml:space="preserve"> </w:t>
      </w:r>
      <w:r w:rsidRPr="00E37521">
        <w:rPr>
          <w:lang w:eastAsia="ar-SA"/>
        </w:rPr>
        <w:t xml:space="preserve">В случае просрочки исполнения Исполнителем обязательств, предусмотренных Договором, Заказчик праве потребовать уплаты неустойки в виде пени. Пеня начисляется за </w:t>
      </w:r>
      <w:r w:rsidRPr="00E37521">
        <w:rPr>
          <w:lang w:eastAsia="ar-SA"/>
        </w:rPr>
        <w:lastRenderedPageBreak/>
        <w:t>каждый день просрочки исполнения Исполнителем обязательства, предусмотренного Договором, и устанавливается в размере 0,1% от цены не выполненных в срок обязательств</w:t>
      </w:r>
      <w:r w:rsidRPr="00E37521">
        <w:t>.</w:t>
      </w:r>
    </w:p>
    <w:p w:rsidR="00E37521" w:rsidRPr="00E37521" w:rsidRDefault="00E37521" w:rsidP="00E37521">
      <w:pPr>
        <w:autoSpaceDE w:val="0"/>
        <w:autoSpaceDN w:val="0"/>
        <w:adjustRightInd w:val="0"/>
        <w:ind w:firstLine="709"/>
        <w:jc w:val="both"/>
      </w:pPr>
      <w:r w:rsidRPr="00E37521">
        <w:rPr>
          <w:b/>
        </w:rPr>
        <w:t>9.5.</w:t>
      </w:r>
      <w:r w:rsidRPr="00E37521">
        <w:t xml:space="preserve"> В случае просрочки исполнения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Сторона вправе направить нарушившей Стороне  требование об уплате неустоек (штрафов, пеней).</w:t>
      </w:r>
    </w:p>
    <w:p w:rsidR="00E37521" w:rsidRPr="00E37521" w:rsidRDefault="00E37521" w:rsidP="00E37521">
      <w:pPr>
        <w:autoSpaceDE w:val="0"/>
        <w:autoSpaceDN w:val="0"/>
        <w:adjustRightInd w:val="0"/>
        <w:ind w:firstLine="709"/>
        <w:jc w:val="both"/>
        <w:rPr>
          <w:bCs/>
          <w:lang w:eastAsia="zh-CN"/>
        </w:rPr>
      </w:pPr>
      <w:r w:rsidRPr="00E37521">
        <w:rPr>
          <w:b/>
          <w:bCs/>
          <w:lang w:eastAsia="zh-CN"/>
        </w:rPr>
        <w:t>9.6.</w:t>
      </w:r>
      <w:r w:rsidRPr="00E37521">
        <w:rPr>
          <w:bCs/>
          <w:lang w:eastAsia="zh-C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37521" w:rsidRPr="00E37521" w:rsidRDefault="00E37521" w:rsidP="00E37521">
      <w:pPr>
        <w:ind w:firstLine="709"/>
        <w:jc w:val="both"/>
      </w:pPr>
      <w:r w:rsidRPr="00E37521">
        <w:rPr>
          <w:b/>
        </w:rPr>
        <w:t>9.7.</w:t>
      </w:r>
      <w:r w:rsidRPr="00E37521">
        <w:t xml:space="preserve"> </w:t>
      </w:r>
      <w:r w:rsidRPr="00E37521">
        <w:rPr>
          <w:spacing w:val="-2"/>
          <w:shd w:val="clear" w:color="auto" w:fill="FFFFFF"/>
        </w:rPr>
        <w:t>Под ненадлежащим исполнением Исполнителем обязательств понимается действие (бездействие) Исполнителя, повлекшее за собой правонарушения или иное происшествие на Охраняемом</w:t>
      </w:r>
      <w:proofErr w:type="gramStart"/>
      <w:r w:rsidRPr="00E37521">
        <w:rPr>
          <w:spacing w:val="-2"/>
          <w:shd w:val="clear" w:color="auto" w:fill="FFFFFF"/>
        </w:rPr>
        <w:t xml:space="preserve"> (-</w:t>
      </w:r>
      <w:proofErr w:type="spellStart"/>
      <w:proofErr w:type="gramEnd"/>
      <w:r w:rsidRPr="00E37521">
        <w:rPr>
          <w:spacing w:val="-2"/>
          <w:shd w:val="clear" w:color="auto" w:fill="FFFFFF"/>
        </w:rPr>
        <w:t>ых</w:t>
      </w:r>
      <w:proofErr w:type="spellEnd"/>
      <w:r w:rsidRPr="00E37521">
        <w:rPr>
          <w:spacing w:val="-2"/>
          <w:shd w:val="clear" w:color="auto" w:fill="FFFFFF"/>
        </w:rPr>
        <w:t>) объекте (-ах), что привело или могло привести к ущербу Заказчика. Факт ненадлежащего исполнения Исполнителем обязательств устанавливается в судебном порядке, в случае если такой факт не был признан Исполнителем в ходе разрешения спора в претензионном порядке.</w:t>
      </w:r>
    </w:p>
    <w:p w:rsidR="00E37521" w:rsidRPr="00E37521" w:rsidRDefault="00E37521" w:rsidP="00E37521">
      <w:pPr>
        <w:tabs>
          <w:tab w:val="left" w:pos="1260"/>
        </w:tabs>
        <w:suppressAutoHyphens/>
        <w:ind w:firstLine="709"/>
        <w:jc w:val="both"/>
      </w:pPr>
      <w:r w:rsidRPr="00E37521">
        <w:rPr>
          <w:b/>
        </w:rPr>
        <w:t>9.8.</w:t>
      </w:r>
      <w:r w:rsidRPr="00E37521">
        <w:t xml:space="preserve"> Исполнитель несет ответственность в соответствии с действующим законодательством Российской Федерации за ущерб:</w:t>
      </w:r>
    </w:p>
    <w:p w:rsidR="00E37521" w:rsidRPr="00E37521" w:rsidRDefault="00E37521" w:rsidP="00E37521">
      <w:pPr>
        <w:tabs>
          <w:tab w:val="left" w:pos="720"/>
        </w:tabs>
        <w:suppressAutoHyphens/>
        <w:ind w:firstLine="709"/>
        <w:jc w:val="both"/>
        <w:rPr>
          <w:rFonts w:eastAsia="Calibri"/>
        </w:rPr>
      </w:pPr>
      <w:r w:rsidRPr="00E37521">
        <w:rPr>
          <w:rFonts w:eastAsia="Calibri"/>
        </w:rPr>
        <w:t xml:space="preserve">– </w:t>
      </w:r>
      <w:proofErr w:type="gramStart"/>
      <w:r w:rsidRPr="00E37521">
        <w:rPr>
          <w:rFonts w:eastAsia="Calibri"/>
        </w:rPr>
        <w:t>причиненный</w:t>
      </w:r>
      <w:proofErr w:type="gramEnd"/>
      <w:r w:rsidRPr="00E37521">
        <w:rPr>
          <w:rFonts w:eastAsia="Calibri"/>
        </w:rPr>
        <w:t xml:space="preserve"> в результате невыполнения либо ненадлежащего выполнения Исполнителем принятых по Договору обязательств;</w:t>
      </w:r>
    </w:p>
    <w:p w:rsidR="00E37521" w:rsidRPr="00E37521" w:rsidRDefault="00E37521" w:rsidP="00E37521">
      <w:pPr>
        <w:tabs>
          <w:tab w:val="left" w:pos="720"/>
        </w:tabs>
        <w:suppressAutoHyphens/>
        <w:ind w:firstLine="709"/>
        <w:jc w:val="both"/>
      </w:pPr>
      <w:r w:rsidRPr="00E37521">
        <w:t>– за ущерб, нанесенный Заказчику действиями работников Исполнителя при исполнении ими своих служебных обязанностей.</w:t>
      </w:r>
    </w:p>
    <w:p w:rsidR="00E37521" w:rsidRPr="00E37521" w:rsidRDefault="00E37521" w:rsidP="00E37521">
      <w:pPr>
        <w:tabs>
          <w:tab w:val="left" w:pos="1260"/>
        </w:tabs>
        <w:suppressAutoHyphens/>
        <w:ind w:firstLine="709"/>
        <w:jc w:val="both"/>
      </w:pPr>
      <w:r w:rsidRPr="00E37521">
        <w:rPr>
          <w:b/>
        </w:rPr>
        <w:t>9.9.</w:t>
      </w:r>
      <w:r w:rsidRPr="00E37521">
        <w:t xml:space="preserve"> Исполнитель несет самостоятельную ответственность перед контролирующими органами за соблюдение нормативных требований охраны труда своими работниками на территории охраняемого Объекта.</w:t>
      </w:r>
    </w:p>
    <w:p w:rsidR="00E37521" w:rsidRPr="00E37521" w:rsidRDefault="00E37521" w:rsidP="00E37521">
      <w:pPr>
        <w:suppressAutoHyphens/>
        <w:ind w:firstLine="709"/>
        <w:jc w:val="both"/>
      </w:pPr>
      <w:r w:rsidRPr="00E37521">
        <w:rPr>
          <w:b/>
        </w:rPr>
        <w:t>9.10.</w:t>
      </w:r>
      <w:r w:rsidRPr="00E37521">
        <w:t xml:space="preserve"> При наличии письменного заявления Заказчика о причиненном ущербе, ответственные представители Исполнителя обязаны участвовать в определении размера этого ущерба и в снятии остатков товарно-материальных ценностей, которые сопоставляются с данными бухгалтерского учета на день происшествия. Снятие остатков товарно-материальных ценностей должно быть проведено немедленно по прибытии представителей Сторон на место происшествия совместно с представителями правоохранительных органов.</w:t>
      </w:r>
    </w:p>
    <w:p w:rsidR="00E37521" w:rsidRPr="00E37521" w:rsidRDefault="00E37521" w:rsidP="00E37521">
      <w:pPr>
        <w:suppressAutoHyphens/>
        <w:ind w:firstLine="709"/>
        <w:jc w:val="both"/>
      </w:pPr>
      <w:r w:rsidRPr="00E37521">
        <w:rPr>
          <w:b/>
        </w:rPr>
        <w:t>9.11.</w:t>
      </w:r>
      <w:r w:rsidRPr="00E37521">
        <w:t xml:space="preserve"> Возмещение Заказчику ущерба, причиненного по вине Исполнителя, производится Исполнителем по вступившему в законную силу судебному акту.</w:t>
      </w:r>
    </w:p>
    <w:p w:rsidR="00E37521" w:rsidRPr="00E37521" w:rsidRDefault="00E37521" w:rsidP="00E37521">
      <w:pPr>
        <w:suppressAutoHyphens/>
        <w:ind w:firstLine="709"/>
        <w:jc w:val="both"/>
      </w:pPr>
      <w:r w:rsidRPr="00E37521">
        <w:rPr>
          <w:b/>
        </w:rPr>
        <w:t>9.12.</w:t>
      </w:r>
      <w:r w:rsidRPr="00E37521">
        <w:t xml:space="preserve"> Исполнитель освобождается от ответственности за хищение имущества, денежных средств и других ценностей в следующих случаях:</w:t>
      </w:r>
    </w:p>
    <w:p w:rsidR="00E37521" w:rsidRPr="00E37521" w:rsidRDefault="00E37521" w:rsidP="00E37521">
      <w:pPr>
        <w:suppressAutoHyphens/>
        <w:ind w:firstLine="709"/>
        <w:jc w:val="both"/>
      </w:pPr>
      <w:r w:rsidRPr="00E37521">
        <w:t>– если денежные средства или материальные ценности хранились с нарушением правил хранения;</w:t>
      </w:r>
    </w:p>
    <w:p w:rsidR="00E37521" w:rsidRPr="00E37521" w:rsidRDefault="00E37521" w:rsidP="00E37521">
      <w:pPr>
        <w:suppressAutoHyphens/>
        <w:ind w:firstLine="709"/>
        <w:jc w:val="both"/>
      </w:pPr>
      <w:r w:rsidRPr="00E37521">
        <w:t>- при вреде, причиненном Заказчику работниками Исполнителя своими действиями при исполнении ими служебных обязанностей по пресечению правонарушений на охраняемом Объекте, если его бездействие могло повлечь более серьезный ущерб;</w:t>
      </w:r>
    </w:p>
    <w:p w:rsidR="00E37521" w:rsidRPr="00E37521" w:rsidRDefault="00E37521" w:rsidP="00E37521">
      <w:pPr>
        <w:suppressAutoHyphens/>
        <w:ind w:firstLine="709"/>
        <w:jc w:val="both"/>
        <w:rPr>
          <w:b/>
          <w:bCs/>
          <w:strike/>
        </w:rPr>
      </w:pPr>
      <w:r w:rsidRPr="00E37521">
        <w:t>- за имущественный ущерб, причиненный стихийными бедствиями.</w:t>
      </w:r>
    </w:p>
    <w:p w:rsidR="00E37521" w:rsidRPr="00E37521" w:rsidRDefault="00E37521" w:rsidP="00E37521">
      <w:pPr>
        <w:suppressAutoHyphens/>
        <w:ind w:firstLine="709"/>
        <w:jc w:val="both"/>
      </w:pPr>
      <w:r w:rsidRPr="00E37521">
        <w:rPr>
          <w:b/>
        </w:rPr>
        <w:t>9.13.</w:t>
      </w:r>
      <w:r w:rsidRPr="00E37521">
        <w:t xml:space="preserve"> Стороны принимают на себя следующие обязательства:</w:t>
      </w:r>
    </w:p>
    <w:p w:rsidR="00E37521" w:rsidRPr="00E37521" w:rsidRDefault="00E37521" w:rsidP="00E37521">
      <w:pPr>
        <w:suppressAutoHyphens/>
        <w:ind w:firstLine="709"/>
        <w:jc w:val="both"/>
      </w:pPr>
      <w:r w:rsidRPr="00E37521">
        <w:t>- соблюдать все требования действующего законодательства Российской Федерации, определяющие порядок сбора, обработки и хранения персональных данных, полученных от другой Стороны в целях исполнения обязательств по настоящему Договору;</w:t>
      </w:r>
    </w:p>
    <w:p w:rsidR="00E37521" w:rsidRPr="00E37521" w:rsidRDefault="00E37521" w:rsidP="00E37521">
      <w:pPr>
        <w:suppressAutoHyphens/>
        <w:ind w:firstLine="709"/>
        <w:jc w:val="both"/>
      </w:pPr>
      <w:r w:rsidRPr="00E37521">
        <w:t>- принимать меры, направленные на сохранение конфиденциальности персональных данных, полученных от другой Стороны в целях исполнения обязательств по настоящему Договору, в том числе ограничить допуск своих работников к обработке персональных данных, полученных от другой Стороны, получить обязательство работников, допущенных к обработке персональных данных, предоставленных другой Стороной, об их неразглашении;</w:t>
      </w:r>
    </w:p>
    <w:p w:rsidR="00E37521" w:rsidRPr="00E37521" w:rsidRDefault="00E37521" w:rsidP="00E37521">
      <w:pPr>
        <w:suppressAutoHyphens/>
        <w:ind w:firstLine="709"/>
        <w:jc w:val="both"/>
      </w:pPr>
      <w:r w:rsidRPr="00E37521">
        <w:t>- не разглашать персональные данные работников Заказчика, ставшие известными им в связи с исполнением настоящего Договора.</w:t>
      </w:r>
    </w:p>
    <w:p w:rsidR="00E37521" w:rsidRPr="00E37521" w:rsidRDefault="00E37521" w:rsidP="00E37521">
      <w:pPr>
        <w:suppressAutoHyphens/>
        <w:ind w:firstLine="709"/>
        <w:jc w:val="both"/>
      </w:pPr>
      <w:r w:rsidRPr="00E37521">
        <w:rPr>
          <w:b/>
        </w:rPr>
        <w:lastRenderedPageBreak/>
        <w:t>9.14.</w:t>
      </w:r>
      <w:r w:rsidRPr="00E37521">
        <w:t xml:space="preserve"> 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E37521" w:rsidRPr="00E37521" w:rsidRDefault="00E37521" w:rsidP="00E37521">
      <w:pPr>
        <w:shd w:val="clear" w:color="auto" w:fill="FFFFFF"/>
        <w:suppressAutoHyphens/>
        <w:jc w:val="center"/>
        <w:rPr>
          <w:b/>
        </w:rPr>
      </w:pPr>
    </w:p>
    <w:p w:rsidR="00E37521" w:rsidRPr="00E37521" w:rsidRDefault="00E37521" w:rsidP="00E37521">
      <w:pPr>
        <w:shd w:val="clear" w:color="auto" w:fill="FFFFFF"/>
        <w:suppressAutoHyphens/>
        <w:jc w:val="center"/>
        <w:rPr>
          <w:b/>
        </w:rPr>
      </w:pPr>
      <w:r w:rsidRPr="00E37521">
        <w:rPr>
          <w:b/>
        </w:rPr>
        <w:t>10. ПОРЯДОК РАССМОТРЕНИЯ СПОРОВ</w:t>
      </w:r>
    </w:p>
    <w:p w:rsidR="00E37521" w:rsidRPr="00E37521" w:rsidRDefault="00E37521" w:rsidP="00E37521">
      <w:pPr>
        <w:suppressAutoHyphens/>
        <w:ind w:firstLine="709"/>
        <w:jc w:val="both"/>
        <w:rPr>
          <w:rFonts w:eastAsia="Calibri"/>
        </w:rPr>
      </w:pPr>
      <w:r w:rsidRPr="00E37521">
        <w:rPr>
          <w:rFonts w:eastAsia="Calibri"/>
          <w:b/>
        </w:rPr>
        <w:t xml:space="preserve">10.1. </w:t>
      </w:r>
      <w:r w:rsidRPr="00E37521">
        <w:rPr>
          <w:rFonts w:eastAsia="Calibri"/>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37521" w:rsidRPr="00E37521" w:rsidRDefault="00E37521" w:rsidP="00E37521">
      <w:pPr>
        <w:suppressAutoHyphens/>
        <w:ind w:firstLine="709"/>
        <w:jc w:val="both"/>
        <w:rPr>
          <w:rFonts w:eastAsia="Calibri"/>
        </w:rPr>
      </w:pPr>
      <w:r w:rsidRPr="00E37521">
        <w:rPr>
          <w:rFonts w:eastAsia="Calibri"/>
          <w:b/>
        </w:rPr>
        <w:t>10.2</w:t>
      </w:r>
      <w:r w:rsidRPr="00E37521">
        <w:rPr>
          <w:rFonts w:eastAsia="Calibri"/>
        </w:rPr>
        <w:t xml:space="preserve">. В случае невозможности разрешения споров путем переговоров, инициатор спора направляет другой Стороне претензию в письменном виде. В ней указываются обстоятельства дела, нарушенные пункты Договора и сумма материального ущерба. В случае не урегулирования разногласий в течение 2 (двух) недель со дня получения претензии, ее инициатор может обратиться в Арбитражный суд </w:t>
      </w:r>
      <w:proofErr w:type="gramStart"/>
      <w:r w:rsidRPr="00E37521">
        <w:rPr>
          <w:rFonts w:eastAsia="Calibri"/>
        </w:rPr>
        <w:t>г</w:t>
      </w:r>
      <w:proofErr w:type="gramEnd"/>
      <w:r w:rsidRPr="00E37521">
        <w:rPr>
          <w:rFonts w:eastAsia="Calibri"/>
        </w:rPr>
        <w:t>. Москвы для рассмотрения спора по существу.</w:t>
      </w:r>
    </w:p>
    <w:p w:rsidR="00E37521" w:rsidRPr="00E37521" w:rsidRDefault="00E37521" w:rsidP="00E37521">
      <w:pPr>
        <w:suppressAutoHyphens/>
        <w:jc w:val="both"/>
        <w:rPr>
          <w:rFonts w:eastAsia="Calibri"/>
        </w:rPr>
      </w:pPr>
    </w:p>
    <w:p w:rsidR="00E37521" w:rsidRPr="00E37521" w:rsidRDefault="00E37521" w:rsidP="00E37521">
      <w:pPr>
        <w:shd w:val="clear" w:color="auto" w:fill="FFFFFF"/>
        <w:suppressAutoHyphens/>
        <w:jc w:val="center"/>
        <w:rPr>
          <w:b/>
        </w:rPr>
      </w:pPr>
      <w:r w:rsidRPr="00E37521">
        <w:rPr>
          <w:b/>
        </w:rPr>
        <w:t>11. ОБСТОЯТЕЛЬСТВА НЕПРЕОДОЛИМОЙ СИЛЫ</w:t>
      </w:r>
    </w:p>
    <w:p w:rsidR="00E37521" w:rsidRPr="00E37521" w:rsidRDefault="00E37521" w:rsidP="00E37521">
      <w:pPr>
        <w:shd w:val="clear" w:color="auto" w:fill="FFFFFF"/>
        <w:suppressAutoHyphens/>
        <w:ind w:firstLine="709"/>
        <w:jc w:val="both"/>
      </w:pPr>
      <w:r w:rsidRPr="00E37521">
        <w:rPr>
          <w:b/>
        </w:rPr>
        <w:t>11.1.</w:t>
      </w:r>
      <w:r w:rsidRPr="00E3752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и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37521" w:rsidRPr="00E37521" w:rsidRDefault="00E37521" w:rsidP="00E37521">
      <w:pPr>
        <w:shd w:val="clear" w:color="auto" w:fill="FFFFFF"/>
        <w:suppressAutoHyphens/>
        <w:ind w:firstLine="709"/>
        <w:jc w:val="both"/>
      </w:pPr>
      <w:r w:rsidRPr="00E37521">
        <w:rPr>
          <w:b/>
        </w:rPr>
        <w:t xml:space="preserve">11.2. </w:t>
      </w:r>
      <w:r w:rsidRPr="00E37521">
        <w:t>Если обстоятельства непреодолимой силы и их последствия будут длиться более 30 (тридцати) дней, то Стороны обсуждают, какие меры следует принять для продолжения выполнения настоящего Договора.</w:t>
      </w:r>
    </w:p>
    <w:p w:rsidR="00E37521" w:rsidRPr="00E37521" w:rsidRDefault="00E37521" w:rsidP="00E37521">
      <w:pPr>
        <w:shd w:val="clear" w:color="auto" w:fill="FFFFFF"/>
        <w:suppressAutoHyphens/>
        <w:ind w:firstLine="709"/>
        <w:jc w:val="both"/>
      </w:pPr>
      <w:r w:rsidRPr="00E37521">
        <w:t>Если Стороны не смогут договориться в течение 15 (пятнадцати) дней, каждая из Сторон вправе потребовать расторжения настоящего Договора.</w:t>
      </w:r>
    </w:p>
    <w:p w:rsidR="00E37521" w:rsidRPr="00E37521" w:rsidRDefault="00E37521" w:rsidP="00E37521">
      <w:pPr>
        <w:shd w:val="clear" w:color="auto" w:fill="FFFFFF"/>
        <w:suppressAutoHyphens/>
        <w:ind w:firstLine="709"/>
        <w:jc w:val="both"/>
      </w:pPr>
      <w:r w:rsidRPr="00E37521">
        <w:rPr>
          <w:b/>
        </w:rPr>
        <w:t>11.3.</w:t>
      </w:r>
      <w:r w:rsidRPr="00E37521">
        <w:t xml:space="preserve"> Сторона, затронутая обстоятельствами непреодолимой силы, обязана в трехдневный срок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E37521" w:rsidRPr="00E37521" w:rsidRDefault="00E37521" w:rsidP="00E37521">
      <w:pPr>
        <w:shd w:val="clear" w:color="auto" w:fill="FFFFFF"/>
        <w:suppressAutoHyphens/>
        <w:ind w:firstLine="709"/>
        <w:jc w:val="both"/>
      </w:pPr>
      <w:r w:rsidRPr="00E37521">
        <w:rPr>
          <w:b/>
        </w:rPr>
        <w:t>11.4.</w:t>
      </w:r>
      <w:r w:rsidRPr="00E37521">
        <w:t xml:space="preserve"> Доказательством наличия таковых обстоятельств и их продолжительности будут служить документы, выдаваемые компетентными органами и официальные публикации документов органами власти.</w:t>
      </w:r>
    </w:p>
    <w:p w:rsidR="00E37521" w:rsidRPr="00E37521" w:rsidRDefault="00E37521" w:rsidP="00E37521">
      <w:pPr>
        <w:shd w:val="clear" w:color="auto" w:fill="FFFFFF"/>
        <w:suppressAutoHyphens/>
        <w:ind w:firstLine="709"/>
        <w:jc w:val="both"/>
      </w:pPr>
    </w:p>
    <w:p w:rsidR="00E37521" w:rsidRPr="00E37521" w:rsidRDefault="00E37521" w:rsidP="00E37521">
      <w:pPr>
        <w:shd w:val="clear" w:color="auto" w:fill="FFFFFF"/>
        <w:suppressAutoHyphens/>
        <w:jc w:val="center"/>
        <w:rPr>
          <w:b/>
          <w:bCs/>
        </w:rPr>
      </w:pPr>
      <w:r w:rsidRPr="00E37521">
        <w:rPr>
          <w:b/>
          <w:bCs/>
        </w:rPr>
        <w:t>12. ЗАКЛЮЧИТЕЛЬНЫЕ ПОЛОЖЕНИЯ</w:t>
      </w:r>
    </w:p>
    <w:p w:rsidR="00E37521" w:rsidRPr="00E37521" w:rsidRDefault="00E37521" w:rsidP="00E37521">
      <w:pPr>
        <w:suppressAutoHyphens/>
        <w:ind w:firstLine="709"/>
        <w:jc w:val="both"/>
      </w:pPr>
      <w:r w:rsidRPr="00E37521">
        <w:rPr>
          <w:b/>
        </w:rPr>
        <w:t>12.1.</w:t>
      </w:r>
      <w:r w:rsidRPr="00E37521">
        <w:t xml:space="preserve"> Настоящий Договор считается заключенным с момента его подписания Сторонами и действует с 16 апреля 2019 г. по 30 апреля 2020 г.</w:t>
      </w:r>
    </w:p>
    <w:p w:rsidR="00E37521" w:rsidRPr="00E37521" w:rsidRDefault="00E37521" w:rsidP="00E37521">
      <w:pPr>
        <w:suppressAutoHyphens/>
        <w:ind w:firstLine="709"/>
        <w:jc w:val="both"/>
      </w:pPr>
      <w:r w:rsidRPr="00E37521">
        <w:rPr>
          <w:bCs/>
        </w:rPr>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E37521" w:rsidRPr="00E37521" w:rsidRDefault="00E37521" w:rsidP="00E37521">
      <w:pPr>
        <w:suppressAutoHyphens/>
        <w:ind w:firstLine="709"/>
        <w:jc w:val="both"/>
      </w:pPr>
      <w:r w:rsidRPr="00E37521">
        <w:rPr>
          <w:b/>
        </w:rPr>
        <w:t>12.2.</w:t>
      </w:r>
      <w:r w:rsidRPr="00E37521">
        <w:t xml:space="preserve"> Любые изменения и дополнения к настоящему Договору имеют силу в случае оформления их в письменном виде при подписании Сторонами.</w:t>
      </w:r>
    </w:p>
    <w:p w:rsidR="00E37521" w:rsidRPr="00E37521" w:rsidRDefault="00E37521" w:rsidP="00E37521">
      <w:pPr>
        <w:tabs>
          <w:tab w:val="left" w:pos="567"/>
        </w:tabs>
        <w:ind w:firstLine="709"/>
        <w:jc w:val="both"/>
      </w:pPr>
      <w:r w:rsidRPr="00E37521">
        <w:rPr>
          <w:b/>
          <w:bCs/>
        </w:rPr>
        <w:t>12.3.</w:t>
      </w:r>
      <w:r w:rsidRPr="00E37521">
        <w:t xml:space="preserve"> Настоящий </w:t>
      </w:r>
      <w:proofErr w:type="gramStart"/>
      <w:r w:rsidRPr="00E37521">
        <w:t>Договор</w:t>
      </w:r>
      <w:proofErr w:type="gramEnd"/>
      <w:r w:rsidRPr="00E37521">
        <w:t xml:space="preserve"> может быть расторгнут досрочно по соглашению Сторон, по решению суда, по основаниям, предусмотренным настоящим Договором.</w:t>
      </w:r>
    </w:p>
    <w:p w:rsidR="00E37521" w:rsidRPr="00E37521" w:rsidRDefault="00E37521" w:rsidP="00E37521">
      <w:pPr>
        <w:tabs>
          <w:tab w:val="left" w:pos="567"/>
        </w:tabs>
        <w:ind w:firstLine="709"/>
        <w:jc w:val="both"/>
      </w:pPr>
      <w:r w:rsidRPr="00E37521">
        <w:rPr>
          <w:b/>
        </w:rPr>
        <w:t>12.4.</w:t>
      </w:r>
      <w:r w:rsidRPr="00E37521">
        <w:t xml:space="preserve"> Заказчик вправе в одностороннем порядке отказаться от исполнения Договора и потребовать возмещения фактически понесенного ущерба в случае следующих существенных нарушений Исполнителем условий настоящего Договора:</w:t>
      </w:r>
    </w:p>
    <w:p w:rsidR="00E37521" w:rsidRPr="00E37521" w:rsidRDefault="00E37521" w:rsidP="00E37521">
      <w:pPr>
        <w:ind w:firstLine="709"/>
        <w:jc w:val="both"/>
      </w:pPr>
      <w:r w:rsidRPr="00E37521">
        <w:t>- при невыполнении Исполнителем и/или его работниками указанных в настоящем Договоре требований к Исполнителю и его работникам,  в том числе установленных обязательств;</w:t>
      </w:r>
    </w:p>
    <w:p w:rsidR="00E37521" w:rsidRPr="00E37521" w:rsidRDefault="00E37521" w:rsidP="00E37521">
      <w:pPr>
        <w:ind w:firstLine="709"/>
        <w:jc w:val="both"/>
      </w:pPr>
      <w:r w:rsidRPr="00E37521">
        <w:lastRenderedPageBreak/>
        <w:t>- если Исполнитель заявляет требования об увеличении цены Договора или изменения объема услуг и заключении соответствующего дополнительного соглашения и отказывается выполнять обязанности на условиях о цене и объемах, предусмотренных настоящим Договором.</w:t>
      </w:r>
    </w:p>
    <w:p w:rsidR="00E37521" w:rsidRPr="00E37521" w:rsidRDefault="00E37521" w:rsidP="00E37521">
      <w:pPr>
        <w:ind w:firstLine="709"/>
        <w:jc w:val="both"/>
      </w:pPr>
      <w:r w:rsidRPr="00E37521">
        <w:t>При этом Договор считается расторгнутым через 10 (десять) дней с момента получения Исполнителем письменного уведомления от Заказчика о расторжении настоящего Договора.</w:t>
      </w:r>
    </w:p>
    <w:p w:rsidR="00E37521" w:rsidRPr="00E37521" w:rsidRDefault="00E37521" w:rsidP="00E37521">
      <w:pPr>
        <w:tabs>
          <w:tab w:val="left" w:pos="567"/>
        </w:tabs>
        <w:ind w:firstLine="709"/>
        <w:jc w:val="both"/>
      </w:pPr>
      <w:r w:rsidRPr="00E37521">
        <w:rPr>
          <w:b/>
        </w:rPr>
        <w:t xml:space="preserve">12.5. </w:t>
      </w:r>
      <w:r w:rsidRPr="00E37521">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37521" w:rsidRPr="00E37521" w:rsidRDefault="00E37521" w:rsidP="00E37521">
      <w:pPr>
        <w:tabs>
          <w:tab w:val="left" w:pos="1620"/>
          <w:tab w:val="left" w:pos="3240"/>
        </w:tabs>
        <w:autoSpaceDE w:val="0"/>
        <w:autoSpaceDN w:val="0"/>
        <w:adjustRightInd w:val="0"/>
        <w:ind w:firstLine="709"/>
        <w:jc w:val="both"/>
      </w:pPr>
      <w:r w:rsidRPr="00E37521">
        <w:t>- при снижении цены Договора без изменения предусмотренных Договором объема оказываемых услуг и иных условий Договора.</w:t>
      </w:r>
    </w:p>
    <w:p w:rsidR="00E37521" w:rsidRPr="00E37521" w:rsidRDefault="00E37521" w:rsidP="00E37521">
      <w:pPr>
        <w:shd w:val="clear" w:color="auto" w:fill="FFFFFF"/>
        <w:suppressAutoHyphens/>
        <w:ind w:firstLine="709"/>
        <w:jc w:val="both"/>
      </w:pPr>
      <w:r w:rsidRPr="00E37521">
        <w:rPr>
          <w:b/>
        </w:rPr>
        <w:t>12.6.</w:t>
      </w:r>
      <w:r w:rsidRPr="00E37521">
        <w:t xml:space="preserve"> Стороны по настоящему Договору исходят из того, что во всем, что не оговорено в настоящем Договоре, Стороны руководствуются действующим законодательством Российской Федерации.</w:t>
      </w:r>
    </w:p>
    <w:p w:rsidR="00E37521" w:rsidRPr="00E37521" w:rsidRDefault="00E37521" w:rsidP="00E37521">
      <w:pPr>
        <w:shd w:val="clear" w:color="auto" w:fill="FFFFFF"/>
        <w:suppressAutoHyphens/>
        <w:ind w:firstLine="709"/>
        <w:jc w:val="both"/>
      </w:pPr>
      <w:r w:rsidRPr="00E37521">
        <w:rPr>
          <w:b/>
        </w:rPr>
        <w:t>12.7.</w:t>
      </w:r>
      <w:r w:rsidRPr="00E37521">
        <w:t xml:space="preserve"> В случае изменения правового статуса Сторон, их расчетных счетов, юридических или почтовых адресов, Стороны обязаны письменно уведомить об этом друг друга в течение пяти календарных дней </w:t>
      </w:r>
      <w:proofErr w:type="gramStart"/>
      <w:r w:rsidRPr="00E37521">
        <w:t>с даты вступления</w:t>
      </w:r>
      <w:proofErr w:type="gramEnd"/>
      <w:r w:rsidRPr="00E37521">
        <w:t xml:space="preserve"> таких изменения в силу.</w:t>
      </w:r>
    </w:p>
    <w:p w:rsidR="00E37521" w:rsidRPr="00E37521" w:rsidRDefault="00E37521" w:rsidP="00E37521">
      <w:pPr>
        <w:suppressAutoHyphens/>
        <w:ind w:firstLine="709"/>
        <w:jc w:val="both"/>
      </w:pPr>
      <w:r w:rsidRPr="00E37521">
        <w:rPr>
          <w:b/>
        </w:rPr>
        <w:t>12.8.</w:t>
      </w:r>
      <w:r w:rsidRPr="00E37521">
        <w:t xml:space="preserve"> Настоящий Договор с приложениями составлен в двух экземплярах, имеющих равную юридическую силу, один из которых хранится у Заказчика, а второй у Исполнителя.</w:t>
      </w:r>
    </w:p>
    <w:p w:rsidR="00E37521" w:rsidRPr="00E37521" w:rsidRDefault="00E37521" w:rsidP="00E37521">
      <w:pPr>
        <w:suppressAutoHyphens/>
        <w:ind w:firstLine="709"/>
        <w:jc w:val="both"/>
      </w:pPr>
      <w:r w:rsidRPr="00E37521">
        <w:t>Приложения к настоящему Договору:</w:t>
      </w:r>
    </w:p>
    <w:p w:rsidR="00E37521" w:rsidRPr="00E37521" w:rsidRDefault="00E37521" w:rsidP="00E37521">
      <w:pPr>
        <w:widowControl w:val="0"/>
        <w:tabs>
          <w:tab w:val="left" w:pos="0"/>
        </w:tabs>
        <w:ind w:firstLine="709"/>
        <w:jc w:val="both"/>
      </w:pPr>
      <w:r w:rsidRPr="00E37521">
        <w:t>- Приложение № 1 - Перечень охраняемых объектов ФГУП «Московский эндокринный завод»;</w:t>
      </w:r>
    </w:p>
    <w:p w:rsidR="00E37521" w:rsidRPr="00E37521" w:rsidRDefault="00E37521" w:rsidP="00E37521">
      <w:pPr>
        <w:suppressAutoHyphens/>
        <w:ind w:firstLine="709"/>
        <w:jc w:val="both"/>
      </w:pPr>
      <w:r w:rsidRPr="00E37521">
        <w:rPr>
          <w:bCs/>
        </w:rPr>
        <w:t xml:space="preserve">- Приложение № 2 - </w:t>
      </w:r>
      <w:r w:rsidRPr="00E37521">
        <w:t>Перечень помещений, предоставляемых Заказчиком Исполнителю для оказания услуг по Договору;</w:t>
      </w:r>
    </w:p>
    <w:p w:rsidR="00E37521" w:rsidRPr="00E37521" w:rsidRDefault="00E37521" w:rsidP="00E37521">
      <w:pPr>
        <w:suppressAutoHyphens/>
        <w:ind w:firstLine="709"/>
        <w:jc w:val="both"/>
      </w:pPr>
      <w:r w:rsidRPr="00E37521">
        <w:t xml:space="preserve">- </w:t>
      </w:r>
      <w:r w:rsidRPr="00E37521">
        <w:rPr>
          <w:bCs/>
        </w:rPr>
        <w:t>Приложение № 3 –</w:t>
      </w:r>
      <w:r w:rsidRPr="00E37521">
        <w:t xml:space="preserve"> </w:t>
      </w:r>
      <w:proofErr w:type="spellStart"/>
      <w:r w:rsidRPr="00E37521">
        <w:t>Антикоррупционная</w:t>
      </w:r>
      <w:proofErr w:type="spellEnd"/>
      <w:r w:rsidRPr="00E37521">
        <w:t xml:space="preserve"> оговорка;</w:t>
      </w:r>
    </w:p>
    <w:p w:rsidR="00E37521" w:rsidRPr="00E37521" w:rsidRDefault="00E37521" w:rsidP="00E37521">
      <w:pPr>
        <w:suppressAutoHyphens/>
        <w:ind w:firstLine="709"/>
        <w:jc w:val="both"/>
      </w:pPr>
      <w:r w:rsidRPr="00E37521">
        <w:t>- Приложение № 4 – Техническое задание на оказание услуг по охране объектов и территории ФГУП «Московский эндокринный завод»;</w:t>
      </w:r>
    </w:p>
    <w:p w:rsidR="00E37521" w:rsidRPr="00E37521" w:rsidRDefault="00E37521" w:rsidP="00E37521">
      <w:pPr>
        <w:suppressAutoHyphens/>
        <w:ind w:firstLine="709"/>
        <w:jc w:val="both"/>
      </w:pPr>
      <w:r w:rsidRPr="00E37521">
        <w:t>- Приложение № 5 – Форма акта об исполнении Договора.</w:t>
      </w:r>
    </w:p>
    <w:p w:rsidR="00E37521" w:rsidRPr="00E37521" w:rsidRDefault="00E37521" w:rsidP="00E37521">
      <w:pPr>
        <w:keepNext/>
        <w:keepLines/>
        <w:ind w:firstLine="709"/>
        <w:jc w:val="both"/>
        <w:outlineLvl w:val="1"/>
        <w:rPr>
          <w:bCs/>
        </w:rPr>
      </w:pPr>
      <w:r w:rsidRPr="00E37521">
        <w:rPr>
          <w:bCs/>
        </w:rPr>
        <w:t>Все приложения к настоящему Договору являются его неотъемлемой частью.</w:t>
      </w:r>
    </w:p>
    <w:p w:rsidR="00E37521" w:rsidRPr="00E37521" w:rsidRDefault="00E37521" w:rsidP="00E37521">
      <w:pPr>
        <w:ind w:firstLine="709"/>
        <w:jc w:val="center"/>
        <w:rPr>
          <w:b/>
        </w:rPr>
      </w:pPr>
    </w:p>
    <w:p w:rsidR="00E37521" w:rsidRPr="00E37521" w:rsidRDefault="00E37521" w:rsidP="00E37521">
      <w:pPr>
        <w:jc w:val="center"/>
        <w:rPr>
          <w:b/>
        </w:rPr>
      </w:pPr>
      <w:r w:rsidRPr="00E37521">
        <w:rPr>
          <w:b/>
        </w:rPr>
        <w:t>13. ЮРИДИЧЕСКИЕ АДРЕСА РЕКВИЗИТЫ И ПОДПИСИ СТОРОН</w:t>
      </w:r>
    </w:p>
    <w:tbl>
      <w:tblPr>
        <w:tblW w:w="10348" w:type="dxa"/>
        <w:tblInd w:w="-34" w:type="dxa"/>
        <w:tblLook w:val="01E0"/>
      </w:tblPr>
      <w:tblGrid>
        <w:gridCol w:w="5245"/>
        <w:gridCol w:w="5103"/>
      </w:tblGrid>
      <w:tr w:rsidR="00E37521" w:rsidRPr="00E37521" w:rsidTr="00E37521">
        <w:tc>
          <w:tcPr>
            <w:tcW w:w="5245" w:type="dxa"/>
            <w:hideMark/>
          </w:tcPr>
          <w:p w:rsidR="00E37521" w:rsidRPr="00E37521" w:rsidRDefault="00E37521" w:rsidP="00E37521">
            <w:pPr>
              <w:rPr>
                <w:rFonts w:eastAsia="Calibri"/>
                <w:u w:val="single"/>
              </w:rPr>
            </w:pPr>
            <w:r w:rsidRPr="00E37521">
              <w:rPr>
                <w:rFonts w:eastAsia="Calibri"/>
                <w:b/>
              </w:rPr>
              <w:t>Заказчик:</w:t>
            </w:r>
          </w:p>
          <w:p w:rsidR="00E37521" w:rsidRPr="00E37521" w:rsidRDefault="00E37521" w:rsidP="00E37521">
            <w:r w:rsidRPr="00E37521">
              <w:t>ФГУП «Московский эндокринный завод»</w:t>
            </w:r>
          </w:p>
          <w:p w:rsidR="00E37521" w:rsidRPr="00E37521" w:rsidRDefault="00E37521" w:rsidP="00E37521">
            <w:pPr>
              <w:shd w:val="clear" w:color="auto" w:fill="FFFFFF"/>
              <w:tabs>
                <w:tab w:val="left" w:pos="3706"/>
              </w:tabs>
            </w:pPr>
            <w:r w:rsidRPr="00E37521">
              <w:t>Юридический и фактический адрес:</w:t>
            </w:r>
          </w:p>
          <w:p w:rsidR="00E37521" w:rsidRPr="00E37521" w:rsidRDefault="00E37521" w:rsidP="00E37521">
            <w:pPr>
              <w:shd w:val="clear" w:color="auto" w:fill="FFFFFF"/>
              <w:tabs>
                <w:tab w:val="left" w:pos="3706"/>
              </w:tabs>
            </w:pPr>
            <w:r w:rsidRPr="00E37521">
              <w:t xml:space="preserve">ул. </w:t>
            </w:r>
            <w:proofErr w:type="spellStart"/>
            <w:r w:rsidRPr="00E37521">
              <w:t>Новохохловская</w:t>
            </w:r>
            <w:proofErr w:type="spellEnd"/>
            <w:r w:rsidRPr="00E37521">
              <w:t>, д. 25, г. Москва, 109052</w:t>
            </w:r>
          </w:p>
          <w:p w:rsidR="00E37521" w:rsidRPr="00E37521" w:rsidRDefault="00E37521" w:rsidP="00E37521">
            <w:pPr>
              <w:widowControl w:val="0"/>
              <w:shd w:val="clear" w:color="auto" w:fill="FFFFFF"/>
              <w:snapToGrid w:val="0"/>
            </w:pPr>
            <w:r w:rsidRPr="00E37521">
              <w:t>Телефон/факс: +7 (495) 234-61-92</w:t>
            </w:r>
          </w:p>
          <w:p w:rsidR="00E37521" w:rsidRPr="00E37521" w:rsidRDefault="00E37521" w:rsidP="00E37521">
            <w:r w:rsidRPr="00E37521">
              <w:rPr>
                <w:lang w:val="en-US"/>
              </w:rPr>
              <w:t>e</w:t>
            </w:r>
            <w:r w:rsidRPr="00E37521">
              <w:t>-</w:t>
            </w:r>
            <w:r w:rsidRPr="00E37521">
              <w:rPr>
                <w:lang w:val="en-US"/>
              </w:rPr>
              <w:t>mail</w:t>
            </w:r>
            <w:r w:rsidRPr="00E37521">
              <w:t xml:space="preserve">: </w:t>
            </w:r>
            <w:proofErr w:type="spellStart"/>
            <w:r w:rsidRPr="00E37521">
              <w:rPr>
                <w:lang w:val="en-US"/>
              </w:rPr>
              <w:t>mez</w:t>
            </w:r>
            <w:proofErr w:type="spellEnd"/>
            <w:r w:rsidRPr="00E37521">
              <w:t>@</w:t>
            </w:r>
            <w:proofErr w:type="spellStart"/>
            <w:r w:rsidRPr="00E37521">
              <w:rPr>
                <w:lang w:val="en-US"/>
              </w:rPr>
              <w:t>endopharm</w:t>
            </w:r>
            <w:proofErr w:type="spellEnd"/>
            <w:r w:rsidRPr="00E37521">
              <w:t>.</w:t>
            </w:r>
            <w:proofErr w:type="spellStart"/>
            <w:r w:rsidRPr="00E37521">
              <w:rPr>
                <w:lang w:val="en-US"/>
              </w:rPr>
              <w:t>ru</w:t>
            </w:r>
            <w:proofErr w:type="spellEnd"/>
          </w:p>
          <w:p w:rsidR="00E37521" w:rsidRPr="00E37521" w:rsidRDefault="00E37521" w:rsidP="00E37521">
            <w:r w:rsidRPr="00E37521">
              <w:t>ОГРН 1027700524840</w:t>
            </w:r>
          </w:p>
          <w:p w:rsidR="00E37521" w:rsidRPr="00E37521" w:rsidRDefault="00E37521" w:rsidP="00E37521">
            <w:r w:rsidRPr="00E37521">
              <w:t>ИНН 7722059711</w:t>
            </w:r>
          </w:p>
          <w:p w:rsidR="00E37521" w:rsidRPr="00E37521" w:rsidRDefault="00E37521" w:rsidP="00E37521">
            <w:r w:rsidRPr="00E37521">
              <w:t>КПП 772201001</w:t>
            </w:r>
          </w:p>
          <w:p w:rsidR="00E37521" w:rsidRPr="00E37521" w:rsidRDefault="00E37521" w:rsidP="00E37521">
            <w:proofErr w:type="gramStart"/>
            <w:r w:rsidRPr="00E37521">
              <w:t>Р</w:t>
            </w:r>
            <w:proofErr w:type="gramEnd"/>
            <w:r w:rsidRPr="00E37521">
              <w:t>/с 40502810500120000296</w:t>
            </w:r>
          </w:p>
          <w:p w:rsidR="00E37521" w:rsidRPr="00E37521" w:rsidRDefault="00E37521" w:rsidP="00E37521">
            <w:r w:rsidRPr="00E37521">
              <w:t>Филиал «Корпоративный» ПАО «</w:t>
            </w:r>
            <w:proofErr w:type="spellStart"/>
            <w:r w:rsidRPr="00E37521">
              <w:t>Совкомбанк</w:t>
            </w:r>
            <w:proofErr w:type="spellEnd"/>
            <w:r w:rsidRPr="00E37521">
              <w:t>»</w:t>
            </w:r>
          </w:p>
          <w:p w:rsidR="00E37521" w:rsidRPr="00E37521" w:rsidRDefault="00E37521" w:rsidP="00E37521">
            <w:r w:rsidRPr="00E37521">
              <w:t>К/с 30101810445250000360</w:t>
            </w:r>
          </w:p>
          <w:p w:rsidR="00E37521" w:rsidRPr="00E37521" w:rsidRDefault="00E37521" w:rsidP="00E37521">
            <w:r w:rsidRPr="00E37521">
              <w:t>БИК 044525360</w:t>
            </w:r>
          </w:p>
          <w:p w:rsidR="00E37521" w:rsidRPr="00E37521" w:rsidRDefault="00E37521" w:rsidP="00E37521">
            <w:r w:rsidRPr="00E37521">
              <w:t>ОКПО 40393587</w:t>
            </w:r>
          </w:p>
        </w:tc>
        <w:tc>
          <w:tcPr>
            <w:tcW w:w="5103" w:type="dxa"/>
            <w:hideMark/>
          </w:tcPr>
          <w:p w:rsidR="00E37521" w:rsidRPr="00E37521" w:rsidRDefault="00E37521" w:rsidP="00E37521">
            <w:pPr>
              <w:widowControl w:val="0"/>
              <w:rPr>
                <w:b/>
              </w:rPr>
            </w:pPr>
            <w:r w:rsidRPr="00E37521">
              <w:rPr>
                <w:b/>
              </w:rPr>
              <w:t>Исполнитель:</w:t>
            </w:r>
          </w:p>
          <w:p w:rsidR="00E37521" w:rsidRPr="00E37521" w:rsidRDefault="00E37521" w:rsidP="00E37521">
            <w:pPr>
              <w:shd w:val="clear" w:color="auto" w:fill="FFFFFF"/>
              <w:tabs>
                <w:tab w:val="left" w:pos="3706"/>
              </w:tabs>
              <w:rPr>
                <w:lang w:eastAsia="ar-SA"/>
              </w:rPr>
            </w:pPr>
          </w:p>
        </w:tc>
      </w:tr>
      <w:tr w:rsidR="00E37521" w:rsidRPr="00E37521" w:rsidTr="00E37521">
        <w:trPr>
          <w:trHeight w:val="1868"/>
        </w:trPr>
        <w:tc>
          <w:tcPr>
            <w:tcW w:w="5245" w:type="dxa"/>
            <w:shd w:val="clear" w:color="auto" w:fill="auto"/>
          </w:tcPr>
          <w:p w:rsidR="00E37521" w:rsidRPr="00E37521" w:rsidRDefault="00E37521" w:rsidP="00E37521">
            <w:pPr>
              <w:jc w:val="both"/>
              <w:rPr>
                <w:rFonts w:eastAsia="Calibri"/>
              </w:rPr>
            </w:pPr>
          </w:p>
          <w:p w:rsidR="00E37521" w:rsidRPr="00E37521" w:rsidRDefault="00E37521" w:rsidP="00E37521">
            <w:pPr>
              <w:jc w:val="both"/>
              <w:rPr>
                <w:rFonts w:eastAsia="Calibri"/>
              </w:rPr>
            </w:pPr>
            <w:r w:rsidRPr="00E37521">
              <w:rPr>
                <w:rFonts w:eastAsia="Calibri"/>
              </w:rPr>
              <w:t>Генеральный директор</w:t>
            </w:r>
          </w:p>
          <w:p w:rsidR="00E37521" w:rsidRPr="00E37521" w:rsidRDefault="00E37521" w:rsidP="00E37521">
            <w:pPr>
              <w:jc w:val="both"/>
              <w:rPr>
                <w:rFonts w:eastAsia="Calibri"/>
              </w:rPr>
            </w:pPr>
          </w:p>
          <w:p w:rsidR="00E37521" w:rsidRPr="00E37521" w:rsidRDefault="00E37521" w:rsidP="00E37521">
            <w:pPr>
              <w:jc w:val="both"/>
              <w:rPr>
                <w:rFonts w:eastAsia="Calibri"/>
              </w:rPr>
            </w:pPr>
          </w:p>
          <w:p w:rsidR="00E37521" w:rsidRPr="00E37521" w:rsidRDefault="00E37521" w:rsidP="00E37521">
            <w:pPr>
              <w:jc w:val="both"/>
              <w:rPr>
                <w:rFonts w:eastAsia="Calibri"/>
              </w:rPr>
            </w:pPr>
            <w:r w:rsidRPr="00E37521">
              <w:rPr>
                <w:rFonts w:eastAsia="Calibri"/>
              </w:rPr>
              <w:t>______________ М.Ю. Фонарев</w:t>
            </w:r>
          </w:p>
        </w:tc>
        <w:tc>
          <w:tcPr>
            <w:tcW w:w="5103" w:type="dxa"/>
            <w:shd w:val="clear" w:color="auto" w:fill="auto"/>
          </w:tcPr>
          <w:p w:rsidR="00E37521" w:rsidRPr="00E37521" w:rsidRDefault="00E37521" w:rsidP="00E37521">
            <w:pPr>
              <w:suppressAutoHyphens/>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r w:rsidRPr="00E37521">
              <w:t>______________ _____________</w:t>
            </w:r>
          </w:p>
        </w:tc>
      </w:tr>
    </w:tbl>
    <w:p w:rsidR="00E37521" w:rsidRPr="00E37521" w:rsidRDefault="00E37521" w:rsidP="00E37521">
      <w:pPr>
        <w:pageBreakBefore/>
        <w:widowControl w:val="0"/>
        <w:tabs>
          <w:tab w:val="left" w:pos="142"/>
          <w:tab w:val="right" w:pos="9872"/>
          <w:tab w:val="right" w:pos="10124"/>
        </w:tabs>
        <w:jc w:val="right"/>
      </w:pPr>
      <w:r w:rsidRPr="00E37521">
        <w:lastRenderedPageBreak/>
        <w:t>Приложение № 1</w:t>
      </w:r>
    </w:p>
    <w:p w:rsidR="00E37521" w:rsidRPr="00E37521" w:rsidRDefault="00E37521" w:rsidP="00E37521">
      <w:pPr>
        <w:widowControl w:val="0"/>
        <w:tabs>
          <w:tab w:val="left" w:pos="142"/>
          <w:tab w:val="right" w:pos="9872"/>
          <w:tab w:val="right" w:pos="10124"/>
        </w:tabs>
        <w:jc w:val="right"/>
      </w:pPr>
      <w:r w:rsidRPr="00E37521">
        <w:t>к Договору № ____________</w:t>
      </w:r>
    </w:p>
    <w:p w:rsidR="00E37521" w:rsidRPr="00E37521" w:rsidRDefault="00E37521" w:rsidP="00E37521">
      <w:pPr>
        <w:widowControl w:val="0"/>
        <w:tabs>
          <w:tab w:val="left" w:pos="142"/>
          <w:tab w:val="right" w:pos="9872"/>
          <w:tab w:val="right" w:pos="10124"/>
        </w:tabs>
        <w:jc w:val="right"/>
      </w:pPr>
      <w:r w:rsidRPr="00E37521">
        <w:rPr>
          <w:bCs/>
        </w:rPr>
        <w:t>об оказании услуг по охране объектов</w:t>
      </w:r>
    </w:p>
    <w:p w:rsidR="00E37521" w:rsidRPr="00E37521" w:rsidRDefault="00E37521" w:rsidP="00E37521">
      <w:pPr>
        <w:widowControl w:val="0"/>
        <w:tabs>
          <w:tab w:val="left" w:pos="142"/>
          <w:tab w:val="right" w:pos="9872"/>
          <w:tab w:val="right" w:pos="10124"/>
        </w:tabs>
        <w:jc w:val="right"/>
      </w:pPr>
      <w:r w:rsidRPr="00E37521">
        <w:t>от «___» __________ 2019 г.</w:t>
      </w:r>
    </w:p>
    <w:p w:rsidR="00E37521" w:rsidRPr="00E37521" w:rsidRDefault="00E37521" w:rsidP="00E37521">
      <w:pPr>
        <w:widowControl w:val="0"/>
        <w:tabs>
          <w:tab w:val="left" w:pos="142"/>
        </w:tabs>
        <w:jc w:val="center"/>
      </w:pPr>
    </w:p>
    <w:p w:rsidR="00E37521" w:rsidRPr="00E37521" w:rsidRDefault="00E37521" w:rsidP="00E37521">
      <w:pPr>
        <w:widowControl w:val="0"/>
        <w:tabs>
          <w:tab w:val="left" w:pos="142"/>
        </w:tabs>
        <w:jc w:val="center"/>
        <w:rPr>
          <w:b/>
        </w:rPr>
      </w:pPr>
      <w:r w:rsidRPr="00E37521">
        <w:rPr>
          <w:b/>
        </w:rPr>
        <w:t xml:space="preserve">Перечень охраняемых объектов </w:t>
      </w:r>
    </w:p>
    <w:p w:rsidR="00E37521" w:rsidRPr="00E37521" w:rsidRDefault="00E37521" w:rsidP="00E37521">
      <w:pPr>
        <w:widowControl w:val="0"/>
        <w:tabs>
          <w:tab w:val="left" w:pos="142"/>
        </w:tabs>
        <w:jc w:val="center"/>
        <w:rPr>
          <w:b/>
        </w:rPr>
      </w:pPr>
      <w:r w:rsidRPr="00E37521">
        <w:rPr>
          <w:b/>
        </w:rPr>
        <w:t>ФГУП «Московский эндокринный завод»</w:t>
      </w:r>
    </w:p>
    <w:p w:rsidR="00E37521" w:rsidRPr="00E37521" w:rsidRDefault="00E37521" w:rsidP="00E37521">
      <w:pPr>
        <w:widowControl w:val="0"/>
        <w:tabs>
          <w:tab w:val="left" w:pos="142"/>
        </w:tabs>
        <w:rPr>
          <w:highlight w:val="yellow"/>
        </w:rPr>
      </w:pPr>
    </w:p>
    <w:tbl>
      <w:tblPr>
        <w:tblOverlap w:val="never"/>
        <w:tblW w:w="9972" w:type="dxa"/>
        <w:jc w:val="center"/>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58"/>
        <w:gridCol w:w="8814"/>
      </w:tblGrid>
      <w:tr w:rsidR="00E37521" w:rsidRPr="00E37521" w:rsidTr="00E37521">
        <w:trPr>
          <w:trHeight w:hRule="exact" w:val="576"/>
          <w:jc w:val="center"/>
        </w:trPr>
        <w:tc>
          <w:tcPr>
            <w:tcW w:w="1158" w:type="dxa"/>
            <w:shd w:val="clear" w:color="auto" w:fill="FFFFFF"/>
            <w:vAlign w:val="center"/>
          </w:tcPr>
          <w:p w:rsidR="00E37521" w:rsidRPr="00E37521" w:rsidRDefault="00E37521" w:rsidP="00E37521">
            <w:pPr>
              <w:widowControl w:val="0"/>
              <w:tabs>
                <w:tab w:val="left" w:pos="142"/>
              </w:tabs>
              <w:jc w:val="center"/>
            </w:pPr>
            <w:r w:rsidRPr="00E37521">
              <w:rPr>
                <w:lang w:bidi="ru-RU"/>
              </w:rPr>
              <w:t>№</w:t>
            </w:r>
          </w:p>
          <w:p w:rsidR="00E37521" w:rsidRPr="00E37521" w:rsidRDefault="00E37521" w:rsidP="00E37521">
            <w:pPr>
              <w:widowControl w:val="0"/>
              <w:tabs>
                <w:tab w:val="left" w:pos="142"/>
              </w:tabs>
              <w:jc w:val="center"/>
            </w:pPr>
            <w:proofErr w:type="spellStart"/>
            <w:proofErr w:type="gramStart"/>
            <w:r w:rsidRPr="00E37521">
              <w:rPr>
                <w:spacing w:val="3"/>
                <w:lang w:bidi="ru-RU"/>
              </w:rPr>
              <w:t>п</w:t>
            </w:r>
            <w:proofErr w:type="spellEnd"/>
            <w:proofErr w:type="gramEnd"/>
            <w:r w:rsidRPr="00E37521">
              <w:rPr>
                <w:spacing w:val="3"/>
                <w:lang w:bidi="ru-RU"/>
              </w:rPr>
              <w:t>/</w:t>
            </w:r>
            <w:proofErr w:type="spellStart"/>
            <w:r w:rsidRPr="00E37521">
              <w:rPr>
                <w:spacing w:val="3"/>
                <w:lang w:bidi="ru-RU"/>
              </w:rPr>
              <w:t>п</w:t>
            </w:r>
            <w:proofErr w:type="spellEnd"/>
          </w:p>
        </w:tc>
        <w:tc>
          <w:tcPr>
            <w:tcW w:w="8814" w:type="dxa"/>
            <w:shd w:val="clear" w:color="auto" w:fill="FFFFFF"/>
            <w:vAlign w:val="center"/>
          </w:tcPr>
          <w:p w:rsidR="00E37521" w:rsidRPr="00E37521" w:rsidRDefault="00E37521" w:rsidP="00E37521">
            <w:pPr>
              <w:widowControl w:val="0"/>
              <w:ind w:left="115"/>
              <w:jc w:val="center"/>
            </w:pPr>
            <w:r w:rsidRPr="00E37521">
              <w:rPr>
                <w:spacing w:val="3"/>
                <w:lang w:bidi="ru-RU"/>
              </w:rPr>
              <w:t>Охраняемые объекты</w:t>
            </w:r>
          </w:p>
        </w:tc>
      </w:tr>
      <w:tr w:rsidR="00E37521" w:rsidRPr="00E37521" w:rsidTr="00E37521">
        <w:trPr>
          <w:trHeight w:hRule="exact" w:val="567"/>
          <w:jc w:val="center"/>
        </w:trPr>
        <w:tc>
          <w:tcPr>
            <w:tcW w:w="1158" w:type="dxa"/>
            <w:shd w:val="clear" w:color="auto" w:fill="FFFFFF"/>
            <w:vAlign w:val="center"/>
          </w:tcPr>
          <w:p w:rsidR="00E37521" w:rsidRPr="00E37521" w:rsidRDefault="00E37521" w:rsidP="00E37521">
            <w:pPr>
              <w:widowControl w:val="0"/>
              <w:tabs>
                <w:tab w:val="left" w:pos="142"/>
              </w:tabs>
              <w:jc w:val="center"/>
            </w:pPr>
            <w:r w:rsidRPr="00E37521">
              <w:rPr>
                <w:lang w:bidi="ru-RU"/>
              </w:rPr>
              <w:t>1</w:t>
            </w:r>
          </w:p>
        </w:tc>
        <w:tc>
          <w:tcPr>
            <w:tcW w:w="8814" w:type="dxa"/>
            <w:shd w:val="clear" w:color="auto" w:fill="FFFFFF"/>
            <w:vAlign w:val="center"/>
          </w:tcPr>
          <w:p w:rsidR="00E37521" w:rsidRPr="00E37521" w:rsidRDefault="00E37521" w:rsidP="00E37521">
            <w:pPr>
              <w:widowControl w:val="0"/>
              <w:ind w:left="115"/>
              <w:jc w:val="both"/>
            </w:pPr>
            <w:r w:rsidRPr="00E37521">
              <w:t xml:space="preserve">Корпус № 27 по адресу: </w:t>
            </w:r>
            <w:proofErr w:type="gramStart"/>
            <w:r w:rsidRPr="00E37521">
              <w:t>г</w:t>
            </w:r>
            <w:proofErr w:type="gramEnd"/>
            <w:r w:rsidRPr="00E37521">
              <w:t>. Москва, шоссе Энтузиастов, д. 23</w:t>
            </w:r>
          </w:p>
        </w:tc>
      </w:tr>
      <w:tr w:rsidR="00E37521" w:rsidRPr="00E37521" w:rsidTr="00E37521">
        <w:trPr>
          <w:trHeight w:hRule="exact" w:val="567"/>
          <w:jc w:val="center"/>
        </w:trPr>
        <w:tc>
          <w:tcPr>
            <w:tcW w:w="1158" w:type="dxa"/>
            <w:shd w:val="clear" w:color="auto" w:fill="FFFFFF"/>
            <w:vAlign w:val="center"/>
          </w:tcPr>
          <w:p w:rsidR="00E37521" w:rsidRPr="00E37521" w:rsidRDefault="00E37521" w:rsidP="00E37521">
            <w:pPr>
              <w:widowControl w:val="0"/>
              <w:tabs>
                <w:tab w:val="left" w:pos="142"/>
              </w:tabs>
              <w:jc w:val="center"/>
            </w:pPr>
            <w:r w:rsidRPr="00E37521">
              <w:rPr>
                <w:lang w:bidi="ru-RU"/>
              </w:rPr>
              <w:t>2</w:t>
            </w:r>
          </w:p>
        </w:tc>
        <w:tc>
          <w:tcPr>
            <w:tcW w:w="8814" w:type="dxa"/>
            <w:shd w:val="clear" w:color="auto" w:fill="FFFFFF"/>
            <w:vAlign w:val="center"/>
          </w:tcPr>
          <w:p w:rsidR="00E37521" w:rsidRPr="00E37521" w:rsidRDefault="00E37521" w:rsidP="00E37521">
            <w:pPr>
              <w:widowControl w:val="0"/>
              <w:ind w:left="115"/>
              <w:jc w:val="both"/>
            </w:pPr>
            <w:r w:rsidRPr="00E37521">
              <w:t xml:space="preserve">Корпус № 28 по адресу: </w:t>
            </w:r>
            <w:proofErr w:type="gramStart"/>
            <w:r w:rsidRPr="00E37521">
              <w:t>г</w:t>
            </w:r>
            <w:proofErr w:type="gramEnd"/>
            <w:r w:rsidRPr="00E37521">
              <w:t>. Москва, шоссе Энтузиастов, д. 23</w:t>
            </w:r>
          </w:p>
        </w:tc>
      </w:tr>
      <w:tr w:rsidR="00E37521" w:rsidRPr="00E37521" w:rsidTr="00E37521">
        <w:trPr>
          <w:trHeight w:hRule="exact" w:val="562"/>
          <w:jc w:val="center"/>
        </w:trPr>
        <w:tc>
          <w:tcPr>
            <w:tcW w:w="1158" w:type="dxa"/>
            <w:shd w:val="clear" w:color="auto" w:fill="FFFFFF"/>
            <w:vAlign w:val="center"/>
          </w:tcPr>
          <w:p w:rsidR="00E37521" w:rsidRPr="00E37521" w:rsidRDefault="00E37521" w:rsidP="00E37521">
            <w:pPr>
              <w:widowControl w:val="0"/>
              <w:tabs>
                <w:tab w:val="left" w:pos="142"/>
              </w:tabs>
              <w:jc w:val="center"/>
            </w:pPr>
            <w:r w:rsidRPr="00E37521">
              <w:rPr>
                <w:lang w:bidi="ru-RU"/>
              </w:rPr>
              <w:t>3</w:t>
            </w:r>
          </w:p>
        </w:tc>
        <w:tc>
          <w:tcPr>
            <w:tcW w:w="8814" w:type="dxa"/>
            <w:shd w:val="clear" w:color="auto" w:fill="FFFFFF"/>
            <w:vAlign w:val="center"/>
          </w:tcPr>
          <w:p w:rsidR="00E37521" w:rsidRPr="00E37521" w:rsidRDefault="00E37521" w:rsidP="00E37521">
            <w:pPr>
              <w:widowControl w:val="0"/>
              <w:ind w:left="115"/>
              <w:jc w:val="both"/>
            </w:pPr>
            <w:r w:rsidRPr="00E37521">
              <w:t xml:space="preserve">Корпус № 29 по адресу: </w:t>
            </w:r>
            <w:proofErr w:type="gramStart"/>
            <w:r w:rsidRPr="00E37521">
              <w:t>г</w:t>
            </w:r>
            <w:proofErr w:type="gramEnd"/>
            <w:r w:rsidRPr="00E37521">
              <w:t>. Москва, шоссе Энтузиастов, д. 23</w:t>
            </w:r>
          </w:p>
        </w:tc>
      </w:tr>
    </w:tbl>
    <w:p w:rsidR="00E37521" w:rsidRPr="00E37521" w:rsidRDefault="00E37521" w:rsidP="00E37521">
      <w:pPr>
        <w:widowControl w:val="0"/>
        <w:tabs>
          <w:tab w:val="right" w:pos="8026"/>
          <w:tab w:val="right" w:pos="8018"/>
        </w:tabs>
        <w:jc w:val="both"/>
      </w:pPr>
    </w:p>
    <w:p w:rsidR="00E37521" w:rsidRPr="00E37521" w:rsidRDefault="00E37521" w:rsidP="00E37521">
      <w:pPr>
        <w:widowControl w:val="0"/>
        <w:tabs>
          <w:tab w:val="right" w:pos="8026"/>
          <w:tab w:val="right" w:pos="8018"/>
        </w:tabs>
        <w:jc w:val="both"/>
      </w:pPr>
    </w:p>
    <w:p w:rsidR="00E37521" w:rsidRPr="00E37521" w:rsidRDefault="00E37521" w:rsidP="00E37521">
      <w:pPr>
        <w:widowControl w:val="0"/>
        <w:tabs>
          <w:tab w:val="right" w:pos="8026"/>
          <w:tab w:val="right" w:pos="8018"/>
        </w:tabs>
        <w:jc w:val="both"/>
      </w:pPr>
    </w:p>
    <w:tbl>
      <w:tblPr>
        <w:tblW w:w="10065" w:type="dxa"/>
        <w:tblInd w:w="108" w:type="dxa"/>
        <w:tblLook w:val="01E0"/>
      </w:tblPr>
      <w:tblGrid>
        <w:gridCol w:w="5103"/>
        <w:gridCol w:w="4962"/>
      </w:tblGrid>
      <w:tr w:rsidR="00E37521" w:rsidRPr="00E37521" w:rsidTr="00E37521">
        <w:trPr>
          <w:trHeight w:val="2080"/>
        </w:trPr>
        <w:tc>
          <w:tcPr>
            <w:tcW w:w="5103" w:type="dxa"/>
            <w:shd w:val="clear" w:color="auto" w:fill="auto"/>
          </w:tcPr>
          <w:p w:rsidR="00E37521" w:rsidRPr="00E37521" w:rsidRDefault="00E37521" w:rsidP="00E37521">
            <w:pPr>
              <w:jc w:val="both"/>
              <w:rPr>
                <w:rFonts w:eastAsia="Calibri"/>
                <w:b/>
              </w:rPr>
            </w:pPr>
            <w:r w:rsidRPr="00E37521">
              <w:rPr>
                <w:rFonts w:eastAsia="Calibri"/>
                <w:b/>
              </w:rPr>
              <w:t>Заказчик:</w:t>
            </w:r>
          </w:p>
          <w:p w:rsidR="00E37521" w:rsidRPr="00E37521" w:rsidRDefault="00E37521" w:rsidP="00E37521">
            <w:pPr>
              <w:jc w:val="both"/>
              <w:rPr>
                <w:rFonts w:eastAsia="Calibri"/>
              </w:rPr>
            </w:pPr>
            <w:r w:rsidRPr="00E37521">
              <w:rPr>
                <w:rFonts w:eastAsia="Calibri"/>
              </w:rPr>
              <w:t>ФГУП «Московский эндокринный завод»</w:t>
            </w:r>
          </w:p>
          <w:p w:rsidR="00E37521" w:rsidRPr="00E37521" w:rsidRDefault="00E37521" w:rsidP="00E37521">
            <w:pPr>
              <w:jc w:val="both"/>
              <w:rPr>
                <w:rFonts w:eastAsia="Calibri"/>
              </w:rPr>
            </w:pPr>
            <w:r w:rsidRPr="00E37521">
              <w:rPr>
                <w:rFonts w:eastAsia="Calibri"/>
              </w:rPr>
              <w:t>Генеральный директор</w:t>
            </w:r>
          </w:p>
          <w:p w:rsidR="00E37521" w:rsidRPr="00E37521" w:rsidRDefault="00E37521" w:rsidP="00E37521">
            <w:pPr>
              <w:jc w:val="both"/>
              <w:rPr>
                <w:rFonts w:eastAsia="Calibri"/>
              </w:rPr>
            </w:pPr>
          </w:p>
          <w:p w:rsidR="00E37521" w:rsidRPr="00E37521" w:rsidRDefault="00E37521" w:rsidP="00E37521">
            <w:pPr>
              <w:jc w:val="both"/>
              <w:rPr>
                <w:rFonts w:eastAsia="Calibri"/>
              </w:rPr>
            </w:pPr>
          </w:p>
          <w:p w:rsidR="00E37521" w:rsidRPr="00E37521" w:rsidRDefault="00E37521" w:rsidP="00E37521">
            <w:pPr>
              <w:jc w:val="both"/>
              <w:rPr>
                <w:rFonts w:eastAsia="Calibri"/>
              </w:rPr>
            </w:pPr>
          </w:p>
          <w:p w:rsidR="00E37521" w:rsidRPr="00E37521" w:rsidRDefault="00E37521" w:rsidP="00E37521">
            <w:pPr>
              <w:jc w:val="both"/>
              <w:rPr>
                <w:rFonts w:eastAsia="Calibri"/>
              </w:rPr>
            </w:pPr>
            <w:r w:rsidRPr="00E37521">
              <w:rPr>
                <w:rFonts w:eastAsia="Calibri"/>
              </w:rPr>
              <w:t>_______________ М.Ю. Фонарев</w:t>
            </w:r>
          </w:p>
        </w:tc>
        <w:tc>
          <w:tcPr>
            <w:tcW w:w="4962" w:type="dxa"/>
            <w:shd w:val="clear" w:color="auto" w:fill="auto"/>
          </w:tcPr>
          <w:p w:rsidR="00E37521" w:rsidRPr="00E37521" w:rsidRDefault="00E37521" w:rsidP="00E37521">
            <w:pPr>
              <w:widowControl w:val="0"/>
              <w:jc w:val="both"/>
              <w:rPr>
                <w:b/>
              </w:rPr>
            </w:pPr>
            <w:r w:rsidRPr="00E37521">
              <w:rPr>
                <w:b/>
              </w:rPr>
              <w:t>Исполнитель:</w:t>
            </w: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r w:rsidRPr="00E37521">
              <w:t>_______________ _____________</w:t>
            </w:r>
          </w:p>
        </w:tc>
      </w:tr>
    </w:tbl>
    <w:p w:rsidR="00E37521" w:rsidRPr="00E37521" w:rsidRDefault="00E37521" w:rsidP="00E37521">
      <w:pPr>
        <w:pageBreakBefore/>
        <w:widowControl w:val="0"/>
        <w:tabs>
          <w:tab w:val="left" w:pos="142"/>
          <w:tab w:val="right" w:pos="9872"/>
          <w:tab w:val="right" w:pos="10124"/>
        </w:tabs>
        <w:jc w:val="right"/>
      </w:pPr>
      <w:r w:rsidRPr="00E37521">
        <w:lastRenderedPageBreak/>
        <w:t>Приложение № 2</w:t>
      </w:r>
    </w:p>
    <w:p w:rsidR="00E37521" w:rsidRPr="00E37521" w:rsidRDefault="00E37521" w:rsidP="00E37521">
      <w:pPr>
        <w:widowControl w:val="0"/>
        <w:tabs>
          <w:tab w:val="left" w:pos="142"/>
          <w:tab w:val="right" w:pos="9872"/>
          <w:tab w:val="right" w:pos="10124"/>
        </w:tabs>
        <w:jc w:val="right"/>
      </w:pPr>
      <w:r w:rsidRPr="00E37521">
        <w:t>к Договору № ____________</w:t>
      </w:r>
    </w:p>
    <w:p w:rsidR="00E37521" w:rsidRPr="00E37521" w:rsidRDefault="00E37521" w:rsidP="00E37521">
      <w:pPr>
        <w:widowControl w:val="0"/>
        <w:tabs>
          <w:tab w:val="left" w:pos="142"/>
          <w:tab w:val="right" w:pos="9872"/>
          <w:tab w:val="right" w:pos="10124"/>
        </w:tabs>
        <w:jc w:val="right"/>
      </w:pPr>
      <w:r w:rsidRPr="00E37521">
        <w:rPr>
          <w:bCs/>
        </w:rPr>
        <w:t>об оказании услуг по охране объектов</w:t>
      </w:r>
    </w:p>
    <w:p w:rsidR="00E37521" w:rsidRPr="00E37521" w:rsidRDefault="00E37521" w:rsidP="00E37521">
      <w:pPr>
        <w:widowControl w:val="0"/>
        <w:tabs>
          <w:tab w:val="left" w:pos="142"/>
          <w:tab w:val="right" w:pos="9872"/>
          <w:tab w:val="right" w:pos="10124"/>
        </w:tabs>
        <w:jc w:val="right"/>
      </w:pPr>
      <w:r w:rsidRPr="00E37521">
        <w:t>от «___» ___________ 2019 г.</w:t>
      </w:r>
    </w:p>
    <w:p w:rsidR="00E37521" w:rsidRPr="00E37521" w:rsidRDefault="00E37521" w:rsidP="00E37521">
      <w:pPr>
        <w:widowControl w:val="0"/>
        <w:jc w:val="center"/>
        <w:rPr>
          <w:b/>
        </w:rPr>
      </w:pPr>
    </w:p>
    <w:p w:rsidR="00E37521" w:rsidRPr="00E37521" w:rsidRDefault="00E37521" w:rsidP="00E37521">
      <w:pPr>
        <w:widowControl w:val="0"/>
        <w:jc w:val="center"/>
        <w:rPr>
          <w:b/>
        </w:rPr>
      </w:pPr>
      <w:r w:rsidRPr="00E37521">
        <w:rPr>
          <w:b/>
        </w:rPr>
        <w:t>Перечень</w:t>
      </w:r>
    </w:p>
    <w:p w:rsidR="00E37521" w:rsidRPr="00E37521" w:rsidRDefault="00E37521" w:rsidP="00E37521">
      <w:pPr>
        <w:widowControl w:val="0"/>
        <w:jc w:val="center"/>
        <w:rPr>
          <w:b/>
        </w:rPr>
      </w:pPr>
      <w:r w:rsidRPr="00E37521">
        <w:rPr>
          <w:b/>
        </w:rPr>
        <w:t>помещений, предоставляемых Заказчиком Исполнителю для оказания услуг по Договору</w:t>
      </w:r>
    </w:p>
    <w:p w:rsidR="00E37521" w:rsidRPr="00E37521" w:rsidRDefault="00E37521" w:rsidP="00E37521">
      <w:pPr>
        <w:widowControl w:val="0"/>
        <w:jc w:val="center"/>
      </w:pPr>
    </w:p>
    <w:p w:rsidR="00E37521" w:rsidRPr="00E37521" w:rsidRDefault="00E37521" w:rsidP="00E37521">
      <w:pPr>
        <w:widowControl w:val="0"/>
        <w:tabs>
          <w:tab w:val="left" w:leader="underscore" w:pos="7596"/>
        </w:tabs>
        <w:ind w:firstLine="709"/>
        <w:jc w:val="both"/>
      </w:pPr>
      <w:r w:rsidRPr="00E37521">
        <w:t xml:space="preserve">В соответствии с Договором № _________ </w:t>
      </w:r>
      <w:r w:rsidRPr="00E37521">
        <w:rPr>
          <w:bCs/>
        </w:rPr>
        <w:t xml:space="preserve"> об оказании услуг по охране объектов</w:t>
      </w:r>
      <w:r w:rsidRPr="00E37521">
        <w:t xml:space="preserve"> от «___» __________ 2019 г. Заказчик предоставляет следующее помещение для работников Исполнителя:</w:t>
      </w:r>
    </w:p>
    <w:p w:rsidR="00E37521" w:rsidRPr="00E37521" w:rsidRDefault="00E37521" w:rsidP="00E37521">
      <w:pPr>
        <w:widowControl w:val="0"/>
        <w:ind w:firstLine="709"/>
      </w:pPr>
    </w:p>
    <w:p w:rsidR="00E37521" w:rsidRPr="00E37521" w:rsidRDefault="00E37521" w:rsidP="00E37521">
      <w:pPr>
        <w:widowControl w:val="0"/>
        <w:ind w:firstLine="709"/>
        <w:jc w:val="both"/>
      </w:pPr>
      <w:r w:rsidRPr="00E37521">
        <w:t>Помещение КПП, оборудованное техническими средствами контроля (пульт системы видеонаблюдения и пожарной сигнализации).</w:t>
      </w:r>
    </w:p>
    <w:p w:rsidR="00E37521" w:rsidRPr="00E37521" w:rsidRDefault="00E37521" w:rsidP="00E37521">
      <w:pPr>
        <w:widowControl w:val="0"/>
        <w:ind w:firstLine="709"/>
      </w:pPr>
    </w:p>
    <w:p w:rsidR="00E37521" w:rsidRPr="00E37521" w:rsidRDefault="00E37521" w:rsidP="00E37521">
      <w:pPr>
        <w:widowControl w:val="0"/>
        <w:ind w:firstLine="709"/>
      </w:pPr>
    </w:p>
    <w:tbl>
      <w:tblPr>
        <w:tblW w:w="10348" w:type="dxa"/>
        <w:tblInd w:w="-34" w:type="dxa"/>
        <w:tblLook w:val="01E0"/>
      </w:tblPr>
      <w:tblGrid>
        <w:gridCol w:w="5387"/>
        <w:gridCol w:w="4961"/>
      </w:tblGrid>
      <w:tr w:rsidR="00E37521" w:rsidRPr="00E37521" w:rsidTr="00E37521">
        <w:trPr>
          <w:trHeight w:val="1943"/>
        </w:trPr>
        <w:tc>
          <w:tcPr>
            <w:tcW w:w="5387" w:type="dxa"/>
            <w:shd w:val="clear" w:color="auto" w:fill="auto"/>
          </w:tcPr>
          <w:p w:rsidR="00E37521" w:rsidRPr="00E37521" w:rsidRDefault="00E37521" w:rsidP="00E37521">
            <w:pPr>
              <w:jc w:val="both"/>
              <w:rPr>
                <w:rFonts w:eastAsia="Calibri"/>
              </w:rPr>
            </w:pPr>
            <w:r w:rsidRPr="00E37521">
              <w:rPr>
                <w:rFonts w:eastAsia="Calibri"/>
                <w:b/>
              </w:rPr>
              <w:t>Заказчик:</w:t>
            </w:r>
          </w:p>
          <w:p w:rsidR="00E37521" w:rsidRPr="00E37521" w:rsidRDefault="00E37521" w:rsidP="00E37521">
            <w:pPr>
              <w:jc w:val="both"/>
              <w:rPr>
                <w:rFonts w:eastAsia="Calibri"/>
              </w:rPr>
            </w:pPr>
            <w:r w:rsidRPr="00E37521">
              <w:rPr>
                <w:rFonts w:eastAsia="Calibri"/>
              </w:rPr>
              <w:t>ФГУП «Московский эндокринный завод»</w:t>
            </w:r>
          </w:p>
          <w:p w:rsidR="00E37521" w:rsidRPr="00E37521" w:rsidRDefault="00E37521" w:rsidP="00E37521">
            <w:pPr>
              <w:jc w:val="both"/>
              <w:rPr>
                <w:rFonts w:eastAsia="Calibri"/>
              </w:rPr>
            </w:pPr>
            <w:r w:rsidRPr="00E37521">
              <w:rPr>
                <w:rFonts w:eastAsia="Calibri"/>
              </w:rPr>
              <w:t>Генеральный директор</w:t>
            </w:r>
          </w:p>
          <w:p w:rsidR="00E37521" w:rsidRPr="00E37521" w:rsidRDefault="00E37521" w:rsidP="00E37521">
            <w:pPr>
              <w:jc w:val="both"/>
              <w:rPr>
                <w:rFonts w:eastAsia="Calibri"/>
              </w:rPr>
            </w:pPr>
          </w:p>
          <w:p w:rsidR="00E37521" w:rsidRPr="00E37521" w:rsidRDefault="00E37521" w:rsidP="00E37521">
            <w:pPr>
              <w:jc w:val="both"/>
              <w:rPr>
                <w:rFonts w:eastAsia="Calibri"/>
              </w:rPr>
            </w:pPr>
          </w:p>
          <w:p w:rsidR="00E37521" w:rsidRPr="00E37521" w:rsidRDefault="00E37521" w:rsidP="00E37521">
            <w:pPr>
              <w:jc w:val="both"/>
              <w:rPr>
                <w:rFonts w:eastAsia="Calibri"/>
              </w:rPr>
            </w:pPr>
            <w:r w:rsidRPr="00E37521">
              <w:rPr>
                <w:rFonts w:eastAsia="Calibri"/>
              </w:rPr>
              <w:t>________________М.Ю. Фонарев</w:t>
            </w:r>
          </w:p>
        </w:tc>
        <w:tc>
          <w:tcPr>
            <w:tcW w:w="4961" w:type="dxa"/>
            <w:shd w:val="clear" w:color="auto" w:fill="auto"/>
          </w:tcPr>
          <w:p w:rsidR="00E37521" w:rsidRPr="00E37521" w:rsidRDefault="00E37521" w:rsidP="00E37521">
            <w:pPr>
              <w:widowControl w:val="0"/>
              <w:jc w:val="both"/>
              <w:rPr>
                <w:b/>
              </w:rPr>
            </w:pPr>
            <w:r w:rsidRPr="00E37521">
              <w:rPr>
                <w:b/>
              </w:rPr>
              <w:t>Исполнитель:</w:t>
            </w: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r w:rsidRPr="00E37521">
              <w:t>_______________ ______________</w:t>
            </w:r>
          </w:p>
          <w:p w:rsidR="00E37521" w:rsidRPr="00E37521" w:rsidRDefault="00E37521" w:rsidP="00E37521">
            <w:pPr>
              <w:widowControl w:val="0"/>
              <w:jc w:val="both"/>
            </w:pPr>
          </w:p>
        </w:tc>
      </w:tr>
    </w:tbl>
    <w:p w:rsidR="00E37521" w:rsidRPr="00E37521" w:rsidRDefault="00E37521" w:rsidP="00E37521"/>
    <w:p w:rsidR="00E37521" w:rsidRPr="00E37521" w:rsidRDefault="00E37521" w:rsidP="00E37521">
      <w:pPr>
        <w:sectPr w:rsidR="00E37521" w:rsidRPr="00E37521" w:rsidSect="00E37521">
          <w:headerReference w:type="default" r:id="rId18"/>
          <w:footerReference w:type="default" r:id="rId19"/>
          <w:headerReference w:type="first" r:id="rId20"/>
          <w:pgSz w:w="11909" w:h="16834" w:code="9"/>
          <w:pgMar w:top="1134" w:right="567" w:bottom="1134" w:left="1134" w:header="397" w:footer="340" w:gutter="0"/>
          <w:cols w:space="720"/>
          <w:noEndnote/>
          <w:titlePg/>
          <w:docGrid w:linePitch="360"/>
        </w:sectPr>
      </w:pPr>
    </w:p>
    <w:p w:rsidR="00E37521" w:rsidRPr="00E37521" w:rsidRDefault="00E37521" w:rsidP="00E37521">
      <w:pPr>
        <w:widowControl w:val="0"/>
        <w:tabs>
          <w:tab w:val="left" w:pos="142"/>
          <w:tab w:val="right" w:pos="9872"/>
          <w:tab w:val="right" w:pos="10124"/>
        </w:tabs>
        <w:jc w:val="right"/>
      </w:pPr>
      <w:r w:rsidRPr="00E37521">
        <w:lastRenderedPageBreak/>
        <w:t>Приложение № 3</w:t>
      </w:r>
    </w:p>
    <w:p w:rsidR="00E37521" w:rsidRPr="00E37521" w:rsidRDefault="00E37521" w:rsidP="00E37521">
      <w:pPr>
        <w:widowControl w:val="0"/>
        <w:tabs>
          <w:tab w:val="left" w:pos="142"/>
          <w:tab w:val="right" w:pos="9872"/>
          <w:tab w:val="right" w:pos="10124"/>
        </w:tabs>
        <w:jc w:val="right"/>
      </w:pPr>
      <w:r w:rsidRPr="00E37521">
        <w:t>к Договору № ____________</w:t>
      </w:r>
    </w:p>
    <w:p w:rsidR="00E37521" w:rsidRPr="00E37521" w:rsidRDefault="00E37521" w:rsidP="00E37521">
      <w:pPr>
        <w:widowControl w:val="0"/>
        <w:tabs>
          <w:tab w:val="left" w:pos="142"/>
          <w:tab w:val="right" w:pos="9872"/>
          <w:tab w:val="right" w:pos="10124"/>
        </w:tabs>
        <w:jc w:val="right"/>
      </w:pPr>
      <w:r w:rsidRPr="00E37521">
        <w:rPr>
          <w:bCs/>
        </w:rPr>
        <w:t>об оказании услуг по охране объектов</w:t>
      </w:r>
    </w:p>
    <w:p w:rsidR="00E37521" w:rsidRPr="00E37521" w:rsidRDefault="00E37521" w:rsidP="00E37521">
      <w:pPr>
        <w:widowControl w:val="0"/>
        <w:tabs>
          <w:tab w:val="left" w:pos="142"/>
          <w:tab w:val="right" w:pos="9872"/>
          <w:tab w:val="right" w:pos="10124"/>
        </w:tabs>
        <w:jc w:val="right"/>
      </w:pPr>
      <w:r w:rsidRPr="00E37521">
        <w:t>от «___» ____________ 2019 г.</w:t>
      </w:r>
    </w:p>
    <w:p w:rsidR="00E37521" w:rsidRPr="00E37521" w:rsidRDefault="00E37521" w:rsidP="00E37521">
      <w:pPr>
        <w:jc w:val="center"/>
        <w:rPr>
          <w:b/>
          <w:bCs/>
        </w:rPr>
      </w:pPr>
    </w:p>
    <w:p w:rsidR="00E37521" w:rsidRPr="00E37521" w:rsidRDefault="00E37521" w:rsidP="00E37521">
      <w:pPr>
        <w:jc w:val="center"/>
        <w:rPr>
          <w:b/>
          <w:bCs/>
        </w:rPr>
      </w:pPr>
      <w:r w:rsidRPr="00E37521">
        <w:rPr>
          <w:b/>
          <w:bCs/>
        </w:rPr>
        <w:t>АНТИКОРРУПЦИОННАЯ ОГОВОРКА</w:t>
      </w:r>
    </w:p>
    <w:p w:rsidR="00E37521" w:rsidRPr="00E37521" w:rsidRDefault="00E37521" w:rsidP="00E37521">
      <w:pPr>
        <w:jc w:val="center"/>
        <w:rPr>
          <w:b/>
          <w:bCs/>
        </w:rPr>
      </w:pPr>
    </w:p>
    <w:p w:rsidR="00E37521" w:rsidRPr="00E37521" w:rsidRDefault="00E37521" w:rsidP="00E37521">
      <w:pPr>
        <w:ind w:firstLine="709"/>
        <w:rPr>
          <w:b/>
          <w:lang w:eastAsia="en-US"/>
        </w:rPr>
      </w:pPr>
      <w:r w:rsidRPr="00E37521">
        <w:rPr>
          <w:b/>
          <w:lang w:eastAsia="en-US"/>
        </w:rPr>
        <w:t>Статья 1</w:t>
      </w:r>
    </w:p>
    <w:p w:rsidR="00E37521" w:rsidRPr="00E37521" w:rsidRDefault="00E37521" w:rsidP="00E37521">
      <w:pPr>
        <w:autoSpaceDE w:val="0"/>
        <w:autoSpaceDN w:val="0"/>
        <w:adjustRightInd w:val="0"/>
        <w:ind w:firstLine="709"/>
        <w:jc w:val="both"/>
      </w:pPr>
      <w:r w:rsidRPr="00E37521">
        <w:t>1.1. Настоящим каждая Сторона гарантирует, что при заключении Договора и исполнении своих обязательств по нему, Стороны:</w:t>
      </w:r>
    </w:p>
    <w:p w:rsidR="00E37521" w:rsidRPr="00E37521" w:rsidRDefault="00E37521" w:rsidP="00E37521">
      <w:pPr>
        <w:autoSpaceDE w:val="0"/>
        <w:autoSpaceDN w:val="0"/>
        <w:adjustRightInd w:val="0"/>
        <w:ind w:firstLine="709"/>
        <w:jc w:val="both"/>
      </w:pPr>
      <w:r w:rsidRPr="00E37521">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37521" w:rsidRPr="00E37521" w:rsidRDefault="00E37521" w:rsidP="00E37521">
      <w:pPr>
        <w:ind w:firstLine="709"/>
        <w:jc w:val="both"/>
        <w:rPr>
          <w:lang w:eastAsia="en-US"/>
        </w:rPr>
      </w:pPr>
      <w:r w:rsidRPr="00E37521">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7521" w:rsidRPr="00E37521" w:rsidRDefault="00E37521" w:rsidP="00E37521">
      <w:pPr>
        <w:ind w:firstLine="709"/>
        <w:jc w:val="both"/>
        <w:rPr>
          <w:lang w:eastAsia="en-US"/>
        </w:rPr>
      </w:pPr>
      <w:r w:rsidRPr="00E37521">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7521" w:rsidRPr="00E37521" w:rsidRDefault="00E37521" w:rsidP="00E37521">
      <w:pPr>
        <w:ind w:firstLine="709"/>
        <w:jc w:val="both"/>
        <w:rPr>
          <w:lang w:eastAsia="en-US"/>
        </w:rPr>
      </w:pPr>
      <w:r w:rsidRPr="00E37521">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7521" w:rsidRPr="00E37521" w:rsidRDefault="00E37521" w:rsidP="00E37521">
      <w:pPr>
        <w:ind w:firstLine="709"/>
        <w:jc w:val="both"/>
        <w:rPr>
          <w:lang w:eastAsia="en-US"/>
        </w:rPr>
      </w:pPr>
      <w:r w:rsidRPr="00E37521">
        <w:rPr>
          <w:lang w:eastAsia="en-US"/>
        </w:rPr>
        <w:t>1.1.5. запрещают своим работникам принимать или предлагать любым лицам выплатит</w:t>
      </w:r>
      <w:proofErr w:type="gramStart"/>
      <w:r w:rsidRPr="00E37521">
        <w:rPr>
          <w:lang w:eastAsia="en-US"/>
        </w:rPr>
        <w:t>ь(</w:t>
      </w:r>
      <w:proofErr w:type="gramEnd"/>
      <w:r w:rsidRPr="00E37521">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37521" w:rsidRPr="00E37521" w:rsidRDefault="00E37521" w:rsidP="00E37521">
      <w:pPr>
        <w:ind w:firstLine="709"/>
        <w:jc w:val="both"/>
        <w:rPr>
          <w:lang w:eastAsia="en-US"/>
        </w:rPr>
      </w:pPr>
      <w:r w:rsidRPr="00E37521">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37521">
        <w:rPr>
          <w:lang w:eastAsia="en-US"/>
        </w:rPr>
        <w:t>аффилированных</w:t>
      </w:r>
      <w:proofErr w:type="spellEnd"/>
      <w:r w:rsidRPr="00E37521">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37521" w:rsidRPr="00E37521" w:rsidRDefault="00E37521" w:rsidP="00E37521">
      <w:pPr>
        <w:ind w:firstLine="709"/>
        <w:jc w:val="both"/>
        <w:rPr>
          <w:lang w:eastAsia="en-US"/>
        </w:rPr>
      </w:pPr>
      <w:r w:rsidRPr="00E37521">
        <w:rPr>
          <w:lang w:eastAsia="en-US"/>
        </w:rPr>
        <w:t xml:space="preserve">1.2. Под «разумными мерами» для предотвращения совершения коррупционных действий со стороны их </w:t>
      </w:r>
      <w:proofErr w:type="spellStart"/>
      <w:r w:rsidRPr="00E37521">
        <w:rPr>
          <w:lang w:eastAsia="en-US"/>
        </w:rPr>
        <w:t>аффилированных</w:t>
      </w:r>
      <w:proofErr w:type="spellEnd"/>
      <w:r w:rsidRPr="00E37521">
        <w:rPr>
          <w:lang w:eastAsia="en-US"/>
        </w:rPr>
        <w:t xml:space="preserve"> лиц или посредников, помимо прочего, Стороны понимают:</w:t>
      </w:r>
    </w:p>
    <w:p w:rsidR="00E37521" w:rsidRPr="00E37521" w:rsidRDefault="00E37521" w:rsidP="00E37521">
      <w:pPr>
        <w:ind w:firstLine="709"/>
        <w:jc w:val="both"/>
        <w:rPr>
          <w:lang w:eastAsia="en-US"/>
        </w:rPr>
      </w:pPr>
      <w:r w:rsidRPr="00E37521">
        <w:rPr>
          <w:lang w:eastAsia="en-US"/>
        </w:rPr>
        <w:t xml:space="preserve">1.2.1. проведение инструктажа </w:t>
      </w:r>
      <w:proofErr w:type="spellStart"/>
      <w:r w:rsidRPr="00E37521">
        <w:rPr>
          <w:lang w:eastAsia="en-US"/>
        </w:rPr>
        <w:t>аффилированных</w:t>
      </w:r>
      <w:proofErr w:type="spellEnd"/>
      <w:r w:rsidRPr="00E37521">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37521" w:rsidRPr="00E37521" w:rsidRDefault="00E37521" w:rsidP="00E37521">
      <w:pPr>
        <w:ind w:firstLine="709"/>
        <w:jc w:val="both"/>
        <w:rPr>
          <w:lang w:eastAsia="en-US"/>
        </w:rPr>
      </w:pPr>
      <w:r w:rsidRPr="00E37521">
        <w:rPr>
          <w:lang w:eastAsia="en-US"/>
        </w:rPr>
        <w:t xml:space="preserve">1.2.2. включение в договоры (договоры) с </w:t>
      </w:r>
      <w:proofErr w:type="spellStart"/>
      <w:r w:rsidRPr="00E37521">
        <w:rPr>
          <w:lang w:eastAsia="en-US"/>
        </w:rPr>
        <w:t>аффилированными</w:t>
      </w:r>
      <w:proofErr w:type="spellEnd"/>
      <w:r w:rsidRPr="00E37521">
        <w:rPr>
          <w:lang w:eastAsia="en-US"/>
        </w:rPr>
        <w:t xml:space="preserve"> лицами или посредниками </w:t>
      </w:r>
      <w:proofErr w:type="spellStart"/>
      <w:r w:rsidRPr="00E37521">
        <w:rPr>
          <w:lang w:eastAsia="en-US"/>
        </w:rPr>
        <w:t>антикоррупционной</w:t>
      </w:r>
      <w:proofErr w:type="spellEnd"/>
      <w:r w:rsidRPr="00E37521">
        <w:rPr>
          <w:lang w:eastAsia="en-US"/>
        </w:rPr>
        <w:t xml:space="preserve"> оговорки;</w:t>
      </w:r>
    </w:p>
    <w:p w:rsidR="00E37521" w:rsidRPr="00E37521" w:rsidRDefault="00E37521" w:rsidP="00E37521">
      <w:pPr>
        <w:ind w:firstLine="709"/>
        <w:jc w:val="both"/>
        <w:rPr>
          <w:lang w:eastAsia="en-US"/>
        </w:rPr>
      </w:pPr>
      <w:r w:rsidRPr="00E37521">
        <w:rPr>
          <w:lang w:eastAsia="en-US"/>
        </w:rPr>
        <w:t xml:space="preserve">1.2.3. неиспользование </w:t>
      </w:r>
      <w:proofErr w:type="spellStart"/>
      <w:r w:rsidRPr="00E37521">
        <w:rPr>
          <w:lang w:eastAsia="en-US"/>
        </w:rPr>
        <w:t>аффилированных</w:t>
      </w:r>
      <w:proofErr w:type="spellEnd"/>
      <w:r w:rsidRPr="00E37521">
        <w:rPr>
          <w:lang w:eastAsia="en-US"/>
        </w:rPr>
        <w:t xml:space="preserve"> лиц или посредников в качестве канала </w:t>
      </w:r>
      <w:proofErr w:type="spellStart"/>
      <w:r w:rsidRPr="00E37521">
        <w:rPr>
          <w:lang w:eastAsia="en-US"/>
        </w:rPr>
        <w:t>аффилированных</w:t>
      </w:r>
      <w:proofErr w:type="spellEnd"/>
      <w:r w:rsidRPr="00E37521">
        <w:rPr>
          <w:lang w:eastAsia="en-US"/>
        </w:rPr>
        <w:t xml:space="preserve"> лиц или любых посредников для совершения коррупционных действий;</w:t>
      </w:r>
    </w:p>
    <w:p w:rsidR="00E37521" w:rsidRPr="00E37521" w:rsidRDefault="00E37521" w:rsidP="00E37521">
      <w:pPr>
        <w:ind w:firstLine="709"/>
        <w:jc w:val="both"/>
        <w:rPr>
          <w:lang w:eastAsia="en-US"/>
        </w:rPr>
      </w:pPr>
      <w:r w:rsidRPr="00E37521">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37521" w:rsidRPr="00E37521" w:rsidRDefault="00E37521" w:rsidP="00E37521">
      <w:pPr>
        <w:ind w:firstLine="709"/>
        <w:jc w:val="both"/>
        <w:rPr>
          <w:lang w:eastAsia="en-US"/>
        </w:rPr>
      </w:pPr>
      <w:r w:rsidRPr="00E37521">
        <w:rPr>
          <w:lang w:eastAsia="en-US"/>
        </w:rPr>
        <w:t xml:space="preserve">1.2.5. осуществление выплат </w:t>
      </w:r>
      <w:proofErr w:type="spellStart"/>
      <w:r w:rsidRPr="00E37521">
        <w:rPr>
          <w:lang w:eastAsia="en-US"/>
        </w:rPr>
        <w:t>аффилированным</w:t>
      </w:r>
      <w:proofErr w:type="spellEnd"/>
      <w:r w:rsidRPr="00E37521">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37521" w:rsidRPr="00E37521" w:rsidRDefault="00E37521" w:rsidP="00E37521">
      <w:pPr>
        <w:ind w:firstLine="709"/>
        <w:jc w:val="both"/>
        <w:rPr>
          <w:b/>
          <w:lang w:eastAsia="en-US"/>
        </w:rPr>
      </w:pPr>
    </w:p>
    <w:p w:rsidR="00E37521" w:rsidRPr="00E37521" w:rsidRDefault="00E37521" w:rsidP="00E37521">
      <w:pPr>
        <w:ind w:firstLine="709"/>
        <w:jc w:val="both"/>
        <w:rPr>
          <w:b/>
          <w:lang w:eastAsia="en-US"/>
        </w:rPr>
      </w:pPr>
      <w:r w:rsidRPr="00E37521">
        <w:rPr>
          <w:b/>
          <w:lang w:eastAsia="en-US"/>
        </w:rPr>
        <w:t>Статья 2</w:t>
      </w:r>
    </w:p>
    <w:p w:rsidR="00E37521" w:rsidRPr="00E37521" w:rsidRDefault="00E37521" w:rsidP="00E37521">
      <w:pPr>
        <w:ind w:firstLine="709"/>
        <w:jc w:val="both"/>
        <w:rPr>
          <w:lang w:eastAsia="en-US"/>
        </w:rPr>
      </w:pPr>
      <w:r w:rsidRPr="00E37521">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37521" w:rsidRPr="00E37521" w:rsidRDefault="00E37521" w:rsidP="00E37521">
      <w:pPr>
        <w:ind w:firstLine="709"/>
        <w:jc w:val="both"/>
        <w:rPr>
          <w:bCs/>
          <w:lang w:eastAsia="en-US"/>
        </w:rPr>
      </w:pPr>
      <w:r w:rsidRPr="00E37521">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7521">
        <w:rPr>
          <w:b/>
          <w:bCs/>
          <w:lang w:eastAsia="en-US"/>
        </w:rPr>
        <w:t xml:space="preserve"> </w:t>
      </w:r>
      <w:r w:rsidRPr="00E37521">
        <w:rPr>
          <w:bCs/>
          <w:lang w:eastAsia="en-US"/>
        </w:rPr>
        <w:t>Это подтверждение должно быть направлено в течение десяти рабочих дней с даты направления письменного уведомления;</w:t>
      </w:r>
    </w:p>
    <w:p w:rsidR="00E37521" w:rsidRPr="00E37521" w:rsidRDefault="00E37521" w:rsidP="00E37521">
      <w:pPr>
        <w:ind w:firstLine="709"/>
        <w:jc w:val="both"/>
        <w:rPr>
          <w:lang w:eastAsia="en-US"/>
        </w:rPr>
      </w:pPr>
      <w:r w:rsidRPr="00E37521">
        <w:rPr>
          <w:bCs/>
          <w:lang w:eastAsia="en-US"/>
        </w:rPr>
        <w:t xml:space="preserve">2.1.2. </w:t>
      </w:r>
      <w:r w:rsidRPr="00E37521">
        <w:rPr>
          <w:lang w:eastAsia="en-US"/>
        </w:rPr>
        <w:t>обеспечить конфиденциальность указанной информации вплоть до полного выяснения обстоятель</w:t>
      </w:r>
      <w:proofErr w:type="gramStart"/>
      <w:r w:rsidRPr="00E37521">
        <w:rPr>
          <w:lang w:eastAsia="en-US"/>
        </w:rPr>
        <w:t>ств Ст</w:t>
      </w:r>
      <w:proofErr w:type="gramEnd"/>
      <w:r w:rsidRPr="00E37521">
        <w:rPr>
          <w:lang w:eastAsia="en-US"/>
        </w:rPr>
        <w:t>оронами;</w:t>
      </w:r>
    </w:p>
    <w:p w:rsidR="00E37521" w:rsidRPr="00E37521" w:rsidRDefault="00E37521" w:rsidP="00E37521">
      <w:pPr>
        <w:ind w:firstLine="709"/>
        <w:jc w:val="both"/>
        <w:rPr>
          <w:lang w:eastAsia="en-US"/>
        </w:rPr>
      </w:pPr>
      <w:r w:rsidRPr="00E37521">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37521" w:rsidRPr="00E37521" w:rsidRDefault="00E37521" w:rsidP="00E37521">
      <w:pPr>
        <w:ind w:firstLine="709"/>
        <w:jc w:val="both"/>
        <w:rPr>
          <w:lang w:eastAsia="en-US"/>
        </w:rPr>
      </w:pPr>
      <w:r w:rsidRPr="00E37521">
        <w:rPr>
          <w:lang w:eastAsia="en-US"/>
        </w:rPr>
        <w:t>2.1.4. оказать полное содействие при сборе доказатель</w:t>
      </w:r>
      <w:proofErr w:type="gramStart"/>
      <w:r w:rsidRPr="00E37521">
        <w:rPr>
          <w:lang w:eastAsia="en-US"/>
        </w:rPr>
        <w:t>ств пр</w:t>
      </w:r>
      <w:proofErr w:type="gramEnd"/>
      <w:r w:rsidRPr="00E37521">
        <w:rPr>
          <w:lang w:eastAsia="en-US"/>
        </w:rPr>
        <w:t>и проведении аудита</w:t>
      </w:r>
      <w:r w:rsidRPr="00E37521">
        <w:rPr>
          <w:bCs/>
          <w:lang w:eastAsia="en-US"/>
        </w:rPr>
        <w:t>.</w:t>
      </w:r>
    </w:p>
    <w:p w:rsidR="00E37521" w:rsidRPr="00E37521" w:rsidRDefault="00E37521" w:rsidP="00E37521">
      <w:pPr>
        <w:ind w:firstLine="709"/>
        <w:jc w:val="both"/>
        <w:rPr>
          <w:lang w:eastAsia="en-US"/>
        </w:rPr>
      </w:pPr>
      <w:r w:rsidRPr="00E37521">
        <w:rPr>
          <w:lang w:eastAsia="en-US"/>
        </w:rPr>
        <w:t xml:space="preserve">2.2. </w:t>
      </w:r>
      <w:proofErr w:type="gramStart"/>
      <w:r w:rsidRPr="00E3752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37521">
        <w:rPr>
          <w:lang w:eastAsia="en-US"/>
        </w:rPr>
        <w:t>аффилированными</w:t>
      </w:r>
      <w:proofErr w:type="spellEnd"/>
      <w:r w:rsidRPr="00E37521">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37521">
        <w:rPr>
          <w:lang w:eastAsia="en-US"/>
        </w:rPr>
        <w:t xml:space="preserve"> доходов, полученных преступным путем.</w:t>
      </w:r>
    </w:p>
    <w:p w:rsidR="00E37521" w:rsidRPr="00E37521" w:rsidRDefault="00E37521" w:rsidP="00E37521">
      <w:pPr>
        <w:ind w:firstLine="709"/>
        <w:jc w:val="both"/>
        <w:rPr>
          <w:b/>
          <w:bCs/>
          <w:lang w:eastAsia="en-US"/>
        </w:rPr>
      </w:pPr>
    </w:p>
    <w:p w:rsidR="00E37521" w:rsidRPr="00E37521" w:rsidRDefault="00E37521" w:rsidP="00E37521">
      <w:pPr>
        <w:ind w:firstLine="709"/>
        <w:jc w:val="both"/>
        <w:rPr>
          <w:b/>
          <w:lang w:eastAsia="en-US"/>
        </w:rPr>
      </w:pPr>
      <w:r w:rsidRPr="00E37521">
        <w:rPr>
          <w:b/>
          <w:lang w:eastAsia="en-US"/>
        </w:rPr>
        <w:t>Статья 3</w:t>
      </w:r>
    </w:p>
    <w:p w:rsidR="00E37521" w:rsidRPr="00E37521" w:rsidRDefault="00E37521" w:rsidP="00E37521">
      <w:pPr>
        <w:ind w:firstLine="709"/>
        <w:jc w:val="both"/>
      </w:pPr>
      <w:r w:rsidRPr="00E37521">
        <w:t xml:space="preserve">3.1. </w:t>
      </w:r>
      <w:proofErr w:type="gramStart"/>
      <w:r w:rsidRPr="00E37521">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37521">
        <w:t xml:space="preserve"> Сторона, по чьей инициативе </w:t>
      </w:r>
      <w:proofErr w:type="gramStart"/>
      <w:r w:rsidRPr="00E37521">
        <w:t>был</w:t>
      </w:r>
      <w:proofErr w:type="gramEnd"/>
      <w:r w:rsidRPr="00E37521">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37521" w:rsidRPr="00E37521" w:rsidRDefault="00E37521" w:rsidP="00E37521">
      <w:pPr>
        <w:jc w:val="both"/>
      </w:pPr>
    </w:p>
    <w:p w:rsidR="00E37521" w:rsidRPr="00E37521" w:rsidRDefault="00E37521" w:rsidP="00E37521">
      <w:pPr>
        <w:jc w:val="both"/>
      </w:pPr>
    </w:p>
    <w:tbl>
      <w:tblPr>
        <w:tblW w:w="10348" w:type="dxa"/>
        <w:tblInd w:w="-34" w:type="dxa"/>
        <w:tblLook w:val="01E0"/>
      </w:tblPr>
      <w:tblGrid>
        <w:gridCol w:w="5245"/>
        <w:gridCol w:w="5103"/>
      </w:tblGrid>
      <w:tr w:rsidR="00E37521" w:rsidRPr="00E37521" w:rsidTr="00E37521">
        <w:trPr>
          <w:trHeight w:val="1981"/>
        </w:trPr>
        <w:tc>
          <w:tcPr>
            <w:tcW w:w="5245" w:type="dxa"/>
            <w:shd w:val="clear" w:color="auto" w:fill="auto"/>
          </w:tcPr>
          <w:p w:rsidR="00E37521" w:rsidRPr="00E37521" w:rsidRDefault="00E37521" w:rsidP="00E37521">
            <w:pPr>
              <w:jc w:val="both"/>
              <w:rPr>
                <w:rFonts w:eastAsia="Calibri"/>
                <w:b/>
              </w:rPr>
            </w:pPr>
            <w:r w:rsidRPr="00E37521">
              <w:rPr>
                <w:rFonts w:eastAsia="Calibri"/>
                <w:b/>
              </w:rPr>
              <w:t>Заказчик:</w:t>
            </w:r>
          </w:p>
          <w:p w:rsidR="00E37521" w:rsidRPr="00E37521" w:rsidRDefault="00E37521" w:rsidP="00E37521">
            <w:pPr>
              <w:jc w:val="both"/>
              <w:rPr>
                <w:rFonts w:eastAsia="Calibri"/>
              </w:rPr>
            </w:pPr>
            <w:r w:rsidRPr="00E37521">
              <w:rPr>
                <w:rFonts w:eastAsia="Calibri"/>
              </w:rPr>
              <w:t>ФГУП «Московский эндокринный завод»</w:t>
            </w:r>
          </w:p>
          <w:p w:rsidR="00E37521" w:rsidRPr="00E37521" w:rsidRDefault="00E37521" w:rsidP="00E37521">
            <w:pPr>
              <w:jc w:val="both"/>
              <w:rPr>
                <w:rFonts w:eastAsia="Calibri"/>
              </w:rPr>
            </w:pPr>
            <w:r w:rsidRPr="00E37521">
              <w:rPr>
                <w:rFonts w:eastAsia="Calibri"/>
              </w:rPr>
              <w:t>Генеральный директор</w:t>
            </w:r>
          </w:p>
          <w:p w:rsidR="00E37521" w:rsidRPr="00E37521" w:rsidRDefault="00E37521" w:rsidP="00E37521">
            <w:pPr>
              <w:jc w:val="both"/>
              <w:rPr>
                <w:rFonts w:eastAsia="Calibri"/>
              </w:rPr>
            </w:pPr>
          </w:p>
          <w:p w:rsidR="00E37521" w:rsidRPr="00E37521" w:rsidRDefault="00E37521" w:rsidP="00E37521">
            <w:pPr>
              <w:jc w:val="both"/>
              <w:rPr>
                <w:rFonts w:eastAsia="Calibri"/>
              </w:rPr>
            </w:pPr>
          </w:p>
          <w:p w:rsidR="00E37521" w:rsidRPr="00E37521" w:rsidRDefault="00E37521" w:rsidP="00E37521">
            <w:pPr>
              <w:jc w:val="both"/>
              <w:rPr>
                <w:rFonts w:eastAsia="Calibri"/>
              </w:rPr>
            </w:pPr>
            <w:r w:rsidRPr="00E37521">
              <w:rPr>
                <w:rFonts w:eastAsia="Calibri"/>
              </w:rPr>
              <w:t>_______________ М.Ю. Фонарев</w:t>
            </w:r>
          </w:p>
        </w:tc>
        <w:tc>
          <w:tcPr>
            <w:tcW w:w="5103" w:type="dxa"/>
            <w:shd w:val="clear" w:color="auto" w:fill="auto"/>
          </w:tcPr>
          <w:p w:rsidR="00E37521" w:rsidRPr="00E37521" w:rsidRDefault="00E37521" w:rsidP="00E37521">
            <w:pPr>
              <w:widowControl w:val="0"/>
              <w:jc w:val="both"/>
              <w:rPr>
                <w:b/>
              </w:rPr>
            </w:pPr>
            <w:r w:rsidRPr="00E37521">
              <w:rPr>
                <w:b/>
              </w:rPr>
              <w:t>Исполнитель:</w:t>
            </w: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r w:rsidRPr="00E37521">
              <w:t>_______________ ________</w:t>
            </w:r>
          </w:p>
          <w:p w:rsidR="00E37521" w:rsidRPr="00E37521" w:rsidRDefault="00E37521" w:rsidP="00E37521">
            <w:pPr>
              <w:widowControl w:val="0"/>
              <w:jc w:val="both"/>
            </w:pPr>
          </w:p>
        </w:tc>
      </w:tr>
    </w:tbl>
    <w:p w:rsidR="00E37521" w:rsidRPr="00E37521" w:rsidRDefault="00E37521" w:rsidP="00E37521">
      <w:pPr>
        <w:pageBreakBefore/>
        <w:widowControl w:val="0"/>
        <w:tabs>
          <w:tab w:val="left" w:pos="142"/>
          <w:tab w:val="right" w:pos="9872"/>
          <w:tab w:val="right" w:pos="10124"/>
        </w:tabs>
        <w:jc w:val="right"/>
      </w:pPr>
      <w:r w:rsidRPr="00E37521">
        <w:lastRenderedPageBreak/>
        <w:t>Приложение № 4</w:t>
      </w:r>
    </w:p>
    <w:p w:rsidR="00E37521" w:rsidRPr="00E37521" w:rsidRDefault="00E37521" w:rsidP="00E37521">
      <w:pPr>
        <w:widowControl w:val="0"/>
        <w:tabs>
          <w:tab w:val="left" w:pos="142"/>
          <w:tab w:val="right" w:pos="9872"/>
          <w:tab w:val="right" w:pos="10124"/>
        </w:tabs>
        <w:jc w:val="right"/>
      </w:pPr>
      <w:r w:rsidRPr="00E37521">
        <w:t>к Договору № ____________</w:t>
      </w:r>
    </w:p>
    <w:p w:rsidR="00E37521" w:rsidRPr="00E37521" w:rsidRDefault="00E37521" w:rsidP="00E37521">
      <w:pPr>
        <w:widowControl w:val="0"/>
        <w:tabs>
          <w:tab w:val="left" w:pos="142"/>
          <w:tab w:val="right" w:pos="9872"/>
          <w:tab w:val="right" w:pos="10124"/>
        </w:tabs>
        <w:jc w:val="right"/>
      </w:pPr>
      <w:r w:rsidRPr="00E37521">
        <w:rPr>
          <w:bCs/>
        </w:rPr>
        <w:t>об оказании услуг по охране объектов</w:t>
      </w:r>
    </w:p>
    <w:p w:rsidR="00E37521" w:rsidRPr="00E37521" w:rsidRDefault="00E37521" w:rsidP="00E37521">
      <w:pPr>
        <w:widowControl w:val="0"/>
        <w:tabs>
          <w:tab w:val="left" w:pos="142"/>
          <w:tab w:val="right" w:pos="9872"/>
          <w:tab w:val="right" w:pos="10124"/>
        </w:tabs>
        <w:jc w:val="right"/>
      </w:pPr>
      <w:r w:rsidRPr="00E37521">
        <w:t>от «___» __________ 2019 г.</w:t>
      </w:r>
    </w:p>
    <w:p w:rsidR="00E37521" w:rsidRPr="00E37521" w:rsidRDefault="00E37521" w:rsidP="00E37521">
      <w:pPr>
        <w:widowControl w:val="0"/>
        <w:tabs>
          <w:tab w:val="left" w:pos="142"/>
        </w:tabs>
        <w:jc w:val="center"/>
      </w:pPr>
    </w:p>
    <w:p w:rsidR="00E37521" w:rsidRPr="00E37521" w:rsidRDefault="00E37521" w:rsidP="00E37521">
      <w:pPr>
        <w:widowControl w:val="0"/>
        <w:shd w:val="clear" w:color="auto" w:fill="FFFFFF"/>
        <w:autoSpaceDE w:val="0"/>
        <w:autoSpaceDN w:val="0"/>
        <w:adjustRightInd w:val="0"/>
        <w:jc w:val="center"/>
        <w:rPr>
          <w:color w:val="000000"/>
        </w:rPr>
      </w:pPr>
    </w:p>
    <w:p w:rsidR="00E37521" w:rsidRPr="00E37521" w:rsidRDefault="00E37521" w:rsidP="00E37521">
      <w:pPr>
        <w:widowControl w:val="0"/>
        <w:shd w:val="clear" w:color="auto" w:fill="FFFFFF"/>
        <w:autoSpaceDE w:val="0"/>
        <w:autoSpaceDN w:val="0"/>
        <w:adjustRightInd w:val="0"/>
        <w:jc w:val="center"/>
        <w:rPr>
          <w:b/>
          <w:bCs/>
        </w:rPr>
      </w:pPr>
      <w:r w:rsidRPr="00E37521">
        <w:rPr>
          <w:b/>
          <w:color w:val="000000"/>
        </w:rPr>
        <w:t>Техническое задание на</w:t>
      </w:r>
      <w:r w:rsidRPr="00E37521">
        <w:rPr>
          <w:b/>
          <w:bCs/>
        </w:rPr>
        <w:t xml:space="preserve"> оказание услуг </w:t>
      </w:r>
    </w:p>
    <w:p w:rsidR="00E37521" w:rsidRPr="00E37521" w:rsidRDefault="00E37521" w:rsidP="00E37521">
      <w:pPr>
        <w:widowControl w:val="0"/>
        <w:shd w:val="clear" w:color="auto" w:fill="FFFFFF"/>
        <w:autoSpaceDE w:val="0"/>
        <w:autoSpaceDN w:val="0"/>
        <w:adjustRightInd w:val="0"/>
        <w:jc w:val="center"/>
        <w:rPr>
          <w:b/>
        </w:rPr>
      </w:pPr>
      <w:r w:rsidRPr="00E37521">
        <w:rPr>
          <w:b/>
        </w:rPr>
        <w:t xml:space="preserve">по охране объектов и территории </w:t>
      </w:r>
    </w:p>
    <w:p w:rsidR="00E37521" w:rsidRPr="00E37521" w:rsidRDefault="00E37521" w:rsidP="00E37521">
      <w:pPr>
        <w:ind w:firstLine="708"/>
        <w:jc w:val="center"/>
        <w:rPr>
          <w:b/>
          <w:bCs/>
        </w:rPr>
      </w:pPr>
      <w:r w:rsidRPr="00E37521">
        <w:rPr>
          <w:b/>
        </w:rPr>
        <w:t>ФГУП «Московский эндокринный завод»</w:t>
      </w:r>
    </w:p>
    <w:p w:rsidR="00E37521" w:rsidRPr="00E37521" w:rsidRDefault="00E37521" w:rsidP="00E37521">
      <w:pPr>
        <w:ind w:firstLine="708"/>
      </w:pPr>
    </w:p>
    <w:tbl>
      <w:tblPr>
        <w:tblW w:w="10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708"/>
      </w:tblGrid>
      <w:tr w:rsidR="00E37521" w:rsidRPr="00E37521" w:rsidTr="00E37521">
        <w:tc>
          <w:tcPr>
            <w:tcW w:w="534" w:type="dxa"/>
            <w:shd w:val="clear" w:color="auto" w:fill="auto"/>
          </w:tcPr>
          <w:p w:rsidR="00E37521" w:rsidRPr="00E37521" w:rsidRDefault="00E37521" w:rsidP="00E37521">
            <w:pPr>
              <w:widowControl w:val="0"/>
              <w:jc w:val="center"/>
            </w:pPr>
            <w:r w:rsidRPr="00E37521">
              <w:t>№</w:t>
            </w:r>
          </w:p>
        </w:tc>
        <w:tc>
          <w:tcPr>
            <w:tcW w:w="2126" w:type="dxa"/>
            <w:shd w:val="clear" w:color="auto" w:fill="auto"/>
          </w:tcPr>
          <w:p w:rsidR="00E37521" w:rsidRPr="00E37521" w:rsidRDefault="00E37521" w:rsidP="00E37521">
            <w:pPr>
              <w:widowControl w:val="0"/>
              <w:jc w:val="center"/>
            </w:pPr>
            <w:r w:rsidRPr="00E37521">
              <w:t>Показатель</w:t>
            </w:r>
          </w:p>
        </w:tc>
        <w:tc>
          <w:tcPr>
            <w:tcW w:w="7708" w:type="dxa"/>
            <w:shd w:val="clear" w:color="auto" w:fill="auto"/>
          </w:tcPr>
          <w:p w:rsidR="00E37521" w:rsidRPr="00E37521" w:rsidRDefault="00E37521" w:rsidP="00E37521">
            <w:pPr>
              <w:widowControl w:val="0"/>
              <w:jc w:val="center"/>
            </w:pPr>
            <w:r w:rsidRPr="00E37521">
              <w:t>Значение</w:t>
            </w:r>
          </w:p>
        </w:tc>
      </w:tr>
      <w:tr w:rsidR="00E37521" w:rsidRPr="00E37521" w:rsidTr="00E37521">
        <w:trPr>
          <w:trHeight w:val="272"/>
        </w:trPr>
        <w:tc>
          <w:tcPr>
            <w:tcW w:w="534" w:type="dxa"/>
            <w:shd w:val="clear" w:color="auto" w:fill="auto"/>
          </w:tcPr>
          <w:p w:rsidR="00E37521" w:rsidRPr="00E37521" w:rsidRDefault="00E37521" w:rsidP="00E37521">
            <w:pPr>
              <w:widowControl w:val="0"/>
              <w:jc w:val="both"/>
            </w:pPr>
            <w:r w:rsidRPr="00E37521">
              <w:t>1</w:t>
            </w:r>
          </w:p>
        </w:tc>
        <w:tc>
          <w:tcPr>
            <w:tcW w:w="2126" w:type="dxa"/>
            <w:shd w:val="clear" w:color="auto" w:fill="auto"/>
          </w:tcPr>
          <w:p w:rsidR="00E37521" w:rsidRPr="00E37521" w:rsidRDefault="00E37521" w:rsidP="00E37521">
            <w:pPr>
              <w:widowControl w:val="0"/>
              <w:jc w:val="both"/>
            </w:pPr>
            <w:r w:rsidRPr="00E37521">
              <w:t>Общие требования</w:t>
            </w:r>
          </w:p>
        </w:tc>
        <w:tc>
          <w:tcPr>
            <w:tcW w:w="7708" w:type="dxa"/>
            <w:shd w:val="clear" w:color="auto" w:fill="auto"/>
          </w:tcPr>
          <w:p w:rsidR="00E37521" w:rsidRPr="00E37521" w:rsidRDefault="00E37521" w:rsidP="00E37521">
            <w:pPr>
              <w:widowControl w:val="0"/>
              <w:autoSpaceDE w:val="0"/>
              <w:autoSpaceDN w:val="0"/>
              <w:adjustRightInd w:val="0"/>
              <w:ind w:right="113"/>
              <w:jc w:val="both"/>
            </w:pPr>
            <w:r w:rsidRPr="00E37521">
              <w:t>1.1. Код по Общероссийскому классификатору продукции по видам экономической деятельности (ОКПД2) ОК 034-2014 с указанием вида (-</w:t>
            </w:r>
            <w:proofErr w:type="spellStart"/>
            <w:r w:rsidRPr="00E37521">
              <w:t>ов</w:t>
            </w:r>
            <w:proofErr w:type="spellEnd"/>
            <w:r w:rsidRPr="00E37521">
              <w:t>) продукции, соответствующи</w:t>
            </w:r>
            <w:proofErr w:type="gramStart"/>
            <w:r w:rsidRPr="00E37521">
              <w:t>й(</w:t>
            </w:r>
            <w:proofErr w:type="gramEnd"/>
            <w:r w:rsidRPr="00E37521">
              <w:t>-</w:t>
            </w:r>
            <w:proofErr w:type="spellStart"/>
            <w:r w:rsidRPr="00E37521">
              <w:t>ие</w:t>
            </w:r>
            <w:proofErr w:type="spellEnd"/>
            <w:r w:rsidRPr="00E37521">
              <w:t xml:space="preserve">) предмету : </w:t>
            </w:r>
            <w:hyperlink r:id="rId21" w:history="1">
              <w:r w:rsidRPr="00E37521">
                <w:t>80.10.12.000 Услуги охраны</w:t>
              </w:r>
            </w:hyperlink>
            <w:r w:rsidRPr="00E37521">
              <w:t>.</w:t>
            </w:r>
          </w:p>
          <w:p w:rsidR="00E37521" w:rsidRPr="00E37521" w:rsidRDefault="00E37521" w:rsidP="00E37521">
            <w:pPr>
              <w:widowControl w:val="0"/>
              <w:jc w:val="both"/>
            </w:pPr>
            <w:r w:rsidRPr="00E37521">
              <w:rPr>
                <w:color w:val="000000"/>
              </w:rPr>
              <w:t xml:space="preserve">1.2. Объектом закупки является: </w:t>
            </w:r>
            <w:r w:rsidRPr="00E37521">
              <w:rPr>
                <w:bCs/>
              </w:rPr>
              <w:t xml:space="preserve">оказание услуг </w:t>
            </w:r>
            <w:r w:rsidRPr="00E37521">
              <w:t>по охране объектов и территории филиала «</w:t>
            </w:r>
            <w:proofErr w:type="spellStart"/>
            <w:r w:rsidRPr="00E37521">
              <w:t>Лефортовский</w:t>
            </w:r>
            <w:proofErr w:type="spellEnd"/>
            <w:r w:rsidRPr="00E37521">
              <w:t>» ФГУП «Московский эндокринный завод»</w:t>
            </w:r>
            <w:r w:rsidRPr="00E37521">
              <w:rPr>
                <w:bCs/>
              </w:rPr>
              <w:t xml:space="preserve"> </w:t>
            </w:r>
          </w:p>
          <w:p w:rsidR="00E37521" w:rsidRPr="00E37521" w:rsidRDefault="00E37521" w:rsidP="00E37521">
            <w:pPr>
              <w:widowControl w:val="0"/>
              <w:autoSpaceDE w:val="0"/>
              <w:autoSpaceDN w:val="0"/>
              <w:adjustRightInd w:val="0"/>
              <w:ind w:right="113"/>
              <w:jc w:val="both"/>
            </w:pPr>
            <w:r w:rsidRPr="00E37521">
              <w:t>1.3. Период оказания услуг - с 16 апреля 2019 г. по 31 марта 2020 г.</w:t>
            </w:r>
          </w:p>
          <w:p w:rsidR="00E37521" w:rsidRPr="00E37521" w:rsidRDefault="00E37521" w:rsidP="00E37521">
            <w:pPr>
              <w:widowControl w:val="0"/>
              <w:jc w:val="both"/>
              <w:rPr>
                <w:b/>
              </w:rPr>
            </w:pPr>
            <w:r w:rsidRPr="00E37521">
              <w:t>1.4. Объект охраны: филиал «</w:t>
            </w:r>
            <w:proofErr w:type="spellStart"/>
            <w:r w:rsidRPr="00E37521">
              <w:t>Лефортовский</w:t>
            </w:r>
            <w:proofErr w:type="spellEnd"/>
            <w:r w:rsidRPr="00E37521">
              <w:t xml:space="preserve">» ФГУП «Московский эндокринный завод». </w:t>
            </w:r>
          </w:p>
          <w:p w:rsidR="00E37521" w:rsidRPr="00E37521" w:rsidRDefault="00E37521" w:rsidP="00E37521">
            <w:pPr>
              <w:widowControl w:val="0"/>
              <w:autoSpaceDE w:val="0"/>
              <w:autoSpaceDN w:val="0"/>
              <w:adjustRightInd w:val="0"/>
              <w:ind w:right="113"/>
              <w:jc w:val="both"/>
            </w:pPr>
            <w:proofErr w:type="gramStart"/>
            <w:r w:rsidRPr="00E37521">
              <w:t>Пост № 1 организуется на въездном КПП в предоставленном Заказчиком помещении, оборудованном техническими средствами контроля, круглосуточно.</w:t>
            </w:r>
            <w:proofErr w:type="gramEnd"/>
            <w:r w:rsidRPr="00E37521">
              <w:t xml:space="preserve"> Обеспечение санкционированного (контролируемого) прохода персонала Заказчика и сторонних лиц на территорию и в помещения объектов. Обеспечение санкционированного (контролируемого) проезда транспортных средств на территорию поста. Осуществление контроля ввозимого и вывозимого имущества. Приём под охрану помещений (корпусов), контроль территории поста. Обход территории поста, согласно графику, ежечасно. Контроль соблюдения правил парковки автотранспорта. </w:t>
            </w:r>
          </w:p>
          <w:p w:rsidR="00E37521" w:rsidRPr="00E37521" w:rsidRDefault="00E37521" w:rsidP="00E37521">
            <w:pPr>
              <w:widowControl w:val="0"/>
              <w:jc w:val="both"/>
            </w:pPr>
            <w:r w:rsidRPr="00E37521">
              <w:t xml:space="preserve">Адрес Объекта: </w:t>
            </w:r>
            <w:proofErr w:type="gramStart"/>
            <w:r w:rsidRPr="00E37521">
              <w:t>г</w:t>
            </w:r>
            <w:proofErr w:type="gramEnd"/>
            <w:r w:rsidRPr="00E37521">
              <w:t>. Москва, шоссе Энтузиастов, д. 23, корпуса №№ 27, 28, 29.</w:t>
            </w:r>
          </w:p>
          <w:p w:rsidR="00E37521" w:rsidRPr="00E37521" w:rsidRDefault="00E37521" w:rsidP="00E37521">
            <w:pPr>
              <w:widowControl w:val="0"/>
              <w:autoSpaceDE w:val="0"/>
              <w:autoSpaceDN w:val="0"/>
              <w:adjustRightInd w:val="0"/>
              <w:ind w:right="113"/>
              <w:jc w:val="both"/>
            </w:pPr>
            <w:r w:rsidRPr="00E37521">
              <w:t>1.5. Режим охраны: Круглосуточно, включая выходные и праздничные дни.</w:t>
            </w:r>
          </w:p>
          <w:p w:rsidR="00E37521" w:rsidRPr="00E37521" w:rsidRDefault="00E37521" w:rsidP="00E37521">
            <w:pPr>
              <w:widowControl w:val="0"/>
              <w:autoSpaceDE w:val="0"/>
              <w:autoSpaceDN w:val="0"/>
              <w:adjustRightInd w:val="0"/>
              <w:ind w:right="113"/>
              <w:jc w:val="both"/>
            </w:pPr>
            <w:r w:rsidRPr="00E37521">
              <w:t>1.6. Цель охраны:</w:t>
            </w:r>
          </w:p>
          <w:p w:rsidR="00E37521" w:rsidRPr="00E37521" w:rsidRDefault="00E37521" w:rsidP="00E37521">
            <w:pPr>
              <w:widowControl w:val="0"/>
              <w:autoSpaceDE w:val="0"/>
              <w:autoSpaceDN w:val="0"/>
              <w:adjustRightInd w:val="0"/>
              <w:ind w:right="113"/>
              <w:jc w:val="both"/>
            </w:pPr>
            <w:r w:rsidRPr="00E37521">
              <w:t xml:space="preserve">- защита охраняемых объектов от противоправных посягательств, осуществление поиска и задержания правонарушителей, проникших на охраняемый объект. При выявлении признаков преступлений и административных правонарушений на охраняемых объектах незамедлительно сообщать об этом соответствующим дежурным частям органов внутренних дел и территориальных органов Федеральной службы войск национальной гвардии Российской Федерации; </w:t>
            </w:r>
          </w:p>
          <w:p w:rsidR="00E37521" w:rsidRPr="00E37521" w:rsidRDefault="00E37521" w:rsidP="00E37521">
            <w:pPr>
              <w:widowControl w:val="0"/>
              <w:autoSpaceDE w:val="0"/>
              <w:autoSpaceDN w:val="0"/>
              <w:adjustRightInd w:val="0"/>
              <w:ind w:right="113"/>
              <w:jc w:val="both"/>
            </w:pPr>
            <w:r w:rsidRPr="00E37521">
              <w:t xml:space="preserve">- обеспечение </w:t>
            </w:r>
            <w:proofErr w:type="gramStart"/>
            <w:r w:rsidRPr="00E37521">
              <w:t>пропускного</w:t>
            </w:r>
            <w:proofErr w:type="gramEnd"/>
            <w:r w:rsidRPr="00E37521">
              <w:t xml:space="preserve"> и </w:t>
            </w:r>
            <w:proofErr w:type="spellStart"/>
            <w:r w:rsidRPr="00E37521">
              <w:t>внутриобъектового</w:t>
            </w:r>
            <w:proofErr w:type="spellEnd"/>
            <w:r w:rsidRPr="00E37521">
              <w:t xml:space="preserve"> режимов на охраняемых объектах;</w:t>
            </w:r>
          </w:p>
          <w:p w:rsidR="00E37521" w:rsidRPr="00E37521" w:rsidRDefault="00E37521" w:rsidP="00E37521">
            <w:pPr>
              <w:widowControl w:val="0"/>
              <w:autoSpaceDE w:val="0"/>
              <w:autoSpaceDN w:val="0"/>
              <w:adjustRightInd w:val="0"/>
              <w:ind w:right="113"/>
              <w:jc w:val="both"/>
            </w:pPr>
            <w:r w:rsidRPr="00E37521">
              <w:t xml:space="preserve">- оказание в пределах своей компетенции содействия правоохранительным органам в решении возложенных задач; </w:t>
            </w:r>
          </w:p>
          <w:p w:rsidR="00E37521" w:rsidRPr="00E37521" w:rsidRDefault="00E37521" w:rsidP="00E37521">
            <w:pPr>
              <w:widowControl w:val="0"/>
              <w:autoSpaceDE w:val="0"/>
              <w:autoSpaceDN w:val="0"/>
              <w:adjustRightInd w:val="0"/>
              <w:ind w:right="113"/>
              <w:jc w:val="both"/>
            </w:pPr>
            <w:r w:rsidRPr="00E37521">
              <w:t xml:space="preserve">- участие в осуществлении </w:t>
            </w:r>
            <w:proofErr w:type="gramStart"/>
            <w:r w:rsidRPr="00E37521">
              <w:t>контроля за</w:t>
            </w:r>
            <w:proofErr w:type="gramEnd"/>
            <w:r w:rsidRPr="00E37521">
              <w:t xml:space="preserve"> соблюдением противопожарного режима, тушении пожара, а также в ликвидации последствий аварий, катастроф, стихийных бедствий и других </w:t>
            </w:r>
            <w:r w:rsidRPr="00E37521">
              <w:lastRenderedPageBreak/>
              <w:t>чрезвычайных ситуаций на охраняемых объектах;</w:t>
            </w:r>
          </w:p>
        </w:tc>
      </w:tr>
      <w:tr w:rsidR="00E37521" w:rsidRPr="00E37521" w:rsidTr="00E37521">
        <w:trPr>
          <w:trHeight w:val="909"/>
        </w:trPr>
        <w:tc>
          <w:tcPr>
            <w:tcW w:w="534" w:type="dxa"/>
            <w:shd w:val="clear" w:color="auto" w:fill="auto"/>
          </w:tcPr>
          <w:p w:rsidR="00E37521" w:rsidRPr="00E37521" w:rsidRDefault="00E37521" w:rsidP="00E37521">
            <w:pPr>
              <w:widowControl w:val="0"/>
              <w:jc w:val="both"/>
            </w:pPr>
            <w:r w:rsidRPr="00E37521">
              <w:lastRenderedPageBreak/>
              <w:t>2</w:t>
            </w:r>
          </w:p>
        </w:tc>
        <w:tc>
          <w:tcPr>
            <w:tcW w:w="2126" w:type="dxa"/>
            <w:shd w:val="clear" w:color="auto" w:fill="auto"/>
          </w:tcPr>
          <w:p w:rsidR="00E37521" w:rsidRPr="00E37521" w:rsidRDefault="00E37521" w:rsidP="00E37521">
            <w:pPr>
              <w:widowControl w:val="0"/>
              <w:jc w:val="both"/>
            </w:pPr>
            <w:r w:rsidRPr="00E37521">
              <w:t>Требования к Исполнителю</w:t>
            </w:r>
          </w:p>
          <w:p w:rsidR="00E37521" w:rsidRPr="00E37521" w:rsidRDefault="00E37521" w:rsidP="00E37521">
            <w:pPr>
              <w:widowControl w:val="0"/>
              <w:jc w:val="both"/>
            </w:pPr>
          </w:p>
        </w:tc>
        <w:tc>
          <w:tcPr>
            <w:tcW w:w="7708" w:type="dxa"/>
            <w:shd w:val="clear" w:color="auto" w:fill="auto"/>
          </w:tcPr>
          <w:p w:rsidR="00E37521" w:rsidRPr="00E37521" w:rsidRDefault="00E37521" w:rsidP="00E37521">
            <w:pPr>
              <w:widowControl w:val="0"/>
              <w:autoSpaceDE w:val="0"/>
              <w:autoSpaceDN w:val="0"/>
              <w:adjustRightInd w:val="0"/>
              <w:ind w:right="113"/>
              <w:jc w:val="both"/>
            </w:pPr>
            <w:r w:rsidRPr="00E37521">
              <w:t xml:space="preserve">2.1. Исполнитель осуществляет оказание услуг в повседневном режиме в порядке, предусмотренном Договором, Инструкцией по организации охраны объекта, графиком дежурства, Инструкцией об организации </w:t>
            </w:r>
            <w:proofErr w:type="spellStart"/>
            <w:r w:rsidRPr="00E37521">
              <w:t>внутриобъектового</w:t>
            </w:r>
            <w:proofErr w:type="spellEnd"/>
            <w:r w:rsidRPr="00E37521">
              <w:t xml:space="preserve"> и пропускного режимов на объекте и Должностной инструкцией частного охранника на объекте охраны.</w:t>
            </w:r>
          </w:p>
          <w:p w:rsidR="00E37521" w:rsidRPr="00E37521" w:rsidRDefault="00E37521" w:rsidP="00E37521">
            <w:pPr>
              <w:widowControl w:val="0"/>
              <w:autoSpaceDE w:val="0"/>
              <w:autoSpaceDN w:val="0"/>
              <w:adjustRightInd w:val="0"/>
              <w:ind w:right="113"/>
              <w:jc w:val="both"/>
            </w:pPr>
            <w:r w:rsidRPr="00E37521">
              <w:t xml:space="preserve">2.2. Исполнитель должен иметь  действующую лицензию на частную охранную деятельность, выданную территориальным органом Федеральной службы войск национальной гвардии Российской Федерации (органом внутренних дел Российской Федерации). Руководитель Исполнителя обязан иметь удостоверение частного охранника. </w:t>
            </w:r>
          </w:p>
          <w:p w:rsidR="00E37521" w:rsidRPr="00E37521" w:rsidRDefault="00E37521" w:rsidP="00E37521">
            <w:pPr>
              <w:widowControl w:val="0"/>
              <w:autoSpaceDE w:val="0"/>
              <w:autoSpaceDN w:val="0"/>
              <w:adjustRightInd w:val="0"/>
              <w:ind w:right="113"/>
              <w:jc w:val="both"/>
            </w:pPr>
            <w:r w:rsidRPr="00E37521">
              <w:t xml:space="preserve">2.3. </w:t>
            </w:r>
            <w:proofErr w:type="gramStart"/>
            <w:r w:rsidRPr="00E37521">
              <w:t>У Исполнителя должны быть в наличии локальные нормативные правовые акты, определяющие структуру охраны, нормы численности работников охраны и порядок организации их деятельности, образцы форменной одежды, удостоверений и личных карточек частного охранника, порядок и сроки прохождения  работниками охраны профессионального обучения по программе повышения квалификации частных охранников, медицинских осмотров, организацию служебного собаководства, нормы обеспечения работников охраны специальными средствами и средствами индивидуальной защиты.</w:t>
            </w:r>
            <w:proofErr w:type="gramEnd"/>
          </w:p>
          <w:p w:rsidR="00E37521" w:rsidRPr="00E37521" w:rsidRDefault="00E37521" w:rsidP="00E37521">
            <w:pPr>
              <w:widowControl w:val="0"/>
              <w:autoSpaceDE w:val="0"/>
              <w:autoSpaceDN w:val="0"/>
              <w:adjustRightInd w:val="0"/>
              <w:ind w:right="113"/>
              <w:jc w:val="both"/>
            </w:pPr>
            <w:r w:rsidRPr="00E37521">
              <w:t>2.4. До приемки Объекта под охрану (физическую) Исполнитель должен:</w:t>
            </w:r>
          </w:p>
          <w:p w:rsidR="00E37521" w:rsidRPr="00E37521" w:rsidRDefault="00E37521" w:rsidP="00E37521">
            <w:pPr>
              <w:widowControl w:val="0"/>
              <w:autoSpaceDE w:val="0"/>
              <w:autoSpaceDN w:val="0"/>
              <w:adjustRightInd w:val="0"/>
              <w:ind w:right="113"/>
              <w:jc w:val="both"/>
            </w:pPr>
            <w:r w:rsidRPr="00E37521">
              <w:t>- обследовать объект, подлежащий охране, провести оценку его уязвимости, составить акт обследования объекта охраны;</w:t>
            </w:r>
          </w:p>
          <w:p w:rsidR="00E37521" w:rsidRPr="00E37521" w:rsidRDefault="00E37521" w:rsidP="00E37521">
            <w:pPr>
              <w:widowControl w:val="0"/>
              <w:autoSpaceDE w:val="0"/>
              <w:autoSpaceDN w:val="0"/>
              <w:adjustRightInd w:val="0"/>
              <w:ind w:right="113"/>
              <w:jc w:val="both"/>
            </w:pPr>
            <w:r w:rsidRPr="00E37521">
              <w:t xml:space="preserve">- подготовить должностную инструкцию частного охранника на объекте охраны в соответствии с требованиями приказа МВД России от 22 августа </w:t>
            </w:r>
            <w:smartTag w:uri="urn:schemas-microsoft-com:office:smarttags" w:element="metricconverter">
              <w:smartTagPr>
                <w:attr w:name="ProductID" w:val="2011 г"/>
              </w:smartTagPr>
              <w:r w:rsidRPr="00E37521">
                <w:t>2011 г</w:t>
              </w:r>
            </w:smartTag>
            <w:r w:rsidRPr="00E37521">
              <w:t>. № 960 «Об утверждении типовых требований к должностной инструкции частного охранника на объекте охраны»;</w:t>
            </w:r>
          </w:p>
          <w:p w:rsidR="00E37521" w:rsidRPr="00E37521" w:rsidRDefault="00E37521" w:rsidP="00E37521">
            <w:pPr>
              <w:widowControl w:val="0"/>
              <w:autoSpaceDE w:val="0"/>
              <w:autoSpaceDN w:val="0"/>
              <w:adjustRightInd w:val="0"/>
              <w:ind w:right="113"/>
              <w:jc w:val="both"/>
            </w:pPr>
            <w:r w:rsidRPr="00E37521">
              <w:t xml:space="preserve">- заключить договор о взаимодействии с соответствующим территориальным органом Федеральной службы войск национальной гвардии Российской Федерации; </w:t>
            </w:r>
          </w:p>
          <w:p w:rsidR="00E37521" w:rsidRPr="00E37521" w:rsidRDefault="00E37521" w:rsidP="00E37521">
            <w:pPr>
              <w:widowControl w:val="0"/>
              <w:autoSpaceDE w:val="0"/>
              <w:autoSpaceDN w:val="0"/>
              <w:adjustRightInd w:val="0"/>
              <w:ind w:right="113"/>
              <w:jc w:val="both"/>
            </w:pPr>
            <w:r w:rsidRPr="00E37521">
              <w:t>- ознакомить сотрудников охраны с условиями работы и особенностями охраны Объекта под подпись, согласовать взаимодействие сотрудников охраны с дежурным администратором (ответственным за взаимодействие с Исполнителем) Объекта;</w:t>
            </w:r>
          </w:p>
          <w:p w:rsidR="00E37521" w:rsidRPr="00E37521" w:rsidRDefault="00E37521" w:rsidP="00E37521">
            <w:pPr>
              <w:widowControl w:val="0"/>
              <w:autoSpaceDE w:val="0"/>
              <w:autoSpaceDN w:val="0"/>
              <w:adjustRightInd w:val="0"/>
              <w:ind w:right="113"/>
              <w:jc w:val="both"/>
            </w:pPr>
            <w:proofErr w:type="gramStart"/>
            <w:r w:rsidRPr="00E37521">
              <w:t>-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 (специальные средства, средства индивидуальной защиты, в том числе органов дыхания и зрения (используются при пожаре), соответствие которых требованиям пожарной безопасности подтверждено сертификатом соответствия, досмотровые средства граждан и автомобильного транспорта, средства связи, в т. ч. мобильной, обеспечивающие бесперебойную связь на территории и</w:t>
            </w:r>
            <w:proofErr w:type="gramEnd"/>
            <w:r w:rsidRPr="00E37521">
              <w:t xml:space="preserve"> </w:t>
            </w:r>
            <w:proofErr w:type="gramStart"/>
            <w:r w:rsidRPr="00E37521">
              <w:t xml:space="preserve">в помещениях объекта охраны между всеми сотрудниками охраны дежурной смены и ответственным работником от администрации Объекта по вопросам обеспечения безопасности, а также с дежурным подразделением охранной организации и соответствующими дежурными частями органов внутренних дел и территориальных органов Федеральной службы войск национальной гвардии Российской Федерации, противогазы, электрические фонари, наглядные пособия по </w:t>
            </w:r>
            <w:r w:rsidRPr="00E37521">
              <w:lastRenderedPageBreak/>
              <w:t>организации службы, профессиональной подготовки и охраны труда, медицинские аптечки);</w:t>
            </w:r>
            <w:proofErr w:type="gramEnd"/>
          </w:p>
          <w:p w:rsidR="00E37521" w:rsidRPr="00E37521" w:rsidRDefault="00E37521" w:rsidP="00E37521">
            <w:pPr>
              <w:widowControl w:val="0"/>
              <w:autoSpaceDE w:val="0"/>
              <w:autoSpaceDN w:val="0"/>
              <w:adjustRightInd w:val="0"/>
              <w:ind w:right="113"/>
              <w:jc w:val="both"/>
            </w:pPr>
            <w:r w:rsidRPr="00E37521">
              <w:t>- проверить на объекте охраны исправность сре</w:t>
            </w:r>
            <w:proofErr w:type="gramStart"/>
            <w:r w:rsidRPr="00E37521">
              <w:t>дств св</w:t>
            </w:r>
            <w:proofErr w:type="gramEnd"/>
            <w:r w:rsidRPr="00E37521">
              <w:t>язи, 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E37521" w:rsidRPr="00E37521" w:rsidRDefault="00E37521" w:rsidP="00E37521">
            <w:pPr>
              <w:widowControl w:val="0"/>
              <w:autoSpaceDE w:val="0"/>
              <w:autoSpaceDN w:val="0"/>
              <w:adjustRightInd w:val="0"/>
              <w:ind w:right="113"/>
              <w:jc w:val="both"/>
            </w:pPr>
            <w:r w:rsidRPr="00E37521">
              <w:t>- принять от Заказчика на период оказания услуг необходимое имущество и служебное помещение для выполнения обязательств по Договору и подписать акт об оказании услуг по охране объекта (о начале оказания услуг);</w:t>
            </w:r>
          </w:p>
          <w:p w:rsidR="00E37521" w:rsidRPr="00E37521" w:rsidRDefault="00E37521" w:rsidP="00E37521">
            <w:pPr>
              <w:widowControl w:val="0"/>
              <w:autoSpaceDE w:val="0"/>
              <w:autoSpaceDN w:val="0"/>
              <w:adjustRightInd w:val="0"/>
              <w:ind w:right="113"/>
              <w:jc w:val="both"/>
            </w:pPr>
            <w:r w:rsidRPr="00E37521">
              <w:t>- утвердить график несения службы на объекте охраны и согласовать его с Заказчиком;</w:t>
            </w:r>
          </w:p>
          <w:p w:rsidR="00E37521" w:rsidRPr="00E37521" w:rsidRDefault="00E37521" w:rsidP="00E37521">
            <w:pPr>
              <w:widowControl w:val="0"/>
              <w:autoSpaceDE w:val="0"/>
              <w:autoSpaceDN w:val="0"/>
              <w:adjustRightInd w:val="0"/>
              <w:ind w:right="113"/>
              <w:jc w:val="both"/>
            </w:pPr>
            <w:r w:rsidRPr="00E37521">
              <w:t>- </w:t>
            </w:r>
            <w:proofErr w:type="gramStart"/>
            <w:r w:rsidRPr="00E37521">
              <w:t>разместить информацию</w:t>
            </w:r>
            <w:proofErr w:type="gramEnd"/>
            <w:r w:rsidRPr="00E37521">
              <w:t xml:space="preserve"> об использовании видеонаблюдения, а также  об условиях осуществления </w:t>
            </w:r>
            <w:proofErr w:type="spellStart"/>
            <w:r w:rsidRPr="00E37521">
              <w:t>внутриобъектового</w:t>
            </w:r>
            <w:proofErr w:type="spellEnd"/>
            <w:r w:rsidRPr="00E37521">
              <w:t> и пропускного режимов в местах, обеспечивающих гарантированную видимость в дневное и ночное время, до входа на объект охраны;</w:t>
            </w:r>
          </w:p>
          <w:p w:rsidR="00E37521" w:rsidRPr="00E37521" w:rsidRDefault="00E37521" w:rsidP="00E37521">
            <w:pPr>
              <w:widowControl w:val="0"/>
              <w:autoSpaceDE w:val="0"/>
              <w:autoSpaceDN w:val="0"/>
              <w:adjustRightInd w:val="0"/>
              <w:ind w:right="113"/>
              <w:jc w:val="both"/>
            </w:pPr>
            <w:proofErr w:type="gramStart"/>
            <w:r w:rsidRPr="00E37521">
              <w:t>- уведомить в письменной форме или в электронной форме посредством заполнения соответствующей интерактивной формы в федеральной государственной информационной системе «Единый портал государственных и муниципальных услуг (функций) (</w:t>
            </w:r>
            <w:hyperlink r:id="rId22" w:history="1">
              <w:r w:rsidRPr="00E37521">
                <w:rPr>
                  <w:color w:val="0000FF" w:themeColor="hyperlink"/>
                  <w:u w:val="single"/>
                </w:rPr>
                <w:t>www.</w:t>
              </w:r>
              <w:r w:rsidRPr="00E37521">
                <w:rPr>
                  <w:color w:val="0000FF" w:themeColor="hyperlink"/>
                  <w:u w:val="single"/>
                  <w:lang w:val="en-US"/>
                </w:rPr>
                <w:t>gosuslugi</w:t>
              </w:r>
              <w:r w:rsidRPr="00E37521">
                <w:rPr>
                  <w:color w:val="0000FF" w:themeColor="hyperlink"/>
                  <w:u w:val="single"/>
                </w:rPr>
                <w:t>.</w:t>
              </w:r>
              <w:r w:rsidRPr="00E37521">
                <w:rPr>
                  <w:color w:val="0000FF" w:themeColor="hyperlink"/>
                  <w:u w:val="single"/>
                  <w:lang w:val="en-US"/>
                </w:rPr>
                <w:t>ru</w:t>
              </w:r>
            </w:hyperlink>
            <w:r w:rsidRPr="00E37521">
              <w:t>) соответствующее подразделение Федеральной службы войск национальной гвардии Российской Федерации, уполномоченное в сфере частной охранной деятельности, или ее территориальный орган, выдавший лицензию на осуществление частной охранной деятельности, а также ее территориальный орган по</w:t>
            </w:r>
            <w:proofErr w:type="gramEnd"/>
            <w:r w:rsidRPr="00E37521">
              <w:t xml:space="preserve"> месту охраны имущества (расположения объекта охраны) о начале оказания охранных услуг в сроки, предусмотренные постановлением Правительства РФ от 23 июня </w:t>
            </w:r>
            <w:smartTag w:uri="urn:schemas-microsoft-com:office:smarttags" w:element="metricconverter">
              <w:smartTagPr>
                <w:attr w:name="ProductID" w:val="2011 г"/>
              </w:smartTagPr>
              <w:r w:rsidRPr="00E37521">
                <w:t>2011 г</w:t>
              </w:r>
            </w:smartTag>
            <w:r w:rsidRPr="00E37521">
              <w:t>. № 498 «О некоторых вопросах осуществления частной детективной (сыскной) и частной охранной деятельности».</w:t>
            </w:r>
          </w:p>
          <w:p w:rsidR="00E37521" w:rsidRPr="00E37521" w:rsidRDefault="00E37521" w:rsidP="00E37521">
            <w:pPr>
              <w:widowControl w:val="0"/>
              <w:autoSpaceDE w:val="0"/>
              <w:autoSpaceDN w:val="0"/>
              <w:adjustRightInd w:val="0"/>
              <w:ind w:right="113"/>
              <w:jc w:val="both"/>
            </w:pPr>
            <w:r w:rsidRPr="00E37521">
              <w:t>2.5. Исполнитель должен соблюдать нормы трудового законодательства для работников охраны.</w:t>
            </w:r>
          </w:p>
          <w:p w:rsidR="00E37521" w:rsidRPr="00E37521" w:rsidRDefault="00E37521" w:rsidP="00E37521">
            <w:pPr>
              <w:widowControl w:val="0"/>
              <w:autoSpaceDE w:val="0"/>
              <w:autoSpaceDN w:val="0"/>
              <w:adjustRightInd w:val="0"/>
              <w:ind w:right="113"/>
              <w:jc w:val="both"/>
            </w:pPr>
            <w:r w:rsidRPr="00E37521">
              <w:t>2.6. Исполнитель несет материальную ответственность за ущерб, причиненный Заказчику, допущенный по его вине в связи с ненадлежащим исполнением обязанностей в рамках законодательства.</w:t>
            </w:r>
          </w:p>
          <w:p w:rsidR="00E37521" w:rsidRPr="00E37521" w:rsidRDefault="00E37521" w:rsidP="00E37521">
            <w:pPr>
              <w:widowControl w:val="0"/>
              <w:autoSpaceDE w:val="0"/>
              <w:autoSpaceDN w:val="0"/>
              <w:adjustRightInd w:val="0"/>
              <w:ind w:right="113"/>
              <w:jc w:val="both"/>
            </w:pPr>
            <w:r w:rsidRPr="00E37521">
              <w:t xml:space="preserve">2.7.  Исполнитель не менее 3 (трех)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дежурства сотрудниками охраны на объекте (объектах) охраны. Результаты проверок отражаются в книге </w:t>
            </w:r>
            <w:proofErr w:type="gramStart"/>
            <w:r w:rsidRPr="00E37521">
              <w:t>учета проверок качества несения службы</w:t>
            </w:r>
            <w:proofErr w:type="gramEnd"/>
            <w:r w:rsidRPr="00E37521">
              <w:t>. Исполнитель не реже трех раз в сутки осуществляет дистанционный (с использованием сре</w:t>
            </w:r>
            <w:proofErr w:type="gramStart"/>
            <w:r w:rsidRPr="00E37521">
              <w:t>дств св</w:t>
            </w:r>
            <w:proofErr w:type="gramEnd"/>
            <w:r w:rsidRPr="00E37521">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в книге </w:t>
            </w:r>
            <w:proofErr w:type="gramStart"/>
            <w:r w:rsidRPr="00E37521">
              <w:t>учета проверок качества несения службы</w:t>
            </w:r>
            <w:proofErr w:type="gramEnd"/>
            <w:r w:rsidRPr="00E37521">
              <w:t>.</w:t>
            </w:r>
          </w:p>
          <w:p w:rsidR="00E37521" w:rsidRPr="00E37521" w:rsidRDefault="00E37521" w:rsidP="00E37521">
            <w:pPr>
              <w:widowControl w:val="0"/>
              <w:autoSpaceDE w:val="0"/>
              <w:autoSpaceDN w:val="0"/>
              <w:adjustRightInd w:val="0"/>
              <w:ind w:right="113"/>
              <w:jc w:val="both"/>
            </w:pPr>
            <w:r w:rsidRPr="00E37521">
              <w:t>2.8. В случае возникновения чрезвычайной ситуации на Объекте Исполнитель обеспечивает:</w:t>
            </w:r>
          </w:p>
          <w:p w:rsidR="00E37521" w:rsidRPr="00E37521" w:rsidRDefault="00E37521" w:rsidP="00E37521">
            <w:pPr>
              <w:widowControl w:val="0"/>
              <w:autoSpaceDE w:val="0"/>
              <w:autoSpaceDN w:val="0"/>
              <w:adjustRightInd w:val="0"/>
              <w:ind w:right="113"/>
              <w:jc w:val="both"/>
            </w:pPr>
            <w:r w:rsidRPr="00E37521">
              <w:t>- прибытие мобильной группы сотрудников охраны (не менее 2-х сотрудников) на Объе</w:t>
            </w:r>
            <w:proofErr w:type="gramStart"/>
            <w:r w:rsidRPr="00E37521">
              <w:t>кт в ср</w:t>
            </w:r>
            <w:proofErr w:type="gramEnd"/>
            <w:r w:rsidRPr="00E37521">
              <w:t xml:space="preserve">ок не более 15 минут с момента поступления сигнала тревоги с Объекта и (или) от Заказчика; </w:t>
            </w:r>
          </w:p>
          <w:p w:rsidR="00E37521" w:rsidRPr="00E37521" w:rsidRDefault="00E37521" w:rsidP="00E37521">
            <w:pPr>
              <w:widowControl w:val="0"/>
              <w:autoSpaceDE w:val="0"/>
              <w:autoSpaceDN w:val="0"/>
              <w:adjustRightInd w:val="0"/>
              <w:ind w:right="113"/>
              <w:jc w:val="both"/>
            </w:pPr>
            <w:r w:rsidRPr="00E37521">
              <w:t xml:space="preserve">- усиление охраны на Объекте за счет собственных сил и средств путем выставления дополнительно не менее 1 (одного) круглосуточного </w:t>
            </w:r>
            <w:r w:rsidRPr="00E37521">
              <w:lastRenderedPageBreak/>
              <w:t xml:space="preserve">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 </w:t>
            </w:r>
          </w:p>
        </w:tc>
      </w:tr>
      <w:tr w:rsidR="00E37521" w:rsidRPr="00E37521" w:rsidTr="00E37521">
        <w:tc>
          <w:tcPr>
            <w:tcW w:w="534" w:type="dxa"/>
            <w:shd w:val="clear" w:color="auto" w:fill="auto"/>
          </w:tcPr>
          <w:p w:rsidR="00E37521" w:rsidRPr="00E37521" w:rsidRDefault="00E37521" w:rsidP="00E37521">
            <w:pPr>
              <w:widowControl w:val="0"/>
              <w:jc w:val="both"/>
            </w:pPr>
            <w:r w:rsidRPr="00E37521">
              <w:lastRenderedPageBreak/>
              <w:t>3</w:t>
            </w:r>
          </w:p>
        </w:tc>
        <w:tc>
          <w:tcPr>
            <w:tcW w:w="2126" w:type="dxa"/>
            <w:shd w:val="clear" w:color="auto" w:fill="auto"/>
          </w:tcPr>
          <w:p w:rsidR="00E37521" w:rsidRPr="00E37521" w:rsidRDefault="00E37521" w:rsidP="00E37521">
            <w:pPr>
              <w:widowControl w:val="0"/>
            </w:pPr>
            <w:r w:rsidRPr="00E37521">
              <w:t>Требования к сотруднику Исполнителя к моменту начала оказания охранных услуг</w:t>
            </w:r>
          </w:p>
        </w:tc>
        <w:tc>
          <w:tcPr>
            <w:tcW w:w="7708" w:type="dxa"/>
            <w:shd w:val="clear" w:color="auto" w:fill="auto"/>
          </w:tcPr>
          <w:p w:rsidR="00E37521" w:rsidRPr="00E37521" w:rsidRDefault="00E37521" w:rsidP="00E37521">
            <w:pPr>
              <w:widowControl w:val="0"/>
              <w:autoSpaceDE w:val="0"/>
              <w:autoSpaceDN w:val="0"/>
              <w:adjustRightInd w:val="0"/>
              <w:ind w:right="113"/>
              <w:jc w:val="both"/>
            </w:pPr>
            <w:r w:rsidRPr="00E37521">
              <w:t>К моменту начала оказания охранных услуг сотрудник Исполнителя (охранник) обязан:</w:t>
            </w:r>
          </w:p>
          <w:p w:rsidR="00E37521" w:rsidRPr="00E37521" w:rsidRDefault="00E37521" w:rsidP="00E37521">
            <w:pPr>
              <w:widowControl w:val="0"/>
              <w:autoSpaceDE w:val="0"/>
              <w:autoSpaceDN w:val="0"/>
              <w:adjustRightInd w:val="0"/>
              <w:ind w:right="113"/>
              <w:jc w:val="both"/>
            </w:pPr>
            <w:proofErr w:type="gramStart"/>
            <w:r w:rsidRPr="00E37521">
              <w:t xml:space="preserve">-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w:t>
            </w:r>
            <w:smartTag w:uri="urn:schemas-microsoft-com:office:smarttags" w:element="metricconverter">
              <w:smartTagPr>
                <w:attr w:name="ProductID" w:val="1992 г"/>
              </w:smartTagPr>
              <w:r w:rsidRPr="00E37521">
                <w:t>1992 г</w:t>
              </w:r>
            </w:smartTag>
            <w:r w:rsidRPr="00E37521">
              <w:t>. № 2487-1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Российской Федерации и Федеральной службы войск национальной гвардии Российской Федерации;</w:t>
            </w:r>
            <w:proofErr w:type="gramEnd"/>
          </w:p>
          <w:p w:rsidR="00E37521" w:rsidRPr="00E37521" w:rsidRDefault="00E37521" w:rsidP="00E37521">
            <w:pPr>
              <w:widowControl w:val="0"/>
              <w:autoSpaceDE w:val="0"/>
              <w:autoSpaceDN w:val="0"/>
              <w:adjustRightInd w:val="0"/>
              <w:ind w:right="113"/>
              <w:jc w:val="both"/>
            </w:pPr>
            <w:r w:rsidRPr="00E37521">
              <w:t>- иметь документ, удостоверяющий личность и подтверждающий регистрацию по месту жительства или по месту пребывания (в соответствии с законодательством Российской Федерации);</w:t>
            </w:r>
          </w:p>
          <w:p w:rsidR="00E37521" w:rsidRPr="00E37521" w:rsidRDefault="00E37521" w:rsidP="00E37521">
            <w:pPr>
              <w:widowControl w:val="0"/>
              <w:autoSpaceDE w:val="0"/>
              <w:autoSpaceDN w:val="0"/>
              <w:adjustRightInd w:val="0"/>
              <w:ind w:right="113"/>
              <w:jc w:val="both"/>
            </w:pPr>
            <w:r w:rsidRPr="00E37521">
              <w:t>- иметь медицинское заключение об отсутствии медицинских противопоказаний к исполнению обязанностей частного охранника;</w:t>
            </w:r>
          </w:p>
          <w:p w:rsidR="00E37521" w:rsidRPr="00E37521" w:rsidRDefault="00E37521" w:rsidP="00E37521">
            <w:pPr>
              <w:widowControl w:val="0"/>
              <w:autoSpaceDE w:val="0"/>
              <w:autoSpaceDN w:val="0"/>
              <w:adjustRightInd w:val="0"/>
              <w:ind w:right="113"/>
              <w:jc w:val="both"/>
            </w:pPr>
            <w:r w:rsidRPr="00E37521">
              <w:t>- быть застрахованным Исполнителем в страховой компании от несчастных случаев;</w:t>
            </w:r>
          </w:p>
          <w:p w:rsidR="00E37521" w:rsidRPr="00E37521" w:rsidRDefault="00E37521" w:rsidP="00E37521">
            <w:pPr>
              <w:widowControl w:val="0"/>
              <w:autoSpaceDE w:val="0"/>
              <w:autoSpaceDN w:val="0"/>
              <w:adjustRightInd w:val="0"/>
              <w:ind w:right="113"/>
              <w:jc w:val="both"/>
            </w:pPr>
            <w:r w:rsidRPr="00E37521">
              <w:t>- иметь справку о прохождении медицинского осмотра на годность к действиям в условиях, связанных с применением физической силы и (или) специальных средств;</w:t>
            </w:r>
          </w:p>
          <w:p w:rsidR="00E37521" w:rsidRPr="00E37521" w:rsidRDefault="00E37521" w:rsidP="00E37521">
            <w:pPr>
              <w:widowControl w:val="0"/>
              <w:autoSpaceDE w:val="0"/>
              <w:autoSpaceDN w:val="0"/>
              <w:adjustRightInd w:val="0"/>
              <w:ind w:right="113"/>
              <w:jc w:val="both"/>
            </w:pPr>
            <w:r w:rsidRPr="00E37521">
              <w:t xml:space="preserve">- пройти обязательную государственную дактилоскопическую регистрацию для исполнения обязанностей частного охранника; </w:t>
            </w:r>
          </w:p>
          <w:p w:rsidR="00E37521" w:rsidRPr="00E37521" w:rsidRDefault="00E37521" w:rsidP="00E37521">
            <w:pPr>
              <w:widowControl w:val="0"/>
              <w:autoSpaceDE w:val="0"/>
              <w:autoSpaceDN w:val="0"/>
              <w:adjustRightInd w:val="0"/>
              <w:ind w:right="113"/>
              <w:jc w:val="both"/>
            </w:pPr>
            <w:r w:rsidRPr="00E37521">
              <w:t>- иметь форменную одежду (по сезону), позволяющую определить принадлежность сотрудника охраны к Исполнителю. Обеспечить чистое и аккуратное ношение специальной форменной одежды;</w:t>
            </w:r>
          </w:p>
          <w:p w:rsidR="00E37521" w:rsidRPr="00E37521" w:rsidRDefault="00E37521" w:rsidP="00E37521">
            <w:pPr>
              <w:widowControl w:val="0"/>
              <w:autoSpaceDE w:val="0"/>
              <w:autoSpaceDN w:val="0"/>
              <w:adjustRightInd w:val="0"/>
              <w:ind w:right="113"/>
              <w:jc w:val="both"/>
            </w:pPr>
            <w:r w:rsidRPr="00E37521">
              <w:t>- знать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w:t>
            </w:r>
          </w:p>
          <w:p w:rsidR="00E37521" w:rsidRPr="00E37521" w:rsidRDefault="00E37521" w:rsidP="00E37521">
            <w:pPr>
              <w:widowControl w:val="0"/>
              <w:autoSpaceDE w:val="0"/>
              <w:autoSpaceDN w:val="0"/>
              <w:adjustRightInd w:val="0"/>
              <w:ind w:right="113"/>
              <w:jc w:val="both"/>
            </w:pPr>
            <w:r w:rsidRPr="00E37521">
              <w:t xml:space="preserve">- знать назначение и уметь пользоваться специальными средствами, средствами индивидуальной защиты, средствами связи, средствами пожаротушения, техническими средствами охраны (средствами аудио- и видеонаблюдения, системами тревожной, охранной и охранно-пожарной сигнализации, оповещения, ручным </w:t>
            </w:r>
            <w:proofErr w:type="spellStart"/>
            <w:r w:rsidRPr="00E37521">
              <w:t>металлодетектором</w:t>
            </w:r>
            <w:proofErr w:type="spellEnd"/>
            <w:r w:rsidRPr="00E37521">
              <w:t xml:space="preserve"> и т.п.);</w:t>
            </w:r>
          </w:p>
          <w:p w:rsidR="00E37521" w:rsidRPr="00E37521" w:rsidRDefault="00E37521" w:rsidP="00E37521">
            <w:pPr>
              <w:widowControl w:val="0"/>
              <w:autoSpaceDE w:val="0"/>
              <w:autoSpaceDN w:val="0"/>
              <w:adjustRightInd w:val="0"/>
              <w:ind w:right="113"/>
              <w:jc w:val="both"/>
            </w:pPr>
            <w:proofErr w:type="gramStart"/>
            <w:r w:rsidRPr="00E37521">
              <w:t>-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E37521">
              <w:t xml:space="preserve"> на объекте охраны (взрыв, поджог и т.д.), знать порядок задержания правонарушителей и передачи их в органы внутренних дел.</w:t>
            </w:r>
          </w:p>
          <w:p w:rsidR="00E37521" w:rsidRPr="00E37521" w:rsidRDefault="00E37521" w:rsidP="00E37521">
            <w:pPr>
              <w:widowControl w:val="0"/>
              <w:autoSpaceDE w:val="0"/>
              <w:autoSpaceDN w:val="0"/>
              <w:adjustRightInd w:val="0"/>
              <w:ind w:right="113"/>
              <w:jc w:val="both"/>
            </w:pPr>
            <w:r w:rsidRPr="00E37521">
              <w:t>- знать и уметь оказывать первую медицинскую помощь пострадавшим при получении телесных повреждений. Знать порядок направления пострадавших в лечебные учреждения.</w:t>
            </w:r>
          </w:p>
        </w:tc>
      </w:tr>
      <w:tr w:rsidR="00E37521" w:rsidRPr="00E37521" w:rsidTr="00E37521">
        <w:tc>
          <w:tcPr>
            <w:tcW w:w="534" w:type="dxa"/>
            <w:shd w:val="clear" w:color="auto" w:fill="auto"/>
          </w:tcPr>
          <w:p w:rsidR="00E37521" w:rsidRPr="00E37521" w:rsidRDefault="00E37521" w:rsidP="00E37521">
            <w:pPr>
              <w:widowControl w:val="0"/>
              <w:jc w:val="both"/>
            </w:pPr>
            <w:r w:rsidRPr="00E37521">
              <w:lastRenderedPageBreak/>
              <w:t>4</w:t>
            </w:r>
          </w:p>
        </w:tc>
        <w:tc>
          <w:tcPr>
            <w:tcW w:w="2126" w:type="dxa"/>
            <w:shd w:val="clear" w:color="auto" w:fill="auto"/>
          </w:tcPr>
          <w:p w:rsidR="00E37521" w:rsidRPr="00E37521" w:rsidRDefault="00E37521" w:rsidP="00E37521">
            <w:pPr>
              <w:widowControl w:val="0"/>
              <w:jc w:val="both"/>
            </w:pPr>
            <w:r w:rsidRPr="00E37521">
              <w:t>Обязанности сотрудников Исполнителя</w:t>
            </w:r>
          </w:p>
        </w:tc>
        <w:tc>
          <w:tcPr>
            <w:tcW w:w="7708" w:type="dxa"/>
            <w:shd w:val="clear" w:color="auto" w:fill="auto"/>
          </w:tcPr>
          <w:p w:rsidR="00E37521" w:rsidRPr="00E37521" w:rsidRDefault="00E37521" w:rsidP="00E37521">
            <w:pPr>
              <w:widowControl w:val="0"/>
              <w:jc w:val="both"/>
            </w:pPr>
            <w:r w:rsidRPr="00E37521">
              <w:t>Сотрудники Исполнителя при исполнении служебных обязанностей обязаны:</w:t>
            </w:r>
          </w:p>
          <w:p w:rsidR="00E37521" w:rsidRPr="00E37521" w:rsidRDefault="00E37521" w:rsidP="00E37521">
            <w:pPr>
              <w:widowControl w:val="0"/>
              <w:tabs>
                <w:tab w:val="left" w:pos="1418"/>
              </w:tabs>
              <w:autoSpaceDE w:val="0"/>
              <w:autoSpaceDN w:val="0"/>
              <w:adjustRightInd w:val="0"/>
              <w:jc w:val="both"/>
            </w:pPr>
            <w:r w:rsidRPr="00E37521">
              <w:t>- обеспечивать защиту Охраняемых объектов и сохранность имущества от противоправных посягательств;</w:t>
            </w:r>
          </w:p>
          <w:p w:rsidR="00E37521" w:rsidRPr="00E37521" w:rsidRDefault="00E37521" w:rsidP="00E37521">
            <w:pPr>
              <w:widowControl w:val="0"/>
              <w:tabs>
                <w:tab w:val="left" w:pos="1418"/>
              </w:tabs>
              <w:autoSpaceDE w:val="0"/>
              <w:autoSpaceDN w:val="0"/>
              <w:adjustRightInd w:val="0"/>
              <w:jc w:val="both"/>
            </w:pPr>
            <w:r w:rsidRPr="00E37521">
              <w:t xml:space="preserve">- осуществлять мероприятия по предупреждению нарушений пропускного и </w:t>
            </w:r>
            <w:proofErr w:type="spellStart"/>
            <w:r w:rsidRPr="00E37521">
              <w:t>внутриобъектового</w:t>
            </w:r>
            <w:proofErr w:type="spellEnd"/>
            <w:r w:rsidRPr="00E37521">
              <w:t xml:space="preserve"> режимов;</w:t>
            </w:r>
          </w:p>
          <w:p w:rsidR="00E37521" w:rsidRPr="00E37521" w:rsidRDefault="00E37521" w:rsidP="00E37521">
            <w:pPr>
              <w:widowControl w:val="0"/>
              <w:autoSpaceDE w:val="0"/>
              <w:autoSpaceDN w:val="0"/>
              <w:adjustRightInd w:val="0"/>
              <w:ind w:right="113"/>
              <w:jc w:val="both"/>
            </w:pPr>
            <w:r w:rsidRPr="00E37521">
              <w:t xml:space="preserve">- при выявлении признаков преступлений и административных правонарушений на охраняемых объектах незамедлительно сообщать об этом соответствующим дежурным частям органов внутренних дел и территориальных органов Федеральной службы войск национальной гвардии Российской Федерации;  </w:t>
            </w:r>
          </w:p>
          <w:p w:rsidR="00E37521" w:rsidRPr="00E37521" w:rsidRDefault="00E37521" w:rsidP="00E37521">
            <w:pPr>
              <w:widowControl w:val="0"/>
              <w:autoSpaceDE w:val="0"/>
              <w:autoSpaceDN w:val="0"/>
              <w:adjustRightInd w:val="0"/>
              <w:ind w:right="113"/>
              <w:jc w:val="both"/>
            </w:pPr>
            <w:r w:rsidRPr="00E37521">
              <w:t>- осуществлять поиск и задержание лиц, незаконно проникших на охраняемые объекты;</w:t>
            </w:r>
          </w:p>
          <w:p w:rsidR="00E37521" w:rsidRPr="00E37521" w:rsidRDefault="00E37521" w:rsidP="00E37521">
            <w:pPr>
              <w:widowControl w:val="0"/>
              <w:jc w:val="both"/>
            </w:pPr>
            <w:r w:rsidRPr="00E37521">
              <w:t xml:space="preserve">- участвовать в установленном порядке в осуществлении </w:t>
            </w:r>
            <w:proofErr w:type="gramStart"/>
            <w:r w:rsidRPr="00E37521">
              <w:t>контроля за</w:t>
            </w:r>
            <w:proofErr w:type="gramEnd"/>
            <w:r w:rsidRPr="00E37521">
              <w:t xml:space="preserve"> соблюдением противопожарного режима, тушении пожаров, а также в ликвидации последствий аварий, катастроф, стихийных бедствий и других чрезвычайных ситуаций на охраняемых объектах;</w:t>
            </w:r>
          </w:p>
          <w:p w:rsidR="00E37521" w:rsidRPr="00E37521" w:rsidRDefault="00E37521" w:rsidP="00E37521">
            <w:pPr>
              <w:widowControl w:val="0"/>
              <w:jc w:val="both"/>
            </w:pPr>
            <w:r w:rsidRPr="00E37521">
              <w:t>- оказывать в пределах своей компетенции содействие правоохранительным органам в решении возложенных на них задач;</w:t>
            </w:r>
          </w:p>
          <w:p w:rsidR="00E37521" w:rsidRPr="00E37521" w:rsidRDefault="00E37521" w:rsidP="00E37521">
            <w:pPr>
              <w:jc w:val="both"/>
            </w:pPr>
            <w:r w:rsidRPr="00E37521">
              <w:t xml:space="preserve">- знать нормативные правовые документы, регламентирующие охранную деятельность. </w:t>
            </w:r>
          </w:p>
        </w:tc>
      </w:tr>
      <w:tr w:rsidR="00E37521" w:rsidRPr="00E37521" w:rsidTr="00E37521">
        <w:tc>
          <w:tcPr>
            <w:tcW w:w="534" w:type="dxa"/>
            <w:shd w:val="clear" w:color="auto" w:fill="auto"/>
          </w:tcPr>
          <w:p w:rsidR="00E37521" w:rsidRPr="00E37521" w:rsidRDefault="00E37521" w:rsidP="00E37521">
            <w:pPr>
              <w:widowControl w:val="0"/>
              <w:jc w:val="both"/>
            </w:pPr>
            <w:r w:rsidRPr="00E37521">
              <w:t>5</w:t>
            </w:r>
          </w:p>
        </w:tc>
        <w:tc>
          <w:tcPr>
            <w:tcW w:w="2126" w:type="dxa"/>
            <w:shd w:val="clear" w:color="auto" w:fill="auto"/>
          </w:tcPr>
          <w:p w:rsidR="00E37521" w:rsidRPr="00E37521" w:rsidRDefault="00E37521" w:rsidP="00E37521">
            <w:pPr>
              <w:widowControl w:val="0"/>
              <w:jc w:val="both"/>
            </w:pPr>
            <w:r w:rsidRPr="00E37521">
              <w:t>Ответственность Исполнителя</w:t>
            </w:r>
          </w:p>
        </w:tc>
        <w:tc>
          <w:tcPr>
            <w:tcW w:w="7708" w:type="dxa"/>
            <w:shd w:val="clear" w:color="auto" w:fill="auto"/>
          </w:tcPr>
          <w:p w:rsidR="00E37521" w:rsidRPr="00E37521" w:rsidRDefault="00E37521" w:rsidP="00E37521">
            <w:pPr>
              <w:widowControl w:val="0"/>
              <w:jc w:val="both"/>
            </w:pPr>
            <w:r w:rsidRPr="00E37521">
              <w:t>Исполнитель несет полную ответственность за соблюдение требований действующего законодательства, заключенного Договора и технического задания.</w:t>
            </w:r>
          </w:p>
        </w:tc>
      </w:tr>
    </w:tbl>
    <w:p w:rsidR="00E37521" w:rsidRPr="00E37521" w:rsidRDefault="00E37521" w:rsidP="00E37521">
      <w:pPr>
        <w:ind w:firstLine="708"/>
      </w:pPr>
    </w:p>
    <w:p w:rsidR="00E37521" w:rsidRPr="00E37521" w:rsidRDefault="00E37521" w:rsidP="00E37521"/>
    <w:tbl>
      <w:tblPr>
        <w:tblW w:w="10348" w:type="dxa"/>
        <w:tblInd w:w="-34" w:type="dxa"/>
        <w:tblLook w:val="01E0"/>
      </w:tblPr>
      <w:tblGrid>
        <w:gridCol w:w="5245"/>
        <w:gridCol w:w="5103"/>
      </w:tblGrid>
      <w:tr w:rsidR="00E37521" w:rsidRPr="00E37521" w:rsidTr="00E37521">
        <w:tc>
          <w:tcPr>
            <w:tcW w:w="5245" w:type="dxa"/>
            <w:shd w:val="clear" w:color="auto" w:fill="auto"/>
          </w:tcPr>
          <w:p w:rsidR="00E37521" w:rsidRPr="00E37521" w:rsidRDefault="00E37521" w:rsidP="00E37521">
            <w:pPr>
              <w:jc w:val="both"/>
              <w:rPr>
                <w:rFonts w:eastAsia="Calibri"/>
                <w:b/>
              </w:rPr>
            </w:pPr>
            <w:r w:rsidRPr="00E37521">
              <w:rPr>
                <w:rFonts w:eastAsia="Calibri"/>
                <w:b/>
              </w:rPr>
              <w:t>Заказчик:</w:t>
            </w:r>
          </w:p>
          <w:p w:rsidR="00E37521" w:rsidRPr="00E37521" w:rsidRDefault="00E37521" w:rsidP="00E37521">
            <w:pPr>
              <w:jc w:val="both"/>
              <w:rPr>
                <w:rFonts w:eastAsia="Calibri"/>
              </w:rPr>
            </w:pPr>
            <w:r w:rsidRPr="00E37521">
              <w:rPr>
                <w:rFonts w:eastAsia="Calibri"/>
              </w:rPr>
              <w:t>ФГУП «Московский эндокринный завод»</w:t>
            </w:r>
          </w:p>
          <w:p w:rsidR="00E37521" w:rsidRPr="00E37521" w:rsidRDefault="00E37521" w:rsidP="00E37521">
            <w:pPr>
              <w:jc w:val="both"/>
              <w:rPr>
                <w:rFonts w:eastAsia="Calibri"/>
              </w:rPr>
            </w:pPr>
            <w:r w:rsidRPr="00E37521">
              <w:rPr>
                <w:rFonts w:eastAsia="Calibri"/>
              </w:rPr>
              <w:t>Генеральный директор</w:t>
            </w:r>
          </w:p>
          <w:p w:rsidR="00E37521" w:rsidRPr="00E37521" w:rsidRDefault="00E37521" w:rsidP="00E37521">
            <w:pPr>
              <w:jc w:val="both"/>
              <w:rPr>
                <w:rFonts w:eastAsia="Calibri"/>
              </w:rPr>
            </w:pPr>
          </w:p>
          <w:p w:rsidR="00E37521" w:rsidRPr="00E37521" w:rsidRDefault="00E37521" w:rsidP="00E37521">
            <w:pPr>
              <w:jc w:val="both"/>
              <w:rPr>
                <w:rFonts w:eastAsia="Calibri"/>
              </w:rPr>
            </w:pPr>
          </w:p>
          <w:p w:rsidR="00E37521" w:rsidRPr="00E37521" w:rsidRDefault="00E37521" w:rsidP="00E37521">
            <w:pPr>
              <w:jc w:val="both"/>
              <w:rPr>
                <w:rFonts w:eastAsia="Calibri"/>
              </w:rPr>
            </w:pPr>
            <w:r w:rsidRPr="00E37521">
              <w:rPr>
                <w:rFonts w:eastAsia="Calibri"/>
              </w:rPr>
              <w:t>_______________ М.Ю. Фонарев</w:t>
            </w:r>
          </w:p>
        </w:tc>
        <w:tc>
          <w:tcPr>
            <w:tcW w:w="5103" w:type="dxa"/>
            <w:shd w:val="clear" w:color="auto" w:fill="auto"/>
          </w:tcPr>
          <w:p w:rsidR="00E37521" w:rsidRPr="00E37521" w:rsidRDefault="00E37521" w:rsidP="00E37521">
            <w:pPr>
              <w:widowControl w:val="0"/>
              <w:jc w:val="both"/>
              <w:rPr>
                <w:b/>
              </w:rPr>
            </w:pPr>
            <w:r w:rsidRPr="00E37521">
              <w:rPr>
                <w:b/>
              </w:rPr>
              <w:t>Исполнитель:</w:t>
            </w: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p>
          <w:p w:rsidR="00E37521" w:rsidRPr="00E37521" w:rsidRDefault="00E37521" w:rsidP="00E37521">
            <w:pPr>
              <w:widowControl w:val="0"/>
              <w:jc w:val="both"/>
            </w:pPr>
            <w:r w:rsidRPr="00E37521">
              <w:t>_______________ ________</w:t>
            </w:r>
          </w:p>
          <w:p w:rsidR="00E37521" w:rsidRPr="00E37521" w:rsidRDefault="00E37521" w:rsidP="00E37521">
            <w:pPr>
              <w:widowControl w:val="0"/>
              <w:jc w:val="both"/>
            </w:pPr>
          </w:p>
        </w:tc>
      </w:tr>
    </w:tbl>
    <w:p w:rsidR="00E37521" w:rsidRPr="00E37521" w:rsidRDefault="00E37521" w:rsidP="00E37521">
      <w:r w:rsidRPr="00E37521">
        <w:br w:type="page"/>
      </w:r>
    </w:p>
    <w:p w:rsidR="00E37521" w:rsidRPr="00E37521" w:rsidRDefault="00E37521" w:rsidP="00E37521">
      <w:pPr>
        <w:jc w:val="right"/>
        <w:rPr>
          <w:b/>
          <w:bCs/>
        </w:rPr>
      </w:pPr>
      <w:r w:rsidRPr="00E37521">
        <w:rPr>
          <w:b/>
          <w:bCs/>
        </w:rPr>
        <w:lastRenderedPageBreak/>
        <w:t>Приложение № 5</w:t>
      </w:r>
    </w:p>
    <w:p w:rsidR="00E37521" w:rsidRPr="00E37521" w:rsidRDefault="00E37521" w:rsidP="00E37521">
      <w:pPr>
        <w:jc w:val="right"/>
        <w:rPr>
          <w:bCs/>
        </w:rPr>
      </w:pPr>
      <w:r w:rsidRPr="00E37521">
        <w:rPr>
          <w:bCs/>
        </w:rPr>
        <w:t>к Договору № __________</w:t>
      </w:r>
    </w:p>
    <w:p w:rsidR="00E37521" w:rsidRPr="00E37521" w:rsidRDefault="00E37521" w:rsidP="00E37521">
      <w:pPr>
        <w:jc w:val="right"/>
        <w:rPr>
          <w:bCs/>
        </w:rPr>
      </w:pPr>
      <w:r w:rsidRPr="00E37521">
        <w:rPr>
          <w:bCs/>
        </w:rPr>
        <w:t>об оказании услуг по охране объектов</w:t>
      </w:r>
    </w:p>
    <w:p w:rsidR="00E37521" w:rsidRPr="00E37521" w:rsidRDefault="00E37521" w:rsidP="00E37521">
      <w:pPr>
        <w:jc w:val="right"/>
        <w:rPr>
          <w:bCs/>
        </w:rPr>
      </w:pPr>
      <w:r w:rsidRPr="00E37521">
        <w:rPr>
          <w:bCs/>
        </w:rPr>
        <w:t>от «___» ____________ 2019 г.</w:t>
      </w:r>
    </w:p>
    <w:p w:rsidR="00E37521" w:rsidRPr="00E37521" w:rsidRDefault="00E37521" w:rsidP="00E37521">
      <w:pPr>
        <w:jc w:val="right"/>
        <w:rPr>
          <w:b/>
          <w:bCs/>
        </w:rPr>
      </w:pPr>
    </w:p>
    <w:p w:rsidR="00E37521" w:rsidRPr="00E37521" w:rsidRDefault="00E37521" w:rsidP="00E37521">
      <w:pPr>
        <w:rPr>
          <w:b/>
          <w:bCs/>
        </w:rPr>
      </w:pPr>
      <w:r w:rsidRPr="00E37521">
        <w:rPr>
          <w:b/>
          <w:bCs/>
        </w:rPr>
        <w:t>ФОРМА</w:t>
      </w:r>
    </w:p>
    <w:p w:rsidR="00E37521" w:rsidRPr="00E37521" w:rsidRDefault="00E37521" w:rsidP="00E37521">
      <w:pPr>
        <w:jc w:val="center"/>
        <w:rPr>
          <w:b/>
          <w:bCs/>
        </w:rPr>
      </w:pPr>
      <w:r w:rsidRPr="00E37521">
        <w:rPr>
          <w:b/>
          <w:bCs/>
        </w:rPr>
        <w:t>АКТ</w:t>
      </w:r>
    </w:p>
    <w:p w:rsidR="00E37521" w:rsidRPr="00E37521" w:rsidRDefault="00E37521" w:rsidP="00E37521">
      <w:pPr>
        <w:jc w:val="center"/>
        <w:rPr>
          <w:b/>
          <w:bCs/>
        </w:rPr>
      </w:pPr>
      <w:r w:rsidRPr="00E37521">
        <w:rPr>
          <w:b/>
          <w:bCs/>
        </w:rPr>
        <w:t>об исполнении Договора № __________ об оказании услуг по охране объектов</w:t>
      </w:r>
    </w:p>
    <w:p w:rsidR="00E37521" w:rsidRPr="00E37521" w:rsidRDefault="00E37521" w:rsidP="00E37521">
      <w:pPr>
        <w:jc w:val="center"/>
        <w:rPr>
          <w:b/>
          <w:bCs/>
        </w:rPr>
      </w:pPr>
      <w:r w:rsidRPr="00E37521">
        <w:rPr>
          <w:b/>
          <w:bCs/>
        </w:rPr>
        <w:t>от «___» __________ 20___г.</w:t>
      </w:r>
    </w:p>
    <w:p w:rsidR="00E37521" w:rsidRPr="00E37521" w:rsidRDefault="00E37521" w:rsidP="00E37521">
      <w:pPr>
        <w:jc w:val="both"/>
        <w:rPr>
          <w:b/>
          <w:bCs/>
        </w:rPr>
      </w:pPr>
    </w:p>
    <w:p w:rsidR="00E37521" w:rsidRPr="00E37521" w:rsidRDefault="00E37521" w:rsidP="00E37521">
      <w:pPr>
        <w:jc w:val="both"/>
        <w:rPr>
          <w:bCs/>
        </w:rPr>
      </w:pPr>
      <w:r w:rsidRPr="00E37521">
        <w:rPr>
          <w:bCs/>
        </w:rPr>
        <w:t>г. Москва</w:t>
      </w:r>
      <w:r w:rsidRPr="00E37521">
        <w:rPr>
          <w:bCs/>
        </w:rPr>
        <w:tab/>
        <w:t xml:space="preserve">                                                                                                    «___» __________ 20___ г.</w:t>
      </w:r>
    </w:p>
    <w:p w:rsidR="00E37521" w:rsidRPr="00E37521" w:rsidRDefault="00E37521" w:rsidP="00E37521">
      <w:pPr>
        <w:jc w:val="both"/>
        <w:rPr>
          <w:bCs/>
        </w:rPr>
      </w:pPr>
    </w:p>
    <w:p w:rsidR="00E37521" w:rsidRPr="00E37521" w:rsidRDefault="00E37521" w:rsidP="00E37521">
      <w:pPr>
        <w:jc w:val="both"/>
        <w:rPr>
          <w:bCs/>
          <w:iCs/>
        </w:rPr>
      </w:pPr>
      <w:proofErr w:type="gramStart"/>
      <w:r w:rsidRPr="00E37521">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об оказании услуг по охране объектов от «___» __________ 2019 г. исполнен обеими Сторонами.</w:t>
      </w:r>
      <w:proofErr w:type="gramEnd"/>
    </w:p>
    <w:p w:rsidR="00E37521" w:rsidRPr="00E37521" w:rsidRDefault="00E37521" w:rsidP="00E37521">
      <w:pPr>
        <w:jc w:val="both"/>
        <w:rPr>
          <w:bCs/>
          <w:iCs/>
        </w:rPr>
      </w:pPr>
      <w:r w:rsidRPr="00E37521">
        <w:rPr>
          <w:bCs/>
          <w:iCs/>
        </w:rPr>
        <w:t>Подписание настоящего акта не подтверждает отсутствие претензий у Заказчика в отношении услуг.</w:t>
      </w:r>
    </w:p>
    <w:p w:rsidR="00E37521" w:rsidRPr="00E37521" w:rsidRDefault="00E37521" w:rsidP="00E37521">
      <w:pPr>
        <w:jc w:val="both"/>
        <w:rPr>
          <w:bCs/>
          <w:iCs/>
        </w:rPr>
      </w:pPr>
      <w:r w:rsidRPr="00E37521">
        <w:rPr>
          <w:bCs/>
          <w:iCs/>
        </w:rPr>
        <w:t xml:space="preserve">Настоящий акт </w:t>
      </w:r>
      <w:r w:rsidRPr="00E37521">
        <w:rPr>
          <w:bCs/>
          <w:iCs/>
          <w:lang w:val="lv-LV"/>
        </w:rPr>
        <w:t>составлен в 2 (двух) экземплярах, имеющих одинаковую юридическую силу, по одному для каждой</w:t>
      </w:r>
      <w:r w:rsidRPr="00E37521">
        <w:rPr>
          <w:bCs/>
          <w:iCs/>
        </w:rPr>
        <w:t xml:space="preserve"> из </w:t>
      </w:r>
      <w:r w:rsidRPr="00E37521">
        <w:rPr>
          <w:bCs/>
          <w:iCs/>
          <w:lang w:val="lv-LV"/>
        </w:rPr>
        <w:t xml:space="preserve">Сторон. </w:t>
      </w:r>
    </w:p>
    <w:p w:rsidR="00E37521" w:rsidRPr="00E37521" w:rsidRDefault="00E37521" w:rsidP="00E37521">
      <w:pPr>
        <w:jc w:val="both"/>
        <w:rPr>
          <w:bCs/>
          <w:iCs/>
        </w:rPr>
      </w:pPr>
    </w:p>
    <w:tbl>
      <w:tblPr>
        <w:tblW w:w="0" w:type="auto"/>
        <w:tblLook w:val="01E0"/>
      </w:tblPr>
      <w:tblGrid>
        <w:gridCol w:w="5211"/>
        <w:gridCol w:w="5103"/>
      </w:tblGrid>
      <w:tr w:rsidR="00E37521" w:rsidRPr="00E37521" w:rsidTr="00E37521">
        <w:trPr>
          <w:trHeight w:val="1252"/>
        </w:trPr>
        <w:tc>
          <w:tcPr>
            <w:tcW w:w="5211" w:type="dxa"/>
          </w:tcPr>
          <w:p w:rsidR="00E37521" w:rsidRPr="00E37521" w:rsidRDefault="00E37521" w:rsidP="00E37521">
            <w:pPr>
              <w:rPr>
                <w:b/>
                <w:bCs/>
                <w:iCs/>
              </w:rPr>
            </w:pPr>
            <w:r w:rsidRPr="00E37521">
              <w:rPr>
                <w:b/>
                <w:bCs/>
                <w:iCs/>
              </w:rPr>
              <w:t>Исполнитель:</w:t>
            </w:r>
          </w:p>
          <w:p w:rsidR="00E37521" w:rsidRPr="00E37521" w:rsidRDefault="00E37521" w:rsidP="00E37521">
            <w:pPr>
              <w:rPr>
                <w:bCs/>
                <w:iCs/>
              </w:rPr>
            </w:pPr>
          </w:p>
          <w:p w:rsidR="00E37521" w:rsidRPr="00E37521" w:rsidRDefault="00E37521" w:rsidP="00E37521">
            <w:pPr>
              <w:rPr>
                <w:bCs/>
                <w:iCs/>
              </w:rPr>
            </w:pPr>
          </w:p>
          <w:p w:rsidR="00E37521" w:rsidRPr="00E37521" w:rsidRDefault="00E37521" w:rsidP="00E37521">
            <w:pPr>
              <w:rPr>
                <w:b/>
                <w:bCs/>
                <w:iCs/>
              </w:rPr>
            </w:pPr>
            <w:r w:rsidRPr="00E37521">
              <w:rPr>
                <w:bCs/>
                <w:iCs/>
              </w:rPr>
              <w:t>_______________ /_______________</w:t>
            </w:r>
          </w:p>
        </w:tc>
        <w:tc>
          <w:tcPr>
            <w:tcW w:w="5103" w:type="dxa"/>
          </w:tcPr>
          <w:p w:rsidR="00E37521" w:rsidRPr="00E37521" w:rsidRDefault="00E37521" w:rsidP="00E37521">
            <w:pPr>
              <w:rPr>
                <w:b/>
                <w:bCs/>
                <w:iCs/>
              </w:rPr>
            </w:pPr>
            <w:r w:rsidRPr="00E37521">
              <w:rPr>
                <w:b/>
                <w:bCs/>
                <w:iCs/>
              </w:rPr>
              <w:t>Заказчик:</w:t>
            </w:r>
          </w:p>
          <w:p w:rsidR="00E37521" w:rsidRPr="00E37521" w:rsidRDefault="00E37521" w:rsidP="00E37521">
            <w:pPr>
              <w:rPr>
                <w:bCs/>
                <w:iCs/>
              </w:rPr>
            </w:pPr>
          </w:p>
          <w:p w:rsidR="00E37521" w:rsidRPr="00E37521" w:rsidRDefault="00E37521" w:rsidP="00E37521">
            <w:pPr>
              <w:rPr>
                <w:bCs/>
                <w:iCs/>
              </w:rPr>
            </w:pPr>
          </w:p>
          <w:p w:rsidR="00E37521" w:rsidRPr="00E37521" w:rsidRDefault="00E37521" w:rsidP="00E37521">
            <w:pPr>
              <w:rPr>
                <w:b/>
                <w:bCs/>
                <w:iCs/>
              </w:rPr>
            </w:pPr>
            <w:r w:rsidRPr="00E37521">
              <w:rPr>
                <w:bCs/>
                <w:iCs/>
              </w:rPr>
              <w:t>_______________ /_______________</w:t>
            </w:r>
          </w:p>
        </w:tc>
      </w:tr>
    </w:tbl>
    <w:p w:rsidR="00E37521" w:rsidRPr="00E37521" w:rsidRDefault="00E37521" w:rsidP="00E37521">
      <w:pPr>
        <w:rPr>
          <w:b/>
          <w:bCs/>
          <w:iCs/>
        </w:rPr>
      </w:pPr>
    </w:p>
    <w:p w:rsidR="00E37521" w:rsidRPr="00E37521" w:rsidRDefault="00E37521" w:rsidP="00E37521">
      <w:pPr>
        <w:jc w:val="center"/>
        <w:rPr>
          <w:b/>
          <w:bCs/>
          <w:iCs/>
        </w:rPr>
      </w:pPr>
      <w:r w:rsidRPr="00E37521">
        <w:rPr>
          <w:b/>
          <w:bCs/>
          <w:iCs/>
        </w:rPr>
        <w:t>Форма акта согласована Сторонами:</w:t>
      </w:r>
    </w:p>
    <w:p w:rsidR="00E37521" w:rsidRPr="00E37521" w:rsidRDefault="00E37521" w:rsidP="00E37521">
      <w:pPr>
        <w:jc w:val="center"/>
        <w:rPr>
          <w:b/>
          <w:bCs/>
          <w:iCs/>
        </w:rPr>
      </w:pPr>
    </w:p>
    <w:tbl>
      <w:tblPr>
        <w:tblW w:w="10348" w:type="dxa"/>
        <w:tblInd w:w="-34" w:type="dxa"/>
        <w:tblLook w:val="01E0"/>
      </w:tblPr>
      <w:tblGrid>
        <w:gridCol w:w="5245"/>
        <w:gridCol w:w="5103"/>
      </w:tblGrid>
      <w:tr w:rsidR="00E37521" w:rsidRPr="00E37521" w:rsidTr="00E37521">
        <w:tc>
          <w:tcPr>
            <w:tcW w:w="5245" w:type="dxa"/>
            <w:shd w:val="clear" w:color="auto" w:fill="auto"/>
          </w:tcPr>
          <w:p w:rsidR="00E37521" w:rsidRPr="00E37521" w:rsidRDefault="00E37521" w:rsidP="00E37521">
            <w:pPr>
              <w:rPr>
                <w:b/>
                <w:bCs/>
                <w:iCs/>
              </w:rPr>
            </w:pPr>
            <w:r w:rsidRPr="00E37521">
              <w:rPr>
                <w:b/>
                <w:bCs/>
                <w:iCs/>
              </w:rPr>
              <w:t>Заказчик:</w:t>
            </w:r>
          </w:p>
          <w:p w:rsidR="00E37521" w:rsidRPr="00E37521" w:rsidRDefault="00E37521" w:rsidP="00E37521">
            <w:pPr>
              <w:rPr>
                <w:bCs/>
                <w:iCs/>
              </w:rPr>
            </w:pPr>
            <w:r w:rsidRPr="00E37521">
              <w:rPr>
                <w:bCs/>
                <w:iCs/>
              </w:rPr>
              <w:t>ФГУП «Московский эндокринный завод»</w:t>
            </w:r>
          </w:p>
          <w:p w:rsidR="00E37521" w:rsidRPr="00E37521" w:rsidRDefault="00E37521" w:rsidP="00E37521">
            <w:pPr>
              <w:rPr>
                <w:bCs/>
                <w:iCs/>
              </w:rPr>
            </w:pPr>
            <w:r w:rsidRPr="00E37521">
              <w:rPr>
                <w:bCs/>
                <w:iCs/>
              </w:rPr>
              <w:t xml:space="preserve"> Генеральный директор</w:t>
            </w:r>
          </w:p>
          <w:p w:rsidR="00E37521" w:rsidRPr="00E37521" w:rsidRDefault="00E37521" w:rsidP="00E37521">
            <w:pPr>
              <w:rPr>
                <w:bCs/>
                <w:iCs/>
              </w:rPr>
            </w:pPr>
          </w:p>
          <w:p w:rsidR="00E37521" w:rsidRPr="00E37521" w:rsidRDefault="00E37521" w:rsidP="00E37521">
            <w:pPr>
              <w:rPr>
                <w:bCs/>
                <w:iCs/>
              </w:rPr>
            </w:pPr>
          </w:p>
          <w:p w:rsidR="00E37521" w:rsidRPr="00E37521" w:rsidRDefault="00E37521" w:rsidP="00E37521">
            <w:pPr>
              <w:rPr>
                <w:b/>
                <w:bCs/>
                <w:iCs/>
              </w:rPr>
            </w:pPr>
            <w:r w:rsidRPr="00E37521">
              <w:rPr>
                <w:bCs/>
                <w:iCs/>
              </w:rPr>
              <w:t>_______________ М.Ю. Фонарев</w:t>
            </w:r>
          </w:p>
        </w:tc>
        <w:tc>
          <w:tcPr>
            <w:tcW w:w="5103" w:type="dxa"/>
            <w:shd w:val="clear" w:color="auto" w:fill="auto"/>
          </w:tcPr>
          <w:p w:rsidR="00E37521" w:rsidRPr="00E37521" w:rsidRDefault="00E37521" w:rsidP="00E37521">
            <w:pPr>
              <w:rPr>
                <w:b/>
                <w:bCs/>
                <w:iCs/>
              </w:rPr>
            </w:pPr>
            <w:r w:rsidRPr="00E37521">
              <w:rPr>
                <w:b/>
                <w:bCs/>
                <w:iCs/>
              </w:rPr>
              <w:t>Исполнитель:</w:t>
            </w:r>
          </w:p>
          <w:p w:rsidR="00E37521" w:rsidRPr="00E37521" w:rsidRDefault="00E37521" w:rsidP="00E37521">
            <w:pPr>
              <w:rPr>
                <w:b/>
                <w:bCs/>
                <w:iCs/>
              </w:rPr>
            </w:pPr>
          </w:p>
          <w:p w:rsidR="00E37521" w:rsidRPr="00E37521" w:rsidRDefault="00E37521" w:rsidP="00E37521">
            <w:pPr>
              <w:rPr>
                <w:b/>
                <w:bCs/>
                <w:iCs/>
              </w:rPr>
            </w:pPr>
          </w:p>
          <w:p w:rsidR="00E37521" w:rsidRPr="00E37521" w:rsidRDefault="00E37521" w:rsidP="00E37521">
            <w:pPr>
              <w:rPr>
                <w:b/>
                <w:bCs/>
                <w:iCs/>
              </w:rPr>
            </w:pPr>
          </w:p>
          <w:p w:rsidR="00E37521" w:rsidRPr="00E37521" w:rsidRDefault="00E37521" w:rsidP="00E37521">
            <w:pPr>
              <w:rPr>
                <w:b/>
                <w:bCs/>
                <w:iCs/>
              </w:rPr>
            </w:pPr>
          </w:p>
          <w:p w:rsidR="00E37521" w:rsidRPr="00E37521" w:rsidRDefault="00E37521" w:rsidP="00E37521">
            <w:pPr>
              <w:rPr>
                <w:b/>
                <w:bCs/>
                <w:iCs/>
              </w:rPr>
            </w:pPr>
            <w:r w:rsidRPr="00E37521">
              <w:rPr>
                <w:b/>
                <w:bCs/>
                <w:iCs/>
              </w:rPr>
              <w:t>_______________ ________</w:t>
            </w:r>
          </w:p>
          <w:p w:rsidR="00E37521" w:rsidRPr="00E37521" w:rsidRDefault="00E37521" w:rsidP="00E37521">
            <w:pPr>
              <w:rPr>
                <w:b/>
                <w:bCs/>
                <w:iCs/>
              </w:rPr>
            </w:pPr>
          </w:p>
        </w:tc>
      </w:tr>
    </w:tbl>
    <w:p w:rsidR="00E37521" w:rsidRPr="00E37521" w:rsidRDefault="00E37521" w:rsidP="00E37521">
      <w:pPr>
        <w:jc w:val="right"/>
      </w:pPr>
    </w:p>
    <w:p w:rsidR="003D52D4" w:rsidRPr="00A96DAD" w:rsidRDefault="003D52D4" w:rsidP="00E37521">
      <w:pPr>
        <w:widowControl w:val="0"/>
        <w:suppressAutoHyphens/>
        <w:autoSpaceDE w:val="0"/>
        <w:autoSpaceDN w:val="0"/>
        <w:adjustRightInd w:val="0"/>
        <w:jc w:val="center"/>
        <w:rPr>
          <w:b/>
          <w:bCs/>
          <w:lang w:val="en-US"/>
        </w:rPr>
      </w:pPr>
    </w:p>
    <w:sectPr w:rsidR="003D52D4" w:rsidRPr="00A96DAD" w:rsidSect="00E37521">
      <w:footerReference w:type="default" r:id="rId23"/>
      <w:pgSz w:w="11909" w:h="16834" w:code="9"/>
      <w:pgMar w:top="1134" w:right="567" w:bottom="1134" w:left="1134" w:header="397"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3C" w:rsidRDefault="00AE4B3C" w:rsidP="0030578F">
      <w:r>
        <w:separator/>
      </w:r>
    </w:p>
  </w:endnote>
  <w:endnote w:type="continuationSeparator" w:id="0">
    <w:p w:rsidR="00AE4B3C" w:rsidRDefault="00AE4B3C"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C" w:rsidRDefault="00AE4B3C" w:rsidP="0086612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02A90">
      <w:rPr>
        <w:rStyle w:val="a9"/>
        <w:noProof/>
      </w:rPr>
      <w:t>1</w:t>
    </w:r>
    <w:r>
      <w:rPr>
        <w:rStyle w:val="a9"/>
      </w:rPr>
      <w:fldChar w:fldCharType="end"/>
    </w:r>
  </w:p>
  <w:p w:rsidR="00AE4B3C" w:rsidRDefault="00AE4B3C"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C" w:rsidRPr="00C81C70" w:rsidRDefault="00AE4B3C" w:rsidP="00E37521">
    <w:pPr>
      <w:pStyle w:val="a7"/>
      <w:jc w:val="right"/>
    </w:pPr>
    <w:fldSimple w:instr=" PAGE   \* MERGEFORMAT ">
      <w:r w:rsidR="00102A90">
        <w:rPr>
          <w:noProof/>
        </w:rPr>
        <w:t>46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C" w:rsidRPr="00737057" w:rsidRDefault="00AE4B3C">
    <w:pPr>
      <w:pStyle w:val="a7"/>
      <w:jc w:val="right"/>
    </w:pPr>
    <w:fldSimple w:instr=" PAGE   \* MERGEFORMAT ">
      <w:r w:rsidR="00102A90">
        <w:rPr>
          <w:noProof/>
        </w:rPr>
        <w:t>54</w:t>
      </w:r>
    </w:fldSimple>
  </w:p>
  <w:p w:rsidR="00AE4B3C" w:rsidRDefault="00AE4B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3C" w:rsidRDefault="00AE4B3C" w:rsidP="0030578F">
      <w:r>
        <w:separator/>
      </w:r>
    </w:p>
  </w:footnote>
  <w:footnote w:type="continuationSeparator" w:id="0">
    <w:p w:rsidR="00AE4B3C" w:rsidRDefault="00AE4B3C" w:rsidP="0030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C" w:rsidRDefault="00AE4B3C" w:rsidP="00E37521">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C" w:rsidRDefault="00AE4B3C" w:rsidP="00E37521">
    <w:pPr>
      <w:pStyle w:val="aff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8567A4F"/>
    <w:multiLevelType w:val="hybridMultilevel"/>
    <w:tmpl w:val="A290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30B6C"/>
    <w:multiLevelType w:val="hybridMultilevel"/>
    <w:tmpl w:val="3528C84C"/>
    <w:lvl w:ilvl="0" w:tplc="DB20F4C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470249"/>
    <w:multiLevelType w:val="hybridMultilevel"/>
    <w:tmpl w:val="C6007F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F937608"/>
    <w:multiLevelType w:val="multilevel"/>
    <w:tmpl w:val="8EB08E1E"/>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1FA669F4"/>
    <w:multiLevelType w:val="multilevel"/>
    <w:tmpl w:val="E1F64966"/>
    <w:lvl w:ilvl="0">
      <w:start w:val="11"/>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B709F"/>
    <w:multiLevelType w:val="hybridMultilevel"/>
    <w:tmpl w:val="0E36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4147C"/>
    <w:multiLevelType w:val="hybridMultilevel"/>
    <w:tmpl w:val="B0900292"/>
    <w:lvl w:ilvl="0" w:tplc="E7BCBA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6737E03"/>
    <w:multiLevelType w:val="hybridMultilevel"/>
    <w:tmpl w:val="872E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C307D"/>
    <w:multiLevelType w:val="hybridMultilevel"/>
    <w:tmpl w:val="B830A8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1">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32">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3">
    <w:nsid w:val="59211606"/>
    <w:multiLevelType w:val="hybridMultilevel"/>
    <w:tmpl w:val="0C34A0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5">
    <w:nsid w:val="5C6D1C8D"/>
    <w:multiLevelType w:val="hybridMultilevel"/>
    <w:tmpl w:val="29A4EC24"/>
    <w:lvl w:ilvl="0" w:tplc="A4389664">
      <w:start w:val="11"/>
      <w:numFmt w:val="decimal"/>
      <w:lvlText w:val="11.%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EFB16F3"/>
    <w:multiLevelType w:val="hybridMultilevel"/>
    <w:tmpl w:val="3DD46F50"/>
    <w:lvl w:ilvl="0" w:tplc="50541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3C1900"/>
    <w:multiLevelType w:val="multilevel"/>
    <w:tmpl w:val="2BB08568"/>
    <w:lvl w:ilvl="0">
      <w:start w:val="1"/>
      <w:numFmt w:val="decimal"/>
      <w:lvlText w:val="%1."/>
      <w:lvlJc w:val="left"/>
      <w:pPr>
        <w:ind w:left="800" w:hanging="4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D528A0"/>
    <w:multiLevelType w:val="multilevel"/>
    <w:tmpl w:val="F67CBC14"/>
    <w:lvl w:ilvl="0">
      <w:start w:val="1"/>
      <w:numFmt w:val="decimal"/>
      <w:lvlText w:val="%1."/>
      <w:lvlJc w:val="left"/>
      <w:pPr>
        <w:ind w:left="1065" w:hanging="705"/>
      </w:pPr>
      <w:rPr>
        <w:rFonts w:hint="default"/>
        <w:b/>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9616BA3"/>
    <w:multiLevelType w:val="hybridMultilevel"/>
    <w:tmpl w:val="2A64C0BA"/>
    <w:lvl w:ilvl="0" w:tplc="1C88C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6C1E76"/>
    <w:multiLevelType w:val="hybridMultilevel"/>
    <w:tmpl w:val="7CD6AED2"/>
    <w:lvl w:ilvl="0" w:tplc="57F0013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8"/>
  </w:num>
  <w:num w:numId="3">
    <w:abstractNumId w:val="42"/>
  </w:num>
  <w:num w:numId="4">
    <w:abstractNumId w:val="9"/>
  </w:num>
  <w:num w:numId="5">
    <w:abstractNumId w:val="22"/>
  </w:num>
  <w:num w:numId="6">
    <w:abstractNumId w:val="20"/>
  </w:num>
  <w:num w:numId="7">
    <w:abstractNumId w:val="29"/>
  </w:num>
  <w:num w:numId="8">
    <w:abstractNumId w:val="19"/>
  </w:num>
  <w:num w:numId="9">
    <w:abstractNumId w:val="21"/>
  </w:num>
  <w:num w:numId="10">
    <w:abstractNumId w:val="15"/>
  </w:num>
  <w:num w:numId="11">
    <w:abstractNumId w:val="25"/>
  </w:num>
  <w:num w:numId="12">
    <w:abstractNumId w:val="45"/>
  </w:num>
  <w:num w:numId="13">
    <w:abstractNumId w:val="34"/>
  </w:num>
  <w:num w:numId="14">
    <w:abstractNumId w:val="0"/>
  </w:num>
  <w:num w:numId="15">
    <w:abstractNumId w:val="32"/>
  </w:num>
  <w:num w:numId="16">
    <w:abstractNumId w:val="17"/>
  </w:num>
  <w:num w:numId="17">
    <w:abstractNumId w:val="24"/>
  </w:num>
  <w:num w:numId="18">
    <w:abstractNumId w:val="10"/>
  </w:num>
  <w:num w:numId="19">
    <w:abstractNumId w:val="26"/>
  </w:num>
  <w:num w:numId="20">
    <w:abstractNumId w:val="38"/>
  </w:num>
  <w:num w:numId="21">
    <w:abstractNumId w:val="11"/>
  </w:num>
  <w:num w:numId="22">
    <w:abstractNumId w:val="44"/>
  </w:num>
  <w:num w:numId="23">
    <w:abstractNumId w:val="43"/>
  </w:num>
  <w:num w:numId="24">
    <w:abstractNumId w:val="30"/>
  </w:num>
  <w:num w:numId="25">
    <w:abstractNumId w:val="36"/>
  </w:num>
  <w:num w:numId="26">
    <w:abstractNumId w:val="1"/>
  </w:num>
  <w:num w:numId="27">
    <w:abstractNumId w:val="4"/>
  </w:num>
  <w:num w:numId="28">
    <w:abstractNumId w:val="40"/>
  </w:num>
  <w:num w:numId="29">
    <w:abstractNumId w:val="37"/>
  </w:num>
  <w:num w:numId="30">
    <w:abstractNumId w:val="23"/>
  </w:num>
  <w:num w:numId="31">
    <w:abstractNumId w:val="7"/>
  </w:num>
  <w:num w:numId="32">
    <w:abstractNumId w:val="6"/>
  </w:num>
  <w:num w:numId="33">
    <w:abstractNumId w:val="35"/>
  </w:num>
  <w:num w:numId="34">
    <w:abstractNumId w:val="14"/>
  </w:num>
  <w:num w:numId="35">
    <w:abstractNumId w:val="31"/>
  </w:num>
  <w:num w:numId="36">
    <w:abstractNumId w:val="12"/>
  </w:num>
  <w:num w:numId="37">
    <w:abstractNumId w:val="27"/>
  </w:num>
  <w:num w:numId="38">
    <w:abstractNumId w:val="33"/>
  </w:num>
  <w:num w:numId="39">
    <w:abstractNumId w:val="41"/>
  </w:num>
  <w:num w:numId="40">
    <w:abstractNumId w:val="39"/>
  </w:num>
  <w:num w:numId="4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C1DB5"/>
    <w:rsid w:val="007C27A4"/>
    <w:rsid w:val="007C2B08"/>
    <w:rsid w:val="007C6995"/>
    <w:rsid w:val="007C72B1"/>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3B6B"/>
    <w:rsid w:val="00875D61"/>
    <w:rsid w:val="0087635E"/>
    <w:rsid w:val="00876402"/>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EE1"/>
    <w:rsid w:val="00A3527E"/>
    <w:rsid w:val="00A36056"/>
    <w:rsid w:val="00A36B84"/>
    <w:rsid w:val="00A40731"/>
    <w:rsid w:val="00A45750"/>
    <w:rsid w:val="00A559FD"/>
    <w:rsid w:val="00A57795"/>
    <w:rsid w:val="00A57F36"/>
    <w:rsid w:val="00A602C4"/>
    <w:rsid w:val="00A62460"/>
    <w:rsid w:val="00A65469"/>
    <w:rsid w:val="00A6700C"/>
    <w:rsid w:val="00A703FF"/>
    <w:rsid w:val="00A709C7"/>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1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ew.gz-spb.ru/" TargetMode="Externa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gz-spb.ru/" TargetMode="External"/><Relationship Id="rId23" Type="http://schemas.openxmlformats.org/officeDocument/2006/relationships/footer" Target="footer3.xml"/><Relationship Id="rId10" Type="http://schemas.openxmlformats.org/officeDocument/2006/relationships/hyperlink" Target="http://www.endopharm.ru/"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5B55-C3CF-4005-B24D-FB765A8C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54</Pages>
  <Words>19160</Words>
  <Characters>109212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246</cp:revision>
  <cp:lastPrinted>2019-01-25T11:48:00Z</cp:lastPrinted>
  <dcterms:created xsi:type="dcterms:W3CDTF">2016-12-20T06:28:00Z</dcterms:created>
  <dcterms:modified xsi:type="dcterms:W3CDTF">2019-03-18T06:42:00Z</dcterms:modified>
</cp:coreProperties>
</file>