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822C6C">
        <w:rPr>
          <w:b/>
          <w:bCs/>
        </w:rPr>
        <w:t>о</w:t>
      </w:r>
      <w:r w:rsidR="00822C6C" w:rsidRPr="00822C6C">
        <w:rPr>
          <w:b/>
          <w:bCs/>
        </w:rPr>
        <w:t xml:space="preserve">казание </w:t>
      </w:r>
      <w:r w:rsidR="001649B3" w:rsidRPr="001649B3">
        <w:rPr>
          <w:b/>
          <w:bCs/>
        </w:rPr>
        <w:t xml:space="preserve">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 животного сырья» по адресу: Российская Федерация, Брянская область, </w:t>
      </w:r>
      <w:proofErr w:type="spellStart"/>
      <w:r w:rsidR="001649B3" w:rsidRPr="001649B3">
        <w:rPr>
          <w:b/>
          <w:bCs/>
        </w:rPr>
        <w:t>Почепский</w:t>
      </w:r>
      <w:proofErr w:type="spellEnd"/>
      <w:r w:rsidR="001649B3" w:rsidRPr="001649B3">
        <w:rPr>
          <w:b/>
          <w:bCs/>
        </w:rPr>
        <w:t xml:space="preserve"> район, </w:t>
      </w:r>
      <w:proofErr w:type="spellStart"/>
      <w:r w:rsidR="001649B3" w:rsidRPr="001649B3">
        <w:rPr>
          <w:b/>
          <w:bCs/>
        </w:rPr>
        <w:t>Рамасухское</w:t>
      </w:r>
      <w:proofErr w:type="spellEnd"/>
      <w:r w:rsidR="001649B3" w:rsidRPr="001649B3">
        <w:rPr>
          <w:b/>
          <w:bCs/>
        </w:rPr>
        <w:t xml:space="preserve"> городское поселение, территория Северная </w:t>
      </w:r>
      <w:proofErr w:type="spellStart"/>
      <w:r w:rsidR="001649B3" w:rsidRPr="001649B3">
        <w:rPr>
          <w:b/>
          <w:bCs/>
        </w:rPr>
        <w:t>промзона</w:t>
      </w:r>
      <w:proofErr w:type="spellEnd"/>
    </w:p>
    <w:p w:rsidR="0026022F" w:rsidRPr="005840D5" w:rsidRDefault="0026022F" w:rsidP="00E63FBD">
      <w:pPr>
        <w:pStyle w:val="aff6"/>
        <w:snapToGrid w:val="0"/>
        <w:jc w:val="center"/>
        <w:rPr>
          <w:b/>
          <w:bCs/>
          <w:sz w:val="24"/>
          <w:szCs w:val="24"/>
        </w:rPr>
      </w:pPr>
      <w:r w:rsidRPr="005840D5">
        <w:rPr>
          <w:b/>
          <w:bCs/>
          <w:sz w:val="24"/>
          <w:szCs w:val="24"/>
        </w:rPr>
        <w:t xml:space="preserve">№ </w:t>
      </w:r>
      <w:r w:rsidR="004477AF">
        <w:rPr>
          <w:b/>
          <w:bCs/>
          <w:sz w:val="24"/>
          <w:szCs w:val="24"/>
        </w:rPr>
        <w:t>8</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1649B3" w:rsidP="00E63FBD">
      <w:pPr>
        <w:jc w:val="right"/>
        <w:rPr>
          <w:b/>
          <w:bCs/>
        </w:rPr>
      </w:pPr>
      <w:r>
        <w:rPr>
          <w:b/>
          <w:bCs/>
        </w:rPr>
        <w:t>04</w:t>
      </w:r>
      <w:r w:rsidR="004D1420" w:rsidRPr="005840D5">
        <w:rPr>
          <w:b/>
          <w:bCs/>
        </w:rPr>
        <w:t xml:space="preserve"> </w:t>
      </w:r>
      <w:r>
        <w:rPr>
          <w:b/>
          <w:bCs/>
        </w:rPr>
        <w:t>февраля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822C6C" w:rsidRPr="00822C6C">
        <w:rPr>
          <w:bCs/>
        </w:rPr>
        <w:t xml:space="preserve">оказание </w:t>
      </w:r>
      <w:r w:rsidR="001649B3" w:rsidRPr="001649B3">
        <w:rPr>
          <w:bCs/>
        </w:rPr>
        <w:t>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w:t>
      </w:r>
      <w:proofErr w:type="gramEnd"/>
      <w:r w:rsidR="001649B3" w:rsidRPr="001649B3">
        <w:rPr>
          <w:bCs/>
        </w:rPr>
        <w:t xml:space="preserve"> животного сырья» по адресу: </w:t>
      </w:r>
      <w:proofErr w:type="gramStart"/>
      <w:r w:rsidR="001649B3" w:rsidRPr="001649B3">
        <w:rPr>
          <w:bCs/>
        </w:rPr>
        <w:t xml:space="preserve">Российская Федерация, Брянская область, </w:t>
      </w:r>
      <w:proofErr w:type="spellStart"/>
      <w:r w:rsidR="001649B3" w:rsidRPr="001649B3">
        <w:rPr>
          <w:bCs/>
        </w:rPr>
        <w:t>Почепский</w:t>
      </w:r>
      <w:proofErr w:type="spellEnd"/>
      <w:r w:rsidR="001649B3" w:rsidRPr="001649B3">
        <w:rPr>
          <w:bCs/>
        </w:rPr>
        <w:t xml:space="preserve"> район, </w:t>
      </w:r>
      <w:proofErr w:type="spellStart"/>
      <w:r w:rsidR="001649B3" w:rsidRPr="001649B3">
        <w:rPr>
          <w:bCs/>
        </w:rPr>
        <w:t>Рамасухское</w:t>
      </w:r>
      <w:proofErr w:type="spellEnd"/>
      <w:r w:rsidR="001649B3" w:rsidRPr="001649B3">
        <w:rPr>
          <w:bCs/>
        </w:rPr>
        <w:t xml:space="preserve"> городское поселение, территория Северная </w:t>
      </w:r>
      <w:proofErr w:type="spellStart"/>
      <w:r w:rsidR="001649B3" w:rsidRPr="001649B3">
        <w:rPr>
          <w:bCs/>
        </w:rPr>
        <w:t>промзона</w:t>
      </w:r>
      <w:proofErr w:type="spellEnd"/>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roofErr w:type="gramEnd"/>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685E19" w:rsidRDefault="00685E19" w:rsidP="009A7837">
            <w:pPr>
              <w:keepNext/>
              <w:keepLines/>
              <w:widowControl w:val="0"/>
              <w:suppressLineNumbers/>
              <w:suppressAutoHyphens/>
              <w:jc w:val="both"/>
            </w:pPr>
            <w:r w:rsidRPr="005840D5">
              <w:t>Телефон: +7 (495) 234-61-92</w:t>
            </w:r>
          </w:p>
          <w:p w:rsidR="004B4A3A" w:rsidRPr="005840D5" w:rsidRDefault="004B4A3A" w:rsidP="009A7837">
            <w:pPr>
              <w:keepNext/>
              <w:keepLines/>
              <w:widowControl w:val="0"/>
              <w:suppressLineNumbers/>
              <w:suppressAutoHyphens/>
              <w:jc w:val="both"/>
            </w:pPr>
            <w:r w:rsidRPr="005840D5">
              <w:t>Факс: +7 (495) 911-42-10</w:t>
            </w:r>
          </w:p>
          <w:p w:rsidR="009D73EF" w:rsidRPr="005840D5" w:rsidRDefault="009D73EF" w:rsidP="009A783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9A7837">
            <w:pPr>
              <w:keepNext/>
              <w:keepLines/>
              <w:widowControl w:val="0"/>
              <w:suppressLineNumbers/>
              <w:suppressAutoHyphens/>
              <w:jc w:val="both"/>
            </w:pPr>
            <w:r>
              <w:t>Контактные лица</w:t>
            </w:r>
            <w:r w:rsidRPr="00253929">
              <w:t xml:space="preserve">: </w:t>
            </w:r>
          </w:p>
          <w:p w:rsidR="00822C6C" w:rsidRPr="00EC7AFE" w:rsidRDefault="008D088E" w:rsidP="00822C6C">
            <w:pPr>
              <w:keepNext/>
              <w:keepLines/>
              <w:widowControl w:val="0"/>
              <w:suppressLineNumbers/>
              <w:suppressAutoHyphens/>
              <w:jc w:val="both"/>
            </w:pPr>
            <w:r>
              <w:t xml:space="preserve">по техническим вопросам – </w:t>
            </w:r>
            <w:r w:rsidR="00822C6C">
              <w:t>Аверьянов Дмитрий Юрьевич</w:t>
            </w:r>
            <w:r>
              <w:t xml:space="preserve">, тел. +7 (495) 234-61-92 </w:t>
            </w:r>
            <w:proofErr w:type="spellStart"/>
            <w:r>
              <w:t>доб</w:t>
            </w:r>
            <w:proofErr w:type="spellEnd"/>
            <w:r>
              <w:t xml:space="preserve">. </w:t>
            </w:r>
            <w:r w:rsidR="00822C6C">
              <w:t xml:space="preserve">545; Мальцев Константин Александрович +7 (495) 234-61-92 </w:t>
            </w:r>
            <w:proofErr w:type="spellStart"/>
            <w:r w:rsidR="00822C6C">
              <w:t>доб</w:t>
            </w:r>
            <w:proofErr w:type="spellEnd"/>
            <w:r w:rsidR="00822C6C">
              <w:t>. 547</w:t>
            </w:r>
          </w:p>
          <w:p w:rsidR="009A7837" w:rsidRPr="00EC7AFE" w:rsidRDefault="009A7837" w:rsidP="009A7837">
            <w:pPr>
              <w:keepNext/>
              <w:keepLines/>
              <w:widowControl w:val="0"/>
              <w:suppressLineNumbers/>
              <w:suppressAutoHyphens/>
              <w:jc w:val="both"/>
            </w:pPr>
          </w:p>
          <w:p w:rsidR="0019478E" w:rsidRPr="005840D5" w:rsidRDefault="008D088E" w:rsidP="00873B6B">
            <w:pPr>
              <w:keepNext/>
              <w:keepLines/>
              <w:widowControl w:val="0"/>
              <w:suppressLineNumbers/>
              <w:suppressAutoHyphens/>
              <w:jc w:val="both"/>
            </w:pPr>
            <w:r>
              <w:t xml:space="preserve">по организационным вопросам </w:t>
            </w:r>
            <w:r w:rsidR="009A7837">
              <w:t>–</w:t>
            </w:r>
            <w:r>
              <w:t xml:space="preserve"> </w:t>
            </w:r>
            <w:r w:rsidR="00873B6B">
              <w:t>Лукашенко Алексей Валерьевич</w:t>
            </w:r>
            <w:r>
              <w:t xml:space="preserve">, </w:t>
            </w:r>
            <w:r w:rsidR="009A7837">
              <w:t xml:space="preserve">тел. +7 (495) 234-61-92 </w:t>
            </w:r>
            <w:proofErr w:type="spellStart"/>
            <w:r w:rsidR="009A7837">
              <w:t>доб</w:t>
            </w:r>
            <w:proofErr w:type="spellEnd"/>
            <w:r w:rsidR="009A7837">
              <w:t xml:space="preserve">. </w:t>
            </w:r>
            <w:r w:rsidR="00873B6B">
              <w:t>628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4E1511"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Предмет договора с указанием количества поставляемого товара, объема выполняемых работ, </w:t>
            </w:r>
            <w:r w:rsidRPr="005840D5">
              <w:lastRenderedPageBreak/>
              <w:t>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85E19" w:rsidRPr="00C77C52" w:rsidRDefault="00C77C52" w:rsidP="00E63FBD">
            <w:pPr>
              <w:tabs>
                <w:tab w:val="left" w:pos="737"/>
                <w:tab w:val="left" w:pos="5740"/>
                <w:tab w:val="left" w:pos="9639"/>
              </w:tabs>
              <w:overflowPunct w:val="0"/>
              <w:autoSpaceDE w:val="0"/>
              <w:autoSpaceDN w:val="0"/>
              <w:adjustRightInd w:val="0"/>
              <w:jc w:val="both"/>
              <w:rPr>
                <w:b/>
                <w:bCs/>
              </w:rPr>
            </w:pPr>
            <w:r w:rsidRPr="00C77C52">
              <w:rPr>
                <w:b/>
                <w:bCs/>
              </w:rPr>
              <w:lastRenderedPageBreak/>
              <w:t>О</w:t>
            </w:r>
            <w:r w:rsidR="00822C6C" w:rsidRPr="00C77C52">
              <w:rPr>
                <w:b/>
                <w:bCs/>
              </w:rPr>
              <w:t xml:space="preserve">казание </w:t>
            </w:r>
            <w:r w:rsidR="001649B3" w:rsidRPr="001649B3">
              <w:rPr>
                <w:b/>
                <w:bCs/>
              </w:rPr>
              <w:t xml:space="preserve">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w:t>
            </w:r>
            <w:r w:rsidR="001649B3" w:rsidRPr="001649B3">
              <w:rPr>
                <w:b/>
                <w:bCs/>
              </w:rPr>
              <w:lastRenderedPageBreak/>
              <w:t xml:space="preserve">фармацевтических субстанций из животного сырья» по адресу: Российская Федерация, Брянская область, </w:t>
            </w:r>
            <w:proofErr w:type="spellStart"/>
            <w:r w:rsidR="001649B3" w:rsidRPr="001649B3">
              <w:rPr>
                <w:b/>
                <w:bCs/>
              </w:rPr>
              <w:t>Почепский</w:t>
            </w:r>
            <w:proofErr w:type="spellEnd"/>
            <w:r w:rsidR="001649B3" w:rsidRPr="001649B3">
              <w:rPr>
                <w:b/>
                <w:bCs/>
              </w:rPr>
              <w:t xml:space="preserve"> район, </w:t>
            </w:r>
            <w:proofErr w:type="spellStart"/>
            <w:r w:rsidR="001649B3" w:rsidRPr="001649B3">
              <w:rPr>
                <w:b/>
                <w:bCs/>
              </w:rPr>
              <w:t>Рамасухское</w:t>
            </w:r>
            <w:proofErr w:type="spellEnd"/>
            <w:r w:rsidR="001649B3" w:rsidRPr="001649B3">
              <w:rPr>
                <w:b/>
                <w:bCs/>
              </w:rPr>
              <w:t xml:space="preserve"> городское поселение, территория Северная </w:t>
            </w:r>
            <w:proofErr w:type="spellStart"/>
            <w:r w:rsidR="001649B3" w:rsidRPr="001649B3">
              <w:rPr>
                <w:b/>
                <w:bCs/>
              </w:rPr>
              <w:t>промзона</w:t>
            </w:r>
            <w:proofErr w:type="spellEnd"/>
            <w:r w:rsidR="00822C6C" w:rsidRPr="00C77C52">
              <w:rPr>
                <w:b/>
                <w:bCs/>
              </w:rPr>
              <w:t xml:space="preserve"> </w:t>
            </w:r>
          </w:p>
          <w:p w:rsidR="00822C6C" w:rsidRPr="005840D5" w:rsidRDefault="00822C6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73B6B" w:rsidP="001649B3">
            <w:pPr>
              <w:rPr>
                <w:highlight w:val="yellow"/>
              </w:rPr>
            </w:pPr>
            <w:r w:rsidRPr="00873B6B">
              <w:t>71.</w:t>
            </w:r>
            <w:r w:rsidR="001649B3">
              <w:t>20.19</w:t>
            </w:r>
            <w:r w:rsidRPr="00873B6B">
              <w:t>.190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22C6C" w:rsidP="004F276C">
            <w:pPr>
              <w:rPr>
                <w:highlight w:val="yellow"/>
              </w:rPr>
            </w:pPr>
            <w:r w:rsidRPr="00822C6C">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1649B3" w:rsidP="00873B6B">
            <w:pPr>
              <w:rPr>
                <w:b/>
              </w:rPr>
            </w:pPr>
            <w:r>
              <w:rPr>
                <w:b/>
                <w:bCs/>
              </w:rPr>
              <w:t>04</w:t>
            </w:r>
            <w:r w:rsidR="00B23CCE">
              <w:rPr>
                <w:b/>
                <w:bCs/>
              </w:rPr>
              <w:t xml:space="preserve"> </w:t>
            </w:r>
            <w:r>
              <w:rPr>
                <w:b/>
                <w:bCs/>
              </w:rPr>
              <w:t>февраля</w:t>
            </w:r>
            <w:r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1649B3" w:rsidP="00873B6B">
            <w:pPr>
              <w:rPr>
                <w:b/>
              </w:rPr>
            </w:pPr>
            <w:r>
              <w:rPr>
                <w:b/>
                <w:bCs/>
              </w:rPr>
              <w:t>12</w:t>
            </w:r>
            <w:r w:rsidR="00726839">
              <w:rPr>
                <w:b/>
                <w:bCs/>
              </w:rPr>
              <w:t xml:space="preserve"> </w:t>
            </w:r>
            <w:r w:rsidR="005B1710">
              <w:rPr>
                <w:b/>
                <w:bCs/>
              </w:rPr>
              <w:t>февраля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1649B3">
              <w:rPr>
                <w:b/>
                <w:bCs/>
              </w:rPr>
              <w:t>12</w:t>
            </w:r>
            <w:r w:rsidR="007539AE">
              <w:rPr>
                <w:b/>
                <w:bCs/>
              </w:rPr>
              <w:t xml:space="preserve"> </w:t>
            </w:r>
            <w:r w:rsidR="005B1710">
              <w:rPr>
                <w:b/>
                <w:bCs/>
              </w:rPr>
              <w:t>февраля</w:t>
            </w:r>
            <w:r w:rsidR="007539AE"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1649B3">
              <w:rPr>
                <w:b/>
                <w:bCs/>
              </w:rPr>
              <w:t>13</w:t>
            </w:r>
            <w:r w:rsidR="007539AE">
              <w:rPr>
                <w:b/>
                <w:bCs/>
              </w:rPr>
              <w:t xml:space="preserve"> </w:t>
            </w:r>
            <w:r w:rsidR="005B1710">
              <w:rPr>
                <w:b/>
                <w:bCs/>
              </w:rPr>
              <w:t>февраля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1649B3">
            <w:pPr>
              <w:jc w:val="both"/>
              <w:rPr>
                <w:bCs/>
                <w:snapToGrid w:val="0"/>
              </w:rPr>
            </w:pPr>
            <w:r w:rsidRPr="005840D5">
              <w:t xml:space="preserve">Подведение итогов закупки будет осуществляться                       </w:t>
            </w:r>
            <w:r w:rsidR="001649B3">
              <w:rPr>
                <w:b/>
                <w:bCs/>
              </w:rPr>
              <w:t>14</w:t>
            </w:r>
            <w:r w:rsidR="00984991">
              <w:rPr>
                <w:b/>
                <w:bCs/>
              </w:rPr>
              <w:t xml:space="preserve"> </w:t>
            </w:r>
            <w:r w:rsidR="005B1710">
              <w:rPr>
                <w:b/>
                <w:bCs/>
              </w:rPr>
              <w:t>февраля</w:t>
            </w:r>
            <w:r w:rsidR="00984991"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3B7A70" w:rsidP="004F4E2E">
            <w:pPr>
              <w:jc w:val="both"/>
            </w:pPr>
            <w:r w:rsidRPr="008A703A">
              <w:t xml:space="preserve">Российская Федерация, Брянская область, </w:t>
            </w:r>
            <w:proofErr w:type="spellStart"/>
            <w:r w:rsidRPr="008A703A">
              <w:t>Почепский</w:t>
            </w:r>
            <w:proofErr w:type="spellEnd"/>
            <w:r w:rsidRPr="008A703A">
              <w:t xml:space="preserve"> район, </w:t>
            </w:r>
            <w:proofErr w:type="spellStart"/>
            <w:r w:rsidRPr="008A703A">
              <w:t>Рамасухское</w:t>
            </w:r>
            <w:proofErr w:type="spellEnd"/>
            <w:r w:rsidRPr="008A703A">
              <w:t xml:space="preserve"> городское поселение, территория Северная </w:t>
            </w:r>
            <w:proofErr w:type="spellStart"/>
            <w:r w:rsidRPr="008A703A">
              <w:t>промзона</w:t>
            </w:r>
            <w:proofErr w:type="spellEnd"/>
            <w:r w:rsidRPr="008A703A">
              <w:t>, филиал «Почеп» ФГУП «Московский эндокринный завод»</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1649B3" w:rsidP="00A40731">
            <w:pPr>
              <w:tabs>
                <w:tab w:val="left" w:pos="9639"/>
              </w:tabs>
              <w:autoSpaceDE w:val="0"/>
              <w:autoSpaceDN w:val="0"/>
              <w:adjustRightInd w:val="0"/>
              <w:jc w:val="both"/>
              <w:rPr>
                <w:b/>
              </w:rPr>
            </w:pPr>
            <w:r>
              <w:rPr>
                <w:b/>
              </w:rPr>
              <w:t>2 400</w:t>
            </w:r>
            <w:r w:rsidR="00873B6B">
              <w:rPr>
                <w:b/>
              </w:rPr>
              <w:t> </w:t>
            </w:r>
            <w:r w:rsidR="00873B6B" w:rsidRPr="00873B6B">
              <w:rPr>
                <w:b/>
              </w:rPr>
              <w:t xml:space="preserve">000 </w:t>
            </w:r>
            <w:r w:rsidR="00A40731">
              <w:rPr>
                <w:b/>
              </w:rPr>
              <w:t>(</w:t>
            </w:r>
            <w:r>
              <w:rPr>
                <w:b/>
              </w:rPr>
              <w:t>два миллиона четыреста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1649B3" w:rsidP="001649B3">
            <w:pPr>
              <w:jc w:val="both"/>
            </w:pPr>
            <w:r w:rsidRPr="00F71E54">
              <w:t>В стоимость Работ по Договору включены: стоимость самих Работ, стоимость исключительных прав на Технический отчет, а также все расходы Подрядчика, связанные с выполнением его обязательств по Договору</w:t>
            </w:r>
            <w:r w:rsidR="005B1710" w:rsidRPr="005B1710">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w:t>
            </w:r>
            <w:r w:rsidRPr="005840D5">
              <w:lastRenderedPageBreak/>
              <w:t>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7D1F0C">
              <w:rPr>
                <w:b/>
                <w:bCs/>
              </w:rPr>
              <w:t>04</w:t>
            </w:r>
            <w:r w:rsidR="00897E44">
              <w:rPr>
                <w:b/>
                <w:bCs/>
              </w:rPr>
              <w:t xml:space="preserve"> </w:t>
            </w:r>
            <w:r w:rsidR="007D1F0C">
              <w:rPr>
                <w:b/>
                <w:bCs/>
              </w:rPr>
              <w:t>февраля</w:t>
            </w:r>
            <w:r w:rsidR="007D1F0C"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7D1F0C">
              <w:rPr>
                <w:b/>
                <w:bCs/>
              </w:rPr>
              <w:t>12</w:t>
            </w:r>
            <w:r w:rsidR="00897E44">
              <w:rPr>
                <w:b/>
                <w:bCs/>
              </w:rPr>
              <w:t xml:space="preserve"> </w:t>
            </w:r>
            <w:r w:rsidR="005B1710">
              <w:rPr>
                <w:b/>
                <w:bCs/>
              </w:rPr>
              <w:t>февраля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w:t>
            </w:r>
            <w:r w:rsidRPr="005840D5">
              <w:lastRenderedPageBreak/>
              <w:t xml:space="preserve">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174380">
            <w:r>
              <w:t>У</w:t>
            </w:r>
            <w:r w:rsidR="00174380" w:rsidRPr="000C3F81">
              <w:t>становлен</w:t>
            </w:r>
            <w:r>
              <w:t>о</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134253">
            <w:pPr>
              <w:keepNext/>
              <w:keepLines/>
              <w:widowControl w:val="0"/>
              <w:suppressLineNumbers/>
              <w:suppressAutoHyphens/>
            </w:pP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w:t>
            </w:r>
            <w:r>
              <w:t>.</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CB1DB4">
            <w:pPr>
              <w:keepNext/>
              <w:keepLines/>
              <w:widowControl w:val="0"/>
              <w:suppressLineNumbers/>
              <w:suppressAutoHyphens/>
            </w:pPr>
            <w:r>
              <w:t xml:space="preserve">В соответствии с требованиями статьи 17 </w:t>
            </w:r>
            <w:r w:rsidR="00CB1DB4">
              <w:t xml:space="preserve">части </w:t>
            </w:r>
            <w:r w:rsidR="00CB1DB4">
              <w:rPr>
                <w:lang w:val="en-US"/>
              </w:rPr>
              <w:t>IV</w:t>
            </w:r>
            <w:r w:rsidR="00CB1DB4" w:rsidRPr="00696215">
              <w:t xml:space="preserve"> </w:t>
            </w:r>
            <w:r w:rsidR="00CB1DB4">
              <w:t>«ПРОЕКТ ДОГОВОРА» Документации о закупке</w:t>
            </w:r>
            <w: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sidRPr="00134253">
              <w:rPr>
                <w:b/>
                <w:bCs/>
                <w:snapToGrid w:val="0"/>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A80739" w:rsidP="0098607F">
      <w:pPr>
        <w:tabs>
          <w:tab w:val="left" w:pos="9639"/>
        </w:tabs>
        <w:ind w:left="-142"/>
      </w:pPr>
      <w:r>
        <w:t>И.о. Генерального</w:t>
      </w:r>
      <w:r w:rsidR="0098607F">
        <w:t xml:space="preserve"> д</w:t>
      </w:r>
      <w:r w:rsidR="007D53A9" w:rsidRPr="005840D5">
        <w:t>иректор</w:t>
      </w:r>
      <w:r>
        <w:t>а</w:t>
      </w:r>
      <w:r w:rsidR="007D53A9" w:rsidRPr="005840D5">
        <w:t xml:space="preserve">                                                           </w:t>
      </w:r>
      <w:r w:rsidR="0080507D" w:rsidRPr="005840D5">
        <w:t xml:space="preserve">                    </w:t>
      </w:r>
      <w:r w:rsidR="0098607F">
        <w:t xml:space="preserve">        </w:t>
      </w:r>
      <w:r w:rsidR="007D53A9" w:rsidRPr="005840D5">
        <w:t xml:space="preserve">  </w:t>
      </w:r>
      <w:r>
        <w:t xml:space="preserve">      </w:t>
      </w:r>
      <w:r w:rsidR="007D53A9" w:rsidRPr="005840D5">
        <w:t xml:space="preserve"> </w:t>
      </w:r>
      <w:r w:rsidR="00174380">
        <w:t xml:space="preserve">    </w:t>
      </w:r>
      <w:r w:rsidR="007D53A9" w:rsidRPr="005840D5">
        <w:t xml:space="preserve">   </w:t>
      </w:r>
      <w:r>
        <w:t>Е.А. Ежова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9A7837" w:rsidRDefault="009A7837">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98607F" w:rsidRDefault="007E32FA" w:rsidP="00E63FBD">
      <w:pPr>
        <w:tabs>
          <w:tab w:val="left" w:pos="9639"/>
        </w:tabs>
        <w:ind w:left="5664" w:firstLine="708"/>
      </w:pPr>
      <w:r>
        <w:t xml:space="preserve">И.о. </w:t>
      </w:r>
      <w:r w:rsidR="00174380">
        <w:t>Генеральн</w:t>
      </w:r>
      <w:r>
        <w:t>ого</w:t>
      </w:r>
      <w:r w:rsidR="0098607F">
        <w:t xml:space="preserve"> д</w:t>
      </w:r>
      <w:r w:rsidR="007D53A9" w:rsidRPr="005840D5">
        <w:t>иректор</w:t>
      </w:r>
      <w:r>
        <w:t>а</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7E32FA">
        <w:t>Е.А. Ежова</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5B1710">
        <w:t>9</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134253" w:rsidRPr="005840D5" w:rsidRDefault="00174380" w:rsidP="00134253">
      <w:pPr>
        <w:tabs>
          <w:tab w:val="center" w:pos="4677"/>
          <w:tab w:val="right" w:pos="9355"/>
        </w:tabs>
        <w:jc w:val="center"/>
        <w:rPr>
          <w:b/>
          <w:bCs/>
        </w:rPr>
      </w:pPr>
      <w:r w:rsidRPr="001E4589">
        <w:rPr>
          <w:b/>
          <w:bCs/>
        </w:rPr>
        <w:t xml:space="preserve">на </w:t>
      </w:r>
      <w:r w:rsidR="00B90257">
        <w:rPr>
          <w:b/>
          <w:bCs/>
        </w:rPr>
        <w:t>о</w:t>
      </w:r>
      <w:r w:rsidR="00B90257" w:rsidRPr="00822C6C">
        <w:rPr>
          <w:b/>
          <w:bCs/>
        </w:rPr>
        <w:t xml:space="preserve">казание </w:t>
      </w:r>
      <w:r w:rsidR="00134253" w:rsidRPr="001649B3">
        <w:rPr>
          <w:b/>
          <w:bCs/>
        </w:rPr>
        <w:t xml:space="preserve">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 животного сырья» по адресу: Российская Федерация, Брянская область, </w:t>
      </w:r>
      <w:proofErr w:type="spellStart"/>
      <w:r w:rsidR="00134253" w:rsidRPr="001649B3">
        <w:rPr>
          <w:b/>
          <w:bCs/>
        </w:rPr>
        <w:t>Почепский</w:t>
      </w:r>
      <w:proofErr w:type="spellEnd"/>
      <w:r w:rsidR="00134253" w:rsidRPr="001649B3">
        <w:rPr>
          <w:b/>
          <w:bCs/>
        </w:rPr>
        <w:t xml:space="preserve"> район, </w:t>
      </w:r>
      <w:proofErr w:type="spellStart"/>
      <w:r w:rsidR="00134253" w:rsidRPr="001649B3">
        <w:rPr>
          <w:b/>
          <w:bCs/>
        </w:rPr>
        <w:t>Рамасухское</w:t>
      </w:r>
      <w:proofErr w:type="spellEnd"/>
      <w:r w:rsidR="00134253" w:rsidRPr="001649B3">
        <w:rPr>
          <w:b/>
          <w:bCs/>
        </w:rPr>
        <w:t xml:space="preserve"> городское поселение, территория Северная </w:t>
      </w:r>
      <w:proofErr w:type="spellStart"/>
      <w:r w:rsidR="00134253" w:rsidRPr="001649B3">
        <w:rPr>
          <w:b/>
          <w:bCs/>
        </w:rPr>
        <w:t>промзона</w:t>
      </w:r>
      <w:proofErr w:type="spellEnd"/>
    </w:p>
    <w:p w:rsidR="0026022F" w:rsidRPr="005840D5" w:rsidRDefault="00134253" w:rsidP="00134253">
      <w:pPr>
        <w:tabs>
          <w:tab w:val="center" w:pos="4677"/>
          <w:tab w:val="right" w:pos="9355"/>
        </w:tabs>
        <w:jc w:val="center"/>
        <w:rPr>
          <w:b/>
          <w:bCs/>
        </w:rPr>
      </w:pPr>
      <w:r w:rsidRPr="005840D5">
        <w:rPr>
          <w:b/>
          <w:bCs/>
        </w:rPr>
        <w:t xml:space="preserve">№ </w:t>
      </w:r>
      <w:r w:rsidR="00734DC7">
        <w:rPr>
          <w:b/>
          <w:bCs/>
        </w:rPr>
        <w:t>8</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B90257" w:rsidRPr="005840D5" w:rsidRDefault="00B90257" w:rsidP="00B90257">
            <w:pPr>
              <w:keepNext/>
              <w:keepLines/>
              <w:widowControl w:val="0"/>
              <w:suppressLineNumbers/>
              <w:suppressAutoHyphens/>
              <w:jc w:val="both"/>
            </w:pPr>
            <w:r w:rsidRPr="005840D5">
              <w:t>Наименование: ФГУП «Московский эндокринный завод»</w:t>
            </w:r>
          </w:p>
          <w:p w:rsidR="00B90257" w:rsidRPr="005840D5" w:rsidRDefault="00B90257" w:rsidP="00B90257">
            <w:pPr>
              <w:keepNext/>
              <w:keepLines/>
              <w:widowControl w:val="0"/>
              <w:suppressLineNumbers/>
              <w:suppressAutoHyphens/>
              <w:jc w:val="both"/>
            </w:pPr>
            <w:r w:rsidRPr="005840D5">
              <w:t>Место нахождения</w:t>
            </w:r>
          </w:p>
          <w:p w:rsidR="00B90257" w:rsidRPr="005840D5" w:rsidRDefault="00B90257" w:rsidP="00B90257">
            <w:pPr>
              <w:keepNext/>
              <w:keepLines/>
              <w:widowControl w:val="0"/>
              <w:suppressLineNumbers/>
              <w:suppressAutoHyphens/>
              <w:jc w:val="both"/>
            </w:pPr>
            <w:r w:rsidRPr="005840D5">
              <w:t>109052, г. Москва, ул. Новохохловская, д. 25</w:t>
            </w:r>
          </w:p>
          <w:p w:rsidR="00B90257" w:rsidRPr="005840D5" w:rsidRDefault="00B90257" w:rsidP="00B90257">
            <w:pPr>
              <w:keepNext/>
              <w:keepLines/>
              <w:widowControl w:val="0"/>
              <w:suppressLineNumbers/>
              <w:suppressAutoHyphens/>
              <w:jc w:val="both"/>
            </w:pPr>
            <w:r w:rsidRPr="005840D5">
              <w:t>Почтовый адрес</w:t>
            </w:r>
          </w:p>
          <w:p w:rsidR="00B90257" w:rsidRPr="005840D5" w:rsidRDefault="00B90257" w:rsidP="00B90257">
            <w:pPr>
              <w:keepNext/>
              <w:keepLines/>
              <w:widowControl w:val="0"/>
              <w:suppressLineNumbers/>
              <w:suppressAutoHyphens/>
              <w:jc w:val="both"/>
            </w:pPr>
            <w:r w:rsidRPr="005840D5">
              <w:t>109052, г. Москва, ул. Новохохловская, д. 25</w:t>
            </w:r>
          </w:p>
          <w:p w:rsidR="00B90257" w:rsidRDefault="00B90257" w:rsidP="00B90257">
            <w:pPr>
              <w:keepNext/>
              <w:keepLines/>
              <w:widowControl w:val="0"/>
              <w:suppressLineNumbers/>
              <w:suppressAutoHyphens/>
              <w:jc w:val="both"/>
            </w:pPr>
            <w:r w:rsidRPr="005840D5">
              <w:t>Телефон: +7 (495) 234-61-92</w:t>
            </w:r>
          </w:p>
          <w:p w:rsidR="00B90257" w:rsidRPr="005840D5" w:rsidRDefault="00B90257" w:rsidP="00B90257">
            <w:pPr>
              <w:keepNext/>
              <w:keepLines/>
              <w:widowControl w:val="0"/>
              <w:suppressLineNumbers/>
              <w:suppressAutoHyphens/>
              <w:jc w:val="both"/>
            </w:pPr>
            <w:r w:rsidRPr="005840D5">
              <w:t>Факс: +7 (495) 911-42-10</w:t>
            </w:r>
          </w:p>
          <w:p w:rsidR="00B90257" w:rsidRPr="005840D5" w:rsidRDefault="00B90257" w:rsidP="00B9025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90257" w:rsidRDefault="00B90257" w:rsidP="00B90257">
            <w:pPr>
              <w:keepNext/>
              <w:keepLines/>
              <w:widowControl w:val="0"/>
              <w:suppressLineNumbers/>
              <w:suppressAutoHyphens/>
              <w:jc w:val="both"/>
            </w:pPr>
            <w:r>
              <w:t>Контактные лица</w:t>
            </w:r>
            <w:r w:rsidRPr="00253929">
              <w:t xml:space="preserve">: </w:t>
            </w:r>
          </w:p>
          <w:p w:rsidR="00B90257" w:rsidRPr="00EC7AFE" w:rsidRDefault="00B90257" w:rsidP="00B90257">
            <w:pPr>
              <w:keepNext/>
              <w:keepLines/>
              <w:widowControl w:val="0"/>
              <w:suppressLineNumbers/>
              <w:suppressAutoHyphens/>
              <w:jc w:val="both"/>
            </w:pPr>
            <w:r>
              <w:t xml:space="preserve">по техническим вопросам – Аверьянов Дмитрий Юрьевич, тел. +7 (495) 234-61-92 </w:t>
            </w:r>
            <w:proofErr w:type="spellStart"/>
            <w:r>
              <w:t>доб</w:t>
            </w:r>
            <w:proofErr w:type="spellEnd"/>
            <w:r>
              <w:t xml:space="preserve">. 545; Мальцев Константин Александрович +7 (495) 234-61-92 </w:t>
            </w:r>
            <w:proofErr w:type="spellStart"/>
            <w:r>
              <w:t>доб</w:t>
            </w:r>
            <w:proofErr w:type="spellEnd"/>
            <w:r>
              <w:t>. 547</w:t>
            </w:r>
          </w:p>
          <w:p w:rsidR="00B90257" w:rsidRPr="00EC7AFE" w:rsidRDefault="00B90257" w:rsidP="00B90257">
            <w:pPr>
              <w:keepNext/>
              <w:keepLines/>
              <w:widowControl w:val="0"/>
              <w:suppressLineNumbers/>
              <w:suppressAutoHyphens/>
              <w:jc w:val="both"/>
            </w:pPr>
          </w:p>
          <w:p w:rsidR="00B90257" w:rsidRPr="005840D5" w:rsidRDefault="00B90257" w:rsidP="00B90257">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w:t>
            </w:r>
            <w:proofErr w:type="gramStart"/>
            <w:r w:rsidR="00670902">
              <w:t>в электронной форме</w:t>
            </w:r>
            <w:r w:rsidRPr="005840D5">
              <w:t xml:space="preserve"> на право заключения договора </w:t>
            </w:r>
            <w:r w:rsidR="00220EFE" w:rsidRPr="005840D5">
              <w:t xml:space="preserve">на </w:t>
            </w:r>
            <w:r w:rsidR="00C77C52">
              <w:t>о</w:t>
            </w:r>
            <w:r w:rsidR="00C77C52" w:rsidRPr="00C77C52">
              <w:t xml:space="preserve">казание </w:t>
            </w:r>
            <w:r w:rsidR="00134253" w:rsidRPr="00134253">
              <w:t>услуг по выполнению комплекса инженерных изысканий для разработки</w:t>
            </w:r>
            <w:proofErr w:type="gramEnd"/>
            <w:r w:rsidR="00134253" w:rsidRPr="00134253">
              <w:t xml:space="preserve">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 животного сырья» по адресу: Российская Федерация, Брянская область, </w:t>
            </w:r>
            <w:proofErr w:type="spellStart"/>
            <w:r w:rsidR="00134253" w:rsidRPr="00134253">
              <w:t>Почепский</w:t>
            </w:r>
            <w:proofErr w:type="spellEnd"/>
            <w:r w:rsidR="00134253" w:rsidRPr="00134253">
              <w:t xml:space="preserve"> район, </w:t>
            </w:r>
            <w:proofErr w:type="spellStart"/>
            <w:r w:rsidR="00134253" w:rsidRPr="00134253">
              <w:t>Рамасухское</w:t>
            </w:r>
            <w:proofErr w:type="spellEnd"/>
            <w:r w:rsidR="00134253" w:rsidRPr="00134253">
              <w:t xml:space="preserve"> городское поселение, территория Северная </w:t>
            </w:r>
            <w:proofErr w:type="spellStart"/>
            <w:r w:rsidR="00134253" w:rsidRPr="00134253">
              <w:t>промзона</w:t>
            </w:r>
            <w:proofErr w:type="spellEnd"/>
          </w:p>
        </w:tc>
      </w:tr>
      <w:tr w:rsidR="00134253"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34253" w:rsidRPr="005840D5" w:rsidRDefault="00134253"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34253" w:rsidRPr="005840D5" w:rsidRDefault="00134253"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34253" w:rsidRPr="00C77C52" w:rsidRDefault="00134253" w:rsidP="00134253">
            <w:pPr>
              <w:tabs>
                <w:tab w:val="left" w:pos="737"/>
                <w:tab w:val="left" w:pos="5740"/>
                <w:tab w:val="left" w:pos="9639"/>
              </w:tabs>
              <w:overflowPunct w:val="0"/>
              <w:autoSpaceDE w:val="0"/>
              <w:autoSpaceDN w:val="0"/>
              <w:adjustRightInd w:val="0"/>
              <w:jc w:val="both"/>
              <w:rPr>
                <w:b/>
                <w:bCs/>
              </w:rPr>
            </w:pPr>
            <w:r w:rsidRPr="00C77C52">
              <w:rPr>
                <w:b/>
                <w:bCs/>
              </w:rPr>
              <w:t xml:space="preserve">Оказание </w:t>
            </w:r>
            <w:r w:rsidRPr="001649B3">
              <w:rPr>
                <w:b/>
                <w:bCs/>
              </w:rPr>
              <w:t xml:space="preserve">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 животного сырья» по адресу: Российская Федерация, Брянская область, </w:t>
            </w:r>
            <w:proofErr w:type="spellStart"/>
            <w:r w:rsidRPr="001649B3">
              <w:rPr>
                <w:b/>
                <w:bCs/>
              </w:rPr>
              <w:t>Почепский</w:t>
            </w:r>
            <w:proofErr w:type="spellEnd"/>
            <w:r w:rsidRPr="001649B3">
              <w:rPr>
                <w:b/>
                <w:bCs/>
              </w:rPr>
              <w:t xml:space="preserve"> район, </w:t>
            </w:r>
            <w:proofErr w:type="spellStart"/>
            <w:r w:rsidRPr="001649B3">
              <w:rPr>
                <w:b/>
                <w:bCs/>
              </w:rPr>
              <w:t>Рамасухское</w:t>
            </w:r>
            <w:proofErr w:type="spellEnd"/>
            <w:r w:rsidRPr="001649B3">
              <w:rPr>
                <w:b/>
                <w:bCs/>
              </w:rPr>
              <w:t xml:space="preserve"> городское поселение, территория Северная </w:t>
            </w:r>
            <w:proofErr w:type="spellStart"/>
            <w:r w:rsidRPr="001649B3">
              <w:rPr>
                <w:b/>
                <w:bCs/>
              </w:rPr>
              <w:t>промзона</w:t>
            </w:r>
            <w:proofErr w:type="spellEnd"/>
            <w:r w:rsidRPr="00C77C52">
              <w:rPr>
                <w:b/>
                <w:bCs/>
              </w:rPr>
              <w:t xml:space="preserve"> </w:t>
            </w:r>
          </w:p>
          <w:p w:rsidR="00134253" w:rsidRPr="005840D5" w:rsidRDefault="00134253" w:rsidP="00134253">
            <w:pPr>
              <w:tabs>
                <w:tab w:val="left" w:pos="737"/>
                <w:tab w:val="left" w:pos="5740"/>
                <w:tab w:val="left" w:pos="9639"/>
              </w:tabs>
              <w:overflowPunct w:val="0"/>
              <w:autoSpaceDE w:val="0"/>
              <w:autoSpaceDN w:val="0"/>
              <w:adjustRightInd w:val="0"/>
              <w:jc w:val="both"/>
              <w:rPr>
                <w:lang w:eastAsia="en-US"/>
              </w:rPr>
            </w:pPr>
          </w:p>
          <w:p w:rsidR="00134253" w:rsidRPr="00B93661" w:rsidRDefault="00134253" w:rsidP="00134253">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w:t>
            </w:r>
            <w:r w:rsidRPr="005840D5">
              <w:lastRenderedPageBreak/>
              <w:t>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lastRenderedPageBreak/>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w:t>
            </w:r>
            <w:r w:rsidRPr="005840D5">
              <w:lastRenderedPageBreak/>
              <w:t>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w:t>
            </w:r>
            <w:r w:rsidRPr="00E63598">
              <w:lastRenderedPageBreak/>
              <w:t>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lastRenderedPageBreak/>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w:t>
            </w:r>
            <w:r w:rsidRPr="00E63598">
              <w:lastRenderedPageBreak/>
              <w:t>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330DD" w:rsidRPr="00E63598" w:rsidRDefault="009330D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w:t>
            </w:r>
            <w:r w:rsidRPr="000E4166">
              <w:lastRenderedPageBreak/>
              <w:t>«ФОРМЫ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652BA9" w:rsidP="004F4E2E">
            <w:pPr>
              <w:keepNext/>
              <w:keepLines/>
              <w:widowControl w:val="0"/>
              <w:suppressLineNumbers/>
              <w:suppressAutoHyphens/>
            </w:pPr>
            <w:r w:rsidRPr="008A703A">
              <w:t xml:space="preserve">Российская Федерация, Брянская область, </w:t>
            </w:r>
            <w:proofErr w:type="spellStart"/>
            <w:r w:rsidRPr="008A703A">
              <w:t>Почепский</w:t>
            </w:r>
            <w:proofErr w:type="spellEnd"/>
            <w:r w:rsidRPr="008A703A">
              <w:t xml:space="preserve"> район, </w:t>
            </w:r>
            <w:proofErr w:type="spellStart"/>
            <w:r w:rsidRPr="008A703A">
              <w:t>Рамасухское</w:t>
            </w:r>
            <w:proofErr w:type="spellEnd"/>
            <w:r w:rsidRPr="008A703A">
              <w:t xml:space="preserve"> городское поселение, территория Северная </w:t>
            </w:r>
            <w:proofErr w:type="spellStart"/>
            <w:r w:rsidRPr="008A703A">
              <w:t>промзона</w:t>
            </w:r>
            <w:proofErr w:type="spellEnd"/>
            <w:r w:rsidRPr="008A703A">
              <w:t>, филиал «Почеп» ФГУП «Московский эндокринный завод»</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87B6E" w:rsidRDefault="00E87B6E" w:rsidP="00E87B6E">
            <w:pPr>
              <w:jc w:val="both"/>
              <w:rPr>
                <w:lang w:eastAsia="en-US"/>
              </w:rPr>
            </w:pPr>
            <w:r>
              <w:rPr>
                <w:lang w:eastAsia="en-US"/>
              </w:rPr>
              <w:t xml:space="preserve">Подрядчик приступает к выполнению Работ в течение 5 (пяти) рабочих дней </w:t>
            </w:r>
            <w:proofErr w:type="gramStart"/>
            <w:r>
              <w:rPr>
                <w:lang w:eastAsia="en-US"/>
              </w:rPr>
              <w:t>с даты заключения</w:t>
            </w:r>
            <w:proofErr w:type="gramEnd"/>
            <w:r>
              <w:rPr>
                <w:lang w:eastAsia="en-US"/>
              </w:rPr>
              <w:t xml:space="preserve"> Договора. </w:t>
            </w:r>
          </w:p>
          <w:p w:rsidR="00C77C52" w:rsidRDefault="00E87B6E" w:rsidP="00E87B6E">
            <w:pPr>
              <w:jc w:val="both"/>
            </w:pPr>
            <w:r>
              <w:rPr>
                <w:lang w:eastAsia="en-US"/>
              </w:rPr>
              <w:t>Подрядчик выполняет Работы в сроки, установленные Графиком выполнения Работ (Приложение № 3 к проекту Договора).</w:t>
            </w:r>
          </w:p>
          <w:p w:rsidR="00ED440D" w:rsidRPr="009A7837" w:rsidRDefault="00E87B6E" w:rsidP="00C77C52">
            <w:pPr>
              <w:jc w:val="both"/>
              <w:rPr>
                <w:highlight w:val="yellow"/>
              </w:rPr>
            </w:pPr>
            <w:r w:rsidRPr="008A703A">
              <w:t xml:space="preserve">Договор вступает в силу </w:t>
            </w:r>
            <w:proofErr w:type="gramStart"/>
            <w:r w:rsidRPr="008A703A">
              <w:t>с даты</w:t>
            </w:r>
            <w:proofErr w:type="gramEnd"/>
            <w:r w:rsidRPr="008A703A">
              <w:t xml:space="preserve"> его подписания Сторонами и действует до «27» декабря 2019г.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w:t>
            </w:r>
            <w:r w:rsidRPr="005840D5">
              <w:lastRenderedPageBreak/>
              <w:t xml:space="preserve">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CB1DB4" w:rsidRDefault="00CB1DB4" w:rsidP="00CB1DB4">
            <w:pPr>
              <w:tabs>
                <w:tab w:val="left" w:pos="9639"/>
              </w:tabs>
              <w:autoSpaceDE w:val="0"/>
              <w:autoSpaceDN w:val="0"/>
              <w:adjustRightInd w:val="0"/>
              <w:jc w:val="both"/>
              <w:rPr>
                <w:b/>
              </w:rPr>
            </w:pPr>
            <w:r>
              <w:rPr>
                <w:b/>
              </w:rPr>
              <w:t>2 400 </w:t>
            </w:r>
            <w:r w:rsidRPr="00873B6B">
              <w:rPr>
                <w:b/>
              </w:rPr>
              <w:t xml:space="preserve">000 </w:t>
            </w:r>
            <w:r>
              <w:rPr>
                <w:b/>
              </w:rPr>
              <w:t>(два миллиона четыреста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CB1DB4" w:rsidRDefault="00CB1DB4" w:rsidP="00CB1DB4">
            <w:pPr>
              <w:tabs>
                <w:tab w:val="left" w:pos="9639"/>
              </w:tabs>
              <w:autoSpaceDE w:val="0"/>
              <w:autoSpaceDN w:val="0"/>
              <w:adjustRightInd w:val="0"/>
              <w:jc w:val="both"/>
              <w:rPr>
                <w:b/>
              </w:rPr>
            </w:pPr>
          </w:p>
          <w:p w:rsidR="00367F19" w:rsidRPr="009A7837" w:rsidRDefault="00367F19" w:rsidP="00CB1DB4">
            <w:pPr>
              <w:tabs>
                <w:tab w:val="left" w:pos="9639"/>
              </w:tabs>
              <w:autoSpaceDE w:val="0"/>
              <w:autoSpaceDN w:val="0"/>
              <w:adjustRightInd w:val="0"/>
              <w:jc w:val="both"/>
              <w:rPr>
                <w:b/>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96215" w:rsidRDefault="00696215" w:rsidP="00CB1DB4">
            <w:pPr>
              <w:pStyle w:val="a1"/>
              <w:numPr>
                <w:ilvl w:val="0"/>
                <w:numId w:val="0"/>
              </w:numPr>
              <w:tabs>
                <w:tab w:val="clear" w:pos="1134"/>
                <w:tab w:val="left" w:pos="709"/>
              </w:tabs>
              <w:rPr>
                <w:szCs w:val="24"/>
                <w:highlight w:val="yellow"/>
              </w:rPr>
            </w:pPr>
            <w:r>
              <w:t xml:space="preserve">Оплата производится в соответствии </w:t>
            </w:r>
            <w:r w:rsidR="00CB1DB4">
              <w:t>со статьей 4</w:t>
            </w:r>
            <w:r>
              <w:t xml:space="preserve"> части </w:t>
            </w:r>
            <w:r>
              <w:rPr>
                <w:lang w:val="en-US"/>
              </w:rPr>
              <w:t>IV</w:t>
            </w:r>
            <w:r w:rsidRPr="00696215">
              <w:t xml:space="preserve"> </w:t>
            </w:r>
            <w:r>
              <w:t>«ПРОЕКТ ДОГОВОРА» Документации о закупке.</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9A7837" w:rsidRDefault="00CB1DB4" w:rsidP="00AC753C">
            <w:pPr>
              <w:tabs>
                <w:tab w:val="left" w:pos="9639"/>
              </w:tabs>
              <w:autoSpaceDE w:val="0"/>
              <w:autoSpaceDN w:val="0"/>
              <w:adjustRightInd w:val="0"/>
              <w:jc w:val="both"/>
              <w:rPr>
                <w:b/>
                <w:highlight w:val="yellow"/>
              </w:rPr>
            </w:pPr>
            <w:r w:rsidRPr="00F71E54">
              <w:t>В стоимость Работ по Договору включены: стоимость самих Работ, стоимость исключительных прав на Технический отчет, а также все расходы Подрядчика, связанные с выполнением его обязательств по Договору</w:t>
            </w:r>
            <w:r w:rsidRPr="005B1710">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FE1D56">
            <w:pPr>
              <w:jc w:val="both"/>
            </w:pPr>
            <w:r w:rsidRPr="00C72794">
              <w:t xml:space="preserve">Дата окончания срока подачи заявок на участие в закупке является </w:t>
            </w:r>
            <w:r w:rsidRPr="00C72794">
              <w:rPr>
                <w:b/>
              </w:rPr>
              <w:t>«</w:t>
            </w:r>
            <w:r w:rsidR="00FE1D56">
              <w:rPr>
                <w:b/>
              </w:rPr>
              <w:t>12</w:t>
            </w:r>
            <w:r w:rsidRPr="00C72794">
              <w:rPr>
                <w:b/>
              </w:rPr>
              <w:t xml:space="preserve">» </w:t>
            </w:r>
            <w:r w:rsidR="00696215">
              <w:rPr>
                <w:b/>
              </w:rPr>
              <w:t>февраля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0659D"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0659D">
              <w:t>:</w:t>
            </w:r>
          </w:p>
          <w:p w:rsidR="0060659D" w:rsidRPr="0027144A" w:rsidRDefault="0060659D" w:rsidP="0060659D">
            <w:pPr>
              <w:autoSpaceDE w:val="0"/>
              <w:autoSpaceDN w:val="0"/>
              <w:adjustRightInd w:val="0"/>
              <w:jc w:val="both"/>
              <w:rPr>
                <w:rFonts w:eastAsia="Calibri"/>
                <w:b/>
                <w:bCs/>
                <w:color w:val="000000" w:themeColor="text1"/>
              </w:rPr>
            </w:pPr>
            <w:r w:rsidRPr="008A71AC">
              <w:rPr>
                <w:color w:val="000000" w:themeColor="text1"/>
              </w:rPr>
              <w:t xml:space="preserve">- </w:t>
            </w:r>
            <w:r w:rsidRPr="0027144A">
              <w:rPr>
                <w:rFonts w:eastAsia="Calibri"/>
                <w:b/>
                <w:bCs/>
                <w:color w:val="000000" w:themeColor="text1"/>
              </w:rPr>
              <w:t xml:space="preserve">участник закупки должен быть членом СРО в области инженерных изысканий. Членство в СРО не требуется унитарным предприятиям, государственным и муниципальным учреждениям, </w:t>
            </w:r>
            <w:proofErr w:type="spellStart"/>
            <w:r w:rsidRPr="0027144A">
              <w:rPr>
                <w:rFonts w:eastAsia="Calibri"/>
                <w:b/>
                <w:bCs/>
                <w:color w:val="000000" w:themeColor="text1"/>
              </w:rPr>
              <w:t>юрлицам</w:t>
            </w:r>
            <w:proofErr w:type="spellEnd"/>
            <w:r w:rsidRPr="0027144A">
              <w:rPr>
                <w:rFonts w:eastAsia="Calibri"/>
                <w:b/>
                <w:bCs/>
                <w:color w:val="000000" w:themeColor="text1"/>
              </w:rPr>
              <w:t xml:space="preserve"> с </w:t>
            </w:r>
            <w:proofErr w:type="spellStart"/>
            <w:r w:rsidRPr="0027144A">
              <w:rPr>
                <w:rFonts w:eastAsia="Calibri"/>
                <w:b/>
                <w:bCs/>
                <w:color w:val="000000" w:themeColor="text1"/>
              </w:rPr>
              <w:t>госучастием</w:t>
            </w:r>
            <w:proofErr w:type="spellEnd"/>
            <w:r w:rsidRPr="0027144A">
              <w:rPr>
                <w:rFonts w:eastAsia="Calibri"/>
                <w:b/>
                <w:bCs/>
                <w:color w:val="000000" w:themeColor="text1"/>
              </w:rPr>
              <w:t xml:space="preserve"> в случаях, которые перечислены в </w:t>
            </w:r>
            <w:proofErr w:type="gramStart"/>
            <w:r w:rsidRPr="0027144A">
              <w:rPr>
                <w:rFonts w:eastAsia="Calibri"/>
                <w:b/>
                <w:bCs/>
                <w:color w:val="000000" w:themeColor="text1"/>
              </w:rPr>
              <w:t>ч</w:t>
            </w:r>
            <w:proofErr w:type="gramEnd"/>
            <w:r w:rsidRPr="0027144A">
              <w:rPr>
                <w:rFonts w:eastAsia="Calibri"/>
                <w:b/>
                <w:bCs/>
                <w:color w:val="000000" w:themeColor="text1"/>
              </w:rPr>
              <w:t xml:space="preserve">. 2.1 ст. 47 </w:t>
            </w:r>
            <w:proofErr w:type="spellStart"/>
            <w:r w:rsidRPr="0027144A">
              <w:rPr>
                <w:rFonts w:eastAsia="Calibri"/>
                <w:b/>
                <w:bCs/>
                <w:color w:val="000000" w:themeColor="text1"/>
              </w:rPr>
              <w:t>ГрК</w:t>
            </w:r>
            <w:proofErr w:type="spellEnd"/>
            <w:r w:rsidRPr="0027144A">
              <w:rPr>
                <w:rFonts w:eastAsia="Calibri"/>
                <w:b/>
                <w:bCs/>
                <w:color w:val="000000" w:themeColor="text1"/>
              </w:rPr>
              <w:t xml:space="preserve"> РФ</w:t>
            </w:r>
          </w:p>
          <w:p w:rsidR="0060659D" w:rsidRPr="0027144A" w:rsidRDefault="0060659D" w:rsidP="0060659D">
            <w:pPr>
              <w:autoSpaceDE w:val="0"/>
              <w:autoSpaceDN w:val="0"/>
              <w:adjustRightInd w:val="0"/>
              <w:jc w:val="both"/>
              <w:rPr>
                <w:rFonts w:eastAsia="Calibri"/>
                <w:b/>
                <w:bCs/>
                <w:color w:val="000000" w:themeColor="text1"/>
              </w:rPr>
            </w:pPr>
            <w:r w:rsidRPr="0027144A">
              <w:rPr>
                <w:rFonts w:eastAsia="Calibri"/>
                <w:b/>
                <w:bCs/>
                <w:color w:val="000000" w:themeColor="text1"/>
              </w:rPr>
              <w:t>-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60659D" w:rsidRPr="0027144A" w:rsidRDefault="0060659D" w:rsidP="0060659D">
            <w:pPr>
              <w:autoSpaceDE w:val="0"/>
              <w:autoSpaceDN w:val="0"/>
              <w:adjustRightInd w:val="0"/>
              <w:jc w:val="both"/>
              <w:rPr>
                <w:rFonts w:eastAsia="Calibri"/>
                <w:b/>
                <w:bCs/>
                <w:color w:val="000000" w:themeColor="text1"/>
              </w:rPr>
            </w:pPr>
            <w:r w:rsidRPr="0027144A">
              <w:rPr>
                <w:rFonts w:eastAsia="Calibri"/>
                <w:b/>
                <w:bCs/>
                <w:color w:val="000000" w:themeColor="text1"/>
              </w:rPr>
              <w:t xml:space="preserve">- СРО, в </w:t>
            </w:r>
            <w:proofErr w:type="gramStart"/>
            <w:r w:rsidRPr="0027144A">
              <w:rPr>
                <w:rFonts w:eastAsia="Calibri"/>
                <w:b/>
                <w:bCs/>
                <w:color w:val="000000" w:themeColor="text1"/>
              </w:rPr>
              <w:t>которой</w:t>
            </w:r>
            <w:proofErr w:type="gramEnd"/>
            <w:r w:rsidRPr="0027144A">
              <w:rPr>
                <w:rFonts w:eastAsia="Calibri"/>
                <w:b/>
                <w:bCs/>
                <w:color w:val="000000" w:themeColor="text1"/>
              </w:rPr>
              <w:t xml:space="preserve"> состоит участник, должна иметь компенсационный фонд обеспечения договорных обязательств;</w:t>
            </w:r>
          </w:p>
          <w:p w:rsidR="00F542C1" w:rsidRDefault="0060659D" w:rsidP="0060659D">
            <w:pPr>
              <w:tabs>
                <w:tab w:val="left" w:pos="360"/>
                <w:tab w:val="left" w:pos="540"/>
                <w:tab w:val="left" w:pos="900"/>
                <w:tab w:val="left" w:pos="9639"/>
              </w:tabs>
              <w:jc w:val="both"/>
            </w:pPr>
            <w:r w:rsidRPr="0027144A">
              <w:rPr>
                <w:rFonts w:eastAsia="Calibri"/>
                <w:b/>
                <w:bCs/>
                <w:color w:val="000000" w:themeColor="text1"/>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w:t>
            </w:r>
            <w:r w:rsidRPr="005840D5">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lastRenderedPageBreak/>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BB6E5C">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w:t>
            </w:r>
            <w:r w:rsidR="007F3319">
              <w:rPr>
                <w:rFonts w:eastAsiaTheme="minorHAnsi"/>
                <w:lang w:eastAsia="en-US"/>
              </w:rPr>
              <w:lastRenderedPageBreak/>
              <w:t>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p w:rsidR="0060659D" w:rsidRPr="00AD736E" w:rsidRDefault="0060659D" w:rsidP="0060659D">
            <w:pPr>
              <w:tabs>
                <w:tab w:val="num" w:pos="68"/>
                <w:tab w:val="left" w:pos="142"/>
                <w:tab w:val="left" w:pos="540"/>
                <w:tab w:val="left" w:pos="900"/>
                <w:tab w:val="num" w:pos="1080"/>
              </w:tabs>
              <w:jc w:val="both"/>
              <w:rPr>
                <w:rFonts w:eastAsiaTheme="minorHAnsi"/>
                <w:lang w:eastAsia="en-US"/>
              </w:rPr>
            </w:pPr>
            <w:r w:rsidRPr="0060659D">
              <w:rPr>
                <w:rFonts w:eastAsiaTheme="minorHAnsi"/>
                <w:lang w:eastAsia="en-US"/>
              </w:rPr>
              <w:t>6) Действующ</w:t>
            </w:r>
            <w:r>
              <w:rPr>
                <w:rFonts w:eastAsiaTheme="minorHAnsi"/>
                <w:lang w:eastAsia="en-US"/>
              </w:rPr>
              <w:t>ую</w:t>
            </w:r>
            <w:r w:rsidRPr="0060659D">
              <w:rPr>
                <w:rFonts w:eastAsiaTheme="minorHAnsi"/>
                <w:lang w:eastAsia="en-US"/>
              </w:rPr>
              <w:t xml:space="preserve"> выписк</w:t>
            </w:r>
            <w:r>
              <w:rPr>
                <w:rFonts w:eastAsiaTheme="minorHAnsi"/>
                <w:lang w:eastAsia="en-US"/>
              </w:rPr>
              <w:t>у</w:t>
            </w:r>
            <w:r w:rsidRPr="0060659D">
              <w:rPr>
                <w:rFonts w:eastAsiaTheme="minorHAnsi"/>
                <w:lang w:eastAsia="en-US"/>
              </w:rPr>
              <w:t xml:space="preserve"> из реестра членов СРО (в области инженерных изысканий) по форме, которая утверждена Приказом </w:t>
            </w:r>
            <w:proofErr w:type="spellStart"/>
            <w:r w:rsidRPr="0060659D">
              <w:rPr>
                <w:rFonts w:eastAsiaTheme="minorHAnsi"/>
                <w:lang w:eastAsia="en-US"/>
              </w:rPr>
              <w:t>Ростехнадзора</w:t>
            </w:r>
            <w:proofErr w:type="spellEnd"/>
            <w:r w:rsidRPr="0060659D">
              <w:rPr>
                <w:rFonts w:eastAsiaTheme="minorHAnsi"/>
                <w:lang w:eastAsia="en-US"/>
              </w:rPr>
              <w:t xml:space="preserve"> от 16.02.2017 N 58. Выписка должна быть выдана не ранее чем за один месяц до даты окончания срока подачи заявок, которая указана в извещении о закупке. Выписка не требуется унитарным предприятиям, государственным и муниципальным учреждениям, </w:t>
            </w:r>
            <w:proofErr w:type="spellStart"/>
            <w:r w:rsidRPr="0060659D">
              <w:rPr>
                <w:rFonts w:eastAsiaTheme="minorHAnsi"/>
                <w:lang w:eastAsia="en-US"/>
              </w:rPr>
              <w:t>юрлицам</w:t>
            </w:r>
            <w:proofErr w:type="spellEnd"/>
            <w:r w:rsidRPr="0060659D">
              <w:rPr>
                <w:rFonts w:eastAsiaTheme="minorHAnsi"/>
                <w:lang w:eastAsia="en-US"/>
              </w:rPr>
              <w:t xml:space="preserve"> с </w:t>
            </w:r>
            <w:proofErr w:type="spellStart"/>
            <w:r w:rsidRPr="0060659D">
              <w:rPr>
                <w:rFonts w:eastAsiaTheme="minorHAnsi"/>
                <w:lang w:eastAsia="en-US"/>
              </w:rPr>
              <w:t>госучастием</w:t>
            </w:r>
            <w:proofErr w:type="spellEnd"/>
            <w:r w:rsidRPr="0060659D">
              <w:rPr>
                <w:rFonts w:eastAsiaTheme="minorHAnsi"/>
                <w:lang w:eastAsia="en-US"/>
              </w:rPr>
              <w:t xml:space="preserve"> в случаях, которые перечислены в </w:t>
            </w:r>
            <w:proofErr w:type="gramStart"/>
            <w:r w:rsidRPr="0060659D">
              <w:rPr>
                <w:rFonts w:eastAsiaTheme="minorHAnsi"/>
                <w:lang w:eastAsia="en-US"/>
              </w:rPr>
              <w:t>ч</w:t>
            </w:r>
            <w:proofErr w:type="gramEnd"/>
            <w:r w:rsidRPr="0060659D">
              <w:rPr>
                <w:rFonts w:eastAsiaTheme="minorHAnsi"/>
                <w:lang w:eastAsia="en-US"/>
              </w:rPr>
              <w:t xml:space="preserve">. 2.1 ст. 47 </w:t>
            </w:r>
            <w:proofErr w:type="spellStart"/>
            <w:r w:rsidRPr="0060659D">
              <w:rPr>
                <w:rFonts w:eastAsiaTheme="minorHAnsi"/>
                <w:lang w:eastAsia="en-US"/>
              </w:rPr>
              <w:t>ГрК</w:t>
            </w:r>
            <w:proofErr w:type="spellEnd"/>
            <w:r w:rsidRPr="0060659D">
              <w:rPr>
                <w:rFonts w:eastAsiaTheme="minorHAnsi"/>
                <w:lang w:eastAsia="en-US"/>
              </w:rPr>
              <w:t xml:space="preserve"> РФ.</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FE1D56">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FE1D56">
              <w:rPr>
                <w:rFonts w:ascii="Times New Roman" w:hAnsi="Times New Roman" w:cs="Times New Roman"/>
                <w:b/>
                <w:bCs/>
              </w:rPr>
              <w:t>04</w:t>
            </w:r>
            <w:r w:rsidRPr="00331F2B">
              <w:rPr>
                <w:rFonts w:ascii="Times New Roman" w:hAnsi="Times New Roman" w:cs="Times New Roman"/>
                <w:b/>
                <w:bCs/>
              </w:rPr>
              <w:t xml:space="preserve">» </w:t>
            </w:r>
            <w:r w:rsidR="00FE1D56" w:rsidRPr="00FE1D56">
              <w:rPr>
                <w:rFonts w:ascii="Times New Roman" w:hAnsi="Times New Roman" w:cs="Times New Roman"/>
                <w:b/>
                <w:bCs/>
              </w:rPr>
              <w:t xml:space="preserve">февраля </w:t>
            </w:r>
            <w:r w:rsidRPr="00331F2B">
              <w:rPr>
                <w:rFonts w:ascii="Times New Roman" w:hAnsi="Times New Roman" w:cs="Times New Roman"/>
                <w:b/>
                <w:bCs/>
              </w:rPr>
              <w:t>по «</w:t>
            </w:r>
            <w:r w:rsidR="00FE1D56">
              <w:rPr>
                <w:rFonts w:ascii="Times New Roman" w:hAnsi="Times New Roman" w:cs="Times New Roman"/>
                <w:b/>
                <w:bCs/>
              </w:rPr>
              <w:t>07</w:t>
            </w:r>
            <w:r w:rsidRPr="00331F2B">
              <w:rPr>
                <w:rFonts w:ascii="Times New Roman" w:hAnsi="Times New Roman" w:cs="Times New Roman"/>
                <w:b/>
                <w:bCs/>
              </w:rPr>
              <w:t xml:space="preserve">» </w:t>
            </w:r>
            <w:r w:rsidR="00FE1D56" w:rsidRPr="00FE1D56">
              <w:rPr>
                <w:rFonts w:ascii="Times New Roman" w:hAnsi="Times New Roman" w:cs="Times New Roman"/>
                <w:b/>
                <w:bCs/>
              </w:rPr>
              <w:t xml:space="preserve">февраля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 xml:space="preserve">Место и дата рассмотрения предложений участников закупки и подведения итогов </w:t>
            </w:r>
            <w:r w:rsidRPr="005840D5">
              <w:lastRenderedPageBreak/>
              <w:t>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lastRenderedPageBreak/>
              <w:t xml:space="preserve">Рассмотрение </w:t>
            </w:r>
            <w:r>
              <w:t xml:space="preserve">первых частей </w:t>
            </w:r>
            <w:r w:rsidRPr="005840D5">
              <w:t xml:space="preserve">заявок на участие в закупке будет осуществляться </w:t>
            </w:r>
            <w:r w:rsidR="00FE1D56">
              <w:rPr>
                <w:b/>
                <w:bCs/>
              </w:rPr>
              <w:t>12</w:t>
            </w:r>
            <w:r>
              <w:rPr>
                <w:b/>
                <w:bCs/>
              </w:rPr>
              <w:t xml:space="preserve"> февраля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w:t>
            </w:r>
            <w:r w:rsidRPr="005840D5">
              <w:lastRenderedPageBreak/>
              <w:t xml:space="preserve">осуществляться </w:t>
            </w:r>
            <w:r w:rsidR="00FE1D56">
              <w:rPr>
                <w:b/>
                <w:bCs/>
              </w:rPr>
              <w:t>13</w:t>
            </w:r>
            <w:r>
              <w:rPr>
                <w:b/>
                <w:bCs/>
              </w:rPr>
              <w:t xml:space="preserve"> февраля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FE1D56">
            <w:pPr>
              <w:jc w:val="both"/>
              <w:rPr>
                <w:bCs/>
                <w:snapToGrid w:val="0"/>
              </w:rPr>
            </w:pPr>
            <w:r w:rsidRPr="005840D5">
              <w:t xml:space="preserve">Подведение итогов закупки будет осуществляться                       </w:t>
            </w:r>
            <w:r w:rsidR="00FE1D56">
              <w:rPr>
                <w:b/>
                <w:bCs/>
              </w:rPr>
              <w:t>14</w:t>
            </w:r>
            <w:r>
              <w:rPr>
                <w:b/>
                <w:bCs/>
              </w:rPr>
              <w:t xml:space="preserve"> февраля</w:t>
            </w:r>
            <w:r w:rsidRPr="005840D5">
              <w:rPr>
                <w:b/>
                <w:bCs/>
              </w:rPr>
              <w:t xml:space="preserve"> 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 xml:space="preserve">При рассмотрении заявок на участие в закупке участник закупки не допускается комиссией к участию в закупке в </w:t>
            </w:r>
            <w:r w:rsidRPr="005840D5">
              <w:lastRenderedPageBreak/>
              <w:t>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565"/>
              <w:gridCol w:w="850"/>
              <w:gridCol w:w="992"/>
              <w:gridCol w:w="2712"/>
            </w:tblGrid>
            <w:tr w:rsidR="001E06BB" w:rsidRPr="009D638C" w:rsidTr="001E06BB">
              <w:trPr>
                <w:trHeight w:val="925"/>
              </w:trPr>
              <w:tc>
                <w:tcPr>
                  <w:tcW w:w="513" w:type="dxa"/>
                  <w:vAlign w:val="center"/>
                </w:tcPr>
                <w:p w:rsidR="001E06BB" w:rsidRPr="009D638C" w:rsidRDefault="001E06BB" w:rsidP="001E06BB">
                  <w:pPr>
                    <w:tabs>
                      <w:tab w:val="left" w:pos="9639"/>
                    </w:tabs>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565" w:type="dxa"/>
                  <w:vAlign w:val="center"/>
                </w:tcPr>
                <w:p w:rsidR="001E06BB" w:rsidRPr="009D638C" w:rsidRDefault="001E06BB" w:rsidP="001E06BB">
                  <w:pPr>
                    <w:tabs>
                      <w:tab w:val="left" w:pos="9639"/>
                    </w:tabs>
                    <w:jc w:val="center"/>
                    <w:rPr>
                      <w:b/>
                      <w:sz w:val="20"/>
                      <w:szCs w:val="20"/>
                    </w:rPr>
                  </w:pPr>
                  <w:r w:rsidRPr="009D638C">
                    <w:rPr>
                      <w:b/>
                      <w:sz w:val="20"/>
                      <w:szCs w:val="20"/>
                    </w:rPr>
                    <w:t>Наименование критерия</w:t>
                  </w:r>
                </w:p>
                <w:p w:rsidR="001E06BB" w:rsidRPr="009D638C" w:rsidRDefault="001E06BB" w:rsidP="001E06BB">
                  <w:pPr>
                    <w:tabs>
                      <w:tab w:val="left" w:pos="9639"/>
                    </w:tabs>
                    <w:jc w:val="center"/>
                    <w:rPr>
                      <w:b/>
                      <w:sz w:val="20"/>
                      <w:szCs w:val="20"/>
                    </w:rPr>
                  </w:pPr>
                </w:p>
              </w:tc>
              <w:tc>
                <w:tcPr>
                  <w:tcW w:w="850" w:type="dxa"/>
                  <w:vAlign w:val="center"/>
                </w:tcPr>
                <w:p w:rsidR="001E06BB" w:rsidRPr="009D638C" w:rsidRDefault="001E06BB" w:rsidP="001E06BB">
                  <w:pPr>
                    <w:tabs>
                      <w:tab w:val="left" w:pos="9639"/>
                    </w:tabs>
                    <w:jc w:val="center"/>
                    <w:rPr>
                      <w:b/>
                      <w:sz w:val="20"/>
                      <w:szCs w:val="20"/>
                    </w:rPr>
                  </w:pPr>
                  <w:r w:rsidRPr="009D638C">
                    <w:rPr>
                      <w:b/>
                      <w:sz w:val="20"/>
                      <w:szCs w:val="20"/>
                    </w:rPr>
                    <w:t>Единица измерения</w:t>
                  </w:r>
                </w:p>
              </w:tc>
              <w:tc>
                <w:tcPr>
                  <w:tcW w:w="992" w:type="dxa"/>
                  <w:vAlign w:val="center"/>
                </w:tcPr>
                <w:p w:rsidR="001E06BB" w:rsidRPr="009D638C" w:rsidRDefault="001E06BB" w:rsidP="001E06BB">
                  <w:pPr>
                    <w:tabs>
                      <w:tab w:val="left" w:pos="9639"/>
                    </w:tabs>
                    <w:jc w:val="center"/>
                    <w:rPr>
                      <w:b/>
                      <w:sz w:val="20"/>
                      <w:szCs w:val="20"/>
                    </w:rPr>
                  </w:pPr>
                  <w:r w:rsidRPr="009D638C">
                    <w:rPr>
                      <w:b/>
                      <w:sz w:val="20"/>
                      <w:szCs w:val="20"/>
                    </w:rPr>
                    <w:t>Значимость критерия</w:t>
                  </w:r>
                </w:p>
              </w:tc>
              <w:tc>
                <w:tcPr>
                  <w:tcW w:w="2712" w:type="dxa"/>
                  <w:vAlign w:val="center"/>
                </w:tcPr>
                <w:p w:rsidR="001E06BB" w:rsidRPr="009D638C" w:rsidRDefault="001E06BB" w:rsidP="001E06BB">
                  <w:pPr>
                    <w:tabs>
                      <w:tab w:val="left" w:pos="9639"/>
                    </w:tabs>
                    <w:jc w:val="center"/>
                    <w:rPr>
                      <w:b/>
                      <w:sz w:val="20"/>
                      <w:szCs w:val="20"/>
                    </w:rPr>
                  </w:pPr>
                  <w:r w:rsidRPr="009D638C">
                    <w:rPr>
                      <w:b/>
                      <w:sz w:val="20"/>
                      <w:szCs w:val="20"/>
                    </w:rPr>
                    <w:t>Примечание</w:t>
                  </w:r>
                </w:p>
              </w:tc>
            </w:tr>
            <w:tr w:rsidR="001E06BB" w:rsidRPr="009D638C" w:rsidTr="001E06BB">
              <w:trPr>
                <w:trHeight w:val="1347"/>
              </w:trPr>
              <w:tc>
                <w:tcPr>
                  <w:tcW w:w="513" w:type="dxa"/>
                  <w:vAlign w:val="center"/>
                </w:tcPr>
                <w:p w:rsidR="001E06BB" w:rsidRPr="009D638C" w:rsidRDefault="001E06BB" w:rsidP="001E06BB">
                  <w:pPr>
                    <w:tabs>
                      <w:tab w:val="left" w:pos="9639"/>
                    </w:tabs>
                    <w:jc w:val="center"/>
                    <w:rPr>
                      <w:sz w:val="20"/>
                      <w:szCs w:val="20"/>
                    </w:rPr>
                  </w:pPr>
                  <w:r w:rsidRPr="009D638C">
                    <w:rPr>
                      <w:sz w:val="20"/>
                      <w:szCs w:val="20"/>
                    </w:rPr>
                    <w:t>1.</w:t>
                  </w:r>
                </w:p>
              </w:tc>
              <w:tc>
                <w:tcPr>
                  <w:tcW w:w="1565" w:type="dxa"/>
                  <w:vAlign w:val="center"/>
                </w:tcPr>
                <w:p w:rsidR="001E06BB" w:rsidRPr="009D638C" w:rsidRDefault="001E06BB" w:rsidP="001E06BB">
                  <w:pPr>
                    <w:tabs>
                      <w:tab w:val="left" w:pos="9639"/>
                    </w:tabs>
                    <w:jc w:val="center"/>
                    <w:rPr>
                      <w:sz w:val="20"/>
                      <w:szCs w:val="20"/>
                    </w:rPr>
                  </w:pPr>
                  <w:r w:rsidRPr="009D638C">
                    <w:rPr>
                      <w:sz w:val="20"/>
                      <w:szCs w:val="20"/>
                    </w:rPr>
                    <w:t>Цена договора (с учетом НДС)</w:t>
                  </w:r>
                </w:p>
              </w:tc>
              <w:tc>
                <w:tcPr>
                  <w:tcW w:w="850" w:type="dxa"/>
                  <w:vAlign w:val="center"/>
                </w:tcPr>
                <w:p w:rsidR="001E06BB" w:rsidRPr="009D638C" w:rsidRDefault="001E06BB" w:rsidP="001E06BB">
                  <w:pPr>
                    <w:tabs>
                      <w:tab w:val="left" w:pos="9639"/>
                    </w:tabs>
                    <w:jc w:val="center"/>
                    <w:rPr>
                      <w:sz w:val="20"/>
                      <w:szCs w:val="20"/>
                    </w:rPr>
                  </w:pPr>
                  <w:r w:rsidRPr="009D638C">
                    <w:rPr>
                      <w:sz w:val="20"/>
                      <w:szCs w:val="20"/>
                    </w:rPr>
                    <w:t>Рубли</w:t>
                  </w:r>
                </w:p>
              </w:tc>
              <w:tc>
                <w:tcPr>
                  <w:tcW w:w="992" w:type="dxa"/>
                  <w:vAlign w:val="center"/>
                </w:tcPr>
                <w:p w:rsidR="001E06BB" w:rsidRPr="009D638C" w:rsidRDefault="001E06BB" w:rsidP="001E06BB">
                  <w:pPr>
                    <w:tabs>
                      <w:tab w:val="left" w:pos="9639"/>
                    </w:tabs>
                    <w:jc w:val="center"/>
                    <w:rPr>
                      <w:sz w:val="20"/>
                      <w:szCs w:val="20"/>
                    </w:rPr>
                  </w:pPr>
                  <w:r>
                    <w:rPr>
                      <w:sz w:val="20"/>
                      <w:szCs w:val="20"/>
                    </w:rPr>
                    <w:t>5</w:t>
                  </w:r>
                  <w:r w:rsidRPr="009D638C">
                    <w:rPr>
                      <w:sz w:val="20"/>
                      <w:szCs w:val="20"/>
                    </w:rPr>
                    <w:t>0%</w:t>
                  </w:r>
                </w:p>
              </w:tc>
              <w:tc>
                <w:tcPr>
                  <w:tcW w:w="2712" w:type="dxa"/>
                  <w:vAlign w:val="center"/>
                </w:tcPr>
                <w:p w:rsidR="001E06BB" w:rsidRPr="009D638C" w:rsidRDefault="001E06BB" w:rsidP="001E06BB">
                  <w:pPr>
                    <w:tabs>
                      <w:tab w:val="left" w:pos="9639"/>
                    </w:tabs>
                    <w:jc w:val="center"/>
                    <w:rPr>
                      <w:sz w:val="20"/>
                      <w:szCs w:val="20"/>
                    </w:rPr>
                  </w:pPr>
                  <w:r w:rsidRPr="003F2B0F">
                    <w:rPr>
                      <w:sz w:val="20"/>
                      <w:szCs w:val="20"/>
                    </w:rPr>
                    <w:t>Начальная (максимальная) цена договора: 2</w:t>
                  </w:r>
                  <w:r>
                    <w:rPr>
                      <w:sz w:val="20"/>
                      <w:szCs w:val="20"/>
                    </w:rPr>
                    <w:t> 400 000 рублей (</w:t>
                  </w:r>
                  <w:r w:rsidRPr="009D638C">
                    <w:rPr>
                      <w:sz w:val="20"/>
                      <w:szCs w:val="20"/>
                    </w:rPr>
                    <w:t>с учетом НДС</w:t>
                  </w:r>
                  <w:r>
                    <w:rPr>
                      <w:sz w:val="20"/>
                      <w:szCs w:val="20"/>
                    </w:rPr>
                    <w:t>)</w:t>
                  </w:r>
                </w:p>
                <w:p w:rsidR="001E06BB" w:rsidRPr="009D638C" w:rsidRDefault="001E06BB" w:rsidP="001E06BB">
                  <w:pPr>
                    <w:tabs>
                      <w:tab w:val="left" w:pos="16"/>
                    </w:tabs>
                    <w:ind w:left="16" w:firstLine="16"/>
                    <w:jc w:val="center"/>
                    <w:rPr>
                      <w:sz w:val="20"/>
                      <w:szCs w:val="20"/>
                    </w:rPr>
                  </w:pPr>
                </w:p>
              </w:tc>
            </w:tr>
            <w:tr w:rsidR="001E06BB" w:rsidRPr="009D638C" w:rsidTr="001E06BB">
              <w:trPr>
                <w:trHeight w:val="955"/>
              </w:trPr>
              <w:tc>
                <w:tcPr>
                  <w:tcW w:w="513" w:type="dxa"/>
                  <w:vAlign w:val="center"/>
                </w:tcPr>
                <w:p w:rsidR="001E06BB" w:rsidRPr="009D638C" w:rsidRDefault="001E06BB" w:rsidP="001E06BB">
                  <w:pPr>
                    <w:tabs>
                      <w:tab w:val="left" w:pos="9639"/>
                    </w:tabs>
                    <w:jc w:val="center"/>
                    <w:rPr>
                      <w:sz w:val="20"/>
                      <w:szCs w:val="20"/>
                    </w:rPr>
                  </w:pPr>
                  <w:r w:rsidRPr="009D638C">
                    <w:rPr>
                      <w:sz w:val="20"/>
                      <w:szCs w:val="20"/>
                    </w:rPr>
                    <w:t>2.</w:t>
                  </w:r>
                </w:p>
              </w:tc>
              <w:tc>
                <w:tcPr>
                  <w:tcW w:w="1565" w:type="dxa"/>
                  <w:vAlign w:val="center"/>
                </w:tcPr>
                <w:p w:rsidR="001E06BB" w:rsidRPr="009D638C" w:rsidRDefault="001E06BB" w:rsidP="001E06BB">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850" w:type="dxa"/>
                  <w:vAlign w:val="center"/>
                </w:tcPr>
                <w:p w:rsidR="001E06BB" w:rsidRPr="009D638C" w:rsidRDefault="001E06BB" w:rsidP="001E06BB">
                  <w:pPr>
                    <w:tabs>
                      <w:tab w:val="left" w:pos="9639"/>
                    </w:tabs>
                    <w:jc w:val="center"/>
                    <w:rPr>
                      <w:sz w:val="20"/>
                      <w:szCs w:val="20"/>
                    </w:rPr>
                  </w:pPr>
                  <w:r w:rsidRPr="009D638C">
                    <w:rPr>
                      <w:sz w:val="20"/>
                      <w:szCs w:val="20"/>
                    </w:rPr>
                    <w:t>Полных лет / шт. / шт.</w:t>
                  </w:r>
                </w:p>
              </w:tc>
              <w:tc>
                <w:tcPr>
                  <w:tcW w:w="992" w:type="dxa"/>
                  <w:vAlign w:val="center"/>
                </w:tcPr>
                <w:p w:rsidR="001E06BB" w:rsidRPr="009D638C" w:rsidRDefault="001E06BB" w:rsidP="001E06BB">
                  <w:pPr>
                    <w:tabs>
                      <w:tab w:val="left" w:pos="9639"/>
                    </w:tabs>
                    <w:jc w:val="center"/>
                    <w:rPr>
                      <w:sz w:val="20"/>
                      <w:szCs w:val="20"/>
                    </w:rPr>
                  </w:pPr>
                  <w:r>
                    <w:rPr>
                      <w:sz w:val="20"/>
                      <w:szCs w:val="20"/>
                    </w:rPr>
                    <w:t>50</w:t>
                  </w:r>
                  <w:r w:rsidRPr="009D638C">
                    <w:rPr>
                      <w:sz w:val="20"/>
                      <w:szCs w:val="20"/>
                    </w:rPr>
                    <w:t>%</w:t>
                  </w:r>
                </w:p>
              </w:tc>
              <w:tc>
                <w:tcPr>
                  <w:tcW w:w="2712" w:type="dxa"/>
                  <w:vAlign w:val="center"/>
                </w:tcPr>
                <w:p w:rsidR="001E06BB" w:rsidRPr="009D638C" w:rsidRDefault="001E06BB" w:rsidP="001E06BB">
                  <w:pPr>
                    <w:tabs>
                      <w:tab w:val="left" w:pos="9639"/>
                    </w:tabs>
                    <w:jc w:val="center"/>
                    <w:rPr>
                      <w:sz w:val="20"/>
                      <w:szCs w:val="20"/>
                    </w:rPr>
                  </w:pPr>
                  <w:bookmarkStart w:id="14" w:name="_GoBack"/>
                  <w:bookmarkEnd w:id="14"/>
                </w:p>
                <w:p w:rsidR="001E06BB" w:rsidRPr="009D638C" w:rsidRDefault="001E06BB" w:rsidP="001E06BB">
                  <w:pPr>
                    <w:tabs>
                      <w:tab w:val="left" w:pos="9639"/>
                    </w:tabs>
                    <w:jc w:val="center"/>
                    <w:rPr>
                      <w:sz w:val="20"/>
                      <w:szCs w:val="20"/>
                    </w:rPr>
                  </w:pPr>
                </w:p>
                <w:p w:rsidR="001E06BB" w:rsidRPr="009D638C" w:rsidRDefault="001E06BB" w:rsidP="001E06BB">
                  <w:pPr>
                    <w:tabs>
                      <w:tab w:val="left" w:pos="9639"/>
                    </w:tabs>
                    <w:jc w:val="center"/>
                    <w:rPr>
                      <w:sz w:val="20"/>
                      <w:szCs w:val="20"/>
                    </w:rPr>
                  </w:pPr>
                  <w:r w:rsidRPr="009D638C">
                    <w:rPr>
                      <w:sz w:val="20"/>
                      <w:szCs w:val="20"/>
                    </w:rPr>
                    <w:t>См. ниже</w:t>
                  </w:r>
                </w:p>
                <w:p w:rsidR="001E06BB" w:rsidRPr="009D638C" w:rsidRDefault="001E06BB" w:rsidP="001E06BB">
                  <w:pPr>
                    <w:tabs>
                      <w:tab w:val="left" w:pos="9639"/>
                    </w:tabs>
                    <w:jc w:val="center"/>
                    <w:rPr>
                      <w:sz w:val="20"/>
                      <w:szCs w:val="20"/>
                    </w:rPr>
                  </w:pPr>
                </w:p>
                <w:p w:rsidR="001E06BB" w:rsidRPr="009D638C" w:rsidRDefault="001E06BB" w:rsidP="001E06BB">
                  <w:pPr>
                    <w:tabs>
                      <w:tab w:val="left" w:pos="9639"/>
                    </w:tabs>
                    <w:jc w:val="center"/>
                    <w:rPr>
                      <w:sz w:val="20"/>
                      <w:szCs w:val="20"/>
                    </w:rPr>
                  </w:pPr>
                </w:p>
              </w:tc>
            </w:tr>
          </w:tbl>
          <w:p w:rsidR="00FC7606" w:rsidRPr="007E73E1" w:rsidRDefault="00FC7606" w:rsidP="006D1891">
            <w:pPr>
              <w:tabs>
                <w:tab w:val="left" w:pos="9639"/>
              </w:tabs>
              <w:rPr>
                <w:sz w:val="20"/>
                <w:szCs w:val="20"/>
              </w:rPr>
            </w:pPr>
          </w:p>
          <w:p w:rsidR="00FC7606" w:rsidRDefault="00FC7606"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D16D38" w:rsidRDefault="00D16D38" w:rsidP="00E63FBD">
            <w:pPr>
              <w:tabs>
                <w:tab w:val="left" w:pos="1005"/>
              </w:tabs>
              <w:rPr>
                <w:highlight w:val="yellow"/>
              </w:rPr>
            </w:pPr>
          </w:p>
          <w:tbl>
            <w:tblPr>
              <w:tblW w:w="6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992"/>
              <w:gridCol w:w="2415"/>
            </w:tblGrid>
            <w:tr w:rsidR="001E06BB" w:rsidRPr="009D638C" w:rsidTr="001E06BB">
              <w:trPr>
                <w:trHeight w:val="1210"/>
              </w:trPr>
              <w:tc>
                <w:tcPr>
                  <w:tcW w:w="470" w:type="dxa"/>
                  <w:vAlign w:val="center"/>
                </w:tcPr>
                <w:p w:rsidR="001E06BB" w:rsidRPr="009D638C" w:rsidRDefault="001E06BB" w:rsidP="001E06BB">
                  <w:pPr>
                    <w:tabs>
                      <w:tab w:val="left" w:pos="9639"/>
                    </w:tabs>
                    <w:spacing w:before="120"/>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745" w:type="dxa"/>
                  <w:vAlign w:val="center"/>
                </w:tcPr>
                <w:p w:rsidR="001E06BB" w:rsidRPr="009D638C" w:rsidRDefault="001E06BB" w:rsidP="001E06BB">
                  <w:pPr>
                    <w:tabs>
                      <w:tab w:val="left" w:pos="9639"/>
                    </w:tabs>
                    <w:spacing w:before="120"/>
                    <w:jc w:val="center"/>
                    <w:rPr>
                      <w:b/>
                      <w:sz w:val="20"/>
                      <w:szCs w:val="20"/>
                    </w:rPr>
                  </w:pPr>
                  <w:r w:rsidRPr="009D638C">
                    <w:rPr>
                      <w:b/>
                      <w:sz w:val="20"/>
                      <w:szCs w:val="20"/>
                    </w:rPr>
                    <w:t>Наименование показателя</w:t>
                  </w:r>
                </w:p>
                <w:p w:rsidR="001E06BB" w:rsidRPr="009D638C" w:rsidRDefault="001E06BB" w:rsidP="001E06BB">
                  <w:pPr>
                    <w:tabs>
                      <w:tab w:val="left" w:pos="9639"/>
                    </w:tabs>
                    <w:spacing w:before="120"/>
                    <w:jc w:val="center"/>
                    <w:rPr>
                      <w:b/>
                      <w:sz w:val="20"/>
                      <w:szCs w:val="20"/>
                    </w:rPr>
                  </w:pPr>
                </w:p>
              </w:tc>
              <w:tc>
                <w:tcPr>
                  <w:tcW w:w="850" w:type="dxa"/>
                  <w:vAlign w:val="center"/>
                </w:tcPr>
                <w:p w:rsidR="001E06BB" w:rsidRPr="009D638C" w:rsidRDefault="001E06BB" w:rsidP="001E06BB">
                  <w:pPr>
                    <w:tabs>
                      <w:tab w:val="left" w:pos="9639"/>
                    </w:tabs>
                    <w:spacing w:before="120"/>
                    <w:jc w:val="center"/>
                    <w:rPr>
                      <w:b/>
                      <w:sz w:val="20"/>
                      <w:szCs w:val="20"/>
                    </w:rPr>
                  </w:pPr>
                  <w:r w:rsidRPr="009D638C">
                    <w:rPr>
                      <w:b/>
                      <w:sz w:val="20"/>
                      <w:szCs w:val="20"/>
                    </w:rPr>
                    <w:t>Единица измерения</w:t>
                  </w:r>
                </w:p>
              </w:tc>
              <w:tc>
                <w:tcPr>
                  <w:tcW w:w="992" w:type="dxa"/>
                  <w:shd w:val="clear" w:color="auto" w:fill="auto"/>
                  <w:vAlign w:val="center"/>
                </w:tcPr>
                <w:p w:rsidR="001E06BB" w:rsidRPr="009D638C" w:rsidRDefault="001E06BB" w:rsidP="001E06BB">
                  <w:pPr>
                    <w:tabs>
                      <w:tab w:val="left" w:pos="9639"/>
                    </w:tabs>
                    <w:spacing w:before="120"/>
                    <w:jc w:val="center"/>
                    <w:rPr>
                      <w:b/>
                      <w:sz w:val="20"/>
                      <w:szCs w:val="20"/>
                    </w:rPr>
                  </w:pPr>
                  <w:r w:rsidRPr="009D638C">
                    <w:rPr>
                      <w:b/>
                      <w:sz w:val="20"/>
                      <w:szCs w:val="20"/>
                    </w:rPr>
                    <w:t>Значимость показателя</w:t>
                  </w:r>
                </w:p>
              </w:tc>
              <w:tc>
                <w:tcPr>
                  <w:tcW w:w="2415" w:type="dxa"/>
                  <w:vAlign w:val="center"/>
                </w:tcPr>
                <w:p w:rsidR="001E06BB" w:rsidRPr="009D638C" w:rsidRDefault="001E06BB" w:rsidP="001E06BB">
                  <w:pPr>
                    <w:tabs>
                      <w:tab w:val="left" w:pos="9639"/>
                    </w:tabs>
                    <w:spacing w:before="120"/>
                    <w:jc w:val="center"/>
                    <w:rPr>
                      <w:b/>
                      <w:sz w:val="20"/>
                      <w:szCs w:val="20"/>
                    </w:rPr>
                  </w:pPr>
                  <w:r w:rsidRPr="009D638C">
                    <w:rPr>
                      <w:b/>
                      <w:sz w:val="20"/>
                      <w:szCs w:val="20"/>
                    </w:rPr>
                    <w:t>Примечание</w:t>
                  </w:r>
                </w:p>
              </w:tc>
            </w:tr>
            <w:tr w:rsidR="001E06BB" w:rsidRPr="009D638C" w:rsidTr="001E06BB">
              <w:trPr>
                <w:trHeight w:val="1347"/>
              </w:trPr>
              <w:tc>
                <w:tcPr>
                  <w:tcW w:w="470" w:type="dxa"/>
                  <w:vMerge w:val="restart"/>
                  <w:shd w:val="clear" w:color="auto" w:fill="auto"/>
                  <w:vAlign w:val="center"/>
                </w:tcPr>
                <w:p w:rsidR="001E06BB" w:rsidRPr="009D638C" w:rsidRDefault="001E06BB" w:rsidP="001E06BB">
                  <w:pPr>
                    <w:tabs>
                      <w:tab w:val="left" w:pos="9639"/>
                    </w:tabs>
                    <w:spacing w:before="120"/>
                    <w:jc w:val="center"/>
                    <w:rPr>
                      <w:sz w:val="20"/>
                      <w:szCs w:val="20"/>
                    </w:rPr>
                  </w:pPr>
                  <w:r w:rsidRPr="009D638C">
                    <w:rPr>
                      <w:sz w:val="20"/>
                      <w:szCs w:val="20"/>
                    </w:rPr>
                    <w:t>1.</w:t>
                  </w:r>
                </w:p>
              </w:tc>
              <w:tc>
                <w:tcPr>
                  <w:tcW w:w="1745" w:type="dxa"/>
                  <w:vMerge w:val="restart"/>
                  <w:shd w:val="clear" w:color="auto" w:fill="auto"/>
                  <w:vAlign w:val="center"/>
                </w:tcPr>
                <w:p w:rsidR="001E06BB" w:rsidRPr="009D638C" w:rsidRDefault="001E06BB" w:rsidP="001E06BB">
                  <w:pPr>
                    <w:tabs>
                      <w:tab w:val="left" w:pos="9639"/>
                    </w:tabs>
                    <w:spacing w:before="120"/>
                    <w:jc w:val="center"/>
                    <w:rPr>
                      <w:sz w:val="20"/>
                      <w:szCs w:val="20"/>
                    </w:rPr>
                  </w:pPr>
                  <w:r w:rsidRPr="009D638C">
                    <w:rPr>
                      <w:sz w:val="20"/>
                      <w:szCs w:val="20"/>
                    </w:rPr>
                    <w:t xml:space="preserve">Срок пребывания на рынке </w:t>
                  </w:r>
                </w:p>
              </w:tc>
              <w:tc>
                <w:tcPr>
                  <w:tcW w:w="850" w:type="dxa"/>
                  <w:vMerge w:val="restart"/>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Полных лет</w:t>
                  </w:r>
                </w:p>
              </w:tc>
              <w:tc>
                <w:tcPr>
                  <w:tcW w:w="992" w:type="dxa"/>
                  <w:tcBorders>
                    <w:bottom w:val="single" w:sz="4" w:space="0" w:color="auto"/>
                  </w:tcBorders>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Менее 3-х лет – 0</w:t>
                  </w:r>
                </w:p>
                <w:p w:rsidR="001E06BB" w:rsidRPr="009D638C" w:rsidRDefault="001E06BB" w:rsidP="001E06BB">
                  <w:pPr>
                    <w:tabs>
                      <w:tab w:val="left" w:pos="9639"/>
                    </w:tabs>
                    <w:jc w:val="center"/>
                    <w:rPr>
                      <w:sz w:val="20"/>
                      <w:szCs w:val="20"/>
                    </w:rPr>
                  </w:pPr>
                  <w:r w:rsidRPr="009D638C">
                    <w:rPr>
                      <w:sz w:val="20"/>
                      <w:szCs w:val="20"/>
                    </w:rPr>
                    <w:t>баллов</w:t>
                  </w:r>
                </w:p>
              </w:tc>
              <w:tc>
                <w:tcPr>
                  <w:tcW w:w="2415" w:type="dxa"/>
                  <w:vMerge w:val="restart"/>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проведении закупки. </w:t>
                  </w:r>
                  <w:r w:rsidRPr="009D638C">
                    <w:rPr>
                      <w:rFonts w:eastAsia="Calibri"/>
                      <w:sz w:val="20"/>
                      <w:szCs w:val="20"/>
                    </w:rPr>
                    <w:t xml:space="preserve">Документом, подтверждающим срок пребывания на рынке по </w:t>
                  </w:r>
                  <w:r w:rsidRPr="009D638C">
                    <w:rPr>
                      <w:rFonts w:eastAsia="Calibri"/>
                      <w:sz w:val="20"/>
                      <w:szCs w:val="20"/>
                    </w:rPr>
                    <w:lastRenderedPageBreak/>
                    <w:t>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1E06BB" w:rsidRPr="009D638C" w:rsidTr="001E06BB">
              <w:trPr>
                <w:trHeight w:val="1070"/>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vAlign w:val="center"/>
                </w:tcPr>
                <w:p w:rsidR="001E06BB" w:rsidRPr="009D638C" w:rsidRDefault="001E06BB" w:rsidP="001E06BB">
                  <w:pPr>
                    <w:jc w:val="center"/>
                    <w:rPr>
                      <w:sz w:val="20"/>
                      <w:szCs w:val="20"/>
                    </w:rPr>
                  </w:pPr>
                  <w:r w:rsidRPr="009D638C">
                    <w:rPr>
                      <w:sz w:val="20"/>
                      <w:szCs w:val="20"/>
                    </w:rPr>
                    <w:t>От 3 до 6 лет – 10 баллов</w:t>
                  </w:r>
                </w:p>
                <w:p w:rsidR="001E06BB" w:rsidRPr="009D638C" w:rsidRDefault="001E06BB" w:rsidP="001E06BB">
                  <w:pPr>
                    <w:tabs>
                      <w:tab w:val="left" w:pos="9639"/>
                    </w:tabs>
                    <w:jc w:val="center"/>
                    <w:rPr>
                      <w:sz w:val="20"/>
                      <w:szCs w:val="20"/>
                    </w:rPr>
                  </w:pPr>
                </w:p>
              </w:tc>
              <w:tc>
                <w:tcPr>
                  <w:tcW w:w="2415" w:type="dxa"/>
                  <w:vMerge/>
                  <w:shd w:val="clear" w:color="auto" w:fill="auto"/>
                  <w:vAlign w:val="center"/>
                </w:tcPr>
                <w:p w:rsidR="001E06BB" w:rsidRPr="009D638C" w:rsidRDefault="001E06BB" w:rsidP="001E06BB">
                  <w:pPr>
                    <w:tabs>
                      <w:tab w:val="left" w:pos="9639"/>
                    </w:tabs>
                    <w:rPr>
                      <w:sz w:val="20"/>
                      <w:szCs w:val="20"/>
                    </w:rPr>
                  </w:pPr>
                </w:p>
              </w:tc>
            </w:tr>
            <w:tr w:rsidR="001E06BB" w:rsidRPr="009D638C" w:rsidTr="001E06BB">
              <w:trPr>
                <w:trHeight w:val="1868"/>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tcBorders>
                    <w:bottom w:val="single" w:sz="4" w:space="0" w:color="auto"/>
                  </w:tcBorders>
                  <w:shd w:val="clear" w:color="auto" w:fill="auto"/>
                </w:tcPr>
                <w:p w:rsidR="001E06BB" w:rsidRPr="009D638C" w:rsidRDefault="001E06BB" w:rsidP="001E06BB">
                  <w:pPr>
                    <w:tabs>
                      <w:tab w:val="left" w:pos="9639"/>
                    </w:tabs>
                    <w:jc w:val="center"/>
                    <w:rPr>
                      <w:sz w:val="20"/>
                      <w:szCs w:val="20"/>
                    </w:rPr>
                  </w:pPr>
                  <w:r w:rsidRPr="009D638C">
                    <w:rPr>
                      <w:sz w:val="20"/>
                      <w:szCs w:val="20"/>
                    </w:rPr>
                    <w:t>От 7 лет и более – 20 баллов</w:t>
                  </w:r>
                </w:p>
              </w:tc>
              <w:tc>
                <w:tcPr>
                  <w:tcW w:w="2415" w:type="dxa"/>
                  <w:vMerge/>
                  <w:shd w:val="clear" w:color="auto" w:fill="auto"/>
                  <w:vAlign w:val="center"/>
                </w:tcPr>
                <w:p w:rsidR="001E06BB" w:rsidRPr="009D638C" w:rsidRDefault="001E06BB" w:rsidP="001E06BB">
                  <w:pPr>
                    <w:tabs>
                      <w:tab w:val="left" w:pos="9639"/>
                    </w:tabs>
                    <w:rPr>
                      <w:sz w:val="20"/>
                      <w:szCs w:val="20"/>
                    </w:rPr>
                  </w:pPr>
                </w:p>
              </w:tc>
            </w:tr>
            <w:tr w:rsidR="001E06BB" w:rsidRPr="009D638C" w:rsidTr="001E06BB">
              <w:trPr>
                <w:trHeight w:val="1679"/>
              </w:trPr>
              <w:tc>
                <w:tcPr>
                  <w:tcW w:w="470" w:type="dxa"/>
                  <w:vMerge w:val="restart"/>
                  <w:shd w:val="clear" w:color="auto" w:fill="auto"/>
                  <w:vAlign w:val="center"/>
                </w:tcPr>
                <w:p w:rsidR="001E06BB" w:rsidRPr="009D638C" w:rsidRDefault="001E06BB" w:rsidP="001E06BB">
                  <w:pPr>
                    <w:tabs>
                      <w:tab w:val="left" w:pos="9639"/>
                    </w:tabs>
                    <w:spacing w:before="120"/>
                    <w:jc w:val="center"/>
                    <w:rPr>
                      <w:sz w:val="20"/>
                      <w:szCs w:val="20"/>
                    </w:rPr>
                  </w:pPr>
                  <w:r w:rsidRPr="009D638C">
                    <w:rPr>
                      <w:sz w:val="20"/>
                      <w:szCs w:val="20"/>
                    </w:rPr>
                    <w:lastRenderedPageBreak/>
                    <w:t>2.</w:t>
                  </w:r>
                </w:p>
              </w:tc>
              <w:tc>
                <w:tcPr>
                  <w:tcW w:w="1745" w:type="dxa"/>
                  <w:vMerge w:val="restart"/>
                  <w:shd w:val="clear" w:color="auto" w:fill="auto"/>
                  <w:vAlign w:val="center"/>
                </w:tcPr>
                <w:p w:rsidR="001E06BB" w:rsidRPr="009D638C" w:rsidRDefault="001E06BB" w:rsidP="001E06BB">
                  <w:pPr>
                    <w:tabs>
                      <w:tab w:val="left" w:pos="9639"/>
                    </w:tabs>
                    <w:spacing w:before="120"/>
                    <w:jc w:val="center"/>
                    <w:rPr>
                      <w:sz w:val="20"/>
                      <w:szCs w:val="20"/>
                    </w:rPr>
                  </w:pPr>
                  <w:r w:rsidRPr="009D638C">
                    <w:rPr>
                      <w:rFonts w:eastAsia="Calibri"/>
                      <w:sz w:val="20"/>
                      <w:szCs w:val="20"/>
                      <w:lang w:eastAsia="en-US"/>
                    </w:rPr>
                    <w:t xml:space="preserve">Опыт выполнения аналогичных работ по </w:t>
                  </w:r>
                  <w:r>
                    <w:rPr>
                      <w:rFonts w:eastAsia="Calibri"/>
                      <w:sz w:val="20"/>
                      <w:szCs w:val="20"/>
                      <w:lang w:eastAsia="en-US"/>
                    </w:rPr>
                    <w:t>комплексу инженерных изысканий за 2014</w:t>
                  </w:r>
                  <w:r w:rsidRPr="009D638C">
                    <w:rPr>
                      <w:rFonts w:eastAsia="Calibri"/>
                      <w:sz w:val="20"/>
                      <w:szCs w:val="20"/>
                      <w:lang w:eastAsia="en-US"/>
                    </w:rPr>
                    <w:t xml:space="preserve"> -</w:t>
                  </w:r>
                  <w:r w:rsidRPr="009D638C">
                    <w:rPr>
                      <w:rFonts w:eastAsia="Calibri"/>
                      <w:vanish/>
                      <w:sz w:val="20"/>
                      <w:szCs w:val="20"/>
                      <w:lang w:eastAsia="en-US"/>
                    </w:rPr>
                    <w:t xml:space="preserve"> </w:t>
                  </w:r>
                  <w:r w:rsidRPr="009D638C">
                    <w:rPr>
                      <w:rFonts w:eastAsia="Calibri"/>
                      <w:sz w:val="20"/>
                      <w:szCs w:val="20"/>
                      <w:lang w:eastAsia="en-US"/>
                    </w:rPr>
                    <w:t>201</w:t>
                  </w:r>
                  <w:r>
                    <w:rPr>
                      <w:rFonts w:eastAsia="Calibri"/>
                      <w:sz w:val="20"/>
                      <w:szCs w:val="20"/>
                      <w:lang w:eastAsia="en-US"/>
                    </w:rPr>
                    <w:t>9</w:t>
                  </w:r>
                  <w:r w:rsidRPr="009D638C">
                    <w:rPr>
                      <w:rFonts w:eastAsia="Calibri"/>
                      <w:sz w:val="20"/>
                      <w:szCs w:val="20"/>
                      <w:lang w:eastAsia="en-US"/>
                    </w:rPr>
                    <w:t xml:space="preserve"> гг.</w:t>
                  </w:r>
                </w:p>
              </w:tc>
              <w:tc>
                <w:tcPr>
                  <w:tcW w:w="850" w:type="dxa"/>
                  <w:vMerge w:val="restart"/>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Шт.</w:t>
                  </w:r>
                </w:p>
              </w:tc>
              <w:tc>
                <w:tcPr>
                  <w:tcW w:w="992" w:type="dxa"/>
                  <w:shd w:val="clear" w:color="auto" w:fill="auto"/>
                </w:tcPr>
                <w:p w:rsidR="001E06BB" w:rsidRPr="009D638C" w:rsidRDefault="001E06BB" w:rsidP="001E06BB">
                  <w:pPr>
                    <w:tabs>
                      <w:tab w:val="left" w:pos="9639"/>
                    </w:tabs>
                    <w:jc w:val="center"/>
                    <w:rPr>
                      <w:sz w:val="20"/>
                      <w:szCs w:val="20"/>
                    </w:rPr>
                  </w:pPr>
                  <w:r w:rsidRPr="009D638C">
                    <w:rPr>
                      <w:sz w:val="20"/>
                      <w:szCs w:val="20"/>
                    </w:rPr>
                    <w:t>Отсутствие договоров– 0 баллов</w:t>
                  </w:r>
                </w:p>
              </w:tc>
              <w:tc>
                <w:tcPr>
                  <w:tcW w:w="2415" w:type="dxa"/>
                  <w:vMerge w:val="restart"/>
                  <w:shd w:val="clear" w:color="auto" w:fill="auto"/>
                  <w:vAlign w:val="center"/>
                </w:tcPr>
                <w:p w:rsidR="001E06BB" w:rsidRPr="009D638C" w:rsidRDefault="001E06BB" w:rsidP="001E06BB">
                  <w:pPr>
                    <w:tabs>
                      <w:tab w:val="left" w:pos="9639"/>
                    </w:tabs>
                    <w:autoSpaceDE w:val="0"/>
                    <w:autoSpaceDN w:val="0"/>
                    <w:adjustRightInd w:val="0"/>
                    <w:jc w:val="center"/>
                    <w:rPr>
                      <w:sz w:val="20"/>
                      <w:szCs w:val="20"/>
                    </w:rPr>
                  </w:pPr>
                  <w:r w:rsidRPr="009D638C">
                    <w:rPr>
                      <w:sz w:val="20"/>
                      <w:szCs w:val="20"/>
                    </w:rPr>
                    <w:t>Оценивается количест</w:t>
                  </w:r>
                  <w:r>
                    <w:rPr>
                      <w:sz w:val="20"/>
                      <w:szCs w:val="20"/>
                    </w:rPr>
                    <w:t>во договоров, заключенных в 2014</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работ по</w:t>
                  </w:r>
                  <w:r>
                    <w:rPr>
                      <w:rFonts w:eastAsia="Calibri"/>
                      <w:sz w:val="20"/>
                      <w:szCs w:val="20"/>
                      <w:lang w:eastAsia="en-US"/>
                    </w:rPr>
                    <w:t xml:space="preserve"> комплексу инженерных изысканий</w:t>
                  </w:r>
                  <w:r w:rsidRPr="009D638C">
                    <w:rPr>
                      <w:rFonts w:eastAsia="Calibri"/>
                      <w:sz w:val="20"/>
                      <w:szCs w:val="20"/>
                      <w:lang w:eastAsia="en-US"/>
                    </w:rPr>
                    <w:t>)</w:t>
                  </w:r>
                  <w:r w:rsidRPr="009D638C">
                    <w:rPr>
                      <w:sz w:val="20"/>
                      <w:szCs w:val="20"/>
                    </w:rPr>
                    <w:t xml:space="preserve">, исполнение которых, в том числе частичное, подтверждается копиями актов выполненных работ на общую сумму по каждому договору не менее </w:t>
                  </w:r>
                  <w:r>
                    <w:rPr>
                      <w:sz w:val="20"/>
                      <w:szCs w:val="20"/>
                    </w:rPr>
                    <w:t>0,5</w:t>
                  </w:r>
                  <w:r w:rsidRPr="009D638C">
                    <w:rPr>
                      <w:sz w:val="20"/>
                      <w:szCs w:val="20"/>
                    </w:rPr>
                    <w:t xml:space="preserve"> млн</w:t>
                  </w:r>
                  <w:proofErr w:type="gramStart"/>
                  <w:r w:rsidRPr="009D638C">
                    <w:rPr>
                      <w:sz w:val="20"/>
                      <w:szCs w:val="20"/>
                    </w:rPr>
                    <w:t>.р</w:t>
                  </w:r>
                  <w:proofErr w:type="gramEnd"/>
                  <w:r w:rsidRPr="009D638C">
                    <w:rPr>
                      <w:sz w:val="20"/>
                      <w:szCs w:val="20"/>
                    </w:rPr>
                    <w:t>уб. Договоры, исполнение которых подтверждено копиями актов вып</w:t>
                  </w:r>
                  <w:r>
                    <w:rPr>
                      <w:sz w:val="20"/>
                      <w:szCs w:val="20"/>
                    </w:rPr>
                    <w:t>олненных работ  на сумму менее 0,5</w:t>
                  </w:r>
                  <w:r w:rsidRPr="009D638C">
                    <w:rPr>
                      <w:sz w:val="20"/>
                      <w:szCs w:val="20"/>
                    </w:rPr>
                    <w:t xml:space="preserve"> млн</w:t>
                  </w:r>
                  <w:proofErr w:type="gramStart"/>
                  <w:r w:rsidRPr="009D638C">
                    <w:rPr>
                      <w:sz w:val="20"/>
                      <w:szCs w:val="20"/>
                    </w:rPr>
                    <w:t>.р</w:t>
                  </w:r>
                  <w:proofErr w:type="gramEnd"/>
                  <w:r w:rsidRPr="009D638C">
                    <w:rPr>
                      <w:sz w:val="20"/>
                      <w:szCs w:val="20"/>
                    </w:rPr>
                    <w:t>уб. по каждому договору, оценке не подлежат.</w:t>
                  </w:r>
                </w:p>
              </w:tc>
            </w:tr>
            <w:tr w:rsidR="001E06BB" w:rsidRPr="009D638C" w:rsidTr="001E06BB">
              <w:trPr>
                <w:trHeight w:val="469"/>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tcPr>
                <w:p w:rsidR="001E06BB" w:rsidRPr="009D638C" w:rsidRDefault="001E06BB" w:rsidP="001E06BB">
                  <w:pPr>
                    <w:tabs>
                      <w:tab w:val="left" w:pos="9639"/>
                    </w:tabs>
                    <w:jc w:val="center"/>
                    <w:rPr>
                      <w:sz w:val="20"/>
                      <w:szCs w:val="20"/>
                    </w:rPr>
                  </w:pPr>
                  <w:r w:rsidRPr="009D638C">
                    <w:rPr>
                      <w:sz w:val="20"/>
                      <w:szCs w:val="20"/>
                    </w:rPr>
                    <w:t>1 - 5 договоров  – 10 баллов</w:t>
                  </w:r>
                </w:p>
                <w:p w:rsidR="001E06BB" w:rsidRPr="009D638C" w:rsidRDefault="001E06BB" w:rsidP="001E06BB">
                  <w:pPr>
                    <w:tabs>
                      <w:tab w:val="left" w:pos="9639"/>
                    </w:tabs>
                    <w:jc w:val="center"/>
                    <w:rPr>
                      <w:sz w:val="20"/>
                      <w:szCs w:val="20"/>
                    </w:rPr>
                  </w:pPr>
                </w:p>
              </w:tc>
              <w:tc>
                <w:tcPr>
                  <w:tcW w:w="2415" w:type="dxa"/>
                  <w:vMerge/>
                  <w:shd w:val="clear" w:color="auto" w:fill="auto"/>
                  <w:vAlign w:val="center"/>
                </w:tcPr>
                <w:p w:rsidR="001E06BB" w:rsidRPr="009D638C" w:rsidRDefault="001E06BB" w:rsidP="001E06BB">
                  <w:pPr>
                    <w:tabs>
                      <w:tab w:val="left" w:pos="9639"/>
                    </w:tabs>
                    <w:rPr>
                      <w:sz w:val="20"/>
                      <w:szCs w:val="20"/>
                    </w:rPr>
                  </w:pPr>
                </w:p>
              </w:tc>
            </w:tr>
            <w:tr w:rsidR="001E06BB" w:rsidRPr="009D638C" w:rsidTr="001E06BB">
              <w:trPr>
                <w:trHeight w:val="1191"/>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tcPr>
                <w:p w:rsidR="001E06BB" w:rsidRPr="009D638C" w:rsidDel="00111C29" w:rsidRDefault="001E06BB" w:rsidP="001E06BB">
                  <w:pPr>
                    <w:tabs>
                      <w:tab w:val="left" w:pos="9639"/>
                    </w:tabs>
                    <w:jc w:val="center"/>
                    <w:rPr>
                      <w:sz w:val="20"/>
                      <w:szCs w:val="20"/>
                    </w:rPr>
                  </w:pPr>
                  <w:r w:rsidRPr="009D638C">
                    <w:rPr>
                      <w:sz w:val="20"/>
                      <w:szCs w:val="20"/>
                    </w:rPr>
                    <w:t>6 - 10 договоров – 20 баллов</w:t>
                  </w:r>
                </w:p>
              </w:tc>
              <w:tc>
                <w:tcPr>
                  <w:tcW w:w="2415" w:type="dxa"/>
                  <w:vMerge/>
                  <w:shd w:val="clear" w:color="auto" w:fill="auto"/>
                  <w:vAlign w:val="center"/>
                </w:tcPr>
                <w:p w:rsidR="001E06BB" w:rsidRPr="009D638C" w:rsidRDefault="001E06BB" w:rsidP="001E06BB">
                  <w:pPr>
                    <w:tabs>
                      <w:tab w:val="left" w:pos="9639"/>
                    </w:tabs>
                    <w:rPr>
                      <w:sz w:val="20"/>
                      <w:szCs w:val="20"/>
                    </w:rPr>
                  </w:pPr>
                </w:p>
              </w:tc>
            </w:tr>
            <w:tr w:rsidR="001E06BB" w:rsidRPr="009D638C" w:rsidTr="001E06BB">
              <w:trPr>
                <w:trHeight w:val="1469"/>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tcPr>
                <w:p w:rsidR="001E06BB" w:rsidRPr="009D638C" w:rsidRDefault="001E06BB" w:rsidP="001E06BB">
                  <w:pPr>
                    <w:tabs>
                      <w:tab w:val="left" w:pos="9639"/>
                    </w:tabs>
                    <w:jc w:val="center"/>
                    <w:rPr>
                      <w:sz w:val="20"/>
                      <w:szCs w:val="20"/>
                    </w:rPr>
                  </w:pPr>
                  <w:r w:rsidRPr="009D638C">
                    <w:rPr>
                      <w:sz w:val="20"/>
                      <w:szCs w:val="20"/>
                    </w:rPr>
                    <w:t>11 - 1</w:t>
                  </w:r>
                  <w:r>
                    <w:rPr>
                      <w:sz w:val="20"/>
                      <w:szCs w:val="20"/>
                    </w:rPr>
                    <w:t>9</w:t>
                  </w:r>
                  <w:r w:rsidRPr="009D638C">
                    <w:rPr>
                      <w:sz w:val="20"/>
                      <w:szCs w:val="20"/>
                    </w:rPr>
                    <w:t xml:space="preserve"> договоров – 30 баллов</w:t>
                  </w:r>
                </w:p>
              </w:tc>
              <w:tc>
                <w:tcPr>
                  <w:tcW w:w="2415" w:type="dxa"/>
                  <w:vMerge/>
                  <w:shd w:val="clear" w:color="auto" w:fill="auto"/>
                  <w:vAlign w:val="center"/>
                </w:tcPr>
                <w:p w:rsidR="001E06BB" w:rsidRPr="009D638C" w:rsidRDefault="001E06BB" w:rsidP="001E06BB">
                  <w:pPr>
                    <w:tabs>
                      <w:tab w:val="left" w:pos="9639"/>
                    </w:tabs>
                    <w:rPr>
                      <w:sz w:val="20"/>
                      <w:szCs w:val="20"/>
                    </w:rPr>
                  </w:pPr>
                </w:p>
              </w:tc>
            </w:tr>
            <w:tr w:rsidR="001E06BB" w:rsidRPr="009D638C" w:rsidTr="001E06BB">
              <w:trPr>
                <w:trHeight w:val="289"/>
              </w:trPr>
              <w:tc>
                <w:tcPr>
                  <w:tcW w:w="470" w:type="dxa"/>
                  <w:vMerge/>
                  <w:tcBorders>
                    <w:bottom w:val="single" w:sz="4" w:space="0" w:color="auto"/>
                  </w:tcBorders>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tcBorders>
                    <w:bottom w:val="single" w:sz="4" w:space="0" w:color="auto"/>
                  </w:tcBorders>
                  <w:shd w:val="clear" w:color="auto" w:fill="auto"/>
                  <w:vAlign w:val="center"/>
                </w:tcPr>
                <w:p w:rsidR="001E06BB" w:rsidRPr="009D638C" w:rsidRDefault="001E06BB" w:rsidP="001E06BB">
                  <w:pPr>
                    <w:tabs>
                      <w:tab w:val="left" w:pos="9639"/>
                    </w:tabs>
                    <w:spacing w:before="120"/>
                    <w:rPr>
                      <w:sz w:val="20"/>
                      <w:szCs w:val="20"/>
                    </w:rPr>
                  </w:pPr>
                </w:p>
              </w:tc>
              <w:tc>
                <w:tcPr>
                  <w:tcW w:w="850" w:type="dxa"/>
                  <w:vMerge/>
                  <w:tcBorders>
                    <w:bottom w:val="single" w:sz="4" w:space="0" w:color="auto"/>
                  </w:tcBorders>
                  <w:shd w:val="clear" w:color="auto" w:fill="auto"/>
                  <w:vAlign w:val="center"/>
                </w:tcPr>
                <w:p w:rsidR="001E06BB" w:rsidRPr="009D638C" w:rsidRDefault="001E06BB" w:rsidP="001E06BB">
                  <w:pPr>
                    <w:tabs>
                      <w:tab w:val="left" w:pos="9639"/>
                    </w:tabs>
                    <w:jc w:val="center"/>
                    <w:rPr>
                      <w:sz w:val="20"/>
                      <w:szCs w:val="20"/>
                    </w:rPr>
                  </w:pPr>
                </w:p>
              </w:tc>
              <w:tc>
                <w:tcPr>
                  <w:tcW w:w="992" w:type="dxa"/>
                  <w:tcBorders>
                    <w:bottom w:val="single" w:sz="4" w:space="0" w:color="auto"/>
                  </w:tcBorders>
                  <w:shd w:val="clear" w:color="auto" w:fill="auto"/>
                  <w:vAlign w:val="center"/>
                </w:tcPr>
                <w:p w:rsidR="001E06BB" w:rsidRPr="009D638C" w:rsidRDefault="001E06BB" w:rsidP="001E06BB">
                  <w:pPr>
                    <w:tabs>
                      <w:tab w:val="left" w:pos="9639"/>
                    </w:tabs>
                    <w:jc w:val="center"/>
                    <w:rPr>
                      <w:sz w:val="20"/>
                      <w:szCs w:val="20"/>
                    </w:rPr>
                  </w:pPr>
                  <w:r>
                    <w:rPr>
                      <w:sz w:val="20"/>
                      <w:szCs w:val="20"/>
                    </w:rPr>
                    <w:t>20</w:t>
                  </w:r>
                  <w:r w:rsidRPr="009D638C">
                    <w:rPr>
                      <w:sz w:val="20"/>
                      <w:szCs w:val="20"/>
                    </w:rPr>
                    <w:t xml:space="preserve"> и более договоров – 40 баллов</w:t>
                  </w:r>
                </w:p>
              </w:tc>
              <w:tc>
                <w:tcPr>
                  <w:tcW w:w="2415" w:type="dxa"/>
                  <w:vMerge/>
                  <w:tcBorders>
                    <w:bottom w:val="single" w:sz="4" w:space="0" w:color="auto"/>
                  </w:tcBorders>
                  <w:shd w:val="clear" w:color="auto" w:fill="auto"/>
                  <w:vAlign w:val="center"/>
                </w:tcPr>
                <w:p w:rsidR="001E06BB" w:rsidRPr="009D638C" w:rsidDel="00001C0C" w:rsidRDefault="001E06BB" w:rsidP="001E06BB">
                  <w:pPr>
                    <w:tabs>
                      <w:tab w:val="left" w:pos="9639"/>
                    </w:tabs>
                    <w:rPr>
                      <w:sz w:val="20"/>
                      <w:szCs w:val="20"/>
                    </w:rPr>
                  </w:pPr>
                </w:p>
              </w:tc>
            </w:tr>
            <w:tr w:rsidR="001E06BB" w:rsidRPr="009D638C" w:rsidTr="001E06BB">
              <w:trPr>
                <w:trHeight w:val="1141"/>
              </w:trPr>
              <w:tc>
                <w:tcPr>
                  <w:tcW w:w="470" w:type="dxa"/>
                  <w:vMerge w:val="restart"/>
                  <w:shd w:val="clear" w:color="auto" w:fill="auto"/>
                  <w:vAlign w:val="center"/>
                </w:tcPr>
                <w:p w:rsidR="001E06BB" w:rsidRPr="009D638C" w:rsidRDefault="001E06BB" w:rsidP="001E06BB">
                  <w:pPr>
                    <w:tabs>
                      <w:tab w:val="left" w:pos="9639"/>
                    </w:tabs>
                    <w:spacing w:before="120"/>
                    <w:jc w:val="center"/>
                    <w:rPr>
                      <w:sz w:val="20"/>
                      <w:szCs w:val="20"/>
                    </w:rPr>
                  </w:pPr>
                  <w:r w:rsidRPr="009D638C">
                    <w:rPr>
                      <w:sz w:val="20"/>
                      <w:szCs w:val="20"/>
                    </w:rPr>
                    <w:t>3.</w:t>
                  </w:r>
                </w:p>
              </w:tc>
              <w:tc>
                <w:tcPr>
                  <w:tcW w:w="1745" w:type="dxa"/>
                  <w:vMerge w:val="restart"/>
                  <w:shd w:val="clear" w:color="auto" w:fill="auto"/>
                  <w:vAlign w:val="center"/>
                </w:tcPr>
                <w:p w:rsidR="001E06BB" w:rsidRPr="009D638C" w:rsidRDefault="001E06BB" w:rsidP="001E06BB">
                  <w:pPr>
                    <w:tabs>
                      <w:tab w:val="left" w:pos="9639"/>
                    </w:tabs>
                    <w:spacing w:before="120"/>
                    <w:rPr>
                      <w:sz w:val="20"/>
                      <w:szCs w:val="20"/>
                    </w:rPr>
                  </w:pPr>
                  <w:r w:rsidRPr="009D638C">
                    <w:rPr>
                      <w:sz w:val="20"/>
                      <w:szCs w:val="20"/>
                    </w:rPr>
                    <w:t>Деловая репутация</w:t>
                  </w:r>
                </w:p>
              </w:tc>
              <w:tc>
                <w:tcPr>
                  <w:tcW w:w="850" w:type="dxa"/>
                  <w:vMerge w:val="restart"/>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Шт.</w:t>
                  </w:r>
                </w:p>
              </w:tc>
              <w:tc>
                <w:tcPr>
                  <w:tcW w:w="992" w:type="dxa"/>
                  <w:shd w:val="clear" w:color="auto" w:fill="auto"/>
                  <w:vAlign w:val="center"/>
                </w:tcPr>
                <w:p w:rsidR="001E06BB" w:rsidRPr="009D638C" w:rsidRDefault="001E06BB" w:rsidP="001E06BB">
                  <w:pPr>
                    <w:pStyle w:val="affc"/>
                    <w:jc w:val="center"/>
                    <w:rPr>
                      <w:sz w:val="20"/>
                      <w:szCs w:val="20"/>
                    </w:rPr>
                  </w:pPr>
                  <w:r w:rsidRPr="009D638C">
                    <w:rPr>
                      <w:sz w:val="20"/>
                      <w:szCs w:val="20"/>
                    </w:rPr>
                    <w:t>Отсутствие документов  – 0</w:t>
                  </w:r>
                </w:p>
                <w:p w:rsidR="001E06BB" w:rsidRPr="009D638C" w:rsidRDefault="001E06BB" w:rsidP="001E06BB">
                  <w:pPr>
                    <w:pStyle w:val="affc"/>
                    <w:jc w:val="center"/>
                    <w:rPr>
                      <w:sz w:val="20"/>
                      <w:szCs w:val="20"/>
                    </w:rPr>
                  </w:pPr>
                  <w:r w:rsidRPr="009D638C">
                    <w:rPr>
                      <w:sz w:val="20"/>
                      <w:szCs w:val="20"/>
                    </w:rPr>
                    <w:t>баллов</w:t>
                  </w:r>
                </w:p>
              </w:tc>
              <w:tc>
                <w:tcPr>
                  <w:tcW w:w="2415" w:type="dxa"/>
                  <w:vMerge w:val="restart"/>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Документы, представляемые в составе заявки по данному показателю:</w:t>
                  </w:r>
                </w:p>
                <w:p w:rsidR="001E06BB" w:rsidRPr="009D638C" w:rsidRDefault="001E06BB" w:rsidP="001E06BB">
                  <w:pPr>
                    <w:tabs>
                      <w:tab w:val="left" w:pos="9639"/>
                    </w:tabs>
                    <w:jc w:val="center"/>
                    <w:rPr>
                      <w:sz w:val="20"/>
                      <w:szCs w:val="20"/>
                    </w:rPr>
                  </w:pPr>
                  <w:r w:rsidRPr="009D638C">
                    <w:rPr>
                      <w:sz w:val="20"/>
                      <w:szCs w:val="20"/>
                    </w:rPr>
                    <w:t>рекомендательные,</w:t>
                  </w:r>
                </w:p>
                <w:p w:rsidR="001E06BB" w:rsidRPr="009D638C" w:rsidRDefault="001E06BB" w:rsidP="001E06BB">
                  <w:pPr>
                    <w:tabs>
                      <w:tab w:val="left" w:pos="9639"/>
                    </w:tabs>
                    <w:jc w:val="center"/>
                    <w:rPr>
                      <w:sz w:val="20"/>
                      <w:szCs w:val="20"/>
                    </w:rPr>
                  </w:pPr>
                  <w:r w:rsidRPr="009D638C">
                    <w:rPr>
                      <w:sz w:val="20"/>
                      <w:szCs w:val="20"/>
                    </w:rPr>
                    <w:t>письма, отзывы, дипломы и иные документы, подтверждающие положительную дело</w:t>
                  </w:r>
                  <w:r>
                    <w:rPr>
                      <w:sz w:val="20"/>
                      <w:szCs w:val="20"/>
                    </w:rPr>
                    <w:t>вую репутацию участника закупки</w:t>
                  </w:r>
                  <w:r w:rsidRPr="009D638C">
                    <w:rPr>
                      <w:sz w:val="20"/>
                      <w:szCs w:val="20"/>
                    </w:rPr>
                    <w:t>.</w:t>
                  </w:r>
                </w:p>
              </w:tc>
            </w:tr>
            <w:tr w:rsidR="001E06BB" w:rsidRPr="009D638C" w:rsidTr="001E06BB">
              <w:trPr>
                <w:trHeight w:val="1007"/>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1 - 5 шт.– 10 баллов</w:t>
                  </w:r>
                </w:p>
              </w:tc>
              <w:tc>
                <w:tcPr>
                  <w:tcW w:w="2415" w:type="dxa"/>
                  <w:vMerge/>
                  <w:shd w:val="clear" w:color="auto" w:fill="auto"/>
                  <w:vAlign w:val="center"/>
                </w:tcPr>
                <w:p w:rsidR="001E06BB" w:rsidRPr="009D638C" w:rsidDel="00001C0C" w:rsidRDefault="001E06BB" w:rsidP="001E06BB">
                  <w:pPr>
                    <w:tabs>
                      <w:tab w:val="left" w:pos="9639"/>
                    </w:tabs>
                    <w:rPr>
                      <w:sz w:val="20"/>
                      <w:szCs w:val="20"/>
                    </w:rPr>
                  </w:pPr>
                </w:p>
              </w:tc>
            </w:tr>
            <w:tr w:rsidR="001E06BB" w:rsidRPr="009D638C" w:rsidTr="001E06BB">
              <w:trPr>
                <w:trHeight w:val="585"/>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 xml:space="preserve"> 6 – 10 шт.– 20 баллов</w:t>
                  </w:r>
                </w:p>
              </w:tc>
              <w:tc>
                <w:tcPr>
                  <w:tcW w:w="2415" w:type="dxa"/>
                  <w:vMerge/>
                  <w:shd w:val="clear" w:color="auto" w:fill="auto"/>
                  <w:vAlign w:val="center"/>
                </w:tcPr>
                <w:p w:rsidR="001E06BB" w:rsidRPr="009D638C" w:rsidDel="00001C0C" w:rsidRDefault="001E06BB" w:rsidP="001E06BB">
                  <w:pPr>
                    <w:tabs>
                      <w:tab w:val="left" w:pos="9639"/>
                    </w:tabs>
                    <w:rPr>
                      <w:sz w:val="20"/>
                      <w:szCs w:val="20"/>
                    </w:rPr>
                  </w:pPr>
                </w:p>
              </w:tc>
            </w:tr>
            <w:tr w:rsidR="001E06BB" w:rsidRPr="009D638C" w:rsidTr="001E06BB">
              <w:trPr>
                <w:trHeight w:val="585"/>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11 - 15 шт.– 30 баллов</w:t>
                  </w:r>
                </w:p>
              </w:tc>
              <w:tc>
                <w:tcPr>
                  <w:tcW w:w="2415" w:type="dxa"/>
                  <w:vMerge/>
                  <w:shd w:val="clear" w:color="auto" w:fill="auto"/>
                  <w:vAlign w:val="center"/>
                </w:tcPr>
                <w:p w:rsidR="001E06BB" w:rsidRPr="009D638C" w:rsidDel="00001C0C" w:rsidRDefault="001E06BB" w:rsidP="001E06BB">
                  <w:pPr>
                    <w:tabs>
                      <w:tab w:val="left" w:pos="9639"/>
                    </w:tabs>
                    <w:rPr>
                      <w:sz w:val="20"/>
                      <w:szCs w:val="20"/>
                    </w:rPr>
                  </w:pPr>
                </w:p>
              </w:tc>
            </w:tr>
            <w:tr w:rsidR="001E06BB" w:rsidRPr="009D638C" w:rsidTr="001E06BB">
              <w:trPr>
                <w:trHeight w:val="577"/>
              </w:trPr>
              <w:tc>
                <w:tcPr>
                  <w:tcW w:w="470" w:type="dxa"/>
                  <w:vMerge/>
                  <w:shd w:val="clear" w:color="auto" w:fill="auto"/>
                  <w:vAlign w:val="center"/>
                </w:tcPr>
                <w:p w:rsidR="001E06BB" w:rsidRPr="009D638C" w:rsidRDefault="001E06BB" w:rsidP="001E06BB">
                  <w:pPr>
                    <w:tabs>
                      <w:tab w:val="left" w:pos="9639"/>
                    </w:tabs>
                    <w:spacing w:before="120"/>
                    <w:jc w:val="center"/>
                    <w:rPr>
                      <w:sz w:val="20"/>
                      <w:szCs w:val="20"/>
                    </w:rPr>
                  </w:pPr>
                </w:p>
              </w:tc>
              <w:tc>
                <w:tcPr>
                  <w:tcW w:w="1745" w:type="dxa"/>
                  <w:vMerge/>
                  <w:shd w:val="clear" w:color="auto" w:fill="auto"/>
                  <w:vAlign w:val="center"/>
                </w:tcPr>
                <w:p w:rsidR="001E06BB" w:rsidRPr="009D638C" w:rsidRDefault="001E06BB" w:rsidP="001E06BB">
                  <w:pPr>
                    <w:tabs>
                      <w:tab w:val="left" w:pos="9639"/>
                    </w:tabs>
                    <w:spacing w:before="120"/>
                    <w:rPr>
                      <w:sz w:val="20"/>
                      <w:szCs w:val="20"/>
                    </w:rPr>
                  </w:pPr>
                </w:p>
              </w:tc>
              <w:tc>
                <w:tcPr>
                  <w:tcW w:w="850" w:type="dxa"/>
                  <w:vMerge/>
                  <w:shd w:val="clear" w:color="auto" w:fill="auto"/>
                  <w:vAlign w:val="center"/>
                </w:tcPr>
                <w:p w:rsidR="001E06BB" w:rsidRPr="009D638C" w:rsidRDefault="001E06BB" w:rsidP="001E06BB">
                  <w:pPr>
                    <w:tabs>
                      <w:tab w:val="left" w:pos="9639"/>
                    </w:tabs>
                    <w:jc w:val="center"/>
                    <w:rPr>
                      <w:sz w:val="20"/>
                      <w:szCs w:val="20"/>
                    </w:rPr>
                  </w:pPr>
                </w:p>
              </w:tc>
              <w:tc>
                <w:tcPr>
                  <w:tcW w:w="992" w:type="dxa"/>
                  <w:shd w:val="clear" w:color="auto" w:fill="auto"/>
                  <w:vAlign w:val="center"/>
                </w:tcPr>
                <w:p w:rsidR="001E06BB" w:rsidRPr="009D638C" w:rsidRDefault="001E06BB" w:rsidP="001E06BB">
                  <w:pPr>
                    <w:tabs>
                      <w:tab w:val="left" w:pos="9639"/>
                    </w:tabs>
                    <w:jc w:val="center"/>
                    <w:rPr>
                      <w:sz w:val="20"/>
                      <w:szCs w:val="20"/>
                    </w:rPr>
                  </w:pPr>
                  <w:r w:rsidRPr="009D638C">
                    <w:rPr>
                      <w:sz w:val="20"/>
                      <w:szCs w:val="20"/>
                    </w:rPr>
                    <w:t>От 16 и более  документов – 40 баллов</w:t>
                  </w:r>
                </w:p>
              </w:tc>
              <w:tc>
                <w:tcPr>
                  <w:tcW w:w="2415" w:type="dxa"/>
                  <w:vMerge/>
                  <w:shd w:val="clear" w:color="auto" w:fill="auto"/>
                  <w:vAlign w:val="center"/>
                </w:tcPr>
                <w:p w:rsidR="001E06BB" w:rsidRPr="009D638C" w:rsidDel="00001C0C" w:rsidRDefault="001E06BB" w:rsidP="001E06BB">
                  <w:pPr>
                    <w:tabs>
                      <w:tab w:val="left" w:pos="9639"/>
                    </w:tabs>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оценки и сопоставления заявок на участие в </w:t>
            </w:r>
            <w:r w:rsidRPr="005840D5">
              <w:lastRenderedPageBreak/>
              <w:t>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lastRenderedPageBreak/>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 xml:space="preserve">уменьшения степени выгодности предложения участника </w:t>
            </w:r>
            <w:r w:rsidRPr="009D4BD7">
              <w:lastRenderedPageBreak/>
              <w:t>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10524714"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Размер обеспечения заявки на участие в </w:t>
            </w:r>
            <w:r w:rsidRPr="005840D5">
              <w:lastRenderedPageBreak/>
              <w:t>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lastRenderedPageBreak/>
              <w:t xml:space="preserve">Не </w:t>
            </w:r>
            <w:proofErr w:type="gramStart"/>
            <w:r w:rsidRPr="005840D5">
              <w:t>установлены</w:t>
            </w:r>
            <w:proofErr w:type="gramEnd"/>
          </w:p>
        </w:tc>
      </w:tr>
      <w:tr w:rsidR="00FE1D56"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FE1D56" w:rsidRPr="005840D5" w:rsidRDefault="00FE1D5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r>
              <w:t>У</w:t>
            </w:r>
            <w:r w:rsidRPr="000C3F81">
              <w:t>становлен</w:t>
            </w:r>
            <w:r>
              <w:t>о</w:t>
            </w:r>
          </w:p>
        </w:tc>
      </w:tr>
      <w:tr w:rsidR="00FE1D56" w:rsidRPr="005840D5" w:rsidTr="00D833A1">
        <w:trPr>
          <w:trHeight w:val="109"/>
        </w:trPr>
        <w:tc>
          <w:tcPr>
            <w:tcW w:w="1103" w:type="dxa"/>
            <w:vMerge/>
            <w:tcBorders>
              <w:top w:val="single" w:sz="4" w:space="0" w:color="auto"/>
              <w:left w:val="single" w:sz="4" w:space="0" w:color="auto"/>
              <w:right w:val="single" w:sz="4" w:space="0" w:color="auto"/>
            </w:tcBorders>
          </w:tcPr>
          <w:p w:rsidR="00FE1D56" w:rsidRPr="005840D5" w:rsidRDefault="00FE1D56"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pPr>
              <w:keepNext/>
              <w:keepLines/>
              <w:widowControl w:val="0"/>
              <w:suppressLineNumbers/>
              <w:suppressAutoHyphens/>
            </w:pP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w:t>
            </w:r>
            <w:r>
              <w:t>.</w:t>
            </w:r>
          </w:p>
        </w:tc>
      </w:tr>
      <w:tr w:rsidR="00FE1D56" w:rsidRPr="005840D5" w:rsidTr="00D833A1">
        <w:trPr>
          <w:trHeight w:val="119"/>
        </w:trPr>
        <w:tc>
          <w:tcPr>
            <w:tcW w:w="1103" w:type="dxa"/>
            <w:vMerge/>
            <w:tcBorders>
              <w:left w:val="single" w:sz="4" w:space="0" w:color="auto"/>
              <w:bottom w:val="single" w:sz="4" w:space="0" w:color="auto"/>
              <w:right w:val="single" w:sz="4" w:space="0" w:color="auto"/>
            </w:tcBorders>
          </w:tcPr>
          <w:p w:rsidR="00FE1D56" w:rsidRPr="005840D5" w:rsidRDefault="00FE1D56"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pPr>
              <w:keepNext/>
              <w:keepLines/>
              <w:widowControl w:val="0"/>
              <w:suppressLineNumbers/>
              <w:suppressAutoHyphens/>
            </w:pPr>
            <w:r>
              <w:t xml:space="preserve">В соответствии с требованиями статьи 17 части </w:t>
            </w:r>
            <w:r>
              <w:rPr>
                <w:lang w:val="en-US"/>
              </w:rPr>
              <w:t>IV</w:t>
            </w:r>
            <w:r w:rsidRPr="00696215">
              <w:t xml:space="preserve"> </w:t>
            </w:r>
            <w:r>
              <w:t xml:space="preserve">«ПРОЕКТ ДОГОВОРА» Документации о закупке. </w:t>
            </w:r>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4" w:name="_Toc322209425"/>
            <w:bookmarkStart w:id="25" w:name="_Ref248562452"/>
            <w:bookmarkStart w:id="26"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9067F1" w:rsidRPr="00515F25" w:rsidRDefault="008C5CC0" w:rsidP="009067F1">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9067F1">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81383" w:rsidRDefault="00081383" w:rsidP="002A60BF">
      <w:pPr>
        <w:tabs>
          <w:tab w:val="left" w:pos="9639"/>
        </w:tabs>
        <w:rPr>
          <w:b/>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1012"/>
        <w:gridCol w:w="2572"/>
        <w:gridCol w:w="1701"/>
        <w:gridCol w:w="2977"/>
      </w:tblGrid>
      <w:tr w:rsidR="009067F1" w:rsidRPr="009067F1" w:rsidTr="009067F1">
        <w:trPr>
          <w:trHeight w:val="1210"/>
        </w:trPr>
        <w:tc>
          <w:tcPr>
            <w:tcW w:w="470" w:type="dxa"/>
            <w:vAlign w:val="center"/>
          </w:tcPr>
          <w:p w:rsidR="009067F1" w:rsidRPr="009067F1" w:rsidRDefault="009067F1" w:rsidP="009067F1">
            <w:pPr>
              <w:tabs>
                <w:tab w:val="left" w:pos="9639"/>
              </w:tabs>
              <w:jc w:val="center"/>
              <w:rPr>
                <w:b/>
              </w:rPr>
            </w:pPr>
            <w:r w:rsidRPr="009067F1">
              <w:rPr>
                <w:b/>
              </w:rPr>
              <w:t xml:space="preserve">№ </w:t>
            </w:r>
            <w:proofErr w:type="spellStart"/>
            <w:proofErr w:type="gramStart"/>
            <w:r w:rsidRPr="009067F1">
              <w:rPr>
                <w:b/>
              </w:rPr>
              <w:t>п</w:t>
            </w:r>
            <w:proofErr w:type="spellEnd"/>
            <w:proofErr w:type="gramEnd"/>
            <w:r w:rsidRPr="009067F1">
              <w:rPr>
                <w:b/>
              </w:rPr>
              <w:t>/</w:t>
            </w:r>
            <w:proofErr w:type="spellStart"/>
            <w:r w:rsidRPr="009067F1">
              <w:rPr>
                <w:b/>
              </w:rPr>
              <w:t>п</w:t>
            </w:r>
            <w:proofErr w:type="spellEnd"/>
          </w:p>
        </w:tc>
        <w:tc>
          <w:tcPr>
            <w:tcW w:w="1745" w:type="dxa"/>
            <w:vAlign w:val="center"/>
          </w:tcPr>
          <w:p w:rsidR="009067F1" w:rsidRPr="009067F1" w:rsidRDefault="009067F1" w:rsidP="009067F1">
            <w:pPr>
              <w:tabs>
                <w:tab w:val="left" w:pos="9639"/>
              </w:tabs>
              <w:jc w:val="center"/>
              <w:rPr>
                <w:b/>
              </w:rPr>
            </w:pPr>
            <w:r w:rsidRPr="009067F1">
              <w:rPr>
                <w:b/>
              </w:rPr>
              <w:t>Наименование показателя</w:t>
            </w:r>
          </w:p>
          <w:p w:rsidR="009067F1" w:rsidRPr="009067F1" w:rsidRDefault="009067F1" w:rsidP="009067F1">
            <w:pPr>
              <w:tabs>
                <w:tab w:val="left" w:pos="9639"/>
              </w:tabs>
              <w:jc w:val="center"/>
              <w:rPr>
                <w:b/>
              </w:rPr>
            </w:pPr>
          </w:p>
        </w:tc>
        <w:tc>
          <w:tcPr>
            <w:tcW w:w="1012" w:type="dxa"/>
            <w:vAlign w:val="center"/>
          </w:tcPr>
          <w:p w:rsidR="009067F1" w:rsidRPr="009067F1" w:rsidRDefault="009067F1" w:rsidP="009067F1">
            <w:pPr>
              <w:tabs>
                <w:tab w:val="left" w:pos="9639"/>
              </w:tabs>
              <w:jc w:val="center"/>
              <w:rPr>
                <w:b/>
              </w:rPr>
            </w:pPr>
            <w:r w:rsidRPr="009067F1">
              <w:rPr>
                <w:b/>
              </w:rPr>
              <w:t>Единица измерения</w:t>
            </w:r>
          </w:p>
        </w:tc>
        <w:tc>
          <w:tcPr>
            <w:tcW w:w="2572" w:type="dxa"/>
            <w:shd w:val="clear" w:color="auto" w:fill="auto"/>
            <w:vAlign w:val="center"/>
          </w:tcPr>
          <w:p w:rsidR="009067F1" w:rsidRPr="009067F1" w:rsidRDefault="009067F1" w:rsidP="009067F1">
            <w:pPr>
              <w:tabs>
                <w:tab w:val="left" w:pos="9639"/>
              </w:tabs>
              <w:jc w:val="center"/>
              <w:rPr>
                <w:b/>
              </w:rPr>
            </w:pPr>
            <w:r w:rsidRPr="009067F1">
              <w:rPr>
                <w:b/>
              </w:rPr>
              <w:t>Значимость показателя</w:t>
            </w:r>
          </w:p>
        </w:tc>
        <w:tc>
          <w:tcPr>
            <w:tcW w:w="1701" w:type="dxa"/>
          </w:tcPr>
          <w:p w:rsidR="009067F1" w:rsidRPr="009067F1" w:rsidRDefault="009067F1" w:rsidP="009067F1">
            <w:pPr>
              <w:tabs>
                <w:tab w:val="left" w:pos="9639"/>
              </w:tabs>
              <w:jc w:val="center"/>
              <w:rPr>
                <w:b/>
              </w:rPr>
            </w:pPr>
            <w:r w:rsidRPr="009067F1">
              <w:rPr>
                <w:b/>
              </w:rPr>
              <w:t>Предложение участника закупки</w:t>
            </w:r>
          </w:p>
          <w:p w:rsidR="009067F1" w:rsidRPr="009067F1" w:rsidRDefault="009067F1" w:rsidP="009067F1">
            <w:pPr>
              <w:tabs>
                <w:tab w:val="left" w:pos="9639"/>
              </w:tabs>
              <w:jc w:val="center"/>
              <w:rPr>
                <w:b/>
              </w:rPr>
            </w:pPr>
            <w:r w:rsidRPr="009067F1">
              <w:rPr>
                <w:b/>
              </w:rPr>
              <w:t>Значение</w:t>
            </w:r>
          </w:p>
          <w:p w:rsidR="009067F1" w:rsidRPr="009067F1" w:rsidRDefault="009067F1" w:rsidP="009067F1">
            <w:pPr>
              <w:tabs>
                <w:tab w:val="left" w:pos="9639"/>
              </w:tabs>
              <w:jc w:val="center"/>
              <w:rPr>
                <w:b/>
              </w:rPr>
            </w:pPr>
            <w:proofErr w:type="gramStart"/>
            <w:r w:rsidRPr="009067F1">
              <w:rPr>
                <w:b/>
              </w:rPr>
              <w:t>(цифрами и</w:t>
            </w:r>
            <w:proofErr w:type="gramEnd"/>
          </w:p>
          <w:p w:rsidR="009067F1" w:rsidRPr="009067F1" w:rsidRDefault="009067F1" w:rsidP="009067F1">
            <w:pPr>
              <w:tabs>
                <w:tab w:val="left" w:pos="9639"/>
              </w:tabs>
              <w:jc w:val="center"/>
              <w:rPr>
                <w:b/>
              </w:rPr>
            </w:pPr>
            <w:r w:rsidRPr="009067F1">
              <w:rPr>
                <w:b/>
              </w:rPr>
              <w:t>прописью)</w:t>
            </w:r>
          </w:p>
        </w:tc>
        <w:tc>
          <w:tcPr>
            <w:tcW w:w="2977" w:type="dxa"/>
            <w:vAlign w:val="center"/>
          </w:tcPr>
          <w:p w:rsidR="009067F1" w:rsidRPr="009067F1" w:rsidRDefault="009067F1" w:rsidP="009067F1">
            <w:pPr>
              <w:tabs>
                <w:tab w:val="left" w:pos="9639"/>
              </w:tabs>
              <w:jc w:val="center"/>
              <w:rPr>
                <w:b/>
              </w:rPr>
            </w:pPr>
            <w:r w:rsidRPr="009067F1">
              <w:rPr>
                <w:b/>
              </w:rPr>
              <w:t>Примечание</w:t>
            </w:r>
          </w:p>
        </w:tc>
      </w:tr>
      <w:tr w:rsidR="009067F1" w:rsidRPr="009067F1" w:rsidTr="009067F1">
        <w:trPr>
          <w:trHeight w:val="1347"/>
        </w:trPr>
        <w:tc>
          <w:tcPr>
            <w:tcW w:w="470" w:type="dxa"/>
            <w:vMerge w:val="restart"/>
            <w:shd w:val="clear" w:color="auto" w:fill="auto"/>
            <w:vAlign w:val="center"/>
          </w:tcPr>
          <w:p w:rsidR="009067F1" w:rsidRPr="009067F1" w:rsidRDefault="009067F1" w:rsidP="009067F1">
            <w:pPr>
              <w:tabs>
                <w:tab w:val="left" w:pos="9639"/>
              </w:tabs>
              <w:jc w:val="center"/>
            </w:pPr>
            <w:r w:rsidRPr="009067F1">
              <w:t>1.</w:t>
            </w:r>
          </w:p>
        </w:tc>
        <w:tc>
          <w:tcPr>
            <w:tcW w:w="1745" w:type="dxa"/>
            <w:vMerge w:val="restart"/>
            <w:shd w:val="clear" w:color="auto" w:fill="auto"/>
            <w:vAlign w:val="center"/>
          </w:tcPr>
          <w:p w:rsidR="009067F1" w:rsidRPr="009067F1" w:rsidRDefault="009067F1" w:rsidP="009067F1">
            <w:pPr>
              <w:tabs>
                <w:tab w:val="left" w:pos="9639"/>
              </w:tabs>
              <w:jc w:val="center"/>
            </w:pPr>
            <w:r w:rsidRPr="009067F1">
              <w:t xml:space="preserve">Срок пребывания на рынке </w:t>
            </w:r>
          </w:p>
        </w:tc>
        <w:tc>
          <w:tcPr>
            <w:tcW w:w="1012" w:type="dxa"/>
            <w:vMerge w:val="restart"/>
            <w:shd w:val="clear" w:color="auto" w:fill="auto"/>
            <w:vAlign w:val="center"/>
          </w:tcPr>
          <w:p w:rsidR="009067F1" w:rsidRPr="009067F1" w:rsidRDefault="009067F1" w:rsidP="009067F1">
            <w:pPr>
              <w:tabs>
                <w:tab w:val="left" w:pos="9639"/>
              </w:tabs>
              <w:jc w:val="center"/>
            </w:pPr>
            <w:r w:rsidRPr="009067F1">
              <w:t>Полных лет</w:t>
            </w:r>
          </w:p>
        </w:tc>
        <w:tc>
          <w:tcPr>
            <w:tcW w:w="2572" w:type="dxa"/>
            <w:tcBorders>
              <w:bottom w:val="single" w:sz="4" w:space="0" w:color="auto"/>
            </w:tcBorders>
            <w:shd w:val="clear" w:color="auto" w:fill="auto"/>
            <w:vAlign w:val="center"/>
          </w:tcPr>
          <w:p w:rsidR="009067F1" w:rsidRPr="009067F1" w:rsidRDefault="009067F1" w:rsidP="009067F1">
            <w:pPr>
              <w:tabs>
                <w:tab w:val="left" w:pos="9639"/>
              </w:tabs>
              <w:jc w:val="center"/>
            </w:pPr>
            <w:r w:rsidRPr="009067F1">
              <w:t>Менее 3-х лет – 0</w:t>
            </w:r>
          </w:p>
          <w:p w:rsidR="009067F1" w:rsidRPr="009067F1" w:rsidRDefault="009067F1" w:rsidP="009067F1">
            <w:pPr>
              <w:tabs>
                <w:tab w:val="left" w:pos="9639"/>
              </w:tabs>
              <w:jc w:val="center"/>
            </w:pPr>
            <w:r w:rsidRPr="009067F1">
              <w:t>баллов</w:t>
            </w:r>
          </w:p>
        </w:tc>
        <w:tc>
          <w:tcPr>
            <w:tcW w:w="1701" w:type="dxa"/>
            <w:vMerge w:val="restart"/>
          </w:tcPr>
          <w:p w:rsidR="009067F1" w:rsidRPr="009067F1" w:rsidRDefault="009067F1" w:rsidP="009067F1">
            <w:pPr>
              <w:tabs>
                <w:tab w:val="left" w:pos="9639"/>
              </w:tabs>
              <w:jc w:val="center"/>
            </w:pPr>
          </w:p>
        </w:tc>
        <w:tc>
          <w:tcPr>
            <w:tcW w:w="2977" w:type="dxa"/>
            <w:vMerge w:val="restart"/>
            <w:shd w:val="clear" w:color="auto" w:fill="auto"/>
            <w:vAlign w:val="center"/>
          </w:tcPr>
          <w:p w:rsidR="009067F1" w:rsidRPr="009067F1" w:rsidRDefault="009067F1" w:rsidP="009067F1">
            <w:pPr>
              <w:tabs>
                <w:tab w:val="left" w:pos="9639"/>
              </w:tabs>
              <w:jc w:val="center"/>
            </w:pPr>
            <w:r w:rsidRPr="009067F1">
              <w:t xml:space="preserve">Считается </w:t>
            </w:r>
            <w:proofErr w:type="gramStart"/>
            <w:r w:rsidRPr="009067F1">
              <w:t>с даты документа</w:t>
            </w:r>
            <w:proofErr w:type="gramEnd"/>
            <w:r w:rsidRPr="009067F1">
              <w:t xml:space="preserve">, подтверждающего функционирование на рынке до момента размещения извещения о проведении закупки. </w:t>
            </w:r>
            <w:r w:rsidRPr="009067F1">
              <w:rPr>
                <w:rFonts w:eastAsia="Calibri"/>
              </w:rPr>
              <w:t xml:space="preserve">Документом, </w:t>
            </w:r>
            <w:r w:rsidRPr="009067F1">
              <w:rPr>
                <w:rFonts w:eastAsia="Calibri"/>
              </w:rPr>
              <w:lastRenderedPageBreak/>
              <w:t>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9067F1" w:rsidRPr="009067F1" w:rsidTr="009067F1">
        <w:trPr>
          <w:trHeight w:val="1070"/>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vAlign w:val="center"/>
          </w:tcPr>
          <w:p w:rsidR="009067F1" w:rsidRPr="009067F1" w:rsidRDefault="009067F1" w:rsidP="009067F1">
            <w:pPr>
              <w:jc w:val="center"/>
            </w:pPr>
            <w:r w:rsidRPr="009067F1">
              <w:t>От 3 до 6 лет – 10 баллов</w:t>
            </w:r>
          </w:p>
          <w:p w:rsidR="009067F1" w:rsidRPr="009067F1" w:rsidRDefault="009067F1" w:rsidP="009067F1">
            <w:pPr>
              <w:tabs>
                <w:tab w:val="left" w:pos="9639"/>
              </w:tabs>
              <w:jc w:val="center"/>
            </w:pPr>
          </w:p>
        </w:tc>
        <w:tc>
          <w:tcPr>
            <w:tcW w:w="1701" w:type="dxa"/>
            <w:vMerge/>
          </w:tcPr>
          <w:p w:rsidR="009067F1" w:rsidRPr="009067F1" w:rsidRDefault="009067F1" w:rsidP="009067F1">
            <w:pPr>
              <w:tabs>
                <w:tab w:val="left" w:pos="9639"/>
              </w:tabs>
            </w:pPr>
          </w:p>
        </w:tc>
        <w:tc>
          <w:tcPr>
            <w:tcW w:w="2977" w:type="dxa"/>
            <w:vMerge/>
            <w:shd w:val="clear" w:color="auto" w:fill="auto"/>
            <w:vAlign w:val="center"/>
          </w:tcPr>
          <w:p w:rsidR="009067F1" w:rsidRPr="009067F1" w:rsidRDefault="009067F1" w:rsidP="009067F1">
            <w:pPr>
              <w:tabs>
                <w:tab w:val="left" w:pos="9639"/>
              </w:tabs>
            </w:pPr>
          </w:p>
        </w:tc>
      </w:tr>
      <w:tr w:rsidR="009067F1" w:rsidRPr="009067F1" w:rsidTr="009067F1">
        <w:trPr>
          <w:trHeight w:val="1868"/>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tcBorders>
              <w:bottom w:val="single" w:sz="4" w:space="0" w:color="auto"/>
            </w:tcBorders>
            <w:shd w:val="clear" w:color="auto" w:fill="auto"/>
          </w:tcPr>
          <w:p w:rsidR="009067F1" w:rsidRPr="009067F1" w:rsidRDefault="009067F1" w:rsidP="009067F1">
            <w:pPr>
              <w:tabs>
                <w:tab w:val="left" w:pos="9639"/>
              </w:tabs>
              <w:jc w:val="center"/>
            </w:pPr>
            <w:r w:rsidRPr="009067F1">
              <w:t>От 7 лет и более – 20 баллов</w:t>
            </w:r>
          </w:p>
        </w:tc>
        <w:tc>
          <w:tcPr>
            <w:tcW w:w="1701" w:type="dxa"/>
            <w:vMerge/>
          </w:tcPr>
          <w:p w:rsidR="009067F1" w:rsidRPr="009067F1" w:rsidRDefault="009067F1" w:rsidP="009067F1">
            <w:pPr>
              <w:tabs>
                <w:tab w:val="left" w:pos="9639"/>
              </w:tabs>
            </w:pPr>
          </w:p>
        </w:tc>
        <w:tc>
          <w:tcPr>
            <w:tcW w:w="2977" w:type="dxa"/>
            <w:vMerge/>
            <w:shd w:val="clear" w:color="auto" w:fill="auto"/>
            <w:vAlign w:val="center"/>
          </w:tcPr>
          <w:p w:rsidR="009067F1" w:rsidRPr="009067F1" w:rsidRDefault="009067F1" w:rsidP="009067F1">
            <w:pPr>
              <w:tabs>
                <w:tab w:val="left" w:pos="9639"/>
              </w:tabs>
            </w:pPr>
          </w:p>
        </w:tc>
      </w:tr>
      <w:tr w:rsidR="009067F1" w:rsidRPr="009067F1" w:rsidTr="009067F1">
        <w:trPr>
          <w:trHeight w:val="1679"/>
        </w:trPr>
        <w:tc>
          <w:tcPr>
            <w:tcW w:w="470" w:type="dxa"/>
            <w:vMerge w:val="restart"/>
            <w:shd w:val="clear" w:color="auto" w:fill="auto"/>
            <w:vAlign w:val="center"/>
          </w:tcPr>
          <w:p w:rsidR="009067F1" w:rsidRPr="009067F1" w:rsidRDefault="009067F1" w:rsidP="009067F1">
            <w:pPr>
              <w:tabs>
                <w:tab w:val="left" w:pos="9639"/>
              </w:tabs>
              <w:jc w:val="center"/>
            </w:pPr>
            <w:r w:rsidRPr="009067F1">
              <w:lastRenderedPageBreak/>
              <w:t>2.</w:t>
            </w:r>
          </w:p>
        </w:tc>
        <w:tc>
          <w:tcPr>
            <w:tcW w:w="1745" w:type="dxa"/>
            <w:vMerge w:val="restart"/>
            <w:shd w:val="clear" w:color="auto" w:fill="auto"/>
            <w:vAlign w:val="center"/>
          </w:tcPr>
          <w:p w:rsidR="009067F1" w:rsidRPr="009067F1" w:rsidRDefault="009067F1" w:rsidP="009067F1">
            <w:pPr>
              <w:tabs>
                <w:tab w:val="left" w:pos="9639"/>
              </w:tabs>
              <w:jc w:val="center"/>
            </w:pPr>
            <w:r w:rsidRPr="009067F1">
              <w:rPr>
                <w:rFonts w:eastAsia="Calibri"/>
                <w:lang w:eastAsia="en-US"/>
              </w:rPr>
              <w:t>Опыт выполнения аналогичных работ по комплексу инженерных изысканий за 2014 -</w:t>
            </w:r>
            <w:r w:rsidRPr="009067F1">
              <w:rPr>
                <w:rFonts w:eastAsia="Calibri"/>
                <w:vanish/>
                <w:lang w:eastAsia="en-US"/>
              </w:rPr>
              <w:t xml:space="preserve"> </w:t>
            </w:r>
            <w:r w:rsidRPr="009067F1">
              <w:rPr>
                <w:rFonts w:eastAsia="Calibri"/>
                <w:lang w:eastAsia="en-US"/>
              </w:rPr>
              <w:t>2019 гг.</w:t>
            </w:r>
          </w:p>
        </w:tc>
        <w:tc>
          <w:tcPr>
            <w:tcW w:w="1012" w:type="dxa"/>
            <w:vMerge w:val="restart"/>
            <w:shd w:val="clear" w:color="auto" w:fill="auto"/>
            <w:vAlign w:val="center"/>
          </w:tcPr>
          <w:p w:rsidR="009067F1" w:rsidRPr="009067F1" w:rsidRDefault="009067F1" w:rsidP="009067F1">
            <w:pPr>
              <w:tabs>
                <w:tab w:val="left" w:pos="9639"/>
              </w:tabs>
              <w:jc w:val="center"/>
            </w:pPr>
            <w:r w:rsidRPr="009067F1">
              <w:t>Шт.</w:t>
            </w:r>
          </w:p>
        </w:tc>
        <w:tc>
          <w:tcPr>
            <w:tcW w:w="2572" w:type="dxa"/>
            <w:shd w:val="clear" w:color="auto" w:fill="auto"/>
          </w:tcPr>
          <w:p w:rsidR="009067F1" w:rsidRPr="009067F1" w:rsidRDefault="009067F1" w:rsidP="009067F1">
            <w:pPr>
              <w:tabs>
                <w:tab w:val="left" w:pos="9639"/>
              </w:tabs>
              <w:jc w:val="center"/>
            </w:pPr>
            <w:r w:rsidRPr="009067F1">
              <w:t>Отсутствие договоров– 0 баллов</w:t>
            </w:r>
          </w:p>
        </w:tc>
        <w:tc>
          <w:tcPr>
            <w:tcW w:w="1701" w:type="dxa"/>
            <w:vMerge w:val="restart"/>
          </w:tcPr>
          <w:p w:rsidR="009067F1" w:rsidRPr="009067F1" w:rsidRDefault="009067F1" w:rsidP="009067F1">
            <w:pPr>
              <w:tabs>
                <w:tab w:val="left" w:pos="9639"/>
              </w:tabs>
              <w:autoSpaceDE w:val="0"/>
              <w:autoSpaceDN w:val="0"/>
              <w:adjustRightInd w:val="0"/>
              <w:jc w:val="center"/>
            </w:pPr>
          </w:p>
        </w:tc>
        <w:tc>
          <w:tcPr>
            <w:tcW w:w="2977" w:type="dxa"/>
            <w:vMerge w:val="restart"/>
            <w:shd w:val="clear" w:color="auto" w:fill="auto"/>
            <w:vAlign w:val="center"/>
          </w:tcPr>
          <w:p w:rsidR="009067F1" w:rsidRPr="009067F1" w:rsidRDefault="009067F1" w:rsidP="009067F1">
            <w:pPr>
              <w:tabs>
                <w:tab w:val="left" w:pos="9639"/>
              </w:tabs>
              <w:autoSpaceDE w:val="0"/>
              <w:autoSpaceDN w:val="0"/>
              <w:adjustRightInd w:val="0"/>
              <w:jc w:val="center"/>
            </w:pPr>
            <w:r w:rsidRPr="009067F1">
              <w:t>Оценивается количество договоров, заключенных в 2014-2019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067F1">
              <w:rPr>
                <w:rFonts w:eastAsia="Calibri"/>
                <w:lang w:eastAsia="en-US"/>
              </w:rPr>
              <w:t xml:space="preserve"> (выполнение работ по комплексу инженерных изысканий)</w:t>
            </w:r>
            <w:r w:rsidRPr="009067F1">
              <w:t>, исполнение которых, в том числе частичное, подтверждается копиями актов выполненных работ на общую сумму по каждому договору не менее 0,5 млн</w:t>
            </w:r>
            <w:proofErr w:type="gramStart"/>
            <w:r w:rsidRPr="009067F1">
              <w:t>.р</w:t>
            </w:r>
            <w:proofErr w:type="gramEnd"/>
            <w:r w:rsidRPr="009067F1">
              <w:t>уб. Договоры, исполнение которых подтверждено копиями актов выполненных работ  на сумму менее 0,5 млн</w:t>
            </w:r>
            <w:proofErr w:type="gramStart"/>
            <w:r w:rsidRPr="009067F1">
              <w:t>.р</w:t>
            </w:r>
            <w:proofErr w:type="gramEnd"/>
            <w:r w:rsidRPr="009067F1">
              <w:t>уб. по каждому договору, оценке не подлежат.</w:t>
            </w:r>
          </w:p>
        </w:tc>
      </w:tr>
      <w:tr w:rsidR="009067F1" w:rsidRPr="009067F1" w:rsidTr="009067F1">
        <w:trPr>
          <w:trHeight w:val="469"/>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tcPr>
          <w:p w:rsidR="009067F1" w:rsidRPr="009067F1" w:rsidRDefault="009067F1" w:rsidP="009067F1">
            <w:pPr>
              <w:tabs>
                <w:tab w:val="left" w:pos="9639"/>
              </w:tabs>
              <w:jc w:val="center"/>
            </w:pPr>
            <w:r w:rsidRPr="009067F1">
              <w:t>1 - 5 договоров  – 10 баллов</w:t>
            </w:r>
          </w:p>
          <w:p w:rsidR="009067F1" w:rsidRPr="009067F1" w:rsidRDefault="009067F1" w:rsidP="009067F1">
            <w:pPr>
              <w:tabs>
                <w:tab w:val="left" w:pos="9639"/>
              </w:tabs>
              <w:jc w:val="center"/>
            </w:pPr>
          </w:p>
        </w:tc>
        <w:tc>
          <w:tcPr>
            <w:tcW w:w="1701" w:type="dxa"/>
            <w:vMerge/>
          </w:tcPr>
          <w:p w:rsidR="009067F1" w:rsidRPr="009067F1" w:rsidRDefault="009067F1" w:rsidP="009067F1">
            <w:pPr>
              <w:tabs>
                <w:tab w:val="left" w:pos="9639"/>
              </w:tabs>
            </w:pPr>
          </w:p>
        </w:tc>
        <w:tc>
          <w:tcPr>
            <w:tcW w:w="2977" w:type="dxa"/>
            <w:vMerge/>
            <w:shd w:val="clear" w:color="auto" w:fill="auto"/>
            <w:vAlign w:val="center"/>
          </w:tcPr>
          <w:p w:rsidR="009067F1" w:rsidRPr="009067F1" w:rsidRDefault="009067F1" w:rsidP="009067F1">
            <w:pPr>
              <w:tabs>
                <w:tab w:val="left" w:pos="9639"/>
              </w:tabs>
            </w:pPr>
          </w:p>
        </w:tc>
      </w:tr>
      <w:tr w:rsidR="009067F1" w:rsidRPr="009067F1" w:rsidTr="009067F1">
        <w:trPr>
          <w:trHeight w:val="1191"/>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tcPr>
          <w:p w:rsidR="009067F1" w:rsidRPr="009067F1" w:rsidDel="00111C29" w:rsidRDefault="009067F1" w:rsidP="009067F1">
            <w:pPr>
              <w:tabs>
                <w:tab w:val="left" w:pos="9639"/>
              </w:tabs>
              <w:jc w:val="center"/>
            </w:pPr>
            <w:r w:rsidRPr="009067F1">
              <w:t>6 - 10 договоров – 20 баллов</w:t>
            </w:r>
          </w:p>
        </w:tc>
        <w:tc>
          <w:tcPr>
            <w:tcW w:w="1701" w:type="dxa"/>
            <w:vMerge/>
          </w:tcPr>
          <w:p w:rsidR="009067F1" w:rsidRPr="009067F1" w:rsidRDefault="009067F1" w:rsidP="009067F1">
            <w:pPr>
              <w:tabs>
                <w:tab w:val="left" w:pos="9639"/>
              </w:tabs>
            </w:pPr>
          </w:p>
        </w:tc>
        <w:tc>
          <w:tcPr>
            <w:tcW w:w="2977" w:type="dxa"/>
            <w:vMerge/>
            <w:shd w:val="clear" w:color="auto" w:fill="auto"/>
            <w:vAlign w:val="center"/>
          </w:tcPr>
          <w:p w:rsidR="009067F1" w:rsidRPr="009067F1" w:rsidRDefault="009067F1" w:rsidP="009067F1">
            <w:pPr>
              <w:tabs>
                <w:tab w:val="left" w:pos="9639"/>
              </w:tabs>
            </w:pPr>
          </w:p>
        </w:tc>
      </w:tr>
      <w:tr w:rsidR="009067F1" w:rsidRPr="009067F1" w:rsidTr="009067F1">
        <w:trPr>
          <w:trHeight w:val="1469"/>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tcPr>
          <w:p w:rsidR="009067F1" w:rsidRPr="009067F1" w:rsidRDefault="009067F1" w:rsidP="009067F1">
            <w:pPr>
              <w:tabs>
                <w:tab w:val="left" w:pos="9639"/>
              </w:tabs>
              <w:jc w:val="center"/>
            </w:pPr>
            <w:r w:rsidRPr="009067F1">
              <w:t>11 - 19 договоров – 30 баллов</w:t>
            </w:r>
          </w:p>
        </w:tc>
        <w:tc>
          <w:tcPr>
            <w:tcW w:w="1701" w:type="dxa"/>
            <w:vMerge/>
          </w:tcPr>
          <w:p w:rsidR="009067F1" w:rsidRPr="009067F1" w:rsidRDefault="009067F1" w:rsidP="009067F1">
            <w:pPr>
              <w:tabs>
                <w:tab w:val="left" w:pos="9639"/>
              </w:tabs>
            </w:pPr>
          </w:p>
        </w:tc>
        <w:tc>
          <w:tcPr>
            <w:tcW w:w="2977" w:type="dxa"/>
            <w:vMerge/>
            <w:shd w:val="clear" w:color="auto" w:fill="auto"/>
            <w:vAlign w:val="center"/>
          </w:tcPr>
          <w:p w:rsidR="009067F1" w:rsidRPr="009067F1" w:rsidRDefault="009067F1" w:rsidP="009067F1">
            <w:pPr>
              <w:tabs>
                <w:tab w:val="left" w:pos="9639"/>
              </w:tabs>
            </w:pPr>
          </w:p>
        </w:tc>
      </w:tr>
      <w:tr w:rsidR="009067F1" w:rsidRPr="009067F1" w:rsidTr="009067F1">
        <w:trPr>
          <w:trHeight w:val="289"/>
        </w:trPr>
        <w:tc>
          <w:tcPr>
            <w:tcW w:w="470" w:type="dxa"/>
            <w:vMerge/>
            <w:tcBorders>
              <w:bottom w:val="single" w:sz="4" w:space="0" w:color="auto"/>
            </w:tcBorders>
            <w:shd w:val="clear" w:color="auto" w:fill="auto"/>
            <w:vAlign w:val="center"/>
          </w:tcPr>
          <w:p w:rsidR="009067F1" w:rsidRPr="009067F1" w:rsidRDefault="009067F1" w:rsidP="009067F1">
            <w:pPr>
              <w:tabs>
                <w:tab w:val="left" w:pos="9639"/>
              </w:tabs>
              <w:jc w:val="center"/>
            </w:pPr>
          </w:p>
        </w:tc>
        <w:tc>
          <w:tcPr>
            <w:tcW w:w="1745" w:type="dxa"/>
            <w:vMerge/>
            <w:tcBorders>
              <w:bottom w:val="single" w:sz="4" w:space="0" w:color="auto"/>
            </w:tcBorders>
            <w:shd w:val="clear" w:color="auto" w:fill="auto"/>
            <w:vAlign w:val="center"/>
          </w:tcPr>
          <w:p w:rsidR="009067F1" w:rsidRPr="009067F1" w:rsidRDefault="009067F1" w:rsidP="009067F1">
            <w:pPr>
              <w:tabs>
                <w:tab w:val="left" w:pos="9639"/>
              </w:tabs>
            </w:pPr>
          </w:p>
        </w:tc>
        <w:tc>
          <w:tcPr>
            <w:tcW w:w="1012" w:type="dxa"/>
            <w:vMerge/>
            <w:tcBorders>
              <w:bottom w:val="single" w:sz="4" w:space="0" w:color="auto"/>
            </w:tcBorders>
            <w:shd w:val="clear" w:color="auto" w:fill="auto"/>
            <w:vAlign w:val="center"/>
          </w:tcPr>
          <w:p w:rsidR="009067F1" w:rsidRPr="009067F1" w:rsidRDefault="009067F1" w:rsidP="009067F1">
            <w:pPr>
              <w:tabs>
                <w:tab w:val="left" w:pos="9639"/>
              </w:tabs>
              <w:jc w:val="center"/>
            </w:pPr>
          </w:p>
        </w:tc>
        <w:tc>
          <w:tcPr>
            <w:tcW w:w="2572" w:type="dxa"/>
            <w:tcBorders>
              <w:bottom w:val="single" w:sz="4" w:space="0" w:color="auto"/>
            </w:tcBorders>
            <w:shd w:val="clear" w:color="auto" w:fill="auto"/>
            <w:vAlign w:val="center"/>
          </w:tcPr>
          <w:p w:rsidR="009067F1" w:rsidRPr="009067F1" w:rsidRDefault="009067F1" w:rsidP="009067F1">
            <w:pPr>
              <w:tabs>
                <w:tab w:val="left" w:pos="9639"/>
              </w:tabs>
              <w:jc w:val="center"/>
            </w:pPr>
            <w:r w:rsidRPr="009067F1">
              <w:t>20 и более договоров – 40 баллов</w:t>
            </w:r>
          </w:p>
        </w:tc>
        <w:tc>
          <w:tcPr>
            <w:tcW w:w="1701" w:type="dxa"/>
            <w:vMerge/>
            <w:tcBorders>
              <w:bottom w:val="single" w:sz="4" w:space="0" w:color="auto"/>
            </w:tcBorders>
          </w:tcPr>
          <w:p w:rsidR="009067F1" w:rsidRPr="009067F1" w:rsidDel="00001C0C" w:rsidRDefault="009067F1" w:rsidP="009067F1">
            <w:pPr>
              <w:tabs>
                <w:tab w:val="left" w:pos="9639"/>
              </w:tabs>
            </w:pPr>
          </w:p>
        </w:tc>
        <w:tc>
          <w:tcPr>
            <w:tcW w:w="2977" w:type="dxa"/>
            <w:vMerge/>
            <w:tcBorders>
              <w:bottom w:val="single" w:sz="4" w:space="0" w:color="auto"/>
            </w:tcBorders>
            <w:shd w:val="clear" w:color="auto" w:fill="auto"/>
            <w:vAlign w:val="center"/>
          </w:tcPr>
          <w:p w:rsidR="009067F1" w:rsidRPr="009067F1" w:rsidDel="00001C0C" w:rsidRDefault="009067F1" w:rsidP="009067F1">
            <w:pPr>
              <w:tabs>
                <w:tab w:val="left" w:pos="9639"/>
              </w:tabs>
            </w:pPr>
          </w:p>
        </w:tc>
      </w:tr>
      <w:tr w:rsidR="009067F1" w:rsidRPr="009067F1" w:rsidTr="009067F1">
        <w:trPr>
          <w:trHeight w:val="1141"/>
        </w:trPr>
        <w:tc>
          <w:tcPr>
            <w:tcW w:w="470" w:type="dxa"/>
            <w:vMerge w:val="restart"/>
            <w:shd w:val="clear" w:color="auto" w:fill="auto"/>
            <w:vAlign w:val="center"/>
          </w:tcPr>
          <w:p w:rsidR="009067F1" w:rsidRPr="009067F1" w:rsidRDefault="009067F1" w:rsidP="009067F1">
            <w:pPr>
              <w:tabs>
                <w:tab w:val="left" w:pos="9639"/>
              </w:tabs>
              <w:jc w:val="center"/>
            </w:pPr>
            <w:r w:rsidRPr="009067F1">
              <w:t>3.</w:t>
            </w:r>
          </w:p>
        </w:tc>
        <w:tc>
          <w:tcPr>
            <w:tcW w:w="1745" w:type="dxa"/>
            <w:vMerge w:val="restart"/>
            <w:shd w:val="clear" w:color="auto" w:fill="auto"/>
            <w:vAlign w:val="center"/>
          </w:tcPr>
          <w:p w:rsidR="009067F1" w:rsidRPr="009067F1" w:rsidRDefault="009067F1" w:rsidP="009067F1">
            <w:pPr>
              <w:tabs>
                <w:tab w:val="left" w:pos="9639"/>
              </w:tabs>
            </w:pPr>
            <w:r w:rsidRPr="009067F1">
              <w:t>Деловая репутация</w:t>
            </w:r>
          </w:p>
        </w:tc>
        <w:tc>
          <w:tcPr>
            <w:tcW w:w="1012" w:type="dxa"/>
            <w:vMerge w:val="restart"/>
            <w:shd w:val="clear" w:color="auto" w:fill="auto"/>
            <w:vAlign w:val="center"/>
          </w:tcPr>
          <w:p w:rsidR="009067F1" w:rsidRPr="009067F1" w:rsidRDefault="009067F1" w:rsidP="009067F1">
            <w:pPr>
              <w:tabs>
                <w:tab w:val="left" w:pos="9639"/>
              </w:tabs>
              <w:jc w:val="center"/>
            </w:pPr>
            <w:r w:rsidRPr="009067F1">
              <w:t>Шт.</w:t>
            </w:r>
          </w:p>
        </w:tc>
        <w:tc>
          <w:tcPr>
            <w:tcW w:w="2572" w:type="dxa"/>
            <w:shd w:val="clear" w:color="auto" w:fill="auto"/>
            <w:vAlign w:val="center"/>
          </w:tcPr>
          <w:p w:rsidR="009067F1" w:rsidRPr="009067F1" w:rsidRDefault="009067F1" w:rsidP="009067F1">
            <w:pPr>
              <w:pStyle w:val="affc"/>
              <w:jc w:val="center"/>
            </w:pPr>
            <w:r w:rsidRPr="009067F1">
              <w:t>Отсутствие документов  – 0</w:t>
            </w:r>
          </w:p>
          <w:p w:rsidR="009067F1" w:rsidRPr="009067F1" w:rsidRDefault="009067F1" w:rsidP="009067F1">
            <w:pPr>
              <w:pStyle w:val="affc"/>
              <w:jc w:val="center"/>
            </w:pPr>
            <w:r w:rsidRPr="009067F1">
              <w:t>баллов</w:t>
            </w:r>
          </w:p>
        </w:tc>
        <w:tc>
          <w:tcPr>
            <w:tcW w:w="1701" w:type="dxa"/>
            <w:vMerge w:val="restart"/>
          </w:tcPr>
          <w:p w:rsidR="009067F1" w:rsidRPr="009067F1" w:rsidRDefault="009067F1" w:rsidP="009067F1">
            <w:pPr>
              <w:tabs>
                <w:tab w:val="left" w:pos="9639"/>
              </w:tabs>
              <w:jc w:val="center"/>
            </w:pPr>
          </w:p>
        </w:tc>
        <w:tc>
          <w:tcPr>
            <w:tcW w:w="2977" w:type="dxa"/>
            <w:vMerge w:val="restart"/>
            <w:shd w:val="clear" w:color="auto" w:fill="auto"/>
            <w:vAlign w:val="center"/>
          </w:tcPr>
          <w:p w:rsidR="009067F1" w:rsidRPr="009067F1" w:rsidRDefault="009067F1" w:rsidP="009067F1">
            <w:pPr>
              <w:tabs>
                <w:tab w:val="left" w:pos="9639"/>
              </w:tabs>
              <w:jc w:val="center"/>
            </w:pPr>
            <w:r w:rsidRPr="009067F1">
              <w:t>Документы, представляемые в составе заявки по данному показателю:</w:t>
            </w:r>
          </w:p>
          <w:p w:rsidR="009067F1" w:rsidRPr="009067F1" w:rsidRDefault="009067F1" w:rsidP="009067F1">
            <w:pPr>
              <w:tabs>
                <w:tab w:val="left" w:pos="9639"/>
              </w:tabs>
              <w:jc w:val="center"/>
            </w:pPr>
            <w:r w:rsidRPr="009067F1">
              <w:t>рекомендательные,</w:t>
            </w:r>
          </w:p>
          <w:p w:rsidR="009067F1" w:rsidRPr="009067F1" w:rsidRDefault="009067F1" w:rsidP="009067F1">
            <w:pPr>
              <w:tabs>
                <w:tab w:val="left" w:pos="9639"/>
              </w:tabs>
              <w:jc w:val="center"/>
            </w:pPr>
            <w:r w:rsidRPr="009067F1">
              <w:t>письма, отзывы, дипломы и иные документы, подтверждающие положительную деловую репутацию участника закупки.</w:t>
            </w:r>
          </w:p>
        </w:tc>
      </w:tr>
      <w:tr w:rsidR="009067F1" w:rsidRPr="009067F1" w:rsidTr="009067F1">
        <w:trPr>
          <w:trHeight w:val="1007"/>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vAlign w:val="center"/>
          </w:tcPr>
          <w:p w:rsidR="009067F1" w:rsidRPr="009067F1" w:rsidRDefault="009067F1" w:rsidP="009067F1">
            <w:pPr>
              <w:tabs>
                <w:tab w:val="left" w:pos="9639"/>
              </w:tabs>
              <w:jc w:val="center"/>
            </w:pPr>
            <w:r w:rsidRPr="009067F1">
              <w:t>1 - 5 шт.– 10 баллов</w:t>
            </w:r>
          </w:p>
        </w:tc>
        <w:tc>
          <w:tcPr>
            <w:tcW w:w="1701" w:type="dxa"/>
            <w:vMerge/>
          </w:tcPr>
          <w:p w:rsidR="009067F1" w:rsidRPr="009067F1" w:rsidDel="00001C0C" w:rsidRDefault="009067F1" w:rsidP="009067F1">
            <w:pPr>
              <w:tabs>
                <w:tab w:val="left" w:pos="9639"/>
              </w:tabs>
            </w:pPr>
          </w:p>
        </w:tc>
        <w:tc>
          <w:tcPr>
            <w:tcW w:w="2977" w:type="dxa"/>
            <w:vMerge/>
            <w:shd w:val="clear" w:color="auto" w:fill="auto"/>
            <w:vAlign w:val="center"/>
          </w:tcPr>
          <w:p w:rsidR="009067F1" w:rsidRPr="009067F1" w:rsidDel="00001C0C" w:rsidRDefault="009067F1" w:rsidP="009067F1">
            <w:pPr>
              <w:tabs>
                <w:tab w:val="left" w:pos="9639"/>
              </w:tabs>
            </w:pPr>
          </w:p>
        </w:tc>
      </w:tr>
      <w:tr w:rsidR="009067F1" w:rsidRPr="009067F1" w:rsidTr="009067F1">
        <w:trPr>
          <w:trHeight w:val="585"/>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vAlign w:val="center"/>
          </w:tcPr>
          <w:p w:rsidR="009067F1" w:rsidRPr="009067F1" w:rsidRDefault="009067F1" w:rsidP="009067F1">
            <w:pPr>
              <w:tabs>
                <w:tab w:val="left" w:pos="9639"/>
              </w:tabs>
              <w:jc w:val="center"/>
            </w:pPr>
            <w:r w:rsidRPr="009067F1">
              <w:t xml:space="preserve"> 6 – 10 шт.– 20 баллов</w:t>
            </w:r>
          </w:p>
        </w:tc>
        <w:tc>
          <w:tcPr>
            <w:tcW w:w="1701" w:type="dxa"/>
            <w:vMerge/>
          </w:tcPr>
          <w:p w:rsidR="009067F1" w:rsidRPr="009067F1" w:rsidDel="00001C0C" w:rsidRDefault="009067F1" w:rsidP="009067F1">
            <w:pPr>
              <w:tabs>
                <w:tab w:val="left" w:pos="9639"/>
              </w:tabs>
            </w:pPr>
          </w:p>
        </w:tc>
        <w:tc>
          <w:tcPr>
            <w:tcW w:w="2977" w:type="dxa"/>
            <w:vMerge/>
            <w:shd w:val="clear" w:color="auto" w:fill="auto"/>
            <w:vAlign w:val="center"/>
          </w:tcPr>
          <w:p w:rsidR="009067F1" w:rsidRPr="009067F1" w:rsidDel="00001C0C" w:rsidRDefault="009067F1" w:rsidP="009067F1">
            <w:pPr>
              <w:tabs>
                <w:tab w:val="left" w:pos="9639"/>
              </w:tabs>
            </w:pPr>
          </w:p>
        </w:tc>
      </w:tr>
      <w:tr w:rsidR="009067F1" w:rsidRPr="009067F1" w:rsidTr="009067F1">
        <w:trPr>
          <w:trHeight w:val="585"/>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vAlign w:val="center"/>
          </w:tcPr>
          <w:p w:rsidR="009067F1" w:rsidRPr="009067F1" w:rsidRDefault="009067F1" w:rsidP="009067F1">
            <w:pPr>
              <w:tabs>
                <w:tab w:val="left" w:pos="9639"/>
              </w:tabs>
              <w:jc w:val="center"/>
            </w:pPr>
            <w:r w:rsidRPr="009067F1">
              <w:t>11 - 15 шт.– 30 баллов</w:t>
            </w:r>
          </w:p>
        </w:tc>
        <w:tc>
          <w:tcPr>
            <w:tcW w:w="1701" w:type="dxa"/>
            <w:vMerge/>
          </w:tcPr>
          <w:p w:rsidR="009067F1" w:rsidRPr="009067F1" w:rsidDel="00001C0C" w:rsidRDefault="009067F1" w:rsidP="009067F1">
            <w:pPr>
              <w:tabs>
                <w:tab w:val="left" w:pos="9639"/>
              </w:tabs>
            </w:pPr>
          </w:p>
        </w:tc>
        <w:tc>
          <w:tcPr>
            <w:tcW w:w="2977" w:type="dxa"/>
            <w:vMerge/>
            <w:shd w:val="clear" w:color="auto" w:fill="auto"/>
            <w:vAlign w:val="center"/>
          </w:tcPr>
          <w:p w:rsidR="009067F1" w:rsidRPr="009067F1" w:rsidDel="00001C0C" w:rsidRDefault="009067F1" w:rsidP="009067F1">
            <w:pPr>
              <w:tabs>
                <w:tab w:val="left" w:pos="9639"/>
              </w:tabs>
            </w:pPr>
          </w:p>
        </w:tc>
      </w:tr>
      <w:tr w:rsidR="009067F1" w:rsidRPr="009067F1" w:rsidTr="009067F1">
        <w:trPr>
          <w:trHeight w:val="577"/>
        </w:trPr>
        <w:tc>
          <w:tcPr>
            <w:tcW w:w="470" w:type="dxa"/>
            <w:vMerge/>
            <w:shd w:val="clear" w:color="auto" w:fill="auto"/>
            <w:vAlign w:val="center"/>
          </w:tcPr>
          <w:p w:rsidR="009067F1" w:rsidRPr="009067F1" w:rsidRDefault="009067F1" w:rsidP="009067F1">
            <w:pPr>
              <w:tabs>
                <w:tab w:val="left" w:pos="9639"/>
              </w:tabs>
              <w:jc w:val="center"/>
            </w:pPr>
          </w:p>
        </w:tc>
        <w:tc>
          <w:tcPr>
            <w:tcW w:w="1745" w:type="dxa"/>
            <w:vMerge/>
            <w:shd w:val="clear" w:color="auto" w:fill="auto"/>
            <w:vAlign w:val="center"/>
          </w:tcPr>
          <w:p w:rsidR="009067F1" w:rsidRPr="009067F1" w:rsidRDefault="009067F1" w:rsidP="009067F1">
            <w:pPr>
              <w:tabs>
                <w:tab w:val="left" w:pos="9639"/>
              </w:tabs>
            </w:pPr>
          </w:p>
        </w:tc>
        <w:tc>
          <w:tcPr>
            <w:tcW w:w="1012" w:type="dxa"/>
            <w:vMerge/>
            <w:shd w:val="clear" w:color="auto" w:fill="auto"/>
            <w:vAlign w:val="center"/>
          </w:tcPr>
          <w:p w:rsidR="009067F1" w:rsidRPr="009067F1" w:rsidRDefault="009067F1" w:rsidP="009067F1">
            <w:pPr>
              <w:tabs>
                <w:tab w:val="left" w:pos="9639"/>
              </w:tabs>
              <w:jc w:val="center"/>
            </w:pPr>
          </w:p>
        </w:tc>
        <w:tc>
          <w:tcPr>
            <w:tcW w:w="2572" w:type="dxa"/>
            <w:shd w:val="clear" w:color="auto" w:fill="auto"/>
            <w:vAlign w:val="center"/>
          </w:tcPr>
          <w:p w:rsidR="009067F1" w:rsidRPr="009067F1" w:rsidRDefault="009067F1" w:rsidP="009067F1">
            <w:pPr>
              <w:tabs>
                <w:tab w:val="left" w:pos="9639"/>
              </w:tabs>
              <w:jc w:val="center"/>
            </w:pPr>
            <w:r w:rsidRPr="009067F1">
              <w:t>От 16 и более  документов – 40 баллов</w:t>
            </w:r>
          </w:p>
        </w:tc>
        <w:tc>
          <w:tcPr>
            <w:tcW w:w="1701" w:type="dxa"/>
            <w:vMerge/>
          </w:tcPr>
          <w:p w:rsidR="009067F1" w:rsidRPr="009067F1" w:rsidDel="00001C0C" w:rsidRDefault="009067F1" w:rsidP="009067F1">
            <w:pPr>
              <w:tabs>
                <w:tab w:val="left" w:pos="9639"/>
              </w:tabs>
            </w:pPr>
          </w:p>
        </w:tc>
        <w:tc>
          <w:tcPr>
            <w:tcW w:w="2977" w:type="dxa"/>
            <w:vMerge/>
            <w:shd w:val="clear" w:color="auto" w:fill="auto"/>
            <w:vAlign w:val="center"/>
          </w:tcPr>
          <w:p w:rsidR="009067F1" w:rsidRPr="009067F1" w:rsidDel="00001C0C" w:rsidRDefault="009067F1" w:rsidP="009067F1">
            <w:pPr>
              <w:tabs>
                <w:tab w:val="left" w:pos="9639"/>
              </w:tabs>
            </w:pPr>
          </w:p>
        </w:tc>
      </w:tr>
    </w:tbl>
    <w:p w:rsidR="00B23C45" w:rsidRPr="009067F1" w:rsidRDefault="00B23C45" w:rsidP="002A60BF">
      <w:pPr>
        <w:tabs>
          <w:tab w:val="left" w:pos="9639"/>
        </w:tabs>
        <w:rPr>
          <w:b/>
          <w:highlight w:val="yellow"/>
        </w:rPr>
      </w:pPr>
    </w:p>
    <w:p w:rsidR="008C5CC0" w:rsidRPr="005840D5" w:rsidRDefault="00A05989" w:rsidP="00F47605">
      <w:pPr>
        <w:pStyle w:val="af7"/>
        <w:tabs>
          <w:tab w:val="left" w:pos="9639"/>
        </w:tabs>
        <w:spacing w:after="0"/>
        <w:rPr>
          <w:rFonts w:eastAsia="Calibri"/>
          <w:color w:val="000000"/>
        </w:rPr>
      </w:pPr>
      <w:r>
        <w:lastRenderedPageBreak/>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5EF4">
        <w:rPr>
          <w:sz w:val="28"/>
          <w:szCs w:val="28"/>
        </w:rPr>
        <w:t>о</w:t>
      </w:r>
      <w:r w:rsidR="00B23C45" w:rsidRPr="00B23C45">
        <w:rPr>
          <w:sz w:val="28"/>
          <w:szCs w:val="28"/>
        </w:rPr>
        <w:t xml:space="preserve">казание </w:t>
      </w:r>
      <w:r w:rsidR="009067F1" w:rsidRPr="009067F1">
        <w:rPr>
          <w:sz w:val="28"/>
          <w:szCs w:val="28"/>
        </w:rPr>
        <w:t>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 животного сырья» по адресу</w:t>
      </w:r>
      <w:proofErr w:type="gramEnd"/>
      <w:r w:rsidR="009067F1" w:rsidRPr="009067F1">
        <w:rPr>
          <w:sz w:val="28"/>
          <w:szCs w:val="28"/>
        </w:rPr>
        <w:t xml:space="preserve">: Российская Федерация, Брянская область, </w:t>
      </w:r>
      <w:proofErr w:type="spellStart"/>
      <w:r w:rsidR="009067F1" w:rsidRPr="009067F1">
        <w:rPr>
          <w:sz w:val="28"/>
          <w:szCs w:val="28"/>
        </w:rPr>
        <w:t>Почепский</w:t>
      </w:r>
      <w:proofErr w:type="spellEnd"/>
      <w:r w:rsidR="009067F1" w:rsidRPr="009067F1">
        <w:rPr>
          <w:sz w:val="28"/>
          <w:szCs w:val="28"/>
        </w:rPr>
        <w:t xml:space="preserve"> район, </w:t>
      </w:r>
      <w:proofErr w:type="spellStart"/>
      <w:r w:rsidR="009067F1" w:rsidRPr="009067F1">
        <w:rPr>
          <w:sz w:val="28"/>
          <w:szCs w:val="28"/>
        </w:rPr>
        <w:t>Рамасухское</w:t>
      </w:r>
      <w:proofErr w:type="spellEnd"/>
      <w:r w:rsidR="009067F1" w:rsidRPr="009067F1">
        <w:rPr>
          <w:sz w:val="28"/>
          <w:szCs w:val="28"/>
        </w:rPr>
        <w:t xml:space="preserve"> городское поселение, территория Северная </w:t>
      </w:r>
      <w:proofErr w:type="spellStart"/>
      <w:r w:rsidR="009067F1" w:rsidRPr="009067F1">
        <w:rPr>
          <w:sz w:val="28"/>
          <w:szCs w:val="28"/>
        </w:rPr>
        <w:t>промзона</w:t>
      </w:r>
      <w:proofErr w:type="spellEnd"/>
      <w:r w:rsidR="00B23C45" w:rsidRPr="00B23C45">
        <w:rPr>
          <w:sz w:val="28"/>
          <w:szCs w:val="28"/>
        </w:rPr>
        <w:t xml:space="preserve"> </w:t>
      </w:r>
      <w:r>
        <w:rPr>
          <w:sz w:val="28"/>
          <w:szCs w:val="28"/>
        </w:rPr>
        <w:t xml:space="preserve"> </w:t>
      </w:r>
      <w:r w:rsidRPr="00615B4A">
        <w:rPr>
          <w:sz w:val="28"/>
          <w:szCs w:val="28"/>
        </w:rPr>
        <w:t xml:space="preserve">№ </w:t>
      </w:r>
      <w:r w:rsidR="00734DC7">
        <w:rPr>
          <w:sz w:val="28"/>
          <w:szCs w:val="28"/>
        </w:rPr>
        <w:t>8</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5" w:name="_Ref313304436"/>
      <w:bookmarkStart w:id="56" w:name="_Toc314507388"/>
      <w:bookmarkStart w:id="57" w:name="_Toc322209429"/>
      <w:r w:rsidRPr="00FF355F">
        <w:rPr>
          <w:sz w:val="24"/>
          <w:szCs w:val="24"/>
        </w:rPr>
        <w:lastRenderedPageBreak/>
        <w:t>РЕКОМЕНДУЕМАЯ ФОРМА ЗАПРОСА РАЗЪЯСНЕНИЙ ДОКУМЕНТАЦИИ</w:t>
      </w:r>
      <w:bookmarkEnd w:id="55"/>
      <w:bookmarkEnd w:id="56"/>
      <w:r w:rsidRPr="00FF355F">
        <w:rPr>
          <w:sz w:val="24"/>
          <w:szCs w:val="24"/>
        </w:rPr>
        <w:t xml:space="preserve"> О ЗАКУПКЕ</w:t>
      </w:r>
      <w:bookmarkEnd w:id="57"/>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bookmarkStart w:id="58" w:name="_Toc322209431"/>
    </w:p>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162696" w:rsidRDefault="00FB6162" w:rsidP="00FB6162">
      <w:pPr>
        <w:jc w:val="center"/>
        <w:rPr>
          <w:b/>
          <w:bCs/>
        </w:rPr>
      </w:pPr>
      <w:r>
        <w:rPr>
          <w:b/>
          <w:bCs/>
        </w:rPr>
        <w:t>О</w:t>
      </w:r>
      <w:r w:rsidRPr="00FB6162">
        <w:rPr>
          <w:b/>
          <w:bCs/>
        </w:rPr>
        <w:t xml:space="preserve">казание </w:t>
      </w:r>
      <w:r w:rsidR="005F7257" w:rsidRPr="001649B3">
        <w:rPr>
          <w:b/>
          <w:bCs/>
        </w:rPr>
        <w:t xml:space="preserve">услуг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производство активных фармацевтических субстанций из животного сырья» по адресу: Российская Федерация, Брянская область, </w:t>
      </w:r>
      <w:proofErr w:type="spellStart"/>
      <w:r w:rsidR="005F7257" w:rsidRPr="001649B3">
        <w:rPr>
          <w:b/>
          <w:bCs/>
        </w:rPr>
        <w:t>Почепский</w:t>
      </w:r>
      <w:proofErr w:type="spellEnd"/>
      <w:r w:rsidR="005F7257" w:rsidRPr="001649B3">
        <w:rPr>
          <w:b/>
          <w:bCs/>
        </w:rPr>
        <w:t xml:space="preserve"> район, </w:t>
      </w:r>
      <w:proofErr w:type="spellStart"/>
      <w:r w:rsidR="005F7257" w:rsidRPr="001649B3">
        <w:rPr>
          <w:b/>
          <w:bCs/>
        </w:rPr>
        <w:t>Рамасухское</w:t>
      </w:r>
      <w:proofErr w:type="spellEnd"/>
      <w:r w:rsidR="005F7257" w:rsidRPr="001649B3">
        <w:rPr>
          <w:b/>
          <w:bCs/>
        </w:rPr>
        <w:t xml:space="preserve"> городское поселение, территория Северная </w:t>
      </w:r>
      <w:proofErr w:type="spellStart"/>
      <w:r w:rsidR="005F7257" w:rsidRPr="001649B3">
        <w:rPr>
          <w:b/>
          <w:bCs/>
        </w:rPr>
        <w:t>промзона</w:t>
      </w:r>
      <w:proofErr w:type="spellEnd"/>
    </w:p>
    <w:p w:rsidR="00FB6162" w:rsidRDefault="00FB6162" w:rsidP="00FB6162">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36"/>
        <w:gridCol w:w="5670"/>
      </w:tblGrid>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F71E54">
              <w:rPr>
                <w:b/>
              </w:rPr>
              <w:t>№</w:t>
            </w:r>
          </w:p>
          <w:p w:rsidR="005F7257" w:rsidRPr="00F71E54" w:rsidRDefault="005F7257" w:rsidP="00F36A42">
            <w:pPr>
              <w:jc w:val="center"/>
              <w:rPr>
                <w:b/>
              </w:rPr>
            </w:pPr>
            <w:proofErr w:type="spellStart"/>
            <w:proofErr w:type="gramStart"/>
            <w:r w:rsidRPr="00F71E54">
              <w:rPr>
                <w:b/>
              </w:rPr>
              <w:t>п</w:t>
            </w:r>
            <w:proofErr w:type="spellEnd"/>
            <w:proofErr w:type="gramEnd"/>
            <w:r w:rsidRPr="00F71E54">
              <w:rPr>
                <w:b/>
              </w:rPr>
              <w:t>/</w:t>
            </w:r>
            <w:proofErr w:type="spellStart"/>
            <w:r w:rsidRPr="00F71E54">
              <w:rPr>
                <w:b/>
              </w:rPr>
              <w:t>п</w:t>
            </w:r>
            <w:proofErr w:type="spellEnd"/>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F71E54">
              <w:rPr>
                <w:b/>
              </w:rPr>
              <w:t>Перечень основных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F71E54">
              <w:rPr>
                <w:b/>
              </w:rPr>
              <w:t>Содержание требований</w:t>
            </w:r>
          </w:p>
        </w:tc>
      </w:tr>
      <w:tr w:rsidR="005F7257" w:rsidRPr="00F71E54" w:rsidTr="00F36A42">
        <w:trPr>
          <w:cantSplit/>
        </w:trPr>
        <w:tc>
          <w:tcPr>
            <w:tcW w:w="10206" w:type="dxa"/>
            <w:gridSpan w:val="3"/>
            <w:tcBorders>
              <w:top w:val="single" w:sz="4" w:space="0" w:color="auto"/>
              <w:left w:val="single" w:sz="4" w:space="0" w:color="auto"/>
              <w:bottom w:val="nil"/>
              <w:right w:val="single" w:sz="4" w:space="0" w:color="auto"/>
            </w:tcBorders>
            <w:hideMark/>
          </w:tcPr>
          <w:p w:rsidR="005F7257" w:rsidRPr="00F71E54" w:rsidRDefault="005F7257" w:rsidP="00F36A42">
            <w:pPr>
              <w:jc w:val="center"/>
              <w:rPr>
                <w:b/>
                <w:bCs/>
              </w:rPr>
            </w:pPr>
            <w:r w:rsidRPr="008A703A">
              <w:rPr>
                <w:b/>
                <w:bCs/>
              </w:rPr>
              <w:t>1. Общие данные</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1.1</w:t>
            </w:r>
          </w:p>
        </w:tc>
        <w:tc>
          <w:tcPr>
            <w:tcW w:w="3636" w:type="dxa"/>
            <w:hideMark/>
          </w:tcPr>
          <w:p w:rsidR="005F7257" w:rsidRPr="00F71E54" w:rsidRDefault="005F7257" w:rsidP="00F36A42">
            <w:r w:rsidRPr="008A703A">
              <w:t>Основание для проведения работ.</w:t>
            </w:r>
          </w:p>
        </w:tc>
        <w:tc>
          <w:tcPr>
            <w:tcW w:w="5670" w:type="dxa"/>
            <w:vAlign w:val="center"/>
            <w:hideMark/>
          </w:tcPr>
          <w:p w:rsidR="005F7257" w:rsidRPr="00F71E54" w:rsidRDefault="005F7257" w:rsidP="00F36A42">
            <w:r w:rsidRPr="008A703A">
              <w:t>1. Поручение Президента Российской Федерации от 13.10.2017 г. № 2066.</w:t>
            </w:r>
          </w:p>
          <w:p w:rsidR="005F7257" w:rsidRPr="00F71E54" w:rsidRDefault="005F7257" w:rsidP="00F36A42">
            <w:pPr>
              <w:pStyle w:val="affc"/>
            </w:pPr>
            <w:r w:rsidRPr="008A703A">
              <w:t>2. Реализация инвестиционного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1.2</w:t>
            </w:r>
          </w:p>
        </w:tc>
        <w:tc>
          <w:tcPr>
            <w:tcW w:w="3636" w:type="dxa"/>
            <w:hideMark/>
          </w:tcPr>
          <w:p w:rsidR="005F7257" w:rsidRPr="00F71E54" w:rsidRDefault="005F7257" w:rsidP="00F36A42">
            <w:r w:rsidRPr="008A703A">
              <w:t>Цель и результаты проведения инженерных изысканий.</w:t>
            </w:r>
          </w:p>
        </w:tc>
        <w:tc>
          <w:tcPr>
            <w:tcW w:w="5670" w:type="dxa"/>
            <w:vAlign w:val="center"/>
            <w:hideMark/>
          </w:tcPr>
          <w:p w:rsidR="005F7257" w:rsidRDefault="005F7257" w:rsidP="00F36A42">
            <w:pPr>
              <w:pStyle w:val="affc"/>
              <w:jc w:val="both"/>
            </w:pPr>
            <w:r w:rsidRPr="002524A8">
              <w:t xml:space="preserve">Целью выполнения комплекса инженерных изысканий по проекту «Создание промышленного комплекса по производству лекарственных средств полного цикла на базе Федерального государственного унитарного предприятия </w:t>
            </w:r>
            <w:r>
              <w:t>«</w:t>
            </w:r>
            <w:r w:rsidRPr="00F71E54">
              <w:t>Московский эндокринный завод</w:t>
            </w:r>
            <w:r>
              <w:t>»</w:t>
            </w:r>
            <w:r w:rsidRPr="00F71E54">
              <w:t>, производство активных фармацевтических субстанций из животного сырья» является: получение необходимых исходных данных достаточных для разработки Проекта.</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1.3</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Наименование Заказчика</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Федеральное государственное унитарное предприятие «Московский эндокринный завод».</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1.4</w:t>
            </w:r>
          </w:p>
        </w:tc>
        <w:tc>
          <w:tcPr>
            <w:tcW w:w="3636" w:type="dxa"/>
          </w:tcPr>
          <w:p w:rsidR="005F7257" w:rsidRPr="00F71E54" w:rsidRDefault="005F7257" w:rsidP="00F36A42">
            <w:pPr>
              <w:pStyle w:val="affc"/>
              <w:spacing w:after="60"/>
              <w:jc w:val="both"/>
            </w:pPr>
            <w:r w:rsidRPr="002524A8">
              <w:t>Стадийность изысканий</w:t>
            </w:r>
          </w:p>
        </w:tc>
        <w:tc>
          <w:tcPr>
            <w:tcW w:w="5670" w:type="dxa"/>
          </w:tcPr>
          <w:p w:rsidR="005F7257" w:rsidRPr="00F71E54" w:rsidRDefault="005F7257" w:rsidP="00F36A42">
            <w:pPr>
              <w:pStyle w:val="affc"/>
              <w:spacing w:after="60"/>
              <w:jc w:val="both"/>
            </w:pPr>
            <w:r w:rsidRPr="008A703A">
              <w:t>Одностадийное</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1.5</w:t>
            </w:r>
          </w:p>
        </w:tc>
        <w:tc>
          <w:tcPr>
            <w:tcW w:w="3636" w:type="dxa"/>
            <w:hideMark/>
          </w:tcPr>
          <w:p w:rsidR="005F7257" w:rsidRPr="00F71E54" w:rsidRDefault="005F7257" w:rsidP="00F36A42">
            <w:pPr>
              <w:pStyle w:val="affc"/>
              <w:spacing w:after="60"/>
              <w:jc w:val="both"/>
            </w:pPr>
            <w:r w:rsidRPr="002524A8">
              <w:t>Район, пункт и площадка объекта инженерных изысканий</w:t>
            </w:r>
          </w:p>
        </w:tc>
        <w:tc>
          <w:tcPr>
            <w:tcW w:w="5670" w:type="dxa"/>
            <w:vAlign w:val="center"/>
            <w:hideMark/>
          </w:tcPr>
          <w:p w:rsidR="005F7257" w:rsidRPr="008A703A" w:rsidRDefault="005F7257" w:rsidP="00F36A42">
            <w:pPr>
              <w:pStyle w:val="affc"/>
              <w:jc w:val="both"/>
            </w:pPr>
            <w:r w:rsidRPr="008A703A">
              <w:t xml:space="preserve">Российская Федерация, Брянская область, </w:t>
            </w:r>
            <w:proofErr w:type="spellStart"/>
            <w:r w:rsidRPr="008A703A">
              <w:t>Почепский</w:t>
            </w:r>
            <w:proofErr w:type="spellEnd"/>
            <w:r w:rsidRPr="008A703A">
              <w:t xml:space="preserve"> район, </w:t>
            </w:r>
            <w:proofErr w:type="spellStart"/>
            <w:r w:rsidRPr="008A703A">
              <w:t>Рамасухское</w:t>
            </w:r>
            <w:proofErr w:type="spellEnd"/>
            <w:r w:rsidRPr="008A703A">
              <w:t xml:space="preserve"> городское поселение, территория Северная </w:t>
            </w:r>
            <w:proofErr w:type="spellStart"/>
            <w:r w:rsidRPr="008A703A">
              <w:t>промзона</w:t>
            </w:r>
            <w:proofErr w:type="spellEnd"/>
            <w:r w:rsidRPr="008A703A">
              <w:t>, филиал «Почеп» ФГУП «Московский эндокринный завод», земельный участок с кадастровым номером: 32:20:0000000:879</w:t>
            </w:r>
            <w:r w:rsidRPr="00F21837">
              <w:t xml:space="preserve">. </w:t>
            </w:r>
            <w:r w:rsidRPr="005A6FAA">
              <w:t>Площадь: 688 079 кв.м.</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1.6</w:t>
            </w:r>
          </w:p>
        </w:tc>
        <w:tc>
          <w:tcPr>
            <w:tcW w:w="3636" w:type="dxa"/>
            <w:hideMark/>
          </w:tcPr>
          <w:p w:rsidR="005F7257" w:rsidRPr="00F71E54" w:rsidRDefault="005F7257" w:rsidP="00F36A42">
            <w:pPr>
              <w:pStyle w:val="affc"/>
              <w:spacing w:after="60"/>
              <w:jc w:val="both"/>
            </w:pPr>
            <w:r w:rsidRPr="002524A8">
              <w:t>Источники финансирования инженерных изысканий</w:t>
            </w:r>
          </w:p>
        </w:tc>
        <w:tc>
          <w:tcPr>
            <w:tcW w:w="5670" w:type="dxa"/>
            <w:vAlign w:val="center"/>
          </w:tcPr>
          <w:p w:rsidR="005F7257" w:rsidRPr="00F71E54" w:rsidRDefault="005F7257" w:rsidP="00F36A42">
            <w:pPr>
              <w:pStyle w:val="affc"/>
              <w:spacing w:after="60"/>
              <w:jc w:val="both"/>
            </w:pPr>
            <w:r w:rsidRPr="008A703A">
              <w:t>Собственные средства Заказчика</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1.7</w:t>
            </w:r>
          </w:p>
        </w:tc>
        <w:tc>
          <w:tcPr>
            <w:tcW w:w="3636" w:type="dxa"/>
          </w:tcPr>
          <w:p w:rsidR="005F7257" w:rsidRPr="00F71E54" w:rsidRDefault="005F7257" w:rsidP="00F36A42">
            <w:pPr>
              <w:pStyle w:val="affc"/>
              <w:spacing w:after="60"/>
              <w:jc w:val="both"/>
            </w:pPr>
            <w:r w:rsidRPr="002524A8">
              <w:t>Характеристика и объем выполняемых работ</w:t>
            </w:r>
          </w:p>
        </w:tc>
        <w:tc>
          <w:tcPr>
            <w:tcW w:w="5670" w:type="dxa"/>
            <w:vAlign w:val="center"/>
            <w:hideMark/>
          </w:tcPr>
          <w:p w:rsidR="005F7257" w:rsidRDefault="005F7257" w:rsidP="00F36A42">
            <w:pPr>
              <w:pStyle w:val="affc"/>
              <w:jc w:val="both"/>
            </w:pPr>
            <w:r>
              <w:t xml:space="preserve">Выполнить комплекс инженерных изысканий, обеспечивающий получение материалов и данных, достаточных для разработки Проекта, а также получение материалов, необходимых для расчетов, инженерной защиты и других необходимых мероприятий. </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1.8</w:t>
            </w:r>
          </w:p>
        </w:tc>
        <w:tc>
          <w:tcPr>
            <w:tcW w:w="3636" w:type="dxa"/>
          </w:tcPr>
          <w:p w:rsidR="005F7257" w:rsidRPr="00F71E54" w:rsidRDefault="005F7257" w:rsidP="00F36A42">
            <w:pPr>
              <w:pStyle w:val="affc"/>
              <w:spacing w:after="60"/>
              <w:jc w:val="both"/>
            </w:pPr>
            <w:r>
              <w:t xml:space="preserve">Основные технико-экономические показатели объекта </w:t>
            </w:r>
          </w:p>
        </w:tc>
        <w:tc>
          <w:tcPr>
            <w:tcW w:w="5670" w:type="dxa"/>
            <w:vAlign w:val="center"/>
          </w:tcPr>
          <w:p w:rsidR="005F7257" w:rsidRDefault="005F7257" w:rsidP="00F36A42">
            <w:pPr>
              <w:pStyle w:val="affc"/>
              <w:jc w:val="both"/>
            </w:pPr>
            <w:r>
              <w:t>Место выполнения работ:</w:t>
            </w:r>
          </w:p>
          <w:p w:rsidR="005F7257" w:rsidRDefault="005F7257" w:rsidP="008318A0">
            <w:pPr>
              <w:pStyle w:val="affc"/>
              <w:numPr>
                <w:ilvl w:val="0"/>
                <w:numId w:val="13"/>
              </w:numPr>
              <w:ind w:left="0" w:firstLine="0"/>
              <w:jc w:val="both"/>
            </w:pPr>
            <w:r>
              <w:rPr>
                <w:b/>
              </w:rPr>
              <w:t>Производственный корпус 1 (строение 1)</w:t>
            </w:r>
            <w:r>
              <w:t>, 4-ех этажное производственное здание площадью 28 488,9 м</w:t>
            </w:r>
            <w:proofErr w:type="gramStart"/>
            <w:r>
              <w:t>2</w:t>
            </w:r>
            <w:proofErr w:type="gramEnd"/>
            <w:r>
              <w:t>; площадь застройки – 16 339,4 м</w:t>
            </w:r>
            <w:r>
              <w:rPr>
                <w:vertAlign w:val="superscript"/>
              </w:rPr>
              <w:t>2</w:t>
            </w:r>
            <w:r>
              <w:t xml:space="preserve">; стены здания выполнены из панелей типа «сэндвич» т.с. 0,17 см; перекрытия ж/бетонное; перегородки кирпичные; кровля мягкая покрыта мембраной </w:t>
            </w:r>
            <w:proofErr w:type="spellStart"/>
            <w:r>
              <w:t>Protan</w:t>
            </w:r>
            <w:proofErr w:type="spellEnd"/>
            <w:r>
              <w:t xml:space="preserve">. </w:t>
            </w:r>
          </w:p>
          <w:p w:rsidR="005F7257" w:rsidRPr="001C61E0" w:rsidRDefault="005F7257" w:rsidP="008318A0">
            <w:pPr>
              <w:pStyle w:val="affc"/>
              <w:numPr>
                <w:ilvl w:val="0"/>
                <w:numId w:val="13"/>
              </w:numPr>
              <w:jc w:val="both"/>
            </w:pPr>
            <w:proofErr w:type="gramStart"/>
            <w:r w:rsidRPr="001C61E0">
              <w:rPr>
                <w:b/>
              </w:rPr>
              <w:t>Производственный корпус 1/1 (строение</w:t>
            </w:r>
            <w:proofErr w:type="gramEnd"/>
          </w:p>
          <w:p w:rsidR="005F7257" w:rsidRDefault="005F7257" w:rsidP="008318A0">
            <w:pPr>
              <w:pStyle w:val="affc"/>
              <w:numPr>
                <w:ilvl w:val="0"/>
                <w:numId w:val="13"/>
              </w:numPr>
              <w:ind w:left="34" w:firstLine="326"/>
              <w:jc w:val="both"/>
            </w:pPr>
            <w:r w:rsidRPr="001C61E0">
              <w:rPr>
                <w:b/>
              </w:rPr>
              <w:lastRenderedPageBreak/>
              <w:t>1/1)</w:t>
            </w:r>
            <w:r w:rsidRPr="001C61E0">
              <w:t>, здание производственное является пристройкой к корпусу 1 общей площадью – 1 977,8 м</w:t>
            </w:r>
            <w:proofErr w:type="gramStart"/>
            <w:r w:rsidRPr="001C61E0">
              <w:t>2</w:t>
            </w:r>
            <w:proofErr w:type="gramEnd"/>
            <w:r w:rsidRPr="001C61E0">
              <w:t>; основная часть здания одноэтажная; стены типа «Сэндвич», перекрытие – стальной профильный лист, перегородки кирпичные, крыша плоская из рулонных материалов.</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F71E54">
              <w:lastRenderedPageBreak/>
              <w:t>1.9</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Исходно разрешительная документация</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F71E54">
              <w:t>Предоставляется Заказчиком в соответствии с действующими требованиями.</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F71E54">
              <w:t>1.10</w:t>
            </w:r>
          </w:p>
        </w:tc>
        <w:tc>
          <w:tcPr>
            <w:tcW w:w="3636" w:type="dxa"/>
            <w:hideMark/>
          </w:tcPr>
          <w:p w:rsidR="005F7257" w:rsidRPr="00016207" w:rsidRDefault="005F7257" w:rsidP="00F36A42">
            <w:pPr>
              <w:pStyle w:val="affc"/>
              <w:spacing w:after="60"/>
              <w:jc w:val="both"/>
            </w:pPr>
            <w:r w:rsidRPr="00F71E54">
              <w:t xml:space="preserve">Требования к </w:t>
            </w:r>
            <w:r>
              <w:t>Подрядчику</w:t>
            </w:r>
          </w:p>
        </w:tc>
        <w:tc>
          <w:tcPr>
            <w:tcW w:w="5670" w:type="dxa"/>
            <w:vAlign w:val="center"/>
            <w:hideMark/>
          </w:tcPr>
          <w:p w:rsidR="005F7257" w:rsidRPr="00F71E54" w:rsidRDefault="005F7257" w:rsidP="00F36A42">
            <w:r>
              <w:rPr>
                <w:bCs/>
              </w:rPr>
              <w:t>Подрядчик</w:t>
            </w:r>
            <w:r w:rsidRPr="004B4F3D">
              <w:rPr>
                <w:bCs/>
              </w:rPr>
              <w:t xml:space="preserve"> обязан </w:t>
            </w:r>
            <w:r w:rsidRPr="004B4F3D">
              <w:rPr>
                <w:color w:val="000000"/>
              </w:rPr>
              <w:t>быть членом</w:t>
            </w:r>
            <w:r w:rsidRPr="004B4F3D">
              <w:rPr>
                <w:color w:val="000000"/>
                <w:spacing w:val="-2"/>
              </w:rPr>
              <w:t xml:space="preserve"> </w:t>
            </w:r>
            <w:proofErr w:type="spellStart"/>
            <w:r w:rsidRPr="004B4F3D">
              <w:rPr>
                <w:color w:val="000000"/>
                <w:spacing w:val="-2"/>
              </w:rPr>
              <w:t>саморегулируемой</w:t>
            </w:r>
            <w:proofErr w:type="spellEnd"/>
            <w:r w:rsidRPr="004B4F3D">
              <w:rPr>
                <w:color w:val="000000"/>
                <w:spacing w:val="-2"/>
              </w:rPr>
              <w:t xml:space="preserve"> организации в области </w:t>
            </w:r>
            <w:r>
              <w:rPr>
                <w:color w:val="000000"/>
                <w:spacing w:val="-2"/>
              </w:rPr>
              <w:t>инженерных изысканий</w:t>
            </w:r>
            <w:r w:rsidRPr="004B4F3D">
              <w:rPr>
                <w:color w:val="000000"/>
                <w:spacing w:val="-2"/>
              </w:rPr>
              <w:t xml:space="preserve"> в соответствии с </w:t>
            </w:r>
            <w:r>
              <w:rPr>
                <w:color w:val="000000"/>
                <w:spacing w:val="-2"/>
              </w:rPr>
              <w:t xml:space="preserve">п.2 ст.47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sidRPr="004B4F3D">
              <w:t xml:space="preserve"> </w:t>
            </w:r>
            <w:r>
              <w:t>(</w:t>
            </w:r>
            <w:r>
              <w:rPr>
                <w:rFonts w:eastAsia="Calibri"/>
              </w:rPr>
              <w:t xml:space="preserve">Не требуется членство в </w:t>
            </w:r>
            <w:proofErr w:type="spellStart"/>
            <w:r>
              <w:rPr>
                <w:rFonts w:eastAsia="Calibri"/>
              </w:rPr>
              <w:t>саморегулируемых</w:t>
            </w:r>
            <w:proofErr w:type="spellEnd"/>
            <w:r>
              <w:rPr>
                <w:rFonts w:eastAsia="Calibri"/>
              </w:rPr>
              <w:t xml:space="preserve"> организациях в области инженерных изысканий на основании п.</w:t>
            </w:r>
            <w:r>
              <w:rPr>
                <w:color w:val="000000"/>
                <w:spacing w:val="-2"/>
              </w:rPr>
              <w:t xml:space="preserve">2.1 ст.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w:t>
            </w:r>
          </w:p>
          <w:p w:rsidR="005F7257" w:rsidRDefault="005F7257" w:rsidP="00F36A42">
            <w:pPr>
              <w:pStyle w:val="affc"/>
              <w:jc w:val="both"/>
              <w:rPr>
                <w:b/>
                <w:bCs/>
              </w:rPr>
            </w:pPr>
            <w:r w:rsidRPr="00F71E54">
              <w:t xml:space="preserve">В качестве подтверждения соответствия данному требованию </w:t>
            </w:r>
            <w:r>
              <w:t>Подрядчик</w:t>
            </w:r>
            <w:r w:rsidRPr="00F71E54">
              <w:t xml:space="preserve"> обязан </w:t>
            </w:r>
            <w:proofErr w:type="gramStart"/>
            <w:r w:rsidRPr="00F71E54">
              <w:t>предоставить следующие документы</w:t>
            </w:r>
            <w:proofErr w:type="gramEnd"/>
            <w:r w:rsidRPr="00F71E54">
              <w:t>:</w:t>
            </w:r>
          </w:p>
          <w:p w:rsidR="005F7257" w:rsidRDefault="005F7257" w:rsidP="00F36A42">
            <w:pPr>
              <w:pStyle w:val="affc"/>
              <w:jc w:val="both"/>
            </w:pPr>
            <w:proofErr w:type="gramStart"/>
            <w:r w:rsidRPr="00F71E54">
              <w:t xml:space="preserve">- выписку из реестра членства вышеуказанной </w:t>
            </w:r>
            <w:proofErr w:type="spellStart"/>
            <w:r w:rsidRPr="00F71E54">
              <w:t>саморегулируемой</w:t>
            </w:r>
            <w:proofErr w:type="spellEnd"/>
            <w:r w:rsidRPr="00F71E54">
              <w:t xml:space="preserve"> организации, предоставленной не более чем за месяц до подачи заявки на участие в закупке и содержащей сведения о наличии у </w:t>
            </w:r>
            <w:r>
              <w:t>Подрядчика</w:t>
            </w:r>
            <w:r w:rsidRPr="00F71E54">
              <w:t xml:space="preserve"> права выполнять работы </w:t>
            </w:r>
            <w:r w:rsidRPr="00F71E54">
              <w:rPr>
                <w:color w:val="000000"/>
                <w:spacing w:val="-2"/>
              </w:rPr>
              <w:t>в области инженерных изысканий</w:t>
            </w:r>
            <w:r w:rsidRPr="00F71E54">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5F7257" w:rsidRDefault="005F7257" w:rsidP="00F36A42">
            <w:pPr>
              <w:pStyle w:val="affc"/>
              <w:jc w:val="both"/>
            </w:pPr>
            <w:r w:rsidRPr="00F71E54">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F71E54">
              <w:t>менее начальной</w:t>
            </w:r>
            <w:proofErr w:type="gramEnd"/>
            <w:r w:rsidRPr="00F71E54">
              <w:t xml:space="preserve"> (максимальной) цены контракта, который должен быть заключен по итогам проводимой закупки. </w:t>
            </w:r>
          </w:p>
        </w:tc>
      </w:tr>
      <w:tr w:rsidR="005F7257" w:rsidRPr="00F71E54" w:rsidTr="00F36A42">
        <w:trPr>
          <w:trHeight w:val="545"/>
        </w:trPr>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1.11</w:t>
            </w:r>
          </w:p>
        </w:tc>
        <w:tc>
          <w:tcPr>
            <w:tcW w:w="3636" w:type="dxa"/>
            <w:hideMark/>
          </w:tcPr>
          <w:p w:rsidR="005F7257" w:rsidRDefault="005F7257" w:rsidP="00F36A42">
            <w:r w:rsidRPr="008A703A">
              <w:t>Идентификационные сведения об объекте.</w:t>
            </w:r>
          </w:p>
          <w:p w:rsidR="005F7257" w:rsidRPr="00F71E54" w:rsidRDefault="005F7257" w:rsidP="00F36A42">
            <w:pPr>
              <w:ind w:firstLine="426"/>
            </w:pPr>
          </w:p>
        </w:tc>
        <w:tc>
          <w:tcPr>
            <w:tcW w:w="5670" w:type="dxa"/>
            <w:hideMark/>
          </w:tcPr>
          <w:p w:rsidR="005F7257" w:rsidRPr="001C61E0" w:rsidRDefault="005F7257" w:rsidP="00F36A42">
            <w:pPr>
              <w:autoSpaceDE w:val="0"/>
              <w:autoSpaceDN w:val="0"/>
              <w:adjustRightInd w:val="0"/>
            </w:pPr>
            <w:r w:rsidRPr="001C61E0">
              <w:t xml:space="preserve">Работы выполняются на территории режимного предприятия. </w:t>
            </w:r>
          </w:p>
          <w:p w:rsidR="005F7257" w:rsidRPr="001C61E0" w:rsidRDefault="005F7257" w:rsidP="00F36A42">
            <w:pPr>
              <w:autoSpaceDE w:val="0"/>
              <w:autoSpaceDN w:val="0"/>
              <w:adjustRightInd w:val="0"/>
            </w:pPr>
            <w:r w:rsidRPr="001C61E0">
              <w:t>Производственные корпуса 1 и 2 находятся на объекте по уничтожению химического оружия «Почеп» (далее – Объект).</w:t>
            </w:r>
          </w:p>
          <w:p w:rsidR="005F7257" w:rsidRPr="001C61E0" w:rsidRDefault="005F7257" w:rsidP="00F36A42">
            <w:pPr>
              <w:autoSpaceDE w:val="0"/>
              <w:autoSpaceDN w:val="0"/>
              <w:adjustRightInd w:val="0"/>
            </w:pPr>
            <w:r w:rsidRPr="001C61E0">
              <w:t>Объект расположен на значительном удалении от промышленных районов и включают полный набор служб управления, обеспечения, эксплуатации, контроля и ремонта, гарантирующих возможность непрерывной круглогодичной эксплуатации объекта.</w:t>
            </w:r>
          </w:p>
          <w:p w:rsidR="005F7257" w:rsidRPr="001C61E0" w:rsidRDefault="005F7257" w:rsidP="00F36A42">
            <w:pPr>
              <w:autoSpaceDE w:val="0"/>
              <w:autoSpaceDN w:val="0"/>
              <w:adjustRightInd w:val="0"/>
            </w:pPr>
            <w:r w:rsidRPr="001C61E0">
              <w:t xml:space="preserve">Объект расположен в центре Брянской области в лесном массиве в районе </w:t>
            </w:r>
            <w:proofErr w:type="spellStart"/>
            <w:r w:rsidRPr="001C61E0">
              <w:t>Рамасухского</w:t>
            </w:r>
            <w:proofErr w:type="spellEnd"/>
            <w:r w:rsidRPr="001C61E0">
              <w:t xml:space="preserve"> городского поселения, южнее города Почеп. К югу от Объекта на расстоянии 4 км протекает река </w:t>
            </w:r>
            <w:proofErr w:type="spellStart"/>
            <w:r w:rsidRPr="001C61E0">
              <w:t>Рамасуха</w:t>
            </w:r>
            <w:proofErr w:type="spellEnd"/>
            <w:r w:rsidRPr="001C61E0">
              <w:t xml:space="preserve">. </w:t>
            </w:r>
          </w:p>
          <w:p w:rsidR="005F7257" w:rsidRPr="001C61E0" w:rsidRDefault="005F7257" w:rsidP="00F36A42">
            <w:pPr>
              <w:autoSpaceDE w:val="0"/>
              <w:autoSpaceDN w:val="0"/>
              <w:adjustRightInd w:val="0"/>
            </w:pPr>
            <w:r w:rsidRPr="001C61E0">
              <w:t xml:space="preserve">Удаленность Объекта от населенных пунктов: </w:t>
            </w:r>
            <w:proofErr w:type="gramStart"/>
            <w:r w:rsidRPr="001C61E0">
              <w:t>г</w:t>
            </w:r>
            <w:proofErr w:type="gramEnd"/>
            <w:r w:rsidRPr="001C61E0">
              <w:t xml:space="preserve">. </w:t>
            </w:r>
            <w:r w:rsidRPr="001C61E0">
              <w:lastRenderedPageBreak/>
              <w:t xml:space="preserve">Брянск – 78 км., г. Почеп – 20 км. </w:t>
            </w:r>
          </w:p>
          <w:p w:rsidR="005F7257" w:rsidRPr="001C61E0" w:rsidRDefault="005F7257" w:rsidP="00F36A42">
            <w:pPr>
              <w:autoSpaceDE w:val="0"/>
              <w:autoSpaceDN w:val="0"/>
              <w:adjustRightInd w:val="0"/>
            </w:pPr>
            <w:r w:rsidRPr="001C61E0">
              <w:t xml:space="preserve">Доставка до Объекта возможна от </w:t>
            </w:r>
            <w:proofErr w:type="gramStart"/>
            <w:r w:rsidRPr="001C61E0">
              <w:t>г</w:t>
            </w:r>
            <w:proofErr w:type="gramEnd"/>
            <w:r w:rsidRPr="001C61E0">
              <w:t xml:space="preserve">. Почеп, Брянской области только автотранспортом. </w:t>
            </w:r>
          </w:p>
          <w:p w:rsidR="005F7257" w:rsidRPr="001C61E0" w:rsidRDefault="005F7257" w:rsidP="00F36A42">
            <w:pPr>
              <w:autoSpaceDE w:val="0"/>
              <w:autoSpaceDN w:val="0"/>
              <w:adjustRightInd w:val="0"/>
            </w:pPr>
            <w:r w:rsidRPr="001C61E0">
              <w:t xml:space="preserve">Все Корпуса (строения Объекта) оснащены: центральным и воздушным отоплением, специальной промышленной и хозяйственно-фекальной канализацией, хозяйственным и пожарным водопроводами, </w:t>
            </w:r>
            <w:proofErr w:type="spellStart"/>
            <w:r w:rsidRPr="001C61E0">
              <w:t>общеобменной</w:t>
            </w:r>
            <w:proofErr w:type="spellEnd"/>
            <w:r w:rsidRPr="001C61E0">
              <w:t xml:space="preserve"> вентиляцией, электроснабжением. В зданиях и сооружениях Объекта имеются действующие объекты энергоснабжения.</w:t>
            </w:r>
          </w:p>
          <w:p w:rsidR="005F7257" w:rsidRPr="001C61E0" w:rsidRDefault="005F7257" w:rsidP="00F36A42">
            <w:pPr>
              <w:autoSpaceDE w:val="0"/>
              <w:autoSpaceDN w:val="0"/>
              <w:adjustRightInd w:val="0"/>
            </w:pPr>
            <w:r w:rsidRPr="001C61E0">
              <w:t>Внутриплощадочные сети объекта подключены к существующим собственным магистральным инженерным коммуникациям.</w:t>
            </w:r>
          </w:p>
          <w:p w:rsidR="005F7257" w:rsidRPr="001C61E0" w:rsidRDefault="005F7257" w:rsidP="00F36A42">
            <w:pPr>
              <w:autoSpaceDE w:val="0"/>
              <w:autoSpaceDN w:val="0"/>
              <w:adjustRightInd w:val="0"/>
              <w:rPr>
                <w:b/>
              </w:rPr>
            </w:pPr>
            <w:r w:rsidRPr="001C61E0">
              <w:rPr>
                <w:b/>
              </w:rPr>
              <w:t>Производственный корпус 1</w:t>
            </w:r>
          </w:p>
          <w:p w:rsidR="005F7257" w:rsidRPr="001C61E0" w:rsidRDefault="005F7257" w:rsidP="00F36A42">
            <w:pPr>
              <w:autoSpaceDE w:val="0"/>
              <w:autoSpaceDN w:val="0"/>
              <w:adjustRightInd w:val="0"/>
            </w:pPr>
            <w:r w:rsidRPr="001C61E0">
              <w:t xml:space="preserve">В Корпусе 1 производились основные операции по эвакуации отравляющих веществ из корпусов боеприпасов и </w:t>
            </w:r>
            <w:proofErr w:type="spellStart"/>
            <w:r w:rsidRPr="001C61E0">
              <w:t>детоксикации</w:t>
            </w:r>
            <w:proofErr w:type="spellEnd"/>
            <w:r w:rsidRPr="001C61E0">
              <w:t xml:space="preserve"> их дегазирующими рецептурами. </w:t>
            </w:r>
          </w:p>
          <w:p w:rsidR="005F7257" w:rsidRPr="001C61E0" w:rsidRDefault="005F7257" w:rsidP="00F36A42">
            <w:pPr>
              <w:autoSpaceDE w:val="0"/>
              <w:autoSpaceDN w:val="0"/>
              <w:adjustRightInd w:val="0"/>
            </w:pPr>
            <w:r w:rsidRPr="001C61E0">
              <w:t>Состоит из помещений 1 и 2 группы опасности, в которых проведены ликвидационные мероприятия, а также помещения 3 группы опасности, которые остались в прежнем состоянии.</w:t>
            </w:r>
          </w:p>
          <w:p w:rsidR="005F7257" w:rsidRPr="001C61E0" w:rsidRDefault="005F7257" w:rsidP="00F36A42">
            <w:pPr>
              <w:autoSpaceDE w:val="0"/>
              <w:autoSpaceDN w:val="0"/>
              <w:adjustRightInd w:val="0"/>
            </w:pPr>
            <w:r w:rsidRPr="001C61E0">
              <w:t>Состав Корпуса 1: Площадка разгрузки (погрузки) и 10 технологических блоков (Приложение 3).</w:t>
            </w:r>
          </w:p>
          <w:p w:rsidR="005F7257" w:rsidRPr="001C61E0" w:rsidRDefault="005F7257" w:rsidP="00F36A42">
            <w:pPr>
              <w:autoSpaceDE w:val="0"/>
              <w:autoSpaceDN w:val="0"/>
              <w:adjustRightInd w:val="0"/>
            </w:pPr>
            <w:r w:rsidRPr="001C61E0">
              <w:t>Оборудование здания расположено на двух уровнях – отметки 0.000 и 7.200 метра, лабораторно-бытовой блок на трех уровнях – отметки 0.000, 4.800 и 9.600 метров.</w:t>
            </w:r>
          </w:p>
          <w:p w:rsidR="005F7257" w:rsidRPr="001C61E0" w:rsidRDefault="005F7257" w:rsidP="00F36A42">
            <w:pPr>
              <w:autoSpaceDE w:val="0"/>
              <w:autoSpaceDN w:val="0"/>
              <w:adjustRightInd w:val="0"/>
            </w:pPr>
            <w:r w:rsidRPr="001C61E0">
              <w:t>Размер здания –110х168 метров, полезная площадь–36960 м</w:t>
            </w:r>
            <w:proofErr w:type="gramStart"/>
            <w:r w:rsidRPr="001C61E0">
              <w:t>2</w:t>
            </w:r>
            <w:proofErr w:type="gramEnd"/>
            <w:r w:rsidRPr="001C61E0">
              <w:t>.</w:t>
            </w:r>
          </w:p>
          <w:p w:rsidR="005F7257" w:rsidRPr="001C61E0" w:rsidRDefault="005F7257" w:rsidP="00F36A42">
            <w:pPr>
              <w:autoSpaceDE w:val="0"/>
              <w:autoSpaceDN w:val="0"/>
              <w:adjustRightInd w:val="0"/>
            </w:pPr>
            <w:r w:rsidRPr="001C61E0">
              <w:t>Имеет 8 резервных автономных источника питания (</w:t>
            </w:r>
            <w:proofErr w:type="spellStart"/>
            <w:proofErr w:type="gramStart"/>
            <w:r w:rsidRPr="001C61E0">
              <w:t>дизель-генераторы</w:t>
            </w:r>
            <w:proofErr w:type="spellEnd"/>
            <w:proofErr w:type="gramEnd"/>
            <w:r w:rsidRPr="001C61E0">
              <w:t>) общей мощностью – 2800 кВт/ч.</w:t>
            </w:r>
          </w:p>
          <w:p w:rsidR="005F7257" w:rsidRPr="001C61E0" w:rsidRDefault="005F7257" w:rsidP="00F36A42">
            <w:pPr>
              <w:autoSpaceDE w:val="0"/>
              <w:autoSpaceDN w:val="0"/>
              <w:adjustRightInd w:val="0"/>
            </w:pPr>
            <w:r w:rsidRPr="001C61E0">
              <w:t>Потребление:</w:t>
            </w:r>
          </w:p>
          <w:p w:rsidR="005F7257" w:rsidRPr="001C61E0" w:rsidRDefault="005F7257" w:rsidP="00F36A42">
            <w:pPr>
              <w:autoSpaceDE w:val="0"/>
              <w:autoSpaceDN w:val="0"/>
              <w:adjustRightInd w:val="0"/>
            </w:pPr>
            <w:r w:rsidRPr="001C61E0">
              <w:t>электроэнергии – 12 000 МВт/</w:t>
            </w:r>
            <w:proofErr w:type="gramStart"/>
            <w:r w:rsidRPr="001C61E0">
              <w:t>ч</w:t>
            </w:r>
            <w:proofErr w:type="gramEnd"/>
            <w:r w:rsidRPr="001C61E0">
              <w:t xml:space="preserve"> в год </w:t>
            </w:r>
          </w:p>
          <w:p w:rsidR="005F7257" w:rsidRPr="001C61E0" w:rsidRDefault="005F7257" w:rsidP="00F36A42">
            <w:pPr>
              <w:autoSpaceDE w:val="0"/>
              <w:autoSpaceDN w:val="0"/>
              <w:adjustRightInd w:val="0"/>
            </w:pPr>
            <w:r w:rsidRPr="001C61E0">
              <w:t xml:space="preserve">тепла –32 100 </w:t>
            </w:r>
            <w:proofErr w:type="spellStart"/>
            <w:r w:rsidRPr="001C61E0">
              <w:t>ГКалл</w:t>
            </w:r>
            <w:proofErr w:type="spellEnd"/>
            <w:r w:rsidRPr="001C61E0">
              <w:t xml:space="preserve"> в год</w:t>
            </w:r>
          </w:p>
          <w:p w:rsidR="005F7257" w:rsidRPr="001C61E0" w:rsidRDefault="005F7257" w:rsidP="00F36A42">
            <w:pPr>
              <w:autoSpaceDE w:val="0"/>
              <w:autoSpaceDN w:val="0"/>
              <w:adjustRightInd w:val="0"/>
            </w:pPr>
            <w:r w:rsidRPr="001C61E0">
              <w:t xml:space="preserve">вентиляции – 1 000 </w:t>
            </w:r>
            <w:proofErr w:type="spellStart"/>
            <w:r w:rsidRPr="001C61E0">
              <w:t>000</w:t>
            </w:r>
            <w:proofErr w:type="spellEnd"/>
            <w:r w:rsidRPr="001C61E0">
              <w:t xml:space="preserve"> м3/ч</w:t>
            </w:r>
          </w:p>
          <w:p w:rsidR="005F7257" w:rsidRPr="001C61E0" w:rsidRDefault="005F7257" w:rsidP="00F36A42">
            <w:pPr>
              <w:autoSpaceDE w:val="0"/>
              <w:autoSpaceDN w:val="0"/>
              <w:adjustRightInd w:val="0"/>
            </w:pPr>
            <w:r w:rsidRPr="001C61E0">
              <w:t>В рамках мероприятий по ликвидации последствий деятельности технологическое оборудование и часть строительных конструкций демонтировано.</w:t>
            </w:r>
          </w:p>
          <w:p w:rsidR="005F7257" w:rsidRPr="001C61E0" w:rsidRDefault="005F7257" w:rsidP="00F36A42">
            <w:pPr>
              <w:autoSpaceDE w:val="0"/>
              <w:autoSpaceDN w:val="0"/>
              <w:adjustRightInd w:val="0"/>
            </w:pPr>
            <w:r w:rsidRPr="001C61E0">
              <w:t xml:space="preserve">Демонтировано оборудование и строительные конструкции Блоков №1, №2, №4, №5, №9, №10 и </w:t>
            </w:r>
            <w:proofErr w:type="gramStart"/>
            <w:r w:rsidRPr="001C61E0">
              <w:t>спец</w:t>
            </w:r>
            <w:proofErr w:type="gramEnd"/>
            <w:r w:rsidRPr="001C61E0">
              <w:t xml:space="preserve">. прачечная в №11. В Блоках №8 и №9, использовавшиеся для приготовления раствора, складирования ТМЦ размещения оборудования пенного пожаротушения, оборудование не демонтировано (емкости, насосы, кран-балка и пр.). </w:t>
            </w:r>
          </w:p>
          <w:p w:rsidR="005F7257" w:rsidRPr="001C61E0" w:rsidRDefault="005F7257" w:rsidP="00F36A42">
            <w:pPr>
              <w:autoSpaceDE w:val="0"/>
              <w:autoSpaceDN w:val="0"/>
              <w:adjustRightInd w:val="0"/>
            </w:pPr>
            <w:r w:rsidRPr="001C61E0">
              <w:t xml:space="preserve">Проведена дегазация поверхности оборудования и строительных конструкций всего Корпуса 1. </w:t>
            </w:r>
          </w:p>
          <w:p w:rsidR="005F7257" w:rsidRPr="001C61E0" w:rsidRDefault="005F7257" w:rsidP="00F36A42">
            <w:pPr>
              <w:rPr>
                <w:b/>
              </w:rPr>
            </w:pPr>
            <w:r w:rsidRPr="001C61E0">
              <w:rPr>
                <w:b/>
              </w:rPr>
              <w:t>Производственный корпус 1/1</w:t>
            </w:r>
          </w:p>
          <w:p w:rsidR="005F7257" w:rsidRPr="001C61E0" w:rsidRDefault="005F7257" w:rsidP="00F36A42">
            <w:r w:rsidRPr="001C61E0">
              <w:t>Первоначальное назначение: для внесения реагентов.</w:t>
            </w:r>
          </w:p>
          <w:p w:rsidR="005F7257" w:rsidRPr="001C61E0" w:rsidRDefault="005F7257" w:rsidP="00F36A42">
            <w:r w:rsidRPr="001C61E0">
              <w:t xml:space="preserve">В рамках мероприятий по ликвидации последствий </w:t>
            </w:r>
            <w:r w:rsidRPr="001C61E0">
              <w:lastRenderedPageBreak/>
              <w:t>деятельности технологическое оборудование и часть строительных конструкций демонтировано.</w:t>
            </w:r>
          </w:p>
          <w:p w:rsidR="005F7257" w:rsidRPr="001C61E0" w:rsidRDefault="005F7257" w:rsidP="00F36A42">
            <w:pPr>
              <w:autoSpaceDE w:val="0"/>
              <w:autoSpaceDN w:val="0"/>
              <w:adjustRightInd w:val="0"/>
            </w:pPr>
            <w:r w:rsidRPr="001C61E0">
              <w:t>Проведена дегазация поверхности оборудования и строительных конструкций всего корпуса.</w:t>
            </w:r>
          </w:p>
        </w:tc>
      </w:tr>
      <w:tr w:rsidR="005F7257" w:rsidRPr="00F71E54" w:rsidTr="00F36A42">
        <w:trPr>
          <w:trHeight w:val="655"/>
        </w:trPr>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lastRenderedPageBreak/>
              <w:t>1.12</w:t>
            </w:r>
          </w:p>
        </w:tc>
        <w:tc>
          <w:tcPr>
            <w:tcW w:w="3636" w:type="dxa"/>
          </w:tcPr>
          <w:p w:rsidR="005F7257" w:rsidRPr="00F71E54" w:rsidRDefault="005F7257" w:rsidP="00F36A42">
            <w:r w:rsidRPr="008A703A">
              <w:t xml:space="preserve">Виды инженерных изысканий. </w:t>
            </w:r>
          </w:p>
        </w:tc>
        <w:tc>
          <w:tcPr>
            <w:tcW w:w="5670" w:type="dxa"/>
            <w:vAlign w:val="center"/>
          </w:tcPr>
          <w:p w:rsidR="005F7257" w:rsidRDefault="005F7257" w:rsidP="008318A0">
            <w:pPr>
              <w:pStyle w:val="aff2"/>
              <w:numPr>
                <w:ilvl w:val="0"/>
                <w:numId w:val="14"/>
              </w:numPr>
              <w:tabs>
                <w:tab w:val="left" w:pos="501"/>
              </w:tabs>
              <w:autoSpaceDE w:val="0"/>
              <w:autoSpaceDN w:val="0"/>
              <w:adjustRightInd w:val="0"/>
              <w:ind w:left="0" w:firstLine="0"/>
              <w:jc w:val="both"/>
            </w:pPr>
            <w:r w:rsidRPr="008A703A">
              <w:t>Инженерно-геодезические изыскания.</w:t>
            </w:r>
          </w:p>
          <w:p w:rsidR="005F7257" w:rsidRDefault="005F7257" w:rsidP="008318A0">
            <w:pPr>
              <w:pStyle w:val="aff2"/>
              <w:numPr>
                <w:ilvl w:val="0"/>
                <w:numId w:val="14"/>
              </w:numPr>
              <w:tabs>
                <w:tab w:val="left" w:pos="501"/>
              </w:tabs>
              <w:autoSpaceDE w:val="0"/>
              <w:autoSpaceDN w:val="0"/>
              <w:adjustRightInd w:val="0"/>
              <w:ind w:left="0" w:firstLine="0"/>
              <w:jc w:val="both"/>
            </w:pPr>
            <w:r w:rsidRPr="008A703A">
              <w:t>Инженерно-геологические изыскания.</w:t>
            </w:r>
          </w:p>
          <w:p w:rsidR="005F7257" w:rsidRDefault="005F7257" w:rsidP="008318A0">
            <w:pPr>
              <w:pStyle w:val="aff2"/>
              <w:numPr>
                <w:ilvl w:val="0"/>
                <w:numId w:val="14"/>
              </w:numPr>
              <w:tabs>
                <w:tab w:val="left" w:pos="501"/>
              </w:tabs>
              <w:autoSpaceDE w:val="0"/>
              <w:autoSpaceDN w:val="0"/>
              <w:adjustRightInd w:val="0"/>
              <w:ind w:left="0" w:firstLine="0"/>
              <w:jc w:val="both"/>
            </w:pPr>
            <w:r w:rsidRPr="008A703A">
              <w:t>Инженерно-экологические изыскания.</w:t>
            </w:r>
          </w:p>
          <w:p w:rsidR="005F7257" w:rsidRDefault="005F7257" w:rsidP="008318A0">
            <w:pPr>
              <w:pStyle w:val="aff2"/>
              <w:numPr>
                <w:ilvl w:val="0"/>
                <w:numId w:val="14"/>
              </w:numPr>
              <w:tabs>
                <w:tab w:val="left" w:pos="501"/>
              </w:tabs>
              <w:autoSpaceDE w:val="0"/>
              <w:autoSpaceDN w:val="0"/>
              <w:adjustRightInd w:val="0"/>
              <w:ind w:left="0" w:firstLine="0"/>
              <w:jc w:val="both"/>
            </w:pPr>
            <w:r w:rsidRPr="008A703A">
              <w:t>Инженерно-гидрометеорологические изыскания.</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1.13</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Генеральная организация</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Определяется в установленном порядке.</w:t>
            </w:r>
          </w:p>
        </w:tc>
      </w:tr>
      <w:tr w:rsidR="005F7257" w:rsidRPr="00F71E54" w:rsidTr="00F36A42">
        <w:trPr>
          <w:cantSplit/>
          <w:trHeight w:val="501"/>
        </w:trPr>
        <w:tc>
          <w:tcPr>
            <w:tcW w:w="10206" w:type="dxa"/>
            <w:gridSpan w:val="3"/>
            <w:tcBorders>
              <w:top w:val="single" w:sz="4" w:space="0" w:color="auto"/>
              <w:left w:val="single" w:sz="4" w:space="0" w:color="auto"/>
              <w:bottom w:val="single" w:sz="4" w:space="0" w:color="auto"/>
              <w:right w:val="single" w:sz="4" w:space="0" w:color="auto"/>
            </w:tcBorders>
            <w:vAlign w:val="center"/>
          </w:tcPr>
          <w:p w:rsidR="005F7257" w:rsidRPr="00F71E54" w:rsidRDefault="005F7257" w:rsidP="00F36A42">
            <w:pPr>
              <w:jc w:val="center"/>
              <w:rPr>
                <w:b/>
                <w:bCs/>
              </w:rPr>
            </w:pPr>
            <w:r w:rsidRPr="008A703A">
              <w:rPr>
                <w:b/>
                <w:bCs/>
              </w:rPr>
              <w:t xml:space="preserve">2. Основные </w:t>
            </w:r>
            <w:r w:rsidRPr="008A703A">
              <w:rPr>
                <w:rFonts w:eastAsia="Calibri"/>
                <w:b/>
                <w:lang w:eastAsia="en-US"/>
              </w:rPr>
              <w:t>требования к инженерным изысканиям</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t>№№ п.п.</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t>Перечень основных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t>Содержание требований</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rPr>
                <w:b/>
              </w:rPr>
            </w:pPr>
            <w:r w:rsidRPr="008A703A">
              <w:rPr>
                <w:b/>
              </w:rPr>
              <w:t>2.1.</w:t>
            </w:r>
          </w:p>
        </w:tc>
        <w:tc>
          <w:tcPr>
            <w:tcW w:w="3636" w:type="dxa"/>
          </w:tcPr>
          <w:p w:rsidR="005F7257" w:rsidRPr="00F71E54" w:rsidRDefault="005F7257" w:rsidP="00F36A42">
            <w:r w:rsidRPr="008A703A">
              <w:t>Инженерно-геодезические изыскания.</w:t>
            </w:r>
          </w:p>
          <w:p w:rsidR="005F7257" w:rsidRPr="00F71E54" w:rsidRDefault="005F7257" w:rsidP="00F36A42"/>
        </w:tc>
        <w:tc>
          <w:tcPr>
            <w:tcW w:w="5670" w:type="dxa"/>
            <w:vAlign w:val="center"/>
          </w:tcPr>
          <w:p w:rsidR="005F7257" w:rsidRPr="001C61E0" w:rsidRDefault="005F7257" w:rsidP="00F36A42">
            <w:pPr>
              <w:tabs>
                <w:tab w:val="left" w:pos="516"/>
              </w:tabs>
            </w:pPr>
            <w:r w:rsidRPr="001C61E0">
              <w:t xml:space="preserve">Целью проведения инженерно-геодезических изысканий является получение исходных данных для разработки Проекта на земельных участках и определение расположения коммуникаций и инженерной инфраструктуры. </w:t>
            </w:r>
          </w:p>
          <w:p w:rsidR="005F7257" w:rsidRPr="001C61E0" w:rsidRDefault="005F7257" w:rsidP="008318A0">
            <w:pPr>
              <w:numPr>
                <w:ilvl w:val="0"/>
                <w:numId w:val="16"/>
              </w:numPr>
              <w:tabs>
                <w:tab w:val="left" w:pos="516"/>
              </w:tabs>
              <w:ind w:left="0" w:firstLine="0"/>
              <w:jc w:val="both"/>
            </w:pPr>
            <w:r w:rsidRPr="001C61E0">
              <w:t xml:space="preserve">Состав работ включает, но не ограничивается следующими видами работ: </w:t>
            </w:r>
          </w:p>
          <w:p w:rsidR="005F7257" w:rsidRPr="001C61E0" w:rsidRDefault="005F7257" w:rsidP="008318A0">
            <w:pPr>
              <w:numPr>
                <w:ilvl w:val="1"/>
                <w:numId w:val="15"/>
              </w:numPr>
              <w:tabs>
                <w:tab w:val="left" w:pos="516"/>
              </w:tabs>
              <w:ind w:left="0" w:firstLine="0"/>
              <w:jc w:val="both"/>
            </w:pPr>
            <w:r w:rsidRPr="001C61E0">
              <w:rPr>
                <w:iCs/>
              </w:rPr>
              <w:t>В</w:t>
            </w:r>
            <w:r w:rsidRPr="001C61E0">
              <w:t xml:space="preserve">ыполнение инженерно-топографической съёмки в масштабе 1:2000 и 1:500 земельного участка с кадастровым номером: 32:20:0000000:879.  </w:t>
            </w:r>
          </w:p>
          <w:p w:rsidR="005F7257" w:rsidRPr="001C61E0" w:rsidRDefault="005F7257" w:rsidP="008318A0">
            <w:pPr>
              <w:numPr>
                <w:ilvl w:val="1"/>
                <w:numId w:val="15"/>
              </w:numPr>
              <w:tabs>
                <w:tab w:val="left" w:pos="516"/>
              </w:tabs>
              <w:ind w:left="0" w:firstLine="0"/>
              <w:jc w:val="both"/>
            </w:pPr>
            <w:r w:rsidRPr="001C61E0">
              <w:t xml:space="preserve">Камеральная обработка результатов съёмки. </w:t>
            </w:r>
          </w:p>
          <w:p w:rsidR="005F7257" w:rsidRPr="001C61E0" w:rsidRDefault="005F7257" w:rsidP="008318A0">
            <w:pPr>
              <w:numPr>
                <w:ilvl w:val="1"/>
                <w:numId w:val="15"/>
              </w:numPr>
              <w:tabs>
                <w:tab w:val="left" w:pos="516"/>
              </w:tabs>
              <w:ind w:left="0" w:firstLine="0"/>
              <w:jc w:val="both"/>
            </w:pPr>
            <w:r w:rsidRPr="001C61E0">
              <w:t xml:space="preserve">Построение ситуационного плана масштаба 1:2000. Система координат МСК 32, </w:t>
            </w:r>
            <w:r w:rsidRPr="001C61E0">
              <w:rPr>
                <w:rFonts w:hint="eastAsia"/>
              </w:rPr>
              <w:t>система</w:t>
            </w:r>
            <w:r w:rsidRPr="001C61E0">
              <w:t xml:space="preserve"> </w:t>
            </w:r>
            <w:r w:rsidRPr="001C61E0">
              <w:rPr>
                <w:rFonts w:hint="eastAsia"/>
              </w:rPr>
              <w:t>высот</w:t>
            </w:r>
            <w:r w:rsidRPr="001C61E0">
              <w:t xml:space="preserve"> </w:t>
            </w:r>
            <w:r w:rsidRPr="001C61E0">
              <w:rPr>
                <w:rFonts w:hint="eastAsia"/>
              </w:rPr>
              <w:t>Балтийская</w:t>
            </w:r>
            <w:r w:rsidRPr="001C61E0">
              <w:t xml:space="preserve"> 1977</w:t>
            </w:r>
            <w:r w:rsidRPr="001C61E0">
              <w:rPr>
                <w:rFonts w:hint="eastAsia"/>
              </w:rPr>
              <w:t>г</w:t>
            </w:r>
            <w:r w:rsidRPr="001C61E0">
              <w:t xml:space="preserve">. </w:t>
            </w:r>
          </w:p>
          <w:p w:rsidR="005F7257" w:rsidRPr="001C61E0" w:rsidRDefault="005F7257" w:rsidP="008318A0">
            <w:pPr>
              <w:numPr>
                <w:ilvl w:val="1"/>
                <w:numId w:val="15"/>
              </w:numPr>
              <w:tabs>
                <w:tab w:val="left" w:pos="516"/>
              </w:tabs>
              <w:ind w:left="0" w:firstLine="0"/>
              <w:jc w:val="both"/>
            </w:pPr>
            <w:r w:rsidRPr="001C61E0">
              <w:t xml:space="preserve">Построение инженерно-топографического плана масштаба 1:500 с высотой сечения рельефа 0,5; 1; 2м. Система координат </w:t>
            </w:r>
            <w:r w:rsidRPr="001C61E0">
              <w:rPr>
                <w:rFonts w:hint="eastAsia"/>
              </w:rPr>
              <w:t>МСК</w:t>
            </w:r>
            <w:r w:rsidRPr="001C61E0">
              <w:t xml:space="preserve"> 32, </w:t>
            </w:r>
            <w:r w:rsidRPr="001C61E0">
              <w:rPr>
                <w:rFonts w:hint="eastAsia"/>
              </w:rPr>
              <w:t>система</w:t>
            </w:r>
            <w:r w:rsidRPr="001C61E0">
              <w:t xml:space="preserve"> </w:t>
            </w:r>
            <w:r w:rsidRPr="001C61E0">
              <w:rPr>
                <w:rFonts w:hint="eastAsia"/>
              </w:rPr>
              <w:t>высот</w:t>
            </w:r>
            <w:r w:rsidRPr="001C61E0">
              <w:t xml:space="preserve"> </w:t>
            </w:r>
            <w:r w:rsidRPr="001C61E0">
              <w:rPr>
                <w:rFonts w:hint="eastAsia"/>
              </w:rPr>
              <w:t>Балтийская</w:t>
            </w:r>
            <w:r w:rsidRPr="001C61E0">
              <w:t xml:space="preserve"> 1977</w:t>
            </w:r>
            <w:r w:rsidRPr="001C61E0">
              <w:rPr>
                <w:rFonts w:hint="eastAsia"/>
              </w:rPr>
              <w:t>г</w:t>
            </w:r>
            <w:r w:rsidRPr="001C61E0">
              <w:t xml:space="preserve">. </w:t>
            </w:r>
          </w:p>
          <w:p w:rsidR="005F7257" w:rsidRPr="001C61E0" w:rsidRDefault="005F7257" w:rsidP="008318A0">
            <w:pPr>
              <w:numPr>
                <w:ilvl w:val="1"/>
                <w:numId w:val="15"/>
              </w:numPr>
              <w:tabs>
                <w:tab w:val="left" w:pos="516"/>
              </w:tabs>
              <w:ind w:left="0" w:firstLine="0"/>
              <w:jc w:val="both"/>
            </w:pPr>
            <w:r w:rsidRPr="001C61E0">
              <w:t xml:space="preserve">Полевое обследование подземных коммуникаций. </w:t>
            </w:r>
          </w:p>
          <w:p w:rsidR="005F7257" w:rsidRPr="001C61E0" w:rsidRDefault="005F7257" w:rsidP="008318A0">
            <w:pPr>
              <w:numPr>
                <w:ilvl w:val="1"/>
                <w:numId w:val="15"/>
              </w:numPr>
              <w:tabs>
                <w:tab w:val="left" w:pos="516"/>
              </w:tabs>
              <w:ind w:left="0" w:firstLine="0"/>
              <w:jc w:val="both"/>
            </w:pPr>
            <w:r w:rsidRPr="001C61E0">
              <w:t xml:space="preserve">Составление плана надземных и подземных коммуникаций масштаба 1:500 по результатам полевого обследования и исполнительной документации. Нанесение на план подземных коммуникаций. </w:t>
            </w:r>
          </w:p>
          <w:p w:rsidR="005F7257" w:rsidRPr="001C61E0" w:rsidRDefault="005F7257" w:rsidP="008318A0">
            <w:pPr>
              <w:numPr>
                <w:ilvl w:val="1"/>
                <w:numId w:val="15"/>
              </w:numPr>
              <w:tabs>
                <w:tab w:val="left" w:pos="516"/>
              </w:tabs>
              <w:ind w:left="0" w:firstLine="0"/>
              <w:jc w:val="both"/>
            </w:pPr>
            <w:r w:rsidRPr="001C61E0">
              <w:t xml:space="preserve">Расчёт и нанесение на инженерно-топографический план линий градостроительного регулирования. </w:t>
            </w:r>
          </w:p>
          <w:p w:rsidR="005F7257" w:rsidRPr="001C61E0" w:rsidRDefault="005F7257" w:rsidP="008318A0">
            <w:pPr>
              <w:numPr>
                <w:ilvl w:val="1"/>
                <w:numId w:val="15"/>
              </w:numPr>
              <w:tabs>
                <w:tab w:val="left" w:pos="516"/>
              </w:tabs>
              <w:ind w:left="0" w:firstLine="0"/>
              <w:jc w:val="both"/>
            </w:pPr>
            <w:r w:rsidRPr="001C61E0">
              <w:t xml:space="preserve">Составление программы производства инженерно-геодезических работ. </w:t>
            </w:r>
          </w:p>
          <w:p w:rsidR="005F7257" w:rsidRPr="001C61E0" w:rsidRDefault="005F7257" w:rsidP="008318A0">
            <w:pPr>
              <w:numPr>
                <w:ilvl w:val="1"/>
                <w:numId w:val="15"/>
              </w:numPr>
              <w:tabs>
                <w:tab w:val="left" w:pos="516"/>
              </w:tabs>
              <w:ind w:left="0" w:firstLine="0"/>
              <w:jc w:val="both"/>
            </w:pPr>
            <w:r w:rsidRPr="001C61E0">
              <w:t xml:space="preserve">Составление технического отчёта. </w:t>
            </w:r>
          </w:p>
          <w:p w:rsidR="005F7257" w:rsidRPr="001C61E0" w:rsidRDefault="005F7257" w:rsidP="008318A0">
            <w:pPr>
              <w:numPr>
                <w:ilvl w:val="1"/>
                <w:numId w:val="15"/>
              </w:numPr>
              <w:tabs>
                <w:tab w:val="left" w:pos="516"/>
              </w:tabs>
              <w:ind w:left="0" w:firstLine="0"/>
              <w:jc w:val="both"/>
            </w:pPr>
            <w:r w:rsidRPr="001C61E0">
              <w:t xml:space="preserve">Изготовление графических и электронных копий планов. </w:t>
            </w:r>
          </w:p>
          <w:p w:rsidR="005F7257" w:rsidRPr="001C61E0" w:rsidRDefault="005F7257" w:rsidP="008318A0">
            <w:pPr>
              <w:numPr>
                <w:ilvl w:val="1"/>
                <w:numId w:val="15"/>
              </w:numPr>
              <w:tabs>
                <w:tab w:val="left" w:pos="516"/>
              </w:tabs>
              <w:ind w:left="0" w:firstLine="0"/>
              <w:jc w:val="both"/>
            </w:pPr>
            <w:r w:rsidRPr="001C61E0">
              <w:t xml:space="preserve">Поиск углов поворота и других скрытых точек подземных коммуникаций с помощью </w:t>
            </w:r>
            <w:proofErr w:type="spellStart"/>
            <w:r w:rsidRPr="001C61E0">
              <w:t>трубокабелеискателя</w:t>
            </w:r>
            <w:proofErr w:type="spellEnd"/>
            <w:r w:rsidRPr="001C61E0">
              <w:t xml:space="preserve">. </w:t>
            </w:r>
          </w:p>
          <w:p w:rsidR="005F7257" w:rsidRPr="001C61E0" w:rsidRDefault="005F7257" w:rsidP="008318A0">
            <w:pPr>
              <w:numPr>
                <w:ilvl w:val="1"/>
                <w:numId w:val="15"/>
              </w:numPr>
              <w:tabs>
                <w:tab w:val="left" w:pos="516"/>
              </w:tabs>
              <w:ind w:left="0" w:firstLine="0"/>
              <w:jc w:val="both"/>
            </w:pPr>
            <w:r w:rsidRPr="001C61E0">
              <w:t xml:space="preserve">Плановое положение подземных коммуникаций, обнаруженных с помощью приборов поиска, на ситуационном и инженерно-топографическом планах показывать схематически. </w:t>
            </w:r>
          </w:p>
          <w:p w:rsidR="005F7257" w:rsidRPr="001C61E0" w:rsidRDefault="005F7257" w:rsidP="008318A0">
            <w:pPr>
              <w:numPr>
                <w:ilvl w:val="1"/>
                <w:numId w:val="15"/>
              </w:numPr>
              <w:tabs>
                <w:tab w:val="left" w:pos="516"/>
              </w:tabs>
              <w:ind w:left="0" w:firstLine="0"/>
              <w:jc w:val="both"/>
            </w:pPr>
            <w:r w:rsidRPr="001C61E0">
              <w:lastRenderedPageBreak/>
              <w:t xml:space="preserve">При необходимости, уточнять планово-высотное положение подземных коммуникаций с помощью шурфов. </w:t>
            </w:r>
          </w:p>
          <w:p w:rsidR="005F7257" w:rsidRPr="001C61E0" w:rsidRDefault="005F7257" w:rsidP="008318A0">
            <w:pPr>
              <w:numPr>
                <w:ilvl w:val="1"/>
                <w:numId w:val="15"/>
              </w:numPr>
              <w:tabs>
                <w:tab w:val="left" w:pos="516"/>
              </w:tabs>
              <w:ind w:left="0" w:firstLine="0"/>
              <w:jc w:val="both"/>
            </w:pPr>
            <w:r w:rsidRPr="001C61E0">
              <w:t xml:space="preserve">Нанесение на ситуационный и инженерно-топографический планы отдельно стоящих деревьев. </w:t>
            </w:r>
          </w:p>
          <w:p w:rsidR="005F7257" w:rsidRPr="001C61E0" w:rsidRDefault="005F7257" w:rsidP="008318A0">
            <w:pPr>
              <w:numPr>
                <w:ilvl w:val="1"/>
                <w:numId w:val="15"/>
              </w:numPr>
              <w:tabs>
                <w:tab w:val="left" w:pos="516"/>
              </w:tabs>
              <w:ind w:left="0" w:firstLine="0"/>
              <w:jc w:val="both"/>
            </w:pPr>
            <w:r w:rsidRPr="001C61E0">
              <w:t>При необходимости, сопровождение и внесение изменений в отчётную документацию по требованию экспертов и инспектирующих органов.</w:t>
            </w:r>
          </w:p>
          <w:p w:rsidR="005F7257" w:rsidRPr="001C61E0" w:rsidRDefault="005F7257" w:rsidP="008318A0">
            <w:pPr>
              <w:pStyle w:val="aff2"/>
              <w:numPr>
                <w:ilvl w:val="0"/>
                <w:numId w:val="17"/>
              </w:numPr>
              <w:tabs>
                <w:tab w:val="left" w:pos="516"/>
              </w:tabs>
              <w:jc w:val="both"/>
            </w:pPr>
            <w:r w:rsidRPr="001C61E0">
              <w:t xml:space="preserve">Требования к предоставляемой отчётной документации: </w:t>
            </w:r>
          </w:p>
          <w:p w:rsidR="005F7257" w:rsidRPr="001C61E0" w:rsidRDefault="005F7257" w:rsidP="008318A0">
            <w:pPr>
              <w:numPr>
                <w:ilvl w:val="1"/>
                <w:numId w:val="17"/>
              </w:numPr>
              <w:tabs>
                <w:tab w:val="left" w:pos="516"/>
              </w:tabs>
              <w:ind w:left="0" w:firstLine="0"/>
              <w:jc w:val="both"/>
            </w:pPr>
            <w:r w:rsidRPr="001C61E0">
              <w:t xml:space="preserve">Ситуационный и инженерно-топографический планы выполнить в соответствии с нормативными документами: </w:t>
            </w:r>
          </w:p>
          <w:p w:rsidR="005F7257" w:rsidRPr="001C61E0" w:rsidRDefault="005F7257" w:rsidP="00F36A42">
            <w:pPr>
              <w:tabs>
                <w:tab w:val="left" w:pos="516"/>
                <w:tab w:val="left" w:pos="1030"/>
              </w:tabs>
            </w:pPr>
            <w:r w:rsidRPr="001C61E0">
              <w:t xml:space="preserve">- «СП 47.13330.2016. Свод правил. Инженерные изыскания для строительства. Основные положения. Актуализированная редакция </w:t>
            </w:r>
            <w:hyperlink r:id="rId15" w:history="1">
              <w:proofErr w:type="spellStart"/>
              <w:r w:rsidRPr="001C61E0">
                <w:t>СНиП</w:t>
              </w:r>
              <w:proofErr w:type="spellEnd"/>
              <w:r w:rsidRPr="001C61E0">
                <w:t xml:space="preserve"> 11-02-96»; </w:t>
              </w:r>
            </w:hyperlink>
          </w:p>
          <w:p w:rsidR="005F7257" w:rsidRPr="001C61E0" w:rsidRDefault="005F7257" w:rsidP="00F36A42">
            <w:pPr>
              <w:tabs>
                <w:tab w:val="left" w:pos="516"/>
                <w:tab w:val="left" w:pos="1030"/>
              </w:tabs>
            </w:pPr>
            <w:r w:rsidRPr="001C61E0">
              <w:t xml:space="preserve">- СП 11-105-97. Инженерно-геологические изыскания для строительства. </w:t>
            </w:r>
          </w:p>
          <w:p w:rsidR="005F7257" w:rsidRPr="001C61E0" w:rsidRDefault="005F7257" w:rsidP="008318A0">
            <w:pPr>
              <w:numPr>
                <w:ilvl w:val="1"/>
                <w:numId w:val="17"/>
              </w:numPr>
              <w:tabs>
                <w:tab w:val="left" w:pos="516"/>
              </w:tabs>
              <w:ind w:left="0" w:firstLine="0"/>
              <w:jc w:val="both"/>
            </w:pPr>
            <w:r w:rsidRPr="001C61E0">
              <w:t xml:space="preserve">Документация в электронном виде должна соответствовать: </w:t>
            </w:r>
          </w:p>
          <w:p w:rsidR="005F7257" w:rsidRPr="001C61E0" w:rsidRDefault="005F7257" w:rsidP="00F36A42">
            <w:pPr>
              <w:tabs>
                <w:tab w:val="left" w:pos="516"/>
              </w:tabs>
            </w:pPr>
            <w:r w:rsidRPr="001C61E0">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5F7257" w:rsidRPr="001C61E0" w:rsidRDefault="005F7257" w:rsidP="00F36A42">
            <w:pPr>
              <w:tabs>
                <w:tab w:val="left" w:pos="516"/>
              </w:tabs>
            </w:pPr>
            <w:r w:rsidRPr="001C61E0">
              <w:t>- «ГОСТ 2.051-2013. Межгосударственный стандарт. Единая система конструкторской документации. Электронные документы. Общие положения».</w:t>
            </w:r>
          </w:p>
          <w:p w:rsidR="005F7257" w:rsidRPr="001C61E0" w:rsidRDefault="005F7257" w:rsidP="008318A0">
            <w:pPr>
              <w:pStyle w:val="aff2"/>
              <w:numPr>
                <w:ilvl w:val="0"/>
                <w:numId w:val="17"/>
              </w:numPr>
              <w:tabs>
                <w:tab w:val="left" w:pos="516"/>
              </w:tabs>
              <w:ind w:left="0" w:firstLine="0"/>
              <w:jc w:val="both"/>
            </w:pPr>
            <w:r w:rsidRPr="001C61E0">
              <w:t xml:space="preserve">Перечень отчётных материалов (отчётной документации): </w:t>
            </w:r>
          </w:p>
          <w:p w:rsidR="005F7257" w:rsidRPr="001C61E0" w:rsidRDefault="005F7257" w:rsidP="008318A0">
            <w:pPr>
              <w:pStyle w:val="aff2"/>
              <w:numPr>
                <w:ilvl w:val="1"/>
                <w:numId w:val="17"/>
              </w:numPr>
              <w:tabs>
                <w:tab w:val="left" w:pos="516"/>
              </w:tabs>
              <w:ind w:left="0" w:firstLine="0"/>
              <w:jc w:val="both"/>
            </w:pPr>
            <w:r w:rsidRPr="001C61E0">
              <w:t xml:space="preserve">Ситуационный и инженерно-топографический план на бумажном носителе – 3 экземпляра. </w:t>
            </w:r>
          </w:p>
          <w:p w:rsidR="005F7257" w:rsidRPr="001C61E0" w:rsidRDefault="005F7257" w:rsidP="008318A0">
            <w:pPr>
              <w:numPr>
                <w:ilvl w:val="1"/>
                <w:numId w:val="17"/>
              </w:numPr>
              <w:tabs>
                <w:tab w:val="left" w:pos="516"/>
              </w:tabs>
              <w:ind w:left="0" w:firstLine="0"/>
              <w:jc w:val="both"/>
            </w:pPr>
            <w:r w:rsidRPr="001C61E0">
              <w:t>Ситуационный и инженерно-топографический план в электронном виде (</w:t>
            </w:r>
            <w:r w:rsidRPr="001C61E0">
              <w:rPr>
                <w:lang w:val="en-US"/>
              </w:rPr>
              <w:t>CD</w:t>
            </w:r>
            <w:r w:rsidRPr="001C61E0">
              <w:t xml:space="preserve"> - диск) в формате (.</w:t>
            </w:r>
            <w:r w:rsidRPr="001C61E0">
              <w:rPr>
                <w:lang w:val="en-US"/>
              </w:rPr>
              <w:t>DWG</w:t>
            </w:r>
            <w:r w:rsidRPr="001C61E0">
              <w:t xml:space="preserve">) – 1 экземпляр. </w:t>
            </w:r>
          </w:p>
          <w:p w:rsidR="005F7257" w:rsidRPr="001C61E0" w:rsidRDefault="005F7257" w:rsidP="008318A0">
            <w:pPr>
              <w:numPr>
                <w:ilvl w:val="1"/>
                <w:numId w:val="17"/>
              </w:numPr>
              <w:tabs>
                <w:tab w:val="left" w:pos="516"/>
              </w:tabs>
              <w:ind w:left="0" w:firstLine="0"/>
              <w:jc w:val="both"/>
            </w:pPr>
            <w:r w:rsidRPr="001C61E0">
              <w:t>Библиотека шрифтов (для формата .</w:t>
            </w:r>
            <w:r w:rsidRPr="001C61E0">
              <w:rPr>
                <w:lang w:val="en-US"/>
              </w:rPr>
              <w:t>DWG</w:t>
            </w:r>
            <w:r w:rsidRPr="001C61E0">
              <w:t xml:space="preserve">). </w:t>
            </w:r>
          </w:p>
          <w:p w:rsidR="005F7257" w:rsidRPr="001C61E0" w:rsidRDefault="005F7257" w:rsidP="008318A0">
            <w:pPr>
              <w:numPr>
                <w:ilvl w:val="1"/>
                <w:numId w:val="17"/>
              </w:numPr>
              <w:tabs>
                <w:tab w:val="left" w:pos="516"/>
              </w:tabs>
              <w:ind w:left="0" w:firstLine="0"/>
              <w:jc w:val="both"/>
            </w:pPr>
            <w:r w:rsidRPr="001C61E0">
              <w:t xml:space="preserve">Технический отчёт на бумажном носителе – 3 экземпляра. </w:t>
            </w:r>
          </w:p>
          <w:p w:rsidR="005F7257" w:rsidRPr="001C61E0" w:rsidRDefault="005F7257" w:rsidP="008318A0">
            <w:pPr>
              <w:numPr>
                <w:ilvl w:val="1"/>
                <w:numId w:val="17"/>
              </w:numPr>
              <w:tabs>
                <w:tab w:val="left" w:pos="516"/>
              </w:tabs>
              <w:ind w:left="0" w:firstLine="0"/>
              <w:jc w:val="both"/>
            </w:pPr>
            <w:r w:rsidRPr="001C61E0">
              <w:t>Технический отчёт в электронном виде (</w:t>
            </w:r>
            <w:r w:rsidRPr="001C61E0">
              <w:rPr>
                <w:lang w:val="en-US"/>
              </w:rPr>
              <w:t>CD</w:t>
            </w:r>
            <w:r w:rsidRPr="001C61E0">
              <w:t xml:space="preserve"> - диск) в формате разработки (.</w:t>
            </w:r>
            <w:r w:rsidRPr="001C61E0">
              <w:rPr>
                <w:lang w:val="en-US"/>
              </w:rPr>
              <w:t>DOC</w:t>
            </w:r>
            <w:r w:rsidRPr="001C61E0">
              <w:t>, .</w:t>
            </w:r>
            <w:r w:rsidRPr="001C61E0">
              <w:rPr>
                <w:lang w:val="en-US"/>
              </w:rPr>
              <w:t>DWG</w:t>
            </w:r>
            <w:r w:rsidRPr="001C61E0">
              <w:t>,.</w:t>
            </w:r>
            <w:r w:rsidRPr="001C61E0">
              <w:rPr>
                <w:lang w:val="en-US"/>
              </w:rPr>
              <w:t>PDF</w:t>
            </w:r>
            <w:r w:rsidRPr="001C61E0">
              <w:t>) – 1 экземпляр.</w:t>
            </w:r>
          </w:p>
        </w:tc>
      </w:tr>
      <w:tr w:rsidR="005F7257" w:rsidRPr="00F71E54" w:rsidTr="00F36A42">
        <w:trPr>
          <w:trHeight w:val="95"/>
        </w:trPr>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lastRenderedPageBreak/>
              <w:t>2.2</w:t>
            </w:r>
          </w:p>
        </w:tc>
        <w:tc>
          <w:tcPr>
            <w:tcW w:w="3636" w:type="dxa"/>
            <w:hideMark/>
          </w:tcPr>
          <w:p w:rsidR="005F7257" w:rsidRPr="00F71E54" w:rsidRDefault="005F7257" w:rsidP="00F36A42">
            <w:r w:rsidRPr="008A703A">
              <w:t xml:space="preserve">Инженерно-геологические </w:t>
            </w:r>
            <w:r w:rsidRPr="008A703A">
              <w:lastRenderedPageBreak/>
              <w:t>изыскания.</w:t>
            </w:r>
          </w:p>
        </w:tc>
        <w:tc>
          <w:tcPr>
            <w:tcW w:w="5670" w:type="dxa"/>
            <w:vAlign w:val="center"/>
            <w:hideMark/>
          </w:tcPr>
          <w:p w:rsidR="005F7257" w:rsidRDefault="005F7257" w:rsidP="00F36A42">
            <w:pPr>
              <w:tabs>
                <w:tab w:val="left" w:pos="531"/>
              </w:tabs>
            </w:pPr>
            <w:r w:rsidRPr="008A703A">
              <w:lastRenderedPageBreak/>
              <w:t xml:space="preserve">Целью проведения инженерно-геологических </w:t>
            </w:r>
            <w:r w:rsidRPr="008A703A">
              <w:lastRenderedPageBreak/>
              <w:t xml:space="preserve">изысканий является получение исходных данных для разработки Проекта на земельных участках, в здания и сооружениях. </w:t>
            </w:r>
          </w:p>
          <w:p w:rsidR="005F7257" w:rsidRDefault="005F7257" w:rsidP="008318A0">
            <w:pPr>
              <w:numPr>
                <w:ilvl w:val="0"/>
                <w:numId w:val="18"/>
              </w:numPr>
              <w:tabs>
                <w:tab w:val="left" w:pos="531"/>
              </w:tabs>
              <w:ind w:left="0" w:firstLine="0"/>
              <w:jc w:val="both"/>
            </w:pPr>
            <w:r w:rsidRPr="008A703A">
              <w:t xml:space="preserve">Состав работ включает, но не ограничивается следующими видами работ: </w:t>
            </w:r>
          </w:p>
          <w:p w:rsidR="005F7257" w:rsidRDefault="005F7257" w:rsidP="008318A0">
            <w:pPr>
              <w:numPr>
                <w:ilvl w:val="1"/>
                <w:numId w:val="18"/>
              </w:numPr>
              <w:tabs>
                <w:tab w:val="left" w:pos="531"/>
                <w:tab w:val="left" w:pos="1172"/>
              </w:tabs>
              <w:ind w:left="0" w:firstLine="0"/>
              <w:jc w:val="both"/>
            </w:pPr>
            <w:r w:rsidRPr="008A703A">
              <w:rPr>
                <w:iCs/>
              </w:rPr>
              <w:t xml:space="preserve">Разработка программы инженерно-геологических изысканий. </w:t>
            </w:r>
          </w:p>
          <w:p w:rsidR="005F7257" w:rsidRDefault="005F7257" w:rsidP="008318A0">
            <w:pPr>
              <w:numPr>
                <w:ilvl w:val="1"/>
                <w:numId w:val="18"/>
              </w:numPr>
              <w:tabs>
                <w:tab w:val="left" w:pos="531"/>
                <w:tab w:val="left" w:pos="1172"/>
              </w:tabs>
              <w:ind w:left="0" w:firstLine="0"/>
              <w:jc w:val="both"/>
            </w:pPr>
            <w:r w:rsidRPr="008A703A">
              <w:rPr>
                <w:iCs/>
              </w:rPr>
              <w:t xml:space="preserve">Сбор и обработка материалов изысканий и исследований прошлых лет. </w:t>
            </w:r>
          </w:p>
          <w:p w:rsidR="005F7257" w:rsidRDefault="005F7257" w:rsidP="008318A0">
            <w:pPr>
              <w:numPr>
                <w:ilvl w:val="1"/>
                <w:numId w:val="18"/>
              </w:numPr>
              <w:tabs>
                <w:tab w:val="left" w:pos="531"/>
                <w:tab w:val="left" w:pos="1172"/>
              </w:tabs>
              <w:ind w:left="0" w:firstLine="0"/>
              <w:jc w:val="both"/>
            </w:pPr>
            <w:r w:rsidRPr="008A703A">
              <w:rPr>
                <w:iCs/>
              </w:rPr>
              <w:t xml:space="preserve">Проходка горных выработок. </w:t>
            </w:r>
          </w:p>
          <w:p w:rsidR="005F7257" w:rsidRDefault="005F7257" w:rsidP="008318A0">
            <w:pPr>
              <w:numPr>
                <w:ilvl w:val="1"/>
                <w:numId w:val="18"/>
              </w:numPr>
              <w:tabs>
                <w:tab w:val="left" w:pos="531"/>
                <w:tab w:val="left" w:pos="1172"/>
              </w:tabs>
              <w:ind w:left="0" w:firstLine="0"/>
              <w:jc w:val="both"/>
            </w:pPr>
            <w:r w:rsidRPr="008A703A">
              <w:rPr>
                <w:iCs/>
              </w:rPr>
              <w:t>Геофизические исследования грунтов.</w:t>
            </w:r>
          </w:p>
          <w:p w:rsidR="005F7257" w:rsidRDefault="005F7257" w:rsidP="008318A0">
            <w:pPr>
              <w:numPr>
                <w:ilvl w:val="1"/>
                <w:numId w:val="18"/>
              </w:numPr>
              <w:tabs>
                <w:tab w:val="left" w:pos="531"/>
                <w:tab w:val="left" w:pos="1172"/>
              </w:tabs>
              <w:ind w:left="0" w:firstLine="0"/>
              <w:jc w:val="both"/>
            </w:pPr>
            <w:r w:rsidRPr="008A703A">
              <w:rPr>
                <w:iCs/>
              </w:rPr>
              <w:t>Полевые исследования грунтов.</w:t>
            </w:r>
          </w:p>
          <w:p w:rsidR="005F7257" w:rsidRDefault="005F7257" w:rsidP="008318A0">
            <w:pPr>
              <w:numPr>
                <w:ilvl w:val="1"/>
                <w:numId w:val="18"/>
              </w:numPr>
              <w:tabs>
                <w:tab w:val="left" w:pos="531"/>
                <w:tab w:val="left" w:pos="1172"/>
              </w:tabs>
              <w:ind w:left="0" w:firstLine="0"/>
              <w:jc w:val="both"/>
            </w:pPr>
            <w:r w:rsidRPr="008A703A">
              <w:rPr>
                <w:iCs/>
              </w:rPr>
              <w:t>Гидрогеологические исследования.</w:t>
            </w:r>
          </w:p>
          <w:p w:rsidR="005F7257" w:rsidRDefault="005F7257" w:rsidP="008318A0">
            <w:pPr>
              <w:numPr>
                <w:ilvl w:val="1"/>
                <w:numId w:val="18"/>
              </w:numPr>
              <w:tabs>
                <w:tab w:val="left" w:pos="531"/>
                <w:tab w:val="left" w:pos="1172"/>
              </w:tabs>
              <w:ind w:left="0" w:firstLine="0"/>
              <w:jc w:val="both"/>
            </w:pPr>
            <w:r w:rsidRPr="008A703A">
              <w:rPr>
                <w:iCs/>
              </w:rPr>
              <w:t>Лабораторные исследования грунтов, подземных и поверхностных вод.</w:t>
            </w:r>
          </w:p>
          <w:p w:rsidR="005F7257" w:rsidRDefault="005F7257" w:rsidP="008318A0">
            <w:pPr>
              <w:numPr>
                <w:ilvl w:val="1"/>
                <w:numId w:val="18"/>
              </w:numPr>
              <w:tabs>
                <w:tab w:val="left" w:pos="531"/>
                <w:tab w:val="left" w:pos="1172"/>
              </w:tabs>
              <w:ind w:left="0" w:firstLine="0"/>
              <w:jc w:val="both"/>
            </w:pPr>
            <w:r w:rsidRPr="008A703A">
              <w:rPr>
                <w:iCs/>
              </w:rPr>
              <w:t xml:space="preserve">Обследования грунтов оснований фундаментов существующих зданий и сооружений. </w:t>
            </w:r>
          </w:p>
          <w:p w:rsidR="005F7257" w:rsidRDefault="005F7257" w:rsidP="008318A0">
            <w:pPr>
              <w:numPr>
                <w:ilvl w:val="1"/>
                <w:numId w:val="18"/>
              </w:numPr>
              <w:tabs>
                <w:tab w:val="left" w:pos="531"/>
                <w:tab w:val="left" w:pos="1172"/>
              </w:tabs>
              <w:ind w:left="0" w:firstLine="0"/>
              <w:jc w:val="both"/>
            </w:pPr>
            <w:r w:rsidRPr="008A703A">
              <w:rPr>
                <w:iCs/>
              </w:rPr>
              <w:t xml:space="preserve">Составление прогноза изменений инженерно-геологических условий. </w:t>
            </w:r>
          </w:p>
          <w:p w:rsidR="005F7257" w:rsidRDefault="005F7257" w:rsidP="008318A0">
            <w:pPr>
              <w:numPr>
                <w:ilvl w:val="1"/>
                <w:numId w:val="18"/>
              </w:numPr>
              <w:tabs>
                <w:tab w:val="left" w:pos="531"/>
                <w:tab w:val="left" w:pos="1172"/>
              </w:tabs>
              <w:ind w:left="0" w:firstLine="0"/>
              <w:jc w:val="both"/>
            </w:pPr>
            <w:r w:rsidRPr="008A703A">
              <w:rPr>
                <w:iCs/>
              </w:rPr>
              <w:t>Определение положения грунтовых вод.</w:t>
            </w:r>
          </w:p>
          <w:p w:rsidR="005F7257" w:rsidRDefault="005F7257" w:rsidP="008318A0">
            <w:pPr>
              <w:numPr>
                <w:ilvl w:val="1"/>
                <w:numId w:val="18"/>
              </w:numPr>
              <w:tabs>
                <w:tab w:val="left" w:pos="531"/>
                <w:tab w:val="left" w:pos="1172"/>
              </w:tabs>
              <w:ind w:left="0" w:firstLine="0"/>
              <w:jc w:val="both"/>
            </w:pPr>
            <w:r w:rsidRPr="008A703A">
              <w:rPr>
                <w:iCs/>
              </w:rPr>
              <w:t>О</w:t>
            </w:r>
            <w:r w:rsidRPr="008A703A">
              <w:t>пределение агрессивности грунтовых вод к бетонным и железобетонным конструкциям.</w:t>
            </w:r>
          </w:p>
          <w:p w:rsidR="005F7257" w:rsidRDefault="005F7257" w:rsidP="008318A0">
            <w:pPr>
              <w:numPr>
                <w:ilvl w:val="1"/>
                <w:numId w:val="18"/>
              </w:numPr>
              <w:tabs>
                <w:tab w:val="left" w:pos="531"/>
                <w:tab w:val="left" w:pos="1172"/>
              </w:tabs>
              <w:ind w:left="0" w:firstLine="0"/>
              <w:jc w:val="both"/>
            </w:pPr>
            <w:r w:rsidRPr="008A703A">
              <w:t xml:space="preserve">Определения положения грунтов оснований. </w:t>
            </w:r>
          </w:p>
          <w:p w:rsidR="005F7257" w:rsidRDefault="005F7257" w:rsidP="008318A0">
            <w:pPr>
              <w:numPr>
                <w:ilvl w:val="1"/>
                <w:numId w:val="18"/>
              </w:numPr>
              <w:tabs>
                <w:tab w:val="left" w:pos="531"/>
                <w:tab w:val="left" w:pos="1172"/>
              </w:tabs>
              <w:ind w:left="0" w:firstLine="0"/>
              <w:jc w:val="both"/>
            </w:pPr>
            <w:r w:rsidRPr="008A703A">
              <w:t>Определение агрессивности грунтов оснований к бетонным и железобетонным конструкциям.</w:t>
            </w:r>
          </w:p>
          <w:p w:rsidR="005F7257" w:rsidRDefault="005F7257" w:rsidP="008318A0">
            <w:pPr>
              <w:numPr>
                <w:ilvl w:val="1"/>
                <w:numId w:val="18"/>
              </w:numPr>
              <w:tabs>
                <w:tab w:val="left" w:pos="531"/>
                <w:tab w:val="left" w:pos="1172"/>
              </w:tabs>
              <w:ind w:left="0" w:firstLine="0"/>
              <w:jc w:val="both"/>
            </w:pPr>
            <w:r w:rsidRPr="008A703A">
              <w:t xml:space="preserve">Определение глубины и зоны распространения почвенно-растительного слоя. </w:t>
            </w:r>
          </w:p>
          <w:p w:rsidR="005F7257" w:rsidRDefault="005F7257" w:rsidP="008318A0">
            <w:pPr>
              <w:numPr>
                <w:ilvl w:val="1"/>
                <w:numId w:val="18"/>
              </w:numPr>
              <w:tabs>
                <w:tab w:val="left" w:pos="531"/>
                <w:tab w:val="left" w:pos="1172"/>
              </w:tabs>
              <w:ind w:left="0" w:firstLine="0"/>
              <w:jc w:val="both"/>
            </w:pPr>
            <w:r w:rsidRPr="008A703A">
              <w:t xml:space="preserve">Камеральная обработка материалов и составление технического отчёта об изысканиях. </w:t>
            </w:r>
          </w:p>
          <w:p w:rsidR="005F7257" w:rsidRDefault="005F7257" w:rsidP="008318A0">
            <w:pPr>
              <w:numPr>
                <w:ilvl w:val="1"/>
                <w:numId w:val="18"/>
              </w:numPr>
              <w:tabs>
                <w:tab w:val="left" w:pos="531"/>
                <w:tab w:val="left" w:pos="1172"/>
              </w:tabs>
              <w:ind w:left="0" w:firstLine="0"/>
              <w:jc w:val="both"/>
            </w:pPr>
            <w:r w:rsidRPr="008A703A">
              <w:t>При необходимости, сопровождение и внесение изменений в отчётную документацию по требованию экспертов и инспектирующих органов.</w:t>
            </w:r>
          </w:p>
          <w:p w:rsidR="005F7257" w:rsidRDefault="005F7257" w:rsidP="008318A0">
            <w:pPr>
              <w:numPr>
                <w:ilvl w:val="0"/>
                <w:numId w:val="18"/>
              </w:numPr>
              <w:tabs>
                <w:tab w:val="left" w:pos="531"/>
              </w:tabs>
              <w:ind w:left="0" w:firstLine="0"/>
              <w:jc w:val="both"/>
            </w:pPr>
            <w:r w:rsidRPr="008A703A">
              <w:t xml:space="preserve">Требования к предоставляемой отчётной документации: </w:t>
            </w:r>
          </w:p>
          <w:p w:rsidR="005F7257" w:rsidRDefault="005F7257" w:rsidP="008318A0">
            <w:pPr>
              <w:numPr>
                <w:ilvl w:val="1"/>
                <w:numId w:val="18"/>
              </w:numPr>
              <w:tabs>
                <w:tab w:val="left" w:pos="531"/>
                <w:tab w:val="left" w:pos="1030"/>
              </w:tabs>
              <w:ind w:left="0" w:firstLine="0"/>
              <w:jc w:val="both"/>
            </w:pPr>
            <w:r w:rsidRPr="008A703A">
              <w:t xml:space="preserve">Технический отчёт об инженерно-геологических изысканиях выполнить в соответствии с нормативными документами: </w:t>
            </w:r>
          </w:p>
          <w:p w:rsidR="005F7257" w:rsidRDefault="005F7257" w:rsidP="00F36A42">
            <w:pPr>
              <w:tabs>
                <w:tab w:val="left" w:pos="531"/>
                <w:tab w:val="left" w:pos="1030"/>
              </w:tabs>
            </w:pPr>
            <w:r w:rsidRPr="00F71E54">
              <w:t xml:space="preserve">- </w:t>
            </w:r>
            <w:r>
              <w:t>«</w:t>
            </w:r>
            <w:r w:rsidRPr="00F71E54">
              <w:t>СП 47.13330.2016</w:t>
            </w:r>
            <w:r>
              <w:t>.</w:t>
            </w:r>
            <w:r w:rsidRPr="00F71E54">
              <w:t xml:space="preserve"> Свод правил. Инженерные изыскания для строительства. Основные положения. Актуализированная редакция </w:t>
            </w:r>
            <w:hyperlink r:id="rId16" w:history="1">
              <w:proofErr w:type="spellStart"/>
              <w:r w:rsidRPr="00F71E54">
                <w:t>СНиП</w:t>
              </w:r>
              <w:proofErr w:type="spellEnd"/>
              <w:r w:rsidRPr="00F71E54">
                <w:t xml:space="preserve"> 11-02-96</w:t>
              </w:r>
              <w:r>
                <w:t>»</w:t>
              </w:r>
              <w:r w:rsidRPr="00F71E54">
                <w:t xml:space="preserve">; </w:t>
              </w:r>
            </w:hyperlink>
          </w:p>
          <w:p w:rsidR="005F7257" w:rsidRDefault="005F7257" w:rsidP="00F36A42">
            <w:pPr>
              <w:tabs>
                <w:tab w:val="left" w:pos="531"/>
                <w:tab w:val="left" w:pos="1030"/>
              </w:tabs>
            </w:pPr>
            <w:r w:rsidRPr="00F71E54">
              <w:t xml:space="preserve">- </w:t>
            </w:r>
            <w:r>
              <w:t>«</w:t>
            </w:r>
            <w:r w:rsidRPr="00F71E54">
              <w:t>СП 11-105-97</w:t>
            </w:r>
            <w:r>
              <w:t>.</w:t>
            </w:r>
            <w:r w:rsidRPr="00F71E54">
              <w:t xml:space="preserve"> </w:t>
            </w:r>
            <w:r w:rsidRPr="007B50D6">
              <w:t>Инженерно-геологические</w:t>
            </w:r>
            <w:r>
              <w:t xml:space="preserve"> </w:t>
            </w:r>
            <w:r w:rsidRPr="00F71E54">
              <w:t xml:space="preserve">изыскания для строительства. </w:t>
            </w:r>
          </w:p>
          <w:p w:rsidR="005F7257" w:rsidRDefault="005F7257" w:rsidP="008318A0">
            <w:pPr>
              <w:numPr>
                <w:ilvl w:val="1"/>
                <w:numId w:val="18"/>
              </w:numPr>
              <w:tabs>
                <w:tab w:val="left" w:pos="531"/>
                <w:tab w:val="left" w:pos="1030"/>
              </w:tabs>
              <w:ind w:left="0" w:firstLine="0"/>
              <w:jc w:val="both"/>
            </w:pPr>
            <w:r w:rsidRPr="00F71E54">
              <w:t xml:space="preserve">Документация в электронном виде должна соответствовать: </w:t>
            </w:r>
          </w:p>
          <w:p w:rsidR="005F7257" w:rsidRDefault="005F7257" w:rsidP="00F36A42">
            <w:pPr>
              <w:tabs>
                <w:tab w:val="left" w:pos="531"/>
              </w:tabs>
            </w:pPr>
            <w:r w:rsidRPr="00F71E54">
              <w:t xml:space="preserve">-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w:t>
            </w:r>
            <w:r w:rsidRPr="00F71E54">
              <w:lastRenderedPageBreak/>
              <w:t>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5F7257" w:rsidRDefault="005F7257" w:rsidP="00F36A42">
            <w:pPr>
              <w:tabs>
                <w:tab w:val="left" w:pos="531"/>
              </w:tabs>
            </w:pPr>
            <w:r w:rsidRPr="00F71E54">
              <w:t xml:space="preserve">- </w:t>
            </w:r>
            <w:r>
              <w:t>«</w:t>
            </w:r>
            <w:r w:rsidRPr="00F71E54">
              <w:t>ГОСТ 2.051-2013</w:t>
            </w:r>
            <w:r>
              <w:t>.</w:t>
            </w:r>
            <w:r w:rsidRPr="00F71E54">
              <w:t xml:space="preserve"> Межгосударственный стандарт. Единая система конструкторской документации. Электронные документы. Общие положения</w:t>
            </w:r>
            <w:r>
              <w:t>»</w:t>
            </w:r>
            <w:r w:rsidRPr="00F71E54">
              <w:t>.</w:t>
            </w:r>
          </w:p>
          <w:p w:rsidR="005F7257" w:rsidRDefault="005F7257" w:rsidP="008318A0">
            <w:pPr>
              <w:numPr>
                <w:ilvl w:val="0"/>
                <w:numId w:val="18"/>
              </w:numPr>
              <w:tabs>
                <w:tab w:val="left" w:pos="531"/>
              </w:tabs>
              <w:ind w:left="0" w:firstLine="0"/>
              <w:jc w:val="both"/>
            </w:pPr>
            <w:r w:rsidRPr="00F71E54">
              <w:t xml:space="preserve">Перечень отчётных материалов (отчётной документации): </w:t>
            </w:r>
          </w:p>
          <w:p w:rsidR="005F7257" w:rsidRDefault="005F7257" w:rsidP="008318A0">
            <w:pPr>
              <w:numPr>
                <w:ilvl w:val="1"/>
                <w:numId w:val="18"/>
              </w:numPr>
              <w:tabs>
                <w:tab w:val="left" w:pos="531"/>
                <w:tab w:val="left" w:pos="888"/>
              </w:tabs>
              <w:ind w:left="0" w:firstLine="0"/>
              <w:jc w:val="both"/>
            </w:pPr>
            <w:r w:rsidRPr="00F71E54">
              <w:t xml:space="preserve">Технический отчёт об инженерно-геологических изысканиях на бумажном носителе – 3 экземпляра. </w:t>
            </w:r>
          </w:p>
          <w:p w:rsidR="005F7257" w:rsidRDefault="005F7257" w:rsidP="008318A0">
            <w:pPr>
              <w:numPr>
                <w:ilvl w:val="1"/>
                <w:numId w:val="18"/>
              </w:numPr>
              <w:tabs>
                <w:tab w:val="left" w:pos="531"/>
                <w:tab w:val="left" w:pos="1030"/>
              </w:tabs>
              <w:ind w:left="0" w:firstLine="0"/>
              <w:jc w:val="both"/>
            </w:pPr>
            <w:r w:rsidRPr="00F71E54">
              <w:t>Технический отчёт об инженерно-геологических изысканиях в электронном виде (</w:t>
            </w:r>
            <w:r w:rsidRPr="00F71E54">
              <w:rPr>
                <w:lang w:val="en-US"/>
              </w:rPr>
              <w:t>CD</w:t>
            </w:r>
            <w:r w:rsidRPr="00F71E54">
              <w:t xml:space="preserve"> - диск) в формате разработки (.</w:t>
            </w:r>
            <w:r w:rsidRPr="00F71E54">
              <w:rPr>
                <w:lang w:val="en-US"/>
              </w:rPr>
              <w:t>DOC</w:t>
            </w:r>
            <w:r w:rsidRPr="00F71E54">
              <w:t>, .</w:t>
            </w:r>
            <w:r w:rsidRPr="00F71E54">
              <w:rPr>
                <w:lang w:val="en-US"/>
              </w:rPr>
              <w:t>DWG</w:t>
            </w:r>
            <w:r w:rsidRPr="00F71E54">
              <w:t>,.</w:t>
            </w:r>
            <w:r w:rsidRPr="00F71E54">
              <w:rPr>
                <w:lang w:val="en-US"/>
              </w:rPr>
              <w:t>PDF</w:t>
            </w:r>
            <w:r w:rsidRPr="00F71E54">
              <w:t xml:space="preserve">) – 1 экземпляр. </w:t>
            </w:r>
          </w:p>
          <w:p w:rsidR="005F7257" w:rsidRDefault="005F7257" w:rsidP="008318A0">
            <w:pPr>
              <w:numPr>
                <w:ilvl w:val="1"/>
                <w:numId w:val="18"/>
              </w:numPr>
              <w:tabs>
                <w:tab w:val="left" w:pos="531"/>
                <w:tab w:val="left" w:pos="1030"/>
              </w:tabs>
              <w:ind w:left="0" w:firstLine="0"/>
              <w:jc w:val="both"/>
            </w:pPr>
            <w:r w:rsidRPr="00F71E54">
              <w:t>Библиотека шрифтов (для формата .</w:t>
            </w:r>
            <w:r w:rsidRPr="00F71E54">
              <w:rPr>
                <w:lang w:val="en-US"/>
              </w:rPr>
              <w:t>DWG</w:t>
            </w:r>
            <w:r w:rsidRPr="00F71E54">
              <w:t xml:space="preserve">). </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lastRenderedPageBreak/>
              <w:t>2.3</w:t>
            </w:r>
          </w:p>
        </w:tc>
        <w:tc>
          <w:tcPr>
            <w:tcW w:w="3636" w:type="dxa"/>
          </w:tcPr>
          <w:p w:rsidR="005F7257" w:rsidRPr="00F71E54" w:rsidRDefault="005F7257" w:rsidP="00F36A42">
            <w:r w:rsidRPr="008A703A">
              <w:t>Инженерно-экологические изыскания.</w:t>
            </w:r>
          </w:p>
        </w:tc>
        <w:tc>
          <w:tcPr>
            <w:tcW w:w="5670" w:type="dxa"/>
            <w:vAlign w:val="center"/>
          </w:tcPr>
          <w:p w:rsidR="005F7257" w:rsidRDefault="005F7257" w:rsidP="00F36A42">
            <w:pPr>
              <w:tabs>
                <w:tab w:val="left" w:pos="601"/>
              </w:tabs>
            </w:pPr>
            <w:r w:rsidRPr="00F71E54">
              <w:t xml:space="preserve">Целью проведения инженерно-экологических изысканий является получение исходных данных для разработки Проекта на земельных участках с </w:t>
            </w:r>
            <w:r w:rsidRPr="008A703A">
              <w:t xml:space="preserve">оценкой экологического риска и получение необходимых материалов для разработки проекта. </w:t>
            </w:r>
          </w:p>
          <w:p w:rsidR="005F7257" w:rsidRDefault="005F7257" w:rsidP="008318A0">
            <w:pPr>
              <w:numPr>
                <w:ilvl w:val="0"/>
                <w:numId w:val="20"/>
              </w:numPr>
              <w:tabs>
                <w:tab w:val="left" w:pos="601"/>
              </w:tabs>
              <w:ind w:left="0" w:firstLine="0"/>
              <w:jc w:val="both"/>
            </w:pPr>
            <w:r w:rsidRPr="008A703A">
              <w:t xml:space="preserve">Состав работ включает в себя, но не ограничивается следующими видами работ: </w:t>
            </w:r>
          </w:p>
          <w:p w:rsidR="005F7257" w:rsidRDefault="005F7257" w:rsidP="008318A0">
            <w:pPr>
              <w:numPr>
                <w:ilvl w:val="1"/>
                <w:numId w:val="19"/>
              </w:numPr>
              <w:tabs>
                <w:tab w:val="left" w:pos="601"/>
                <w:tab w:val="left" w:pos="1030"/>
              </w:tabs>
              <w:ind w:left="0" w:firstLine="0"/>
              <w:jc w:val="both"/>
            </w:pPr>
            <w:r w:rsidRPr="008A703A">
              <w:rPr>
                <w:iCs/>
              </w:rPr>
              <w:t xml:space="preserve">Разработка программы инженерно-экологических изысканий. </w:t>
            </w:r>
          </w:p>
          <w:p w:rsidR="005F7257" w:rsidRDefault="005F7257" w:rsidP="008318A0">
            <w:pPr>
              <w:numPr>
                <w:ilvl w:val="1"/>
                <w:numId w:val="19"/>
              </w:numPr>
              <w:tabs>
                <w:tab w:val="left" w:pos="601"/>
                <w:tab w:val="left" w:pos="1030"/>
              </w:tabs>
              <w:ind w:left="0" w:firstLine="0"/>
              <w:jc w:val="both"/>
            </w:pPr>
            <w:r w:rsidRPr="008A703A">
              <w:t xml:space="preserve">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 </w:t>
            </w:r>
          </w:p>
          <w:p w:rsidR="005F7257" w:rsidRDefault="005F7257" w:rsidP="008318A0">
            <w:pPr>
              <w:numPr>
                <w:ilvl w:val="1"/>
                <w:numId w:val="19"/>
              </w:numPr>
              <w:tabs>
                <w:tab w:val="left" w:pos="601"/>
                <w:tab w:val="left" w:pos="1030"/>
              </w:tabs>
              <w:ind w:left="0" w:firstLine="0"/>
              <w:jc w:val="both"/>
            </w:pPr>
            <w:r w:rsidRPr="008A703A">
              <w:t xml:space="preserve">Экологическое дешифрирование аэрокосмических материалов с использованием различных видов съемок. </w:t>
            </w:r>
          </w:p>
          <w:p w:rsidR="005F7257" w:rsidRDefault="005F7257" w:rsidP="008318A0">
            <w:pPr>
              <w:numPr>
                <w:ilvl w:val="1"/>
                <w:numId w:val="19"/>
              </w:numPr>
              <w:tabs>
                <w:tab w:val="left" w:pos="601"/>
                <w:tab w:val="left" w:pos="1030"/>
              </w:tabs>
              <w:ind w:left="0" w:firstLine="0"/>
              <w:jc w:val="both"/>
            </w:pPr>
            <w:r w:rsidRPr="008A703A">
              <w:t xml:space="preserve">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 </w:t>
            </w:r>
          </w:p>
          <w:p w:rsidR="005F7257" w:rsidRDefault="005F7257" w:rsidP="008318A0">
            <w:pPr>
              <w:numPr>
                <w:ilvl w:val="1"/>
                <w:numId w:val="19"/>
              </w:numPr>
              <w:tabs>
                <w:tab w:val="left" w:pos="601"/>
                <w:tab w:val="left" w:pos="1172"/>
              </w:tabs>
              <w:ind w:left="0" w:firstLine="0"/>
              <w:jc w:val="both"/>
            </w:pPr>
            <w:r w:rsidRPr="008A703A">
              <w:rPr>
                <w:iCs/>
              </w:rPr>
              <w:t xml:space="preserve">Проходка горных выработок. </w:t>
            </w:r>
          </w:p>
          <w:p w:rsidR="005F7257" w:rsidRDefault="005F7257" w:rsidP="008318A0">
            <w:pPr>
              <w:numPr>
                <w:ilvl w:val="1"/>
                <w:numId w:val="19"/>
              </w:numPr>
              <w:tabs>
                <w:tab w:val="left" w:pos="601"/>
                <w:tab w:val="left" w:pos="1172"/>
              </w:tabs>
              <w:ind w:left="0" w:firstLine="0"/>
              <w:jc w:val="both"/>
            </w:pPr>
            <w:r w:rsidRPr="008A703A">
              <w:t xml:space="preserve">Эколого-гидрогеологические исследования. </w:t>
            </w:r>
          </w:p>
          <w:p w:rsidR="005F7257" w:rsidRDefault="005F7257" w:rsidP="008318A0">
            <w:pPr>
              <w:numPr>
                <w:ilvl w:val="1"/>
                <w:numId w:val="19"/>
              </w:numPr>
              <w:tabs>
                <w:tab w:val="left" w:pos="601"/>
                <w:tab w:val="left" w:pos="1172"/>
              </w:tabs>
              <w:ind w:left="0" w:firstLine="0"/>
              <w:jc w:val="both"/>
            </w:pPr>
            <w:r w:rsidRPr="008A703A">
              <w:t xml:space="preserve">Почвенные исследования. </w:t>
            </w:r>
          </w:p>
          <w:p w:rsidR="005F7257" w:rsidRDefault="005F7257" w:rsidP="008318A0">
            <w:pPr>
              <w:numPr>
                <w:ilvl w:val="1"/>
                <w:numId w:val="19"/>
              </w:numPr>
              <w:tabs>
                <w:tab w:val="left" w:pos="601"/>
                <w:tab w:val="left" w:pos="1172"/>
              </w:tabs>
              <w:ind w:left="0" w:firstLine="0"/>
              <w:jc w:val="both"/>
            </w:pPr>
            <w:proofErr w:type="spellStart"/>
            <w:r w:rsidRPr="008A703A">
              <w:t>Гео-экологическое</w:t>
            </w:r>
            <w:proofErr w:type="spellEnd"/>
            <w:r w:rsidRPr="008A703A">
              <w:t xml:space="preserve"> опробование и оценка загрязненности атмосферного воздуха, почв, грунтов, поверхностных и подземных вод. </w:t>
            </w:r>
          </w:p>
          <w:p w:rsidR="005F7257" w:rsidRDefault="005F7257" w:rsidP="008318A0">
            <w:pPr>
              <w:numPr>
                <w:ilvl w:val="1"/>
                <w:numId w:val="19"/>
              </w:numPr>
              <w:tabs>
                <w:tab w:val="left" w:pos="601"/>
                <w:tab w:val="left" w:pos="1172"/>
              </w:tabs>
              <w:ind w:left="0" w:firstLine="0"/>
              <w:jc w:val="both"/>
            </w:pPr>
            <w:r w:rsidRPr="008A703A">
              <w:t xml:space="preserve">Лабораторные химико-аналитические исследования. </w:t>
            </w:r>
          </w:p>
          <w:p w:rsidR="005F7257" w:rsidRDefault="005F7257" w:rsidP="008318A0">
            <w:pPr>
              <w:numPr>
                <w:ilvl w:val="1"/>
                <w:numId w:val="19"/>
              </w:numPr>
              <w:tabs>
                <w:tab w:val="left" w:pos="601"/>
                <w:tab w:val="left" w:pos="1172"/>
              </w:tabs>
              <w:ind w:left="0" w:firstLine="0"/>
              <w:jc w:val="both"/>
            </w:pPr>
            <w:r w:rsidRPr="008A703A">
              <w:t xml:space="preserve">Исследование и оценка радиационной обстановки. </w:t>
            </w:r>
          </w:p>
          <w:p w:rsidR="005F7257" w:rsidRDefault="005F7257" w:rsidP="008318A0">
            <w:pPr>
              <w:numPr>
                <w:ilvl w:val="1"/>
                <w:numId w:val="19"/>
              </w:numPr>
              <w:tabs>
                <w:tab w:val="left" w:pos="601"/>
                <w:tab w:val="left" w:pos="1172"/>
              </w:tabs>
              <w:ind w:left="0" w:firstLine="0"/>
              <w:jc w:val="both"/>
            </w:pPr>
            <w:r w:rsidRPr="008A703A">
              <w:t xml:space="preserve">Газо-геохимические исследования. </w:t>
            </w:r>
          </w:p>
          <w:p w:rsidR="005F7257" w:rsidRDefault="005F7257" w:rsidP="008318A0">
            <w:pPr>
              <w:numPr>
                <w:ilvl w:val="1"/>
                <w:numId w:val="19"/>
              </w:numPr>
              <w:tabs>
                <w:tab w:val="left" w:pos="601"/>
                <w:tab w:val="left" w:pos="1172"/>
              </w:tabs>
              <w:ind w:left="0" w:firstLine="0"/>
              <w:jc w:val="both"/>
            </w:pPr>
            <w:r w:rsidRPr="008A703A">
              <w:t>Исследование и оценка физических воздействий.</w:t>
            </w:r>
          </w:p>
          <w:p w:rsidR="005F7257" w:rsidRDefault="005F7257" w:rsidP="008318A0">
            <w:pPr>
              <w:numPr>
                <w:ilvl w:val="1"/>
                <w:numId w:val="19"/>
              </w:numPr>
              <w:tabs>
                <w:tab w:val="left" w:pos="601"/>
                <w:tab w:val="left" w:pos="1172"/>
              </w:tabs>
              <w:ind w:left="0" w:firstLine="0"/>
              <w:jc w:val="both"/>
            </w:pPr>
            <w:r w:rsidRPr="008A703A">
              <w:t xml:space="preserve">Изучение растительности и животного мира. </w:t>
            </w:r>
          </w:p>
          <w:p w:rsidR="005F7257" w:rsidRDefault="005F7257" w:rsidP="008318A0">
            <w:pPr>
              <w:numPr>
                <w:ilvl w:val="1"/>
                <w:numId w:val="19"/>
              </w:numPr>
              <w:tabs>
                <w:tab w:val="left" w:pos="601"/>
                <w:tab w:val="left" w:pos="1172"/>
              </w:tabs>
              <w:ind w:left="0" w:firstLine="0"/>
              <w:jc w:val="both"/>
            </w:pPr>
            <w:r w:rsidRPr="008A703A">
              <w:lastRenderedPageBreak/>
              <w:t xml:space="preserve">Социально экономические исследования. </w:t>
            </w:r>
          </w:p>
          <w:p w:rsidR="005F7257" w:rsidRDefault="005F7257" w:rsidP="008318A0">
            <w:pPr>
              <w:numPr>
                <w:ilvl w:val="1"/>
                <w:numId w:val="19"/>
              </w:numPr>
              <w:tabs>
                <w:tab w:val="left" w:pos="601"/>
                <w:tab w:val="left" w:pos="1172"/>
              </w:tabs>
              <w:ind w:left="0" w:firstLine="0"/>
              <w:jc w:val="both"/>
            </w:pPr>
            <w:r w:rsidRPr="008A703A">
              <w:t xml:space="preserve">Санитарно-эпидемиологические и медико-биологические исследования. </w:t>
            </w:r>
          </w:p>
          <w:p w:rsidR="005F7257" w:rsidRDefault="005F7257" w:rsidP="008318A0">
            <w:pPr>
              <w:numPr>
                <w:ilvl w:val="1"/>
                <w:numId w:val="19"/>
              </w:numPr>
              <w:tabs>
                <w:tab w:val="left" w:pos="601"/>
                <w:tab w:val="left" w:pos="1172"/>
              </w:tabs>
              <w:ind w:left="0" w:firstLine="0"/>
              <w:jc w:val="both"/>
            </w:pPr>
            <w:r w:rsidRPr="008A703A">
              <w:t>Стационарные наблюдения (экологический мониторинг)</w:t>
            </w:r>
          </w:p>
          <w:p w:rsidR="005F7257" w:rsidRDefault="005F7257" w:rsidP="008318A0">
            <w:pPr>
              <w:numPr>
                <w:ilvl w:val="1"/>
                <w:numId w:val="19"/>
              </w:numPr>
              <w:tabs>
                <w:tab w:val="left" w:pos="601"/>
                <w:tab w:val="left" w:pos="1172"/>
              </w:tabs>
              <w:ind w:left="0" w:firstLine="0"/>
              <w:jc w:val="both"/>
            </w:pPr>
            <w:r w:rsidRPr="008A703A">
              <w:t xml:space="preserve">Камеральная обработка материалов и составление технического отчёта об изысканиях. </w:t>
            </w:r>
          </w:p>
          <w:p w:rsidR="005F7257" w:rsidRDefault="005F7257" w:rsidP="008318A0">
            <w:pPr>
              <w:numPr>
                <w:ilvl w:val="1"/>
                <w:numId w:val="19"/>
              </w:numPr>
              <w:tabs>
                <w:tab w:val="left" w:pos="601"/>
                <w:tab w:val="left" w:pos="1172"/>
              </w:tabs>
              <w:ind w:left="0" w:firstLine="0"/>
              <w:jc w:val="both"/>
            </w:pPr>
            <w:r w:rsidRPr="008A703A">
              <w:t>При необходимости, сопровождение и внесение изменений в отчётную документацию по требованию экспертов и инспектирующих органов.</w:t>
            </w:r>
          </w:p>
          <w:p w:rsidR="005F7257" w:rsidRDefault="005F7257" w:rsidP="008318A0">
            <w:pPr>
              <w:numPr>
                <w:ilvl w:val="0"/>
                <w:numId w:val="19"/>
              </w:numPr>
              <w:tabs>
                <w:tab w:val="left" w:pos="601"/>
              </w:tabs>
              <w:ind w:left="0" w:firstLine="0"/>
              <w:jc w:val="both"/>
            </w:pPr>
            <w:r w:rsidRPr="008A703A">
              <w:t xml:space="preserve">Требования к предоставляемой отчётной документации: </w:t>
            </w:r>
          </w:p>
          <w:p w:rsidR="005F7257" w:rsidRDefault="005F7257" w:rsidP="008318A0">
            <w:pPr>
              <w:numPr>
                <w:ilvl w:val="1"/>
                <w:numId w:val="19"/>
              </w:numPr>
              <w:tabs>
                <w:tab w:val="left" w:pos="601"/>
                <w:tab w:val="left" w:pos="1030"/>
              </w:tabs>
              <w:ind w:left="0" w:firstLine="0"/>
              <w:jc w:val="both"/>
            </w:pPr>
            <w:r w:rsidRPr="008A703A">
              <w:t xml:space="preserve">Технический отчёт об инженерно-экологических изысканиях выполнить в соответствии с нормативными документами: </w:t>
            </w:r>
          </w:p>
          <w:p w:rsidR="005F7257" w:rsidRDefault="005F7257" w:rsidP="00F36A42">
            <w:pPr>
              <w:tabs>
                <w:tab w:val="left" w:pos="601"/>
                <w:tab w:val="left" w:pos="1030"/>
              </w:tabs>
            </w:pPr>
            <w:r w:rsidRPr="008A703A">
              <w:t xml:space="preserve">- </w:t>
            </w:r>
            <w:r>
              <w:t>«</w:t>
            </w:r>
            <w:r w:rsidRPr="00F71E54">
              <w:t>СП 47.13330.2016</w:t>
            </w:r>
            <w:r>
              <w:t>.</w:t>
            </w:r>
            <w:r w:rsidRPr="00F71E54">
              <w:t xml:space="preserve"> Свод правил. Инженерные изыскания для строительства. Основные положения. Актуализированная редакция </w:t>
            </w:r>
            <w:hyperlink r:id="rId17" w:history="1">
              <w:proofErr w:type="spellStart"/>
              <w:r w:rsidRPr="00F71E54">
                <w:t>СНиП</w:t>
              </w:r>
              <w:proofErr w:type="spellEnd"/>
              <w:r w:rsidRPr="00F71E54">
                <w:t xml:space="preserve"> 11-02-96</w:t>
              </w:r>
              <w:r>
                <w:t>»</w:t>
              </w:r>
              <w:r w:rsidRPr="00F71E54">
                <w:t xml:space="preserve">; </w:t>
              </w:r>
            </w:hyperlink>
          </w:p>
          <w:p w:rsidR="005F7257" w:rsidRDefault="005F7257" w:rsidP="00F36A42">
            <w:pPr>
              <w:tabs>
                <w:tab w:val="left" w:pos="601"/>
                <w:tab w:val="left" w:pos="1030"/>
              </w:tabs>
            </w:pPr>
            <w:r>
              <w:t xml:space="preserve">- </w:t>
            </w:r>
            <w:r w:rsidRPr="003D4529">
              <w:t>«СП 11-102-97. Инженерно-экологические изыскания для строительства»</w:t>
            </w:r>
          </w:p>
          <w:p w:rsidR="005F7257" w:rsidRDefault="005F7257" w:rsidP="00F36A42">
            <w:pPr>
              <w:tabs>
                <w:tab w:val="left" w:pos="601"/>
                <w:tab w:val="left" w:pos="1030"/>
              </w:tabs>
            </w:pPr>
            <w:r w:rsidRPr="00F71E54">
              <w:t xml:space="preserve">- </w:t>
            </w:r>
            <w:r>
              <w:t>«</w:t>
            </w:r>
            <w:r w:rsidRPr="00F71E54">
              <w:t>СП 11-105-97</w:t>
            </w:r>
            <w:r>
              <w:t>.</w:t>
            </w:r>
            <w:r w:rsidRPr="00F71E54">
              <w:t xml:space="preserve"> </w:t>
            </w:r>
            <w:r>
              <w:t>Инженерно-геологические</w:t>
            </w:r>
            <w:r w:rsidRPr="00F71E54">
              <w:t xml:space="preserve"> изыскания для строительства</w:t>
            </w:r>
            <w:r>
              <w:t>»</w:t>
            </w:r>
            <w:r w:rsidRPr="00F71E54">
              <w:t xml:space="preserve">. </w:t>
            </w:r>
          </w:p>
          <w:p w:rsidR="005F7257" w:rsidRDefault="005F7257" w:rsidP="00F36A42">
            <w:pPr>
              <w:tabs>
                <w:tab w:val="left" w:pos="601"/>
              </w:tabs>
            </w:pPr>
            <w:r w:rsidRPr="00F71E54">
              <w:t xml:space="preserve">2.2. Документация в электронном виде должна соответствовать: </w:t>
            </w:r>
          </w:p>
          <w:p w:rsidR="005F7257" w:rsidRDefault="005F7257" w:rsidP="00F36A42">
            <w:pPr>
              <w:tabs>
                <w:tab w:val="left" w:pos="601"/>
              </w:tabs>
            </w:pPr>
            <w:r w:rsidRPr="00F71E54">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5F7257" w:rsidRDefault="005F7257" w:rsidP="00F36A42">
            <w:pPr>
              <w:tabs>
                <w:tab w:val="left" w:pos="601"/>
              </w:tabs>
            </w:pPr>
            <w:r w:rsidRPr="00F71E54">
              <w:t xml:space="preserve">- </w:t>
            </w:r>
            <w:r>
              <w:t>«</w:t>
            </w:r>
            <w:r w:rsidRPr="00F71E54">
              <w:t>ГОСТ 2.051-2013</w:t>
            </w:r>
            <w:r>
              <w:t>.</w:t>
            </w:r>
            <w:r w:rsidRPr="00F71E54">
              <w:t xml:space="preserve"> Межгосударственный стандарт. Единая система конструкторской документации. Электронные документы. Общие положения</w:t>
            </w:r>
            <w:r>
              <w:t>»</w:t>
            </w:r>
            <w:r w:rsidRPr="00F71E54">
              <w:t>.</w:t>
            </w:r>
          </w:p>
          <w:p w:rsidR="005F7257" w:rsidRDefault="005F7257" w:rsidP="008318A0">
            <w:pPr>
              <w:numPr>
                <w:ilvl w:val="0"/>
                <w:numId w:val="19"/>
              </w:numPr>
              <w:tabs>
                <w:tab w:val="left" w:pos="601"/>
              </w:tabs>
              <w:ind w:left="0" w:firstLine="0"/>
              <w:jc w:val="both"/>
            </w:pPr>
            <w:r w:rsidRPr="00F71E54">
              <w:t xml:space="preserve">Перечень отчётной документации: </w:t>
            </w:r>
          </w:p>
          <w:p w:rsidR="005F7257" w:rsidRDefault="005F7257" w:rsidP="008318A0">
            <w:pPr>
              <w:numPr>
                <w:ilvl w:val="1"/>
                <w:numId w:val="19"/>
              </w:numPr>
              <w:tabs>
                <w:tab w:val="left" w:pos="601"/>
              </w:tabs>
              <w:ind w:left="0" w:firstLine="0"/>
              <w:jc w:val="both"/>
            </w:pPr>
            <w:r w:rsidRPr="00F71E54">
              <w:t xml:space="preserve">Технический отчёт об инженерно-экологических изысканиях на бумажном носителе – 3 экземпляра. </w:t>
            </w:r>
          </w:p>
          <w:p w:rsidR="005F7257" w:rsidRDefault="005F7257" w:rsidP="008318A0">
            <w:pPr>
              <w:numPr>
                <w:ilvl w:val="1"/>
                <w:numId w:val="19"/>
              </w:numPr>
              <w:tabs>
                <w:tab w:val="left" w:pos="601"/>
              </w:tabs>
              <w:ind w:left="0" w:firstLine="0"/>
              <w:jc w:val="both"/>
            </w:pPr>
            <w:r w:rsidRPr="00F71E54">
              <w:t>Технический отчёт об инженерно-экологических изысканиях в электронном виде (</w:t>
            </w:r>
            <w:r w:rsidRPr="00F71E54">
              <w:rPr>
                <w:lang w:val="en-US"/>
              </w:rPr>
              <w:t>CD</w:t>
            </w:r>
            <w:r w:rsidRPr="00F71E54">
              <w:t xml:space="preserve"> - диск) в формате разработки (.</w:t>
            </w:r>
            <w:r w:rsidRPr="00F71E54">
              <w:rPr>
                <w:lang w:val="en-US"/>
              </w:rPr>
              <w:t>DOC</w:t>
            </w:r>
            <w:r w:rsidRPr="00F71E54">
              <w:t>, .</w:t>
            </w:r>
            <w:r w:rsidRPr="00F71E54">
              <w:rPr>
                <w:lang w:val="en-US"/>
              </w:rPr>
              <w:t>DWG</w:t>
            </w:r>
            <w:r w:rsidRPr="00F71E54">
              <w:t>,.</w:t>
            </w:r>
            <w:r w:rsidRPr="00F71E54">
              <w:rPr>
                <w:lang w:val="en-US"/>
              </w:rPr>
              <w:t>PDF</w:t>
            </w:r>
            <w:r w:rsidRPr="008A703A">
              <w:t xml:space="preserve">) – 1 экземпляр. </w:t>
            </w:r>
          </w:p>
          <w:p w:rsidR="005F7257" w:rsidRDefault="005F7257" w:rsidP="008318A0">
            <w:pPr>
              <w:numPr>
                <w:ilvl w:val="1"/>
                <w:numId w:val="19"/>
              </w:numPr>
              <w:tabs>
                <w:tab w:val="left" w:pos="601"/>
              </w:tabs>
              <w:ind w:left="0" w:firstLine="0"/>
              <w:jc w:val="both"/>
            </w:pPr>
            <w:r w:rsidRPr="008A703A">
              <w:t>Библиотека шрифтов (для формата .</w:t>
            </w:r>
            <w:r w:rsidRPr="008A703A">
              <w:rPr>
                <w:lang w:val="en-US"/>
              </w:rPr>
              <w:t>DWG</w:t>
            </w:r>
            <w:r w:rsidRPr="008A703A">
              <w:t>).</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rPr>
                <w:b/>
              </w:rPr>
            </w:pPr>
            <w:r w:rsidRPr="008A703A">
              <w:rPr>
                <w:b/>
              </w:rPr>
              <w:lastRenderedPageBreak/>
              <w:t>2.4</w:t>
            </w:r>
          </w:p>
        </w:tc>
        <w:tc>
          <w:tcPr>
            <w:tcW w:w="3636" w:type="dxa"/>
          </w:tcPr>
          <w:p w:rsidR="005F7257" w:rsidRPr="00F71E54" w:rsidRDefault="005F7257" w:rsidP="00F36A42">
            <w:pPr>
              <w:pStyle w:val="affc"/>
            </w:pPr>
            <w:r w:rsidRPr="002524A8">
              <w:t>Инженерн</w:t>
            </w:r>
            <w:proofErr w:type="gramStart"/>
            <w:r w:rsidRPr="002524A8">
              <w:t>о-</w:t>
            </w:r>
            <w:proofErr w:type="gramEnd"/>
            <w:r w:rsidRPr="002524A8">
              <w:t xml:space="preserve"> </w:t>
            </w:r>
            <w:r w:rsidRPr="00F71E54">
              <w:lastRenderedPageBreak/>
              <w:t>гидрометеорологические изыскания.</w:t>
            </w:r>
          </w:p>
        </w:tc>
        <w:tc>
          <w:tcPr>
            <w:tcW w:w="5670" w:type="dxa"/>
            <w:vAlign w:val="center"/>
          </w:tcPr>
          <w:p w:rsidR="005F7257" w:rsidRDefault="005F7257" w:rsidP="008318A0">
            <w:pPr>
              <w:pStyle w:val="affc"/>
              <w:numPr>
                <w:ilvl w:val="0"/>
                <w:numId w:val="21"/>
              </w:numPr>
              <w:tabs>
                <w:tab w:val="left" w:pos="531"/>
              </w:tabs>
              <w:ind w:left="0" w:firstLine="0"/>
              <w:jc w:val="both"/>
            </w:pPr>
            <w:r w:rsidRPr="00F71E54">
              <w:lastRenderedPageBreak/>
              <w:t>Выполнить инженерно-</w:t>
            </w:r>
            <w:r w:rsidRPr="00F71E54">
              <w:lastRenderedPageBreak/>
              <w:t xml:space="preserve">гидрометеорологические изыскания с «СП 11-103-97. Инженерно-гидрометеорологические изыскания для строительства», «СП 131.13330.2012. Свод правил. Строительная климатология. Актуализированная редакция </w:t>
            </w:r>
            <w:proofErr w:type="spellStart"/>
            <w:r w:rsidRPr="00F71E54">
              <w:t>СНиП</w:t>
            </w:r>
            <w:proofErr w:type="spellEnd"/>
            <w:r w:rsidRPr="00F71E54">
              <w:t xml:space="preserve"> 23-01-99*», действующими НТД, а также нормативными документами Федеральной службы по гидрометеорологии и мониторингу окружающей среды (Росгидромет).</w:t>
            </w:r>
          </w:p>
          <w:p w:rsidR="005F7257" w:rsidRDefault="005F7257" w:rsidP="008318A0">
            <w:pPr>
              <w:pStyle w:val="affc"/>
              <w:numPr>
                <w:ilvl w:val="0"/>
                <w:numId w:val="21"/>
              </w:numPr>
              <w:tabs>
                <w:tab w:val="left" w:pos="531"/>
              </w:tabs>
              <w:ind w:left="0" w:firstLine="0"/>
              <w:jc w:val="both"/>
            </w:pPr>
            <w:r w:rsidRPr="00F71E54">
              <w:t>Составить климатическую характеристику с представлением данных по температуре и влажности воздуха, скоростям и господствующим направлениям ветров.</w:t>
            </w:r>
          </w:p>
          <w:p w:rsidR="005F7257" w:rsidRDefault="005F7257" w:rsidP="008318A0">
            <w:pPr>
              <w:pStyle w:val="affc"/>
              <w:numPr>
                <w:ilvl w:val="0"/>
                <w:numId w:val="21"/>
              </w:numPr>
              <w:tabs>
                <w:tab w:val="left" w:pos="531"/>
              </w:tabs>
              <w:ind w:left="0" w:firstLine="0"/>
              <w:jc w:val="both"/>
            </w:pPr>
            <w:r w:rsidRPr="00F71E54">
              <w:t xml:space="preserve">Перечень отчётной документации: </w:t>
            </w:r>
          </w:p>
          <w:p w:rsidR="005F7257" w:rsidRDefault="005F7257" w:rsidP="008318A0">
            <w:pPr>
              <w:pStyle w:val="affc"/>
              <w:numPr>
                <w:ilvl w:val="1"/>
                <w:numId w:val="21"/>
              </w:numPr>
              <w:tabs>
                <w:tab w:val="left" w:pos="531"/>
                <w:tab w:val="left" w:pos="888"/>
              </w:tabs>
              <w:ind w:left="0" w:firstLine="0"/>
              <w:jc w:val="both"/>
            </w:pPr>
            <w:r w:rsidRPr="00F71E54">
              <w:t>Технический отчёт об инженерн</w:t>
            </w:r>
            <w:proofErr w:type="gramStart"/>
            <w:r w:rsidRPr="00F71E54">
              <w:t>о-</w:t>
            </w:r>
            <w:proofErr w:type="gramEnd"/>
            <w:r w:rsidRPr="008A703A">
              <w:t xml:space="preserve"> </w:t>
            </w:r>
            <w:r w:rsidRPr="00F71E54">
              <w:t xml:space="preserve">гидрометеорологических изысканиях на бумажном носителе – 3 экземпляра. </w:t>
            </w:r>
          </w:p>
          <w:p w:rsidR="005F7257" w:rsidRDefault="005F7257" w:rsidP="008318A0">
            <w:pPr>
              <w:pStyle w:val="affc"/>
              <w:numPr>
                <w:ilvl w:val="1"/>
                <w:numId w:val="21"/>
              </w:numPr>
              <w:tabs>
                <w:tab w:val="left" w:pos="531"/>
                <w:tab w:val="left" w:pos="888"/>
              </w:tabs>
              <w:ind w:left="0" w:firstLine="0"/>
              <w:jc w:val="both"/>
            </w:pPr>
            <w:r w:rsidRPr="00F71E54">
              <w:t>Технический отчёт об инженерн</w:t>
            </w:r>
            <w:proofErr w:type="gramStart"/>
            <w:r w:rsidRPr="00F71E54">
              <w:t>о-</w:t>
            </w:r>
            <w:proofErr w:type="gramEnd"/>
            <w:r w:rsidRPr="008A703A">
              <w:t xml:space="preserve"> </w:t>
            </w:r>
            <w:r w:rsidRPr="00F71E54">
              <w:t xml:space="preserve">гидрометеорологических изысканиях в электронном виде (CD - диск) в формате разработки (.DOC, .DWG,.PDF) – 1 экземпляр. </w:t>
            </w:r>
          </w:p>
          <w:p w:rsidR="005F7257" w:rsidRDefault="005F7257" w:rsidP="008318A0">
            <w:pPr>
              <w:pStyle w:val="affc"/>
              <w:numPr>
                <w:ilvl w:val="1"/>
                <w:numId w:val="21"/>
              </w:numPr>
              <w:tabs>
                <w:tab w:val="left" w:pos="531"/>
                <w:tab w:val="left" w:pos="888"/>
              </w:tabs>
              <w:ind w:left="0" w:firstLine="0"/>
              <w:jc w:val="both"/>
            </w:pPr>
            <w:r w:rsidRPr="00F71E54">
              <w:t>Библиотека шрифтов (для формата .DWG).</w:t>
            </w:r>
          </w:p>
        </w:tc>
      </w:tr>
      <w:tr w:rsidR="005F7257" w:rsidRPr="00F71E54" w:rsidTr="00F36A42">
        <w:trPr>
          <w:cantSplit/>
        </w:trPr>
        <w:tc>
          <w:tcPr>
            <w:tcW w:w="10206" w:type="dxa"/>
            <w:gridSpan w:val="3"/>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bCs/>
              </w:rPr>
            </w:pPr>
            <w:r w:rsidRPr="008A703A">
              <w:rPr>
                <w:b/>
                <w:bCs/>
              </w:rPr>
              <w:lastRenderedPageBreak/>
              <w:t>3. Дополнительные требования</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3.1</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Генеральный подрядчик</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Определяется в установленном порядке</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3.2</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Исходные данные</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Заказчик выдает Подрядчику техническое задание и необходимую исходную документацию в установленном порядке.</w:t>
            </w:r>
          </w:p>
        </w:tc>
      </w:tr>
    </w:tbl>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5F7257" w:rsidRPr="00F71E54" w:rsidRDefault="005F7257" w:rsidP="008318A0">
      <w:pPr>
        <w:pStyle w:val="3"/>
        <w:numPr>
          <w:ilvl w:val="2"/>
          <w:numId w:val="9"/>
        </w:numPr>
        <w:tabs>
          <w:tab w:val="left" w:pos="8364"/>
        </w:tabs>
        <w:suppressAutoHyphens/>
        <w:spacing w:before="0" w:after="0"/>
        <w:ind w:left="0" w:firstLine="0"/>
        <w:jc w:val="center"/>
        <w:rPr>
          <w:rFonts w:ascii="Times New Roman" w:hAnsi="Times New Roman" w:cs="Times New Roman"/>
        </w:rPr>
      </w:pPr>
      <w:bookmarkStart w:id="59" w:name="YANDEX_7"/>
      <w:bookmarkStart w:id="60" w:name="YANDEX_13"/>
      <w:bookmarkStart w:id="61" w:name="YANDEX_14"/>
      <w:bookmarkEnd w:id="25"/>
      <w:bookmarkEnd w:id="26"/>
      <w:bookmarkEnd w:id="58"/>
      <w:bookmarkEnd w:id="59"/>
      <w:bookmarkEnd w:id="60"/>
      <w:bookmarkEnd w:id="61"/>
      <w:r w:rsidRPr="00F71E54">
        <w:rPr>
          <w:rFonts w:ascii="Times New Roman" w:hAnsi="Times New Roman" w:cs="Times New Roman"/>
        </w:rPr>
        <w:t>ДОГОВОР № __________</w:t>
      </w:r>
    </w:p>
    <w:p w:rsidR="005F7257" w:rsidRPr="00F71E54" w:rsidRDefault="005F7257" w:rsidP="005F7257">
      <w:pPr>
        <w:tabs>
          <w:tab w:val="num" w:pos="0"/>
        </w:tabs>
        <w:rPr>
          <w:b/>
        </w:rPr>
      </w:pPr>
    </w:p>
    <w:p w:rsidR="005F7257" w:rsidRPr="00F71E54" w:rsidRDefault="005F7257" w:rsidP="005F7257">
      <w:pPr>
        <w:tabs>
          <w:tab w:val="right" w:pos="10206"/>
        </w:tabs>
      </w:pPr>
      <w:r w:rsidRPr="00F71E54">
        <w:t>город Москва</w:t>
      </w:r>
      <w:r w:rsidRPr="00F71E54">
        <w:tab/>
        <w:t xml:space="preserve">«___» _____________ </w:t>
      </w:r>
      <w:r>
        <w:t>2019</w:t>
      </w:r>
      <w:r w:rsidRPr="00F71E54">
        <w:t xml:space="preserve"> г.</w:t>
      </w:r>
    </w:p>
    <w:p w:rsidR="005F7257" w:rsidRPr="00F71E54" w:rsidRDefault="005F7257" w:rsidP="005F7257"/>
    <w:p w:rsidR="005F7257" w:rsidRPr="00F71E54" w:rsidRDefault="005F7257" w:rsidP="005F7257">
      <w:pPr>
        <w:ind w:firstLine="567"/>
      </w:pPr>
      <w:proofErr w:type="gramStart"/>
      <w:r w:rsidRPr="00F71E54">
        <w:rPr>
          <w:b/>
        </w:rPr>
        <w:t>Федеральное государственное унитарное предприятие «Московский эндокринный завод» (ФГУП «Московский эндокринный завод»)</w:t>
      </w:r>
      <w:r w:rsidRPr="00F71E54">
        <w:t>, именуемое в дальнейшем «Заказчик», в лице Генерального директора Фонарева Михаила Юрьевича, действующего на основании Устава, с одной стороны, и</w:t>
      </w:r>
      <w:r w:rsidRPr="00F71E54">
        <w:rPr>
          <w:b/>
        </w:rPr>
        <w:t>__________________________ «___________________» (_________________________)</w:t>
      </w:r>
      <w:r w:rsidRPr="00F71E54">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 объявленного Извещением о закупке от</w:t>
      </w:r>
      <w:proofErr w:type="gramEnd"/>
      <w:r w:rsidRPr="00F71E54">
        <w:t xml:space="preserve">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
    <w:p w:rsidR="005F7257" w:rsidRPr="00F71E54" w:rsidRDefault="005F7257" w:rsidP="005F7257">
      <w:pPr>
        <w:ind w:firstLine="426"/>
      </w:pPr>
    </w:p>
    <w:p w:rsidR="005F7257" w:rsidRPr="00F71E54" w:rsidRDefault="005F7257" w:rsidP="008318A0">
      <w:pPr>
        <w:pStyle w:val="2"/>
        <w:widowControl w:val="0"/>
        <w:numPr>
          <w:ilvl w:val="1"/>
          <w:numId w:val="9"/>
        </w:numPr>
        <w:suppressAutoHyphens/>
        <w:spacing w:after="0"/>
        <w:ind w:left="0" w:firstLine="426"/>
        <w:rPr>
          <w:sz w:val="24"/>
          <w:szCs w:val="24"/>
        </w:rPr>
      </w:pPr>
      <w:r w:rsidRPr="00F71E54">
        <w:rPr>
          <w:sz w:val="24"/>
          <w:szCs w:val="24"/>
        </w:rPr>
        <w:t>СТАТЬЯ 1</w:t>
      </w:r>
    </w:p>
    <w:p w:rsidR="005F7257" w:rsidRPr="00F71E54" w:rsidRDefault="005F7257" w:rsidP="005F7257">
      <w:pPr>
        <w:ind w:firstLine="426"/>
        <w:jc w:val="center"/>
        <w:rPr>
          <w:b/>
        </w:rPr>
      </w:pPr>
      <w:r w:rsidRPr="00F71E54">
        <w:rPr>
          <w:b/>
        </w:rPr>
        <w:t>ОПРЕДЕЛЕНИЯ</w:t>
      </w:r>
    </w:p>
    <w:p w:rsidR="005F7257" w:rsidRPr="00F71E54" w:rsidRDefault="005F7257" w:rsidP="005F7257">
      <w:pPr>
        <w:ind w:firstLine="567"/>
      </w:pPr>
      <w:r w:rsidRPr="00F71E54">
        <w:rPr>
          <w:bCs/>
        </w:rPr>
        <w:t xml:space="preserve">1.1. </w:t>
      </w:r>
      <w:proofErr w:type="gramStart"/>
      <w:r w:rsidRPr="00F71E54">
        <w:rPr>
          <w:bCs/>
        </w:rPr>
        <w:t>В целях реализации проекта «</w:t>
      </w:r>
      <w:r w:rsidRPr="00F71E54">
        <w:t xml:space="preserve">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и рамках </w:t>
      </w:r>
      <w:r w:rsidRPr="00F71E54">
        <w:rPr>
          <w:bCs/>
        </w:rPr>
        <w:t>настоящего Договора п</w:t>
      </w:r>
      <w:r w:rsidRPr="00F71E54">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w:t>
      </w:r>
      <w:proofErr w:type="gramEnd"/>
      <w:r w:rsidRPr="00F71E54">
        <w:t xml:space="preserve"> значения:</w:t>
      </w:r>
    </w:p>
    <w:p w:rsidR="005F7257" w:rsidRPr="00F71E54" w:rsidRDefault="005F7257" w:rsidP="005F7257"/>
    <w:tbl>
      <w:tblPr>
        <w:tblW w:w="0" w:type="auto"/>
        <w:tblLayout w:type="fixed"/>
        <w:tblLook w:val="0000"/>
      </w:tblPr>
      <w:tblGrid>
        <w:gridCol w:w="3085"/>
        <w:gridCol w:w="7229"/>
      </w:tblGrid>
      <w:tr w:rsidR="005F7257" w:rsidRPr="00F71E54" w:rsidTr="00F36A42">
        <w:tc>
          <w:tcPr>
            <w:tcW w:w="3085" w:type="dxa"/>
            <w:shd w:val="clear" w:color="auto" w:fill="auto"/>
          </w:tcPr>
          <w:p w:rsidR="005F7257" w:rsidRPr="00F71E54" w:rsidRDefault="005F7257" w:rsidP="00F36A42">
            <w:pPr>
              <w:snapToGrid w:val="0"/>
              <w:rPr>
                <w:b/>
              </w:rPr>
            </w:pPr>
            <w:r w:rsidRPr="00F71E54">
              <w:rPr>
                <w:b/>
              </w:rPr>
              <w:t>Договор</w:t>
            </w:r>
          </w:p>
        </w:tc>
        <w:tc>
          <w:tcPr>
            <w:tcW w:w="7229" w:type="dxa"/>
            <w:shd w:val="clear" w:color="auto" w:fill="auto"/>
          </w:tcPr>
          <w:p w:rsidR="005F7257" w:rsidRPr="00F71E54" w:rsidRDefault="005F7257" w:rsidP="00F36A42">
            <w:pPr>
              <w:snapToGrid w:val="0"/>
            </w:pPr>
            <w:r w:rsidRPr="00F71E54">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p w:rsidR="005F7257" w:rsidRPr="00F71E54" w:rsidRDefault="005F7257" w:rsidP="00F36A42">
            <w:pPr>
              <w:snapToGrid w:val="0"/>
            </w:pPr>
          </w:p>
        </w:tc>
      </w:tr>
      <w:tr w:rsidR="005F7257" w:rsidRPr="00F71E54" w:rsidTr="00F36A42">
        <w:tc>
          <w:tcPr>
            <w:tcW w:w="3085" w:type="dxa"/>
            <w:shd w:val="clear" w:color="auto" w:fill="auto"/>
          </w:tcPr>
          <w:p w:rsidR="005F7257" w:rsidRPr="00F71E54" w:rsidRDefault="005F7257" w:rsidP="00F36A42">
            <w:pPr>
              <w:snapToGrid w:val="0"/>
              <w:rPr>
                <w:b/>
              </w:rPr>
            </w:pPr>
            <w:r w:rsidRPr="00F71E54">
              <w:rPr>
                <w:b/>
              </w:rPr>
              <w:t>Проект</w:t>
            </w:r>
          </w:p>
        </w:tc>
        <w:tc>
          <w:tcPr>
            <w:tcW w:w="7229" w:type="dxa"/>
            <w:shd w:val="clear" w:color="auto" w:fill="auto"/>
          </w:tcPr>
          <w:p w:rsidR="005F7257" w:rsidRPr="00F71E54" w:rsidRDefault="005F7257" w:rsidP="00F36A42">
            <w:pPr>
              <w:snapToGrid w:val="0"/>
            </w:pPr>
            <w:r w:rsidRPr="00F71E54">
              <w:t>Означает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p w:rsidR="005F7257" w:rsidRPr="00F71E54" w:rsidRDefault="005F7257" w:rsidP="00F36A42">
            <w:pPr>
              <w:snapToGrid w:val="0"/>
            </w:pPr>
          </w:p>
        </w:tc>
      </w:tr>
      <w:tr w:rsidR="005F7257" w:rsidRPr="00F71E54" w:rsidTr="00F36A42">
        <w:tc>
          <w:tcPr>
            <w:tcW w:w="3085" w:type="dxa"/>
            <w:shd w:val="clear" w:color="auto" w:fill="auto"/>
          </w:tcPr>
          <w:p w:rsidR="005F7257" w:rsidRDefault="005F7257" w:rsidP="00F36A42">
            <w:pPr>
              <w:snapToGrid w:val="0"/>
              <w:rPr>
                <w:b/>
              </w:rPr>
            </w:pPr>
            <w:r w:rsidRPr="00F71E54">
              <w:rPr>
                <w:b/>
              </w:rPr>
              <w:t>Объект инженерных изысканий</w:t>
            </w:r>
          </w:p>
          <w:p w:rsidR="005F7257" w:rsidRPr="00F71E54" w:rsidRDefault="005F7257" w:rsidP="00F36A42">
            <w:pPr>
              <w:snapToGrid w:val="0"/>
              <w:rPr>
                <w:b/>
              </w:rPr>
            </w:pPr>
            <w:r>
              <w:rPr>
                <w:b/>
              </w:rPr>
              <w:t>(далее – Объект)</w:t>
            </w:r>
          </w:p>
        </w:tc>
        <w:tc>
          <w:tcPr>
            <w:tcW w:w="7229" w:type="dxa"/>
            <w:shd w:val="clear" w:color="auto" w:fill="auto"/>
          </w:tcPr>
          <w:p w:rsidR="005F7257" w:rsidRPr="00F71E54" w:rsidRDefault="005F7257" w:rsidP="00F36A42">
            <w:pPr>
              <w:snapToGrid w:val="0"/>
            </w:pPr>
            <w:r w:rsidRPr="00F71E54">
              <w:t xml:space="preserve">Означает Производственные корпуса 1 и </w:t>
            </w:r>
            <w:r>
              <w:t>1/1</w:t>
            </w:r>
            <w:r w:rsidRPr="00F71E54">
              <w:t xml:space="preserve"> расположенные: Брянская область, </w:t>
            </w:r>
            <w:proofErr w:type="spellStart"/>
            <w:r w:rsidRPr="00F71E54">
              <w:t>Почепский</w:t>
            </w:r>
            <w:proofErr w:type="spellEnd"/>
            <w:r w:rsidRPr="00F71E54">
              <w:t xml:space="preserve"> район, </w:t>
            </w:r>
            <w:proofErr w:type="spellStart"/>
            <w:r w:rsidRPr="00F71E54">
              <w:t>Рамасухское</w:t>
            </w:r>
            <w:proofErr w:type="spellEnd"/>
            <w:r w:rsidRPr="00F71E54">
              <w:t xml:space="preserve"> городское поселение, территория Северная </w:t>
            </w:r>
            <w:proofErr w:type="spellStart"/>
            <w:r w:rsidRPr="00F71E54">
              <w:t>промзона</w:t>
            </w:r>
            <w:proofErr w:type="spellEnd"/>
            <w:r w:rsidRPr="00F71E54">
              <w:t>.</w:t>
            </w:r>
          </w:p>
          <w:p w:rsidR="005F7257" w:rsidRPr="00F71E54" w:rsidRDefault="005F7257" w:rsidP="00F36A42">
            <w:pPr>
              <w:snapToGrid w:val="0"/>
            </w:pPr>
          </w:p>
        </w:tc>
      </w:tr>
      <w:tr w:rsidR="005F7257" w:rsidRPr="00F71E54" w:rsidTr="00F36A42">
        <w:trPr>
          <w:trHeight w:val="859"/>
        </w:trPr>
        <w:tc>
          <w:tcPr>
            <w:tcW w:w="3085" w:type="dxa"/>
            <w:shd w:val="clear" w:color="auto" w:fill="auto"/>
          </w:tcPr>
          <w:p w:rsidR="005F7257" w:rsidRPr="00F71E54" w:rsidRDefault="005F7257" w:rsidP="00F36A42">
            <w:pPr>
              <w:snapToGrid w:val="0"/>
              <w:rPr>
                <w:b/>
              </w:rPr>
            </w:pPr>
            <w:r w:rsidRPr="00F71E54">
              <w:rPr>
                <w:b/>
              </w:rPr>
              <w:t>Работы</w:t>
            </w:r>
          </w:p>
        </w:tc>
        <w:tc>
          <w:tcPr>
            <w:tcW w:w="7229" w:type="dxa"/>
            <w:shd w:val="clear" w:color="auto" w:fill="auto"/>
          </w:tcPr>
          <w:p w:rsidR="005F7257" w:rsidRPr="00F71E54" w:rsidRDefault="005F7257" w:rsidP="00F36A42">
            <w:pPr>
              <w:snapToGrid w:val="0"/>
            </w:pPr>
            <w:r w:rsidRPr="00F71E54">
              <w:t>Означает работы по проведению инженерных изысканий в объеме согласно Техническому заданию, подлежащему выполнению Подрядчиком в соответствии с условиями Договора и Нормами.</w:t>
            </w:r>
          </w:p>
          <w:p w:rsidR="005F7257" w:rsidRPr="00F71E54" w:rsidRDefault="005F7257" w:rsidP="00F36A42">
            <w:pPr>
              <w:snapToGrid w:val="0"/>
            </w:pPr>
          </w:p>
        </w:tc>
      </w:tr>
      <w:tr w:rsidR="005F7257" w:rsidRPr="00F71E54" w:rsidTr="00F36A42">
        <w:trPr>
          <w:trHeight w:val="1575"/>
        </w:trPr>
        <w:tc>
          <w:tcPr>
            <w:tcW w:w="3085" w:type="dxa"/>
            <w:shd w:val="clear" w:color="auto" w:fill="auto"/>
          </w:tcPr>
          <w:p w:rsidR="005F7257" w:rsidRPr="00F71E54" w:rsidRDefault="005F7257" w:rsidP="00F36A42">
            <w:pPr>
              <w:snapToGrid w:val="0"/>
              <w:rPr>
                <w:b/>
              </w:rPr>
            </w:pPr>
            <w:r w:rsidRPr="00F71E54">
              <w:rPr>
                <w:b/>
              </w:rPr>
              <w:t>Техническое задание</w:t>
            </w:r>
          </w:p>
        </w:tc>
        <w:tc>
          <w:tcPr>
            <w:tcW w:w="7229" w:type="dxa"/>
            <w:shd w:val="clear" w:color="auto" w:fill="auto"/>
          </w:tcPr>
          <w:p w:rsidR="005F7257" w:rsidRPr="00F71E54" w:rsidRDefault="005F7257" w:rsidP="00F36A42">
            <w:pPr>
              <w:snapToGrid w:val="0"/>
            </w:pPr>
            <w:r w:rsidRPr="00F71E54">
              <w:t>Означает исходный документ на комплекс инженерных изысканий технического объекта, который устанавливает структуру и основные требования к инженерным системам и архитектурной части.</w:t>
            </w:r>
          </w:p>
          <w:p w:rsidR="005F7257" w:rsidRPr="00F71E54" w:rsidRDefault="005F7257" w:rsidP="00F36A42">
            <w:pPr>
              <w:snapToGrid w:val="0"/>
            </w:pPr>
          </w:p>
        </w:tc>
      </w:tr>
      <w:tr w:rsidR="005F7257" w:rsidRPr="00F71E54" w:rsidTr="00F36A42">
        <w:trPr>
          <w:trHeight w:val="847"/>
        </w:trPr>
        <w:tc>
          <w:tcPr>
            <w:tcW w:w="3085" w:type="dxa"/>
            <w:shd w:val="clear" w:color="auto" w:fill="auto"/>
          </w:tcPr>
          <w:p w:rsidR="005F7257" w:rsidRPr="00F71E54" w:rsidRDefault="005F7257" w:rsidP="00F36A42">
            <w:pPr>
              <w:snapToGrid w:val="0"/>
              <w:rPr>
                <w:b/>
              </w:rPr>
            </w:pPr>
            <w:r w:rsidRPr="00F71E54">
              <w:rPr>
                <w:b/>
              </w:rPr>
              <w:t>Акт сдачи-приемки выполненных работ</w:t>
            </w:r>
          </w:p>
        </w:tc>
        <w:tc>
          <w:tcPr>
            <w:tcW w:w="7229" w:type="dxa"/>
            <w:shd w:val="clear" w:color="auto" w:fill="auto"/>
          </w:tcPr>
          <w:p w:rsidR="005F7257" w:rsidRPr="00F71E54" w:rsidRDefault="005F7257" w:rsidP="00F36A42">
            <w:pPr>
              <w:snapToGrid w:val="0"/>
            </w:pPr>
            <w:r w:rsidRPr="00F71E54">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p w:rsidR="005F7257" w:rsidRPr="00F71E54" w:rsidRDefault="005F7257" w:rsidP="00F36A42">
            <w:pPr>
              <w:snapToGrid w:val="0"/>
            </w:pPr>
          </w:p>
        </w:tc>
      </w:tr>
      <w:tr w:rsidR="005F7257" w:rsidRPr="00F71E54" w:rsidTr="00F36A42">
        <w:tc>
          <w:tcPr>
            <w:tcW w:w="3085" w:type="dxa"/>
            <w:shd w:val="clear" w:color="auto" w:fill="auto"/>
          </w:tcPr>
          <w:p w:rsidR="005F7257" w:rsidRPr="00F71E54" w:rsidRDefault="005F7257" w:rsidP="00F36A42">
            <w:pPr>
              <w:snapToGrid w:val="0"/>
              <w:rPr>
                <w:b/>
              </w:rPr>
            </w:pPr>
            <w:r w:rsidRPr="00F71E54">
              <w:rPr>
                <w:b/>
              </w:rPr>
              <w:t>Нормы</w:t>
            </w:r>
          </w:p>
        </w:tc>
        <w:tc>
          <w:tcPr>
            <w:tcW w:w="7229" w:type="dxa"/>
            <w:shd w:val="clear" w:color="auto" w:fill="auto"/>
          </w:tcPr>
          <w:p w:rsidR="005F7257" w:rsidRPr="00F71E54" w:rsidRDefault="005F7257" w:rsidP="00F36A42">
            <w:pPr>
              <w:snapToGrid w:val="0"/>
            </w:pPr>
            <w:r w:rsidRPr="00F71E54">
              <w:t xml:space="preserve">Означает законы и подзаконные нормативные акты, технические </w:t>
            </w:r>
            <w:r w:rsidRPr="00F71E54">
              <w:lastRenderedPageBreak/>
              <w:t xml:space="preserve">регламенты, стандарты, правила и другие нормативные и рекомендуемые документы, действующие в Российской Федерации и на территории Брянской области. </w:t>
            </w:r>
          </w:p>
          <w:p w:rsidR="005F7257" w:rsidRPr="00F71E54" w:rsidRDefault="005F7257" w:rsidP="00F36A42">
            <w:pPr>
              <w:snapToGrid w:val="0"/>
            </w:pPr>
          </w:p>
        </w:tc>
      </w:tr>
      <w:tr w:rsidR="005F7257" w:rsidRPr="00F71E54" w:rsidTr="00F36A42">
        <w:tc>
          <w:tcPr>
            <w:tcW w:w="3085" w:type="dxa"/>
            <w:shd w:val="clear" w:color="auto" w:fill="auto"/>
          </w:tcPr>
          <w:p w:rsidR="005F7257" w:rsidRPr="00F71E54" w:rsidRDefault="005F7257" w:rsidP="00F36A42">
            <w:pPr>
              <w:snapToGrid w:val="0"/>
              <w:rPr>
                <w:b/>
              </w:rPr>
            </w:pPr>
            <w:r w:rsidRPr="00F71E54">
              <w:rPr>
                <w:b/>
              </w:rPr>
              <w:lastRenderedPageBreak/>
              <w:t>Представитель Заказчика</w:t>
            </w:r>
          </w:p>
        </w:tc>
        <w:tc>
          <w:tcPr>
            <w:tcW w:w="7229" w:type="dxa"/>
            <w:shd w:val="clear" w:color="auto" w:fill="auto"/>
          </w:tcPr>
          <w:p w:rsidR="005F7257" w:rsidRPr="00F71E54" w:rsidRDefault="005F7257" w:rsidP="00F36A42">
            <w:pPr>
              <w:snapToGrid w:val="0"/>
            </w:pPr>
            <w:r w:rsidRPr="00F71E54">
              <w:t>Лицо, уполномоченное Заказчиком выполнять его обязательства по Договору.</w:t>
            </w:r>
          </w:p>
          <w:p w:rsidR="005F7257" w:rsidRPr="00F71E54" w:rsidRDefault="005F7257" w:rsidP="00F36A42">
            <w:pPr>
              <w:snapToGrid w:val="0"/>
            </w:pPr>
          </w:p>
        </w:tc>
      </w:tr>
      <w:tr w:rsidR="005F7257" w:rsidRPr="00F71E54" w:rsidTr="00F36A42">
        <w:trPr>
          <w:trHeight w:val="513"/>
        </w:trPr>
        <w:tc>
          <w:tcPr>
            <w:tcW w:w="3085" w:type="dxa"/>
            <w:shd w:val="clear" w:color="auto" w:fill="auto"/>
          </w:tcPr>
          <w:p w:rsidR="005F7257" w:rsidRPr="00F71E54" w:rsidRDefault="005F7257" w:rsidP="00F36A42">
            <w:pPr>
              <w:snapToGrid w:val="0"/>
              <w:rPr>
                <w:b/>
              </w:rPr>
            </w:pPr>
            <w:r w:rsidRPr="00F71E54">
              <w:rPr>
                <w:b/>
              </w:rPr>
              <w:t>Представитель Подрядчика</w:t>
            </w:r>
          </w:p>
        </w:tc>
        <w:tc>
          <w:tcPr>
            <w:tcW w:w="7229" w:type="dxa"/>
            <w:shd w:val="clear" w:color="auto" w:fill="auto"/>
          </w:tcPr>
          <w:p w:rsidR="005F7257" w:rsidRPr="00F71E54" w:rsidRDefault="005F7257" w:rsidP="00F36A42">
            <w:pPr>
              <w:snapToGrid w:val="0"/>
            </w:pPr>
            <w:r w:rsidRPr="00F71E54">
              <w:t>Лицо, уполномоченное Подрядчиком выполнять его обязательства по Договору.</w:t>
            </w:r>
          </w:p>
          <w:p w:rsidR="005F7257" w:rsidRPr="00F71E54" w:rsidRDefault="005F7257" w:rsidP="00F36A42">
            <w:pPr>
              <w:snapToGrid w:val="0"/>
            </w:pPr>
          </w:p>
        </w:tc>
      </w:tr>
      <w:tr w:rsidR="005F7257" w:rsidRPr="00F71E54" w:rsidTr="00F36A42">
        <w:tc>
          <w:tcPr>
            <w:tcW w:w="3085" w:type="dxa"/>
            <w:shd w:val="clear" w:color="auto" w:fill="auto"/>
          </w:tcPr>
          <w:p w:rsidR="005F7257" w:rsidRPr="00F71E54" w:rsidRDefault="005F7257" w:rsidP="00F36A42">
            <w:pPr>
              <w:snapToGrid w:val="0"/>
              <w:rPr>
                <w:b/>
              </w:rPr>
            </w:pPr>
            <w:r w:rsidRPr="00F71E54">
              <w:rPr>
                <w:b/>
              </w:rPr>
              <w:t>Технический отчет</w:t>
            </w:r>
          </w:p>
        </w:tc>
        <w:tc>
          <w:tcPr>
            <w:tcW w:w="7229" w:type="dxa"/>
            <w:shd w:val="clear" w:color="auto" w:fill="auto"/>
          </w:tcPr>
          <w:p w:rsidR="005F7257" w:rsidRPr="00F71E54" w:rsidRDefault="005F7257" w:rsidP="00F36A42">
            <w:pPr>
              <w:pStyle w:val="1"/>
              <w:numPr>
                <w:ilvl w:val="0"/>
                <w:numId w:val="0"/>
              </w:numPr>
              <w:spacing w:before="0" w:after="0"/>
              <w:ind w:left="34"/>
              <w:jc w:val="both"/>
              <w:rPr>
                <w:b w:val="0"/>
                <w:bCs w:val="0"/>
                <w:kern w:val="0"/>
                <w:sz w:val="24"/>
                <w:szCs w:val="24"/>
              </w:rPr>
            </w:pPr>
            <w:r w:rsidRPr="00F71E54">
              <w:rPr>
                <w:rStyle w:val="affff3"/>
                <w:b w:val="0"/>
                <w:sz w:val="24"/>
                <w:szCs w:val="24"/>
              </w:rPr>
              <w:t xml:space="preserve">Документация с результатами </w:t>
            </w:r>
            <w:r w:rsidRPr="00F71E54">
              <w:rPr>
                <w:b w:val="0"/>
                <w:bCs w:val="0"/>
                <w:kern w:val="0"/>
                <w:sz w:val="24"/>
                <w:szCs w:val="24"/>
              </w:rPr>
              <w:t>комплекса инженерно-изыскательских работ, разработанная в соответствии с требованиями: «</w:t>
            </w:r>
            <w:r w:rsidRPr="00F71E54">
              <w:rPr>
                <w:b w:val="0"/>
                <w:sz w:val="24"/>
                <w:szCs w:val="24"/>
              </w:rPr>
              <w:t xml:space="preserve">СП 47.13330.2016. Свод правил. Инженерные изыскания для строительства. Основные положения. Актуализированная редакция </w:t>
            </w:r>
            <w:proofErr w:type="spellStart"/>
            <w:r w:rsidRPr="00F71E54">
              <w:rPr>
                <w:b w:val="0"/>
                <w:bCs w:val="0"/>
                <w:kern w:val="0"/>
                <w:sz w:val="24"/>
                <w:szCs w:val="24"/>
              </w:rPr>
              <w:t>СНиП</w:t>
            </w:r>
            <w:proofErr w:type="spellEnd"/>
            <w:r w:rsidRPr="00F71E54">
              <w:rPr>
                <w:b w:val="0"/>
                <w:bCs w:val="0"/>
                <w:kern w:val="0"/>
                <w:sz w:val="24"/>
                <w:szCs w:val="24"/>
              </w:rPr>
              <w:t xml:space="preserve"> 11-02-96», «СП 11-102-97. </w:t>
            </w:r>
            <w:r w:rsidRPr="00F71E54">
              <w:rPr>
                <w:b w:val="0"/>
                <w:sz w:val="24"/>
                <w:szCs w:val="24"/>
              </w:rPr>
              <w:t>Инженерно-экологические изыскания для строительства»</w:t>
            </w:r>
            <w:r w:rsidRPr="00F71E54">
              <w:rPr>
                <w:b w:val="0"/>
                <w:bCs w:val="0"/>
                <w:kern w:val="0"/>
                <w:sz w:val="24"/>
                <w:szCs w:val="24"/>
              </w:rPr>
              <w:t xml:space="preserve">; «СП 11-103-97. </w:t>
            </w:r>
            <w:r w:rsidRPr="00F71E54">
              <w:rPr>
                <w:b w:val="0"/>
                <w:sz w:val="24"/>
                <w:szCs w:val="24"/>
              </w:rPr>
              <w:t>Инженерно-гидрометеорологические изыскания для строительства»</w:t>
            </w:r>
            <w:r w:rsidRPr="00F71E54">
              <w:rPr>
                <w:b w:val="0"/>
                <w:bCs w:val="0"/>
                <w:kern w:val="0"/>
                <w:sz w:val="24"/>
                <w:szCs w:val="24"/>
              </w:rPr>
              <w:t xml:space="preserve">, «СП 11-104-97. </w:t>
            </w:r>
            <w:r w:rsidRPr="00F71E54">
              <w:rPr>
                <w:b w:val="0"/>
                <w:sz w:val="24"/>
                <w:szCs w:val="24"/>
              </w:rPr>
              <w:t>Инженерно-геодезические изыскания для строительства»</w:t>
            </w:r>
            <w:r w:rsidRPr="00F71E54">
              <w:rPr>
                <w:b w:val="0"/>
                <w:bCs w:val="0"/>
                <w:kern w:val="0"/>
                <w:sz w:val="24"/>
                <w:szCs w:val="24"/>
              </w:rPr>
              <w:t xml:space="preserve">; «СП 11-105-97. </w:t>
            </w:r>
            <w:r w:rsidRPr="00F71E54">
              <w:rPr>
                <w:b w:val="0"/>
                <w:sz w:val="24"/>
                <w:szCs w:val="24"/>
              </w:rPr>
              <w:t>Инженерно-геологические изыскания для строительства»</w:t>
            </w:r>
            <w:r w:rsidRPr="00F71E54">
              <w:rPr>
                <w:b w:val="0"/>
                <w:bCs w:val="0"/>
                <w:kern w:val="0"/>
                <w:sz w:val="24"/>
                <w:szCs w:val="24"/>
              </w:rPr>
              <w:t>.</w:t>
            </w:r>
          </w:p>
          <w:p w:rsidR="005F7257" w:rsidRPr="00F71E54" w:rsidRDefault="005F7257" w:rsidP="00F36A42">
            <w:pPr>
              <w:ind w:left="34"/>
            </w:pPr>
          </w:p>
        </w:tc>
      </w:tr>
    </w:tbl>
    <w:p w:rsidR="005F7257" w:rsidRPr="00F71E54" w:rsidRDefault="005F7257" w:rsidP="005F7257">
      <w:pPr>
        <w:pStyle w:val="220"/>
        <w:keepLines w:val="0"/>
        <w:widowControl w:val="0"/>
        <w:rPr>
          <w:sz w:val="24"/>
          <w:szCs w:val="24"/>
        </w:rPr>
      </w:pPr>
      <w:r w:rsidRPr="00F71E54">
        <w:rPr>
          <w:sz w:val="24"/>
          <w:szCs w:val="24"/>
        </w:rPr>
        <w:t>1.2. Заголовки в настоящем Договоре используются исключительно для удобства восприятия и не влияют на толкование настоящего Договора.</w:t>
      </w:r>
    </w:p>
    <w:p w:rsidR="005F7257" w:rsidRPr="00F71E54" w:rsidRDefault="005F7257" w:rsidP="005F7257">
      <w:pPr>
        <w:pStyle w:val="220"/>
        <w:keepLines w:val="0"/>
        <w:widowControl w:val="0"/>
        <w:rPr>
          <w:sz w:val="24"/>
          <w:szCs w:val="24"/>
        </w:rPr>
      </w:pPr>
      <w:r w:rsidRPr="00F71E54">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5F7257" w:rsidRPr="00F71E54" w:rsidRDefault="005F7257" w:rsidP="005F7257">
      <w:pPr>
        <w:pStyle w:val="220"/>
        <w:keepLines w:val="0"/>
        <w:widowControl w:val="0"/>
        <w:rPr>
          <w:sz w:val="24"/>
          <w:szCs w:val="24"/>
        </w:rPr>
      </w:pPr>
    </w:p>
    <w:p w:rsidR="005F7257" w:rsidRPr="00F71E54" w:rsidRDefault="005F7257" w:rsidP="005F7257">
      <w:pPr>
        <w:pStyle w:val="220"/>
        <w:widowControl w:val="0"/>
        <w:tabs>
          <w:tab w:val="left" w:pos="567"/>
        </w:tabs>
        <w:ind w:firstLine="0"/>
        <w:jc w:val="center"/>
        <w:rPr>
          <w:b/>
          <w:sz w:val="24"/>
          <w:szCs w:val="24"/>
        </w:rPr>
      </w:pPr>
      <w:r w:rsidRPr="00F71E54">
        <w:rPr>
          <w:b/>
          <w:sz w:val="24"/>
          <w:szCs w:val="24"/>
        </w:rPr>
        <w:t>СТАТЬЯ 2</w:t>
      </w:r>
    </w:p>
    <w:p w:rsidR="005F7257" w:rsidRPr="00F71E54" w:rsidRDefault="005F7257" w:rsidP="005F7257">
      <w:pPr>
        <w:jc w:val="center"/>
        <w:rPr>
          <w:b/>
        </w:rPr>
      </w:pPr>
      <w:r w:rsidRPr="00F71E54">
        <w:rPr>
          <w:b/>
        </w:rPr>
        <w:t>ПРЕДМЕТ ДОГОВОРА</w:t>
      </w:r>
    </w:p>
    <w:p w:rsidR="005F7257" w:rsidRPr="00F71E54" w:rsidRDefault="005F7257" w:rsidP="005F7257">
      <w:pPr>
        <w:pStyle w:val="220"/>
        <w:widowControl w:val="0"/>
        <w:rPr>
          <w:sz w:val="24"/>
          <w:szCs w:val="24"/>
        </w:rPr>
      </w:pPr>
      <w:r w:rsidRPr="00F71E54">
        <w:rPr>
          <w:sz w:val="24"/>
          <w:szCs w:val="24"/>
        </w:rPr>
        <w:t xml:space="preserve">2.1. </w:t>
      </w:r>
      <w:proofErr w:type="gramStart"/>
      <w:r w:rsidRPr="00F71E54">
        <w:rPr>
          <w:sz w:val="24"/>
          <w:szCs w:val="24"/>
        </w:rPr>
        <w:t xml:space="preserve">Подрядчик обязуется по заданию Заказчика в установленный настоящим Договором срок, согласно Графику выполнения работ (Приложение № 3 к настоящему Договору) выполнить собственными или привлеченными силами и средствами Работы по выполнению комплекса инженерных изысканий для разработки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w:t>
      </w:r>
      <w:r>
        <w:rPr>
          <w:sz w:val="24"/>
          <w:szCs w:val="24"/>
        </w:rPr>
        <w:t>«</w:t>
      </w:r>
      <w:r w:rsidRPr="00F71E54">
        <w:rPr>
          <w:sz w:val="24"/>
          <w:szCs w:val="24"/>
        </w:rPr>
        <w:t>Московский эндокринный завод</w:t>
      </w:r>
      <w:r>
        <w:rPr>
          <w:sz w:val="24"/>
          <w:szCs w:val="24"/>
        </w:rPr>
        <w:t>»</w:t>
      </w:r>
      <w:r w:rsidRPr="00F71E54">
        <w:rPr>
          <w:sz w:val="24"/>
          <w:szCs w:val="24"/>
        </w:rPr>
        <w:t>, производство активных фармацевтических субстанций из животного сырья</w:t>
      </w:r>
      <w:proofErr w:type="gramEnd"/>
      <w:r w:rsidRPr="00F71E54">
        <w:rPr>
          <w:sz w:val="24"/>
          <w:szCs w:val="24"/>
        </w:rPr>
        <w:t xml:space="preserve">» по адресу: Российская Федерация, Брянская область, </w:t>
      </w:r>
      <w:proofErr w:type="spellStart"/>
      <w:r w:rsidRPr="00F71E54">
        <w:rPr>
          <w:sz w:val="24"/>
          <w:szCs w:val="24"/>
        </w:rPr>
        <w:t>Почепский</w:t>
      </w:r>
      <w:proofErr w:type="spellEnd"/>
      <w:r w:rsidRPr="00F71E54">
        <w:rPr>
          <w:sz w:val="24"/>
          <w:szCs w:val="24"/>
        </w:rPr>
        <w:t xml:space="preserve"> район, </w:t>
      </w:r>
      <w:proofErr w:type="spellStart"/>
      <w:r w:rsidRPr="00F71E54">
        <w:rPr>
          <w:sz w:val="24"/>
          <w:szCs w:val="24"/>
        </w:rPr>
        <w:t>Рамасухское</w:t>
      </w:r>
      <w:proofErr w:type="spellEnd"/>
      <w:r w:rsidRPr="00F71E54">
        <w:rPr>
          <w:sz w:val="24"/>
          <w:szCs w:val="24"/>
        </w:rPr>
        <w:t xml:space="preserve"> городское поселение, территория Северная </w:t>
      </w:r>
      <w:proofErr w:type="spellStart"/>
      <w:r w:rsidRPr="00F71E54">
        <w:rPr>
          <w:sz w:val="24"/>
          <w:szCs w:val="24"/>
        </w:rPr>
        <w:t>промзона</w:t>
      </w:r>
      <w:proofErr w:type="spellEnd"/>
      <w:r w:rsidRPr="00F71E54">
        <w:rPr>
          <w:sz w:val="24"/>
          <w:szCs w:val="24"/>
        </w:rPr>
        <w:t xml:space="preserve">, в соответствии с Техническим заданием (Приложение № 1 к настоящему Договору), </w:t>
      </w:r>
      <w:r>
        <w:rPr>
          <w:sz w:val="24"/>
          <w:szCs w:val="24"/>
        </w:rPr>
        <w:t>И</w:t>
      </w:r>
      <w:r w:rsidRPr="00F71E54">
        <w:rPr>
          <w:sz w:val="24"/>
          <w:szCs w:val="24"/>
        </w:rPr>
        <w:t>сходной документацией, Нормами и условиями Договора, сдать результат выполненных Работ и передать исключительные права на Технический отчет Заказчику.</w:t>
      </w:r>
    </w:p>
    <w:p w:rsidR="005F7257" w:rsidRPr="00F71E54" w:rsidRDefault="005F7257" w:rsidP="005F7257">
      <w:pPr>
        <w:pStyle w:val="220"/>
        <w:keepLines w:val="0"/>
        <w:widowControl w:val="0"/>
        <w:rPr>
          <w:sz w:val="24"/>
          <w:szCs w:val="24"/>
        </w:rPr>
      </w:pPr>
      <w:r w:rsidRPr="00F71E54">
        <w:rPr>
          <w:sz w:val="24"/>
          <w:szCs w:val="24"/>
        </w:rPr>
        <w:t>2.2. Заказчик обязуется принять и оплатить выполненные Подрядчиком Работы в размере, порядке и в сроки, определенные настоящим Договором.</w:t>
      </w:r>
    </w:p>
    <w:p w:rsidR="005F7257" w:rsidRPr="00F71E54" w:rsidRDefault="005F7257" w:rsidP="005F7257">
      <w:pPr>
        <w:pStyle w:val="220"/>
        <w:keepLines w:val="0"/>
        <w:widowControl w:val="0"/>
        <w:rPr>
          <w:sz w:val="24"/>
          <w:szCs w:val="24"/>
        </w:rPr>
      </w:pPr>
      <w:r w:rsidRPr="00F71E54">
        <w:rPr>
          <w:sz w:val="24"/>
          <w:szCs w:val="24"/>
        </w:rPr>
        <w:t>2.3. Неотъемлемой частью настоящего Договора являются:</w:t>
      </w:r>
    </w:p>
    <w:p w:rsidR="005F7257" w:rsidRPr="00F71E54" w:rsidRDefault="005F7257" w:rsidP="005F7257">
      <w:pPr>
        <w:pStyle w:val="220"/>
        <w:keepLines w:val="0"/>
        <w:widowControl w:val="0"/>
        <w:rPr>
          <w:sz w:val="24"/>
          <w:szCs w:val="24"/>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353"/>
        <w:gridCol w:w="4927"/>
      </w:tblGrid>
      <w:tr w:rsidR="005F7257" w:rsidRPr="00F71E54" w:rsidTr="00F36A42">
        <w:tc>
          <w:tcPr>
            <w:tcW w:w="5353" w:type="dxa"/>
            <w:shd w:val="clear" w:color="auto" w:fill="auto"/>
          </w:tcPr>
          <w:p w:rsidR="005F7257" w:rsidRPr="00F71E54" w:rsidRDefault="005F7257" w:rsidP="00F36A42">
            <w:pPr>
              <w:snapToGrid w:val="0"/>
            </w:pPr>
            <w:r w:rsidRPr="00F71E54">
              <w:t>Техническое задание</w:t>
            </w:r>
          </w:p>
          <w:p w:rsidR="005F7257" w:rsidRPr="00F71E54" w:rsidRDefault="005F7257" w:rsidP="00F36A42">
            <w:pPr>
              <w:snapToGrid w:val="0"/>
            </w:pPr>
            <w:r w:rsidRPr="00F71E54">
              <w:t>Перечень Исходной документации</w:t>
            </w:r>
          </w:p>
        </w:tc>
        <w:tc>
          <w:tcPr>
            <w:tcW w:w="4927" w:type="dxa"/>
            <w:shd w:val="clear" w:color="auto" w:fill="auto"/>
          </w:tcPr>
          <w:p w:rsidR="005F7257" w:rsidRPr="00F71E54" w:rsidRDefault="005F7257" w:rsidP="00F36A42">
            <w:pPr>
              <w:snapToGrid w:val="0"/>
            </w:pPr>
            <w:r w:rsidRPr="00F71E54">
              <w:t>Приложение № 1</w:t>
            </w:r>
          </w:p>
          <w:p w:rsidR="005F7257" w:rsidRPr="00F71E54" w:rsidRDefault="005F7257" w:rsidP="00F36A42">
            <w:pPr>
              <w:snapToGrid w:val="0"/>
            </w:pPr>
            <w:r>
              <w:t>Приложение № 2</w:t>
            </w:r>
          </w:p>
        </w:tc>
      </w:tr>
      <w:tr w:rsidR="005F7257" w:rsidRPr="00F71E54" w:rsidTr="00F36A42">
        <w:tc>
          <w:tcPr>
            <w:tcW w:w="5353" w:type="dxa"/>
            <w:shd w:val="clear" w:color="auto" w:fill="auto"/>
          </w:tcPr>
          <w:p w:rsidR="005F7257" w:rsidRPr="00F71E54" w:rsidRDefault="005F7257" w:rsidP="00F36A42">
            <w:pPr>
              <w:snapToGrid w:val="0"/>
            </w:pPr>
            <w:r>
              <w:t>График выполнения Работ</w:t>
            </w:r>
          </w:p>
          <w:p w:rsidR="005F7257" w:rsidRPr="00F71E54" w:rsidRDefault="005F7257" w:rsidP="00F36A42">
            <w:pPr>
              <w:snapToGrid w:val="0"/>
            </w:pPr>
            <w:r>
              <w:t>Акт сдачи-приемки выполненных Работ (Форма)</w:t>
            </w:r>
          </w:p>
          <w:p w:rsidR="005F7257" w:rsidRPr="00F71E54" w:rsidRDefault="005F7257" w:rsidP="00F36A42">
            <w:pPr>
              <w:snapToGrid w:val="0"/>
            </w:pPr>
            <w:r>
              <w:t>Акт об исполнении Договора (Форма)</w:t>
            </w:r>
          </w:p>
          <w:p w:rsidR="005F7257" w:rsidRPr="00F71E54" w:rsidRDefault="005F7257" w:rsidP="00F36A42">
            <w:pPr>
              <w:snapToGrid w:val="0"/>
            </w:pPr>
            <w:proofErr w:type="spellStart"/>
            <w:r>
              <w:t>Антикоррупционная</w:t>
            </w:r>
            <w:proofErr w:type="spellEnd"/>
            <w:r>
              <w:t xml:space="preserve"> оговорка</w:t>
            </w:r>
          </w:p>
        </w:tc>
        <w:tc>
          <w:tcPr>
            <w:tcW w:w="4927" w:type="dxa"/>
            <w:shd w:val="clear" w:color="auto" w:fill="auto"/>
          </w:tcPr>
          <w:p w:rsidR="005F7257" w:rsidRPr="00F71E54" w:rsidRDefault="005F7257" w:rsidP="00F36A42">
            <w:pPr>
              <w:snapToGrid w:val="0"/>
            </w:pPr>
            <w:r>
              <w:t>Приложение № 3</w:t>
            </w:r>
          </w:p>
          <w:p w:rsidR="005F7257" w:rsidRPr="00F71E54" w:rsidRDefault="005F7257" w:rsidP="00F36A42">
            <w:pPr>
              <w:snapToGrid w:val="0"/>
            </w:pPr>
            <w:r>
              <w:t>Приложение № 4</w:t>
            </w:r>
          </w:p>
          <w:p w:rsidR="005F7257" w:rsidRPr="00F71E54" w:rsidRDefault="005F7257" w:rsidP="00F36A42">
            <w:pPr>
              <w:snapToGrid w:val="0"/>
            </w:pPr>
            <w:r>
              <w:t>Приложение № 5</w:t>
            </w:r>
          </w:p>
          <w:p w:rsidR="005F7257" w:rsidRPr="00F71E54" w:rsidRDefault="005F7257" w:rsidP="00F36A42">
            <w:pPr>
              <w:snapToGrid w:val="0"/>
            </w:pPr>
            <w:r>
              <w:t>Приложение № 6</w:t>
            </w:r>
          </w:p>
        </w:tc>
      </w:tr>
    </w:tbl>
    <w:p w:rsidR="005F7257" w:rsidRPr="00F71E54" w:rsidRDefault="005F7257" w:rsidP="005F7257"/>
    <w:p w:rsidR="005F7257" w:rsidRPr="00F71E54" w:rsidRDefault="005F7257" w:rsidP="005F7257">
      <w:pPr>
        <w:jc w:val="center"/>
        <w:rPr>
          <w:b/>
        </w:rPr>
      </w:pPr>
      <w:r>
        <w:rPr>
          <w:b/>
        </w:rPr>
        <w:t>СТАТЬЯ 3</w:t>
      </w:r>
    </w:p>
    <w:p w:rsidR="005F7257" w:rsidRPr="00F71E54" w:rsidRDefault="005F7257" w:rsidP="005F7257">
      <w:pPr>
        <w:jc w:val="center"/>
        <w:rPr>
          <w:b/>
        </w:rPr>
      </w:pPr>
      <w:r>
        <w:rPr>
          <w:b/>
        </w:rPr>
        <w:t>СТОИМОСТЬ ДОГОВОРА</w:t>
      </w:r>
    </w:p>
    <w:p w:rsidR="005F7257" w:rsidRPr="00F71E54" w:rsidRDefault="005F7257" w:rsidP="005F7257">
      <w:pPr>
        <w:pStyle w:val="aff4"/>
        <w:spacing w:after="0"/>
        <w:ind w:left="0" w:firstLine="567"/>
      </w:pPr>
      <w:r>
        <w:lastRenderedPageBreak/>
        <w:t>3.1. Стоимость Работ по настоящему Договору (далее – стоимость Работ) составляет</w:t>
      </w:r>
      <w:proofErr w:type="gramStart"/>
      <w:r>
        <w:t xml:space="preserve"> ____________ (__________), </w:t>
      </w:r>
      <w:proofErr w:type="gramEnd"/>
      <w:r>
        <w:rPr>
          <w:bCs/>
        </w:rPr>
        <w:t xml:space="preserve">в том числе НДС по ставке, установленной п. 3 ст. 164 Налогового кодекса Российской Федерации </w:t>
      </w:r>
      <w:r w:rsidRPr="00F71E54">
        <w:rPr>
          <w:bCs/>
        </w:rPr>
        <w:t xml:space="preserve">/ НДС не облагается на основании _______________ </w:t>
      </w:r>
      <w:r w:rsidRPr="00F71E54">
        <w:rPr>
          <w:bCs/>
          <w:i/>
        </w:rPr>
        <w:t>(выбирается и заполняется по результатам проведения процедуры закупки)</w:t>
      </w:r>
      <w:r w:rsidRPr="00F71E54">
        <w:rPr>
          <w:bCs/>
        </w:rPr>
        <w:t xml:space="preserve">, </w:t>
      </w:r>
      <w:r w:rsidRPr="00F71E54">
        <w:t xml:space="preserve">(цена Договора). </w:t>
      </w:r>
    </w:p>
    <w:p w:rsidR="005F7257" w:rsidRPr="00F71E54" w:rsidRDefault="005F7257" w:rsidP="005F7257">
      <w:pPr>
        <w:ind w:firstLine="567"/>
      </w:pPr>
      <w:r w:rsidRPr="00F71E54">
        <w:t>3.1.1. В стоимость Работ по настоящему Договору включены: стоимость самих Работ, стоимость исключительных прав на Технический отчет, а также все расходы Подрядчика, связанные с выполнением его обязательств по Договору.</w:t>
      </w:r>
    </w:p>
    <w:p w:rsidR="005F7257" w:rsidRPr="00F71E54" w:rsidRDefault="005F7257" w:rsidP="005F7257">
      <w:pPr>
        <w:ind w:firstLine="567"/>
      </w:pPr>
      <w:r w:rsidRPr="00F71E54">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5F7257" w:rsidRPr="00F71E54" w:rsidRDefault="005F7257" w:rsidP="005F7257">
      <w:pPr>
        <w:ind w:firstLine="567"/>
        <w:rPr>
          <w:spacing w:val="-6"/>
        </w:rPr>
      </w:pPr>
    </w:p>
    <w:p w:rsidR="005F7257" w:rsidRPr="00F71E54" w:rsidRDefault="005F7257" w:rsidP="005F7257">
      <w:pPr>
        <w:ind w:firstLine="426"/>
        <w:jc w:val="center"/>
        <w:rPr>
          <w:b/>
        </w:rPr>
      </w:pPr>
      <w:r w:rsidRPr="00F71E54">
        <w:rPr>
          <w:b/>
        </w:rPr>
        <w:t>СТАТЬЯ 4</w:t>
      </w:r>
    </w:p>
    <w:p w:rsidR="005F7257" w:rsidRPr="00F71E54" w:rsidRDefault="005F7257" w:rsidP="008318A0">
      <w:pPr>
        <w:pStyle w:val="2"/>
        <w:widowControl w:val="0"/>
        <w:numPr>
          <w:ilvl w:val="1"/>
          <w:numId w:val="9"/>
        </w:numPr>
        <w:suppressAutoHyphens/>
        <w:spacing w:after="0"/>
        <w:ind w:left="0" w:firstLine="426"/>
        <w:rPr>
          <w:sz w:val="24"/>
          <w:szCs w:val="24"/>
        </w:rPr>
      </w:pPr>
      <w:r w:rsidRPr="00F71E54">
        <w:rPr>
          <w:sz w:val="24"/>
          <w:szCs w:val="24"/>
        </w:rPr>
        <w:t>ПОРЯДОК И УСЛОВИЯ ПЛАТЕЖЕЙ</w:t>
      </w:r>
    </w:p>
    <w:p w:rsidR="005F7257" w:rsidRPr="00F71E54" w:rsidRDefault="005F7257" w:rsidP="005F7257">
      <w:pPr>
        <w:ind w:firstLine="567"/>
      </w:pPr>
      <w:r w:rsidRPr="00F71E54">
        <w:t>4.1. Платежи по настоящему Договору осуществляются Заказчиком в следующем порядке:</w:t>
      </w:r>
    </w:p>
    <w:p w:rsidR="005F7257" w:rsidRPr="00F71E54" w:rsidRDefault="005F7257" w:rsidP="005F7257">
      <w:pPr>
        <w:tabs>
          <w:tab w:val="left" w:pos="-142"/>
        </w:tabs>
        <w:ind w:firstLine="567"/>
      </w:pPr>
      <w:r w:rsidRPr="00F71E54">
        <w:t xml:space="preserve">4.1.1. </w:t>
      </w:r>
      <w:proofErr w:type="gramStart"/>
      <w:r w:rsidRPr="00F71E54">
        <w:t xml:space="preserve">Заказчик перечисляет Подрядчику авансовый платеж в размере 30% (тридцать процентов) от стоимости Работ по настоящему Договору, что составляет ___________ (____________), </w:t>
      </w:r>
      <w:r w:rsidRPr="00F71E54">
        <w:rPr>
          <w:bCs/>
        </w:rPr>
        <w:t>в том числе НДС по ставке, установленной п. 3 ст. 164 Налогового кодекса Российской Федерации</w:t>
      </w:r>
      <w:r>
        <w:rPr>
          <w:bCs/>
        </w:rPr>
        <w:t xml:space="preserve"> </w:t>
      </w:r>
      <w:r w:rsidRPr="00F71E54">
        <w:rPr>
          <w:bCs/>
        </w:rPr>
        <w:t xml:space="preserve">/ НДС не облагается на основании _______________ </w:t>
      </w:r>
      <w:r w:rsidRPr="00F71E54">
        <w:rPr>
          <w:bCs/>
          <w:i/>
        </w:rPr>
        <w:t>(выбирается и заполняется по результатам проведения процедуры закупки)</w:t>
      </w:r>
      <w:r w:rsidRPr="00F71E54">
        <w:t>, на расчетный счет Подрядчика в течение 7 (семи) банковских дней после подписания Договора на</w:t>
      </w:r>
      <w:proofErr w:type="gramEnd"/>
      <w:r w:rsidRPr="00F71E54">
        <w:t xml:space="preserve"> </w:t>
      </w:r>
      <w:proofErr w:type="gramStart"/>
      <w:r w:rsidRPr="00F71E54">
        <w:t>основании</w:t>
      </w:r>
      <w:proofErr w:type="gramEnd"/>
      <w:r w:rsidRPr="00F71E54">
        <w:t xml:space="preserve"> счета, выставленного Подрядчиком.</w:t>
      </w:r>
    </w:p>
    <w:p w:rsidR="005F7257" w:rsidRPr="00F71E54" w:rsidRDefault="005F7257" w:rsidP="005F7257">
      <w:pPr>
        <w:tabs>
          <w:tab w:val="left" w:pos="993"/>
        </w:tabs>
        <w:ind w:firstLine="567"/>
      </w:pPr>
      <w:r w:rsidRPr="00F71E54">
        <w:t xml:space="preserve">4.1.2. </w:t>
      </w:r>
      <w:proofErr w:type="gramStart"/>
      <w:r w:rsidRPr="00F71E54">
        <w:t xml:space="preserve">Окончательный платеж в размере 70% (семьдесят процентов) от стоимости Работ по настоящему Договору, что составляет ___________ (____________), </w:t>
      </w:r>
      <w:r w:rsidRPr="00F71E54">
        <w:rPr>
          <w:bCs/>
        </w:rPr>
        <w:t>в том числе НДС по ставке, установленной п. 3 ст. 164 Налогового кодекса Российской Федерации</w:t>
      </w:r>
      <w:r w:rsidRPr="00F71E54">
        <w:t xml:space="preserve"> </w:t>
      </w:r>
      <w:r w:rsidRPr="00F71E54">
        <w:rPr>
          <w:bCs/>
        </w:rPr>
        <w:t xml:space="preserve">/ НДС не облагается на основании _______________ </w:t>
      </w:r>
      <w:r w:rsidRPr="00F71E54">
        <w:rPr>
          <w:bCs/>
          <w:i/>
        </w:rPr>
        <w:t>(выбирается и заполняется по результатам проведения процедуры закупки)</w:t>
      </w:r>
      <w:r>
        <w:rPr>
          <w:bCs/>
          <w:i/>
        </w:rPr>
        <w:t xml:space="preserve">, </w:t>
      </w:r>
      <w:r>
        <w:rPr>
          <w:bCs/>
        </w:rPr>
        <w:t xml:space="preserve">перечисляется </w:t>
      </w:r>
      <w:r w:rsidRPr="00F71E54">
        <w:t>на расчетный счет Подрядчика в течение 10 (десяти) банковских дней с даты подписания Сторонами Акта сдачи-приёмки</w:t>
      </w:r>
      <w:proofErr w:type="gramEnd"/>
      <w:r w:rsidRPr="00F71E54">
        <w:t xml:space="preserve"> выполненных работ по изысканиям и представления Подрядчиком документов, указанных в п. 4.2 настоящего Договора </w:t>
      </w:r>
    </w:p>
    <w:p w:rsidR="005F7257" w:rsidRPr="00F71E54" w:rsidRDefault="005F7257" w:rsidP="005F7257">
      <w:pPr>
        <w:tabs>
          <w:tab w:val="left" w:pos="0"/>
        </w:tabs>
        <w:ind w:firstLine="567"/>
      </w:pPr>
      <w:r w:rsidRPr="00F71E54">
        <w:t>4.2. Перечень документов:</w:t>
      </w:r>
    </w:p>
    <w:p w:rsidR="005F7257" w:rsidRPr="00F71E54" w:rsidRDefault="005F7257" w:rsidP="005F7257">
      <w:pPr>
        <w:tabs>
          <w:tab w:val="left" w:pos="0"/>
        </w:tabs>
        <w:ind w:firstLine="567"/>
      </w:pPr>
      <w:r w:rsidRPr="00F71E54">
        <w:t>4.2.1. Оригинал счета Подрядчика.</w:t>
      </w:r>
    </w:p>
    <w:p w:rsidR="005F7257" w:rsidRPr="00F71E54" w:rsidRDefault="005F7257" w:rsidP="005F7257">
      <w:pPr>
        <w:tabs>
          <w:tab w:val="left" w:pos="0"/>
        </w:tabs>
        <w:ind w:firstLine="567"/>
      </w:pPr>
      <w:r w:rsidRPr="00F71E54">
        <w:t>4.2.2. Оригинал счета-фактуры (если применимо), выставленного Подрядчиком Заказчику.</w:t>
      </w:r>
    </w:p>
    <w:p w:rsidR="005F7257" w:rsidRPr="00F71E54" w:rsidRDefault="005F7257" w:rsidP="005F7257">
      <w:pPr>
        <w:tabs>
          <w:tab w:val="left" w:pos="0"/>
        </w:tabs>
        <w:ind w:firstLine="567"/>
      </w:pPr>
      <w:r w:rsidRPr="00F71E54">
        <w:t>4.3. Оплата стоимости Работ по настоящему Договору осуществляется Заказчиком, путем перечисления денежных средств на расчетный счет Подрядчика, указанный в Договоре.</w:t>
      </w:r>
    </w:p>
    <w:p w:rsidR="005F7257" w:rsidRPr="00F71E54" w:rsidRDefault="005F7257" w:rsidP="005F7257">
      <w:pPr>
        <w:tabs>
          <w:tab w:val="left" w:pos="-142"/>
        </w:tabs>
        <w:ind w:firstLine="567"/>
      </w:pPr>
      <w:r w:rsidRPr="00F71E54">
        <w:t>4.3. Датой оплаты считается дата списания денежных сре</w:t>
      </w:r>
      <w:proofErr w:type="gramStart"/>
      <w:r w:rsidRPr="00F71E54">
        <w:t>дств с р</w:t>
      </w:r>
      <w:proofErr w:type="gramEnd"/>
      <w:r w:rsidRPr="00F71E54">
        <w:t>асчетного счета Заказчика.</w:t>
      </w:r>
    </w:p>
    <w:p w:rsidR="005F7257" w:rsidRPr="00F71E54" w:rsidRDefault="005F7257" w:rsidP="005F7257">
      <w:pPr>
        <w:tabs>
          <w:tab w:val="left" w:pos="-142"/>
        </w:tabs>
        <w:ind w:firstLine="567"/>
      </w:pPr>
      <w:r w:rsidRPr="00F71E54">
        <w:t>4.4.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F7257" w:rsidRPr="00F71E54" w:rsidRDefault="005F7257" w:rsidP="005F7257">
      <w:pPr>
        <w:tabs>
          <w:tab w:val="left" w:pos="-142"/>
        </w:tabs>
      </w:pPr>
    </w:p>
    <w:p w:rsidR="005F7257" w:rsidRPr="00F71E54" w:rsidRDefault="005F7257" w:rsidP="005F7257">
      <w:pPr>
        <w:keepNext/>
        <w:ind w:firstLine="426"/>
        <w:jc w:val="center"/>
        <w:rPr>
          <w:b/>
        </w:rPr>
      </w:pPr>
      <w:r>
        <w:rPr>
          <w:b/>
        </w:rPr>
        <w:t>СТАТЬЯ 5</w:t>
      </w:r>
    </w:p>
    <w:p w:rsidR="005F7257" w:rsidRPr="00F71E54" w:rsidRDefault="005F7257" w:rsidP="005F7257">
      <w:pPr>
        <w:keepNext/>
        <w:ind w:firstLine="425"/>
        <w:jc w:val="center"/>
        <w:rPr>
          <w:b/>
        </w:rPr>
      </w:pPr>
      <w:r>
        <w:rPr>
          <w:b/>
        </w:rPr>
        <w:t>СРОКИ ВЫПОЛНЕНИЯ РАБОТ</w:t>
      </w:r>
    </w:p>
    <w:p w:rsidR="005F7257" w:rsidRDefault="005F7257" w:rsidP="005F7257">
      <w:pPr>
        <w:ind w:firstLine="567"/>
      </w:pPr>
      <w:r>
        <w:t xml:space="preserve">5.1. Подрядчик приступает к выполнению Работ в течение 5 (пяти) рабочих дней </w:t>
      </w:r>
      <w:proofErr w:type="gramStart"/>
      <w:r>
        <w:t>с даты заключения</w:t>
      </w:r>
      <w:proofErr w:type="gramEnd"/>
      <w:r>
        <w:t xml:space="preserve"> настоящего Договора. </w:t>
      </w:r>
    </w:p>
    <w:p w:rsidR="005F7257" w:rsidRDefault="005F7257" w:rsidP="005F7257">
      <w:pPr>
        <w:ind w:firstLine="567"/>
      </w:pPr>
      <w:r>
        <w:t xml:space="preserve">5.2. Подрядчик выполняет Работы в сроки, установленные Графиком выполнения Работ (Приложение № 3 к настоящему Договору). </w:t>
      </w:r>
    </w:p>
    <w:p w:rsidR="005F7257" w:rsidRDefault="005F7257" w:rsidP="005F7257">
      <w:pPr>
        <w:ind w:firstLine="567"/>
      </w:pPr>
      <w:r>
        <w:t>5.3.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5F7257" w:rsidRDefault="005F7257" w:rsidP="005F7257">
      <w:pPr>
        <w:ind w:firstLine="567"/>
      </w:pPr>
      <w:r>
        <w:t xml:space="preserve">5.4.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5F7257" w:rsidRDefault="005F7257" w:rsidP="005F7257">
      <w:pPr>
        <w:keepNext/>
        <w:rPr>
          <w:b/>
        </w:rPr>
      </w:pPr>
    </w:p>
    <w:p w:rsidR="005F7257" w:rsidRDefault="005F7257" w:rsidP="005F7257">
      <w:pPr>
        <w:keepNext/>
        <w:ind w:firstLine="426"/>
        <w:jc w:val="center"/>
        <w:rPr>
          <w:b/>
        </w:rPr>
      </w:pPr>
      <w:r>
        <w:rPr>
          <w:b/>
        </w:rPr>
        <w:t>СТАТЬЯ 6</w:t>
      </w:r>
    </w:p>
    <w:p w:rsidR="005F7257" w:rsidRDefault="005F7257" w:rsidP="005F7257">
      <w:pPr>
        <w:ind w:firstLine="426"/>
        <w:jc w:val="center"/>
        <w:rPr>
          <w:b/>
        </w:rPr>
      </w:pPr>
      <w:r>
        <w:rPr>
          <w:b/>
        </w:rPr>
        <w:t>ОБЯЗАТЕЛЬСТВА ПОДРЯДЧИКА</w:t>
      </w:r>
    </w:p>
    <w:p w:rsidR="005F7257" w:rsidRDefault="005F7257" w:rsidP="005F7257">
      <w:pPr>
        <w:ind w:firstLine="567"/>
      </w:pPr>
      <w:r>
        <w:t>Для выполнения Работ по настоящему Договору Подрядчик:</w:t>
      </w:r>
    </w:p>
    <w:p w:rsidR="005F7257" w:rsidRDefault="005F7257" w:rsidP="005F7257">
      <w:pPr>
        <w:tabs>
          <w:tab w:val="left" w:pos="993"/>
        </w:tabs>
        <w:ind w:firstLine="567"/>
      </w:pPr>
      <w:r>
        <w:lastRenderedPageBreak/>
        <w:t>6.1. Выполнит собственными или привлеченными силами и средствами Работы в объеме, в сроки и на условиях, определенных Договором.</w:t>
      </w:r>
    </w:p>
    <w:p w:rsidR="005F7257" w:rsidRDefault="005F7257" w:rsidP="005F7257">
      <w:pPr>
        <w:tabs>
          <w:tab w:val="left" w:pos="993"/>
        </w:tabs>
        <w:ind w:firstLine="567"/>
      </w:pPr>
      <w:r>
        <w:t>6.2. Обеспечит:</w:t>
      </w:r>
    </w:p>
    <w:p w:rsidR="005F7257" w:rsidRDefault="005F7257" w:rsidP="005F7257">
      <w:pPr>
        <w:tabs>
          <w:tab w:val="left" w:pos="709"/>
        </w:tabs>
        <w:suppressAutoHyphens/>
        <w:ind w:firstLine="567"/>
      </w:pPr>
      <w:r>
        <w:t>6.2.1. необходимые для выполнения Работ материальные и трудовые ресурсы;</w:t>
      </w:r>
    </w:p>
    <w:p w:rsidR="005F7257" w:rsidRDefault="005F7257" w:rsidP="005F7257">
      <w:pPr>
        <w:tabs>
          <w:tab w:val="left" w:pos="709"/>
        </w:tabs>
        <w:suppressAutoHyphens/>
        <w:ind w:firstLine="567"/>
      </w:pPr>
      <w:r>
        <w:t>6.2.2. выполнение Работ в соответствии с Техническим заданием, Исходной документацией и Нормами;</w:t>
      </w:r>
    </w:p>
    <w:p w:rsidR="005F7257" w:rsidRDefault="005F7257" w:rsidP="005F7257">
      <w:pPr>
        <w:tabs>
          <w:tab w:val="left" w:pos="709"/>
        </w:tabs>
        <w:suppressAutoHyphens/>
        <w:ind w:firstLine="567"/>
      </w:pPr>
      <w:r>
        <w:t>6.2.3. качество выполнения всех Работ в соответствии с Техническим заданием и Нормами.</w:t>
      </w:r>
    </w:p>
    <w:p w:rsidR="005F7257" w:rsidRDefault="005F7257" w:rsidP="005F7257">
      <w:pPr>
        <w:ind w:firstLine="567"/>
        <w:rPr>
          <w:rFonts w:eastAsia="Arial Unicode MS"/>
        </w:rPr>
      </w:pPr>
      <w:r>
        <w:t xml:space="preserve">6.3. </w:t>
      </w:r>
      <w:r>
        <w:rPr>
          <w:rFonts w:eastAsia="Arial Unicode MS"/>
        </w:rPr>
        <w:t>При обнаружении на любой стадии исполнения Договора некачественно выполненных Подрядчик</w:t>
      </w:r>
      <w:r>
        <w:t>ом</w:t>
      </w:r>
      <w:r>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5F7257" w:rsidRDefault="005F7257" w:rsidP="005F7257">
      <w:pPr>
        <w:shd w:val="clear" w:color="auto" w:fill="FFFFFF"/>
        <w:tabs>
          <w:tab w:val="left" w:pos="1713"/>
        </w:tabs>
        <w:ind w:firstLine="567"/>
      </w:pPr>
      <w:r>
        <w:t xml:space="preserve">6.4. В течение 10 (десяти) календарных дней своими силами и за свой счет внесет в Технический отчет изменения и дополнения по замечаниям Заказчика или замечаниям </w:t>
      </w:r>
      <w:proofErr w:type="spellStart"/>
      <w:r>
        <w:t>Главгосэкспертизы</w:t>
      </w:r>
      <w:proofErr w:type="spellEnd"/>
      <w:r>
        <w:t xml:space="preserve"> России, если они не выходят за рамки, установленные нормативной и/или технической документацией, требованиями законодательства.</w:t>
      </w:r>
    </w:p>
    <w:p w:rsidR="005F7257" w:rsidRDefault="005F7257" w:rsidP="005F7257">
      <w:pPr>
        <w:pStyle w:val="aff6"/>
        <w:ind w:firstLine="567"/>
        <w:jc w:val="both"/>
        <w:rPr>
          <w:rFonts w:eastAsia="Arial Unicode MS"/>
          <w:sz w:val="24"/>
          <w:szCs w:val="24"/>
        </w:rPr>
      </w:pPr>
      <w:r>
        <w:rPr>
          <w:rFonts w:eastAsia="Arial Unicode MS"/>
          <w:sz w:val="24"/>
          <w:szCs w:val="24"/>
        </w:rPr>
        <w:t>6.5. С</w:t>
      </w:r>
      <w:r>
        <w:rPr>
          <w:sz w:val="24"/>
          <w:szCs w:val="24"/>
        </w:rPr>
        <w:t xml:space="preserve">воими силами обеспечит соблюдение прав третьих лиц на Технический отчет и его </w:t>
      </w:r>
      <w:r w:rsidRPr="00F71E54">
        <w:rPr>
          <w:sz w:val="24"/>
          <w:szCs w:val="24"/>
        </w:rPr>
        <w:t>составные части, за свой счет (в случае необходимости) выплатит авторские вознаграждения.</w:t>
      </w:r>
    </w:p>
    <w:p w:rsidR="005F7257" w:rsidRDefault="005F7257" w:rsidP="005F7257">
      <w:pPr>
        <w:pStyle w:val="aff6"/>
        <w:ind w:firstLine="567"/>
        <w:jc w:val="both"/>
        <w:rPr>
          <w:rFonts w:eastAsia="Arial Unicode MS"/>
          <w:sz w:val="24"/>
          <w:szCs w:val="24"/>
        </w:rPr>
      </w:pPr>
      <w:r w:rsidRPr="00F71E54">
        <w:rPr>
          <w:rFonts w:eastAsia="Arial Unicode MS"/>
          <w:sz w:val="24"/>
          <w:szCs w:val="24"/>
        </w:rPr>
        <w:t>6.6. Выполнит в полном объеме все свои обязательства, предусмотренные настоящим Договором, Приложениями и дополнительными соглашениями к нему.</w:t>
      </w:r>
    </w:p>
    <w:p w:rsidR="005F7257" w:rsidRDefault="005F7257" w:rsidP="005F7257">
      <w:pPr>
        <w:ind w:firstLine="567"/>
      </w:pPr>
      <w:r w:rsidRPr="00F71E54">
        <w:t xml:space="preserve">6.7. Не позднее </w:t>
      </w:r>
      <w:r>
        <w:t>3</w:t>
      </w:r>
      <w:r w:rsidRPr="00E33CCE">
        <w:t xml:space="preserve"> (</w:t>
      </w:r>
      <w:r>
        <w:t>трех</w:t>
      </w:r>
      <w:proofErr w:type="gramStart"/>
      <w:r w:rsidRPr="00E33CCE">
        <w:t>)</w:t>
      </w:r>
      <w:r w:rsidRPr="00F71E54">
        <w:t>р</w:t>
      </w:r>
      <w:proofErr w:type="gramEnd"/>
      <w:r w:rsidRPr="00F71E54">
        <w:t xml:space="preserve">абочих дней </w:t>
      </w:r>
      <w:r>
        <w:t>п</w:t>
      </w:r>
      <w:r w:rsidRPr="00F71E54">
        <w:t>о</w:t>
      </w:r>
      <w:r>
        <w:t>сле</w:t>
      </w:r>
      <w:r w:rsidRPr="00F71E54">
        <w:t xml:space="preserve"> окончани</w:t>
      </w:r>
      <w:r>
        <w:t>я</w:t>
      </w:r>
      <w:r w:rsidRPr="00F71E54">
        <w:t xml:space="preserve"> выполнения Работ предоставит Заказчику Технический отчет в порядке и форме согласно условиям настоящего Договора и 2 (два) экземпляра подписанного со стороны Подрядчика соответствующего Акта сдачи-приёмки выполненных работ. </w:t>
      </w:r>
    </w:p>
    <w:p w:rsidR="005F7257" w:rsidRDefault="005F7257" w:rsidP="005F7257">
      <w:pPr>
        <w:ind w:firstLine="567"/>
      </w:pPr>
      <w:r w:rsidRPr="00F71E54">
        <w:t>6.8. В случае если в ходе выполнения Работ возникает необходимость выполнения дополнительных работ, Подрядчик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5F7257" w:rsidRDefault="005F7257" w:rsidP="005F7257">
      <w:pPr>
        <w:pStyle w:val="aff6"/>
        <w:rPr>
          <w:rFonts w:eastAsia="Arial Unicode MS"/>
          <w:sz w:val="24"/>
          <w:szCs w:val="24"/>
        </w:rPr>
      </w:pPr>
    </w:p>
    <w:p w:rsidR="005F7257" w:rsidRDefault="005F7257" w:rsidP="005F7257">
      <w:pPr>
        <w:ind w:firstLine="426"/>
        <w:jc w:val="center"/>
        <w:rPr>
          <w:b/>
        </w:rPr>
      </w:pPr>
      <w:r w:rsidRPr="00F71E54">
        <w:rPr>
          <w:b/>
        </w:rPr>
        <w:t>СТАТЬЯ 7</w:t>
      </w:r>
    </w:p>
    <w:p w:rsidR="005F7257" w:rsidRDefault="005F7257" w:rsidP="005F7257">
      <w:pPr>
        <w:keepNext/>
        <w:ind w:firstLine="426"/>
        <w:jc w:val="center"/>
        <w:rPr>
          <w:b/>
        </w:rPr>
      </w:pPr>
      <w:r w:rsidRPr="00F71E54">
        <w:rPr>
          <w:b/>
        </w:rPr>
        <w:t>ОБЯЗАТЕЛЬСТВА ЗАКАЗЧИКА</w:t>
      </w:r>
    </w:p>
    <w:p w:rsidR="005F7257" w:rsidRDefault="005F7257" w:rsidP="005F7257">
      <w:pPr>
        <w:ind w:firstLine="567"/>
      </w:pPr>
      <w:r w:rsidRPr="00F71E54">
        <w:t>Для выполнения условий Договора Заказчик:</w:t>
      </w:r>
    </w:p>
    <w:p w:rsidR="005F7257" w:rsidRDefault="005F7257" w:rsidP="005F7257">
      <w:pPr>
        <w:ind w:firstLine="567"/>
      </w:pPr>
      <w:r w:rsidRPr="00E33CCE">
        <w:t>7.1. Передаст Исходную документацию по Акту приема-передачи в электронном виде и</w:t>
      </w:r>
      <w:r>
        <w:t>/или</w:t>
      </w:r>
      <w:r w:rsidRPr="00E33CCE">
        <w:t xml:space="preserve"> в формате программы </w:t>
      </w:r>
      <w:proofErr w:type="spellStart"/>
      <w:r w:rsidRPr="00E33CCE">
        <w:t>AutoCad</w:t>
      </w:r>
      <w:proofErr w:type="spellEnd"/>
      <w:r w:rsidRPr="00E33CCE">
        <w:t xml:space="preserve"> в объеме согласно перечню, указанному в Приложении № 2 к настоящему Договору, в течение 5 (пяти) рабочих дней с момента подписания Сторонами настоящего Договора.</w:t>
      </w:r>
    </w:p>
    <w:p w:rsidR="005F7257" w:rsidRDefault="005F7257" w:rsidP="005F7257">
      <w:pPr>
        <w:ind w:firstLine="567"/>
      </w:pPr>
      <w:r w:rsidRPr="00E33CCE">
        <w:t>В случае необходимости согласования (утверждения) Технического задания в компетентных государственных органах</w:t>
      </w:r>
      <w:r w:rsidRPr="004B4F3D">
        <w:t xml:space="preserve">, Заказчик </w:t>
      </w:r>
      <w:proofErr w:type="gramStart"/>
      <w:r w:rsidRPr="004B4F3D">
        <w:t>предоставит Подрядчику указанные документы</w:t>
      </w:r>
      <w:proofErr w:type="gramEnd"/>
      <w:r w:rsidRPr="004B4F3D">
        <w:t>, прошедшие соответствующие согласования.</w:t>
      </w:r>
    </w:p>
    <w:p w:rsidR="005F7257" w:rsidRDefault="005F7257" w:rsidP="005F7257">
      <w:pPr>
        <w:ind w:firstLine="567"/>
      </w:pPr>
      <w:r w:rsidRPr="004B4F3D">
        <w:t>7.2. Своевременно оплатит Работы Подрядчика по настоящему Договору.</w:t>
      </w:r>
    </w:p>
    <w:p w:rsidR="005F7257" w:rsidRDefault="005F7257" w:rsidP="005F7257">
      <w:pPr>
        <w:ind w:firstLine="567"/>
      </w:pPr>
      <w:r w:rsidRPr="004B4F3D">
        <w:t>7.3. Своевременно рассмотрит представленное Подрядчиком Техническое заключение и произведет приемку</w:t>
      </w:r>
      <w:r>
        <w:t xml:space="preserve"> </w:t>
      </w:r>
      <w:r w:rsidRPr="004B4F3D">
        <w:t>в порядке, предусмотренном настоящим Договором.</w:t>
      </w:r>
    </w:p>
    <w:p w:rsidR="005F7257" w:rsidRDefault="005F7257" w:rsidP="005F7257">
      <w:pPr>
        <w:ind w:firstLine="567"/>
      </w:pPr>
      <w:r w:rsidRPr="004B4F3D">
        <w:t>7.</w:t>
      </w:r>
      <w:r>
        <w:t>4</w:t>
      </w:r>
      <w:r w:rsidRPr="004B4F3D">
        <w:t>. Несет ответственность за полноту предоставления Исходной документации на выполнение комплексного обследования строительных конструкций, а также за отсутствие разрешений (согласований), необходимых для выполнения работ на Объекте.</w:t>
      </w:r>
    </w:p>
    <w:p w:rsidR="005F7257" w:rsidRDefault="005F7257" w:rsidP="005F7257">
      <w:pPr>
        <w:ind w:firstLine="567"/>
      </w:pPr>
      <w:r w:rsidRPr="004B4F3D">
        <w:t>7.</w:t>
      </w:r>
      <w:r>
        <w:t>5</w:t>
      </w:r>
      <w:r w:rsidRPr="004B4F3D">
        <w:t>. Возместит Подрядчику документально-подтвержденные расходы, в случае выполнения Подрядчиком дополнительных работ по поручению Заказчика.</w:t>
      </w:r>
    </w:p>
    <w:p w:rsidR="005F7257" w:rsidRDefault="005F7257" w:rsidP="005F7257">
      <w:pPr>
        <w:ind w:firstLine="567"/>
      </w:pPr>
      <w:r w:rsidRPr="00E33CCE">
        <w:t>7.</w:t>
      </w:r>
      <w:r>
        <w:t>6</w:t>
      </w:r>
      <w:r w:rsidRPr="00E33CCE">
        <w:t xml:space="preserve">. Выполнит в полном объеме все свои обязательства, предусмотренные в других статьях настоящего Договора. </w:t>
      </w:r>
    </w:p>
    <w:p w:rsidR="005F7257" w:rsidRDefault="005F7257" w:rsidP="005F7257">
      <w:pPr>
        <w:pStyle w:val="aff6"/>
        <w:rPr>
          <w:rFonts w:eastAsia="Arial Unicode MS"/>
          <w:sz w:val="24"/>
          <w:szCs w:val="24"/>
        </w:rPr>
      </w:pPr>
    </w:p>
    <w:p w:rsidR="005F7257" w:rsidRDefault="005F7257" w:rsidP="008318A0">
      <w:pPr>
        <w:pStyle w:val="2"/>
        <w:widowControl w:val="0"/>
        <w:numPr>
          <w:ilvl w:val="1"/>
          <w:numId w:val="9"/>
        </w:numPr>
        <w:suppressAutoHyphens/>
        <w:spacing w:after="0"/>
        <w:ind w:left="0" w:firstLine="0"/>
        <w:rPr>
          <w:sz w:val="24"/>
          <w:szCs w:val="24"/>
        </w:rPr>
      </w:pPr>
      <w:r w:rsidRPr="00F71E54">
        <w:rPr>
          <w:sz w:val="24"/>
          <w:szCs w:val="24"/>
        </w:rPr>
        <w:t>СТАТЬЯ 8</w:t>
      </w:r>
    </w:p>
    <w:p w:rsidR="005F7257" w:rsidRDefault="005F7257" w:rsidP="005F7257">
      <w:pPr>
        <w:jc w:val="center"/>
        <w:rPr>
          <w:b/>
        </w:rPr>
      </w:pPr>
      <w:r w:rsidRPr="00F71E54">
        <w:rPr>
          <w:b/>
        </w:rPr>
        <w:t>СДАЧА-ПРИЕМКА ВЫПОЛНЕННЫХ РАБОТ</w:t>
      </w:r>
    </w:p>
    <w:p w:rsidR="005F7257" w:rsidRDefault="005F7257" w:rsidP="005F7257">
      <w:pPr>
        <w:ind w:firstLine="567"/>
      </w:pPr>
      <w:r w:rsidRPr="00E33CCE">
        <w:t xml:space="preserve">8.1. Приемка </w:t>
      </w:r>
      <w:r>
        <w:t>работ</w:t>
      </w:r>
      <w:r w:rsidRPr="004B4F3D">
        <w:t xml:space="preserve"> осуществляется уполномоченными должностными лицами Заказчика по Акту сдачи-приёмки выполненных работ.</w:t>
      </w:r>
    </w:p>
    <w:p w:rsidR="005F7257" w:rsidRDefault="005F7257" w:rsidP="005F7257">
      <w:pPr>
        <w:ind w:firstLine="567"/>
      </w:pPr>
      <w:r>
        <w:lastRenderedPageBreak/>
        <w:t>8.2.</w:t>
      </w:r>
      <w:r w:rsidRPr="004B4F3D">
        <w:t xml:space="preserve"> Подрядчик передает уполномоченному представителю Заказчика </w:t>
      </w:r>
      <w:r>
        <w:t>Техническое заключение</w:t>
      </w:r>
      <w:r w:rsidRPr="004B4F3D">
        <w:t xml:space="preserve"> в объеме согласно Техническому заданию (Приложение № 1 к настоящему </w:t>
      </w:r>
      <w:r w:rsidRPr="00E33CCE">
        <w:t>Договору)</w:t>
      </w:r>
      <w:r>
        <w:t xml:space="preserve"> и два экземпляра Акта </w:t>
      </w:r>
      <w:r w:rsidRPr="004B4F3D">
        <w:t>сдачи-приёмки</w:t>
      </w:r>
      <w:r>
        <w:t xml:space="preserve"> выполненных работ</w:t>
      </w:r>
      <w:r w:rsidRPr="00E33CCE">
        <w:t>.</w:t>
      </w:r>
    </w:p>
    <w:p w:rsidR="005F7257" w:rsidRDefault="005F7257" w:rsidP="005F7257">
      <w:pPr>
        <w:ind w:firstLine="567"/>
      </w:pPr>
      <w:r w:rsidRPr="00E33CCE">
        <w:t>8.</w:t>
      </w:r>
      <w:r>
        <w:t>3</w:t>
      </w:r>
      <w:r w:rsidRPr="00E33CCE">
        <w:t>. Заказчик в течение 10 (десяти) рабочих дней</w:t>
      </w:r>
      <w:r>
        <w:t>, с момента получения Технического заключения,</w:t>
      </w:r>
      <w:r w:rsidRPr="00E33CCE">
        <w:t xml:space="preserve"> </w:t>
      </w:r>
      <w:r w:rsidRPr="004B4F3D">
        <w:t>обязан подписать Акт сдачи-приёмки выполненных работ или в тот же срок письменно направить Подрядчику мотивированный отказ с перечнем конкретных недостатков и сроков их устранения.</w:t>
      </w:r>
    </w:p>
    <w:p w:rsidR="005F7257" w:rsidRPr="00FE7B9F" w:rsidRDefault="005F7257" w:rsidP="005F7257">
      <w:pPr>
        <w:ind w:firstLine="567"/>
      </w:pPr>
      <w:r w:rsidRPr="00E33CCE">
        <w:t>8.</w:t>
      </w:r>
      <w:r>
        <w:t>4</w:t>
      </w:r>
      <w:r w:rsidRPr="00E33CCE">
        <w:t xml:space="preserve">. В случае мотивированного отказа Заказчика от подписания Акта сдачи-приёмки выполненных работ Сторонами составляется и подписывается двусторонний акт с перечнем </w:t>
      </w:r>
      <w:r w:rsidRPr="00FE7B9F">
        <w:t>необходимых доработок Технического заключения со сроками их выполнения.</w:t>
      </w:r>
    </w:p>
    <w:p w:rsidR="005F7257" w:rsidRPr="00FE7B9F" w:rsidRDefault="005F7257" w:rsidP="005F7257">
      <w:pPr>
        <w:ind w:firstLine="567"/>
      </w:pPr>
      <w:r w:rsidRPr="00FE7B9F">
        <w:t xml:space="preserve">8.5. </w:t>
      </w:r>
      <w:proofErr w:type="gramStart"/>
      <w:r w:rsidRPr="00FE7B9F">
        <w:t>В случае если по истечении 10 (десяти) рабочих дней после получения Заказчиком документов, указанных в п. 8.2 настоящего Договора, Заказчик не подписал эти документы, и в срок указанный в п. 8.3 настоящего Договора не направил мотивированный отказ от приемки Работ в письменном виде, Работы, указанные в Акте сдачи-приёмки выполненных работ считаются принятыми Заказчиком в полном объеме без претензий по качеству</w:t>
      </w:r>
      <w:proofErr w:type="gramEnd"/>
      <w:r w:rsidRPr="00FE7B9F">
        <w:t xml:space="preserve"> и объему и подлежат оплате на условиях настоящего Договора. При этом Подрядчик оформляет односторонний Акт сдачи-приёмки выполненных работ, о чем в данном Акте делается отметка.</w:t>
      </w:r>
    </w:p>
    <w:p w:rsidR="005F7257" w:rsidRPr="00FE7B9F" w:rsidRDefault="005F7257" w:rsidP="005F7257">
      <w:pPr>
        <w:ind w:firstLine="567"/>
        <w:rPr>
          <w:bCs/>
        </w:rPr>
      </w:pPr>
      <w:r w:rsidRPr="00FE7B9F">
        <w:t>8.6. Заказчик направляет Техническое заключение на Государственную экспертизу</w:t>
      </w:r>
      <w:r w:rsidRPr="00FE7B9F">
        <w:rPr>
          <w:bCs/>
        </w:rPr>
        <w:t>.</w:t>
      </w:r>
    </w:p>
    <w:p w:rsidR="005F7257" w:rsidRDefault="005F7257" w:rsidP="005F7257">
      <w:pPr>
        <w:ind w:firstLine="567"/>
      </w:pPr>
      <w:r w:rsidRPr="00FE7B9F">
        <w:t>8.7. По факту получения замечаний от Государственной экспертизы</w:t>
      </w:r>
      <w:r w:rsidRPr="005A0B00">
        <w:t xml:space="preserve"> Заказчик, в течение </w:t>
      </w:r>
      <w:r>
        <w:t>одного</w:t>
      </w:r>
      <w:r w:rsidRPr="005A0B00">
        <w:t xml:space="preserve"> дня</w:t>
      </w:r>
      <w:r w:rsidRPr="00571726">
        <w:t xml:space="preserve">, направляет их Подрядчику любым доступным способом (электронная почта/курьерская служба) с подтверждением получения. Подрядчик устраняет замечания и/или </w:t>
      </w:r>
      <w:proofErr w:type="gramStart"/>
      <w:r w:rsidRPr="00571726">
        <w:t>обосновывает</w:t>
      </w:r>
      <w:proofErr w:type="gramEnd"/>
      <w:r w:rsidRPr="00571726">
        <w:t xml:space="preserve">/уточняет/поясняет принятые им проектные решения и направляет исправленную документацию/обоснования/уточнения/пояснения Заказчику для предоставления в Государственную экспертизу. </w:t>
      </w:r>
    </w:p>
    <w:p w:rsidR="005F7257" w:rsidRDefault="005F7257" w:rsidP="005F7257">
      <w:pPr>
        <w:ind w:firstLine="567"/>
        <w:rPr>
          <w:bCs/>
        </w:rPr>
      </w:pPr>
      <w:r w:rsidRPr="00571726">
        <w:t>Стороны берут на себя обязательства оперативного обмена документацией/информацией и выполняют эти обязательства в сроки, установленные регламентом Государственной экспертизы.</w:t>
      </w:r>
    </w:p>
    <w:p w:rsidR="005F7257" w:rsidRDefault="005F7257" w:rsidP="005F7257">
      <w:pPr>
        <w:shd w:val="clear" w:color="auto" w:fill="FFFFFF"/>
        <w:tabs>
          <w:tab w:val="left" w:pos="709"/>
          <w:tab w:val="left" w:pos="851"/>
        </w:tabs>
      </w:pPr>
      <w:r w:rsidRPr="004B4F3D">
        <w:t>8.</w:t>
      </w:r>
      <w:r>
        <w:t>8</w:t>
      </w:r>
      <w:r w:rsidRPr="004B4F3D">
        <w:t>. Техническ</w:t>
      </w:r>
      <w:r w:rsidRPr="00E33CCE">
        <w:t>ое заключение по настоящему Договору переход</w:t>
      </w:r>
      <w:r>
        <w:t>и</w:t>
      </w:r>
      <w:r w:rsidRPr="00E33CCE">
        <w:t>т в собственность Заказчика после подписания Сторонами Акт</w:t>
      </w:r>
      <w:r>
        <w:t>а</w:t>
      </w:r>
      <w:r w:rsidRPr="00E33CCE">
        <w:t xml:space="preserve"> сдачи-приёмки выполненных работ </w:t>
      </w:r>
      <w:r w:rsidRPr="004B4F3D">
        <w:t>и полной оплаты выполненных Работ</w:t>
      </w:r>
      <w:r w:rsidRPr="00F71E54" w:rsidDel="003651F8">
        <w:t xml:space="preserve"> </w:t>
      </w:r>
    </w:p>
    <w:p w:rsidR="005F7257" w:rsidRDefault="005F7257" w:rsidP="005F7257">
      <w:pPr>
        <w:ind w:firstLine="426"/>
        <w:jc w:val="center"/>
        <w:rPr>
          <w:b/>
        </w:rPr>
      </w:pPr>
      <w:r w:rsidRPr="00F71E54">
        <w:rPr>
          <w:b/>
        </w:rPr>
        <w:t>СТАТЬЯ 9</w:t>
      </w:r>
    </w:p>
    <w:p w:rsidR="005F7257" w:rsidRDefault="005F7257" w:rsidP="005F7257">
      <w:pPr>
        <w:ind w:firstLine="426"/>
        <w:jc w:val="center"/>
        <w:rPr>
          <w:b/>
        </w:rPr>
      </w:pPr>
      <w:r w:rsidRPr="00F71E54">
        <w:rPr>
          <w:b/>
        </w:rPr>
        <w:t>ОТВЕТСТВЕННОСТЬ СТОРОН</w:t>
      </w:r>
    </w:p>
    <w:p w:rsidR="005F7257" w:rsidRDefault="005F7257" w:rsidP="005F7257">
      <w:pPr>
        <w:ind w:firstLine="567"/>
      </w:pPr>
      <w:r w:rsidRPr="00F71E54">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F7257" w:rsidRDefault="005F7257" w:rsidP="005F7257">
      <w:pPr>
        <w:ind w:firstLine="567"/>
      </w:pPr>
      <w:r>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5F7257" w:rsidRDefault="005F7257" w:rsidP="005F7257">
      <w:pPr>
        <w:ind w:firstLine="567"/>
      </w:pPr>
      <w:r>
        <w:t>9.3. Сторона, нарушившая свои обязательства по настоящему Договору, должна без промедления устранить эти нарушения.</w:t>
      </w:r>
    </w:p>
    <w:p w:rsidR="005F7257" w:rsidRDefault="005F7257" w:rsidP="005F7257">
      <w:pPr>
        <w:ind w:firstLine="567"/>
      </w:pPr>
      <w:r>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5F7257" w:rsidRDefault="005F7257" w:rsidP="005F7257">
      <w:pPr>
        <w:ind w:firstLine="567"/>
      </w:pPr>
      <w:r>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5F7257" w:rsidRDefault="005F7257" w:rsidP="005F7257">
      <w:pPr>
        <w:ind w:firstLine="567"/>
      </w:pPr>
      <w:r>
        <w:t xml:space="preserve">9.6. В случае нарушения Подрядчиком сроков выполнения обязательств по Договору, </w:t>
      </w:r>
      <w:r w:rsidRPr="00E019D4">
        <w:t xml:space="preserve">в том числе, </w:t>
      </w:r>
      <w:proofErr w:type="gramStart"/>
      <w:r w:rsidRPr="00E019D4">
        <w:t>но</w:t>
      </w:r>
      <w:proofErr w:type="gramEnd"/>
      <w:r w:rsidRPr="00E019D4">
        <w:t xml:space="preserve"> не ограничиваясь сроков выполнения Работ</w:t>
      </w:r>
      <w:r>
        <w:t>,</w:t>
      </w:r>
      <w:r w:rsidRPr="00E019D4">
        <w:t xml:space="preserve"> </w:t>
      </w:r>
      <w:r w:rsidRPr="00F71E54">
        <w:t>а также сроков устранения замечаний, Подрядчик обязуется по требованию Заказчика уплатить пени в размере 0,8% (ноль целых, восемь десятых процента) стоимости Работ по настоящему Договору за каждый день просрочки.</w:t>
      </w:r>
    </w:p>
    <w:p w:rsidR="005F7257" w:rsidRDefault="005F7257" w:rsidP="005F7257">
      <w:pPr>
        <w:ind w:firstLine="567"/>
      </w:pPr>
      <w:r w:rsidRPr="00F71E54">
        <w:t xml:space="preserve">9.7. Оплата неустоек не освобождает Подрядчика от его обязательств и ответственности по Договору. </w:t>
      </w:r>
    </w:p>
    <w:p w:rsidR="005F7257" w:rsidRDefault="005F7257" w:rsidP="005F7257">
      <w:pPr>
        <w:ind w:firstLine="567"/>
      </w:pPr>
      <w:r>
        <w:lastRenderedPageBreak/>
        <w:t xml:space="preserve">9.8. </w:t>
      </w:r>
      <w:proofErr w:type="gramStart"/>
      <w:r>
        <w:t xml:space="preserve">В случае нарушения Заказчиком сроков оплаты выполненных Работ в соответствии с условиями п. 4.1.2 Договора, Подрядчик вправе потребовать, а Заказчик обязуется уплатить последнему пени в размере 0,1% (ноль целых, одна десятая процента) от подлежащей к оплате суммы за каждый день просрочки, но не более 10% (десяти процентов) Стоимости Работ по настоящему Договору. </w:t>
      </w:r>
      <w:proofErr w:type="gramEnd"/>
    </w:p>
    <w:p w:rsidR="005F7257" w:rsidRDefault="005F7257" w:rsidP="005F7257">
      <w:pPr>
        <w:keepNext/>
        <w:ind w:firstLine="426"/>
        <w:jc w:val="center"/>
        <w:rPr>
          <w:b/>
        </w:rPr>
      </w:pPr>
    </w:p>
    <w:p w:rsidR="005F7257" w:rsidRDefault="005F7257" w:rsidP="005F7257">
      <w:pPr>
        <w:keepNext/>
        <w:ind w:firstLine="426"/>
        <w:jc w:val="center"/>
        <w:rPr>
          <w:b/>
        </w:rPr>
      </w:pPr>
      <w:r>
        <w:rPr>
          <w:b/>
        </w:rPr>
        <w:t>СТАТЬЯ 10</w:t>
      </w:r>
    </w:p>
    <w:p w:rsidR="005F7257" w:rsidRDefault="005F7257" w:rsidP="005F7257">
      <w:pPr>
        <w:keepNext/>
        <w:ind w:firstLine="426"/>
        <w:jc w:val="center"/>
        <w:rPr>
          <w:b/>
        </w:rPr>
      </w:pPr>
      <w:r>
        <w:rPr>
          <w:b/>
        </w:rPr>
        <w:t xml:space="preserve">ИМУЩЕСТВЕННЫЕ ПРАВА </w:t>
      </w:r>
    </w:p>
    <w:p w:rsidR="005F7257" w:rsidRDefault="005F7257" w:rsidP="005F7257">
      <w:pPr>
        <w:pStyle w:val="af7"/>
        <w:spacing w:after="0"/>
        <w:ind w:firstLine="567"/>
      </w:pPr>
      <w:r>
        <w:t>10.1.</w:t>
      </w:r>
      <w:r>
        <w:rPr>
          <w:b/>
        </w:rPr>
        <w:t xml:space="preserve"> </w:t>
      </w:r>
      <w:r>
        <w:t>Все отчуждаемые исключительные права на Технический отчет, разработанный Подрядчиком в рамках выполнения настоящего Договора, а равно на составные части, элементы такой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5F7257" w:rsidRDefault="005F7257" w:rsidP="005F7257">
      <w:pPr>
        <w:pStyle w:val="af7"/>
        <w:spacing w:after="0"/>
        <w:ind w:firstLine="567"/>
      </w:pPr>
      <w:r>
        <w:t>10.2. Заказчик приобретает исключительные права на Технический отчет и иные объекты интеллектуальной собственности, созданные по настоящему Договору, включая составные и производные Техническим отчетом, являющиеся самостоятельными объектами авторского права, части Технического отчета, которые имеют самостоятельное значение, иные объекты интеллектуальной собственности.</w:t>
      </w:r>
    </w:p>
    <w:p w:rsidR="005F7257" w:rsidRDefault="005F7257" w:rsidP="005F7257">
      <w:pPr>
        <w:pStyle w:val="af7"/>
        <w:spacing w:after="0"/>
        <w:ind w:firstLine="567"/>
      </w:pPr>
      <w:r>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5F7257" w:rsidRDefault="005F7257" w:rsidP="005F7257">
      <w:pPr>
        <w:pStyle w:val="af7"/>
        <w:spacing w:after="0"/>
        <w:ind w:firstLine="567"/>
      </w:pPr>
      <w:r>
        <w:t>10.4. Исключительные права на Технический отчет передаются Подрядчиком Заказчику в полном объеме.</w:t>
      </w:r>
    </w:p>
    <w:p w:rsidR="005F7257" w:rsidRDefault="005F7257" w:rsidP="005F7257">
      <w:pPr>
        <w:pStyle w:val="af7"/>
        <w:spacing w:after="0"/>
        <w:ind w:firstLine="567"/>
      </w:pPr>
      <w:r>
        <w:t>10.5. Подрядчик не сохраняет за собой право использовать Технический отчет и его</w:t>
      </w:r>
      <w:r w:rsidRPr="00F71E54">
        <w:t xml:space="preserve">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F71E54">
        <w:t xml:space="preserve">После передачи интеллектуальных прав Заказчику Подрядчик гарантирует, что не будет передавать материальные носители, в которых выражены Технический отчет или </w:t>
      </w:r>
      <w:r>
        <w:t xml:space="preserve">его </w:t>
      </w:r>
      <w:r w:rsidRPr="00F71E54">
        <w:t xml:space="preserve">отдельные компоненты и исключительные права на документацию третьим лицам, не будет публиковать Технический отчет или </w:t>
      </w:r>
      <w:r>
        <w:t xml:space="preserve">его </w:t>
      </w:r>
      <w:r w:rsidRPr="00F71E54">
        <w:t xml:space="preserve">части, в том числе в любых других изданиях, в </w:t>
      </w:r>
      <w:proofErr w:type="spellStart"/>
      <w:r w:rsidRPr="00F71E54">
        <w:t>блогах</w:t>
      </w:r>
      <w:proofErr w:type="spellEnd"/>
      <w:r w:rsidRPr="00F71E54">
        <w:t>, на личных сайтах, страницах в социальных сетях в любом виде.</w:t>
      </w:r>
      <w:proofErr w:type="gramEnd"/>
    </w:p>
    <w:p w:rsidR="005F7257" w:rsidRDefault="005F7257" w:rsidP="005F7257">
      <w:pPr>
        <w:pStyle w:val="af7"/>
        <w:spacing w:after="0"/>
        <w:ind w:firstLine="567"/>
      </w:pPr>
      <w:r w:rsidRPr="00F71E54">
        <w:t>10.6. Заказчик вправе по своему усмотрению осуществлять воспроизведение, распространение, переработку, а также использовать Технический отчет любым не противоречащим закону способом.</w:t>
      </w:r>
    </w:p>
    <w:p w:rsidR="005F7257" w:rsidRDefault="005F7257" w:rsidP="005F7257">
      <w:pPr>
        <w:pStyle w:val="af7"/>
        <w:spacing w:after="0"/>
        <w:ind w:firstLine="567"/>
      </w:pPr>
      <w:r w:rsidRPr="00F71E54">
        <w:t>10.7. Территория действия отчуждаемого в пользу Заказчика исключительного права не ограничена (весь мир).</w:t>
      </w:r>
    </w:p>
    <w:p w:rsidR="005F7257" w:rsidRDefault="005F7257" w:rsidP="005F7257">
      <w:pPr>
        <w:pStyle w:val="af7"/>
        <w:spacing w:after="0"/>
        <w:ind w:firstLine="567"/>
      </w:pPr>
      <w:r>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5F7257" w:rsidRDefault="005F7257" w:rsidP="005F7257">
      <w:pPr>
        <w:pStyle w:val="af7"/>
        <w:spacing w:after="0"/>
        <w:ind w:firstLine="567"/>
      </w:pPr>
      <w:r>
        <w:t>10.9. В случае</w:t>
      </w:r>
      <w:proofErr w:type="gramStart"/>
      <w:r>
        <w:t>,</w:t>
      </w:r>
      <w:proofErr w:type="gramEnd"/>
      <w:r>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5F7257" w:rsidRDefault="005F7257" w:rsidP="005F7257">
      <w:pPr>
        <w:pStyle w:val="af7"/>
        <w:spacing w:after="0"/>
        <w:ind w:firstLine="567"/>
      </w:pPr>
    </w:p>
    <w:p w:rsidR="005F7257" w:rsidRDefault="005F7257" w:rsidP="005F7257">
      <w:pPr>
        <w:keepNext/>
        <w:ind w:firstLine="426"/>
        <w:jc w:val="center"/>
        <w:rPr>
          <w:b/>
        </w:rPr>
      </w:pPr>
      <w:r>
        <w:rPr>
          <w:b/>
        </w:rPr>
        <w:t>СТАТЬЯ 11</w:t>
      </w:r>
    </w:p>
    <w:p w:rsidR="005F7257" w:rsidRDefault="005F7257" w:rsidP="005F7257">
      <w:pPr>
        <w:keepNext/>
        <w:ind w:firstLine="426"/>
        <w:jc w:val="center"/>
        <w:rPr>
          <w:b/>
        </w:rPr>
      </w:pPr>
      <w:r>
        <w:rPr>
          <w:b/>
        </w:rPr>
        <w:t>ГАРАНТИИ</w:t>
      </w:r>
    </w:p>
    <w:p w:rsidR="005F7257" w:rsidRPr="005F7257" w:rsidRDefault="005F7257" w:rsidP="005F7257">
      <w:pPr>
        <w:pStyle w:val="210"/>
        <w:rPr>
          <w:rFonts w:ascii="Times New Roman" w:hAnsi="Times New Roman" w:cs="Times New Roman"/>
          <w:szCs w:val="24"/>
        </w:rPr>
      </w:pPr>
      <w:r w:rsidRPr="005F7257">
        <w:rPr>
          <w:rFonts w:ascii="Times New Roman" w:hAnsi="Times New Roman" w:cs="Times New Roman"/>
          <w:szCs w:val="24"/>
        </w:rPr>
        <w:t>11.1. Подрядчик гарантирует:</w:t>
      </w:r>
    </w:p>
    <w:p w:rsidR="005F7257" w:rsidRPr="005F7257" w:rsidRDefault="005F7257" w:rsidP="005F7257">
      <w:pPr>
        <w:pStyle w:val="210"/>
        <w:rPr>
          <w:rFonts w:ascii="Times New Roman" w:hAnsi="Times New Roman" w:cs="Times New Roman"/>
          <w:szCs w:val="24"/>
        </w:rPr>
      </w:pPr>
      <w:r w:rsidRPr="005F7257">
        <w:rPr>
          <w:rFonts w:ascii="Times New Roman" w:hAnsi="Times New Roman" w:cs="Times New Roman"/>
          <w:szCs w:val="24"/>
        </w:rPr>
        <w:t>11.1.1. Выполнение Работ по настоящему Договору в соответствии с нормами и правилами Российской Федерации.</w:t>
      </w:r>
    </w:p>
    <w:p w:rsidR="005F7257" w:rsidRDefault="005F7257" w:rsidP="005F7257">
      <w:pPr>
        <w:pStyle w:val="210"/>
        <w:rPr>
          <w:szCs w:val="24"/>
        </w:rPr>
      </w:pPr>
    </w:p>
    <w:p w:rsidR="005F7257" w:rsidRDefault="005F7257" w:rsidP="005F7257">
      <w:pPr>
        <w:keepNext/>
        <w:ind w:firstLine="426"/>
        <w:jc w:val="center"/>
        <w:rPr>
          <w:b/>
        </w:rPr>
      </w:pPr>
      <w:r>
        <w:rPr>
          <w:b/>
        </w:rPr>
        <w:lastRenderedPageBreak/>
        <w:t>СТАТЬЯ 12</w:t>
      </w:r>
    </w:p>
    <w:p w:rsidR="005F7257" w:rsidRDefault="005F7257" w:rsidP="005F7257">
      <w:pPr>
        <w:ind w:firstLine="426"/>
        <w:jc w:val="center"/>
        <w:rPr>
          <w:b/>
        </w:rPr>
      </w:pPr>
      <w:r>
        <w:rPr>
          <w:b/>
        </w:rPr>
        <w:t>ОБСТОЯТЕЛЬСТВА НЕПРЕОДОЛИМОЙ СИЛЫ</w:t>
      </w:r>
    </w:p>
    <w:p w:rsidR="005F7257" w:rsidRDefault="005F7257" w:rsidP="005F7257">
      <w:pPr>
        <w:ind w:firstLine="567"/>
      </w:pPr>
      <w:r>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5F7257" w:rsidRDefault="005F7257" w:rsidP="005F7257">
      <w:pPr>
        <w:tabs>
          <w:tab w:val="left" w:pos="5103"/>
        </w:tabs>
        <w:ind w:firstLine="567"/>
      </w:pPr>
      <w:r>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t>е</w:t>
      </w:r>
      <w:proofErr w:type="gramEnd"/>
      <w:r>
        <w:t xml:space="preserve"> для освобождения от ответственности.</w:t>
      </w:r>
    </w:p>
    <w:p w:rsidR="005F7257" w:rsidRDefault="005F7257" w:rsidP="005F7257">
      <w:pPr>
        <w:ind w:firstLine="567"/>
      </w:pPr>
      <w:r>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5F7257" w:rsidRDefault="005F7257" w:rsidP="005F7257">
      <w:pPr>
        <w:ind w:firstLine="567"/>
      </w:pPr>
      <w:r>
        <w:t xml:space="preserve">12.4. </w:t>
      </w:r>
      <w:proofErr w:type="gramStart"/>
      <w:r>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выполненной и принятой Заказчиком Работы.</w:t>
      </w:r>
    </w:p>
    <w:p w:rsidR="005F7257" w:rsidRDefault="005F7257" w:rsidP="005F7257">
      <w:pPr>
        <w:ind w:firstLine="567"/>
      </w:pPr>
    </w:p>
    <w:p w:rsidR="005F7257" w:rsidRDefault="005F7257" w:rsidP="005F7257">
      <w:pPr>
        <w:ind w:firstLine="426"/>
        <w:jc w:val="center"/>
        <w:rPr>
          <w:b/>
        </w:rPr>
      </w:pPr>
      <w:r>
        <w:rPr>
          <w:b/>
        </w:rPr>
        <w:t>СТАТЬЯ 13</w:t>
      </w:r>
    </w:p>
    <w:p w:rsidR="005F7257" w:rsidRDefault="005F7257" w:rsidP="005F7257">
      <w:pPr>
        <w:ind w:firstLine="426"/>
        <w:jc w:val="center"/>
        <w:rPr>
          <w:b/>
        </w:rPr>
      </w:pPr>
      <w:r>
        <w:rPr>
          <w:b/>
        </w:rPr>
        <w:t>КОНФИДЕНЦИАЛЬНОСТЬ</w:t>
      </w:r>
    </w:p>
    <w:p w:rsidR="005F7257" w:rsidRDefault="005F7257" w:rsidP="005F7257">
      <w:pPr>
        <w:ind w:firstLine="567"/>
      </w:pPr>
      <w:r>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5F7257" w:rsidRDefault="005F7257" w:rsidP="005F7257">
      <w:pPr>
        <w:ind w:firstLine="567"/>
      </w:pPr>
      <w:r>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F7257" w:rsidRDefault="005F7257" w:rsidP="005F7257">
      <w:pPr>
        <w:ind w:firstLine="567"/>
      </w:pPr>
      <w:r>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5F7257" w:rsidRDefault="005F7257" w:rsidP="005F7257">
      <w:pPr>
        <w:ind w:firstLine="567"/>
      </w:pPr>
      <w:r>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5F7257" w:rsidRDefault="005F7257" w:rsidP="005F7257">
      <w:pPr>
        <w:ind w:firstLine="567"/>
      </w:pPr>
      <w:r>
        <w:t xml:space="preserve">13.5. </w:t>
      </w:r>
      <w:proofErr w:type="gramStart"/>
      <w:r>
        <w:t xml:space="preserve">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w:t>
      </w:r>
      <w:r>
        <w:lastRenderedPageBreak/>
        <w:t>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5F7257" w:rsidRDefault="005F7257" w:rsidP="005F7257">
      <w:pPr>
        <w:ind w:firstLine="567"/>
        <w:rPr>
          <w:b/>
        </w:rPr>
      </w:pPr>
    </w:p>
    <w:p w:rsidR="005F7257" w:rsidRDefault="005F7257" w:rsidP="005F7257">
      <w:pPr>
        <w:ind w:firstLine="426"/>
        <w:jc w:val="center"/>
        <w:rPr>
          <w:b/>
        </w:rPr>
      </w:pPr>
      <w:r>
        <w:rPr>
          <w:b/>
        </w:rPr>
        <w:t>СТАТЬЯ 14</w:t>
      </w:r>
    </w:p>
    <w:p w:rsidR="005F7257" w:rsidRDefault="005F7257" w:rsidP="005F7257">
      <w:pPr>
        <w:ind w:firstLine="426"/>
        <w:jc w:val="center"/>
        <w:rPr>
          <w:b/>
        </w:rPr>
      </w:pPr>
      <w:r>
        <w:rPr>
          <w:b/>
        </w:rPr>
        <w:t>ЛИЦЕНЗИИ, РАЗРЕШЕНИЯ</w:t>
      </w:r>
    </w:p>
    <w:p w:rsidR="005F7257" w:rsidRDefault="005F7257" w:rsidP="005F7257">
      <w:pPr>
        <w:ind w:firstLine="567"/>
      </w:pPr>
      <w:r w:rsidRPr="00E33CCE">
        <w:t xml:space="preserve">14.1. </w:t>
      </w:r>
      <w:proofErr w:type="gramStart"/>
      <w:r w:rsidRPr="00E33CCE">
        <w:t xml:space="preserve">Подрядчик обязан являться членом </w:t>
      </w:r>
      <w:proofErr w:type="spellStart"/>
      <w:r w:rsidRPr="00E33CCE">
        <w:t>саморегулируемой</w:t>
      </w:r>
      <w:proofErr w:type="spellEnd"/>
      <w:r w:rsidRPr="00E33CCE">
        <w:t xml:space="preserve"> организации</w:t>
      </w:r>
      <w:r>
        <w:t xml:space="preserve"> в области инженерных изысканий (</w:t>
      </w:r>
      <w:r>
        <w:rPr>
          <w:rFonts w:eastAsia="Calibri"/>
        </w:rPr>
        <w:t xml:space="preserve">не требуется членство в </w:t>
      </w:r>
      <w:proofErr w:type="spellStart"/>
      <w:r>
        <w:rPr>
          <w:rFonts w:eastAsia="Calibri"/>
        </w:rPr>
        <w:t>саморегулируемых</w:t>
      </w:r>
      <w:proofErr w:type="spellEnd"/>
      <w:r>
        <w:rPr>
          <w:rFonts w:eastAsia="Calibri"/>
        </w:rPr>
        <w:t xml:space="preserve"> организациях в области инженерных изысканий на основании п.</w:t>
      </w:r>
      <w:r>
        <w:rPr>
          <w:color w:val="000000"/>
          <w:spacing w:val="-2"/>
        </w:rPr>
        <w:t xml:space="preserve">2.1 ст.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w:t>
      </w:r>
      <w:r w:rsidRPr="00E33CCE">
        <w:t xml:space="preserve"> на протяжении всего срока исполнения</w:t>
      </w:r>
      <w:r w:rsidRPr="004B4F3D">
        <w:t xml:space="preserve"> обязательств по настоящему Договору, а работы должны выполняться соответствующими специалистами, сведения о которых включены в национальный реестр специалистов в области </w:t>
      </w:r>
      <w:r>
        <w:t>инженерных изысканий</w:t>
      </w:r>
      <w:r w:rsidRPr="004B4F3D">
        <w:t>.</w:t>
      </w:r>
      <w:proofErr w:type="gramEnd"/>
    </w:p>
    <w:p w:rsidR="005F7257" w:rsidRDefault="005F7257" w:rsidP="005F7257">
      <w:pPr>
        <w:ind w:firstLine="567"/>
      </w:pPr>
    </w:p>
    <w:p w:rsidR="005F7257" w:rsidRDefault="005F7257" w:rsidP="005F7257">
      <w:pPr>
        <w:ind w:firstLine="426"/>
        <w:jc w:val="center"/>
        <w:rPr>
          <w:b/>
        </w:rPr>
      </w:pPr>
      <w:r w:rsidRPr="00F71E54">
        <w:rPr>
          <w:b/>
        </w:rPr>
        <w:t>СТАТЬЯ 15</w:t>
      </w:r>
    </w:p>
    <w:p w:rsidR="005F7257" w:rsidRDefault="005F7257" w:rsidP="005F7257">
      <w:pPr>
        <w:ind w:firstLine="426"/>
        <w:jc w:val="center"/>
        <w:rPr>
          <w:b/>
        </w:rPr>
      </w:pPr>
      <w:r w:rsidRPr="00F71E54">
        <w:rPr>
          <w:b/>
        </w:rPr>
        <w:t>ДОСРОЧНОЕ ПРЕКРАЩЕНИЕ ДОГОВОРА</w:t>
      </w:r>
    </w:p>
    <w:p w:rsidR="005F7257" w:rsidRDefault="005F7257" w:rsidP="005F7257">
      <w:pPr>
        <w:tabs>
          <w:tab w:val="left" w:pos="0"/>
        </w:tabs>
        <w:ind w:firstLine="567"/>
      </w:pPr>
      <w:r w:rsidRPr="00F71E54">
        <w:t>15.1. Настоящий Договор может быть прекращен:</w:t>
      </w:r>
    </w:p>
    <w:p w:rsidR="005F7257" w:rsidRDefault="005F7257" w:rsidP="005F7257">
      <w:pPr>
        <w:ind w:firstLine="567"/>
      </w:pPr>
      <w:r w:rsidRPr="00F71E54">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F71E54">
        <w:t>с даты расторжения</w:t>
      </w:r>
      <w:proofErr w:type="gramEnd"/>
      <w:r w:rsidRPr="00F71E54">
        <w:t xml:space="preserve"> Договора.</w:t>
      </w:r>
    </w:p>
    <w:p w:rsidR="005F7257" w:rsidRDefault="005F7257" w:rsidP="005F7257">
      <w:pPr>
        <w:ind w:firstLine="567"/>
      </w:pPr>
      <w:r w:rsidRPr="00F71E54">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5F7257" w:rsidRDefault="005F7257" w:rsidP="005F7257">
      <w:pPr>
        <w:ind w:firstLine="567"/>
      </w:pPr>
      <w:r w:rsidRPr="00F71E54">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5F7257" w:rsidRDefault="005F7257" w:rsidP="005F7257">
      <w:pPr>
        <w:ind w:firstLine="567"/>
      </w:pPr>
      <w:r w:rsidRPr="00F71E54">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5F7257" w:rsidRDefault="005F7257" w:rsidP="005F7257">
      <w:pPr>
        <w:ind w:firstLine="567"/>
      </w:pPr>
      <w:r w:rsidRPr="00F71E54">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5F7257" w:rsidRDefault="005F7257" w:rsidP="005F7257">
      <w:pPr>
        <w:ind w:firstLine="567"/>
      </w:pPr>
      <w:r w:rsidRPr="00F71E54">
        <w:t xml:space="preserve">15.1.2.4. Заказчиком в одностороннем порядке в случае аннулирования (отзыва) разрешений, исключения из </w:t>
      </w:r>
      <w:proofErr w:type="spellStart"/>
      <w:r w:rsidRPr="00F71E54">
        <w:t>саморегулируемой</w:t>
      </w:r>
      <w:proofErr w:type="spellEnd"/>
      <w:r w:rsidRPr="00F71E54">
        <w:t xml:space="preserve"> организации, издания актов государственных и иных органов и организаций, лишающих Подрядчика п</w:t>
      </w:r>
      <w:r w:rsidRPr="008A703A">
        <w:t xml:space="preserve">рава на выполнение Работ. </w:t>
      </w:r>
    </w:p>
    <w:p w:rsidR="005F7257" w:rsidRDefault="005F7257" w:rsidP="005F7257">
      <w:pPr>
        <w:ind w:firstLine="567"/>
      </w:pPr>
      <w:r w:rsidRPr="008A703A">
        <w:t>15.1.2.5.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5F7257" w:rsidRDefault="005F7257" w:rsidP="005F7257">
      <w:pPr>
        <w:ind w:firstLine="567"/>
      </w:pPr>
      <w:r w:rsidRPr="008A703A">
        <w:t>15.1.2.6.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5F7257" w:rsidRDefault="005F7257" w:rsidP="005F7257">
      <w:pPr>
        <w:ind w:firstLine="567"/>
      </w:pPr>
      <w:r w:rsidRPr="008A703A">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5F7257" w:rsidRDefault="005F7257" w:rsidP="005F7257">
      <w:pPr>
        <w:ind w:firstLine="567"/>
      </w:pPr>
      <w:r w:rsidRPr="008A703A">
        <w:t>15.3. Расторжение и изменение настоящего Договора производится в порядке, установленном действующим законодательством Российской Федерации.</w:t>
      </w:r>
    </w:p>
    <w:p w:rsidR="005F7257" w:rsidRDefault="005F7257" w:rsidP="005F7257">
      <w:pPr>
        <w:ind w:firstLine="567"/>
      </w:pPr>
      <w:r w:rsidRPr="008A703A">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8A703A">
        <w:t>оплатить стоимость выполненных</w:t>
      </w:r>
      <w:proofErr w:type="gramEnd"/>
      <w:r w:rsidRPr="008A703A">
        <w:t xml:space="preserve"> Работ соразмерно готовности с учетом произведенных авансовых платежей (при наличии), на основании счета Подрядчика.</w:t>
      </w:r>
    </w:p>
    <w:p w:rsidR="005F7257" w:rsidRDefault="005F7257" w:rsidP="005F7257">
      <w:pPr>
        <w:tabs>
          <w:tab w:val="left" w:pos="0"/>
        </w:tabs>
        <w:ind w:firstLine="567"/>
      </w:pPr>
      <w:r w:rsidRPr="008A703A">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5F7257" w:rsidRDefault="005F7257" w:rsidP="005F7257">
      <w:pPr>
        <w:tabs>
          <w:tab w:val="left" w:pos="0"/>
        </w:tabs>
        <w:ind w:firstLine="567"/>
      </w:pPr>
    </w:p>
    <w:p w:rsidR="005F7257" w:rsidRDefault="005F7257" w:rsidP="005F7257">
      <w:pPr>
        <w:ind w:firstLine="426"/>
        <w:jc w:val="center"/>
        <w:rPr>
          <w:b/>
        </w:rPr>
      </w:pPr>
      <w:r w:rsidRPr="008A703A">
        <w:rPr>
          <w:b/>
        </w:rPr>
        <w:t>СТАТЬЯ 16</w:t>
      </w:r>
    </w:p>
    <w:p w:rsidR="005F7257" w:rsidRDefault="005F7257" w:rsidP="005F7257">
      <w:pPr>
        <w:ind w:firstLine="426"/>
        <w:jc w:val="center"/>
        <w:rPr>
          <w:b/>
        </w:rPr>
      </w:pPr>
      <w:r w:rsidRPr="008A703A">
        <w:rPr>
          <w:b/>
        </w:rPr>
        <w:t>РАЗРЕШЕНИЕ СПОРОВ</w:t>
      </w:r>
    </w:p>
    <w:p w:rsidR="005F7257" w:rsidRDefault="005F7257" w:rsidP="005F7257">
      <w:pPr>
        <w:ind w:firstLine="567"/>
      </w:pPr>
      <w:r w:rsidRPr="008A703A">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5F7257" w:rsidRDefault="005F7257" w:rsidP="005F7257">
      <w:pPr>
        <w:ind w:firstLine="567"/>
      </w:pPr>
      <w:r w:rsidRPr="008A703A">
        <w:lastRenderedPageBreak/>
        <w:t xml:space="preserve">16.2. Сторонами устанавливается обязательный </w:t>
      </w:r>
      <w:proofErr w:type="spellStart"/>
      <w:r w:rsidRPr="008A703A">
        <w:t>доарбитражный</w:t>
      </w:r>
      <w:proofErr w:type="spellEnd"/>
      <w:r w:rsidRPr="008A703A">
        <w:t xml:space="preserve"> (претензионный) порядок урегулирования споров в отношении нарушения порядка и сроков оплаты, объема/качества выполняемых Работ. Претензия направляется заявителем посредством почтовой связи (в т.ч. </w:t>
      </w:r>
      <w:proofErr w:type="spellStart"/>
      <w:proofErr w:type="gramStart"/>
      <w:r w:rsidRPr="008A703A">
        <w:t>экспресс-почтой</w:t>
      </w:r>
      <w:proofErr w:type="spellEnd"/>
      <w:proofErr w:type="gramEnd"/>
      <w:r w:rsidRPr="008A703A">
        <w:t>) или вручается контрагенту под роспись.</w:t>
      </w:r>
    </w:p>
    <w:p w:rsidR="005F7257" w:rsidRDefault="005F7257" w:rsidP="005F7257">
      <w:pPr>
        <w:ind w:firstLine="567"/>
      </w:pPr>
      <w:r w:rsidRPr="008A703A">
        <w:t>Ответ на претензию должен быть сообщен заявителю в течение 10 (десяти) рабочих дней со дня получения претензии.</w:t>
      </w:r>
    </w:p>
    <w:p w:rsidR="005F7257" w:rsidRDefault="005F7257" w:rsidP="005F7257">
      <w:pPr>
        <w:ind w:firstLine="567"/>
      </w:pPr>
      <w:r w:rsidRPr="008A703A">
        <w:t>16.3.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5F7257" w:rsidRDefault="005F7257" w:rsidP="005F7257">
      <w:pPr>
        <w:ind w:firstLine="567"/>
      </w:pPr>
    </w:p>
    <w:p w:rsidR="005F7257" w:rsidRDefault="005F7257" w:rsidP="005F7257">
      <w:pPr>
        <w:pStyle w:val="Default"/>
        <w:ind w:left="1080"/>
        <w:jc w:val="center"/>
        <w:rPr>
          <w:b/>
          <w:iCs/>
        </w:rPr>
      </w:pPr>
      <w:r w:rsidRPr="008A703A">
        <w:rPr>
          <w:b/>
          <w:iCs/>
        </w:rPr>
        <w:t>СТАТЬЯ 17</w:t>
      </w:r>
    </w:p>
    <w:p w:rsidR="005F7257" w:rsidRDefault="005F7257" w:rsidP="005F7257">
      <w:pPr>
        <w:pStyle w:val="Default"/>
        <w:ind w:left="1080"/>
        <w:jc w:val="center"/>
        <w:rPr>
          <w:b/>
          <w:iCs/>
        </w:rPr>
      </w:pPr>
      <w:r w:rsidRPr="008A703A">
        <w:rPr>
          <w:b/>
          <w:iCs/>
        </w:rPr>
        <w:t>ОБЕСПЕЧЕНИЕ ИСПОЛНЕНИЯ ОБЯЗАТЕЛЬСТВ</w:t>
      </w:r>
    </w:p>
    <w:p w:rsidR="005F7257" w:rsidRDefault="005F7257" w:rsidP="005F7257">
      <w:pPr>
        <w:pStyle w:val="Default"/>
        <w:tabs>
          <w:tab w:val="left" w:pos="567"/>
        </w:tabs>
        <w:ind w:firstLine="567"/>
        <w:jc w:val="both"/>
        <w:rPr>
          <w:b/>
          <w:bCs/>
        </w:rPr>
      </w:pPr>
      <w:r w:rsidRPr="008A703A">
        <w:rPr>
          <w:vanish/>
        </w:rPr>
        <w:t xml:space="preserve">17.1 </w:t>
      </w: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настоящего Договора, что составляет _____________________ (_________________________________ рубл</w:t>
      </w:r>
      <w:r>
        <w:t>ей</w:t>
      </w:r>
      <w:r w:rsidRPr="00F71E54">
        <w:t xml:space="preserve"> __________ копе</w:t>
      </w:r>
      <w:r>
        <w:t>е</w:t>
      </w:r>
      <w:r w:rsidRPr="00F71E54">
        <w:t xml:space="preserve">к). </w:t>
      </w:r>
    </w:p>
    <w:p w:rsidR="005F7257" w:rsidRPr="00F71E54" w:rsidRDefault="005F7257" w:rsidP="008318A0">
      <w:pPr>
        <w:pStyle w:val="Default"/>
        <w:numPr>
          <w:ilvl w:val="1"/>
          <w:numId w:val="12"/>
        </w:numPr>
        <w:tabs>
          <w:tab w:val="left" w:pos="1276"/>
        </w:tabs>
        <w:ind w:left="0" w:firstLine="567"/>
        <w:jc w:val="both"/>
        <w:rPr>
          <w:b/>
          <w:bCs/>
        </w:rPr>
      </w:pPr>
      <w:r w:rsidRPr="00F71E54">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17.10 настоящего Договора. Способ обеспечения исполнения Договора определяется Подрядчиком самостоятельно. </w:t>
      </w:r>
    </w:p>
    <w:p w:rsidR="005F7257" w:rsidRPr="00F71E54" w:rsidRDefault="005F7257" w:rsidP="008318A0">
      <w:pPr>
        <w:pStyle w:val="Default"/>
        <w:numPr>
          <w:ilvl w:val="1"/>
          <w:numId w:val="12"/>
        </w:numPr>
        <w:tabs>
          <w:tab w:val="left" w:pos="1276"/>
        </w:tabs>
        <w:ind w:left="0" w:firstLine="567"/>
        <w:jc w:val="both"/>
        <w:rPr>
          <w:b/>
          <w:bCs/>
        </w:rPr>
      </w:pPr>
      <w:r w:rsidRPr="00F71E54">
        <w:t xml:space="preserve">Обеспечение исполнения Договора распространяется на весь объем предусмотренных Договором обязательств, в том числе, </w:t>
      </w:r>
      <w:proofErr w:type="gramStart"/>
      <w:r w:rsidRPr="00F71E54">
        <w:t>но</w:t>
      </w:r>
      <w:proofErr w:type="gramEnd"/>
      <w:r w:rsidRPr="00F71E54">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Подрядчиком своих обязательств по Договору. </w:t>
      </w:r>
    </w:p>
    <w:p w:rsidR="005F7257" w:rsidRPr="00F71E54" w:rsidRDefault="005F7257" w:rsidP="008318A0">
      <w:pPr>
        <w:pStyle w:val="Default"/>
        <w:numPr>
          <w:ilvl w:val="1"/>
          <w:numId w:val="12"/>
        </w:numPr>
        <w:tabs>
          <w:tab w:val="left" w:pos="1276"/>
        </w:tabs>
        <w:ind w:left="0" w:firstLine="567"/>
        <w:jc w:val="both"/>
        <w:rPr>
          <w:b/>
          <w:bCs/>
        </w:rPr>
      </w:pPr>
      <w:r w:rsidRPr="008A703A">
        <w:t>В случае</w:t>
      </w:r>
      <w:proofErr w:type="gramStart"/>
      <w:r w:rsidRPr="008A703A">
        <w:t>,</w:t>
      </w:r>
      <w:proofErr w:type="gramEnd"/>
      <w:r w:rsidRPr="008A703A">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5F7257" w:rsidRPr="00F71E54" w:rsidRDefault="005F7257" w:rsidP="005F7257">
      <w:pPr>
        <w:pStyle w:val="Default"/>
        <w:tabs>
          <w:tab w:val="left" w:pos="1276"/>
        </w:tabs>
        <w:ind w:firstLine="567"/>
        <w:jc w:val="both"/>
        <w:rPr>
          <w:b/>
          <w:bCs/>
        </w:rPr>
      </w:pPr>
      <w:r w:rsidRPr="008A703A">
        <w:t>Банковская гарантия должна содержать:</w:t>
      </w:r>
    </w:p>
    <w:p w:rsidR="005F7257" w:rsidRPr="00F71E54" w:rsidRDefault="005F7257" w:rsidP="008318A0">
      <w:pPr>
        <w:numPr>
          <w:ilvl w:val="0"/>
          <w:numId w:val="11"/>
        </w:numPr>
        <w:tabs>
          <w:tab w:val="left" w:pos="1276"/>
        </w:tabs>
        <w:ind w:left="0" w:firstLine="567"/>
        <w:jc w:val="both"/>
      </w:pPr>
      <w:r w:rsidRPr="008A703A">
        <w:t>сумму банковской гарантии, подлежащую уплате гарантом Заказчику в случае ненадлежащего исполнения обязатель</w:t>
      </w:r>
      <w:proofErr w:type="gramStart"/>
      <w:r w:rsidRPr="008A703A">
        <w:t>ств пр</w:t>
      </w:r>
      <w:proofErr w:type="gramEnd"/>
      <w:r w:rsidRPr="008A703A">
        <w:t xml:space="preserve">инципалом; </w:t>
      </w:r>
    </w:p>
    <w:p w:rsidR="005F7257" w:rsidRPr="00F71E54" w:rsidRDefault="005F7257" w:rsidP="008318A0">
      <w:pPr>
        <w:numPr>
          <w:ilvl w:val="0"/>
          <w:numId w:val="11"/>
        </w:numPr>
        <w:tabs>
          <w:tab w:val="left" w:pos="1276"/>
        </w:tabs>
        <w:ind w:left="0" w:firstLine="567"/>
        <w:jc w:val="both"/>
      </w:pPr>
      <w:r w:rsidRPr="008A703A">
        <w:t xml:space="preserve">обязательства принципала, надлежащее исполнение которых обеспечивается банковской гарантией; </w:t>
      </w:r>
    </w:p>
    <w:p w:rsidR="005F7257" w:rsidRPr="00F71E54" w:rsidRDefault="005F7257" w:rsidP="008318A0">
      <w:pPr>
        <w:numPr>
          <w:ilvl w:val="0"/>
          <w:numId w:val="11"/>
        </w:numPr>
        <w:tabs>
          <w:tab w:val="left" w:pos="1276"/>
        </w:tabs>
        <w:ind w:left="0" w:firstLine="567"/>
        <w:jc w:val="both"/>
      </w:pPr>
      <w:r w:rsidRPr="008A703A">
        <w:t xml:space="preserve">обязанность гаранта уплатить Заказчику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 </w:t>
      </w:r>
    </w:p>
    <w:p w:rsidR="005F7257" w:rsidRPr="00F71E54" w:rsidRDefault="005F7257" w:rsidP="008318A0">
      <w:pPr>
        <w:numPr>
          <w:ilvl w:val="0"/>
          <w:numId w:val="11"/>
        </w:numPr>
        <w:tabs>
          <w:tab w:val="left" w:pos="1276"/>
        </w:tabs>
        <w:ind w:left="0" w:firstLine="567"/>
        <w:jc w:val="both"/>
      </w:pPr>
      <w:r w:rsidRPr="008A703A">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5F7257" w:rsidRPr="00F71E54" w:rsidRDefault="005F7257" w:rsidP="008318A0">
      <w:pPr>
        <w:numPr>
          <w:ilvl w:val="0"/>
          <w:numId w:val="11"/>
        </w:numPr>
        <w:tabs>
          <w:tab w:val="left" w:pos="1276"/>
        </w:tabs>
        <w:ind w:left="0" w:firstLine="567"/>
        <w:jc w:val="both"/>
      </w:pPr>
      <w:r w:rsidRPr="008A703A">
        <w:t xml:space="preserve">срок действия банковской гарантии должен превышать срок действия Договора не менее чем на один месяц; </w:t>
      </w:r>
    </w:p>
    <w:p w:rsidR="005F7257" w:rsidRDefault="005F7257" w:rsidP="008318A0">
      <w:pPr>
        <w:numPr>
          <w:ilvl w:val="0"/>
          <w:numId w:val="11"/>
        </w:numPr>
        <w:tabs>
          <w:tab w:val="left" w:pos="1276"/>
        </w:tabs>
        <w:ind w:left="0" w:firstLine="567"/>
        <w:jc w:val="both"/>
      </w:pPr>
      <w:r w:rsidRPr="008A703A">
        <w:t xml:space="preserve">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5F7257" w:rsidRDefault="005F7257" w:rsidP="008318A0">
      <w:pPr>
        <w:pStyle w:val="Default"/>
        <w:numPr>
          <w:ilvl w:val="1"/>
          <w:numId w:val="12"/>
        </w:numPr>
        <w:tabs>
          <w:tab w:val="left" w:pos="1276"/>
        </w:tabs>
        <w:ind w:left="0" w:firstLine="567"/>
        <w:jc w:val="both"/>
        <w:rPr>
          <w:bCs/>
        </w:rPr>
      </w:pPr>
      <w:r w:rsidRPr="008A703A">
        <w:rPr>
          <w:bCs/>
        </w:rPr>
        <w:t>В условиях</w:t>
      </w:r>
      <w:r w:rsidRPr="008A703A">
        <w:t xml:space="preserve">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F7257" w:rsidRDefault="005F7257" w:rsidP="008318A0">
      <w:pPr>
        <w:pStyle w:val="Default"/>
        <w:numPr>
          <w:ilvl w:val="1"/>
          <w:numId w:val="12"/>
        </w:numPr>
        <w:tabs>
          <w:tab w:val="left" w:pos="1276"/>
        </w:tabs>
        <w:ind w:left="0" w:firstLine="567"/>
        <w:jc w:val="both"/>
        <w:rPr>
          <w:b/>
          <w:bCs/>
        </w:rPr>
      </w:pPr>
      <w:r w:rsidRPr="008A703A">
        <w:t xml:space="preserve">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 </w:t>
      </w:r>
    </w:p>
    <w:p w:rsidR="005F7257" w:rsidRDefault="005F7257" w:rsidP="008318A0">
      <w:pPr>
        <w:pStyle w:val="Default"/>
        <w:numPr>
          <w:ilvl w:val="1"/>
          <w:numId w:val="12"/>
        </w:numPr>
        <w:tabs>
          <w:tab w:val="left" w:pos="1276"/>
        </w:tabs>
        <w:ind w:left="0" w:firstLine="567"/>
        <w:jc w:val="both"/>
        <w:rPr>
          <w:b/>
          <w:bCs/>
        </w:rPr>
      </w:pPr>
      <w:r w:rsidRPr="008A703A">
        <w:t>Основанием для отказа в принятии банковской гарантии Заказчиком является:</w:t>
      </w:r>
    </w:p>
    <w:p w:rsidR="005F7257" w:rsidRDefault="005F7257" w:rsidP="005F7257">
      <w:pPr>
        <w:tabs>
          <w:tab w:val="left" w:pos="1276"/>
        </w:tabs>
        <w:ind w:firstLine="567"/>
      </w:pPr>
      <w:r w:rsidRPr="008A703A">
        <w:t>1) несоответствие банковской гарантии условиям, указанным в п. 17.4 настоящего Договора;</w:t>
      </w:r>
    </w:p>
    <w:p w:rsidR="005F7257" w:rsidRDefault="005F7257" w:rsidP="005F7257">
      <w:pPr>
        <w:tabs>
          <w:tab w:val="left" w:pos="1276"/>
        </w:tabs>
        <w:ind w:firstLine="567"/>
      </w:pPr>
      <w:r w:rsidRPr="008A703A">
        <w:t>2) несоответствие банковской гарантии требованиям, содержащимся в документации о закупке.</w:t>
      </w:r>
    </w:p>
    <w:p w:rsidR="005F7257" w:rsidRDefault="005F7257" w:rsidP="008318A0">
      <w:pPr>
        <w:pStyle w:val="Default"/>
        <w:numPr>
          <w:ilvl w:val="1"/>
          <w:numId w:val="12"/>
        </w:numPr>
        <w:tabs>
          <w:tab w:val="left" w:pos="1276"/>
        </w:tabs>
        <w:ind w:left="0" w:firstLine="567"/>
        <w:jc w:val="both"/>
        <w:rPr>
          <w:b/>
          <w:bCs/>
        </w:rPr>
      </w:pPr>
      <w:r w:rsidRPr="008A703A">
        <w:lastRenderedPageBreak/>
        <w:t xml:space="preserve">В случае отказа в принятии банковской гарантии Заказчик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5F7257" w:rsidRDefault="005F7257" w:rsidP="008318A0">
      <w:pPr>
        <w:pStyle w:val="Default"/>
        <w:numPr>
          <w:ilvl w:val="1"/>
          <w:numId w:val="12"/>
        </w:numPr>
        <w:tabs>
          <w:tab w:val="left" w:pos="1276"/>
        </w:tabs>
        <w:ind w:left="0" w:firstLine="567"/>
        <w:jc w:val="both"/>
        <w:rPr>
          <w:b/>
          <w:bCs/>
        </w:rPr>
      </w:pPr>
      <w:r w:rsidRPr="008A703A">
        <w:t xml:space="preserve">С целью снижения финансовых рисков Заказчика, </w:t>
      </w:r>
      <w:proofErr w:type="gramStart"/>
      <w:r w:rsidRPr="008A703A">
        <w:t>последний</w:t>
      </w:r>
      <w:proofErr w:type="gramEnd"/>
      <w:r w:rsidRPr="008A703A">
        <w:t xml:space="preserve"> принимает от Подрядчика банковские гарантии, выдаваемые банками, которые соответствуют перечисленным ниже требованиям: </w:t>
      </w:r>
    </w:p>
    <w:p w:rsidR="005F7257" w:rsidRDefault="005F7257" w:rsidP="005F7257">
      <w:pPr>
        <w:tabs>
          <w:tab w:val="left" w:pos="1276"/>
        </w:tabs>
        <w:ind w:firstLine="567"/>
      </w:pPr>
      <w:r w:rsidRPr="008A703A">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F7257" w:rsidRDefault="005F7257" w:rsidP="005F7257">
      <w:pPr>
        <w:tabs>
          <w:tab w:val="left" w:pos="1276"/>
        </w:tabs>
        <w:ind w:firstLine="567"/>
      </w:pPr>
      <w:r w:rsidRPr="008A703A">
        <w:t>- наличие в системе страхования вкладов (в случае если банковскую гарантию предоставляет российский банк);</w:t>
      </w:r>
    </w:p>
    <w:p w:rsidR="005F7257" w:rsidRDefault="005F7257" w:rsidP="005F7257">
      <w:pPr>
        <w:tabs>
          <w:tab w:val="left" w:pos="1276"/>
        </w:tabs>
        <w:ind w:firstLine="567"/>
      </w:pPr>
      <w:r w:rsidRPr="008A703A">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5F7257" w:rsidRDefault="005F7257" w:rsidP="005F7257">
      <w:pPr>
        <w:tabs>
          <w:tab w:val="left" w:pos="1276"/>
        </w:tabs>
        <w:ind w:firstLine="567"/>
      </w:pPr>
      <w:proofErr w:type="gramStart"/>
      <w:r w:rsidRPr="008A703A">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F71E54">
          <w:rPr>
            <w:rStyle w:val="a6"/>
            <w:rFonts w:eastAsia="Courier New"/>
          </w:rPr>
          <w:t>www.</w:t>
        </w:r>
        <w:r w:rsidRPr="00F71E54">
          <w:rPr>
            <w:rStyle w:val="a6"/>
            <w:rFonts w:eastAsia="Courier New"/>
            <w:lang w:val="en-US"/>
          </w:rPr>
          <w:t>cbr</w:t>
        </w:r>
        <w:r w:rsidRPr="00F71E54">
          <w:rPr>
            <w:rStyle w:val="a6"/>
            <w:rFonts w:eastAsia="Courier New"/>
          </w:rPr>
          <w:t>.</w:t>
        </w:r>
        <w:r w:rsidRPr="00F71E54">
          <w:rPr>
            <w:rStyle w:val="a6"/>
            <w:rFonts w:eastAsia="Courier New"/>
            <w:lang w:val="en-US"/>
          </w:rPr>
          <w:t>ru</w:t>
        </w:r>
      </w:hyperlink>
      <w:r w:rsidRPr="00F71E54">
        <w:t xml:space="preserve"> – для банков-резидентов Российской Федерации). </w:t>
      </w:r>
      <w:proofErr w:type="gramEnd"/>
    </w:p>
    <w:p w:rsidR="005F7257" w:rsidRDefault="005F7257" w:rsidP="005F7257">
      <w:pPr>
        <w:tabs>
          <w:tab w:val="left" w:pos="1276"/>
        </w:tabs>
        <w:ind w:firstLine="567"/>
      </w:pPr>
      <w:r w:rsidRPr="00F71E54">
        <w:t xml:space="preserve">Не принимаются банковские гарантии, выдаваемые некоммерческими кредитными организациями и страховыми организациями. </w:t>
      </w:r>
    </w:p>
    <w:p w:rsidR="005F7257" w:rsidRDefault="005F7257" w:rsidP="005F7257">
      <w:pPr>
        <w:pStyle w:val="Default"/>
        <w:tabs>
          <w:tab w:val="left" w:pos="1276"/>
        </w:tabs>
        <w:ind w:firstLine="567"/>
        <w:jc w:val="both"/>
      </w:pPr>
      <w:r w:rsidRPr="00F71E54">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Подрядчик обязан предоставить новое (надлежащее) обеспечение исполнения Договора, на условиях, которые указаны в настоящем разделе Договора. </w:t>
      </w:r>
    </w:p>
    <w:p w:rsidR="005F7257" w:rsidRDefault="005F7257" w:rsidP="005F7257">
      <w:pPr>
        <w:pStyle w:val="Default"/>
        <w:tabs>
          <w:tab w:val="left" w:pos="1276"/>
        </w:tabs>
        <w:ind w:firstLine="567"/>
        <w:jc w:val="both"/>
      </w:pPr>
      <w:r w:rsidRPr="00F71E54">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w:t>
      </w:r>
      <w:sdt>
        <w:sdtPr>
          <w:id w:val="8013195"/>
          <w:placeholder>
            <w:docPart w:val="33B4A01363FE4EBF95E7117CE77D80D7"/>
          </w:placeholder>
          <w:text w:multiLine="1"/>
        </w:sdtPr>
        <w:sdtContent>
          <w:r w:rsidRPr="00F71E54">
            <w:t>7 (семи) календарных дней</w:t>
          </w:r>
        </w:sdtContent>
      </w:sdt>
      <w:r w:rsidRPr="00F71E54">
        <w:t xml:space="preserve"> со дня подписания Договора Подрядчиком. Если оригинал банковской гарантии не будет предоставлен Подрядчиком Заказчику в указанный срок, то Заказчик вправе отказаться от исполнения настоящего Договора в одностороннем внесудебном порядке.</w:t>
      </w:r>
    </w:p>
    <w:p w:rsidR="005F7257" w:rsidRDefault="005F7257" w:rsidP="008318A0">
      <w:pPr>
        <w:pStyle w:val="Default"/>
        <w:numPr>
          <w:ilvl w:val="1"/>
          <w:numId w:val="12"/>
        </w:numPr>
        <w:tabs>
          <w:tab w:val="left" w:pos="1276"/>
        </w:tabs>
        <w:ind w:left="0" w:firstLine="567"/>
        <w:jc w:val="both"/>
        <w:rPr>
          <w:b/>
          <w:bCs/>
        </w:rPr>
      </w:pPr>
      <w:r w:rsidRPr="00F71E54">
        <w:t>В случае</w:t>
      </w:r>
      <w:proofErr w:type="gramStart"/>
      <w:r w:rsidRPr="00F71E54">
        <w:t>,</w:t>
      </w:r>
      <w:proofErr w:type="gramEnd"/>
      <w:r w:rsidRPr="00F71E54">
        <w:t xml:space="preserve"> если обеспечением исполнения Договора является внесение денежных средств </w:t>
      </w:r>
    </w:p>
    <w:p w:rsidR="005F7257" w:rsidRDefault="005F7257" w:rsidP="005F7257">
      <w:pPr>
        <w:tabs>
          <w:tab w:val="left" w:pos="1276"/>
        </w:tabs>
        <w:ind w:firstLine="567"/>
      </w:pPr>
      <w:r w:rsidRPr="00F71E54">
        <w:t>- Подрядчик перечисляет денежные средства в качестве обеспечения исполнения Договора по следующим реквизитам Заказчика:</w:t>
      </w:r>
    </w:p>
    <w:p w:rsidR="005F7257" w:rsidRPr="00A90AAA" w:rsidRDefault="005F7257" w:rsidP="005F7257">
      <w:pPr>
        <w:tabs>
          <w:tab w:val="left" w:pos="1276"/>
        </w:tabs>
        <w:ind w:firstLine="567"/>
      </w:pPr>
      <w:r w:rsidRPr="00A90AAA">
        <w:t>к/с 40502810500120000296</w:t>
      </w:r>
    </w:p>
    <w:p w:rsidR="005F7257" w:rsidRPr="00A90AAA" w:rsidRDefault="005F7257" w:rsidP="005F7257">
      <w:pPr>
        <w:tabs>
          <w:tab w:val="left" w:pos="1276"/>
        </w:tabs>
        <w:ind w:firstLine="567"/>
      </w:pPr>
      <w:proofErr w:type="spellStart"/>
      <w:proofErr w:type="gramStart"/>
      <w:r w:rsidRPr="00A90AAA">
        <w:t>р</w:t>
      </w:r>
      <w:proofErr w:type="spellEnd"/>
      <w:proofErr w:type="gramEnd"/>
      <w:r w:rsidRPr="00A90AAA">
        <w:t>/с 40502810500120000296</w:t>
      </w:r>
    </w:p>
    <w:p w:rsidR="005F7257" w:rsidRPr="00A90AAA" w:rsidRDefault="005F7257" w:rsidP="005F7257">
      <w:pPr>
        <w:tabs>
          <w:tab w:val="left" w:pos="1276"/>
        </w:tabs>
        <w:ind w:firstLine="567"/>
      </w:pPr>
      <w:r w:rsidRPr="00A90AAA">
        <w:t>Филиал «Корпоративный» ПАО «</w:t>
      </w:r>
      <w:proofErr w:type="spellStart"/>
      <w:r w:rsidRPr="00A90AAA">
        <w:t>Совкомбанк</w:t>
      </w:r>
      <w:proofErr w:type="spellEnd"/>
      <w:r w:rsidRPr="00A90AAA">
        <w:t>», г. Москва</w:t>
      </w:r>
    </w:p>
    <w:p w:rsidR="005F7257" w:rsidRPr="00A90AAA" w:rsidRDefault="005F7257" w:rsidP="005F7257">
      <w:pPr>
        <w:tabs>
          <w:tab w:val="left" w:pos="1276"/>
        </w:tabs>
        <w:ind w:firstLine="567"/>
      </w:pPr>
      <w:r w:rsidRPr="00A90AAA">
        <w:t>БИК 044525360</w:t>
      </w:r>
    </w:p>
    <w:p w:rsidR="005F7257" w:rsidRPr="00A90AAA" w:rsidRDefault="005F7257" w:rsidP="005F7257">
      <w:pPr>
        <w:tabs>
          <w:tab w:val="left" w:pos="1276"/>
        </w:tabs>
        <w:ind w:firstLine="567"/>
      </w:pPr>
      <w:r w:rsidRPr="00A90AAA">
        <w:t xml:space="preserve">ОГРН </w:t>
      </w:r>
      <w:r w:rsidRPr="00A90AAA">
        <w:rPr>
          <w:bCs/>
        </w:rPr>
        <w:t>1027700524840</w:t>
      </w:r>
    </w:p>
    <w:p w:rsidR="005F7257" w:rsidRDefault="005F7257" w:rsidP="005F7257">
      <w:pPr>
        <w:tabs>
          <w:tab w:val="left" w:pos="1276"/>
        </w:tabs>
        <w:ind w:firstLine="567"/>
      </w:pPr>
      <w:r w:rsidRPr="00F71E54">
        <w:t>Назначение платежа: «Обеспечение исполнения Договора»;</w:t>
      </w:r>
    </w:p>
    <w:p w:rsidR="005F7257" w:rsidRDefault="005F7257" w:rsidP="005F7257">
      <w:pPr>
        <w:tabs>
          <w:tab w:val="left" w:pos="1276"/>
        </w:tabs>
        <w:ind w:firstLine="567"/>
      </w:pPr>
      <w:r w:rsidRPr="00F71E54">
        <w:t xml:space="preserve">- возврат </w:t>
      </w:r>
      <w:proofErr w:type="gramStart"/>
      <w:r w:rsidRPr="00F71E54">
        <w:t>денежных средств, внесенных в качестве обеспечения исполнения Договора производится</w:t>
      </w:r>
      <w:proofErr w:type="gramEnd"/>
      <w:r w:rsidRPr="00F71E54">
        <w:t xml:space="preserve">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5F7257" w:rsidRDefault="005F7257" w:rsidP="005F7257">
      <w:pPr>
        <w:tabs>
          <w:tab w:val="left" w:pos="1276"/>
        </w:tabs>
        <w:ind w:firstLine="567"/>
      </w:pPr>
      <w:r w:rsidRPr="00F71E54">
        <w:t>- денежные средства возвращаются на банковский счет, указанный Подрядчиком в письменном требовании;</w:t>
      </w:r>
    </w:p>
    <w:p w:rsidR="005F7257" w:rsidRDefault="005F7257" w:rsidP="005F7257">
      <w:pPr>
        <w:tabs>
          <w:tab w:val="left" w:pos="1276"/>
        </w:tabs>
        <w:ind w:firstLine="567"/>
      </w:pPr>
      <w:r w:rsidRPr="00F71E54">
        <w:t>- 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rsidRPr="00F71E54">
        <w:t>дств с р</w:t>
      </w:r>
      <w:proofErr w:type="gramEnd"/>
      <w:r w:rsidRPr="00F71E54">
        <w:t>асчетного счета Заказчика.</w:t>
      </w:r>
    </w:p>
    <w:p w:rsidR="005F7257" w:rsidRDefault="005F7257" w:rsidP="008318A0">
      <w:pPr>
        <w:pStyle w:val="Default"/>
        <w:numPr>
          <w:ilvl w:val="1"/>
          <w:numId w:val="12"/>
        </w:numPr>
        <w:tabs>
          <w:tab w:val="left" w:pos="1276"/>
        </w:tabs>
        <w:ind w:left="0" w:firstLine="567"/>
        <w:jc w:val="both"/>
        <w:rPr>
          <w:b/>
          <w:bCs/>
        </w:rPr>
      </w:pPr>
      <w:r w:rsidRPr="008A703A">
        <w:lastRenderedPageBreak/>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w:t>
      </w:r>
    </w:p>
    <w:p w:rsidR="005F7257" w:rsidRDefault="005F7257" w:rsidP="008318A0">
      <w:pPr>
        <w:pStyle w:val="Default"/>
        <w:numPr>
          <w:ilvl w:val="1"/>
          <w:numId w:val="12"/>
        </w:numPr>
        <w:tabs>
          <w:tab w:val="left" w:pos="1276"/>
        </w:tabs>
        <w:ind w:left="0" w:firstLine="567"/>
        <w:jc w:val="both"/>
        <w:rPr>
          <w:b/>
          <w:bCs/>
        </w:rPr>
      </w:pPr>
      <w:r w:rsidRPr="008A703A">
        <w:t xml:space="preserve"> </w:t>
      </w:r>
      <w:proofErr w:type="gramStart"/>
      <w:r w:rsidRPr="008A703A">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5F7257" w:rsidRDefault="005F7257" w:rsidP="008318A0">
      <w:pPr>
        <w:pStyle w:val="Default"/>
        <w:numPr>
          <w:ilvl w:val="1"/>
          <w:numId w:val="12"/>
        </w:numPr>
        <w:tabs>
          <w:tab w:val="left" w:pos="1276"/>
        </w:tabs>
        <w:ind w:left="0" w:firstLine="567"/>
        <w:jc w:val="both"/>
        <w:rPr>
          <w:b/>
          <w:bCs/>
        </w:rPr>
      </w:pPr>
      <w:r w:rsidRPr="008A703A">
        <w:t xml:space="preserve">Заказчик имеет право на бесспорное списание денежных средств со счета гаранта, если гарантом в течение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 </w:t>
      </w:r>
    </w:p>
    <w:p w:rsidR="005F7257" w:rsidRDefault="005F7257" w:rsidP="008318A0">
      <w:pPr>
        <w:pStyle w:val="Default"/>
        <w:numPr>
          <w:ilvl w:val="1"/>
          <w:numId w:val="12"/>
        </w:numPr>
        <w:tabs>
          <w:tab w:val="left" w:pos="1276"/>
        </w:tabs>
        <w:ind w:left="0" w:firstLine="567"/>
        <w:jc w:val="both"/>
        <w:rPr>
          <w:b/>
          <w:bCs/>
        </w:rPr>
      </w:pPr>
      <w:r w:rsidRPr="008A703A">
        <w:t xml:space="preserve">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F7257" w:rsidRDefault="005F7257" w:rsidP="008318A0">
      <w:pPr>
        <w:pStyle w:val="Default"/>
        <w:numPr>
          <w:ilvl w:val="1"/>
          <w:numId w:val="12"/>
        </w:numPr>
        <w:tabs>
          <w:tab w:val="left" w:pos="1276"/>
        </w:tabs>
        <w:ind w:left="0" w:firstLine="567"/>
        <w:jc w:val="both"/>
        <w:rPr>
          <w:b/>
          <w:bCs/>
        </w:rPr>
      </w:pPr>
      <w:r w:rsidRPr="008A703A">
        <w:t xml:space="preserve">Риски, связанные с утратой обеспечения обязательств по Договору или его недействительностью, несет Подрядчик. </w:t>
      </w:r>
    </w:p>
    <w:p w:rsidR="005F7257" w:rsidRDefault="005F7257" w:rsidP="008318A0">
      <w:pPr>
        <w:pStyle w:val="Default"/>
        <w:numPr>
          <w:ilvl w:val="1"/>
          <w:numId w:val="12"/>
        </w:numPr>
        <w:tabs>
          <w:tab w:val="left" w:pos="1276"/>
        </w:tabs>
        <w:ind w:left="0" w:firstLine="567"/>
        <w:jc w:val="both"/>
        <w:rPr>
          <w:b/>
          <w:bCs/>
        </w:rPr>
      </w:pPr>
      <w:r w:rsidRPr="008A703A">
        <w:t xml:space="preserve">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 </w:t>
      </w:r>
    </w:p>
    <w:p w:rsidR="005F7257" w:rsidRDefault="005F7257" w:rsidP="005F7257">
      <w:pPr>
        <w:tabs>
          <w:tab w:val="left" w:pos="1276"/>
        </w:tabs>
        <w:ind w:firstLine="567"/>
      </w:pPr>
      <w:r w:rsidRPr="008A703A">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5F7257" w:rsidRDefault="005F7257" w:rsidP="005F7257">
      <w:pPr>
        <w:ind w:firstLine="426"/>
        <w:jc w:val="center"/>
        <w:rPr>
          <w:b/>
        </w:rPr>
      </w:pPr>
    </w:p>
    <w:p w:rsidR="005F7257" w:rsidRDefault="005F7257" w:rsidP="005F7257">
      <w:pPr>
        <w:ind w:firstLine="426"/>
        <w:jc w:val="center"/>
        <w:rPr>
          <w:b/>
        </w:rPr>
      </w:pPr>
      <w:r w:rsidRPr="008A703A">
        <w:rPr>
          <w:b/>
        </w:rPr>
        <w:t>СТАТЬЯ 18</w:t>
      </w:r>
    </w:p>
    <w:p w:rsidR="005F7257" w:rsidRDefault="005F7257" w:rsidP="005F7257">
      <w:pPr>
        <w:ind w:firstLine="567"/>
        <w:jc w:val="center"/>
        <w:rPr>
          <w:b/>
        </w:rPr>
      </w:pPr>
      <w:r w:rsidRPr="008A703A">
        <w:rPr>
          <w:b/>
        </w:rPr>
        <w:t>ПРОЧИЕ УСЛОВИЯ</w:t>
      </w:r>
    </w:p>
    <w:p w:rsidR="005F7257" w:rsidRDefault="005F7257" w:rsidP="005F7257">
      <w:pPr>
        <w:ind w:firstLine="567"/>
      </w:pPr>
      <w:r w:rsidRPr="008A703A">
        <w:t>18.1. Все устные и письменные соглашения, которые имели место до подписания настоящего Договора, теряют силу после его подписания.</w:t>
      </w:r>
    </w:p>
    <w:p w:rsidR="005F7257" w:rsidRDefault="005F7257" w:rsidP="005F7257">
      <w:pPr>
        <w:ind w:firstLine="567"/>
      </w:pPr>
      <w:r w:rsidRPr="008A703A">
        <w:t>18.2. Все приложения, упомянутые в настоящем Договоре, являются его неотъемлемой частью.</w:t>
      </w:r>
    </w:p>
    <w:p w:rsidR="005F7257" w:rsidRDefault="005F7257" w:rsidP="005F7257">
      <w:pPr>
        <w:ind w:firstLine="567"/>
      </w:pPr>
      <w:r w:rsidRPr="008A703A">
        <w:t>18.3.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5F7257" w:rsidRDefault="005F7257" w:rsidP="005F7257">
      <w:pPr>
        <w:ind w:firstLine="567"/>
      </w:pPr>
      <w:r w:rsidRPr="008A703A">
        <w:t>18.4. Ни одна из Сторон не вправе передавать свои права и обязательства по Договору третьим лицам без письменного согласия на то другой Стороны.</w:t>
      </w:r>
    </w:p>
    <w:p w:rsidR="005F7257" w:rsidRDefault="005F7257" w:rsidP="005F7257">
      <w:pPr>
        <w:ind w:firstLine="567"/>
      </w:pPr>
      <w:r w:rsidRPr="008A703A">
        <w:t xml:space="preserve">18.5. </w:t>
      </w:r>
      <w:proofErr w:type="gramStart"/>
      <w:r w:rsidRPr="008A703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A703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A703A">
        <w:t>в</w:t>
      </w:r>
      <w:proofErr w:type="gramEnd"/>
      <w:r w:rsidRPr="008A703A">
        <w:t xml:space="preserve"> </w:t>
      </w:r>
      <w:proofErr w:type="gramStart"/>
      <w:r w:rsidRPr="008A703A">
        <w:t>рабочий</w:t>
      </w:r>
      <w:proofErr w:type="gramEnd"/>
      <w:r w:rsidRPr="008A703A">
        <w:t xml:space="preserve"> день, вступают в силу с даты их получения или, соответственно, вручения. </w:t>
      </w:r>
    </w:p>
    <w:p w:rsidR="005F7257" w:rsidRDefault="005F7257" w:rsidP="005F7257">
      <w:pPr>
        <w:ind w:firstLine="567"/>
      </w:pPr>
      <w:r w:rsidRPr="008A703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7257" w:rsidRDefault="005F7257" w:rsidP="005F7257">
      <w:pPr>
        <w:ind w:firstLine="567"/>
      </w:pPr>
      <w:r w:rsidRPr="008A703A">
        <w:t xml:space="preserve">18.6. </w:t>
      </w:r>
      <w:proofErr w:type="gramStart"/>
      <w:r w:rsidRPr="008A703A">
        <w:t xml:space="preserve">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w:t>
      </w:r>
      <w:r w:rsidRPr="008A703A">
        <w:lastRenderedPageBreak/>
        <w:t>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8A703A">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8A703A">
        <w:t>дств др</w:t>
      </w:r>
      <w:proofErr w:type="gramEnd"/>
      <w:r w:rsidRPr="008A703A">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5F7257" w:rsidRDefault="005F7257" w:rsidP="005F7257">
      <w:pPr>
        <w:ind w:firstLine="567"/>
      </w:pPr>
      <w:r w:rsidRPr="008A703A">
        <w:t xml:space="preserve">18.7.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5F7257" w:rsidRDefault="005F7257" w:rsidP="005F7257">
      <w:pPr>
        <w:ind w:firstLine="567"/>
      </w:pPr>
      <w:r w:rsidRPr="008A703A">
        <w:t>18.8.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5F7257" w:rsidRDefault="005F7257" w:rsidP="005F7257">
      <w:pPr>
        <w:ind w:firstLine="567"/>
      </w:pPr>
      <w:r w:rsidRPr="008A703A">
        <w:t xml:space="preserve">18.9. Договор вступает в силу </w:t>
      </w:r>
      <w:proofErr w:type="gramStart"/>
      <w:r w:rsidRPr="008A703A">
        <w:t>с даты</w:t>
      </w:r>
      <w:proofErr w:type="gramEnd"/>
      <w:r w:rsidRPr="008A703A">
        <w:t xml:space="preserve"> его подписания Сторонами и действует до «27» декабря 2019г.</w:t>
      </w:r>
    </w:p>
    <w:p w:rsidR="005F7257" w:rsidRDefault="005F7257" w:rsidP="005F7257">
      <w:pPr>
        <w:ind w:firstLine="567"/>
      </w:pPr>
      <w:r w:rsidRPr="008A703A">
        <w:t xml:space="preserve">18.10. </w:t>
      </w:r>
      <w:r w:rsidRPr="008A703A">
        <w:rPr>
          <w:bCs/>
        </w:rPr>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5F7257" w:rsidRDefault="005F7257" w:rsidP="005F7257">
      <w:pPr>
        <w:ind w:firstLine="567"/>
      </w:pPr>
      <w:r w:rsidRPr="008A703A">
        <w:t>18.11.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5F7257" w:rsidRDefault="005F7257" w:rsidP="005F7257">
      <w:pPr>
        <w:ind w:firstLine="567"/>
      </w:pPr>
    </w:p>
    <w:p w:rsidR="005F7257" w:rsidRDefault="005F7257" w:rsidP="005F7257">
      <w:pPr>
        <w:keepNext/>
        <w:jc w:val="center"/>
        <w:rPr>
          <w:b/>
        </w:rPr>
      </w:pPr>
      <w:r w:rsidRPr="008A703A">
        <w:rPr>
          <w:b/>
        </w:rPr>
        <w:t>СТАТЬЯ 19</w:t>
      </w:r>
    </w:p>
    <w:p w:rsidR="005F7257" w:rsidRDefault="005F7257" w:rsidP="005F7257">
      <w:pPr>
        <w:keepNext/>
        <w:jc w:val="center"/>
        <w:rPr>
          <w:b/>
        </w:rPr>
      </w:pPr>
      <w:r w:rsidRPr="008A703A">
        <w:rPr>
          <w:b/>
        </w:rPr>
        <w:t>АДРЕСА, РЕКВИЗИТЫ И ПОДПИСИ СТОРОН</w:t>
      </w:r>
    </w:p>
    <w:tbl>
      <w:tblPr>
        <w:tblW w:w="0" w:type="auto"/>
        <w:tblLook w:val="04A0"/>
      </w:tblPr>
      <w:tblGrid>
        <w:gridCol w:w="5211"/>
        <w:gridCol w:w="5069"/>
      </w:tblGrid>
      <w:tr w:rsidR="005F7257" w:rsidRPr="00F71E54" w:rsidTr="00F36A42">
        <w:trPr>
          <w:trHeight w:val="309"/>
        </w:trPr>
        <w:tc>
          <w:tcPr>
            <w:tcW w:w="5211" w:type="dxa"/>
            <w:shd w:val="clear" w:color="auto" w:fill="auto"/>
          </w:tcPr>
          <w:p w:rsidR="005F7257" w:rsidRDefault="005F7257" w:rsidP="00F36A42">
            <w:pPr>
              <w:keepNext/>
              <w:rPr>
                <w:b/>
              </w:rPr>
            </w:pPr>
            <w:r w:rsidRPr="008A703A">
              <w:rPr>
                <w:b/>
              </w:rPr>
              <w:t>ЗАКАЗЧИК:</w:t>
            </w:r>
          </w:p>
        </w:tc>
        <w:tc>
          <w:tcPr>
            <w:tcW w:w="5069" w:type="dxa"/>
            <w:shd w:val="clear" w:color="auto" w:fill="auto"/>
          </w:tcPr>
          <w:p w:rsidR="005F7257" w:rsidRDefault="005F7257" w:rsidP="00F36A42">
            <w:pPr>
              <w:keepNext/>
              <w:rPr>
                <w:b/>
              </w:rPr>
            </w:pPr>
            <w:r w:rsidRPr="008A703A">
              <w:rPr>
                <w:b/>
              </w:rPr>
              <w:t>ПОДРЯДЧИК:</w:t>
            </w:r>
          </w:p>
        </w:tc>
      </w:tr>
      <w:tr w:rsidR="005F7257" w:rsidRPr="00F71E54" w:rsidTr="00F36A42">
        <w:trPr>
          <w:trHeight w:val="4271"/>
        </w:trPr>
        <w:tc>
          <w:tcPr>
            <w:tcW w:w="5211" w:type="dxa"/>
            <w:shd w:val="clear" w:color="auto" w:fill="auto"/>
          </w:tcPr>
          <w:p w:rsidR="005F7257" w:rsidRPr="003651F8" w:rsidRDefault="005F7257" w:rsidP="00F36A42">
            <w:pPr>
              <w:snapToGrid w:val="0"/>
            </w:pPr>
            <w:r w:rsidRPr="003651F8">
              <w:t>ФГУП «Московский эндокринный завод»</w:t>
            </w:r>
          </w:p>
          <w:p w:rsidR="005F7257" w:rsidRPr="003651F8" w:rsidRDefault="005F7257" w:rsidP="00F36A42">
            <w:pPr>
              <w:snapToGrid w:val="0"/>
            </w:pPr>
            <w:r w:rsidRPr="003651F8">
              <w:t>109052, г. Москва, ул. Новохохловская, д. 25</w:t>
            </w:r>
          </w:p>
          <w:p w:rsidR="005F7257" w:rsidRPr="003651F8" w:rsidRDefault="005F7257" w:rsidP="00F36A42">
            <w:pPr>
              <w:snapToGrid w:val="0"/>
            </w:pPr>
            <w:r w:rsidRPr="003651F8">
              <w:t>ИНН 7722059711</w:t>
            </w:r>
          </w:p>
          <w:p w:rsidR="005F7257" w:rsidRPr="003651F8" w:rsidRDefault="005F7257" w:rsidP="00F36A42">
            <w:pPr>
              <w:snapToGrid w:val="0"/>
            </w:pPr>
            <w:r w:rsidRPr="003651F8">
              <w:t>КПП 772201001</w:t>
            </w:r>
          </w:p>
          <w:p w:rsidR="005F7257" w:rsidRPr="003651F8" w:rsidRDefault="005F7257" w:rsidP="00F36A42">
            <w:pPr>
              <w:snapToGrid w:val="0"/>
              <w:rPr>
                <w:bCs/>
              </w:rPr>
            </w:pPr>
            <w:r w:rsidRPr="003651F8">
              <w:rPr>
                <w:bCs/>
              </w:rPr>
              <w:t xml:space="preserve">ОГРН 1027700524840 </w:t>
            </w:r>
          </w:p>
          <w:p w:rsidR="005F7257" w:rsidRPr="003651F8" w:rsidRDefault="005F7257" w:rsidP="00F36A42">
            <w:pPr>
              <w:snapToGrid w:val="0"/>
              <w:rPr>
                <w:bCs/>
              </w:rPr>
            </w:pPr>
            <w:r w:rsidRPr="003651F8">
              <w:rPr>
                <w:bCs/>
              </w:rPr>
              <w:t>ОКПО 40393587</w:t>
            </w:r>
          </w:p>
          <w:p w:rsidR="005F7257" w:rsidRPr="003651F8" w:rsidRDefault="005F7257" w:rsidP="00F36A42">
            <w:pPr>
              <w:snapToGrid w:val="0"/>
            </w:pPr>
            <w:proofErr w:type="gramStart"/>
            <w:r w:rsidRPr="003651F8">
              <w:t>Р</w:t>
            </w:r>
            <w:proofErr w:type="gramEnd"/>
            <w:r w:rsidRPr="003651F8">
              <w:t>/с 40502810500120000296</w:t>
            </w:r>
          </w:p>
          <w:p w:rsidR="005F7257" w:rsidRPr="003651F8" w:rsidRDefault="005F7257" w:rsidP="00F36A42">
            <w:pPr>
              <w:snapToGrid w:val="0"/>
            </w:pPr>
            <w:r w:rsidRPr="003651F8">
              <w:t>Филиал «Корпоративный» ПАО «</w:t>
            </w:r>
            <w:proofErr w:type="spellStart"/>
            <w:r w:rsidRPr="003651F8">
              <w:t>Совкомбанк</w:t>
            </w:r>
            <w:proofErr w:type="spellEnd"/>
            <w:r w:rsidRPr="003651F8">
              <w:t>», г. Москва</w:t>
            </w:r>
          </w:p>
          <w:p w:rsidR="005F7257" w:rsidRPr="003651F8" w:rsidRDefault="005F7257" w:rsidP="00F36A42">
            <w:pPr>
              <w:snapToGrid w:val="0"/>
            </w:pPr>
            <w:r w:rsidRPr="003651F8">
              <w:t>К/с 40502810500120000296</w:t>
            </w:r>
          </w:p>
          <w:p w:rsidR="005F7257" w:rsidRPr="003651F8" w:rsidRDefault="005F7257" w:rsidP="00F36A42">
            <w:pPr>
              <w:snapToGrid w:val="0"/>
            </w:pPr>
            <w:r w:rsidRPr="003651F8">
              <w:t>БИК 044525360</w:t>
            </w:r>
          </w:p>
          <w:p w:rsidR="005F7257" w:rsidRPr="00F71E54" w:rsidRDefault="005F7257" w:rsidP="00F36A42">
            <w:pPr>
              <w:snapToGrid w:val="0"/>
            </w:pPr>
          </w:p>
          <w:p w:rsidR="005F7257" w:rsidRPr="00F71E54" w:rsidRDefault="005F7257" w:rsidP="00F36A42">
            <w:pPr>
              <w:snapToGrid w:val="0"/>
            </w:pPr>
            <w:r w:rsidRPr="00F71E54">
              <w:t>Генеральный директор</w:t>
            </w:r>
          </w:p>
          <w:p w:rsidR="005F7257" w:rsidRPr="00F71E54" w:rsidRDefault="005F7257" w:rsidP="00F36A42"/>
          <w:p w:rsidR="005F7257" w:rsidRPr="00F71E54" w:rsidRDefault="005F7257" w:rsidP="00F36A42"/>
          <w:p w:rsidR="005F7257" w:rsidRPr="00F71E54" w:rsidRDefault="005F7257" w:rsidP="00F36A42">
            <w:pPr>
              <w:snapToGrid w:val="0"/>
            </w:pPr>
            <w:r w:rsidRPr="00F71E54">
              <w:t>_________________ /М.Ю. Фонарев /</w:t>
            </w:r>
          </w:p>
        </w:tc>
        <w:tc>
          <w:tcPr>
            <w:tcW w:w="5069" w:type="dxa"/>
            <w:shd w:val="clear" w:color="auto" w:fill="auto"/>
          </w:tcPr>
          <w:p w:rsidR="005F7257" w:rsidRPr="00F71E54" w:rsidRDefault="005F7257" w:rsidP="00F36A42">
            <w:pPr>
              <w:snapToGrid w:val="0"/>
            </w:pPr>
          </w:p>
          <w:p w:rsidR="005F7257" w:rsidRPr="00F71E54" w:rsidRDefault="005F7257" w:rsidP="00F36A42">
            <w:pPr>
              <w:keepNext/>
              <w:rPr>
                <w:b/>
              </w:rPr>
            </w:pP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p>
          <w:p w:rsidR="005F7257" w:rsidRDefault="005F7257" w:rsidP="00F36A42">
            <w:pPr>
              <w:snapToGrid w:val="0"/>
            </w:pPr>
          </w:p>
          <w:p w:rsidR="005F7257" w:rsidRDefault="005F7257" w:rsidP="00F36A42">
            <w:pPr>
              <w:snapToGrid w:val="0"/>
            </w:pPr>
          </w:p>
          <w:p w:rsidR="005F7257" w:rsidRDefault="005F7257" w:rsidP="00F36A42">
            <w:pPr>
              <w:snapToGrid w:val="0"/>
            </w:pPr>
          </w:p>
          <w:p w:rsidR="005F7257" w:rsidRDefault="005F7257" w:rsidP="00F36A42">
            <w:pPr>
              <w:snapToGrid w:val="0"/>
            </w:pPr>
          </w:p>
          <w:p w:rsidR="005F7257" w:rsidRDefault="005F7257" w:rsidP="00F36A42">
            <w:pPr>
              <w:snapToGrid w:val="0"/>
            </w:pPr>
            <w:r w:rsidRPr="008A703A">
              <w:t xml:space="preserve">____________________ </w:t>
            </w:r>
          </w:p>
          <w:p w:rsidR="005F7257" w:rsidRDefault="005F7257" w:rsidP="00F36A42">
            <w:pPr>
              <w:snapToGrid w:val="0"/>
            </w:pPr>
          </w:p>
          <w:p w:rsidR="005F7257" w:rsidRDefault="005F7257" w:rsidP="00F36A42">
            <w:pPr>
              <w:snapToGrid w:val="0"/>
            </w:pPr>
          </w:p>
          <w:p w:rsidR="005F7257" w:rsidRDefault="005F7257" w:rsidP="00F36A42">
            <w:pPr>
              <w:snapToGrid w:val="0"/>
              <w:rPr>
                <w:b/>
              </w:rPr>
            </w:pPr>
            <w:r w:rsidRPr="008A703A">
              <w:t>______________ /_____________________/</w:t>
            </w:r>
          </w:p>
        </w:tc>
      </w:tr>
    </w:tbl>
    <w:p w:rsidR="005F7257" w:rsidRPr="00F71E54" w:rsidRDefault="005F7257" w:rsidP="005F7257">
      <w:pPr>
        <w:pStyle w:val="aff6"/>
        <w:snapToGrid w:val="0"/>
        <w:jc w:val="right"/>
        <w:rPr>
          <w:b/>
          <w:sz w:val="24"/>
          <w:szCs w:val="24"/>
        </w:rPr>
      </w:pPr>
      <w:r w:rsidRPr="00F71E54">
        <w:rPr>
          <w:sz w:val="24"/>
          <w:szCs w:val="24"/>
        </w:rPr>
        <w:br w:type="page"/>
      </w:r>
      <w:r w:rsidRPr="00F71E54">
        <w:rPr>
          <w:b/>
          <w:sz w:val="24"/>
          <w:szCs w:val="24"/>
        </w:rPr>
        <w:lastRenderedPageBreak/>
        <w:t>Приложение № 1</w:t>
      </w:r>
    </w:p>
    <w:p w:rsidR="005F7257" w:rsidRPr="00F71E54" w:rsidRDefault="005F7257" w:rsidP="005F7257">
      <w:pPr>
        <w:pStyle w:val="aff6"/>
        <w:snapToGrid w:val="0"/>
        <w:jc w:val="right"/>
        <w:rPr>
          <w:sz w:val="24"/>
          <w:szCs w:val="24"/>
        </w:rPr>
      </w:pPr>
      <w:r w:rsidRPr="00F71E54">
        <w:rPr>
          <w:sz w:val="24"/>
          <w:szCs w:val="24"/>
        </w:rPr>
        <w:t>к Договору № __________</w:t>
      </w:r>
    </w:p>
    <w:p w:rsidR="005F7257" w:rsidRPr="00F71E54" w:rsidRDefault="005F7257" w:rsidP="005F7257">
      <w:pPr>
        <w:pStyle w:val="aff6"/>
        <w:snapToGrid w:val="0"/>
        <w:jc w:val="right"/>
        <w:rPr>
          <w:sz w:val="24"/>
          <w:szCs w:val="24"/>
        </w:rPr>
      </w:pPr>
      <w:r w:rsidRPr="00F71E54">
        <w:rPr>
          <w:sz w:val="24"/>
          <w:szCs w:val="24"/>
        </w:rPr>
        <w:t xml:space="preserve">от «___» __________ </w:t>
      </w:r>
      <w:r>
        <w:rPr>
          <w:sz w:val="24"/>
          <w:szCs w:val="24"/>
        </w:rPr>
        <w:t>2019</w:t>
      </w:r>
      <w:r w:rsidRPr="00F71E54">
        <w:rPr>
          <w:sz w:val="24"/>
          <w:szCs w:val="24"/>
        </w:rPr>
        <w:t>г.</w:t>
      </w:r>
    </w:p>
    <w:p w:rsidR="005F7257" w:rsidRPr="00F71E54" w:rsidRDefault="005F7257" w:rsidP="005F7257">
      <w:pPr>
        <w:pStyle w:val="aff6"/>
        <w:snapToGrid w:val="0"/>
        <w:rPr>
          <w:sz w:val="24"/>
          <w:szCs w:val="24"/>
        </w:rPr>
      </w:pPr>
    </w:p>
    <w:p w:rsidR="005F7257" w:rsidRPr="00F71E54" w:rsidRDefault="005F7257" w:rsidP="005F7257">
      <w:pPr>
        <w:pStyle w:val="aff6"/>
        <w:snapToGrid w:val="0"/>
        <w:jc w:val="center"/>
        <w:rPr>
          <w:b/>
          <w:sz w:val="24"/>
          <w:szCs w:val="24"/>
        </w:rPr>
      </w:pPr>
      <w:r w:rsidRPr="00F71E54">
        <w:rPr>
          <w:b/>
          <w:sz w:val="24"/>
          <w:szCs w:val="24"/>
        </w:rPr>
        <w:t>ТЕХНИЧЕСКОЕ ЗАДАНИЕ</w:t>
      </w:r>
    </w:p>
    <w:p w:rsidR="005F7257" w:rsidRPr="00F71E54" w:rsidRDefault="005F7257" w:rsidP="005F7257">
      <w:pPr>
        <w:pStyle w:val="aff6"/>
        <w:snapToGrid w:val="0"/>
        <w:jc w:val="center"/>
        <w:rPr>
          <w:b/>
          <w:sz w:val="24"/>
          <w:szCs w:val="24"/>
        </w:rPr>
      </w:pPr>
    </w:p>
    <w:p w:rsidR="005F7257" w:rsidRPr="00F71E54" w:rsidRDefault="005F7257" w:rsidP="005F7257">
      <w:pPr>
        <w:jc w:val="center"/>
        <w:rPr>
          <w:rFonts w:eastAsia="Calibri"/>
          <w:b/>
        </w:rPr>
      </w:pPr>
      <w:r w:rsidRPr="008A703A">
        <w:rPr>
          <w:rFonts w:eastAsia="Calibri"/>
          <w:b/>
        </w:rPr>
        <w:t>на инженерные изыскания по проекту</w:t>
      </w:r>
    </w:p>
    <w:p w:rsidR="005F7257" w:rsidRPr="00F71E54" w:rsidRDefault="005F7257" w:rsidP="005F7257">
      <w:pPr>
        <w:ind w:left="-142"/>
        <w:jc w:val="center"/>
        <w:rPr>
          <w:rFonts w:eastAsia="Calibri"/>
          <w:b/>
          <w:noProof/>
        </w:rPr>
      </w:pPr>
      <w:r w:rsidRPr="008A703A">
        <w:rPr>
          <w:rFonts w:eastAsia="Calibri"/>
          <w:b/>
          <w:noProof/>
        </w:rPr>
        <w:t>«Создание промышленного комплекса по производству лекарственных средств полного цикла на базе Федерального государственного унитарного предприятия</w:t>
      </w:r>
    </w:p>
    <w:p w:rsidR="005F7257" w:rsidRPr="00F71E54" w:rsidRDefault="005F7257" w:rsidP="005F7257">
      <w:pPr>
        <w:jc w:val="center"/>
        <w:rPr>
          <w:rFonts w:eastAsia="Calibri"/>
          <w:b/>
          <w:noProof/>
        </w:rPr>
      </w:pPr>
      <w:r w:rsidRPr="008A703A">
        <w:rPr>
          <w:rFonts w:eastAsia="Calibri"/>
          <w:b/>
          <w:noProof/>
        </w:rPr>
        <w:t>"Московский эндокринный завод", производство активных</w:t>
      </w:r>
    </w:p>
    <w:p w:rsidR="005F7257" w:rsidRPr="00F71E54" w:rsidRDefault="005F7257" w:rsidP="005F7257">
      <w:pPr>
        <w:jc w:val="center"/>
        <w:rPr>
          <w:rFonts w:eastAsia="Calibri"/>
          <w:b/>
          <w:noProof/>
        </w:rPr>
      </w:pPr>
      <w:r w:rsidRPr="008A703A">
        <w:rPr>
          <w:rFonts w:eastAsia="Calibri"/>
          <w:b/>
          <w:noProof/>
        </w:rPr>
        <w:t>фармацевтических субстанций из животного сырья»</w:t>
      </w:r>
    </w:p>
    <w:p w:rsidR="005F7257" w:rsidRPr="00F71E54" w:rsidRDefault="005F7257" w:rsidP="005F725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36"/>
        <w:gridCol w:w="5670"/>
      </w:tblGrid>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F71E54">
              <w:rPr>
                <w:b/>
              </w:rPr>
              <w:t>№</w:t>
            </w:r>
          </w:p>
          <w:p w:rsidR="005F7257" w:rsidRPr="00F71E54" w:rsidRDefault="005F7257" w:rsidP="00F36A42">
            <w:pPr>
              <w:jc w:val="center"/>
              <w:rPr>
                <w:b/>
              </w:rPr>
            </w:pPr>
            <w:proofErr w:type="spellStart"/>
            <w:proofErr w:type="gramStart"/>
            <w:r w:rsidRPr="00F71E54">
              <w:rPr>
                <w:b/>
              </w:rPr>
              <w:t>п</w:t>
            </w:r>
            <w:proofErr w:type="spellEnd"/>
            <w:proofErr w:type="gramEnd"/>
            <w:r w:rsidRPr="00F71E54">
              <w:rPr>
                <w:b/>
              </w:rPr>
              <w:t>/</w:t>
            </w:r>
            <w:proofErr w:type="spellStart"/>
            <w:r w:rsidRPr="00F71E54">
              <w:rPr>
                <w:b/>
              </w:rPr>
              <w:t>п</w:t>
            </w:r>
            <w:proofErr w:type="spellEnd"/>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F71E54">
              <w:rPr>
                <w:b/>
              </w:rPr>
              <w:t>Перечень основных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F71E54">
              <w:rPr>
                <w:b/>
              </w:rPr>
              <w:t>Содержание требований</w:t>
            </w:r>
          </w:p>
        </w:tc>
      </w:tr>
      <w:tr w:rsidR="005F7257" w:rsidRPr="00F71E54" w:rsidTr="00F36A42">
        <w:trPr>
          <w:cantSplit/>
        </w:trPr>
        <w:tc>
          <w:tcPr>
            <w:tcW w:w="10206" w:type="dxa"/>
            <w:gridSpan w:val="3"/>
            <w:tcBorders>
              <w:top w:val="single" w:sz="4" w:space="0" w:color="auto"/>
              <w:left w:val="single" w:sz="4" w:space="0" w:color="auto"/>
              <w:bottom w:val="nil"/>
              <w:right w:val="single" w:sz="4" w:space="0" w:color="auto"/>
            </w:tcBorders>
            <w:hideMark/>
          </w:tcPr>
          <w:p w:rsidR="005F7257" w:rsidRPr="00F71E54" w:rsidRDefault="005F7257" w:rsidP="00F36A42">
            <w:pPr>
              <w:jc w:val="center"/>
              <w:rPr>
                <w:b/>
                <w:bCs/>
              </w:rPr>
            </w:pPr>
            <w:r w:rsidRPr="008A703A">
              <w:rPr>
                <w:b/>
                <w:bCs/>
              </w:rPr>
              <w:t>1. Общие данные</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1.1</w:t>
            </w:r>
          </w:p>
        </w:tc>
        <w:tc>
          <w:tcPr>
            <w:tcW w:w="3636" w:type="dxa"/>
            <w:hideMark/>
          </w:tcPr>
          <w:p w:rsidR="005F7257" w:rsidRPr="00F71E54" w:rsidRDefault="005F7257" w:rsidP="00F36A42">
            <w:r w:rsidRPr="008A703A">
              <w:t>Основание для проведения работ.</w:t>
            </w:r>
          </w:p>
        </w:tc>
        <w:tc>
          <w:tcPr>
            <w:tcW w:w="5670" w:type="dxa"/>
            <w:vAlign w:val="center"/>
            <w:hideMark/>
          </w:tcPr>
          <w:p w:rsidR="005F7257" w:rsidRPr="00F71E54" w:rsidRDefault="005F7257" w:rsidP="00F36A42">
            <w:r w:rsidRPr="008A703A">
              <w:t>1. Поручение Президента Российской Федерации от 13.10.2017 г. № 2066.</w:t>
            </w:r>
          </w:p>
          <w:p w:rsidR="005F7257" w:rsidRPr="00F71E54" w:rsidRDefault="005F7257" w:rsidP="00F36A42">
            <w:pPr>
              <w:pStyle w:val="affc"/>
            </w:pPr>
            <w:r w:rsidRPr="008A703A">
              <w:t>2. Реализация инвестиционного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1.2</w:t>
            </w:r>
          </w:p>
        </w:tc>
        <w:tc>
          <w:tcPr>
            <w:tcW w:w="3636" w:type="dxa"/>
            <w:hideMark/>
          </w:tcPr>
          <w:p w:rsidR="005F7257" w:rsidRPr="00F71E54" w:rsidRDefault="005F7257" w:rsidP="00F36A42">
            <w:r w:rsidRPr="008A703A">
              <w:t>Цель и результаты проведения инженерных изысканий.</w:t>
            </w:r>
          </w:p>
        </w:tc>
        <w:tc>
          <w:tcPr>
            <w:tcW w:w="5670" w:type="dxa"/>
            <w:vAlign w:val="center"/>
            <w:hideMark/>
          </w:tcPr>
          <w:p w:rsidR="005F7257" w:rsidRDefault="005F7257" w:rsidP="00F36A42">
            <w:pPr>
              <w:pStyle w:val="affc"/>
              <w:jc w:val="both"/>
            </w:pPr>
            <w:r w:rsidRPr="002524A8">
              <w:t xml:space="preserve">Целью выполнения комплекса инженерных изысканий по проекту «Создание промышленного комплекса по производству лекарственных средств полного цикла на базе Федерального государственного унитарного предприятия </w:t>
            </w:r>
            <w:r>
              <w:t>«</w:t>
            </w:r>
            <w:r w:rsidRPr="00F71E54">
              <w:t>Московский эндокринный завод</w:t>
            </w:r>
            <w:r>
              <w:t>»</w:t>
            </w:r>
            <w:r w:rsidRPr="00F71E54">
              <w:t>, производство активных фармацевтических субстанций из животного сырья» является: получение необходимых исходных данных достаточных для разработки Проекта.</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1.3</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Наименование Заказчика</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Федеральное государственное унитарное предприятие «Московский эндокринный завод».</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1.4</w:t>
            </w:r>
          </w:p>
        </w:tc>
        <w:tc>
          <w:tcPr>
            <w:tcW w:w="3636" w:type="dxa"/>
          </w:tcPr>
          <w:p w:rsidR="005F7257" w:rsidRPr="00F71E54" w:rsidRDefault="005F7257" w:rsidP="00F36A42">
            <w:pPr>
              <w:pStyle w:val="affc"/>
              <w:spacing w:after="60"/>
              <w:jc w:val="both"/>
            </w:pPr>
            <w:r w:rsidRPr="002524A8">
              <w:t>Стадийность изысканий</w:t>
            </w:r>
          </w:p>
        </w:tc>
        <w:tc>
          <w:tcPr>
            <w:tcW w:w="5670" w:type="dxa"/>
          </w:tcPr>
          <w:p w:rsidR="005F7257" w:rsidRPr="00F71E54" w:rsidRDefault="005F7257" w:rsidP="00F36A42">
            <w:pPr>
              <w:pStyle w:val="affc"/>
              <w:spacing w:after="60"/>
              <w:jc w:val="both"/>
            </w:pPr>
            <w:r w:rsidRPr="008A703A">
              <w:t>Одностадийное</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1.5</w:t>
            </w:r>
          </w:p>
        </w:tc>
        <w:tc>
          <w:tcPr>
            <w:tcW w:w="3636" w:type="dxa"/>
            <w:hideMark/>
          </w:tcPr>
          <w:p w:rsidR="005F7257" w:rsidRPr="00F71E54" w:rsidRDefault="005F7257" w:rsidP="00F36A42">
            <w:pPr>
              <w:pStyle w:val="affc"/>
              <w:spacing w:after="60"/>
              <w:jc w:val="both"/>
            </w:pPr>
            <w:r w:rsidRPr="002524A8">
              <w:t>Район, пункт и площадка объекта инженерных изысканий</w:t>
            </w:r>
          </w:p>
        </w:tc>
        <w:tc>
          <w:tcPr>
            <w:tcW w:w="5670" w:type="dxa"/>
            <w:vAlign w:val="center"/>
            <w:hideMark/>
          </w:tcPr>
          <w:p w:rsidR="005F7257" w:rsidRPr="008A703A" w:rsidRDefault="005F7257" w:rsidP="00F36A42">
            <w:pPr>
              <w:pStyle w:val="affc"/>
              <w:jc w:val="both"/>
            </w:pPr>
            <w:r w:rsidRPr="008A703A">
              <w:t xml:space="preserve">Российская Федерация, Брянская область, </w:t>
            </w:r>
            <w:proofErr w:type="spellStart"/>
            <w:r w:rsidRPr="008A703A">
              <w:t>Почепский</w:t>
            </w:r>
            <w:proofErr w:type="spellEnd"/>
            <w:r w:rsidRPr="008A703A">
              <w:t xml:space="preserve"> район, </w:t>
            </w:r>
            <w:proofErr w:type="spellStart"/>
            <w:r w:rsidRPr="008A703A">
              <w:t>Рамасухское</w:t>
            </w:r>
            <w:proofErr w:type="spellEnd"/>
            <w:r w:rsidRPr="008A703A">
              <w:t xml:space="preserve"> городское поселение, территория Северная </w:t>
            </w:r>
            <w:proofErr w:type="spellStart"/>
            <w:r w:rsidRPr="008A703A">
              <w:t>промзона</w:t>
            </w:r>
            <w:proofErr w:type="spellEnd"/>
            <w:r w:rsidRPr="008A703A">
              <w:t>, филиал «Почеп» ФГУП «Московский эндокринный завод», земельный участок с кадастровым номером: 32:20:0000000:879</w:t>
            </w:r>
            <w:r w:rsidRPr="00F21837">
              <w:t xml:space="preserve">. </w:t>
            </w:r>
            <w:r w:rsidRPr="005A6FAA">
              <w:t>Площадь: 688 079 кв.м.</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1.6</w:t>
            </w:r>
          </w:p>
        </w:tc>
        <w:tc>
          <w:tcPr>
            <w:tcW w:w="3636" w:type="dxa"/>
            <w:hideMark/>
          </w:tcPr>
          <w:p w:rsidR="005F7257" w:rsidRPr="00F71E54" w:rsidRDefault="005F7257" w:rsidP="00F36A42">
            <w:pPr>
              <w:pStyle w:val="affc"/>
              <w:spacing w:after="60"/>
              <w:jc w:val="both"/>
            </w:pPr>
            <w:r w:rsidRPr="002524A8">
              <w:t>Источники финансирования инженерных изысканий</w:t>
            </w:r>
          </w:p>
        </w:tc>
        <w:tc>
          <w:tcPr>
            <w:tcW w:w="5670" w:type="dxa"/>
            <w:vAlign w:val="center"/>
          </w:tcPr>
          <w:p w:rsidR="005F7257" w:rsidRPr="00F71E54" w:rsidRDefault="005F7257" w:rsidP="00F36A42">
            <w:pPr>
              <w:pStyle w:val="affc"/>
              <w:spacing w:after="60"/>
              <w:jc w:val="both"/>
            </w:pPr>
            <w:r w:rsidRPr="008A703A">
              <w:t>Собственные средства Заказчика</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1.7</w:t>
            </w:r>
          </w:p>
        </w:tc>
        <w:tc>
          <w:tcPr>
            <w:tcW w:w="3636" w:type="dxa"/>
          </w:tcPr>
          <w:p w:rsidR="005F7257" w:rsidRPr="00F71E54" w:rsidRDefault="005F7257" w:rsidP="00F36A42">
            <w:pPr>
              <w:pStyle w:val="affc"/>
              <w:spacing w:after="60"/>
              <w:jc w:val="both"/>
            </w:pPr>
            <w:r w:rsidRPr="002524A8">
              <w:t>Характеристика и объем выполняемых работ</w:t>
            </w:r>
          </w:p>
        </w:tc>
        <w:tc>
          <w:tcPr>
            <w:tcW w:w="5670" w:type="dxa"/>
            <w:vAlign w:val="center"/>
            <w:hideMark/>
          </w:tcPr>
          <w:p w:rsidR="005F7257" w:rsidRDefault="005F7257" w:rsidP="00F36A42">
            <w:pPr>
              <w:pStyle w:val="affc"/>
              <w:jc w:val="both"/>
            </w:pPr>
            <w:r>
              <w:t xml:space="preserve">Выполнить комплекс инженерных изысканий, обеспечивающий получение материалов и данных, достаточных для разработки Проекта, а также получение материалов, необходимых для расчетов, инженерной защиты и других необходимых мероприятий. </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1.8</w:t>
            </w:r>
          </w:p>
        </w:tc>
        <w:tc>
          <w:tcPr>
            <w:tcW w:w="3636" w:type="dxa"/>
          </w:tcPr>
          <w:p w:rsidR="005F7257" w:rsidRPr="00F71E54" w:rsidRDefault="005F7257" w:rsidP="00F36A42">
            <w:pPr>
              <w:pStyle w:val="affc"/>
              <w:spacing w:after="60"/>
              <w:jc w:val="both"/>
            </w:pPr>
            <w:r>
              <w:t xml:space="preserve">Основные технико-экономические показатели объекта </w:t>
            </w:r>
          </w:p>
        </w:tc>
        <w:tc>
          <w:tcPr>
            <w:tcW w:w="5670" w:type="dxa"/>
            <w:vAlign w:val="center"/>
          </w:tcPr>
          <w:p w:rsidR="005F7257" w:rsidRDefault="005F7257" w:rsidP="00F36A42">
            <w:pPr>
              <w:pStyle w:val="affc"/>
              <w:jc w:val="both"/>
            </w:pPr>
            <w:r>
              <w:t>Место выполнения работ:</w:t>
            </w:r>
          </w:p>
          <w:p w:rsidR="005F7257" w:rsidRDefault="005F7257" w:rsidP="008318A0">
            <w:pPr>
              <w:pStyle w:val="affc"/>
              <w:numPr>
                <w:ilvl w:val="0"/>
                <w:numId w:val="22"/>
              </w:numPr>
              <w:jc w:val="both"/>
            </w:pPr>
            <w:r>
              <w:rPr>
                <w:b/>
              </w:rPr>
              <w:t>Производственный корпус 1 (строение 1)</w:t>
            </w:r>
            <w:r>
              <w:t>, 4-ех этажное производственное здание площадью 28 488,9 м</w:t>
            </w:r>
            <w:proofErr w:type="gramStart"/>
            <w:r>
              <w:t>2</w:t>
            </w:r>
            <w:proofErr w:type="gramEnd"/>
            <w:r>
              <w:t>; площадь застройки – 16 339,4 м</w:t>
            </w:r>
            <w:r>
              <w:rPr>
                <w:vertAlign w:val="superscript"/>
              </w:rPr>
              <w:t>2</w:t>
            </w:r>
            <w:r>
              <w:t xml:space="preserve">; стены здания выполнены из панелей типа </w:t>
            </w:r>
            <w:r>
              <w:lastRenderedPageBreak/>
              <w:t xml:space="preserve">«сэндвич» т.с. 0,17 см; перекрытия ж/бетонное; перегородки кирпичные; кровля мягкая покрыта мембраной </w:t>
            </w:r>
            <w:proofErr w:type="spellStart"/>
            <w:r>
              <w:t>Protan</w:t>
            </w:r>
            <w:proofErr w:type="spellEnd"/>
            <w:r>
              <w:t xml:space="preserve">. </w:t>
            </w:r>
          </w:p>
          <w:p w:rsidR="005F7257" w:rsidRPr="001C61E0" w:rsidRDefault="005F7257" w:rsidP="008318A0">
            <w:pPr>
              <w:pStyle w:val="affc"/>
              <w:numPr>
                <w:ilvl w:val="0"/>
                <w:numId w:val="13"/>
              </w:numPr>
              <w:ind w:left="34"/>
              <w:jc w:val="both"/>
            </w:pPr>
            <w:r>
              <w:rPr>
                <w:b/>
              </w:rPr>
              <w:t xml:space="preserve">2. </w:t>
            </w:r>
            <w:proofErr w:type="gramStart"/>
            <w:r w:rsidRPr="001C61E0">
              <w:rPr>
                <w:b/>
              </w:rPr>
              <w:t>Производственный корпус 1/1 (строение</w:t>
            </w:r>
            <w:proofErr w:type="gramEnd"/>
          </w:p>
          <w:p w:rsidR="005F7257" w:rsidRDefault="005F7257" w:rsidP="005F7257">
            <w:pPr>
              <w:pStyle w:val="affc"/>
              <w:ind w:left="34"/>
              <w:jc w:val="both"/>
            </w:pPr>
            <w:r>
              <w:rPr>
                <w:b/>
              </w:rPr>
              <w:t xml:space="preserve">3. </w:t>
            </w:r>
            <w:r w:rsidRPr="001C61E0">
              <w:rPr>
                <w:b/>
              </w:rPr>
              <w:t>1/1)</w:t>
            </w:r>
            <w:r w:rsidRPr="001C61E0">
              <w:t>, здание производственное является пристройкой к корпусу 1 общей площадью – 1 977,8 м</w:t>
            </w:r>
            <w:proofErr w:type="gramStart"/>
            <w:r w:rsidRPr="001C61E0">
              <w:t>2</w:t>
            </w:r>
            <w:proofErr w:type="gramEnd"/>
            <w:r w:rsidRPr="001C61E0">
              <w:t>; основная часть здания одноэтажная; стены типа «Сэндвич», перекрытие – стальной профильный лист, перегородки кирпичные, крыша плоская из рулонных материалов.</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F71E54">
              <w:lastRenderedPageBreak/>
              <w:t>1.9</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Исходно разрешительная документация</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F71E54">
              <w:t>Предоставляется Заказчиком в соответствии с действующими требованиями.</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F71E54">
              <w:t>1.10</w:t>
            </w:r>
          </w:p>
        </w:tc>
        <w:tc>
          <w:tcPr>
            <w:tcW w:w="3636" w:type="dxa"/>
            <w:hideMark/>
          </w:tcPr>
          <w:p w:rsidR="005F7257" w:rsidRPr="00016207" w:rsidRDefault="005F7257" w:rsidP="00F36A42">
            <w:pPr>
              <w:pStyle w:val="affc"/>
              <w:spacing w:after="60"/>
              <w:jc w:val="both"/>
            </w:pPr>
            <w:r w:rsidRPr="00F71E54">
              <w:t xml:space="preserve">Требования к </w:t>
            </w:r>
            <w:r>
              <w:t>Подрядчику</w:t>
            </w:r>
          </w:p>
        </w:tc>
        <w:tc>
          <w:tcPr>
            <w:tcW w:w="5670" w:type="dxa"/>
            <w:vAlign w:val="center"/>
            <w:hideMark/>
          </w:tcPr>
          <w:p w:rsidR="005F7257" w:rsidRPr="00F71E54" w:rsidRDefault="005F7257" w:rsidP="00F36A42">
            <w:r>
              <w:rPr>
                <w:bCs/>
              </w:rPr>
              <w:t>Подрядчик</w:t>
            </w:r>
            <w:r w:rsidRPr="004B4F3D">
              <w:rPr>
                <w:bCs/>
              </w:rPr>
              <w:t xml:space="preserve"> обязан </w:t>
            </w:r>
            <w:r w:rsidRPr="004B4F3D">
              <w:rPr>
                <w:color w:val="000000"/>
              </w:rPr>
              <w:t>быть членом</w:t>
            </w:r>
            <w:r w:rsidRPr="004B4F3D">
              <w:rPr>
                <w:color w:val="000000"/>
                <w:spacing w:val="-2"/>
              </w:rPr>
              <w:t xml:space="preserve"> </w:t>
            </w:r>
            <w:proofErr w:type="spellStart"/>
            <w:r w:rsidRPr="004B4F3D">
              <w:rPr>
                <w:color w:val="000000"/>
                <w:spacing w:val="-2"/>
              </w:rPr>
              <w:t>саморегулируемой</w:t>
            </w:r>
            <w:proofErr w:type="spellEnd"/>
            <w:r w:rsidRPr="004B4F3D">
              <w:rPr>
                <w:color w:val="000000"/>
                <w:spacing w:val="-2"/>
              </w:rPr>
              <w:t xml:space="preserve"> организации в области </w:t>
            </w:r>
            <w:r>
              <w:rPr>
                <w:color w:val="000000"/>
                <w:spacing w:val="-2"/>
              </w:rPr>
              <w:t>инженерных изысканий</w:t>
            </w:r>
            <w:r w:rsidRPr="004B4F3D">
              <w:rPr>
                <w:color w:val="000000"/>
                <w:spacing w:val="-2"/>
              </w:rPr>
              <w:t xml:space="preserve"> в соответствии с </w:t>
            </w:r>
            <w:r>
              <w:rPr>
                <w:color w:val="000000"/>
                <w:spacing w:val="-2"/>
              </w:rPr>
              <w:t xml:space="preserve">п.2 ст.47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sidRPr="004B4F3D">
              <w:t xml:space="preserve"> </w:t>
            </w:r>
            <w:r>
              <w:t>(</w:t>
            </w:r>
            <w:r>
              <w:rPr>
                <w:rFonts w:eastAsia="Calibri"/>
              </w:rPr>
              <w:t xml:space="preserve">Не требуется членство в </w:t>
            </w:r>
            <w:proofErr w:type="spellStart"/>
            <w:r>
              <w:rPr>
                <w:rFonts w:eastAsia="Calibri"/>
              </w:rPr>
              <w:t>саморегулируемых</w:t>
            </w:r>
            <w:proofErr w:type="spellEnd"/>
            <w:r>
              <w:rPr>
                <w:rFonts w:eastAsia="Calibri"/>
              </w:rPr>
              <w:t xml:space="preserve"> организациях в области инженерных изысканий на основании п.</w:t>
            </w:r>
            <w:r>
              <w:rPr>
                <w:color w:val="000000"/>
                <w:spacing w:val="-2"/>
              </w:rPr>
              <w:t xml:space="preserve">2.1 ст. 47 </w:t>
            </w:r>
            <w:r w:rsidRPr="004B4F3D">
              <w:rPr>
                <w:color w:val="000000"/>
                <w:spacing w:val="-2"/>
              </w:rPr>
              <w:t>Градостроительн</w:t>
            </w:r>
            <w:r>
              <w:rPr>
                <w:color w:val="000000"/>
                <w:spacing w:val="-2"/>
              </w:rPr>
              <w:t>ого</w:t>
            </w:r>
            <w:r w:rsidRPr="004B4F3D">
              <w:rPr>
                <w:color w:val="000000"/>
                <w:spacing w:val="-2"/>
              </w:rPr>
              <w:t xml:space="preserve"> кодекс</w:t>
            </w:r>
            <w:r>
              <w:rPr>
                <w:color w:val="000000"/>
                <w:spacing w:val="-2"/>
              </w:rPr>
              <w:t>а</w:t>
            </w:r>
            <w:r w:rsidRPr="004B4F3D">
              <w:rPr>
                <w:color w:val="000000"/>
                <w:spacing w:val="-2"/>
              </w:rPr>
              <w:t xml:space="preserve"> РФ</w:t>
            </w:r>
            <w:r>
              <w:rPr>
                <w:color w:val="000000"/>
                <w:spacing w:val="-2"/>
              </w:rPr>
              <w:t>)</w:t>
            </w:r>
          </w:p>
          <w:p w:rsidR="005F7257" w:rsidRDefault="005F7257" w:rsidP="00F36A42">
            <w:pPr>
              <w:pStyle w:val="affc"/>
              <w:jc w:val="both"/>
              <w:rPr>
                <w:b/>
                <w:bCs/>
              </w:rPr>
            </w:pPr>
            <w:r w:rsidRPr="00F71E54">
              <w:t xml:space="preserve">В качестве подтверждения соответствия данному требованию </w:t>
            </w:r>
            <w:r>
              <w:t>Подрядчик</w:t>
            </w:r>
            <w:r w:rsidRPr="00F71E54">
              <w:t xml:space="preserve"> обязан </w:t>
            </w:r>
            <w:proofErr w:type="gramStart"/>
            <w:r w:rsidRPr="00F71E54">
              <w:t>предоставить следующие документы</w:t>
            </w:r>
            <w:proofErr w:type="gramEnd"/>
            <w:r w:rsidRPr="00F71E54">
              <w:t>:</w:t>
            </w:r>
          </w:p>
          <w:p w:rsidR="005F7257" w:rsidRDefault="005F7257" w:rsidP="00F36A42">
            <w:pPr>
              <w:pStyle w:val="affc"/>
              <w:jc w:val="both"/>
            </w:pPr>
            <w:proofErr w:type="gramStart"/>
            <w:r w:rsidRPr="00F71E54">
              <w:t xml:space="preserve">- выписку из реестра членства вышеуказанной </w:t>
            </w:r>
            <w:proofErr w:type="spellStart"/>
            <w:r w:rsidRPr="00F71E54">
              <w:t>саморегулируемой</w:t>
            </w:r>
            <w:proofErr w:type="spellEnd"/>
            <w:r w:rsidRPr="00F71E54">
              <w:t xml:space="preserve"> организации, предоставленной не более чем за месяц до подачи заявки на участие в закупке и содержащей сведения о наличии у </w:t>
            </w:r>
            <w:r>
              <w:t>Подрядчика</w:t>
            </w:r>
            <w:r w:rsidRPr="00F71E54">
              <w:t xml:space="preserve"> права выполнять работы </w:t>
            </w:r>
            <w:r w:rsidRPr="00F71E54">
              <w:rPr>
                <w:color w:val="000000"/>
                <w:spacing w:val="-2"/>
              </w:rPr>
              <w:t>в области инженерных изысканий</w:t>
            </w:r>
            <w:r w:rsidRPr="00F71E54">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5F7257" w:rsidRDefault="005F7257" w:rsidP="00F36A42">
            <w:pPr>
              <w:pStyle w:val="affc"/>
              <w:jc w:val="both"/>
            </w:pPr>
            <w:r w:rsidRPr="00F71E54">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F71E54">
              <w:t>менее начальной</w:t>
            </w:r>
            <w:proofErr w:type="gramEnd"/>
            <w:r w:rsidRPr="00F71E54">
              <w:t xml:space="preserve"> (максимальной) цены контракта, который должен быть заключен по итогам проводимой закупки. </w:t>
            </w:r>
          </w:p>
        </w:tc>
      </w:tr>
      <w:tr w:rsidR="005F7257" w:rsidRPr="00F71E54" w:rsidTr="00F36A42">
        <w:trPr>
          <w:trHeight w:val="545"/>
        </w:trPr>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1.11</w:t>
            </w:r>
          </w:p>
        </w:tc>
        <w:tc>
          <w:tcPr>
            <w:tcW w:w="3636" w:type="dxa"/>
            <w:hideMark/>
          </w:tcPr>
          <w:p w:rsidR="005F7257" w:rsidRDefault="005F7257" w:rsidP="00F36A42">
            <w:r w:rsidRPr="008A703A">
              <w:t>Идентификационные сведения об объекте.</w:t>
            </w:r>
          </w:p>
          <w:p w:rsidR="005F7257" w:rsidRPr="00F71E54" w:rsidRDefault="005F7257" w:rsidP="00F36A42">
            <w:pPr>
              <w:ind w:firstLine="426"/>
            </w:pPr>
          </w:p>
        </w:tc>
        <w:tc>
          <w:tcPr>
            <w:tcW w:w="5670" w:type="dxa"/>
            <w:hideMark/>
          </w:tcPr>
          <w:p w:rsidR="005F7257" w:rsidRPr="001C61E0" w:rsidRDefault="005F7257" w:rsidP="00F36A42">
            <w:pPr>
              <w:autoSpaceDE w:val="0"/>
              <w:autoSpaceDN w:val="0"/>
              <w:adjustRightInd w:val="0"/>
            </w:pPr>
            <w:r w:rsidRPr="001C61E0">
              <w:t xml:space="preserve">Работы выполняются на территории режимного предприятия. </w:t>
            </w:r>
          </w:p>
          <w:p w:rsidR="005F7257" w:rsidRPr="001C61E0" w:rsidRDefault="005F7257" w:rsidP="00F36A42">
            <w:pPr>
              <w:autoSpaceDE w:val="0"/>
              <w:autoSpaceDN w:val="0"/>
              <w:adjustRightInd w:val="0"/>
            </w:pPr>
            <w:r w:rsidRPr="001C61E0">
              <w:t>Производственные корпуса 1 и 2 находятся на объекте по уничтожению химического оружия «Почеп» (далее – Объект).</w:t>
            </w:r>
          </w:p>
          <w:p w:rsidR="005F7257" w:rsidRPr="001C61E0" w:rsidRDefault="005F7257" w:rsidP="00F36A42">
            <w:pPr>
              <w:autoSpaceDE w:val="0"/>
              <w:autoSpaceDN w:val="0"/>
              <w:adjustRightInd w:val="0"/>
            </w:pPr>
            <w:r w:rsidRPr="001C61E0">
              <w:t>Объект расположен на значительном удалении от промышленных районов и включают полный набор служб управления, обеспечения, эксплуатации, контроля и ремонта, гарантирующих возможность непрерывной круглогодичной эксплуатации объекта.</w:t>
            </w:r>
          </w:p>
          <w:p w:rsidR="005F7257" w:rsidRPr="001C61E0" w:rsidRDefault="005F7257" w:rsidP="00F36A42">
            <w:pPr>
              <w:autoSpaceDE w:val="0"/>
              <w:autoSpaceDN w:val="0"/>
              <w:adjustRightInd w:val="0"/>
            </w:pPr>
            <w:r w:rsidRPr="001C61E0">
              <w:t xml:space="preserve">Объект расположен в центре Брянской области в </w:t>
            </w:r>
            <w:r w:rsidRPr="001C61E0">
              <w:lastRenderedPageBreak/>
              <w:t xml:space="preserve">лесном массиве в районе </w:t>
            </w:r>
            <w:proofErr w:type="spellStart"/>
            <w:r w:rsidRPr="001C61E0">
              <w:t>Рамасухского</w:t>
            </w:r>
            <w:proofErr w:type="spellEnd"/>
            <w:r w:rsidRPr="001C61E0">
              <w:t xml:space="preserve"> городского поселения, южнее города Почеп. К югу от Объекта на расстоянии 4 км протекает река </w:t>
            </w:r>
            <w:proofErr w:type="spellStart"/>
            <w:r w:rsidRPr="001C61E0">
              <w:t>Рамасуха</w:t>
            </w:r>
            <w:proofErr w:type="spellEnd"/>
            <w:r w:rsidRPr="001C61E0">
              <w:t xml:space="preserve">. </w:t>
            </w:r>
          </w:p>
          <w:p w:rsidR="005F7257" w:rsidRPr="001C61E0" w:rsidRDefault="005F7257" w:rsidP="00F36A42">
            <w:pPr>
              <w:autoSpaceDE w:val="0"/>
              <w:autoSpaceDN w:val="0"/>
              <w:adjustRightInd w:val="0"/>
            </w:pPr>
            <w:r w:rsidRPr="001C61E0">
              <w:t xml:space="preserve">Удаленность Объекта от населенных пунктов: </w:t>
            </w:r>
            <w:proofErr w:type="gramStart"/>
            <w:r w:rsidRPr="001C61E0">
              <w:t>г</w:t>
            </w:r>
            <w:proofErr w:type="gramEnd"/>
            <w:r w:rsidRPr="001C61E0">
              <w:t xml:space="preserve">. Брянск – 78 км., г. Почеп – 20 км. </w:t>
            </w:r>
          </w:p>
          <w:p w:rsidR="005F7257" w:rsidRPr="001C61E0" w:rsidRDefault="005F7257" w:rsidP="00F36A42">
            <w:pPr>
              <w:autoSpaceDE w:val="0"/>
              <w:autoSpaceDN w:val="0"/>
              <w:adjustRightInd w:val="0"/>
            </w:pPr>
            <w:r w:rsidRPr="001C61E0">
              <w:t xml:space="preserve">Доставка до Объекта возможна от </w:t>
            </w:r>
            <w:proofErr w:type="gramStart"/>
            <w:r w:rsidRPr="001C61E0">
              <w:t>г</w:t>
            </w:r>
            <w:proofErr w:type="gramEnd"/>
            <w:r w:rsidRPr="001C61E0">
              <w:t xml:space="preserve">. Почеп, Брянской области только автотранспортом. </w:t>
            </w:r>
          </w:p>
          <w:p w:rsidR="005F7257" w:rsidRPr="001C61E0" w:rsidRDefault="005F7257" w:rsidP="00F36A42">
            <w:pPr>
              <w:autoSpaceDE w:val="0"/>
              <w:autoSpaceDN w:val="0"/>
              <w:adjustRightInd w:val="0"/>
            </w:pPr>
            <w:r w:rsidRPr="001C61E0">
              <w:t xml:space="preserve">Все Корпуса (строения Объекта) оснащены: центральным и воздушным отоплением, специальной промышленной и хозяйственно-фекальной канализацией, хозяйственным и пожарным водопроводами, </w:t>
            </w:r>
            <w:proofErr w:type="spellStart"/>
            <w:r w:rsidRPr="001C61E0">
              <w:t>общеобменной</w:t>
            </w:r>
            <w:proofErr w:type="spellEnd"/>
            <w:r w:rsidRPr="001C61E0">
              <w:t xml:space="preserve"> вентиляцией, электроснабжением. В зданиях и сооружениях Объекта имеются действующие объекты энергоснабжения.</w:t>
            </w:r>
          </w:p>
          <w:p w:rsidR="005F7257" w:rsidRPr="001C61E0" w:rsidRDefault="005F7257" w:rsidP="00F36A42">
            <w:pPr>
              <w:autoSpaceDE w:val="0"/>
              <w:autoSpaceDN w:val="0"/>
              <w:adjustRightInd w:val="0"/>
            </w:pPr>
            <w:r w:rsidRPr="001C61E0">
              <w:t>Внутриплощадочные сети объекта подключены к существующим собственным магистральным инженерным коммуникациям.</w:t>
            </w:r>
          </w:p>
          <w:p w:rsidR="005F7257" w:rsidRPr="001C61E0" w:rsidRDefault="005F7257" w:rsidP="00F36A42">
            <w:pPr>
              <w:autoSpaceDE w:val="0"/>
              <w:autoSpaceDN w:val="0"/>
              <w:adjustRightInd w:val="0"/>
              <w:rPr>
                <w:b/>
              </w:rPr>
            </w:pPr>
            <w:r w:rsidRPr="001C61E0">
              <w:rPr>
                <w:b/>
              </w:rPr>
              <w:t>Производственный корпус 1</w:t>
            </w:r>
          </w:p>
          <w:p w:rsidR="005F7257" w:rsidRPr="001C61E0" w:rsidRDefault="005F7257" w:rsidP="00F36A42">
            <w:pPr>
              <w:autoSpaceDE w:val="0"/>
              <w:autoSpaceDN w:val="0"/>
              <w:adjustRightInd w:val="0"/>
            </w:pPr>
            <w:r w:rsidRPr="001C61E0">
              <w:t xml:space="preserve">В Корпусе 1 производились основные операции по эвакуации отравляющих веществ из корпусов боеприпасов и </w:t>
            </w:r>
            <w:proofErr w:type="spellStart"/>
            <w:r w:rsidRPr="001C61E0">
              <w:t>детоксикации</w:t>
            </w:r>
            <w:proofErr w:type="spellEnd"/>
            <w:r w:rsidRPr="001C61E0">
              <w:t xml:space="preserve"> их дегазирующими рецептурами. </w:t>
            </w:r>
          </w:p>
          <w:p w:rsidR="005F7257" w:rsidRPr="001C61E0" w:rsidRDefault="005F7257" w:rsidP="00F36A42">
            <w:pPr>
              <w:autoSpaceDE w:val="0"/>
              <w:autoSpaceDN w:val="0"/>
              <w:adjustRightInd w:val="0"/>
            </w:pPr>
            <w:r w:rsidRPr="001C61E0">
              <w:t>Состоит из помещений 1 и 2 группы опасности, в которых проведены ликвидационные мероприятия, а также помещения 3 группы опасности, которые остались в прежнем состоянии.</w:t>
            </w:r>
          </w:p>
          <w:p w:rsidR="005F7257" w:rsidRPr="001C61E0" w:rsidRDefault="005F7257" w:rsidP="00F36A42">
            <w:pPr>
              <w:autoSpaceDE w:val="0"/>
              <w:autoSpaceDN w:val="0"/>
              <w:adjustRightInd w:val="0"/>
            </w:pPr>
            <w:r w:rsidRPr="001C61E0">
              <w:t>Состав Корпуса 1: Площадка разгрузки (погрузки) и 10 технологических блоков (Приложение 3).</w:t>
            </w:r>
          </w:p>
          <w:p w:rsidR="005F7257" w:rsidRPr="001C61E0" w:rsidRDefault="005F7257" w:rsidP="00F36A42">
            <w:pPr>
              <w:autoSpaceDE w:val="0"/>
              <w:autoSpaceDN w:val="0"/>
              <w:adjustRightInd w:val="0"/>
            </w:pPr>
            <w:r w:rsidRPr="001C61E0">
              <w:t>Оборудование здания расположено на двух уровнях – отметки 0.000 и 7.200 метра, лабораторно-бытовой блок на трех уровнях – отметки 0.000, 4.800 и 9.600 метров.</w:t>
            </w:r>
          </w:p>
          <w:p w:rsidR="005F7257" w:rsidRPr="001C61E0" w:rsidRDefault="005F7257" w:rsidP="00F36A42">
            <w:pPr>
              <w:autoSpaceDE w:val="0"/>
              <w:autoSpaceDN w:val="0"/>
              <w:adjustRightInd w:val="0"/>
            </w:pPr>
            <w:r w:rsidRPr="001C61E0">
              <w:t>Размер здания –110х168 метров, полезная площадь–36960 м</w:t>
            </w:r>
            <w:proofErr w:type="gramStart"/>
            <w:r w:rsidRPr="001C61E0">
              <w:t>2</w:t>
            </w:r>
            <w:proofErr w:type="gramEnd"/>
            <w:r w:rsidRPr="001C61E0">
              <w:t>.</w:t>
            </w:r>
          </w:p>
          <w:p w:rsidR="005F7257" w:rsidRPr="001C61E0" w:rsidRDefault="005F7257" w:rsidP="00F36A42">
            <w:pPr>
              <w:autoSpaceDE w:val="0"/>
              <w:autoSpaceDN w:val="0"/>
              <w:adjustRightInd w:val="0"/>
            </w:pPr>
            <w:r w:rsidRPr="001C61E0">
              <w:t>Имеет 8 резервных автономных источника питания (</w:t>
            </w:r>
            <w:proofErr w:type="spellStart"/>
            <w:proofErr w:type="gramStart"/>
            <w:r w:rsidRPr="001C61E0">
              <w:t>дизель-генераторы</w:t>
            </w:r>
            <w:proofErr w:type="spellEnd"/>
            <w:proofErr w:type="gramEnd"/>
            <w:r w:rsidRPr="001C61E0">
              <w:t>) общей мощностью – 2800 кВт/ч.</w:t>
            </w:r>
          </w:p>
          <w:p w:rsidR="005F7257" w:rsidRPr="001C61E0" w:rsidRDefault="005F7257" w:rsidP="00F36A42">
            <w:pPr>
              <w:autoSpaceDE w:val="0"/>
              <w:autoSpaceDN w:val="0"/>
              <w:adjustRightInd w:val="0"/>
            </w:pPr>
            <w:r w:rsidRPr="001C61E0">
              <w:t>Потребление:</w:t>
            </w:r>
          </w:p>
          <w:p w:rsidR="005F7257" w:rsidRPr="001C61E0" w:rsidRDefault="005F7257" w:rsidP="00F36A42">
            <w:pPr>
              <w:autoSpaceDE w:val="0"/>
              <w:autoSpaceDN w:val="0"/>
              <w:adjustRightInd w:val="0"/>
            </w:pPr>
            <w:r w:rsidRPr="001C61E0">
              <w:t>электроэнергии – 12 000 МВт/</w:t>
            </w:r>
            <w:proofErr w:type="gramStart"/>
            <w:r w:rsidRPr="001C61E0">
              <w:t>ч</w:t>
            </w:r>
            <w:proofErr w:type="gramEnd"/>
            <w:r w:rsidRPr="001C61E0">
              <w:t xml:space="preserve"> в год </w:t>
            </w:r>
          </w:p>
          <w:p w:rsidR="005F7257" w:rsidRPr="001C61E0" w:rsidRDefault="005F7257" w:rsidP="00F36A42">
            <w:pPr>
              <w:autoSpaceDE w:val="0"/>
              <w:autoSpaceDN w:val="0"/>
              <w:adjustRightInd w:val="0"/>
            </w:pPr>
            <w:r w:rsidRPr="001C61E0">
              <w:t xml:space="preserve">тепла –32 100 </w:t>
            </w:r>
            <w:proofErr w:type="spellStart"/>
            <w:r w:rsidRPr="001C61E0">
              <w:t>ГКалл</w:t>
            </w:r>
            <w:proofErr w:type="spellEnd"/>
            <w:r w:rsidRPr="001C61E0">
              <w:t xml:space="preserve"> в год</w:t>
            </w:r>
          </w:p>
          <w:p w:rsidR="005F7257" w:rsidRPr="001C61E0" w:rsidRDefault="005F7257" w:rsidP="00F36A42">
            <w:pPr>
              <w:autoSpaceDE w:val="0"/>
              <w:autoSpaceDN w:val="0"/>
              <w:adjustRightInd w:val="0"/>
            </w:pPr>
            <w:r w:rsidRPr="001C61E0">
              <w:t xml:space="preserve">вентиляции – 1 000 </w:t>
            </w:r>
            <w:proofErr w:type="spellStart"/>
            <w:r w:rsidRPr="001C61E0">
              <w:t>000</w:t>
            </w:r>
            <w:proofErr w:type="spellEnd"/>
            <w:r w:rsidRPr="001C61E0">
              <w:t xml:space="preserve"> м3/ч</w:t>
            </w:r>
          </w:p>
          <w:p w:rsidR="005F7257" w:rsidRPr="001C61E0" w:rsidRDefault="005F7257" w:rsidP="00F36A42">
            <w:pPr>
              <w:autoSpaceDE w:val="0"/>
              <w:autoSpaceDN w:val="0"/>
              <w:adjustRightInd w:val="0"/>
            </w:pPr>
            <w:r w:rsidRPr="001C61E0">
              <w:t>В рамках мероприятий по ликвидации последствий деятельности технологическое оборудование и часть строительных конструкций демонтировано.</w:t>
            </w:r>
          </w:p>
          <w:p w:rsidR="005F7257" w:rsidRPr="001C61E0" w:rsidRDefault="005F7257" w:rsidP="00F36A42">
            <w:pPr>
              <w:autoSpaceDE w:val="0"/>
              <w:autoSpaceDN w:val="0"/>
              <w:adjustRightInd w:val="0"/>
            </w:pPr>
            <w:r w:rsidRPr="001C61E0">
              <w:t xml:space="preserve">Демонтировано оборудование и строительные конструкции Блоков №1, №2, №4, №5, №9, №10 и </w:t>
            </w:r>
            <w:proofErr w:type="gramStart"/>
            <w:r w:rsidRPr="001C61E0">
              <w:t>спец</w:t>
            </w:r>
            <w:proofErr w:type="gramEnd"/>
            <w:r w:rsidRPr="001C61E0">
              <w:t xml:space="preserve">. прачечная в №11. В Блоках №8 и №9, использовавшиеся для приготовления раствора, складирования ТМЦ размещения оборудования пенного пожаротушения, оборудование не демонтировано (емкости, насосы, кран-балка и пр.). </w:t>
            </w:r>
          </w:p>
          <w:p w:rsidR="005F7257" w:rsidRPr="001C61E0" w:rsidRDefault="005F7257" w:rsidP="00F36A42">
            <w:pPr>
              <w:autoSpaceDE w:val="0"/>
              <w:autoSpaceDN w:val="0"/>
              <w:adjustRightInd w:val="0"/>
            </w:pPr>
            <w:r w:rsidRPr="001C61E0">
              <w:t xml:space="preserve">Проведена дегазация поверхности оборудования и строительных конструкций всего Корпуса 1. </w:t>
            </w:r>
          </w:p>
          <w:p w:rsidR="005F7257" w:rsidRPr="001C61E0" w:rsidRDefault="005F7257" w:rsidP="00F36A42">
            <w:pPr>
              <w:rPr>
                <w:b/>
              </w:rPr>
            </w:pPr>
            <w:r w:rsidRPr="001C61E0">
              <w:rPr>
                <w:b/>
              </w:rPr>
              <w:lastRenderedPageBreak/>
              <w:t>Производственный корпус 1/1</w:t>
            </w:r>
          </w:p>
          <w:p w:rsidR="005F7257" w:rsidRPr="001C61E0" w:rsidRDefault="005F7257" w:rsidP="00F36A42">
            <w:r w:rsidRPr="001C61E0">
              <w:t>Первоначальное назначение: для внесения реагентов.</w:t>
            </w:r>
          </w:p>
          <w:p w:rsidR="005F7257" w:rsidRPr="001C61E0" w:rsidRDefault="005F7257" w:rsidP="00F36A42">
            <w:r w:rsidRPr="001C61E0">
              <w:t>В рамках мероприятий по ликвидации последствий деятельности технологическое оборудование и часть строительных конструкций демонтировано.</w:t>
            </w:r>
          </w:p>
          <w:p w:rsidR="005F7257" w:rsidRPr="001C61E0" w:rsidRDefault="005F7257" w:rsidP="00F36A42">
            <w:pPr>
              <w:autoSpaceDE w:val="0"/>
              <w:autoSpaceDN w:val="0"/>
              <w:adjustRightInd w:val="0"/>
            </w:pPr>
            <w:r w:rsidRPr="001C61E0">
              <w:t>Проведена дегазация поверхности оборудования и строительных конструкций всего корпуса.</w:t>
            </w:r>
          </w:p>
        </w:tc>
      </w:tr>
      <w:tr w:rsidR="005F7257" w:rsidRPr="00F71E54" w:rsidTr="00F36A42">
        <w:trPr>
          <w:trHeight w:val="655"/>
        </w:trPr>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lastRenderedPageBreak/>
              <w:t>1.12</w:t>
            </w:r>
          </w:p>
        </w:tc>
        <w:tc>
          <w:tcPr>
            <w:tcW w:w="3636" w:type="dxa"/>
          </w:tcPr>
          <w:p w:rsidR="005F7257" w:rsidRPr="00F71E54" w:rsidRDefault="005F7257" w:rsidP="00F36A42">
            <w:r w:rsidRPr="008A703A">
              <w:t xml:space="preserve">Виды инженерных изысканий. </w:t>
            </w:r>
          </w:p>
        </w:tc>
        <w:tc>
          <w:tcPr>
            <w:tcW w:w="5670" w:type="dxa"/>
            <w:vAlign w:val="center"/>
          </w:tcPr>
          <w:p w:rsidR="005F7257" w:rsidRDefault="005F7257" w:rsidP="008318A0">
            <w:pPr>
              <w:pStyle w:val="aff2"/>
              <w:numPr>
                <w:ilvl w:val="0"/>
                <w:numId w:val="23"/>
              </w:numPr>
              <w:tabs>
                <w:tab w:val="left" w:pos="501"/>
              </w:tabs>
              <w:autoSpaceDE w:val="0"/>
              <w:autoSpaceDN w:val="0"/>
              <w:adjustRightInd w:val="0"/>
              <w:jc w:val="both"/>
            </w:pPr>
            <w:r w:rsidRPr="008A703A">
              <w:t>Инженерно-геодезические изыскания.</w:t>
            </w:r>
          </w:p>
          <w:p w:rsidR="005F7257" w:rsidRDefault="005F7257" w:rsidP="008318A0">
            <w:pPr>
              <w:pStyle w:val="aff2"/>
              <w:numPr>
                <w:ilvl w:val="0"/>
                <w:numId w:val="23"/>
              </w:numPr>
              <w:tabs>
                <w:tab w:val="left" w:pos="501"/>
              </w:tabs>
              <w:autoSpaceDE w:val="0"/>
              <w:autoSpaceDN w:val="0"/>
              <w:adjustRightInd w:val="0"/>
              <w:ind w:left="0" w:firstLine="0"/>
              <w:jc w:val="both"/>
            </w:pPr>
            <w:r w:rsidRPr="008A703A">
              <w:t>Инженерно-геологические изыскания.</w:t>
            </w:r>
          </w:p>
          <w:p w:rsidR="005F7257" w:rsidRDefault="005F7257" w:rsidP="008318A0">
            <w:pPr>
              <w:pStyle w:val="aff2"/>
              <w:numPr>
                <w:ilvl w:val="0"/>
                <w:numId w:val="23"/>
              </w:numPr>
              <w:tabs>
                <w:tab w:val="left" w:pos="501"/>
              </w:tabs>
              <w:autoSpaceDE w:val="0"/>
              <w:autoSpaceDN w:val="0"/>
              <w:adjustRightInd w:val="0"/>
              <w:ind w:left="0" w:firstLine="0"/>
              <w:jc w:val="both"/>
            </w:pPr>
            <w:r w:rsidRPr="008A703A">
              <w:t>Инженерно-экологические изыскания.</w:t>
            </w:r>
          </w:p>
          <w:p w:rsidR="005F7257" w:rsidRDefault="005F7257" w:rsidP="008318A0">
            <w:pPr>
              <w:pStyle w:val="aff2"/>
              <w:numPr>
                <w:ilvl w:val="0"/>
                <w:numId w:val="23"/>
              </w:numPr>
              <w:tabs>
                <w:tab w:val="left" w:pos="501"/>
              </w:tabs>
              <w:autoSpaceDE w:val="0"/>
              <w:autoSpaceDN w:val="0"/>
              <w:adjustRightInd w:val="0"/>
              <w:ind w:left="0" w:firstLine="0"/>
              <w:jc w:val="both"/>
            </w:pPr>
            <w:r w:rsidRPr="008A703A">
              <w:t>Инженерно-гидрометеорологические изыскания.</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pPr>
            <w:r w:rsidRPr="008A703A">
              <w:t>1.13</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Генеральная организация</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Определяется в установленном порядке.</w:t>
            </w:r>
          </w:p>
        </w:tc>
      </w:tr>
      <w:tr w:rsidR="005F7257" w:rsidRPr="00F71E54" w:rsidTr="00F36A42">
        <w:trPr>
          <w:cantSplit/>
          <w:trHeight w:val="501"/>
        </w:trPr>
        <w:tc>
          <w:tcPr>
            <w:tcW w:w="10206" w:type="dxa"/>
            <w:gridSpan w:val="3"/>
            <w:tcBorders>
              <w:top w:val="single" w:sz="4" w:space="0" w:color="auto"/>
              <w:left w:val="single" w:sz="4" w:space="0" w:color="auto"/>
              <w:bottom w:val="single" w:sz="4" w:space="0" w:color="auto"/>
              <w:right w:val="single" w:sz="4" w:space="0" w:color="auto"/>
            </w:tcBorders>
            <w:vAlign w:val="center"/>
          </w:tcPr>
          <w:p w:rsidR="005F7257" w:rsidRPr="00F71E54" w:rsidRDefault="005F7257" w:rsidP="00F36A42">
            <w:pPr>
              <w:jc w:val="center"/>
              <w:rPr>
                <w:b/>
                <w:bCs/>
              </w:rPr>
            </w:pPr>
            <w:r w:rsidRPr="008A703A">
              <w:rPr>
                <w:b/>
                <w:bCs/>
              </w:rPr>
              <w:t xml:space="preserve">2. Основные </w:t>
            </w:r>
            <w:r w:rsidRPr="008A703A">
              <w:rPr>
                <w:rFonts w:eastAsia="Calibri"/>
                <w:b/>
                <w:lang w:eastAsia="en-US"/>
              </w:rPr>
              <w:t>требования к инженерным изысканиям</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t>№№ п.п.</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t>Перечень основных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t>Содержание требований</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rPr>
                <w:b/>
              </w:rPr>
            </w:pPr>
            <w:r w:rsidRPr="008A703A">
              <w:rPr>
                <w:b/>
              </w:rPr>
              <w:t>2.1.</w:t>
            </w:r>
          </w:p>
        </w:tc>
        <w:tc>
          <w:tcPr>
            <w:tcW w:w="3636" w:type="dxa"/>
          </w:tcPr>
          <w:p w:rsidR="005F7257" w:rsidRPr="00F71E54" w:rsidRDefault="005F7257" w:rsidP="00F36A42">
            <w:r w:rsidRPr="008A703A">
              <w:t>Инженерно-геодезические изыскания.</w:t>
            </w:r>
          </w:p>
          <w:p w:rsidR="005F7257" w:rsidRPr="00F71E54" w:rsidRDefault="005F7257" w:rsidP="00F36A42"/>
        </w:tc>
        <w:tc>
          <w:tcPr>
            <w:tcW w:w="5670" w:type="dxa"/>
            <w:vAlign w:val="center"/>
          </w:tcPr>
          <w:p w:rsidR="005F7257" w:rsidRPr="001C61E0" w:rsidRDefault="005F7257" w:rsidP="00F36A42">
            <w:pPr>
              <w:tabs>
                <w:tab w:val="left" w:pos="516"/>
              </w:tabs>
            </w:pPr>
            <w:r w:rsidRPr="001C61E0">
              <w:t xml:space="preserve">Целью проведения инженерно-геодезических изысканий является получение исходных данных для разработки Проекта на земельных участках и определение расположения коммуникаций и инженерной инфраструктуры. </w:t>
            </w:r>
          </w:p>
          <w:p w:rsidR="005F7257" w:rsidRPr="001C61E0" w:rsidRDefault="005F7257" w:rsidP="008318A0">
            <w:pPr>
              <w:numPr>
                <w:ilvl w:val="0"/>
                <w:numId w:val="24"/>
              </w:numPr>
              <w:tabs>
                <w:tab w:val="left" w:pos="516"/>
              </w:tabs>
              <w:ind w:left="34" w:firstLine="0"/>
              <w:jc w:val="both"/>
            </w:pPr>
            <w:r w:rsidRPr="001C61E0">
              <w:t xml:space="preserve">Состав работ включает, но не ограничивается следующими видами работ: </w:t>
            </w:r>
          </w:p>
          <w:p w:rsidR="005F7257" w:rsidRPr="001C61E0" w:rsidRDefault="005F7257" w:rsidP="008318A0">
            <w:pPr>
              <w:pStyle w:val="aff2"/>
              <w:numPr>
                <w:ilvl w:val="1"/>
                <w:numId w:val="22"/>
              </w:numPr>
              <w:tabs>
                <w:tab w:val="left" w:pos="516"/>
              </w:tabs>
              <w:ind w:left="34" w:firstLine="0"/>
              <w:jc w:val="both"/>
            </w:pPr>
            <w:r w:rsidRPr="008318A0">
              <w:rPr>
                <w:iCs/>
              </w:rPr>
              <w:t>В</w:t>
            </w:r>
            <w:r w:rsidRPr="001C61E0">
              <w:t xml:space="preserve">ыполнение инженерно-топографической съёмки в масштабе 1:2000 и 1:500 земельного участка с кадастровым номером: 32:20:0000000:879.  </w:t>
            </w:r>
          </w:p>
          <w:p w:rsidR="005F7257" w:rsidRPr="001C61E0" w:rsidRDefault="005F7257" w:rsidP="008318A0">
            <w:pPr>
              <w:pStyle w:val="aff2"/>
              <w:numPr>
                <w:ilvl w:val="1"/>
                <w:numId w:val="22"/>
              </w:numPr>
              <w:tabs>
                <w:tab w:val="left" w:pos="516"/>
              </w:tabs>
              <w:ind w:left="34" w:firstLine="0"/>
              <w:jc w:val="both"/>
            </w:pPr>
            <w:r w:rsidRPr="001C61E0">
              <w:t xml:space="preserve">Камеральная обработка результатов съёмки. </w:t>
            </w:r>
          </w:p>
          <w:p w:rsidR="005F7257" w:rsidRPr="001C61E0" w:rsidRDefault="005F7257" w:rsidP="008318A0">
            <w:pPr>
              <w:numPr>
                <w:ilvl w:val="1"/>
                <w:numId w:val="22"/>
              </w:numPr>
              <w:tabs>
                <w:tab w:val="left" w:pos="516"/>
              </w:tabs>
              <w:ind w:left="0" w:firstLine="0"/>
              <w:jc w:val="both"/>
            </w:pPr>
            <w:r w:rsidRPr="001C61E0">
              <w:t xml:space="preserve">Построение ситуационного плана масштаба 1:2000. Система координат МСК 32, </w:t>
            </w:r>
            <w:r w:rsidRPr="001C61E0">
              <w:rPr>
                <w:rFonts w:hint="eastAsia"/>
              </w:rPr>
              <w:t>система</w:t>
            </w:r>
            <w:r w:rsidRPr="001C61E0">
              <w:t xml:space="preserve"> </w:t>
            </w:r>
            <w:r w:rsidRPr="001C61E0">
              <w:rPr>
                <w:rFonts w:hint="eastAsia"/>
              </w:rPr>
              <w:t>высот</w:t>
            </w:r>
            <w:r w:rsidRPr="001C61E0">
              <w:t xml:space="preserve"> </w:t>
            </w:r>
            <w:r w:rsidRPr="001C61E0">
              <w:rPr>
                <w:rFonts w:hint="eastAsia"/>
              </w:rPr>
              <w:t>Балтийская</w:t>
            </w:r>
            <w:r w:rsidRPr="001C61E0">
              <w:t xml:space="preserve"> 1977</w:t>
            </w:r>
            <w:r w:rsidRPr="001C61E0">
              <w:rPr>
                <w:rFonts w:hint="eastAsia"/>
              </w:rPr>
              <w:t>г</w:t>
            </w:r>
            <w:r w:rsidRPr="001C61E0">
              <w:t xml:space="preserve">. </w:t>
            </w:r>
          </w:p>
          <w:p w:rsidR="005F7257" w:rsidRPr="001C61E0" w:rsidRDefault="005F7257" w:rsidP="008318A0">
            <w:pPr>
              <w:numPr>
                <w:ilvl w:val="1"/>
                <w:numId w:val="22"/>
              </w:numPr>
              <w:tabs>
                <w:tab w:val="left" w:pos="516"/>
              </w:tabs>
              <w:ind w:left="0" w:firstLine="0"/>
              <w:jc w:val="both"/>
            </w:pPr>
            <w:r w:rsidRPr="001C61E0">
              <w:t xml:space="preserve">Построение инженерно-топографического плана масштаба 1:500 с высотой сечения рельефа 0,5; 1; 2м. Система координат </w:t>
            </w:r>
            <w:r w:rsidRPr="001C61E0">
              <w:rPr>
                <w:rFonts w:hint="eastAsia"/>
              </w:rPr>
              <w:t>МСК</w:t>
            </w:r>
            <w:r w:rsidRPr="001C61E0">
              <w:t xml:space="preserve"> 32, </w:t>
            </w:r>
            <w:r w:rsidRPr="001C61E0">
              <w:rPr>
                <w:rFonts w:hint="eastAsia"/>
              </w:rPr>
              <w:t>система</w:t>
            </w:r>
            <w:r w:rsidRPr="001C61E0">
              <w:t xml:space="preserve"> </w:t>
            </w:r>
            <w:r w:rsidRPr="001C61E0">
              <w:rPr>
                <w:rFonts w:hint="eastAsia"/>
              </w:rPr>
              <w:t>высот</w:t>
            </w:r>
            <w:r w:rsidRPr="001C61E0">
              <w:t xml:space="preserve"> </w:t>
            </w:r>
            <w:r w:rsidRPr="001C61E0">
              <w:rPr>
                <w:rFonts w:hint="eastAsia"/>
              </w:rPr>
              <w:t>Балтийская</w:t>
            </w:r>
            <w:r w:rsidRPr="001C61E0">
              <w:t xml:space="preserve"> 1977</w:t>
            </w:r>
            <w:r w:rsidRPr="001C61E0">
              <w:rPr>
                <w:rFonts w:hint="eastAsia"/>
              </w:rPr>
              <w:t>г</w:t>
            </w:r>
            <w:r w:rsidRPr="001C61E0">
              <w:t xml:space="preserve">. </w:t>
            </w:r>
          </w:p>
          <w:p w:rsidR="005F7257" w:rsidRPr="001C61E0" w:rsidRDefault="005F7257" w:rsidP="008318A0">
            <w:pPr>
              <w:numPr>
                <w:ilvl w:val="1"/>
                <w:numId w:val="22"/>
              </w:numPr>
              <w:tabs>
                <w:tab w:val="left" w:pos="516"/>
              </w:tabs>
              <w:ind w:left="0" w:firstLine="0"/>
              <w:jc w:val="both"/>
            </w:pPr>
            <w:r w:rsidRPr="001C61E0">
              <w:t xml:space="preserve">Полевое обследование подземных коммуникаций. </w:t>
            </w:r>
          </w:p>
          <w:p w:rsidR="005F7257" w:rsidRPr="001C61E0" w:rsidRDefault="005F7257" w:rsidP="008318A0">
            <w:pPr>
              <w:numPr>
                <w:ilvl w:val="1"/>
                <w:numId w:val="22"/>
              </w:numPr>
              <w:tabs>
                <w:tab w:val="left" w:pos="516"/>
              </w:tabs>
              <w:ind w:left="0" w:firstLine="0"/>
              <w:jc w:val="both"/>
            </w:pPr>
            <w:r w:rsidRPr="001C61E0">
              <w:t xml:space="preserve">Составление плана надземных и подземных коммуникаций масштаба 1:500 по результатам полевого обследования и исполнительной документации. Нанесение на план подземных коммуникаций. </w:t>
            </w:r>
          </w:p>
          <w:p w:rsidR="005F7257" w:rsidRPr="001C61E0" w:rsidRDefault="005F7257" w:rsidP="008318A0">
            <w:pPr>
              <w:numPr>
                <w:ilvl w:val="1"/>
                <w:numId w:val="22"/>
              </w:numPr>
              <w:tabs>
                <w:tab w:val="left" w:pos="516"/>
              </w:tabs>
              <w:ind w:left="0" w:firstLine="0"/>
              <w:jc w:val="both"/>
            </w:pPr>
            <w:r w:rsidRPr="001C61E0">
              <w:t xml:space="preserve">Расчёт и нанесение на инженерно-топографический план линий градостроительного регулирования. </w:t>
            </w:r>
          </w:p>
          <w:p w:rsidR="005F7257" w:rsidRPr="001C61E0" w:rsidRDefault="005F7257" w:rsidP="008318A0">
            <w:pPr>
              <w:numPr>
                <w:ilvl w:val="1"/>
                <w:numId w:val="22"/>
              </w:numPr>
              <w:tabs>
                <w:tab w:val="left" w:pos="516"/>
              </w:tabs>
              <w:ind w:left="0" w:firstLine="0"/>
              <w:jc w:val="both"/>
            </w:pPr>
            <w:r w:rsidRPr="001C61E0">
              <w:t xml:space="preserve">Составление программы производства инженерно-геодезических работ. </w:t>
            </w:r>
          </w:p>
          <w:p w:rsidR="005F7257" w:rsidRPr="001C61E0" w:rsidRDefault="005F7257" w:rsidP="008318A0">
            <w:pPr>
              <w:numPr>
                <w:ilvl w:val="1"/>
                <w:numId w:val="22"/>
              </w:numPr>
              <w:tabs>
                <w:tab w:val="left" w:pos="516"/>
              </w:tabs>
              <w:ind w:left="0" w:firstLine="0"/>
              <w:jc w:val="both"/>
            </w:pPr>
            <w:r w:rsidRPr="001C61E0">
              <w:t xml:space="preserve">Составление технического отчёта. </w:t>
            </w:r>
          </w:p>
          <w:p w:rsidR="005F7257" w:rsidRPr="001C61E0" w:rsidRDefault="005F7257" w:rsidP="008318A0">
            <w:pPr>
              <w:numPr>
                <w:ilvl w:val="1"/>
                <w:numId w:val="22"/>
              </w:numPr>
              <w:tabs>
                <w:tab w:val="left" w:pos="516"/>
              </w:tabs>
              <w:ind w:left="0" w:firstLine="0"/>
              <w:jc w:val="both"/>
            </w:pPr>
            <w:r w:rsidRPr="001C61E0">
              <w:t xml:space="preserve">Изготовление графических и электронных копий планов. </w:t>
            </w:r>
          </w:p>
          <w:p w:rsidR="005F7257" w:rsidRPr="001C61E0" w:rsidRDefault="005F7257" w:rsidP="008318A0">
            <w:pPr>
              <w:numPr>
                <w:ilvl w:val="1"/>
                <w:numId w:val="22"/>
              </w:numPr>
              <w:tabs>
                <w:tab w:val="left" w:pos="516"/>
              </w:tabs>
              <w:ind w:left="0" w:firstLine="0"/>
              <w:jc w:val="both"/>
            </w:pPr>
            <w:r w:rsidRPr="001C61E0">
              <w:t xml:space="preserve">Поиск углов поворота и других скрытых точек подземных коммуникаций с помощью </w:t>
            </w:r>
            <w:proofErr w:type="spellStart"/>
            <w:r w:rsidRPr="001C61E0">
              <w:t>трубокабелеискателя</w:t>
            </w:r>
            <w:proofErr w:type="spellEnd"/>
            <w:r w:rsidRPr="001C61E0">
              <w:t xml:space="preserve">. </w:t>
            </w:r>
          </w:p>
          <w:p w:rsidR="005F7257" w:rsidRPr="001C61E0" w:rsidRDefault="005F7257" w:rsidP="008318A0">
            <w:pPr>
              <w:numPr>
                <w:ilvl w:val="1"/>
                <w:numId w:val="22"/>
              </w:numPr>
              <w:tabs>
                <w:tab w:val="left" w:pos="516"/>
              </w:tabs>
              <w:ind w:left="0" w:firstLine="0"/>
              <w:jc w:val="both"/>
            </w:pPr>
            <w:r w:rsidRPr="001C61E0">
              <w:lastRenderedPageBreak/>
              <w:t xml:space="preserve">Плановое положение подземных коммуникаций, обнаруженных с помощью приборов поиска, на ситуационном и инженерно-топографическом планах показывать схематически. </w:t>
            </w:r>
          </w:p>
          <w:p w:rsidR="005F7257" w:rsidRPr="001C61E0" w:rsidRDefault="005F7257" w:rsidP="008318A0">
            <w:pPr>
              <w:numPr>
                <w:ilvl w:val="1"/>
                <w:numId w:val="22"/>
              </w:numPr>
              <w:tabs>
                <w:tab w:val="left" w:pos="516"/>
              </w:tabs>
              <w:ind w:left="0" w:firstLine="0"/>
              <w:jc w:val="both"/>
            </w:pPr>
            <w:r w:rsidRPr="001C61E0">
              <w:t xml:space="preserve">При необходимости, уточнять планово-высотное положение подземных коммуникаций с помощью шурфов. </w:t>
            </w:r>
          </w:p>
          <w:p w:rsidR="005F7257" w:rsidRPr="001C61E0" w:rsidRDefault="005F7257" w:rsidP="008318A0">
            <w:pPr>
              <w:numPr>
                <w:ilvl w:val="1"/>
                <w:numId w:val="22"/>
              </w:numPr>
              <w:tabs>
                <w:tab w:val="left" w:pos="516"/>
              </w:tabs>
              <w:ind w:left="0" w:firstLine="0"/>
              <w:jc w:val="both"/>
            </w:pPr>
            <w:r w:rsidRPr="001C61E0">
              <w:t xml:space="preserve">Нанесение на ситуационный и инженерно-топографический планы отдельно стоящих деревьев. </w:t>
            </w:r>
          </w:p>
          <w:p w:rsidR="005F7257" w:rsidRPr="001C61E0" w:rsidRDefault="005F7257" w:rsidP="008318A0">
            <w:pPr>
              <w:numPr>
                <w:ilvl w:val="1"/>
                <w:numId w:val="22"/>
              </w:numPr>
              <w:tabs>
                <w:tab w:val="left" w:pos="516"/>
              </w:tabs>
              <w:ind w:left="0" w:firstLine="0"/>
              <w:jc w:val="both"/>
            </w:pPr>
            <w:r w:rsidRPr="001C61E0">
              <w:t>При необходимости, сопровождение и внесение изменений в отчётную документацию по требованию экспертов и инспектирующих органов.</w:t>
            </w:r>
          </w:p>
          <w:p w:rsidR="005F7257" w:rsidRPr="001C61E0" w:rsidRDefault="005F7257" w:rsidP="008318A0">
            <w:pPr>
              <w:pStyle w:val="aff2"/>
              <w:numPr>
                <w:ilvl w:val="0"/>
                <w:numId w:val="25"/>
              </w:numPr>
              <w:tabs>
                <w:tab w:val="left" w:pos="516"/>
              </w:tabs>
              <w:jc w:val="both"/>
            </w:pPr>
            <w:r w:rsidRPr="001C61E0">
              <w:t xml:space="preserve">Требования к предоставляемой отчётной документации: </w:t>
            </w:r>
          </w:p>
          <w:p w:rsidR="005F7257" w:rsidRPr="001C61E0" w:rsidRDefault="005F7257" w:rsidP="008318A0">
            <w:pPr>
              <w:numPr>
                <w:ilvl w:val="1"/>
                <w:numId w:val="25"/>
              </w:numPr>
              <w:tabs>
                <w:tab w:val="left" w:pos="516"/>
              </w:tabs>
              <w:ind w:left="0" w:firstLine="0"/>
              <w:jc w:val="both"/>
            </w:pPr>
            <w:r w:rsidRPr="001C61E0">
              <w:t xml:space="preserve">Ситуационный и инженерно-топографический планы выполнить в соответствии с нормативными документами: </w:t>
            </w:r>
          </w:p>
          <w:p w:rsidR="005F7257" w:rsidRPr="001C61E0" w:rsidRDefault="005F7257" w:rsidP="00F36A42">
            <w:pPr>
              <w:tabs>
                <w:tab w:val="left" w:pos="516"/>
                <w:tab w:val="left" w:pos="1030"/>
              </w:tabs>
            </w:pPr>
            <w:r w:rsidRPr="001C61E0">
              <w:t xml:space="preserve">- «СП 47.13330.2016. Свод правил. Инженерные изыскания для строительства. Основные положения. Актуализированная редакция </w:t>
            </w:r>
            <w:hyperlink r:id="rId19" w:history="1">
              <w:proofErr w:type="spellStart"/>
              <w:r w:rsidRPr="001C61E0">
                <w:t>СНиП</w:t>
              </w:r>
              <w:proofErr w:type="spellEnd"/>
              <w:r w:rsidRPr="001C61E0">
                <w:t xml:space="preserve"> 11-02-96»; </w:t>
              </w:r>
            </w:hyperlink>
          </w:p>
          <w:p w:rsidR="005F7257" w:rsidRPr="001C61E0" w:rsidRDefault="005F7257" w:rsidP="00F36A42">
            <w:pPr>
              <w:tabs>
                <w:tab w:val="left" w:pos="516"/>
                <w:tab w:val="left" w:pos="1030"/>
              </w:tabs>
            </w:pPr>
            <w:r w:rsidRPr="001C61E0">
              <w:t xml:space="preserve">- СП 11-105-97. Инженерно-геологические изыскания для строительства. </w:t>
            </w:r>
          </w:p>
          <w:p w:rsidR="005F7257" w:rsidRPr="001C61E0" w:rsidRDefault="005F7257" w:rsidP="008318A0">
            <w:pPr>
              <w:numPr>
                <w:ilvl w:val="1"/>
                <w:numId w:val="25"/>
              </w:numPr>
              <w:tabs>
                <w:tab w:val="left" w:pos="516"/>
              </w:tabs>
              <w:ind w:left="0" w:firstLine="0"/>
              <w:jc w:val="both"/>
            </w:pPr>
            <w:r w:rsidRPr="001C61E0">
              <w:t xml:space="preserve">Документация в электронном виде должна соответствовать: </w:t>
            </w:r>
          </w:p>
          <w:p w:rsidR="005F7257" w:rsidRPr="001C61E0" w:rsidRDefault="005F7257" w:rsidP="00F36A42">
            <w:pPr>
              <w:tabs>
                <w:tab w:val="left" w:pos="516"/>
              </w:tabs>
            </w:pPr>
            <w:r w:rsidRPr="001C61E0">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5F7257" w:rsidRPr="001C61E0" w:rsidRDefault="005F7257" w:rsidP="00F36A42">
            <w:pPr>
              <w:tabs>
                <w:tab w:val="left" w:pos="516"/>
              </w:tabs>
            </w:pPr>
            <w:r w:rsidRPr="001C61E0">
              <w:t>- «ГОСТ 2.051-2013. Межгосударственный стандарт. Единая система конструкторской документации. Электронные документы. Общие положения».</w:t>
            </w:r>
          </w:p>
          <w:p w:rsidR="005F7257" w:rsidRPr="001C61E0" w:rsidRDefault="005F7257" w:rsidP="008318A0">
            <w:pPr>
              <w:pStyle w:val="aff2"/>
              <w:numPr>
                <w:ilvl w:val="0"/>
                <w:numId w:val="25"/>
              </w:numPr>
              <w:tabs>
                <w:tab w:val="left" w:pos="516"/>
              </w:tabs>
              <w:ind w:left="0" w:firstLine="0"/>
              <w:jc w:val="both"/>
            </w:pPr>
            <w:r w:rsidRPr="001C61E0">
              <w:t xml:space="preserve">Перечень отчётных материалов (отчётной документации): </w:t>
            </w:r>
          </w:p>
          <w:p w:rsidR="005F7257" w:rsidRPr="001C61E0" w:rsidRDefault="005F7257" w:rsidP="008318A0">
            <w:pPr>
              <w:pStyle w:val="aff2"/>
              <w:numPr>
                <w:ilvl w:val="1"/>
                <w:numId w:val="25"/>
              </w:numPr>
              <w:tabs>
                <w:tab w:val="left" w:pos="516"/>
              </w:tabs>
              <w:ind w:left="0" w:firstLine="0"/>
              <w:jc w:val="both"/>
            </w:pPr>
            <w:r w:rsidRPr="001C61E0">
              <w:t xml:space="preserve">Ситуационный и инженерно-топографический план на бумажном носителе – 3 экземпляра. </w:t>
            </w:r>
          </w:p>
          <w:p w:rsidR="005F7257" w:rsidRPr="001C61E0" w:rsidRDefault="005F7257" w:rsidP="008318A0">
            <w:pPr>
              <w:numPr>
                <w:ilvl w:val="1"/>
                <w:numId w:val="25"/>
              </w:numPr>
              <w:tabs>
                <w:tab w:val="left" w:pos="516"/>
              </w:tabs>
              <w:ind w:left="0" w:firstLine="0"/>
              <w:jc w:val="both"/>
            </w:pPr>
            <w:r w:rsidRPr="001C61E0">
              <w:t>Ситуационный и инженерно-топографический план в электронном виде (</w:t>
            </w:r>
            <w:r w:rsidRPr="001C61E0">
              <w:rPr>
                <w:lang w:val="en-US"/>
              </w:rPr>
              <w:t>CD</w:t>
            </w:r>
            <w:r w:rsidRPr="001C61E0">
              <w:t xml:space="preserve"> - диск) в формате (.</w:t>
            </w:r>
            <w:r w:rsidRPr="001C61E0">
              <w:rPr>
                <w:lang w:val="en-US"/>
              </w:rPr>
              <w:t>DWG</w:t>
            </w:r>
            <w:r w:rsidRPr="001C61E0">
              <w:t xml:space="preserve">) – 1 экземпляр. </w:t>
            </w:r>
          </w:p>
          <w:p w:rsidR="005F7257" w:rsidRPr="001C61E0" w:rsidRDefault="005F7257" w:rsidP="008318A0">
            <w:pPr>
              <w:numPr>
                <w:ilvl w:val="1"/>
                <w:numId w:val="25"/>
              </w:numPr>
              <w:tabs>
                <w:tab w:val="left" w:pos="516"/>
              </w:tabs>
              <w:ind w:left="0" w:firstLine="0"/>
              <w:jc w:val="both"/>
            </w:pPr>
            <w:r w:rsidRPr="001C61E0">
              <w:t>Библиотека шрифтов (для формата .</w:t>
            </w:r>
            <w:r w:rsidRPr="001C61E0">
              <w:rPr>
                <w:lang w:val="en-US"/>
              </w:rPr>
              <w:t>DWG</w:t>
            </w:r>
            <w:r w:rsidRPr="001C61E0">
              <w:t xml:space="preserve">). </w:t>
            </w:r>
          </w:p>
          <w:p w:rsidR="005F7257" w:rsidRPr="001C61E0" w:rsidRDefault="005F7257" w:rsidP="008318A0">
            <w:pPr>
              <w:numPr>
                <w:ilvl w:val="1"/>
                <w:numId w:val="25"/>
              </w:numPr>
              <w:tabs>
                <w:tab w:val="left" w:pos="516"/>
              </w:tabs>
              <w:ind w:left="0" w:firstLine="0"/>
              <w:jc w:val="both"/>
            </w:pPr>
            <w:r w:rsidRPr="001C61E0">
              <w:t xml:space="preserve">Технический отчёт на бумажном носителе – 3 экземпляра. </w:t>
            </w:r>
          </w:p>
          <w:p w:rsidR="005F7257" w:rsidRPr="001C61E0" w:rsidRDefault="005F7257" w:rsidP="008318A0">
            <w:pPr>
              <w:numPr>
                <w:ilvl w:val="1"/>
                <w:numId w:val="25"/>
              </w:numPr>
              <w:tabs>
                <w:tab w:val="left" w:pos="516"/>
              </w:tabs>
              <w:ind w:left="0" w:firstLine="0"/>
              <w:jc w:val="both"/>
            </w:pPr>
            <w:r w:rsidRPr="001C61E0">
              <w:lastRenderedPageBreak/>
              <w:t>Технический отчёт в электронном виде (</w:t>
            </w:r>
            <w:r w:rsidRPr="001C61E0">
              <w:rPr>
                <w:lang w:val="en-US"/>
              </w:rPr>
              <w:t>CD</w:t>
            </w:r>
            <w:r w:rsidRPr="001C61E0">
              <w:t xml:space="preserve"> - диск) в формате разработки (.</w:t>
            </w:r>
            <w:r w:rsidRPr="001C61E0">
              <w:rPr>
                <w:lang w:val="en-US"/>
              </w:rPr>
              <w:t>DOC</w:t>
            </w:r>
            <w:r w:rsidRPr="001C61E0">
              <w:t>, .</w:t>
            </w:r>
            <w:r w:rsidRPr="001C61E0">
              <w:rPr>
                <w:lang w:val="en-US"/>
              </w:rPr>
              <w:t>DWG</w:t>
            </w:r>
            <w:r w:rsidRPr="001C61E0">
              <w:t>,.</w:t>
            </w:r>
            <w:r w:rsidRPr="001C61E0">
              <w:rPr>
                <w:lang w:val="en-US"/>
              </w:rPr>
              <w:t>PDF</w:t>
            </w:r>
            <w:r w:rsidRPr="001C61E0">
              <w:t>) – 1 экземпляр.</w:t>
            </w:r>
          </w:p>
        </w:tc>
      </w:tr>
      <w:tr w:rsidR="005F7257" w:rsidRPr="00F71E54" w:rsidTr="00F36A42">
        <w:trPr>
          <w:trHeight w:val="95"/>
        </w:trPr>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lastRenderedPageBreak/>
              <w:t>2.2</w:t>
            </w:r>
          </w:p>
        </w:tc>
        <w:tc>
          <w:tcPr>
            <w:tcW w:w="3636" w:type="dxa"/>
            <w:hideMark/>
          </w:tcPr>
          <w:p w:rsidR="005F7257" w:rsidRPr="00F71E54" w:rsidRDefault="005F7257" w:rsidP="00F36A42">
            <w:r w:rsidRPr="008A703A">
              <w:t>Инженерно-геологические изыскания.</w:t>
            </w:r>
          </w:p>
        </w:tc>
        <w:tc>
          <w:tcPr>
            <w:tcW w:w="5670" w:type="dxa"/>
            <w:vAlign w:val="center"/>
            <w:hideMark/>
          </w:tcPr>
          <w:p w:rsidR="005F7257" w:rsidRDefault="005F7257" w:rsidP="00F36A42">
            <w:pPr>
              <w:tabs>
                <w:tab w:val="left" w:pos="531"/>
              </w:tabs>
            </w:pPr>
            <w:r w:rsidRPr="008A703A">
              <w:t xml:space="preserve">Целью проведения инженерно-геологических изысканий является получение исходных данных для разработки Проекта на земельных участках, в здания и сооружениях. </w:t>
            </w:r>
          </w:p>
          <w:p w:rsidR="005F7257" w:rsidRDefault="005F7257" w:rsidP="008318A0">
            <w:pPr>
              <w:numPr>
                <w:ilvl w:val="0"/>
                <w:numId w:val="26"/>
              </w:numPr>
              <w:tabs>
                <w:tab w:val="left" w:pos="531"/>
              </w:tabs>
              <w:jc w:val="both"/>
            </w:pPr>
            <w:r w:rsidRPr="008A703A">
              <w:t xml:space="preserve">Состав работ включает, но не ограничивается следующими видами работ: </w:t>
            </w:r>
          </w:p>
          <w:p w:rsidR="005F7257" w:rsidRDefault="005F7257" w:rsidP="008318A0">
            <w:pPr>
              <w:numPr>
                <w:ilvl w:val="1"/>
                <w:numId w:val="26"/>
              </w:numPr>
              <w:tabs>
                <w:tab w:val="left" w:pos="531"/>
                <w:tab w:val="left" w:pos="1172"/>
              </w:tabs>
              <w:ind w:left="0" w:firstLine="0"/>
              <w:jc w:val="both"/>
            </w:pPr>
            <w:r w:rsidRPr="008A703A">
              <w:rPr>
                <w:iCs/>
              </w:rPr>
              <w:t xml:space="preserve">Разработка программы инженерно-геологических изысканий. </w:t>
            </w:r>
          </w:p>
          <w:p w:rsidR="005F7257" w:rsidRDefault="005F7257" w:rsidP="008318A0">
            <w:pPr>
              <w:numPr>
                <w:ilvl w:val="1"/>
                <w:numId w:val="26"/>
              </w:numPr>
              <w:tabs>
                <w:tab w:val="left" w:pos="531"/>
                <w:tab w:val="left" w:pos="1172"/>
              </w:tabs>
              <w:ind w:left="0" w:firstLine="0"/>
              <w:jc w:val="both"/>
            </w:pPr>
            <w:r w:rsidRPr="008A703A">
              <w:rPr>
                <w:iCs/>
              </w:rPr>
              <w:t xml:space="preserve">Сбор и обработка материалов изысканий и исследований прошлых лет. </w:t>
            </w:r>
          </w:p>
          <w:p w:rsidR="005F7257" w:rsidRDefault="005F7257" w:rsidP="008318A0">
            <w:pPr>
              <w:numPr>
                <w:ilvl w:val="1"/>
                <w:numId w:val="26"/>
              </w:numPr>
              <w:tabs>
                <w:tab w:val="left" w:pos="531"/>
                <w:tab w:val="left" w:pos="1172"/>
              </w:tabs>
              <w:ind w:left="0" w:firstLine="0"/>
              <w:jc w:val="both"/>
            </w:pPr>
            <w:r w:rsidRPr="008A703A">
              <w:rPr>
                <w:iCs/>
              </w:rPr>
              <w:t xml:space="preserve">Проходка горных выработок. </w:t>
            </w:r>
          </w:p>
          <w:p w:rsidR="005F7257" w:rsidRDefault="005F7257" w:rsidP="008318A0">
            <w:pPr>
              <w:numPr>
                <w:ilvl w:val="1"/>
                <w:numId w:val="26"/>
              </w:numPr>
              <w:tabs>
                <w:tab w:val="left" w:pos="531"/>
                <w:tab w:val="left" w:pos="1172"/>
              </w:tabs>
              <w:ind w:left="0" w:firstLine="0"/>
              <w:jc w:val="both"/>
            </w:pPr>
            <w:r w:rsidRPr="008A703A">
              <w:rPr>
                <w:iCs/>
              </w:rPr>
              <w:t>Геофизические исследования грунтов.</w:t>
            </w:r>
          </w:p>
          <w:p w:rsidR="005F7257" w:rsidRDefault="005F7257" w:rsidP="008318A0">
            <w:pPr>
              <w:numPr>
                <w:ilvl w:val="1"/>
                <w:numId w:val="26"/>
              </w:numPr>
              <w:tabs>
                <w:tab w:val="left" w:pos="531"/>
                <w:tab w:val="left" w:pos="1172"/>
              </w:tabs>
              <w:ind w:left="0" w:firstLine="0"/>
              <w:jc w:val="both"/>
            </w:pPr>
            <w:r w:rsidRPr="008A703A">
              <w:rPr>
                <w:iCs/>
              </w:rPr>
              <w:t>Полевые исследования грунтов.</w:t>
            </w:r>
          </w:p>
          <w:p w:rsidR="005F7257" w:rsidRDefault="005F7257" w:rsidP="008318A0">
            <w:pPr>
              <w:numPr>
                <w:ilvl w:val="1"/>
                <w:numId w:val="26"/>
              </w:numPr>
              <w:tabs>
                <w:tab w:val="left" w:pos="531"/>
                <w:tab w:val="left" w:pos="1172"/>
              </w:tabs>
              <w:ind w:left="0" w:firstLine="0"/>
              <w:jc w:val="both"/>
            </w:pPr>
            <w:r w:rsidRPr="008A703A">
              <w:rPr>
                <w:iCs/>
              </w:rPr>
              <w:t>Гидрогеологические исследования.</w:t>
            </w:r>
          </w:p>
          <w:p w:rsidR="005F7257" w:rsidRDefault="005F7257" w:rsidP="008318A0">
            <w:pPr>
              <w:numPr>
                <w:ilvl w:val="1"/>
                <w:numId w:val="26"/>
              </w:numPr>
              <w:tabs>
                <w:tab w:val="left" w:pos="531"/>
                <w:tab w:val="left" w:pos="1172"/>
              </w:tabs>
              <w:ind w:left="0" w:firstLine="0"/>
              <w:jc w:val="both"/>
            </w:pPr>
            <w:r w:rsidRPr="008A703A">
              <w:rPr>
                <w:iCs/>
              </w:rPr>
              <w:t>Лабораторные исследования грунтов, подземных и поверхностных вод.</w:t>
            </w:r>
          </w:p>
          <w:p w:rsidR="005F7257" w:rsidRDefault="005F7257" w:rsidP="008318A0">
            <w:pPr>
              <w:numPr>
                <w:ilvl w:val="1"/>
                <w:numId w:val="26"/>
              </w:numPr>
              <w:tabs>
                <w:tab w:val="left" w:pos="531"/>
                <w:tab w:val="left" w:pos="1172"/>
              </w:tabs>
              <w:ind w:left="0" w:firstLine="0"/>
              <w:jc w:val="both"/>
            </w:pPr>
            <w:r w:rsidRPr="008A703A">
              <w:rPr>
                <w:iCs/>
              </w:rPr>
              <w:t xml:space="preserve">Обследования грунтов оснований фундаментов существующих зданий и сооружений. </w:t>
            </w:r>
          </w:p>
          <w:p w:rsidR="005F7257" w:rsidRDefault="005F7257" w:rsidP="008318A0">
            <w:pPr>
              <w:numPr>
                <w:ilvl w:val="1"/>
                <w:numId w:val="26"/>
              </w:numPr>
              <w:tabs>
                <w:tab w:val="left" w:pos="531"/>
                <w:tab w:val="left" w:pos="1172"/>
              </w:tabs>
              <w:ind w:left="0" w:firstLine="0"/>
              <w:jc w:val="both"/>
            </w:pPr>
            <w:r w:rsidRPr="008A703A">
              <w:rPr>
                <w:iCs/>
              </w:rPr>
              <w:t xml:space="preserve">Составление прогноза изменений инженерно-геологических условий. </w:t>
            </w:r>
          </w:p>
          <w:p w:rsidR="005F7257" w:rsidRDefault="005F7257" w:rsidP="008318A0">
            <w:pPr>
              <w:numPr>
                <w:ilvl w:val="1"/>
                <w:numId w:val="26"/>
              </w:numPr>
              <w:tabs>
                <w:tab w:val="left" w:pos="531"/>
                <w:tab w:val="left" w:pos="1172"/>
              </w:tabs>
              <w:ind w:left="0" w:firstLine="0"/>
              <w:jc w:val="both"/>
            </w:pPr>
            <w:r w:rsidRPr="008A703A">
              <w:rPr>
                <w:iCs/>
              </w:rPr>
              <w:t>Определение положения грунтовых вод.</w:t>
            </w:r>
          </w:p>
          <w:p w:rsidR="005F7257" w:rsidRDefault="005F7257" w:rsidP="008318A0">
            <w:pPr>
              <w:numPr>
                <w:ilvl w:val="1"/>
                <w:numId w:val="26"/>
              </w:numPr>
              <w:tabs>
                <w:tab w:val="left" w:pos="531"/>
                <w:tab w:val="left" w:pos="1172"/>
              </w:tabs>
              <w:ind w:left="0" w:firstLine="0"/>
              <w:jc w:val="both"/>
            </w:pPr>
            <w:r w:rsidRPr="008A703A">
              <w:rPr>
                <w:iCs/>
              </w:rPr>
              <w:t>О</w:t>
            </w:r>
            <w:r w:rsidRPr="008A703A">
              <w:t>пределение агрессивности грунтовых вод к бетонным и железобетонным конструкциям.</w:t>
            </w:r>
          </w:p>
          <w:p w:rsidR="005F7257" w:rsidRDefault="005F7257" w:rsidP="008318A0">
            <w:pPr>
              <w:numPr>
                <w:ilvl w:val="1"/>
                <w:numId w:val="26"/>
              </w:numPr>
              <w:tabs>
                <w:tab w:val="left" w:pos="531"/>
                <w:tab w:val="left" w:pos="1172"/>
              </w:tabs>
              <w:ind w:left="0" w:firstLine="0"/>
              <w:jc w:val="both"/>
            </w:pPr>
            <w:r w:rsidRPr="008A703A">
              <w:t xml:space="preserve">Определения положения грунтов оснований. </w:t>
            </w:r>
          </w:p>
          <w:p w:rsidR="005F7257" w:rsidRDefault="005F7257" w:rsidP="008318A0">
            <w:pPr>
              <w:numPr>
                <w:ilvl w:val="1"/>
                <w:numId w:val="26"/>
              </w:numPr>
              <w:tabs>
                <w:tab w:val="left" w:pos="531"/>
                <w:tab w:val="left" w:pos="1172"/>
              </w:tabs>
              <w:ind w:left="0" w:firstLine="0"/>
              <w:jc w:val="both"/>
            </w:pPr>
            <w:r w:rsidRPr="008A703A">
              <w:t>Определение агрессивности грунтов оснований к бетонным и железобетонным конструкциям.</w:t>
            </w:r>
          </w:p>
          <w:p w:rsidR="005F7257" w:rsidRDefault="005F7257" w:rsidP="008318A0">
            <w:pPr>
              <w:numPr>
                <w:ilvl w:val="1"/>
                <w:numId w:val="26"/>
              </w:numPr>
              <w:tabs>
                <w:tab w:val="left" w:pos="531"/>
                <w:tab w:val="left" w:pos="1172"/>
              </w:tabs>
              <w:ind w:left="0" w:firstLine="0"/>
              <w:jc w:val="both"/>
            </w:pPr>
            <w:r w:rsidRPr="008A703A">
              <w:t xml:space="preserve">Определение глубины и зоны распространения почвенно-растительного слоя. </w:t>
            </w:r>
          </w:p>
          <w:p w:rsidR="005F7257" w:rsidRDefault="005F7257" w:rsidP="008318A0">
            <w:pPr>
              <w:numPr>
                <w:ilvl w:val="1"/>
                <w:numId w:val="26"/>
              </w:numPr>
              <w:tabs>
                <w:tab w:val="left" w:pos="531"/>
                <w:tab w:val="left" w:pos="1172"/>
              </w:tabs>
              <w:ind w:left="0" w:firstLine="0"/>
              <w:jc w:val="both"/>
            </w:pPr>
            <w:r w:rsidRPr="008A703A">
              <w:t xml:space="preserve">Камеральная обработка материалов и составление технического отчёта об изысканиях. </w:t>
            </w:r>
          </w:p>
          <w:p w:rsidR="005F7257" w:rsidRDefault="005F7257" w:rsidP="008318A0">
            <w:pPr>
              <w:numPr>
                <w:ilvl w:val="1"/>
                <w:numId w:val="26"/>
              </w:numPr>
              <w:tabs>
                <w:tab w:val="left" w:pos="531"/>
                <w:tab w:val="left" w:pos="1172"/>
              </w:tabs>
              <w:ind w:left="0" w:firstLine="0"/>
              <w:jc w:val="both"/>
            </w:pPr>
            <w:r w:rsidRPr="008A703A">
              <w:t>При необходимости, сопровождение и внесение изменений в отчётную документацию по требованию экспертов и инспектирующих органов.</w:t>
            </w:r>
          </w:p>
          <w:p w:rsidR="005F7257" w:rsidRDefault="005F7257" w:rsidP="008318A0">
            <w:pPr>
              <w:numPr>
                <w:ilvl w:val="0"/>
                <w:numId w:val="26"/>
              </w:numPr>
              <w:tabs>
                <w:tab w:val="left" w:pos="531"/>
              </w:tabs>
              <w:ind w:left="0" w:firstLine="0"/>
              <w:jc w:val="both"/>
            </w:pPr>
            <w:r w:rsidRPr="008A703A">
              <w:t xml:space="preserve">Требования к предоставляемой отчётной документации: </w:t>
            </w:r>
          </w:p>
          <w:p w:rsidR="005F7257" w:rsidRDefault="005F7257" w:rsidP="008318A0">
            <w:pPr>
              <w:numPr>
                <w:ilvl w:val="1"/>
                <w:numId w:val="26"/>
              </w:numPr>
              <w:tabs>
                <w:tab w:val="left" w:pos="531"/>
                <w:tab w:val="left" w:pos="1030"/>
              </w:tabs>
              <w:ind w:left="0" w:firstLine="0"/>
              <w:jc w:val="both"/>
            </w:pPr>
            <w:r w:rsidRPr="008A703A">
              <w:t xml:space="preserve">Технический отчёт об инженерно-геологических изысканиях выполнить в соответствии с нормативными документами: </w:t>
            </w:r>
          </w:p>
          <w:p w:rsidR="005F7257" w:rsidRDefault="005F7257" w:rsidP="00F36A42">
            <w:pPr>
              <w:tabs>
                <w:tab w:val="left" w:pos="531"/>
                <w:tab w:val="left" w:pos="1030"/>
              </w:tabs>
            </w:pPr>
            <w:r w:rsidRPr="00F71E54">
              <w:t xml:space="preserve">- </w:t>
            </w:r>
            <w:r>
              <w:t>«</w:t>
            </w:r>
            <w:r w:rsidRPr="00F71E54">
              <w:t>СП 47.13330.2016</w:t>
            </w:r>
            <w:r>
              <w:t>.</w:t>
            </w:r>
            <w:r w:rsidRPr="00F71E54">
              <w:t xml:space="preserve"> Свод правил. Инженерные изыскания для строительства. Основные положения. Актуализированная редакция </w:t>
            </w:r>
            <w:hyperlink r:id="rId20" w:history="1">
              <w:proofErr w:type="spellStart"/>
              <w:r w:rsidRPr="00F71E54">
                <w:t>СНиП</w:t>
              </w:r>
              <w:proofErr w:type="spellEnd"/>
              <w:r w:rsidRPr="00F71E54">
                <w:t xml:space="preserve"> 11-02-96</w:t>
              </w:r>
              <w:r>
                <w:t>»</w:t>
              </w:r>
              <w:r w:rsidRPr="00F71E54">
                <w:t xml:space="preserve">; </w:t>
              </w:r>
            </w:hyperlink>
          </w:p>
          <w:p w:rsidR="005F7257" w:rsidRDefault="005F7257" w:rsidP="00F36A42">
            <w:pPr>
              <w:tabs>
                <w:tab w:val="left" w:pos="531"/>
                <w:tab w:val="left" w:pos="1030"/>
              </w:tabs>
            </w:pPr>
            <w:r w:rsidRPr="00F71E54">
              <w:t xml:space="preserve">- </w:t>
            </w:r>
            <w:r>
              <w:t>«</w:t>
            </w:r>
            <w:r w:rsidRPr="00F71E54">
              <w:t>СП 11-105-97</w:t>
            </w:r>
            <w:r>
              <w:t>.</w:t>
            </w:r>
            <w:r w:rsidRPr="00F71E54">
              <w:t xml:space="preserve"> </w:t>
            </w:r>
            <w:r w:rsidRPr="007B50D6">
              <w:t>Инженерно-геологические</w:t>
            </w:r>
            <w:r>
              <w:t xml:space="preserve"> </w:t>
            </w:r>
            <w:r w:rsidRPr="00F71E54">
              <w:t xml:space="preserve">изыскания для строительства. </w:t>
            </w:r>
          </w:p>
          <w:p w:rsidR="005F7257" w:rsidRDefault="005F7257" w:rsidP="008318A0">
            <w:pPr>
              <w:numPr>
                <w:ilvl w:val="1"/>
                <w:numId w:val="26"/>
              </w:numPr>
              <w:tabs>
                <w:tab w:val="left" w:pos="531"/>
                <w:tab w:val="left" w:pos="1030"/>
              </w:tabs>
              <w:ind w:left="0" w:firstLine="0"/>
              <w:jc w:val="both"/>
            </w:pPr>
            <w:r w:rsidRPr="00F71E54">
              <w:t xml:space="preserve">Документация в электронном виде должна соответствовать: </w:t>
            </w:r>
          </w:p>
          <w:p w:rsidR="005F7257" w:rsidRDefault="005F7257" w:rsidP="00F36A42">
            <w:pPr>
              <w:tabs>
                <w:tab w:val="left" w:pos="531"/>
              </w:tabs>
            </w:pPr>
            <w:r w:rsidRPr="00F71E54">
              <w:t xml:space="preserve">-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w:t>
            </w:r>
            <w:r w:rsidRPr="00F71E54">
              <w:lastRenderedPageBreak/>
              <w:t>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5F7257" w:rsidRDefault="005F7257" w:rsidP="00F36A42">
            <w:pPr>
              <w:tabs>
                <w:tab w:val="left" w:pos="531"/>
              </w:tabs>
            </w:pPr>
            <w:r w:rsidRPr="00F71E54">
              <w:t xml:space="preserve">- </w:t>
            </w:r>
            <w:r>
              <w:t>«</w:t>
            </w:r>
            <w:r w:rsidRPr="00F71E54">
              <w:t>ГОСТ 2.051-2013</w:t>
            </w:r>
            <w:r>
              <w:t>.</w:t>
            </w:r>
            <w:r w:rsidRPr="00F71E54">
              <w:t xml:space="preserve"> Межгосударственный стандарт. Единая система конструкторской документации. Электронные документы. Общие положения</w:t>
            </w:r>
            <w:r>
              <w:t>»</w:t>
            </w:r>
            <w:r w:rsidRPr="00F71E54">
              <w:t>.</w:t>
            </w:r>
          </w:p>
          <w:p w:rsidR="005F7257" w:rsidRDefault="005F7257" w:rsidP="008318A0">
            <w:pPr>
              <w:numPr>
                <w:ilvl w:val="0"/>
                <w:numId w:val="26"/>
              </w:numPr>
              <w:tabs>
                <w:tab w:val="left" w:pos="531"/>
              </w:tabs>
              <w:ind w:left="0" w:firstLine="0"/>
              <w:jc w:val="both"/>
            </w:pPr>
            <w:r w:rsidRPr="00F71E54">
              <w:t xml:space="preserve">Перечень отчётных материалов (отчётной документации): </w:t>
            </w:r>
          </w:p>
          <w:p w:rsidR="005F7257" w:rsidRDefault="005F7257" w:rsidP="008318A0">
            <w:pPr>
              <w:numPr>
                <w:ilvl w:val="1"/>
                <w:numId w:val="26"/>
              </w:numPr>
              <w:tabs>
                <w:tab w:val="left" w:pos="531"/>
                <w:tab w:val="left" w:pos="888"/>
              </w:tabs>
              <w:ind w:left="0" w:firstLine="0"/>
              <w:jc w:val="both"/>
            </w:pPr>
            <w:r w:rsidRPr="00F71E54">
              <w:t xml:space="preserve">Технический отчёт об инженерно-геологических изысканиях на бумажном носителе – 3 экземпляра. </w:t>
            </w:r>
          </w:p>
          <w:p w:rsidR="005F7257" w:rsidRDefault="005F7257" w:rsidP="008318A0">
            <w:pPr>
              <w:numPr>
                <w:ilvl w:val="1"/>
                <w:numId w:val="26"/>
              </w:numPr>
              <w:tabs>
                <w:tab w:val="left" w:pos="531"/>
                <w:tab w:val="left" w:pos="1030"/>
              </w:tabs>
              <w:ind w:left="0" w:firstLine="0"/>
              <w:jc w:val="both"/>
            </w:pPr>
            <w:r w:rsidRPr="00F71E54">
              <w:t>Технический отчёт об инженерно-геологических изысканиях в электронном виде (</w:t>
            </w:r>
            <w:r w:rsidRPr="00F71E54">
              <w:rPr>
                <w:lang w:val="en-US"/>
              </w:rPr>
              <w:t>CD</w:t>
            </w:r>
            <w:r w:rsidRPr="00F71E54">
              <w:t xml:space="preserve"> - диск) в формате разработки (.</w:t>
            </w:r>
            <w:r w:rsidRPr="00F71E54">
              <w:rPr>
                <w:lang w:val="en-US"/>
              </w:rPr>
              <w:t>DOC</w:t>
            </w:r>
            <w:r w:rsidRPr="00F71E54">
              <w:t>, .</w:t>
            </w:r>
            <w:r w:rsidRPr="00F71E54">
              <w:rPr>
                <w:lang w:val="en-US"/>
              </w:rPr>
              <w:t>DWG</w:t>
            </w:r>
            <w:r w:rsidRPr="00F71E54">
              <w:t>,.</w:t>
            </w:r>
            <w:r w:rsidRPr="00F71E54">
              <w:rPr>
                <w:lang w:val="en-US"/>
              </w:rPr>
              <w:t>PDF</w:t>
            </w:r>
            <w:r w:rsidRPr="00F71E54">
              <w:t xml:space="preserve">) – 1 экземпляр. </w:t>
            </w:r>
          </w:p>
          <w:p w:rsidR="005F7257" w:rsidRDefault="005F7257" w:rsidP="008318A0">
            <w:pPr>
              <w:numPr>
                <w:ilvl w:val="1"/>
                <w:numId w:val="26"/>
              </w:numPr>
              <w:tabs>
                <w:tab w:val="left" w:pos="531"/>
                <w:tab w:val="left" w:pos="1030"/>
              </w:tabs>
              <w:ind w:left="0" w:firstLine="0"/>
              <w:jc w:val="both"/>
            </w:pPr>
            <w:r w:rsidRPr="00F71E54">
              <w:t>Библиотека шрифтов (для формата .</w:t>
            </w:r>
            <w:r w:rsidRPr="00F71E54">
              <w:rPr>
                <w:lang w:val="en-US"/>
              </w:rPr>
              <w:t>DWG</w:t>
            </w:r>
            <w:r w:rsidRPr="00F71E54">
              <w:t xml:space="preserve">). </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rPr>
            </w:pPr>
            <w:r w:rsidRPr="008A703A">
              <w:rPr>
                <w:b/>
              </w:rPr>
              <w:lastRenderedPageBreak/>
              <w:t>2.3</w:t>
            </w:r>
          </w:p>
        </w:tc>
        <w:tc>
          <w:tcPr>
            <w:tcW w:w="3636" w:type="dxa"/>
          </w:tcPr>
          <w:p w:rsidR="005F7257" w:rsidRPr="00F71E54" w:rsidRDefault="005F7257" w:rsidP="00F36A42">
            <w:r w:rsidRPr="008A703A">
              <w:t>Инженерно-экологические изыскания.</w:t>
            </w:r>
          </w:p>
        </w:tc>
        <w:tc>
          <w:tcPr>
            <w:tcW w:w="5670" w:type="dxa"/>
            <w:vAlign w:val="center"/>
          </w:tcPr>
          <w:p w:rsidR="005F7257" w:rsidRDefault="005F7257" w:rsidP="00F36A42">
            <w:pPr>
              <w:tabs>
                <w:tab w:val="left" w:pos="601"/>
              </w:tabs>
            </w:pPr>
            <w:r w:rsidRPr="00F71E54">
              <w:t xml:space="preserve">Целью проведения инженерно-экологических изысканий является получение исходных данных для разработки Проекта на земельных участках с </w:t>
            </w:r>
            <w:r w:rsidRPr="008A703A">
              <w:t xml:space="preserve">оценкой экологического риска и получение необходимых материалов для разработки проекта. </w:t>
            </w:r>
          </w:p>
          <w:p w:rsidR="005F7257" w:rsidRDefault="005F7257" w:rsidP="008318A0">
            <w:pPr>
              <w:numPr>
                <w:ilvl w:val="0"/>
                <w:numId w:val="27"/>
              </w:numPr>
              <w:tabs>
                <w:tab w:val="left" w:pos="601"/>
              </w:tabs>
              <w:ind w:left="34" w:firstLine="0"/>
              <w:jc w:val="both"/>
            </w:pPr>
            <w:r w:rsidRPr="008A703A">
              <w:t xml:space="preserve">Состав работ включает в себя, но не ограничивается следующими видами работ: </w:t>
            </w:r>
          </w:p>
          <w:p w:rsidR="005F7257" w:rsidRDefault="008318A0" w:rsidP="008318A0">
            <w:pPr>
              <w:pStyle w:val="aff2"/>
              <w:numPr>
                <w:ilvl w:val="1"/>
                <w:numId w:val="5"/>
              </w:numPr>
              <w:tabs>
                <w:tab w:val="left" w:pos="601"/>
                <w:tab w:val="left" w:pos="1030"/>
              </w:tabs>
              <w:ind w:left="34" w:firstLine="0"/>
              <w:jc w:val="both"/>
            </w:pPr>
            <w:r>
              <w:rPr>
                <w:iCs/>
              </w:rPr>
              <w:t xml:space="preserve"> </w:t>
            </w:r>
            <w:r w:rsidR="005F7257" w:rsidRPr="008318A0">
              <w:rPr>
                <w:iCs/>
              </w:rPr>
              <w:t xml:space="preserve">Разработка программы инженерно-экологических изысканий. </w:t>
            </w:r>
          </w:p>
          <w:p w:rsidR="005F7257" w:rsidRDefault="005F7257" w:rsidP="008318A0">
            <w:pPr>
              <w:pStyle w:val="aff2"/>
              <w:numPr>
                <w:ilvl w:val="1"/>
                <w:numId w:val="5"/>
              </w:numPr>
              <w:tabs>
                <w:tab w:val="left" w:pos="601"/>
                <w:tab w:val="left" w:pos="1030"/>
              </w:tabs>
              <w:ind w:left="34" w:firstLine="0"/>
              <w:jc w:val="both"/>
            </w:pPr>
            <w:r w:rsidRPr="008A703A">
              <w:t xml:space="preserve">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 </w:t>
            </w:r>
          </w:p>
          <w:p w:rsidR="005F7257" w:rsidRDefault="005F7257" w:rsidP="008318A0">
            <w:pPr>
              <w:numPr>
                <w:ilvl w:val="1"/>
                <w:numId w:val="5"/>
              </w:numPr>
              <w:tabs>
                <w:tab w:val="left" w:pos="601"/>
                <w:tab w:val="left" w:pos="1030"/>
              </w:tabs>
              <w:ind w:left="0" w:firstLine="0"/>
              <w:jc w:val="both"/>
            </w:pPr>
            <w:r w:rsidRPr="008A703A">
              <w:t xml:space="preserve">Экологическое дешифрирование аэрокосмических материалов с использованием различных видов съемок. </w:t>
            </w:r>
          </w:p>
          <w:p w:rsidR="005F7257" w:rsidRDefault="005F7257" w:rsidP="008318A0">
            <w:pPr>
              <w:numPr>
                <w:ilvl w:val="1"/>
                <w:numId w:val="5"/>
              </w:numPr>
              <w:tabs>
                <w:tab w:val="left" w:pos="601"/>
                <w:tab w:val="left" w:pos="1030"/>
              </w:tabs>
              <w:ind w:left="0" w:firstLine="0"/>
              <w:jc w:val="both"/>
            </w:pPr>
            <w:r w:rsidRPr="008A703A">
              <w:t xml:space="preserve">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 </w:t>
            </w:r>
          </w:p>
          <w:p w:rsidR="005F7257" w:rsidRDefault="005F7257" w:rsidP="008318A0">
            <w:pPr>
              <w:numPr>
                <w:ilvl w:val="1"/>
                <w:numId w:val="5"/>
              </w:numPr>
              <w:tabs>
                <w:tab w:val="left" w:pos="601"/>
                <w:tab w:val="left" w:pos="1172"/>
              </w:tabs>
              <w:ind w:left="0" w:firstLine="0"/>
              <w:jc w:val="both"/>
            </w:pPr>
            <w:r w:rsidRPr="008A703A">
              <w:rPr>
                <w:iCs/>
              </w:rPr>
              <w:t xml:space="preserve">Проходка горных выработок. </w:t>
            </w:r>
          </w:p>
          <w:p w:rsidR="005F7257" w:rsidRDefault="005F7257" w:rsidP="008318A0">
            <w:pPr>
              <w:numPr>
                <w:ilvl w:val="1"/>
                <w:numId w:val="5"/>
              </w:numPr>
              <w:tabs>
                <w:tab w:val="left" w:pos="601"/>
                <w:tab w:val="left" w:pos="1172"/>
              </w:tabs>
              <w:ind w:left="0" w:firstLine="0"/>
              <w:jc w:val="both"/>
            </w:pPr>
            <w:r w:rsidRPr="008A703A">
              <w:t xml:space="preserve">Эколого-гидрогеологические исследования. </w:t>
            </w:r>
          </w:p>
          <w:p w:rsidR="005F7257" w:rsidRDefault="005F7257" w:rsidP="008318A0">
            <w:pPr>
              <w:numPr>
                <w:ilvl w:val="1"/>
                <w:numId w:val="5"/>
              </w:numPr>
              <w:tabs>
                <w:tab w:val="left" w:pos="601"/>
                <w:tab w:val="left" w:pos="1172"/>
              </w:tabs>
              <w:ind w:left="0" w:firstLine="0"/>
              <w:jc w:val="both"/>
            </w:pPr>
            <w:r w:rsidRPr="008A703A">
              <w:t xml:space="preserve">Почвенные исследования. </w:t>
            </w:r>
          </w:p>
          <w:p w:rsidR="005F7257" w:rsidRDefault="005F7257" w:rsidP="008318A0">
            <w:pPr>
              <w:numPr>
                <w:ilvl w:val="1"/>
                <w:numId w:val="5"/>
              </w:numPr>
              <w:tabs>
                <w:tab w:val="left" w:pos="601"/>
                <w:tab w:val="left" w:pos="1172"/>
              </w:tabs>
              <w:ind w:left="0" w:firstLine="0"/>
              <w:jc w:val="both"/>
            </w:pPr>
            <w:proofErr w:type="spellStart"/>
            <w:r w:rsidRPr="008A703A">
              <w:t>Гео-экологическое</w:t>
            </w:r>
            <w:proofErr w:type="spellEnd"/>
            <w:r w:rsidRPr="008A703A">
              <w:t xml:space="preserve"> опробование и оценка загрязненности атмосферного воздуха, почв, грунтов, поверхностных и подземных вод. </w:t>
            </w:r>
          </w:p>
          <w:p w:rsidR="005F7257" w:rsidRDefault="005F7257" w:rsidP="008318A0">
            <w:pPr>
              <w:numPr>
                <w:ilvl w:val="1"/>
                <w:numId w:val="5"/>
              </w:numPr>
              <w:tabs>
                <w:tab w:val="left" w:pos="601"/>
                <w:tab w:val="left" w:pos="1172"/>
              </w:tabs>
              <w:ind w:left="0" w:firstLine="0"/>
              <w:jc w:val="both"/>
            </w:pPr>
            <w:r w:rsidRPr="008A703A">
              <w:t xml:space="preserve">Лабораторные химико-аналитические исследования. </w:t>
            </w:r>
          </w:p>
          <w:p w:rsidR="005F7257" w:rsidRDefault="005F7257" w:rsidP="008318A0">
            <w:pPr>
              <w:numPr>
                <w:ilvl w:val="1"/>
                <w:numId w:val="5"/>
              </w:numPr>
              <w:tabs>
                <w:tab w:val="left" w:pos="601"/>
                <w:tab w:val="left" w:pos="1172"/>
              </w:tabs>
              <w:ind w:left="0" w:firstLine="0"/>
              <w:jc w:val="both"/>
            </w:pPr>
            <w:r w:rsidRPr="008A703A">
              <w:t xml:space="preserve">Исследование и оценка радиационной обстановки. </w:t>
            </w:r>
          </w:p>
          <w:p w:rsidR="005F7257" w:rsidRDefault="005F7257" w:rsidP="008318A0">
            <w:pPr>
              <w:numPr>
                <w:ilvl w:val="1"/>
                <w:numId w:val="5"/>
              </w:numPr>
              <w:tabs>
                <w:tab w:val="left" w:pos="601"/>
                <w:tab w:val="left" w:pos="1172"/>
              </w:tabs>
              <w:ind w:left="0" w:firstLine="0"/>
              <w:jc w:val="both"/>
            </w:pPr>
            <w:r w:rsidRPr="008A703A">
              <w:lastRenderedPageBreak/>
              <w:t xml:space="preserve">Газо-геохимические исследования. </w:t>
            </w:r>
          </w:p>
          <w:p w:rsidR="005F7257" w:rsidRDefault="005F7257" w:rsidP="008318A0">
            <w:pPr>
              <w:numPr>
                <w:ilvl w:val="1"/>
                <w:numId w:val="5"/>
              </w:numPr>
              <w:tabs>
                <w:tab w:val="left" w:pos="601"/>
                <w:tab w:val="left" w:pos="1172"/>
              </w:tabs>
              <w:ind w:left="0" w:firstLine="0"/>
              <w:jc w:val="both"/>
            </w:pPr>
            <w:r w:rsidRPr="008A703A">
              <w:t>Исследование и оценка физических воздействий.</w:t>
            </w:r>
          </w:p>
          <w:p w:rsidR="005F7257" w:rsidRDefault="005F7257" w:rsidP="008318A0">
            <w:pPr>
              <w:numPr>
                <w:ilvl w:val="1"/>
                <w:numId w:val="5"/>
              </w:numPr>
              <w:tabs>
                <w:tab w:val="left" w:pos="601"/>
                <w:tab w:val="left" w:pos="1172"/>
              </w:tabs>
              <w:ind w:left="0" w:firstLine="0"/>
              <w:jc w:val="both"/>
            </w:pPr>
            <w:r w:rsidRPr="008A703A">
              <w:t xml:space="preserve">Изучение растительности и животного мира. </w:t>
            </w:r>
          </w:p>
          <w:p w:rsidR="005F7257" w:rsidRDefault="005F7257" w:rsidP="008318A0">
            <w:pPr>
              <w:numPr>
                <w:ilvl w:val="1"/>
                <w:numId w:val="5"/>
              </w:numPr>
              <w:tabs>
                <w:tab w:val="left" w:pos="601"/>
                <w:tab w:val="left" w:pos="1172"/>
              </w:tabs>
              <w:ind w:left="0" w:firstLine="0"/>
              <w:jc w:val="both"/>
            </w:pPr>
            <w:r w:rsidRPr="008A703A">
              <w:t xml:space="preserve">Социально экономические исследования. </w:t>
            </w:r>
          </w:p>
          <w:p w:rsidR="005F7257" w:rsidRDefault="005F7257" w:rsidP="008318A0">
            <w:pPr>
              <w:numPr>
                <w:ilvl w:val="1"/>
                <w:numId w:val="5"/>
              </w:numPr>
              <w:tabs>
                <w:tab w:val="left" w:pos="601"/>
                <w:tab w:val="left" w:pos="1172"/>
              </w:tabs>
              <w:ind w:left="0" w:firstLine="0"/>
              <w:jc w:val="both"/>
            </w:pPr>
            <w:r w:rsidRPr="008A703A">
              <w:t xml:space="preserve">Санитарно-эпидемиологические и медико-биологические исследования. </w:t>
            </w:r>
          </w:p>
          <w:p w:rsidR="005F7257" w:rsidRDefault="005F7257" w:rsidP="008318A0">
            <w:pPr>
              <w:numPr>
                <w:ilvl w:val="1"/>
                <w:numId w:val="5"/>
              </w:numPr>
              <w:tabs>
                <w:tab w:val="left" w:pos="601"/>
                <w:tab w:val="left" w:pos="1172"/>
              </w:tabs>
              <w:ind w:left="0" w:firstLine="0"/>
              <w:jc w:val="both"/>
            </w:pPr>
            <w:r w:rsidRPr="008A703A">
              <w:t>Стационарные наблюдения (экологический мониторинг)</w:t>
            </w:r>
          </w:p>
          <w:p w:rsidR="005F7257" w:rsidRDefault="005F7257" w:rsidP="008318A0">
            <w:pPr>
              <w:numPr>
                <w:ilvl w:val="1"/>
                <w:numId w:val="5"/>
              </w:numPr>
              <w:tabs>
                <w:tab w:val="left" w:pos="601"/>
                <w:tab w:val="left" w:pos="1172"/>
              </w:tabs>
              <w:ind w:left="0" w:firstLine="0"/>
              <w:jc w:val="both"/>
            </w:pPr>
            <w:r w:rsidRPr="008A703A">
              <w:t xml:space="preserve">Камеральная обработка материалов и составление технического отчёта об изысканиях. </w:t>
            </w:r>
          </w:p>
          <w:p w:rsidR="005F7257" w:rsidRDefault="005F7257" w:rsidP="008318A0">
            <w:pPr>
              <w:numPr>
                <w:ilvl w:val="1"/>
                <w:numId w:val="5"/>
              </w:numPr>
              <w:tabs>
                <w:tab w:val="left" w:pos="601"/>
                <w:tab w:val="left" w:pos="1172"/>
              </w:tabs>
              <w:ind w:left="0" w:firstLine="0"/>
              <w:jc w:val="both"/>
            </w:pPr>
            <w:r w:rsidRPr="008A703A">
              <w:t>При необходимости, сопровождение и внесение изменений в отчётную документацию по требованию экспертов и инспектирующих органов.</w:t>
            </w:r>
          </w:p>
          <w:p w:rsidR="005F7257" w:rsidRDefault="005F7257" w:rsidP="008318A0">
            <w:pPr>
              <w:numPr>
                <w:ilvl w:val="0"/>
                <w:numId w:val="5"/>
              </w:numPr>
              <w:tabs>
                <w:tab w:val="left" w:pos="601"/>
              </w:tabs>
              <w:ind w:left="0" w:firstLine="0"/>
              <w:jc w:val="both"/>
            </w:pPr>
            <w:r w:rsidRPr="008A703A">
              <w:t xml:space="preserve">Требования к предоставляемой отчётной документации: </w:t>
            </w:r>
          </w:p>
          <w:p w:rsidR="005F7257" w:rsidRDefault="005F7257" w:rsidP="008318A0">
            <w:pPr>
              <w:numPr>
                <w:ilvl w:val="1"/>
                <w:numId w:val="5"/>
              </w:numPr>
              <w:tabs>
                <w:tab w:val="left" w:pos="601"/>
                <w:tab w:val="left" w:pos="1030"/>
              </w:tabs>
              <w:ind w:left="0" w:firstLine="0"/>
              <w:jc w:val="both"/>
            </w:pPr>
            <w:r w:rsidRPr="008A703A">
              <w:t xml:space="preserve">Технический отчёт об инженерно-экологических изысканиях выполнить в соответствии с нормативными документами: </w:t>
            </w:r>
          </w:p>
          <w:p w:rsidR="005F7257" w:rsidRDefault="005F7257" w:rsidP="00F36A42">
            <w:pPr>
              <w:tabs>
                <w:tab w:val="left" w:pos="601"/>
                <w:tab w:val="left" w:pos="1030"/>
              </w:tabs>
            </w:pPr>
            <w:r w:rsidRPr="008A703A">
              <w:t xml:space="preserve">- </w:t>
            </w:r>
            <w:r>
              <w:t>«</w:t>
            </w:r>
            <w:r w:rsidRPr="00F71E54">
              <w:t>СП 47.13330.2016</w:t>
            </w:r>
            <w:r>
              <w:t>.</w:t>
            </w:r>
            <w:r w:rsidRPr="00F71E54">
              <w:t xml:space="preserve"> Свод правил. Инженерные изыскания для строительства. Основные положения. Актуализированная редакция </w:t>
            </w:r>
            <w:hyperlink r:id="rId21" w:history="1">
              <w:proofErr w:type="spellStart"/>
              <w:r w:rsidRPr="00F71E54">
                <w:t>СНиП</w:t>
              </w:r>
              <w:proofErr w:type="spellEnd"/>
              <w:r w:rsidRPr="00F71E54">
                <w:t xml:space="preserve"> 11-02-96</w:t>
              </w:r>
              <w:r>
                <w:t>»</w:t>
              </w:r>
              <w:r w:rsidRPr="00F71E54">
                <w:t xml:space="preserve">; </w:t>
              </w:r>
            </w:hyperlink>
          </w:p>
          <w:p w:rsidR="005F7257" w:rsidRDefault="005F7257" w:rsidP="00F36A42">
            <w:pPr>
              <w:tabs>
                <w:tab w:val="left" w:pos="601"/>
                <w:tab w:val="left" w:pos="1030"/>
              </w:tabs>
            </w:pPr>
            <w:r>
              <w:t xml:space="preserve">- </w:t>
            </w:r>
            <w:r w:rsidRPr="003D4529">
              <w:t>«СП 11-102-97. Инженерно-экологические изыскания для строительства»</w:t>
            </w:r>
          </w:p>
          <w:p w:rsidR="005F7257" w:rsidRDefault="005F7257" w:rsidP="00F36A42">
            <w:pPr>
              <w:tabs>
                <w:tab w:val="left" w:pos="601"/>
                <w:tab w:val="left" w:pos="1030"/>
              </w:tabs>
            </w:pPr>
            <w:r w:rsidRPr="00F71E54">
              <w:t xml:space="preserve">- </w:t>
            </w:r>
            <w:r>
              <w:t>«</w:t>
            </w:r>
            <w:r w:rsidRPr="00F71E54">
              <w:t>СП 11-105-97</w:t>
            </w:r>
            <w:r>
              <w:t>.</w:t>
            </w:r>
            <w:r w:rsidRPr="00F71E54">
              <w:t xml:space="preserve"> </w:t>
            </w:r>
            <w:r>
              <w:t>Инженерно-геологические</w:t>
            </w:r>
            <w:r w:rsidRPr="00F71E54">
              <w:t xml:space="preserve"> изыскания для строительства</w:t>
            </w:r>
            <w:r>
              <w:t>»</w:t>
            </w:r>
            <w:r w:rsidRPr="00F71E54">
              <w:t xml:space="preserve">. </w:t>
            </w:r>
          </w:p>
          <w:p w:rsidR="005F7257" w:rsidRDefault="005F7257" w:rsidP="00F36A42">
            <w:pPr>
              <w:tabs>
                <w:tab w:val="left" w:pos="601"/>
              </w:tabs>
            </w:pPr>
            <w:r w:rsidRPr="00F71E54">
              <w:t xml:space="preserve">2.2. Документация в электронном виде должна соответствовать: </w:t>
            </w:r>
          </w:p>
          <w:p w:rsidR="005F7257" w:rsidRDefault="005F7257" w:rsidP="00F36A42">
            <w:pPr>
              <w:tabs>
                <w:tab w:val="left" w:pos="601"/>
              </w:tabs>
            </w:pPr>
            <w:r w:rsidRPr="00F71E54">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5F7257" w:rsidRDefault="005F7257" w:rsidP="00F36A42">
            <w:pPr>
              <w:tabs>
                <w:tab w:val="left" w:pos="601"/>
              </w:tabs>
            </w:pPr>
            <w:r w:rsidRPr="00F71E54">
              <w:t xml:space="preserve">- </w:t>
            </w:r>
            <w:r>
              <w:t>«</w:t>
            </w:r>
            <w:r w:rsidRPr="00F71E54">
              <w:t>ГОСТ 2.051-2013</w:t>
            </w:r>
            <w:r>
              <w:t>.</w:t>
            </w:r>
            <w:r w:rsidRPr="00F71E54">
              <w:t xml:space="preserve"> Межгосударственный стандарт. Единая система конструкторской документации. Электронные документы. Общие положения</w:t>
            </w:r>
            <w:r>
              <w:t>»</w:t>
            </w:r>
            <w:r w:rsidRPr="00F71E54">
              <w:t>.</w:t>
            </w:r>
          </w:p>
          <w:p w:rsidR="005F7257" w:rsidRDefault="005F7257" w:rsidP="008318A0">
            <w:pPr>
              <w:numPr>
                <w:ilvl w:val="0"/>
                <w:numId w:val="5"/>
              </w:numPr>
              <w:tabs>
                <w:tab w:val="left" w:pos="601"/>
              </w:tabs>
              <w:ind w:left="0" w:firstLine="0"/>
              <w:jc w:val="both"/>
            </w:pPr>
            <w:r w:rsidRPr="00F71E54">
              <w:t xml:space="preserve">Перечень отчётной документации: </w:t>
            </w:r>
          </w:p>
          <w:p w:rsidR="005F7257" w:rsidRDefault="005F7257" w:rsidP="008318A0">
            <w:pPr>
              <w:numPr>
                <w:ilvl w:val="1"/>
                <w:numId w:val="5"/>
              </w:numPr>
              <w:tabs>
                <w:tab w:val="left" w:pos="601"/>
              </w:tabs>
              <w:ind w:left="0" w:firstLine="0"/>
              <w:jc w:val="both"/>
            </w:pPr>
            <w:r w:rsidRPr="00F71E54">
              <w:t xml:space="preserve">Технический отчёт об инженерно-экологических изысканиях на бумажном носителе – 3 экземпляра. </w:t>
            </w:r>
          </w:p>
          <w:p w:rsidR="005F7257" w:rsidRDefault="005F7257" w:rsidP="008318A0">
            <w:pPr>
              <w:numPr>
                <w:ilvl w:val="1"/>
                <w:numId w:val="5"/>
              </w:numPr>
              <w:tabs>
                <w:tab w:val="left" w:pos="601"/>
              </w:tabs>
              <w:ind w:left="0" w:firstLine="0"/>
              <w:jc w:val="both"/>
            </w:pPr>
            <w:r w:rsidRPr="00F71E54">
              <w:t>Технический отчёт об инженерно-экологических изысканиях в электронном виде (</w:t>
            </w:r>
            <w:r w:rsidRPr="00F71E54">
              <w:rPr>
                <w:lang w:val="en-US"/>
              </w:rPr>
              <w:t>CD</w:t>
            </w:r>
            <w:r w:rsidRPr="00F71E54">
              <w:t xml:space="preserve"> </w:t>
            </w:r>
            <w:r w:rsidRPr="00F71E54">
              <w:lastRenderedPageBreak/>
              <w:t>- диск) в формате разработки (.</w:t>
            </w:r>
            <w:r w:rsidRPr="00F71E54">
              <w:rPr>
                <w:lang w:val="en-US"/>
              </w:rPr>
              <w:t>DOC</w:t>
            </w:r>
            <w:r w:rsidRPr="00F71E54">
              <w:t>, .</w:t>
            </w:r>
            <w:r w:rsidRPr="00F71E54">
              <w:rPr>
                <w:lang w:val="en-US"/>
              </w:rPr>
              <w:t>DWG</w:t>
            </w:r>
            <w:r w:rsidRPr="00F71E54">
              <w:t>,.</w:t>
            </w:r>
            <w:r w:rsidRPr="00F71E54">
              <w:rPr>
                <w:lang w:val="en-US"/>
              </w:rPr>
              <w:t>PDF</w:t>
            </w:r>
            <w:r w:rsidRPr="008A703A">
              <w:t xml:space="preserve">) – 1 экземпляр. </w:t>
            </w:r>
          </w:p>
          <w:p w:rsidR="005F7257" w:rsidRDefault="005F7257" w:rsidP="008318A0">
            <w:pPr>
              <w:numPr>
                <w:ilvl w:val="1"/>
                <w:numId w:val="5"/>
              </w:numPr>
              <w:tabs>
                <w:tab w:val="left" w:pos="601"/>
              </w:tabs>
              <w:ind w:left="0" w:firstLine="0"/>
              <w:jc w:val="both"/>
            </w:pPr>
            <w:r w:rsidRPr="008A703A">
              <w:t>Библиотека шрифтов (для формата .</w:t>
            </w:r>
            <w:r w:rsidRPr="008A703A">
              <w:rPr>
                <w:lang w:val="en-US"/>
              </w:rPr>
              <w:t>DWG</w:t>
            </w:r>
            <w:r w:rsidRPr="008A703A">
              <w:t>).</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tcPr>
          <w:p w:rsidR="005F7257" w:rsidRPr="00F71E54" w:rsidRDefault="005F7257" w:rsidP="00F36A42">
            <w:pPr>
              <w:jc w:val="center"/>
              <w:rPr>
                <w:b/>
              </w:rPr>
            </w:pPr>
            <w:r w:rsidRPr="008A703A">
              <w:rPr>
                <w:b/>
              </w:rPr>
              <w:lastRenderedPageBreak/>
              <w:t>2.4</w:t>
            </w:r>
          </w:p>
        </w:tc>
        <w:tc>
          <w:tcPr>
            <w:tcW w:w="3636" w:type="dxa"/>
          </w:tcPr>
          <w:p w:rsidR="005F7257" w:rsidRPr="00F71E54" w:rsidRDefault="005F7257" w:rsidP="00F36A42">
            <w:pPr>
              <w:pStyle w:val="affc"/>
            </w:pPr>
            <w:r w:rsidRPr="002524A8">
              <w:t>Инженерн</w:t>
            </w:r>
            <w:proofErr w:type="gramStart"/>
            <w:r w:rsidRPr="002524A8">
              <w:t>о-</w:t>
            </w:r>
            <w:proofErr w:type="gramEnd"/>
            <w:r w:rsidRPr="002524A8">
              <w:t xml:space="preserve"> </w:t>
            </w:r>
            <w:r w:rsidRPr="00F71E54">
              <w:t>гидрометеорологические изыскания.</w:t>
            </w:r>
          </w:p>
        </w:tc>
        <w:tc>
          <w:tcPr>
            <w:tcW w:w="5670" w:type="dxa"/>
            <w:vAlign w:val="center"/>
          </w:tcPr>
          <w:p w:rsidR="005F7257" w:rsidRDefault="005F7257" w:rsidP="008318A0">
            <w:pPr>
              <w:pStyle w:val="affc"/>
              <w:numPr>
                <w:ilvl w:val="0"/>
                <w:numId w:val="28"/>
              </w:numPr>
              <w:tabs>
                <w:tab w:val="left" w:pos="531"/>
              </w:tabs>
              <w:ind w:left="34" w:firstLine="0"/>
              <w:jc w:val="both"/>
            </w:pPr>
            <w:r w:rsidRPr="00F71E54">
              <w:t xml:space="preserve">Выполнить инженерно-гидрометеорологические изыскания с «СП 11-103-97. Инженерно-гидрометеорологические изыскания для строительства», «СП 131.13330.2012. Свод правил. Строительная климатология. Актуализированная редакция </w:t>
            </w:r>
            <w:proofErr w:type="spellStart"/>
            <w:r w:rsidRPr="00F71E54">
              <w:t>СНиП</w:t>
            </w:r>
            <w:proofErr w:type="spellEnd"/>
            <w:r w:rsidRPr="00F71E54">
              <w:t xml:space="preserve"> 23-01-99*», действующими НТД, а также нормативными документами Федеральной службы по гидрометеорологии и мониторингу окружающей среды (Росгидромет).</w:t>
            </w:r>
          </w:p>
          <w:p w:rsidR="005F7257" w:rsidRDefault="005F7257" w:rsidP="008318A0">
            <w:pPr>
              <w:pStyle w:val="affc"/>
              <w:numPr>
                <w:ilvl w:val="0"/>
                <w:numId w:val="28"/>
              </w:numPr>
              <w:tabs>
                <w:tab w:val="left" w:pos="531"/>
              </w:tabs>
              <w:ind w:left="0" w:firstLine="0"/>
              <w:jc w:val="both"/>
            </w:pPr>
            <w:r w:rsidRPr="00F71E54">
              <w:t>Составить климатическую характеристику с представлением данных по температуре и влажности воздуха, скоростям и господствующим направлениям ветров.</w:t>
            </w:r>
          </w:p>
          <w:p w:rsidR="005F7257" w:rsidRDefault="005F7257" w:rsidP="008318A0">
            <w:pPr>
              <w:pStyle w:val="affc"/>
              <w:numPr>
                <w:ilvl w:val="0"/>
                <w:numId w:val="28"/>
              </w:numPr>
              <w:tabs>
                <w:tab w:val="left" w:pos="531"/>
              </w:tabs>
              <w:ind w:left="0" w:firstLine="0"/>
              <w:jc w:val="both"/>
            </w:pPr>
            <w:r w:rsidRPr="00F71E54">
              <w:t xml:space="preserve">Перечень отчётной документации: </w:t>
            </w:r>
          </w:p>
          <w:p w:rsidR="005F7257" w:rsidRDefault="005F7257" w:rsidP="008318A0">
            <w:pPr>
              <w:pStyle w:val="affc"/>
              <w:numPr>
                <w:ilvl w:val="1"/>
                <w:numId w:val="28"/>
              </w:numPr>
              <w:tabs>
                <w:tab w:val="left" w:pos="531"/>
                <w:tab w:val="left" w:pos="888"/>
              </w:tabs>
              <w:ind w:left="0" w:firstLine="0"/>
              <w:jc w:val="both"/>
            </w:pPr>
            <w:r w:rsidRPr="00F71E54">
              <w:t>Технический отчёт об инженерн</w:t>
            </w:r>
            <w:proofErr w:type="gramStart"/>
            <w:r w:rsidRPr="00F71E54">
              <w:t>о-</w:t>
            </w:r>
            <w:proofErr w:type="gramEnd"/>
            <w:r w:rsidRPr="008A703A">
              <w:t xml:space="preserve"> </w:t>
            </w:r>
            <w:r w:rsidRPr="00F71E54">
              <w:t xml:space="preserve">гидрометеорологических изысканиях на бумажном носителе – 3 экземпляра. </w:t>
            </w:r>
          </w:p>
          <w:p w:rsidR="005F7257" w:rsidRDefault="005F7257" w:rsidP="008318A0">
            <w:pPr>
              <w:pStyle w:val="affc"/>
              <w:numPr>
                <w:ilvl w:val="1"/>
                <w:numId w:val="28"/>
              </w:numPr>
              <w:tabs>
                <w:tab w:val="left" w:pos="531"/>
                <w:tab w:val="left" w:pos="888"/>
              </w:tabs>
              <w:ind w:left="0" w:firstLine="0"/>
              <w:jc w:val="both"/>
            </w:pPr>
            <w:r w:rsidRPr="00F71E54">
              <w:t>Технический отчёт об инженерн</w:t>
            </w:r>
            <w:proofErr w:type="gramStart"/>
            <w:r w:rsidRPr="00F71E54">
              <w:t>о-</w:t>
            </w:r>
            <w:proofErr w:type="gramEnd"/>
            <w:r w:rsidRPr="008A703A">
              <w:t xml:space="preserve"> </w:t>
            </w:r>
            <w:r w:rsidRPr="00F71E54">
              <w:t xml:space="preserve">гидрометеорологических изысканиях в электронном виде (CD - диск) в формате разработки (.DOC, .DWG,.PDF) – 1 экземпляр. </w:t>
            </w:r>
          </w:p>
          <w:p w:rsidR="005F7257" w:rsidRDefault="005F7257" w:rsidP="008318A0">
            <w:pPr>
              <w:pStyle w:val="affc"/>
              <w:numPr>
                <w:ilvl w:val="1"/>
                <w:numId w:val="28"/>
              </w:numPr>
              <w:tabs>
                <w:tab w:val="left" w:pos="531"/>
                <w:tab w:val="left" w:pos="888"/>
              </w:tabs>
              <w:ind w:left="0" w:firstLine="0"/>
              <w:jc w:val="both"/>
            </w:pPr>
            <w:r w:rsidRPr="00F71E54">
              <w:t>Библиотека шрифтов (для формата .DWG).</w:t>
            </w:r>
          </w:p>
        </w:tc>
      </w:tr>
      <w:tr w:rsidR="005F7257" w:rsidRPr="00F71E54" w:rsidTr="00F36A42">
        <w:trPr>
          <w:cantSplit/>
        </w:trPr>
        <w:tc>
          <w:tcPr>
            <w:tcW w:w="10206" w:type="dxa"/>
            <w:gridSpan w:val="3"/>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rPr>
                <w:b/>
                <w:bCs/>
              </w:rPr>
            </w:pPr>
            <w:r w:rsidRPr="008A703A">
              <w:rPr>
                <w:b/>
                <w:bCs/>
              </w:rPr>
              <w:t>3. Дополнительные требования</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3.1</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Генеральный подрядчик</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Определяется в установленном порядке</w:t>
            </w:r>
          </w:p>
        </w:tc>
      </w:tr>
      <w:tr w:rsidR="005F7257" w:rsidRPr="00F71E54" w:rsidTr="00F36A42">
        <w:tc>
          <w:tcPr>
            <w:tcW w:w="90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pPr>
              <w:jc w:val="center"/>
            </w:pPr>
            <w:r w:rsidRPr="008A703A">
              <w:t>3.2</w:t>
            </w:r>
          </w:p>
        </w:tc>
        <w:tc>
          <w:tcPr>
            <w:tcW w:w="3636"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Исходные данные</w:t>
            </w:r>
          </w:p>
        </w:tc>
        <w:tc>
          <w:tcPr>
            <w:tcW w:w="5670" w:type="dxa"/>
            <w:tcBorders>
              <w:top w:val="single" w:sz="4" w:space="0" w:color="auto"/>
              <w:left w:val="single" w:sz="4" w:space="0" w:color="auto"/>
              <w:bottom w:val="single" w:sz="4" w:space="0" w:color="auto"/>
              <w:right w:val="single" w:sz="4" w:space="0" w:color="auto"/>
            </w:tcBorders>
            <w:hideMark/>
          </w:tcPr>
          <w:p w:rsidR="005F7257" w:rsidRPr="00F71E54" w:rsidRDefault="005F7257" w:rsidP="00F36A42">
            <w:r w:rsidRPr="008A703A">
              <w:t>Заказчик выдает Подрядчику техническое задание и необходимую исходную документацию в установленном порядке.</w:t>
            </w:r>
          </w:p>
        </w:tc>
      </w:tr>
    </w:tbl>
    <w:p w:rsidR="005F7257" w:rsidRPr="00F71E54" w:rsidRDefault="005F7257" w:rsidP="005F7257">
      <w:pPr>
        <w:pStyle w:val="aff6"/>
        <w:snapToGrid w:val="0"/>
        <w:rPr>
          <w:sz w:val="24"/>
          <w:szCs w:val="24"/>
        </w:rPr>
      </w:pPr>
    </w:p>
    <w:p w:rsidR="005F7257" w:rsidRPr="00F71E54" w:rsidRDefault="005F7257" w:rsidP="005F7257">
      <w:pPr>
        <w:pStyle w:val="aff6"/>
        <w:snapToGrid w:val="0"/>
        <w:rPr>
          <w:sz w:val="24"/>
          <w:szCs w:val="24"/>
        </w:rPr>
      </w:pPr>
    </w:p>
    <w:p w:rsidR="005F7257" w:rsidRPr="00F71E54" w:rsidRDefault="005F7257" w:rsidP="005F7257">
      <w:pPr>
        <w:tabs>
          <w:tab w:val="right" w:pos="9180"/>
        </w:tabs>
        <w:ind w:right="174"/>
        <w:jc w:val="center"/>
        <w:rPr>
          <w:b/>
        </w:rPr>
      </w:pPr>
      <w:r w:rsidRPr="00F71E54">
        <w:rPr>
          <w:b/>
        </w:rPr>
        <w:t>ПОДПИСИ СТОРОН:</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Pr="00F71E54" w:rsidRDefault="005F7257" w:rsidP="00F36A42">
            <w:pPr>
              <w:keepNext/>
              <w:rPr>
                <w:b/>
              </w:rPr>
            </w:pPr>
            <w:r w:rsidRPr="00F71E54">
              <w:rPr>
                <w:b/>
              </w:rPr>
              <w:t>ЗАКАЗЧИК:</w:t>
            </w:r>
          </w:p>
        </w:tc>
        <w:tc>
          <w:tcPr>
            <w:tcW w:w="5140" w:type="dxa"/>
            <w:shd w:val="clear" w:color="auto" w:fill="auto"/>
          </w:tcPr>
          <w:p w:rsidR="005F7257" w:rsidRPr="00F71E54" w:rsidRDefault="005F7257" w:rsidP="00F36A42">
            <w:pPr>
              <w:keepNext/>
              <w:rPr>
                <w:b/>
              </w:rPr>
            </w:pPr>
            <w:r w:rsidRPr="00F71E54">
              <w:rPr>
                <w:b/>
              </w:rPr>
              <w:t>ПОДРЯДЧИК:</w:t>
            </w:r>
          </w:p>
        </w:tc>
      </w:tr>
      <w:tr w:rsidR="005F7257" w:rsidRPr="00F71E54" w:rsidTr="00F36A42">
        <w:tc>
          <w:tcPr>
            <w:tcW w:w="5140" w:type="dxa"/>
            <w:shd w:val="clear" w:color="auto" w:fill="auto"/>
          </w:tcPr>
          <w:p w:rsidR="005F7257" w:rsidRPr="00F71E54" w:rsidRDefault="005F7257" w:rsidP="00F36A42">
            <w:pPr>
              <w:snapToGrid w:val="0"/>
            </w:pPr>
            <w:r w:rsidRPr="00F71E54">
              <w:t>ФГУП «Московский эндокринный завод»</w:t>
            </w:r>
          </w:p>
          <w:p w:rsidR="005F7257" w:rsidRPr="00F71E54" w:rsidRDefault="005F7257" w:rsidP="00F36A42">
            <w:pPr>
              <w:snapToGrid w:val="0"/>
            </w:pPr>
            <w:r w:rsidRPr="008A703A">
              <w:t>Генеральный директор</w:t>
            </w:r>
          </w:p>
          <w:p w:rsidR="005F7257" w:rsidRPr="00F71E54" w:rsidRDefault="005F7257" w:rsidP="00F36A42">
            <w:pPr>
              <w:snapToGrid w:val="0"/>
            </w:pPr>
          </w:p>
          <w:p w:rsidR="005F7257" w:rsidRPr="00F71E54" w:rsidRDefault="005F7257" w:rsidP="00F36A42">
            <w:pPr>
              <w:ind w:firstLine="709"/>
            </w:pPr>
          </w:p>
          <w:p w:rsidR="005F7257" w:rsidRPr="00F71E54" w:rsidRDefault="005F7257" w:rsidP="00F36A42">
            <w:pPr>
              <w:snapToGrid w:val="0"/>
            </w:pPr>
            <w:r w:rsidRPr="008A703A">
              <w:t>_________________ /М.Ю. Фонарев/</w:t>
            </w:r>
          </w:p>
        </w:tc>
        <w:tc>
          <w:tcPr>
            <w:tcW w:w="5140" w:type="dxa"/>
            <w:shd w:val="clear" w:color="auto" w:fill="auto"/>
          </w:tcPr>
          <w:p w:rsidR="005F7257" w:rsidRPr="00F71E54" w:rsidRDefault="005F7257" w:rsidP="00F36A42">
            <w:pPr>
              <w:snapToGrid w:val="0"/>
            </w:pPr>
          </w:p>
          <w:p w:rsidR="005F7257" w:rsidRPr="00F71E54" w:rsidRDefault="005F7257" w:rsidP="00F36A42">
            <w:pPr>
              <w:snapToGrid w:val="0"/>
            </w:pPr>
            <w:r w:rsidRPr="008A703A">
              <w:t xml:space="preserve">____________________ </w:t>
            </w: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r w:rsidRPr="008A703A">
              <w:t>______________ /_____________________/</w:t>
            </w:r>
          </w:p>
        </w:tc>
      </w:tr>
    </w:tbl>
    <w:p w:rsidR="005F7257" w:rsidRPr="00F71E54" w:rsidRDefault="005F7257" w:rsidP="005F7257">
      <w:pPr>
        <w:pStyle w:val="aff6"/>
        <w:snapToGrid w:val="0"/>
        <w:jc w:val="right"/>
        <w:rPr>
          <w:b/>
          <w:sz w:val="24"/>
          <w:szCs w:val="24"/>
        </w:rPr>
      </w:pPr>
      <w:r w:rsidRPr="00F71E54">
        <w:rPr>
          <w:b/>
          <w:sz w:val="24"/>
          <w:szCs w:val="24"/>
        </w:rPr>
        <w:br w:type="page"/>
      </w:r>
      <w:r w:rsidRPr="00F71E54">
        <w:rPr>
          <w:b/>
          <w:sz w:val="24"/>
          <w:szCs w:val="24"/>
        </w:rPr>
        <w:lastRenderedPageBreak/>
        <w:t>Приложение № 2</w:t>
      </w:r>
    </w:p>
    <w:p w:rsidR="005F7257" w:rsidRPr="00F71E54" w:rsidRDefault="005F7257" w:rsidP="005F7257">
      <w:pPr>
        <w:pStyle w:val="aff6"/>
        <w:snapToGrid w:val="0"/>
        <w:jc w:val="right"/>
        <w:rPr>
          <w:sz w:val="24"/>
          <w:szCs w:val="24"/>
        </w:rPr>
      </w:pPr>
      <w:r w:rsidRPr="00F71E54">
        <w:rPr>
          <w:sz w:val="24"/>
          <w:szCs w:val="24"/>
        </w:rPr>
        <w:t>к Договору № __________</w:t>
      </w:r>
    </w:p>
    <w:p w:rsidR="005F7257" w:rsidRPr="00F71E54" w:rsidRDefault="005F7257" w:rsidP="005F7257">
      <w:pPr>
        <w:pStyle w:val="aff6"/>
        <w:snapToGrid w:val="0"/>
        <w:jc w:val="right"/>
        <w:rPr>
          <w:sz w:val="24"/>
          <w:szCs w:val="24"/>
        </w:rPr>
      </w:pPr>
      <w:r w:rsidRPr="00F71E54">
        <w:rPr>
          <w:sz w:val="24"/>
          <w:szCs w:val="24"/>
        </w:rPr>
        <w:t xml:space="preserve">от «___» __________ </w:t>
      </w:r>
      <w:r>
        <w:rPr>
          <w:sz w:val="24"/>
          <w:szCs w:val="24"/>
        </w:rPr>
        <w:t>2019</w:t>
      </w:r>
      <w:r w:rsidRPr="00F71E54">
        <w:rPr>
          <w:sz w:val="24"/>
          <w:szCs w:val="24"/>
        </w:rPr>
        <w:t>г.</w:t>
      </w:r>
    </w:p>
    <w:p w:rsidR="005F7257" w:rsidRPr="00F71E54" w:rsidRDefault="005F7257" w:rsidP="005F7257">
      <w:pPr>
        <w:pStyle w:val="aff6"/>
        <w:snapToGrid w:val="0"/>
        <w:jc w:val="right"/>
        <w:rPr>
          <w:sz w:val="24"/>
          <w:szCs w:val="24"/>
        </w:rPr>
      </w:pPr>
    </w:p>
    <w:p w:rsidR="005F7257" w:rsidRPr="00F71E54" w:rsidRDefault="005F7257" w:rsidP="005F7257">
      <w:pPr>
        <w:pStyle w:val="aff6"/>
        <w:snapToGrid w:val="0"/>
        <w:jc w:val="center"/>
        <w:rPr>
          <w:b/>
          <w:sz w:val="24"/>
          <w:szCs w:val="24"/>
        </w:rPr>
      </w:pPr>
      <w:r w:rsidRPr="00F71E54">
        <w:rPr>
          <w:b/>
          <w:sz w:val="24"/>
          <w:szCs w:val="24"/>
        </w:rPr>
        <w:t>ПЕРЕЧЕНЬ ИСХОДНОЙ ДОКУМЕНТАЦИИ</w:t>
      </w:r>
    </w:p>
    <w:p w:rsidR="005F7257" w:rsidRPr="00F71E54" w:rsidRDefault="005F7257" w:rsidP="005F7257">
      <w:pPr>
        <w:pStyle w:val="aff6"/>
        <w:snapToGrid w:val="0"/>
        <w:jc w:val="center"/>
        <w:rPr>
          <w:sz w:val="24"/>
          <w:szCs w:val="24"/>
        </w:rPr>
      </w:pPr>
    </w:p>
    <w:p w:rsidR="005F7257" w:rsidRPr="001C61E0" w:rsidRDefault="005F7257" w:rsidP="008318A0">
      <w:pPr>
        <w:pStyle w:val="aff6"/>
        <w:widowControl/>
        <w:numPr>
          <w:ilvl w:val="0"/>
          <w:numId w:val="10"/>
        </w:numPr>
        <w:tabs>
          <w:tab w:val="clear" w:pos="4153"/>
          <w:tab w:val="clear" w:pos="8306"/>
        </w:tabs>
        <w:suppressAutoHyphens w:val="0"/>
        <w:snapToGrid w:val="0"/>
        <w:rPr>
          <w:noProof/>
          <w:sz w:val="24"/>
          <w:szCs w:val="24"/>
        </w:rPr>
      </w:pPr>
      <w:r w:rsidRPr="001C61E0">
        <w:rPr>
          <w:rFonts w:eastAsia="Calibri"/>
          <w:sz w:val="24"/>
          <w:szCs w:val="24"/>
          <w:lang w:eastAsia="en-US"/>
        </w:rPr>
        <w:t>Ситуационный план</w:t>
      </w:r>
      <w:r w:rsidRPr="001C61E0">
        <w:rPr>
          <w:noProof/>
          <w:sz w:val="24"/>
          <w:szCs w:val="24"/>
        </w:rPr>
        <w:t>.</w:t>
      </w:r>
    </w:p>
    <w:p w:rsidR="005F7257" w:rsidRPr="001C61E0" w:rsidRDefault="005F7257" w:rsidP="008318A0">
      <w:pPr>
        <w:pStyle w:val="aff6"/>
        <w:widowControl/>
        <w:numPr>
          <w:ilvl w:val="0"/>
          <w:numId w:val="10"/>
        </w:numPr>
        <w:tabs>
          <w:tab w:val="clear" w:pos="4153"/>
          <w:tab w:val="clear" w:pos="8306"/>
        </w:tabs>
        <w:suppressAutoHyphens w:val="0"/>
        <w:snapToGrid w:val="0"/>
        <w:rPr>
          <w:noProof/>
          <w:sz w:val="24"/>
          <w:szCs w:val="24"/>
        </w:rPr>
      </w:pPr>
      <w:r w:rsidRPr="001C61E0">
        <w:rPr>
          <w:noProof/>
          <w:sz w:val="24"/>
          <w:szCs w:val="24"/>
        </w:rPr>
        <w:t>Планы производственных корпусов.</w:t>
      </w:r>
    </w:p>
    <w:p w:rsidR="005F7257" w:rsidRPr="00F71E54" w:rsidRDefault="005F7257" w:rsidP="008318A0">
      <w:pPr>
        <w:pStyle w:val="aff6"/>
        <w:widowControl/>
        <w:numPr>
          <w:ilvl w:val="0"/>
          <w:numId w:val="10"/>
        </w:numPr>
        <w:tabs>
          <w:tab w:val="clear" w:pos="4153"/>
          <w:tab w:val="clear" w:pos="8306"/>
        </w:tabs>
        <w:suppressAutoHyphens w:val="0"/>
        <w:snapToGrid w:val="0"/>
        <w:jc w:val="both"/>
        <w:rPr>
          <w:noProof/>
          <w:sz w:val="24"/>
          <w:szCs w:val="24"/>
        </w:rPr>
      </w:pPr>
      <w:r w:rsidRPr="00F71E54">
        <w:rPr>
          <w:noProof/>
          <w:sz w:val="24"/>
          <w:szCs w:val="24"/>
        </w:rPr>
        <w:t>Проектная и техническая документация прошлых лет (по запросу)</w:t>
      </w:r>
      <w:r>
        <w:rPr>
          <w:noProof/>
          <w:sz w:val="24"/>
          <w:szCs w:val="24"/>
        </w:rPr>
        <w:t>.</w:t>
      </w:r>
    </w:p>
    <w:p w:rsidR="005F7257" w:rsidRPr="00F71E54" w:rsidRDefault="005F7257" w:rsidP="008318A0">
      <w:pPr>
        <w:pStyle w:val="aff6"/>
        <w:widowControl/>
        <w:numPr>
          <w:ilvl w:val="0"/>
          <w:numId w:val="10"/>
        </w:numPr>
        <w:tabs>
          <w:tab w:val="clear" w:pos="4153"/>
          <w:tab w:val="clear" w:pos="8306"/>
        </w:tabs>
        <w:suppressAutoHyphens w:val="0"/>
        <w:snapToGrid w:val="0"/>
        <w:rPr>
          <w:noProof/>
          <w:sz w:val="24"/>
          <w:szCs w:val="24"/>
        </w:rPr>
      </w:pPr>
      <w:r w:rsidRPr="002524A8">
        <w:rPr>
          <w:rFonts w:eastAsia="Calibri"/>
          <w:sz w:val="24"/>
          <w:szCs w:val="24"/>
          <w:lang w:eastAsia="en-US"/>
        </w:rPr>
        <w:t>Инженерные изыскания прошлых лет (по запросу)</w:t>
      </w:r>
      <w:r>
        <w:rPr>
          <w:noProof/>
          <w:sz w:val="24"/>
          <w:szCs w:val="24"/>
        </w:rPr>
        <w:t>.</w:t>
      </w:r>
    </w:p>
    <w:p w:rsidR="005F7257" w:rsidRPr="00F71E54" w:rsidRDefault="005F7257" w:rsidP="005F7257">
      <w:pPr>
        <w:pStyle w:val="aff6"/>
        <w:snapToGrid w:val="0"/>
        <w:ind w:left="567"/>
        <w:rPr>
          <w:noProof/>
          <w:sz w:val="24"/>
          <w:szCs w:val="24"/>
        </w:rPr>
      </w:pPr>
    </w:p>
    <w:p w:rsidR="005F7257" w:rsidRPr="00F71E54" w:rsidRDefault="005F7257" w:rsidP="005F7257">
      <w:pPr>
        <w:pStyle w:val="aff6"/>
        <w:snapToGrid w:val="0"/>
        <w:ind w:left="567"/>
        <w:rPr>
          <w:noProof/>
          <w:sz w:val="24"/>
          <w:szCs w:val="24"/>
        </w:rPr>
      </w:pPr>
    </w:p>
    <w:p w:rsidR="005F7257" w:rsidRPr="00F71E54" w:rsidRDefault="005F7257" w:rsidP="005F7257">
      <w:pPr>
        <w:pStyle w:val="aff6"/>
        <w:snapToGrid w:val="0"/>
        <w:ind w:left="432"/>
        <w:rPr>
          <w:sz w:val="24"/>
          <w:szCs w:val="24"/>
        </w:rPr>
      </w:pPr>
    </w:p>
    <w:p w:rsidR="005F7257" w:rsidRPr="00F71E54" w:rsidRDefault="005F7257" w:rsidP="005F7257">
      <w:pPr>
        <w:tabs>
          <w:tab w:val="right" w:pos="9180"/>
        </w:tabs>
        <w:ind w:right="174"/>
        <w:jc w:val="center"/>
        <w:rPr>
          <w:b/>
        </w:rPr>
      </w:pPr>
      <w:r w:rsidRPr="008A703A">
        <w:rPr>
          <w:b/>
        </w:rPr>
        <w:t>ПОДПИСИ СТОРОН:</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Pr="00F71E54" w:rsidRDefault="005F7257" w:rsidP="00F36A42">
            <w:pPr>
              <w:keepNext/>
              <w:rPr>
                <w:b/>
              </w:rPr>
            </w:pPr>
            <w:r w:rsidRPr="008A703A">
              <w:rPr>
                <w:b/>
              </w:rPr>
              <w:t>ЗАКАЗЧИК:</w:t>
            </w:r>
          </w:p>
        </w:tc>
        <w:tc>
          <w:tcPr>
            <w:tcW w:w="5140" w:type="dxa"/>
            <w:shd w:val="clear" w:color="auto" w:fill="auto"/>
          </w:tcPr>
          <w:p w:rsidR="005F7257" w:rsidRPr="00F71E54" w:rsidRDefault="005F7257" w:rsidP="00F36A42">
            <w:pPr>
              <w:keepNext/>
              <w:rPr>
                <w:b/>
              </w:rPr>
            </w:pPr>
            <w:r w:rsidRPr="008A703A">
              <w:rPr>
                <w:b/>
              </w:rPr>
              <w:t>ПОДРЯДЧИК:</w:t>
            </w:r>
          </w:p>
        </w:tc>
      </w:tr>
      <w:tr w:rsidR="005F7257" w:rsidRPr="00F71E54" w:rsidTr="00F36A42">
        <w:tc>
          <w:tcPr>
            <w:tcW w:w="5140" w:type="dxa"/>
            <w:shd w:val="clear" w:color="auto" w:fill="auto"/>
          </w:tcPr>
          <w:p w:rsidR="005F7257" w:rsidRPr="00F71E54" w:rsidRDefault="005F7257" w:rsidP="00F36A42">
            <w:pPr>
              <w:snapToGrid w:val="0"/>
            </w:pPr>
            <w:r w:rsidRPr="008A703A">
              <w:t>ФГУП «Московский эндокринный завод»</w:t>
            </w:r>
          </w:p>
          <w:p w:rsidR="005F7257" w:rsidRPr="00F71E54" w:rsidRDefault="005F7257" w:rsidP="00F36A42">
            <w:pPr>
              <w:snapToGrid w:val="0"/>
            </w:pPr>
            <w:r w:rsidRPr="008A703A">
              <w:t>Генеральный директор</w:t>
            </w:r>
          </w:p>
          <w:p w:rsidR="005F7257" w:rsidRPr="00F71E54" w:rsidRDefault="005F7257" w:rsidP="00F36A42"/>
          <w:p w:rsidR="005F7257" w:rsidRPr="00F71E54" w:rsidRDefault="005F7257" w:rsidP="00F36A42"/>
          <w:p w:rsidR="005F7257" w:rsidRPr="00F71E54" w:rsidRDefault="005F7257" w:rsidP="00F36A42">
            <w:pPr>
              <w:snapToGrid w:val="0"/>
            </w:pPr>
            <w:r w:rsidRPr="008A703A">
              <w:t>_________________ /М.Ю. Фонарев/</w:t>
            </w:r>
          </w:p>
        </w:tc>
        <w:tc>
          <w:tcPr>
            <w:tcW w:w="5140" w:type="dxa"/>
            <w:shd w:val="clear" w:color="auto" w:fill="auto"/>
          </w:tcPr>
          <w:p w:rsidR="005F7257" w:rsidRPr="00F71E54" w:rsidRDefault="005F7257" w:rsidP="00F36A42">
            <w:pPr>
              <w:snapToGrid w:val="0"/>
            </w:pPr>
          </w:p>
          <w:p w:rsidR="005F7257" w:rsidRPr="00F71E54" w:rsidRDefault="005F7257" w:rsidP="00F36A42">
            <w:pPr>
              <w:snapToGrid w:val="0"/>
            </w:pPr>
            <w:r w:rsidRPr="008A703A">
              <w:t xml:space="preserve">____________________ </w:t>
            </w: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r w:rsidRPr="008A703A">
              <w:t>______________ /_____________________/</w:t>
            </w:r>
          </w:p>
          <w:p w:rsidR="005F7257" w:rsidRPr="00F71E54" w:rsidRDefault="005F7257" w:rsidP="00F36A42">
            <w:pPr>
              <w:keepNext/>
            </w:pPr>
          </w:p>
        </w:tc>
      </w:tr>
    </w:tbl>
    <w:p w:rsidR="005F7257" w:rsidRDefault="005F7257" w:rsidP="005F7257">
      <w:pPr>
        <w:pStyle w:val="aff6"/>
        <w:snapToGrid w:val="0"/>
        <w:jc w:val="both"/>
        <w:rPr>
          <w:sz w:val="24"/>
          <w:szCs w:val="24"/>
        </w:rPr>
        <w:sectPr w:rsidR="005F7257" w:rsidSect="008A703A">
          <w:footerReference w:type="even" r:id="rId22"/>
          <w:footerReference w:type="default" r:id="rId23"/>
          <w:footerReference w:type="first" r:id="rId24"/>
          <w:pgSz w:w="11906" w:h="16838"/>
          <w:pgMar w:top="851" w:right="567" w:bottom="851" w:left="1134" w:header="709" w:footer="153" w:gutter="0"/>
          <w:cols w:space="708"/>
          <w:titlePg/>
          <w:docGrid w:linePitch="360"/>
        </w:sectPr>
      </w:pPr>
      <w:r w:rsidRPr="00F71E54">
        <w:rPr>
          <w:sz w:val="24"/>
          <w:szCs w:val="24"/>
        </w:rPr>
        <w:br w:type="page"/>
      </w:r>
    </w:p>
    <w:p w:rsidR="005F7257" w:rsidRPr="00F71E54" w:rsidRDefault="005F7257" w:rsidP="005F7257">
      <w:pPr>
        <w:pStyle w:val="aff6"/>
        <w:snapToGrid w:val="0"/>
        <w:jc w:val="right"/>
        <w:rPr>
          <w:b/>
          <w:sz w:val="24"/>
          <w:szCs w:val="24"/>
        </w:rPr>
      </w:pPr>
      <w:r>
        <w:rPr>
          <w:b/>
          <w:sz w:val="24"/>
          <w:szCs w:val="24"/>
        </w:rPr>
        <w:lastRenderedPageBreak/>
        <w:t>Приложение № 3</w:t>
      </w:r>
    </w:p>
    <w:p w:rsidR="005F7257" w:rsidRPr="00F71E54" w:rsidRDefault="005F7257" w:rsidP="005F7257">
      <w:pPr>
        <w:pStyle w:val="aff6"/>
        <w:snapToGrid w:val="0"/>
        <w:jc w:val="right"/>
        <w:rPr>
          <w:sz w:val="24"/>
          <w:szCs w:val="24"/>
        </w:rPr>
      </w:pPr>
      <w:r>
        <w:rPr>
          <w:sz w:val="24"/>
          <w:szCs w:val="24"/>
        </w:rPr>
        <w:t>к Договору № __________</w:t>
      </w:r>
    </w:p>
    <w:p w:rsidR="005F7257" w:rsidRPr="00F71E54" w:rsidRDefault="005F7257" w:rsidP="005F7257">
      <w:pPr>
        <w:pStyle w:val="aff6"/>
        <w:snapToGrid w:val="0"/>
        <w:jc w:val="right"/>
        <w:rPr>
          <w:sz w:val="24"/>
          <w:szCs w:val="24"/>
        </w:rPr>
      </w:pPr>
      <w:r>
        <w:rPr>
          <w:sz w:val="24"/>
          <w:szCs w:val="24"/>
        </w:rPr>
        <w:t>от «___» __________ 2019г.</w:t>
      </w:r>
    </w:p>
    <w:p w:rsidR="005F7257" w:rsidRPr="00F71E54" w:rsidRDefault="005F7257" w:rsidP="005F7257">
      <w:pPr>
        <w:pStyle w:val="aff6"/>
        <w:snapToGrid w:val="0"/>
        <w:jc w:val="right"/>
        <w:rPr>
          <w:sz w:val="24"/>
          <w:szCs w:val="24"/>
        </w:rPr>
      </w:pPr>
    </w:p>
    <w:p w:rsidR="005F7257" w:rsidRPr="00F71E54" w:rsidRDefault="005F7257" w:rsidP="005F7257">
      <w:pPr>
        <w:pStyle w:val="aff6"/>
        <w:snapToGrid w:val="0"/>
        <w:jc w:val="right"/>
        <w:rPr>
          <w:sz w:val="24"/>
          <w:szCs w:val="24"/>
        </w:rPr>
      </w:pPr>
    </w:p>
    <w:p w:rsidR="005F7257" w:rsidRPr="00F71E54" w:rsidRDefault="005F7257" w:rsidP="005F7257">
      <w:pPr>
        <w:jc w:val="center"/>
        <w:rPr>
          <w:rFonts w:eastAsia="Calibri"/>
          <w:b/>
          <w:lang w:eastAsia="en-US"/>
        </w:rPr>
      </w:pPr>
      <w:r w:rsidRPr="008A703A">
        <w:rPr>
          <w:rFonts w:eastAsia="Calibri"/>
          <w:b/>
          <w:lang w:eastAsia="en-US"/>
        </w:rPr>
        <w:t>ГРАФИК ВЫПОЛНЕНИЯ РАБОТ</w:t>
      </w:r>
    </w:p>
    <w:p w:rsidR="005F7257" w:rsidRPr="00F71E54" w:rsidRDefault="005F7257" w:rsidP="005F7257">
      <w:pPr>
        <w:rPr>
          <w:rFonts w:eastAsia="Calibri"/>
          <w:b/>
          <w:bCs/>
        </w:rPr>
      </w:pPr>
    </w:p>
    <w:tbl>
      <w:tblPr>
        <w:tblW w:w="965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82"/>
        <w:gridCol w:w="4253"/>
        <w:gridCol w:w="4819"/>
      </w:tblGrid>
      <w:tr w:rsidR="005F7257" w:rsidRPr="00F71E54" w:rsidTr="00F36A42">
        <w:trPr>
          <w:trHeight w:val="742"/>
        </w:trPr>
        <w:tc>
          <w:tcPr>
            <w:tcW w:w="582" w:type="dxa"/>
            <w:shd w:val="clear" w:color="auto" w:fill="auto"/>
            <w:vAlign w:val="center"/>
            <w:hideMark/>
          </w:tcPr>
          <w:p w:rsidR="005F7257" w:rsidRPr="00F71E54" w:rsidRDefault="005F7257" w:rsidP="00F36A42">
            <w:pPr>
              <w:jc w:val="center"/>
              <w:rPr>
                <w:rFonts w:eastAsia="Calibri"/>
                <w:b/>
                <w:bCs/>
                <w:lang w:val="en-US"/>
              </w:rPr>
            </w:pPr>
            <w:r w:rsidRPr="008A703A">
              <w:rPr>
                <w:rFonts w:eastAsia="Calibri"/>
                <w:b/>
                <w:bCs/>
                <w:lang w:val="en-US"/>
              </w:rPr>
              <w:t>№ п</w:t>
            </w:r>
            <w:r w:rsidRPr="008A703A">
              <w:rPr>
                <w:rFonts w:eastAsia="Calibri"/>
                <w:b/>
                <w:bCs/>
              </w:rPr>
              <w:t>/</w:t>
            </w:r>
            <w:r w:rsidRPr="008A703A">
              <w:rPr>
                <w:rFonts w:eastAsia="Calibri"/>
                <w:b/>
                <w:bCs/>
                <w:lang w:val="en-US"/>
              </w:rPr>
              <w:t>п</w:t>
            </w:r>
          </w:p>
        </w:tc>
        <w:tc>
          <w:tcPr>
            <w:tcW w:w="4253" w:type="dxa"/>
            <w:shd w:val="clear" w:color="auto" w:fill="auto"/>
            <w:vAlign w:val="center"/>
            <w:hideMark/>
          </w:tcPr>
          <w:p w:rsidR="005F7257" w:rsidRPr="00F71E54" w:rsidRDefault="005F7257" w:rsidP="00F36A42">
            <w:pPr>
              <w:jc w:val="center"/>
              <w:rPr>
                <w:rFonts w:eastAsia="Calibri"/>
                <w:b/>
                <w:bCs/>
                <w:lang w:val="en-US"/>
              </w:rPr>
            </w:pPr>
            <w:proofErr w:type="spellStart"/>
            <w:r w:rsidRPr="008A703A">
              <w:rPr>
                <w:rFonts w:eastAsia="Calibri"/>
                <w:b/>
                <w:bCs/>
                <w:lang w:val="en-US"/>
              </w:rPr>
              <w:t>Вид</w:t>
            </w:r>
            <w:proofErr w:type="spellEnd"/>
            <w:r w:rsidRPr="008A703A">
              <w:rPr>
                <w:rFonts w:eastAsia="Calibri"/>
                <w:b/>
                <w:bCs/>
              </w:rPr>
              <w:t xml:space="preserve"> Р</w:t>
            </w:r>
            <w:proofErr w:type="spellStart"/>
            <w:r w:rsidRPr="008A703A">
              <w:rPr>
                <w:rFonts w:eastAsia="Calibri"/>
                <w:b/>
                <w:bCs/>
                <w:lang w:val="en-US"/>
              </w:rPr>
              <w:t>абот</w:t>
            </w:r>
            <w:proofErr w:type="spellEnd"/>
          </w:p>
        </w:tc>
        <w:tc>
          <w:tcPr>
            <w:tcW w:w="4819" w:type="dxa"/>
            <w:vAlign w:val="center"/>
          </w:tcPr>
          <w:p w:rsidR="005F7257" w:rsidRDefault="005F7257" w:rsidP="00F36A42">
            <w:pPr>
              <w:jc w:val="center"/>
              <w:rPr>
                <w:rFonts w:eastAsia="Calibri"/>
                <w:b/>
                <w:bCs/>
              </w:rPr>
            </w:pPr>
            <w:r w:rsidRPr="008A703A">
              <w:rPr>
                <w:rFonts w:eastAsia="Calibri"/>
                <w:b/>
                <w:bCs/>
              </w:rPr>
              <w:t>Срок выполнения Работ</w:t>
            </w:r>
          </w:p>
        </w:tc>
      </w:tr>
      <w:tr w:rsidR="005F7257" w:rsidRPr="00F71E54" w:rsidTr="00F36A42">
        <w:trPr>
          <w:trHeight w:val="360"/>
        </w:trPr>
        <w:tc>
          <w:tcPr>
            <w:tcW w:w="582" w:type="dxa"/>
            <w:shd w:val="clear" w:color="auto" w:fill="auto"/>
            <w:noWrap/>
            <w:vAlign w:val="center"/>
            <w:hideMark/>
          </w:tcPr>
          <w:p w:rsidR="005F7257" w:rsidRPr="00F71E54" w:rsidRDefault="005F7257" w:rsidP="00F36A42">
            <w:pPr>
              <w:jc w:val="center"/>
              <w:rPr>
                <w:rFonts w:eastAsia="Calibri"/>
                <w:bCs/>
              </w:rPr>
            </w:pPr>
            <w:r w:rsidRPr="008A703A">
              <w:rPr>
                <w:rFonts w:eastAsia="Calibri"/>
                <w:bCs/>
              </w:rPr>
              <w:t>1</w:t>
            </w:r>
          </w:p>
        </w:tc>
        <w:tc>
          <w:tcPr>
            <w:tcW w:w="4253" w:type="dxa"/>
            <w:shd w:val="clear" w:color="auto" w:fill="auto"/>
            <w:noWrap/>
            <w:vAlign w:val="center"/>
            <w:hideMark/>
          </w:tcPr>
          <w:p w:rsidR="005F7257" w:rsidRPr="00F71E54" w:rsidRDefault="005F7257" w:rsidP="00F36A42">
            <w:pPr>
              <w:rPr>
                <w:rFonts w:eastAsia="Calibri"/>
                <w:bCs/>
              </w:rPr>
            </w:pPr>
            <w:r w:rsidRPr="008A703A">
              <w:t>Комплекс инженерных изысканий</w:t>
            </w:r>
          </w:p>
        </w:tc>
        <w:tc>
          <w:tcPr>
            <w:tcW w:w="4819" w:type="dxa"/>
            <w:shd w:val="clear" w:color="auto" w:fill="auto"/>
            <w:noWrap/>
            <w:vAlign w:val="center"/>
            <w:hideMark/>
          </w:tcPr>
          <w:p w:rsidR="005F7257" w:rsidRPr="00F71E54" w:rsidRDefault="005F7257" w:rsidP="00F36A42">
            <w:pPr>
              <w:jc w:val="center"/>
              <w:rPr>
                <w:rFonts w:eastAsia="Calibri"/>
                <w:bCs/>
              </w:rPr>
            </w:pPr>
            <w:r w:rsidRPr="008A703A">
              <w:rPr>
                <w:rFonts w:eastAsia="Calibri"/>
                <w:bCs/>
              </w:rPr>
              <w:t xml:space="preserve">60 (шестьдесят) календарных дней </w:t>
            </w:r>
            <w:proofErr w:type="gramStart"/>
            <w:r w:rsidRPr="008A703A">
              <w:rPr>
                <w:rFonts w:eastAsia="Calibri"/>
                <w:bCs/>
              </w:rPr>
              <w:t>с даты заключения</w:t>
            </w:r>
            <w:proofErr w:type="gramEnd"/>
            <w:r w:rsidRPr="008A703A">
              <w:rPr>
                <w:rFonts w:eastAsia="Calibri"/>
                <w:bCs/>
              </w:rPr>
              <w:t xml:space="preserve"> настоящего Договора </w:t>
            </w:r>
          </w:p>
        </w:tc>
      </w:tr>
    </w:tbl>
    <w:p w:rsidR="005F7257" w:rsidRPr="00F71E54" w:rsidRDefault="005F7257" w:rsidP="005F7257"/>
    <w:p w:rsidR="005F7257" w:rsidRPr="00F71E54" w:rsidRDefault="005F7257" w:rsidP="005F7257"/>
    <w:p w:rsidR="005F7257" w:rsidRPr="00F71E54" w:rsidRDefault="005F7257" w:rsidP="005F7257"/>
    <w:p w:rsidR="005F7257" w:rsidRPr="00F71E54" w:rsidRDefault="005F7257" w:rsidP="005F7257">
      <w:pPr>
        <w:tabs>
          <w:tab w:val="right" w:pos="9180"/>
        </w:tabs>
        <w:ind w:right="174"/>
        <w:jc w:val="center"/>
        <w:rPr>
          <w:b/>
        </w:rPr>
      </w:pPr>
      <w:r w:rsidRPr="008A703A">
        <w:rPr>
          <w:b/>
        </w:rPr>
        <w:t>ПОДПИСИ СТОРОН:</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Pr="00F71E54" w:rsidRDefault="005F7257" w:rsidP="00F36A42">
            <w:pPr>
              <w:keepNext/>
              <w:rPr>
                <w:b/>
              </w:rPr>
            </w:pPr>
            <w:r w:rsidRPr="008A703A">
              <w:rPr>
                <w:b/>
              </w:rPr>
              <w:t>ЗАКАЗЧИК:</w:t>
            </w:r>
          </w:p>
        </w:tc>
        <w:tc>
          <w:tcPr>
            <w:tcW w:w="5140" w:type="dxa"/>
            <w:shd w:val="clear" w:color="auto" w:fill="auto"/>
          </w:tcPr>
          <w:p w:rsidR="005F7257" w:rsidRPr="00F71E54" w:rsidRDefault="005F7257" w:rsidP="00F36A42">
            <w:pPr>
              <w:keepNext/>
              <w:rPr>
                <w:b/>
              </w:rPr>
            </w:pPr>
            <w:r w:rsidRPr="008A703A">
              <w:rPr>
                <w:b/>
              </w:rPr>
              <w:t>ПОДРЯДЧИК:</w:t>
            </w:r>
          </w:p>
        </w:tc>
      </w:tr>
      <w:tr w:rsidR="005F7257" w:rsidRPr="00F71E54" w:rsidTr="00F36A42">
        <w:tc>
          <w:tcPr>
            <w:tcW w:w="5140" w:type="dxa"/>
            <w:shd w:val="clear" w:color="auto" w:fill="auto"/>
          </w:tcPr>
          <w:p w:rsidR="005F7257" w:rsidRPr="00F71E54" w:rsidRDefault="005F7257" w:rsidP="00F36A42">
            <w:pPr>
              <w:snapToGrid w:val="0"/>
            </w:pPr>
            <w:r w:rsidRPr="008A703A">
              <w:t>ФГУП «Московский эндокринный завод»</w:t>
            </w:r>
          </w:p>
          <w:p w:rsidR="005F7257" w:rsidRPr="00F71E54" w:rsidRDefault="005F7257" w:rsidP="00F36A42">
            <w:pPr>
              <w:snapToGrid w:val="0"/>
            </w:pPr>
            <w:r w:rsidRPr="008A703A">
              <w:t>Генеральный директор</w:t>
            </w:r>
          </w:p>
          <w:p w:rsidR="005F7257" w:rsidRPr="00F71E54" w:rsidRDefault="005F7257" w:rsidP="00F36A42"/>
          <w:p w:rsidR="005F7257" w:rsidRPr="00F71E54" w:rsidRDefault="005F7257" w:rsidP="00F36A42"/>
          <w:p w:rsidR="005F7257" w:rsidRPr="00F71E54" w:rsidRDefault="005F7257" w:rsidP="00F36A42">
            <w:pPr>
              <w:snapToGrid w:val="0"/>
            </w:pPr>
            <w:r w:rsidRPr="008A703A">
              <w:t>_________________ /М.Ю. Фонарев/</w:t>
            </w:r>
          </w:p>
        </w:tc>
        <w:tc>
          <w:tcPr>
            <w:tcW w:w="5140" w:type="dxa"/>
            <w:shd w:val="clear" w:color="auto" w:fill="auto"/>
          </w:tcPr>
          <w:p w:rsidR="005F7257" w:rsidRPr="00F71E54" w:rsidRDefault="005F7257" w:rsidP="00F36A42">
            <w:pPr>
              <w:snapToGrid w:val="0"/>
            </w:pPr>
          </w:p>
          <w:p w:rsidR="005F7257" w:rsidRPr="00F71E54" w:rsidRDefault="005F7257" w:rsidP="00F36A42">
            <w:pPr>
              <w:snapToGrid w:val="0"/>
            </w:pPr>
            <w:r w:rsidRPr="008A703A">
              <w:t xml:space="preserve">____________________ </w:t>
            </w: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r w:rsidRPr="008A703A">
              <w:t>______________ /_____________________/</w:t>
            </w:r>
          </w:p>
        </w:tc>
      </w:tr>
    </w:tbl>
    <w:p w:rsidR="005F7257" w:rsidRPr="00F71E54" w:rsidRDefault="005F7257" w:rsidP="005F7257">
      <w:pPr>
        <w:pStyle w:val="aff6"/>
        <w:snapToGrid w:val="0"/>
        <w:jc w:val="both"/>
        <w:rPr>
          <w:sz w:val="24"/>
          <w:szCs w:val="24"/>
        </w:rPr>
        <w:sectPr w:rsidR="005F7257" w:rsidRPr="00F71E54" w:rsidSect="004F4478">
          <w:pgSz w:w="11906" w:h="16838"/>
          <w:pgMar w:top="851" w:right="567" w:bottom="851" w:left="1134" w:header="709" w:footer="153" w:gutter="0"/>
          <w:cols w:space="708"/>
          <w:titlePg/>
          <w:docGrid w:linePitch="360"/>
        </w:sectPr>
      </w:pPr>
      <w:r w:rsidRPr="00F71E54">
        <w:rPr>
          <w:sz w:val="24"/>
          <w:szCs w:val="24"/>
        </w:rPr>
        <w:br w:type="page"/>
      </w:r>
    </w:p>
    <w:p w:rsidR="005F7257" w:rsidRPr="00F71E54" w:rsidRDefault="005F7257" w:rsidP="005F7257">
      <w:pPr>
        <w:pStyle w:val="aff6"/>
        <w:snapToGrid w:val="0"/>
        <w:jc w:val="right"/>
        <w:rPr>
          <w:b/>
          <w:sz w:val="24"/>
          <w:szCs w:val="24"/>
        </w:rPr>
      </w:pPr>
      <w:r>
        <w:rPr>
          <w:b/>
          <w:sz w:val="24"/>
          <w:szCs w:val="24"/>
        </w:rPr>
        <w:lastRenderedPageBreak/>
        <w:t>Приложение № 4</w:t>
      </w:r>
    </w:p>
    <w:p w:rsidR="005F7257" w:rsidRPr="00F71E54" w:rsidRDefault="005F7257" w:rsidP="005F7257">
      <w:pPr>
        <w:pStyle w:val="aff6"/>
        <w:snapToGrid w:val="0"/>
        <w:jc w:val="right"/>
        <w:rPr>
          <w:sz w:val="24"/>
          <w:szCs w:val="24"/>
        </w:rPr>
      </w:pPr>
      <w:r>
        <w:rPr>
          <w:sz w:val="24"/>
          <w:szCs w:val="24"/>
        </w:rPr>
        <w:t>к Договору № __________</w:t>
      </w:r>
    </w:p>
    <w:p w:rsidR="005F7257" w:rsidRPr="00F71E54" w:rsidRDefault="005F7257" w:rsidP="005F7257">
      <w:pPr>
        <w:pStyle w:val="aff6"/>
        <w:snapToGrid w:val="0"/>
        <w:jc w:val="right"/>
        <w:rPr>
          <w:sz w:val="24"/>
          <w:szCs w:val="24"/>
        </w:rPr>
      </w:pPr>
      <w:r>
        <w:rPr>
          <w:sz w:val="24"/>
          <w:szCs w:val="24"/>
        </w:rPr>
        <w:t>от «___» __________ 2019г.</w:t>
      </w:r>
    </w:p>
    <w:p w:rsidR="005F7257" w:rsidRPr="00F71E54" w:rsidRDefault="005F7257" w:rsidP="005F7257">
      <w:pPr>
        <w:pStyle w:val="aff6"/>
        <w:pBdr>
          <w:bottom w:val="single" w:sz="12" w:space="1" w:color="auto"/>
        </w:pBdr>
        <w:snapToGrid w:val="0"/>
        <w:rPr>
          <w:b/>
          <w:sz w:val="24"/>
          <w:szCs w:val="24"/>
        </w:rPr>
      </w:pPr>
      <w:r>
        <w:rPr>
          <w:b/>
          <w:sz w:val="24"/>
          <w:szCs w:val="24"/>
        </w:rPr>
        <w:t>ФОРМА</w:t>
      </w:r>
    </w:p>
    <w:p w:rsidR="005F7257" w:rsidRPr="00F71E54" w:rsidRDefault="005F7257" w:rsidP="005F7257">
      <w:pPr>
        <w:pStyle w:val="aff6"/>
        <w:snapToGrid w:val="0"/>
        <w:jc w:val="center"/>
        <w:rPr>
          <w:b/>
          <w:sz w:val="24"/>
          <w:szCs w:val="24"/>
        </w:rPr>
      </w:pPr>
    </w:p>
    <w:p w:rsidR="005F7257" w:rsidRDefault="005F7257" w:rsidP="005F7257">
      <w:pPr>
        <w:pStyle w:val="aff6"/>
        <w:snapToGrid w:val="0"/>
        <w:jc w:val="center"/>
        <w:rPr>
          <w:b/>
          <w:sz w:val="24"/>
          <w:szCs w:val="24"/>
        </w:rPr>
      </w:pPr>
      <w:r>
        <w:rPr>
          <w:b/>
          <w:sz w:val="24"/>
          <w:szCs w:val="24"/>
        </w:rPr>
        <w:t>АКТ</w:t>
      </w:r>
    </w:p>
    <w:p w:rsidR="005F7257" w:rsidRDefault="005F7257" w:rsidP="005F7257">
      <w:pPr>
        <w:jc w:val="center"/>
        <w:outlineLvl w:val="1"/>
      </w:pPr>
      <w:r w:rsidRPr="00E33CCE">
        <w:t>сдачи-приемки выполненных Работ</w:t>
      </w:r>
    </w:p>
    <w:p w:rsidR="005F7257" w:rsidRDefault="005F7257" w:rsidP="005F7257">
      <w:pPr>
        <w:jc w:val="center"/>
        <w:outlineLvl w:val="1"/>
      </w:pPr>
      <w:r w:rsidRPr="00E33CCE">
        <w:t xml:space="preserve">по Договору № __________ от «___» __________ </w:t>
      </w:r>
      <w:r>
        <w:t>2019</w:t>
      </w:r>
      <w:r w:rsidRPr="00E33CCE">
        <w:t>г.</w:t>
      </w:r>
    </w:p>
    <w:p w:rsidR="005F7257" w:rsidRDefault="005F7257" w:rsidP="005F7257"/>
    <w:p w:rsidR="005F7257" w:rsidRDefault="005F7257" w:rsidP="005F7257">
      <w:pPr>
        <w:tabs>
          <w:tab w:val="right" w:pos="10206"/>
        </w:tabs>
      </w:pPr>
      <w:r w:rsidRPr="00E33CCE">
        <w:t>город Москва</w:t>
      </w:r>
      <w:r w:rsidRPr="00E33CCE">
        <w:tab/>
        <w:t>«___» __________ 20</w:t>
      </w:r>
      <w:r>
        <w:t>______</w:t>
      </w:r>
      <w:r w:rsidRPr="00E33CCE">
        <w:t>г.</w:t>
      </w:r>
    </w:p>
    <w:p w:rsidR="005F7257" w:rsidRDefault="005F7257" w:rsidP="005F7257"/>
    <w:p w:rsidR="005F7257" w:rsidRDefault="005F7257" w:rsidP="005F7257">
      <w:pPr>
        <w:ind w:firstLine="567"/>
      </w:pPr>
      <w:r w:rsidRPr="00E33CCE">
        <w:rPr>
          <w:b/>
        </w:rPr>
        <w:t>Федеральное государственное унитарное предприятие «Московский эндокринный завод» (ФГУП «Московский эндокринный завод»)</w:t>
      </w:r>
      <w:r w:rsidRPr="00E33CCE">
        <w:t>, именуемое в дальнейшем «Заказчик», в лице ______________________, действующего на основании ______________________, с одной стороны, и</w:t>
      </w:r>
    </w:p>
    <w:p w:rsidR="005F7257" w:rsidRDefault="005F7257" w:rsidP="005F7257">
      <w:pPr>
        <w:ind w:firstLine="567"/>
      </w:pPr>
      <w:r w:rsidRPr="00E33CCE">
        <w:rPr>
          <w:b/>
        </w:rPr>
        <w:t>____________________________ «___________________» (_________________________)</w:t>
      </w:r>
      <w:r w:rsidRPr="00E33CCE">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5F7257" w:rsidRDefault="005F7257" w:rsidP="005F7257">
      <w:pPr>
        <w:ind w:firstLine="426"/>
      </w:pPr>
    </w:p>
    <w:p w:rsidR="005F7257" w:rsidRDefault="005F7257" w:rsidP="005F7257">
      <w:pPr>
        <w:ind w:firstLine="567"/>
      </w:pPr>
      <w:r w:rsidRPr="00E33CCE">
        <w:t xml:space="preserve">1. Работы </w:t>
      </w:r>
      <w:proofErr w:type="gramStart"/>
      <w:r w:rsidRPr="00E33CCE">
        <w:t>по</w:t>
      </w:r>
      <w:proofErr w:type="gramEnd"/>
      <w:r w:rsidRPr="00E33CCE">
        <w:t xml:space="preserve"> ______________________________ выполнены Подрядчиком в полном объеме и с надлежащим качеством и приняты Заказчиком.</w:t>
      </w:r>
    </w:p>
    <w:p w:rsidR="005F7257" w:rsidRDefault="005F7257" w:rsidP="005F7257">
      <w:pPr>
        <w:ind w:firstLine="567"/>
      </w:pPr>
      <w:r w:rsidRPr="00E33CCE">
        <w:t xml:space="preserve">2. Настоящим Подрядчик передает, а Заказчик принимает в полном объеме исключительные права на объекты интеллектуальной деятельности </w:t>
      </w:r>
      <w:proofErr w:type="gramStart"/>
      <w:r w:rsidRPr="00E33CCE">
        <w:t>на</w:t>
      </w:r>
      <w:proofErr w:type="gramEnd"/>
      <w:r w:rsidRPr="00E33CCE">
        <w:t xml:space="preserve"> ______________________________.</w:t>
      </w:r>
    </w:p>
    <w:p w:rsidR="005F7257" w:rsidRDefault="005F7257" w:rsidP="005F7257">
      <w:pPr>
        <w:ind w:firstLine="567"/>
      </w:pPr>
      <w:r w:rsidRPr="00E33CCE">
        <w:t xml:space="preserve">3. Подрядчик передал, а Заказчик принял следующую документацию: </w:t>
      </w:r>
    </w:p>
    <w:p w:rsidR="005F7257" w:rsidRDefault="005F7257" w:rsidP="005F7257">
      <w:pPr>
        <w:ind w:firstLine="567"/>
      </w:pPr>
      <w:r w:rsidRPr="00E33CCE">
        <w:t>______________________________;</w:t>
      </w:r>
    </w:p>
    <w:p w:rsidR="005F7257" w:rsidRDefault="005F7257" w:rsidP="005F7257">
      <w:pPr>
        <w:ind w:firstLine="567"/>
      </w:pPr>
      <w:r w:rsidRPr="00E33CCE">
        <w:t>______________________________.</w:t>
      </w:r>
    </w:p>
    <w:p w:rsidR="005F7257" w:rsidRDefault="005F7257" w:rsidP="005F7257">
      <w:pPr>
        <w:ind w:firstLine="567"/>
      </w:pPr>
      <w:r w:rsidRPr="00E33CCE">
        <w:t xml:space="preserve">4. </w:t>
      </w:r>
      <w:r>
        <w:t xml:space="preserve">Стоимость Работ составляет: ________________________________________ </w:t>
      </w:r>
      <w:r w:rsidRPr="007A01C5">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7A01C5">
        <w:rPr>
          <w:bCs/>
          <w:i/>
        </w:rPr>
        <w:t>(выбирается и заполняется по результатам проведения процедуры закупки)</w:t>
      </w:r>
      <w:r>
        <w:rPr>
          <w:bCs/>
          <w:i/>
        </w:rPr>
        <w:t>.</w:t>
      </w:r>
    </w:p>
    <w:p w:rsidR="005F7257" w:rsidRDefault="005F7257" w:rsidP="005F7257">
      <w:pPr>
        <w:ind w:firstLine="567"/>
      </w:pPr>
      <w:r>
        <w:t xml:space="preserve">5. </w:t>
      </w:r>
      <w:r w:rsidRPr="004B4F3D">
        <w:t>Стороны претензий друг к другу не имеют.</w:t>
      </w:r>
    </w:p>
    <w:p w:rsidR="005F7257" w:rsidRDefault="005F7257" w:rsidP="005F7257">
      <w:pPr>
        <w:ind w:firstLine="567"/>
      </w:pPr>
      <w:r>
        <w:t>6</w:t>
      </w:r>
      <w:r w:rsidRPr="004B4F3D">
        <w:t>. Настоящий Акт составлен в 2 (двух) экземплярах, имеющих одинаковую юридическую силу, по одному для каждой Стороны.</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Pr="00F71E54" w:rsidRDefault="005F7257" w:rsidP="00F36A42">
            <w:pPr>
              <w:rPr>
                <w:b/>
              </w:rPr>
            </w:pPr>
            <w:r w:rsidRPr="008A703A">
              <w:rPr>
                <w:b/>
              </w:rPr>
              <w:t>ЗАКАЗЧИК:</w:t>
            </w:r>
          </w:p>
        </w:tc>
        <w:tc>
          <w:tcPr>
            <w:tcW w:w="5140" w:type="dxa"/>
            <w:shd w:val="clear" w:color="auto" w:fill="auto"/>
          </w:tcPr>
          <w:p w:rsidR="005F7257" w:rsidRDefault="005F7257" w:rsidP="00F36A42">
            <w:pPr>
              <w:rPr>
                <w:b/>
              </w:rPr>
            </w:pPr>
            <w:r w:rsidRPr="008A703A">
              <w:rPr>
                <w:b/>
              </w:rPr>
              <w:t>ПОДРЯДЧИК:</w:t>
            </w:r>
          </w:p>
        </w:tc>
      </w:tr>
      <w:tr w:rsidR="005F7257" w:rsidRPr="00F71E54" w:rsidTr="00F36A42">
        <w:tc>
          <w:tcPr>
            <w:tcW w:w="5140" w:type="dxa"/>
            <w:tcBorders>
              <w:bottom w:val="single" w:sz="4" w:space="0" w:color="auto"/>
            </w:tcBorders>
            <w:shd w:val="clear" w:color="auto" w:fill="auto"/>
          </w:tcPr>
          <w:p w:rsidR="005F7257" w:rsidRPr="00F71E54" w:rsidRDefault="005F7257" w:rsidP="00F36A42">
            <w:r w:rsidRPr="008A703A">
              <w:t xml:space="preserve">____________________ </w:t>
            </w:r>
          </w:p>
          <w:p w:rsidR="005F7257" w:rsidRPr="00F71E54" w:rsidRDefault="005F7257" w:rsidP="00F36A42"/>
          <w:p w:rsidR="005F7257" w:rsidRPr="00F71E54" w:rsidRDefault="005F7257" w:rsidP="00F36A42"/>
          <w:p w:rsidR="005F7257" w:rsidRPr="00F71E54" w:rsidRDefault="005F7257" w:rsidP="00F36A42">
            <w:pPr>
              <w:rPr>
                <w:b/>
              </w:rPr>
            </w:pPr>
            <w:r w:rsidRPr="008A703A">
              <w:t>_________________ /____________________/</w:t>
            </w:r>
          </w:p>
        </w:tc>
        <w:tc>
          <w:tcPr>
            <w:tcW w:w="5140" w:type="dxa"/>
            <w:tcBorders>
              <w:bottom w:val="single" w:sz="4" w:space="0" w:color="auto"/>
            </w:tcBorders>
            <w:shd w:val="clear" w:color="auto" w:fill="auto"/>
          </w:tcPr>
          <w:p w:rsidR="005F7257" w:rsidRPr="00F71E54" w:rsidRDefault="005F7257" w:rsidP="00F36A42">
            <w:r w:rsidRPr="008A703A">
              <w:t xml:space="preserve">____________________ </w:t>
            </w:r>
          </w:p>
          <w:p w:rsidR="005F7257" w:rsidRPr="00F71E54" w:rsidRDefault="005F7257" w:rsidP="00F36A42"/>
          <w:p w:rsidR="005F7257" w:rsidRPr="00F71E54" w:rsidRDefault="005F7257" w:rsidP="00F36A42"/>
          <w:p w:rsidR="005F7257" w:rsidRPr="00F71E54" w:rsidRDefault="005F7257" w:rsidP="00F36A42">
            <w:r w:rsidRPr="008A703A">
              <w:t>________________ /___________________/</w:t>
            </w:r>
          </w:p>
          <w:p w:rsidR="005F7257" w:rsidRPr="00F71E54" w:rsidRDefault="005F7257" w:rsidP="00F36A42">
            <w:pPr>
              <w:rPr>
                <w:b/>
              </w:rPr>
            </w:pPr>
          </w:p>
        </w:tc>
      </w:tr>
    </w:tbl>
    <w:p w:rsidR="005F7257" w:rsidRPr="00F71E54" w:rsidRDefault="005F7257" w:rsidP="005F7257">
      <w:pPr>
        <w:ind w:firstLine="567"/>
      </w:pPr>
    </w:p>
    <w:p w:rsidR="005F7257" w:rsidRPr="00F71E54" w:rsidRDefault="005F7257" w:rsidP="005F7257">
      <w:pPr>
        <w:tabs>
          <w:tab w:val="right" w:pos="9180"/>
        </w:tabs>
        <w:ind w:right="174"/>
        <w:jc w:val="center"/>
        <w:rPr>
          <w:b/>
        </w:rPr>
      </w:pPr>
      <w:r w:rsidRPr="008A703A">
        <w:rPr>
          <w:b/>
        </w:rPr>
        <w:t>ФОРМА АКТА СОГЛАСОВАНА:</w:t>
      </w:r>
    </w:p>
    <w:p w:rsidR="005F7257" w:rsidRPr="00F71E54" w:rsidRDefault="005F7257" w:rsidP="005F7257">
      <w:pPr>
        <w:tabs>
          <w:tab w:val="right" w:pos="9180"/>
        </w:tabs>
        <w:ind w:right="174"/>
        <w:jc w:val="center"/>
        <w:rPr>
          <w:b/>
        </w:rPr>
      </w:pPr>
    </w:p>
    <w:p w:rsidR="005F7257" w:rsidRPr="00F71E54" w:rsidRDefault="005F7257" w:rsidP="005F7257">
      <w:pPr>
        <w:tabs>
          <w:tab w:val="right" w:pos="9180"/>
        </w:tabs>
        <w:ind w:right="174"/>
        <w:jc w:val="center"/>
        <w:rPr>
          <w:b/>
        </w:rPr>
      </w:pPr>
      <w:r w:rsidRPr="008A703A">
        <w:rPr>
          <w:b/>
        </w:rPr>
        <w:t>ПОДПИСИ СТОРОН:</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Pr="00F71E54" w:rsidRDefault="005F7257" w:rsidP="00F36A42">
            <w:pPr>
              <w:keepNext/>
              <w:rPr>
                <w:b/>
              </w:rPr>
            </w:pPr>
            <w:r w:rsidRPr="008A703A">
              <w:rPr>
                <w:b/>
              </w:rPr>
              <w:t>ЗАКАЗЧИК:</w:t>
            </w:r>
          </w:p>
        </w:tc>
        <w:tc>
          <w:tcPr>
            <w:tcW w:w="5140" w:type="dxa"/>
            <w:shd w:val="clear" w:color="auto" w:fill="auto"/>
          </w:tcPr>
          <w:p w:rsidR="005F7257" w:rsidRPr="00F71E54" w:rsidRDefault="005F7257" w:rsidP="00F36A42">
            <w:pPr>
              <w:keepNext/>
              <w:rPr>
                <w:b/>
              </w:rPr>
            </w:pPr>
            <w:r w:rsidRPr="008A703A">
              <w:rPr>
                <w:b/>
              </w:rPr>
              <w:t>ПОДРЯДЧИК:</w:t>
            </w:r>
          </w:p>
        </w:tc>
      </w:tr>
      <w:tr w:rsidR="005F7257" w:rsidRPr="00F71E54" w:rsidTr="00F36A42">
        <w:tc>
          <w:tcPr>
            <w:tcW w:w="5140" w:type="dxa"/>
            <w:shd w:val="clear" w:color="auto" w:fill="auto"/>
          </w:tcPr>
          <w:p w:rsidR="005F7257" w:rsidRPr="00F71E54" w:rsidRDefault="005F7257" w:rsidP="00F36A42">
            <w:pPr>
              <w:snapToGrid w:val="0"/>
            </w:pPr>
            <w:r w:rsidRPr="008A703A">
              <w:t>ФГУП «Московский эндокринный завод»</w:t>
            </w:r>
          </w:p>
          <w:p w:rsidR="005F7257" w:rsidRPr="00F71E54" w:rsidRDefault="005F7257" w:rsidP="00F36A42">
            <w:pPr>
              <w:snapToGrid w:val="0"/>
            </w:pPr>
            <w:r w:rsidRPr="008A703A">
              <w:t>Генеральный директор</w:t>
            </w:r>
          </w:p>
          <w:p w:rsidR="005F7257" w:rsidRPr="00F71E54" w:rsidRDefault="005F7257" w:rsidP="00F36A42"/>
          <w:p w:rsidR="005F7257" w:rsidRPr="00F71E54" w:rsidRDefault="005F7257" w:rsidP="00F36A42"/>
          <w:p w:rsidR="005F7257" w:rsidRPr="00F71E54" w:rsidRDefault="005F7257" w:rsidP="00F36A42">
            <w:pPr>
              <w:snapToGrid w:val="0"/>
            </w:pPr>
            <w:r w:rsidRPr="008A703A">
              <w:t>_________________ /М.Ю. Фонарев/</w:t>
            </w:r>
          </w:p>
        </w:tc>
        <w:tc>
          <w:tcPr>
            <w:tcW w:w="5140" w:type="dxa"/>
            <w:shd w:val="clear" w:color="auto" w:fill="auto"/>
          </w:tcPr>
          <w:p w:rsidR="005F7257" w:rsidRPr="00F71E54" w:rsidRDefault="005F7257" w:rsidP="00F36A42">
            <w:pPr>
              <w:snapToGrid w:val="0"/>
            </w:pPr>
          </w:p>
          <w:p w:rsidR="005F7257" w:rsidRPr="00F71E54" w:rsidRDefault="005F7257" w:rsidP="00F36A42">
            <w:pPr>
              <w:snapToGrid w:val="0"/>
            </w:pPr>
            <w:r w:rsidRPr="008A703A">
              <w:t xml:space="preserve">____________________ </w:t>
            </w: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rPr>
                <w:b/>
              </w:rPr>
            </w:pPr>
            <w:r w:rsidRPr="008A703A">
              <w:t>______________ /_____________________/</w:t>
            </w:r>
          </w:p>
        </w:tc>
      </w:tr>
    </w:tbl>
    <w:p w:rsidR="005F7257" w:rsidRPr="00F71E54" w:rsidRDefault="005F7257" w:rsidP="005F7257">
      <w:pPr>
        <w:jc w:val="right"/>
        <w:rPr>
          <w:b/>
        </w:rPr>
      </w:pPr>
      <w:r w:rsidRPr="008A703A">
        <w:br w:type="page"/>
      </w:r>
      <w:r w:rsidRPr="008A703A">
        <w:rPr>
          <w:b/>
        </w:rPr>
        <w:lastRenderedPageBreak/>
        <w:t>Приложение № 5</w:t>
      </w:r>
    </w:p>
    <w:p w:rsidR="005F7257" w:rsidRPr="00F71E54" w:rsidRDefault="005F7257" w:rsidP="005F7257">
      <w:pPr>
        <w:jc w:val="right"/>
      </w:pPr>
      <w:r w:rsidRPr="008A703A">
        <w:t>к Договору № __________</w:t>
      </w:r>
    </w:p>
    <w:p w:rsidR="005F7257" w:rsidRPr="00F71E54" w:rsidRDefault="005F7257" w:rsidP="005F7257">
      <w:pPr>
        <w:jc w:val="right"/>
      </w:pPr>
      <w:r w:rsidRPr="008A703A">
        <w:t xml:space="preserve">от «___» __________ </w:t>
      </w:r>
      <w:r>
        <w:t>2019</w:t>
      </w:r>
      <w:r w:rsidRPr="008A703A">
        <w:t>г.</w:t>
      </w:r>
    </w:p>
    <w:p w:rsidR="005F7257" w:rsidRPr="00F71E54" w:rsidRDefault="005F7257" w:rsidP="005F7257">
      <w:pPr>
        <w:rPr>
          <w:bCs/>
        </w:rPr>
      </w:pPr>
    </w:p>
    <w:p w:rsidR="005F7257" w:rsidRPr="00F71E54" w:rsidRDefault="005F7257" w:rsidP="005F7257">
      <w:pPr>
        <w:pBdr>
          <w:bottom w:val="single" w:sz="12" w:space="1" w:color="auto"/>
        </w:pBdr>
        <w:rPr>
          <w:b/>
        </w:rPr>
      </w:pPr>
      <w:r w:rsidRPr="008A703A">
        <w:rPr>
          <w:b/>
        </w:rPr>
        <w:t>ФОРМА</w:t>
      </w:r>
    </w:p>
    <w:p w:rsidR="005F7257" w:rsidRPr="00F71E54" w:rsidRDefault="005F7257" w:rsidP="005F7257">
      <w:pPr>
        <w:rPr>
          <w:b/>
        </w:rPr>
      </w:pPr>
    </w:p>
    <w:p w:rsidR="005F7257" w:rsidRPr="00F71E54" w:rsidRDefault="005F7257" w:rsidP="005F7257">
      <w:pPr>
        <w:jc w:val="center"/>
        <w:rPr>
          <w:b/>
          <w:bCs/>
        </w:rPr>
      </w:pPr>
      <w:r w:rsidRPr="008A703A">
        <w:rPr>
          <w:b/>
          <w:bCs/>
        </w:rPr>
        <w:t>АКТ</w:t>
      </w:r>
    </w:p>
    <w:p w:rsidR="005F7257" w:rsidRPr="00F71E54" w:rsidRDefault="005F7257" w:rsidP="005F7257">
      <w:pPr>
        <w:jc w:val="center"/>
        <w:rPr>
          <w:b/>
          <w:bCs/>
        </w:rPr>
      </w:pPr>
      <w:r w:rsidRPr="008A703A">
        <w:rPr>
          <w:b/>
          <w:bCs/>
        </w:rPr>
        <w:t>об исполнении Договора № __________ от «___» __________ 20__г.</w:t>
      </w:r>
    </w:p>
    <w:p w:rsidR="005F7257" w:rsidRPr="00F71E54" w:rsidRDefault="005F7257" w:rsidP="005F7257">
      <w:pPr>
        <w:rPr>
          <w:b/>
          <w:bCs/>
        </w:rPr>
      </w:pPr>
    </w:p>
    <w:p w:rsidR="005F7257" w:rsidRPr="00F71E54" w:rsidRDefault="005F7257" w:rsidP="005F7257">
      <w:pPr>
        <w:tabs>
          <w:tab w:val="right" w:pos="10206"/>
        </w:tabs>
        <w:rPr>
          <w:bCs/>
        </w:rPr>
      </w:pPr>
      <w:r w:rsidRPr="008A703A">
        <w:rPr>
          <w:bCs/>
        </w:rPr>
        <w:t>г. Москва</w:t>
      </w:r>
      <w:r w:rsidRPr="008A703A">
        <w:rPr>
          <w:bCs/>
        </w:rPr>
        <w:tab/>
        <w:t>«___» __________ 20__ г.</w:t>
      </w:r>
    </w:p>
    <w:p w:rsidR="005F7257" w:rsidRPr="00F71E54" w:rsidRDefault="005F7257" w:rsidP="005F7257">
      <w:pPr>
        <w:rPr>
          <w:b/>
          <w:bCs/>
        </w:rPr>
      </w:pPr>
    </w:p>
    <w:p w:rsidR="005F7257" w:rsidRPr="00F71E54" w:rsidRDefault="005F7257" w:rsidP="005F7257">
      <w:pPr>
        <w:rPr>
          <w:bCs/>
          <w:iCs/>
        </w:rPr>
      </w:pPr>
      <w:proofErr w:type="gramStart"/>
      <w:r w:rsidRPr="008A703A">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5F7257" w:rsidRPr="00F71E54" w:rsidRDefault="005F7257" w:rsidP="005F7257">
      <w:pPr>
        <w:rPr>
          <w:bCs/>
          <w:iCs/>
        </w:rPr>
      </w:pPr>
      <w:r w:rsidRPr="008A703A">
        <w:rPr>
          <w:bCs/>
          <w:iCs/>
        </w:rPr>
        <w:t>Подписание настоящего акта не подтверждает отсутствие претензий у Заказчика в отношении Работ.</w:t>
      </w:r>
    </w:p>
    <w:p w:rsidR="005F7257" w:rsidRPr="00F71E54" w:rsidRDefault="005F7257" w:rsidP="005F7257">
      <w:pPr>
        <w:rPr>
          <w:bCs/>
          <w:iCs/>
          <w:lang w:val="lv-LV"/>
        </w:rPr>
      </w:pPr>
      <w:r w:rsidRPr="008A703A">
        <w:rPr>
          <w:bCs/>
          <w:iCs/>
        </w:rPr>
        <w:t xml:space="preserve">Настоящий акт </w:t>
      </w:r>
      <w:r w:rsidRPr="008A703A">
        <w:rPr>
          <w:bCs/>
          <w:iCs/>
          <w:lang w:val="lv-LV"/>
        </w:rPr>
        <w:t>составлен</w:t>
      </w:r>
      <w:r w:rsidRPr="008A703A">
        <w:rPr>
          <w:bCs/>
          <w:iCs/>
        </w:rPr>
        <w:t xml:space="preserve"> </w:t>
      </w:r>
      <w:r w:rsidRPr="008A703A">
        <w:rPr>
          <w:bCs/>
          <w:iCs/>
          <w:lang w:val="lv-LV"/>
        </w:rPr>
        <w:t>в 2 (двух)</w:t>
      </w:r>
      <w:r w:rsidRPr="008A703A">
        <w:rPr>
          <w:bCs/>
          <w:iCs/>
        </w:rPr>
        <w:t xml:space="preserve"> </w:t>
      </w:r>
      <w:r w:rsidRPr="008A703A">
        <w:rPr>
          <w:bCs/>
          <w:iCs/>
          <w:lang w:val="lv-LV"/>
        </w:rPr>
        <w:t>экземплярах, имеющих</w:t>
      </w:r>
      <w:r w:rsidRPr="008A703A">
        <w:rPr>
          <w:bCs/>
          <w:iCs/>
        </w:rPr>
        <w:t xml:space="preserve"> </w:t>
      </w:r>
      <w:r w:rsidRPr="008A703A">
        <w:rPr>
          <w:bCs/>
          <w:iCs/>
          <w:lang w:val="lv-LV"/>
        </w:rPr>
        <w:t>одинаковую</w:t>
      </w:r>
      <w:r w:rsidRPr="008A703A">
        <w:rPr>
          <w:bCs/>
          <w:iCs/>
        </w:rPr>
        <w:t xml:space="preserve"> </w:t>
      </w:r>
      <w:r w:rsidRPr="008A703A">
        <w:rPr>
          <w:bCs/>
          <w:iCs/>
          <w:lang w:val="lv-LV"/>
        </w:rPr>
        <w:t>юридическую</w:t>
      </w:r>
      <w:r w:rsidRPr="008A703A">
        <w:rPr>
          <w:bCs/>
          <w:iCs/>
        </w:rPr>
        <w:t xml:space="preserve"> </w:t>
      </w:r>
      <w:r w:rsidRPr="008A703A">
        <w:rPr>
          <w:bCs/>
          <w:iCs/>
          <w:lang w:val="lv-LV"/>
        </w:rPr>
        <w:t>силу, по</w:t>
      </w:r>
      <w:r w:rsidRPr="008A703A">
        <w:rPr>
          <w:bCs/>
          <w:iCs/>
        </w:rPr>
        <w:t xml:space="preserve"> </w:t>
      </w:r>
      <w:r w:rsidRPr="008A703A">
        <w:rPr>
          <w:bCs/>
          <w:iCs/>
          <w:lang w:val="lv-LV"/>
        </w:rPr>
        <w:t>одному</w:t>
      </w:r>
      <w:r w:rsidRPr="008A703A">
        <w:rPr>
          <w:bCs/>
          <w:iCs/>
        </w:rPr>
        <w:t xml:space="preserve"> </w:t>
      </w:r>
      <w:r w:rsidRPr="008A703A">
        <w:rPr>
          <w:bCs/>
          <w:iCs/>
          <w:lang w:val="lv-LV"/>
        </w:rPr>
        <w:t>для</w:t>
      </w:r>
      <w:r w:rsidRPr="008A703A">
        <w:rPr>
          <w:bCs/>
          <w:iCs/>
        </w:rPr>
        <w:t xml:space="preserve"> </w:t>
      </w:r>
      <w:r w:rsidRPr="008A703A">
        <w:rPr>
          <w:bCs/>
          <w:iCs/>
          <w:lang w:val="lv-LV"/>
        </w:rPr>
        <w:t>каждой</w:t>
      </w:r>
      <w:r w:rsidRPr="008A703A">
        <w:rPr>
          <w:bCs/>
          <w:iCs/>
        </w:rPr>
        <w:t xml:space="preserve"> из </w:t>
      </w:r>
      <w:r w:rsidRPr="008A703A">
        <w:rPr>
          <w:bCs/>
          <w:iCs/>
          <w:lang w:val="lv-LV"/>
        </w:rPr>
        <w:t xml:space="preserve">Сторон. </w:t>
      </w:r>
    </w:p>
    <w:p w:rsidR="005F7257" w:rsidRPr="00F71E54" w:rsidRDefault="005F7257" w:rsidP="005F7257">
      <w:pPr>
        <w:rPr>
          <w:bCs/>
          <w:iCs/>
        </w:rPr>
      </w:pPr>
    </w:p>
    <w:p w:rsidR="005F7257" w:rsidRPr="00F71E54" w:rsidRDefault="005F7257" w:rsidP="005F7257">
      <w:pPr>
        <w:rPr>
          <w:bCs/>
          <w:iCs/>
        </w:rPr>
      </w:pPr>
    </w:p>
    <w:tbl>
      <w:tblPr>
        <w:tblW w:w="0" w:type="auto"/>
        <w:tblBorders>
          <w:bottom w:val="single" w:sz="4" w:space="0" w:color="auto"/>
        </w:tblBorders>
        <w:tblLook w:val="01E0"/>
      </w:tblPr>
      <w:tblGrid>
        <w:gridCol w:w="5211"/>
        <w:gridCol w:w="5103"/>
      </w:tblGrid>
      <w:tr w:rsidR="005F7257" w:rsidRPr="00F71E54" w:rsidTr="00F36A42">
        <w:trPr>
          <w:trHeight w:val="1252"/>
        </w:trPr>
        <w:tc>
          <w:tcPr>
            <w:tcW w:w="5211" w:type="dxa"/>
          </w:tcPr>
          <w:p w:rsidR="005F7257" w:rsidRPr="00F71E54" w:rsidRDefault="005F7257" w:rsidP="00F36A42">
            <w:pPr>
              <w:rPr>
                <w:b/>
                <w:bCs/>
                <w:iCs/>
              </w:rPr>
            </w:pPr>
            <w:r w:rsidRPr="008A703A">
              <w:rPr>
                <w:b/>
                <w:bCs/>
                <w:iCs/>
              </w:rPr>
              <w:t>ЗАКАЗЧИК:</w:t>
            </w:r>
          </w:p>
          <w:p w:rsidR="005F7257" w:rsidRPr="00F71E54" w:rsidRDefault="005F7257" w:rsidP="00F36A42">
            <w:pPr>
              <w:rPr>
                <w:bCs/>
                <w:iCs/>
              </w:rPr>
            </w:pPr>
          </w:p>
          <w:p w:rsidR="005F7257" w:rsidRPr="00F71E54" w:rsidRDefault="005F7257" w:rsidP="00F36A42">
            <w:pPr>
              <w:rPr>
                <w:bCs/>
                <w:iCs/>
              </w:rPr>
            </w:pPr>
          </w:p>
          <w:p w:rsidR="005F7257" w:rsidRPr="00F71E54" w:rsidRDefault="005F7257" w:rsidP="00F36A42">
            <w:pPr>
              <w:rPr>
                <w:bCs/>
                <w:iCs/>
              </w:rPr>
            </w:pPr>
            <w:r w:rsidRPr="008A703A">
              <w:rPr>
                <w:bCs/>
                <w:iCs/>
              </w:rPr>
              <w:t>_______________ /_______________</w:t>
            </w:r>
          </w:p>
        </w:tc>
        <w:tc>
          <w:tcPr>
            <w:tcW w:w="5103" w:type="dxa"/>
          </w:tcPr>
          <w:p w:rsidR="005F7257" w:rsidRPr="00F71E54" w:rsidRDefault="005F7257" w:rsidP="00F36A42">
            <w:pPr>
              <w:rPr>
                <w:b/>
                <w:bCs/>
                <w:iCs/>
              </w:rPr>
            </w:pPr>
            <w:r w:rsidRPr="008A703A">
              <w:rPr>
                <w:b/>
                <w:bCs/>
                <w:iCs/>
              </w:rPr>
              <w:t>ПОДРЯДЧИК:</w:t>
            </w:r>
          </w:p>
          <w:p w:rsidR="005F7257" w:rsidRPr="00F71E54" w:rsidRDefault="005F7257" w:rsidP="00F36A42">
            <w:pPr>
              <w:rPr>
                <w:bCs/>
                <w:iCs/>
              </w:rPr>
            </w:pPr>
          </w:p>
          <w:p w:rsidR="005F7257" w:rsidRPr="00F71E54" w:rsidRDefault="005F7257" w:rsidP="00F36A42">
            <w:pPr>
              <w:rPr>
                <w:bCs/>
                <w:iCs/>
              </w:rPr>
            </w:pPr>
          </w:p>
          <w:p w:rsidR="005F7257" w:rsidRPr="00F71E54" w:rsidRDefault="005F7257" w:rsidP="00F36A42">
            <w:pPr>
              <w:rPr>
                <w:bCs/>
                <w:iCs/>
              </w:rPr>
            </w:pPr>
            <w:r w:rsidRPr="008A703A">
              <w:rPr>
                <w:bCs/>
                <w:iCs/>
              </w:rPr>
              <w:t>_______________ /_______________</w:t>
            </w:r>
          </w:p>
        </w:tc>
      </w:tr>
    </w:tbl>
    <w:p w:rsidR="005F7257" w:rsidRPr="00F71E54" w:rsidRDefault="005F7257" w:rsidP="005F7257">
      <w:pPr>
        <w:rPr>
          <w:bCs/>
          <w:iCs/>
        </w:rPr>
      </w:pPr>
    </w:p>
    <w:p w:rsidR="005F7257" w:rsidRPr="00F71E54" w:rsidRDefault="005F7257" w:rsidP="005F7257">
      <w:pPr>
        <w:jc w:val="center"/>
        <w:rPr>
          <w:b/>
          <w:bCs/>
          <w:iCs/>
        </w:rPr>
      </w:pPr>
      <w:r w:rsidRPr="008A703A">
        <w:rPr>
          <w:b/>
          <w:bCs/>
          <w:iCs/>
        </w:rPr>
        <w:t>ФОРМА АКТА СОГЛАСОВАНА:</w:t>
      </w:r>
    </w:p>
    <w:p w:rsidR="005F7257" w:rsidRPr="00F71E54" w:rsidRDefault="005F7257" w:rsidP="005F7257">
      <w:pPr>
        <w:jc w:val="center"/>
        <w:rPr>
          <w:b/>
          <w:bCs/>
          <w:iCs/>
        </w:rPr>
      </w:pPr>
    </w:p>
    <w:p w:rsidR="005F7257" w:rsidRPr="00F71E54" w:rsidRDefault="005F7257" w:rsidP="005F7257">
      <w:pPr>
        <w:jc w:val="center"/>
        <w:rPr>
          <w:b/>
          <w:bCs/>
          <w:iCs/>
        </w:rPr>
      </w:pPr>
      <w:r w:rsidRPr="008A703A">
        <w:rPr>
          <w:b/>
          <w:bCs/>
          <w:iCs/>
        </w:rPr>
        <w:t>ПОДПИСИ СТОРОН:</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Pr="00F71E54" w:rsidRDefault="005F7257" w:rsidP="00F36A42">
            <w:pPr>
              <w:rPr>
                <w:b/>
                <w:bCs/>
                <w:iCs/>
              </w:rPr>
            </w:pPr>
            <w:r w:rsidRPr="008A703A">
              <w:rPr>
                <w:b/>
                <w:bCs/>
                <w:iCs/>
              </w:rPr>
              <w:t>ЗАКАЗЧИК:</w:t>
            </w:r>
          </w:p>
        </w:tc>
        <w:tc>
          <w:tcPr>
            <w:tcW w:w="5140" w:type="dxa"/>
            <w:shd w:val="clear" w:color="auto" w:fill="auto"/>
          </w:tcPr>
          <w:p w:rsidR="005F7257" w:rsidRPr="00F71E54" w:rsidRDefault="005F7257" w:rsidP="00F36A42">
            <w:pPr>
              <w:rPr>
                <w:b/>
                <w:bCs/>
                <w:iCs/>
              </w:rPr>
            </w:pPr>
            <w:r w:rsidRPr="008A703A">
              <w:rPr>
                <w:b/>
                <w:bCs/>
                <w:iCs/>
              </w:rPr>
              <w:t>ПОДРЯДЧИК:</w:t>
            </w:r>
          </w:p>
        </w:tc>
      </w:tr>
      <w:tr w:rsidR="005F7257" w:rsidRPr="00F71E54" w:rsidTr="00F36A42">
        <w:tc>
          <w:tcPr>
            <w:tcW w:w="5140" w:type="dxa"/>
            <w:shd w:val="clear" w:color="auto" w:fill="auto"/>
          </w:tcPr>
          <w:p w:rsidR="005F7257" w:rsidRPr="00F71E54" w:rsidRDefault="005F7257" w:rsidP="00F36A42">
            <w:pPr>
              <w:rPr>
                <w:bCs/>
                <w:iCs/>
              </w:rPr>
            </w:pPr>
            <w:r w:rsidRPr="008A703A">
              <w:rPr>
                <w:bCs/>
                <w:iCs/>
              </w:rPr>
              <w:t>ФГУП «Московский эндокринный завод»</w:t>
            </w:r>
          </w:p>
          <w:p w:rsidR="005F7257" w:rsidRPr="00F71E54" w:rsidRDefault="005F7257" w:rsidP="00F36A42">
            <w:pPr>
              <w:rPr>
                <w:bCs/>
                <w:iCs/>
              </w:rPr>
            </w:pPr>
            <w:r w:rsidRPr="008A703A">
              <w:rPr>
                <w:bCs/>
                <w:iCs/>
              </w:rPr>
              <w:t>Генеральный директор</w:t>
            </w:r>
          </w:p>
          <w:p w:rsidR="005F7257" w:rsidRPr="00F71E54" w:rsidRDefault="005F7257" w:rsidP="00F36A42">
            <w:pPr>
              <w:rPr>
                <w:bCs/>
                <w:iCs/>
              </w:rPr>
            </w:pPr>
          </w:p>
          <w:p w:rsidR="005F7257" w:rsidRPr="00F71E54" w:rsidRDefault="005F7257" w:rsidP="00F36A42">
            <w:pPr>
              <w:rPr>
                <w:bCs/>
                <w:iCs/>
              </w:rPr>
            </w:pPr>
          </w:p>
          <w:p w:rsidR="005F7257" w:rsidRPr="00F71E54" w:rsidRDefault="005F7257" w:rsidP="00F36A42">
            <w:pPr>
              <w:rPr>
                <w:bCs/>
                <w:iCs/>
              </w:rPr>
            </w:pPr>
            <w:r w:rsidRPr="008A703A">
              <w:rPr>
                <w:bCs/>
                <w:iCs/>
              </w:rPr>
              <w:t>_________________ /М.Ю. Фонарев/</w:t>
            </w:r>
          </w:p>
        </w:tc>
        <w:tc>
          <w:tcPr>
            <w:tcW w:w="5140" w:type="dxa"/>
            <w:shd w:val="clear" w:color="auto" w:fill="auto"/>
          </w:tcPr>
          <w:p w:rsidR="005F7257" w:rsidRPr="00F71E54" w:rsidRDefault="005F7257" w:rsidP="00F36A42">
            <w:pPr>
              <w:rPr>
                <w:bCs/>
                <w:iCs/>
              </w:rPr>
            </w:pPr>
          </w:p>
          <w:p w:rsidR="005F7257" w:rsidRPr="00F71E54" w:rsidRDefault="005F7257" w:rsidP="00F36A42">
            <w:pPr>
              <w:rPr>
                <w:bCs/>
                <w:iCs/>
              </w:rPr>
            </w:pPr>
            <w:r w:rsidRPr="008A703A">
              <w:rPr>
                <w:bCs/>
                <w:iCs/>
              </w:rPr>
              <w:t xml:space="preserve">____________________ </w:t>
            </w:r>
          </w:p>
          <w:p w:rsidR="005F7257" w:rsidRPr="00F71E54" w:rsidRDefault="005F7257" w:rsidP="00F36A42">
            <w:pPr>
              <w:rPr>
                <w:bCs/>
                <w:iCs/>
              </w:rPr>
            </w:pPr>
          </w:p>
          <w:p w:rsidR="005F7257" w:rsidRPr="00F71E54" w:rsidRDefault="005F7257" w:rsidP="00F36A42">
            <w:pPr>
              <w:rPr>
                <w:bCs/>
                <w:iCs/>
              </w:rPr>
            </w:pPr>
          </w:p>
          <w:p w:rsidR="005F7257" w:rsidRPr="00F71E54" w:rsidRDefault="005F7257" w:rsidP="00F36A42">
            <w:pPr>
              <w:rPr>
                <w:b/>
                <w:bCs/>
                <w:iCs/>
              </w:rPr>
            </w:pPr>
            <w:r w:rsidRPr="008A703A">
              <w:rPr>
                <w:bCs/>
                <w:iCs/>
              </w:rPr>
              <w:t>______________ /_____________________/</w:t>
            </w:r>
          </w:p>
        </w:tc>
      </w:tr>
    </w:tbl>
    <w:p w:rsidR="005F7257" w:rsidRPr="00F71E54" w:rsidRDefault="005F7257" w:rsidP="005F7257">
      <w:pPr>
        <w:rPr>
          <w:b/>
        </w:rPr>
      </w:pPr>
      <w:r w:rsidRPr="008A703A">
        <w:rPr>
          <w:b/>
        </w:rPr>
        <w:br w:type="page"/>
      </w:r>
    </w:p>
    <w:p w:rsidR="005F7257" w:rsidRPr="00F71E54" w:rsidRDefault="005F7257" w:rsidP="005F7257">
      <w:pPr>
        <w:jc w:val="right"/>
        <w:rPr>
          <w:b/>
        </w:rPr>
      </w:pPr>
      <w:r w:rsidRPr="008A703A">
        <w:rPr>
          <w:b/>
        </w:rPr>
        <w:lastRenderedPageBreak/>
        <w:t>Приложение № 6</w:t>
      </w:r>
    </w:p>
    <w:p w:rsidR="005F7257" w:rsidRPr="00F71E54" w:rsidRDefault="005F7257" w:rsidP="005F7257">
      <w:pPr>
        <w:pStyle w:val="aff6"/>
        <w:snapToGrid w:val="0"/>
        <w:jc w:val="right"/>
        <w:rPr>
          <w:sz w:val="24"/>
          <w:szCs w:val="24"/>
        </w:rPr>
      </w:pPr>
      <w:r>
        <w:rPr>
          <w:sz w:val="24"/>
          <w:szCs w:val="24"/>
        </w:rPr>
        <w:t>к Договору № __________</w:t>
      </w:r>
    </w:p>
    <w:p w:rsidR="005F7257" w:rsidRPr="00F71E54" w:rsidRDefault="005F7257" w:rsidP="005F7257">
      <w:pPr>
        <w:pStyle w:val="aff6"/>
        <w:snapToGrid w:val="0"/>
        <w:jc w:val="right"/>
        <w:rPr>
          <w:sz w:val="24"/>
          <w:szCs w:val="24"/>
        </w:rPr>
      </w:pPr>
      <w:r>
        <w:rPr>
          <w:sz w:val="24"/>
          <w:szCs w:val="24"/>
        </w:rPr>
        <w:t>от «___» __________ 2019г.</w:t>
      </w:r>
    </w:p>
    <w:p w:rsidR="005F7257" w:rsidRPr="00F71E54" w:rsidRDefault="005F7257" w:rsidP="005F7257">
      <w:pPr>
        <w:pStyle w:val="affc"/>
        <w:jc w:val="right"/>
        <w:rPr>
          <w:b/>
        </w:rPr>
      </w:pPr>
    </w:p>
    <w:p w:rsidR="005F7257" w:rsidRPr="00F71E54" w:rsidRDefault="005F7257" w:rsidP="005F7257">
      <w:pPr>
        <w:pStyle w:val="aff6"/>
        <w:snapToGrid w:val="0"/>
        <w:jc w:val="center"/>
        <w:rPr>
          <w:sz w:val="24"/>
          <w:szCs w:val="24"/>
        </w:rPr>
      </w:pPr>
    </w:p>
    <w:p w:rsidR="005F7257" w:rsidRPr="00F71E54" w:rsidRDefault="005F7257" w:rsidP="005F7257">
      <w:pPr>
        <w:pStyle w:val="aff6"/>
        <w:snapToGrid w:val="0"/>
        <w:jc w:val="center"/>
        <w:rPr>
          <w:b/>
          <w:sz w:val="24"/>
          <w:szCs w:val="24"/>
        </w:rPr>
      </w:pPr>
      <w:r>
        <w:rPr>
          <w:b/>
          <w:sz w:val="24"/>
          <w:szCs w:val="24"/>
        </w:rPr>
        <w:t>АНТИКОРРУПЦИОННАЯ ОГОВОРКА</w:t>
      </w:r>
    </w:p>
    <w:p w:rsidR="005F7257" w:rsidRPr="00F71E54" w:rsidRDefault="005F7257" w:rsidP="005F7257">
      <w:pPr>
        <w:pStyle w:val="aff6"/>
        <w:snapToGrid w:val="0"/>
        <w:rPr>
          <w:sz w:val="24"/>
          <w:szCs w:val="24"/>
        </w:rPr>
      </w:pPr>
    </w:p>
    <w:p w:rsidR="005F7257" w:rsidRPr="00F71E54" w:rsidRDefault="005F7257" w:rsidP="005F7257">
      <w:pPr>
        <w:pStyle w:val="aff6"/>
        <w:snapToGrid w:val="0"/>
        <w:jc w:val="both"/>
        <w:rPr>
          <w:b/>
          <w:sz w:val="24"/>
          <w:szCs w:val="24"/>
        </w:rPr>
      </w:pPr>
      <w:r>
        <w:rPr>
          <w:b/>
          <w:sz w:val="24"/>
          <w:szCs w:val="24"/>
        </w:rPr>
        <w:t>Статья 1</w:t>
      </w:r>
    </w:p>
    <w:p w:rsidR="005F7257" w:rsidRPr="00F71E54" w:rsidRDefault="005F7257" w:rsidP="005F7257">
      <w:pPr>
        <w:pStyle w:val="aff6"/>
        <w:snapToGrid w:val="0"/>
        <w:jc w:val="both"/>
        <w:rPr>
          <w:sz w:val="24"/>
          <w:szCs w:val="24"/>
        </w:rPr>
      </w:pPr>
      <w:r>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5F7257" w:rsidRPr="00F71E54" w:rsidRDefault="005F7257" w:rsidP="005F7257">
      <w:pPr>
        <w:pStyle w:val="aff6"/>
        <w:snapToGrid w:val="0"/>
        <w:jc w:val="both"/>
        <w:rPr>
          <w:sz w:val="24"/>
          <w:szCs w:val="24"/>
        </w:rPr>
      </w:pPr>
      <w:r>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F7257" w:rsidRPr="00F71E54" w:rsidRDefault="005F7257" w:rsidP="005F7257">
      <w:pPr>
        <w:pStyle w:val="aff6"/>
        <w:snapToGrid w:val="0"/>
        <w:jc w:val="both"/>
        <w:rPr>
          <w:sz w:val="24"/>
          <w:szCs w:val="24"/>
        </w:rPr>
      </w:pPr>
      <w:r>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7257" w:rsidRPr="00F71E54" w:rsidRDefault="005F7257" w:rsidP="005F7257">
      <w:pPr>
        <w:pStyle w:val="aff6"/>
        <w:snapToGrid w:val="0"/>
        <w:jc w:val="both"/>
        <w:rPr>
          <w:sz w:val="24"/>
          <w:szCs w:val="24"/>
        </w:rPr>
      </w:pPr>
      <w:r>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7257" w:rsidRPr="00F71E54" w:rsidRDefault="005F7257" w:rsidP="005F7257">
      <w:pPr>
        <w:pStyle w:val="aff6"/>
        <w:snapToGrid w:val="0"/>
        <w:jc w:val="both"/>
        <w:rPr>
          <w:sz w:val="24"/>
          <w:szCs w:val="24"/>
        </w:rPr>
      </w:pPr>
      <w:r>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7257" w:rsidRPr="00F71E54" w:rsidRDefault="005F7257" w:rsidP="005F7257">
      <w:pPr>
        <w:pStyle w:val="aff6"/>
        <w:snapToGrid w:val="0"/>
        <w:jc w:val="both"/>
        <w:rPr>
          <w:sz w:val="24"/>
          <w:szCs w:val="24"/>
        </w:rPr>
      </w:pPr>
      <w:r>
        <w:rPr>
          <w:sz w:val="24"/>
          <w:szCs w:val="24"/>
        </w:rPr>
        <w:t>1.1.5. запрещают своим работникам принимать или предлагать любым лицам выплатит</w:t>
      </w:r>
      <w:proofErr w:type="gramStart"/>
      <w:r>
        <w:rPr>
          <w:sz w:val="24"/>
          <w:szCs w:val="24"/>
        </w:rPr>
        <w:t>ь(</w:t>
      </w:r>
      <w:proofErr w:type="gramEnd"/>
      <w:r>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F7257" w:rsidRPr="00F71E54" w:rsidRDefault="005F7257" w:rsidP="005F7257">
      <w:pPr>
        <w:pStyle w:val="aff6"/>
        <w:snapToGrid w:val="0"/>
        <w:jc w:val="both"/>
        <w:rPr>
          <w:sz w:val="24"/>
          <w:szCs w:val="24"/>
        </w:rPr>
      </w:pPr>
      <w:r>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sz w:val="24"/>
          <w:szCs w:val="24"/>
        </w:rPr>
        <w:t>аффилированных</w:t>
      </w:r>
      <w:proofErr w:type="spellEnd"/>
      <w:r>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F7257" w:rsidRPr="00F71E54" w:rsidRDefault="005F7257" w:rsidP="005F7257">
      <w:pPr>
        <w:pStyle w:val="aff6"/>
        <w:snapToGrid w:val="0"/>
        <w:jc w:val="both"/>
        <w:rPr>
          <w:sz w:val="24"/>
          <w:szCs w:val="24"/>
        </w:rPr>
      </w:pPr>
    </w:p>
    <w:p w:rsidR="005F7257" w:rsidRPr="00F71E54" w:rsidRDefault="005F7257" w:rsidP="005F7257">
      <w:pPr>
        <w:pStyle w:val="aff6"/>
        <w:snapToGrid w:val="0"/>
        <w:jc w:val="both"/>
        <w:rPr>
          <w:sz w:val="24"/>
          <w:szCs w:val="24"/>
        </w:rPr>
      </w:pPr>
      <w:r>
        <w:rPr>
          <w:sz w:val="24"/>
          <w:szCs w:val="24"/>
        </w:rPr>
        <w:t xml:space="preserve">1.2. Под «разумными мерами» для предотвращения совершения коррупционных действий со стороны их </w:t>
      </w:r>
      <w:proofErr w:type="spellStart"/>
      <w:r>
        <w:rPr>
          <w:sz w:val="24"/>
          <w:szCs w:val="24"/>
        </w:rPr>
        <w:t>аффилированных</w:t>
      </w:r>
      <w:proofErr w:type="spellEnd"/>
      <w:r>
        <w:rPr>
          <w:sz w:val="24"/>
          <w:szCs w:val="24"/>
        </w:rPr>
        <w:t xml:space="preserve"> лиц или посредников, помимо прочего, Стороны понимают:</w:t>
      </w:r>
    </w:p>
    <w:p w:rsidR="005F7257" w:rsidRPr="00F71E54" w:rsidRDefault="005F7257" w:rsidP="005F7257">
      <w:pPr>
        <w:pStyle w:val="aff6"/>
        <w:snapToGrid w:val="0"/>
        <w:jc w:val="both"/>
        <w:rPr>
          <w:sz w:val="24"/>
          <w:szCs w:val="24"/>
        </w:rPr>
      </w:pPr>
      <w:r>
        <w:rPr>
          <w:sz w:val="24"/>
          <w:szCs w:val="24"/>
        </w:rPr>
        <w:t xml:space="preserve">1.2.1. проведение инструктажа </w:t>
      </w:r>
      <w:proofErr w:type="spellStart"/>
      <w:r>
        <w:rPr>
          <w:sz w:val="24"/>
          <w:szCs w:val="24"/>
        </w:rPr>
        <w:t>аффилированных</w:t>
      </w:r>
      <w:proofErr w:type="spellEnd"/>
      <w:r>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F7257" w:rsidRPr="00F71E54" w:rsidRDefault="005F7257" w:rsidP="005F7257">
      <w:pPr>
        <w:pStyle w:val="aff6"/>
        <w:snapToGrid w:val="0"/>
        <w:jc w:val="both"/>
        <w:rPr>
          <w:sz w:val="24"/>
          <w:szCs w:val="24"/>
        </w:rPr>
      </w:pPr>
      <w:r>
        <w:rPr>
          <w:sz w:val="24"/>
          <w:szCs w:val="24"/>
        </w:rPr>
        <w:t xml:space="preserve">1.2.2. включение в договоры с </w:t>
      </w:r>
      <w:proofErr w:type="spellStart"/>
      <w:r>
        <w:rPr>
          <w:sz w:val="24"/>
          <w:szCs w:val="24"/>
        </w:rPr>
        <w:t>аффилированными</w:t>
      </w:r>
      <w:proofErr w:type="spellEnd"/>
      <w:r>
        <w:rPr>
          <w:sz w:val="24"/>
          <w:szCs w:val="24"/>
        </w:rPr>
        <w:t xml:space="preserve"> лицами или посредниками </w:t>
      </w:r>
      <w:proofErr w:type="spellStart"/>
      <w:r>
        <w:rPr>
          <w:sz w:val="24"/>
          <w:szCs w:val="24"/>
        </w:rPr>
        <w:t>антикоррупционной</w:t>
      </w:r>
      <w:proofErr w:type="spellEnd"/>
      <w:r>
        <w:rPr>
          <w:sz w:val="24"/>
          <w:szCs w:val="24"/>
        </w:rPr>
        <w:t xml:space="preserve"> оговорки;</w:t>
      </w:r>
    </w:p>
    <w:p w:rsidR="005F7257" w:rsidRPr="00F71E54" w:rsidRDefault="005F7257" w:rsidP="005F7257">
      <w:pPr>
        <w:pStyle w:val="aff6"/>
        <w:snapToGrid w:val="0"/>
        <w:jc w:val="both"/>
        <w:rPr>
          <w:sz w:val="24"/>
          <w:szCs w:val="24"/>
        </w:rPr>
      </w:pPr>
      <w:r>
        <w:rPr>
          <w:sz w:val="24"/>
          <w:szCs w:val="24"/>
        </w:rPr>
        <w:t xml:space="preserve">1.2.3. неиспользование </w:t>
      </w:r>
      <w:proofErr w:type="spellStart"/>
      <w:r>
        <w:rPr>
          <w:sz w:val="24"/>
          <w:szCs w:val="24"/>
        </w:rPr>
        <w:t>аффилированных</w:t>
      </w:r>
      <w:proofErr w:type="spellEnd"/>
      <w:r>
        <w:rPr>
          <w:sz w:val="24"/>
          <w:szCs w:val="24"/>
        </w:rPr>
        <w:t xml:space="preserve"> лиц или посредников в качестве канала </w:t>
      </w:r>
      <w:proofErr w:type="spellStart"/>
      <w:r>
        <w:rPr>
          <w:sz w:val="24"/>
          <w:szCs w:val="24"/>
        </w:rPr>
        <w:t>аффилированных</w:t>
      </w:r>
      <w:proofErr w:type="spellEnd"/>
      <w:r>
        <w:rPr>
          <w:sz w:val="24"/>
          <w:szCs w:val="24"/>
        </w:rPr>
        <w:t xml:space="preserve"> лиц или любых посредников для совершения коррупционных действий;</w:t>
      </w:r>
    </w:p>
    <w:p w:rsidR="005F7257" w:rsidRPr="00F71E54" w:rsidRDefault="005F7257" w:rsidP="005F7257">
      <w:pPr>
        <w:pStyle w:val="aff6"/>
        <w:snapToGrid w:val="0"/>
        <w:jc w:val="both"/>
        <w:rPr>
          <w:sz w:val="24"/>
          <w:szCs w:val="24"/>
        </w:rPr>
      </w:pPr>
      <w:r>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F7257" w:rsidRPr="00F71E54" w:rsidRDefault="005F7257" w:rsidP="005F7257">
      <w:pPr>
        <w:pStyle w:val="aff6"/>
        <w:snapToGrid w:val="0"/>
        <w:jc w:val="both"/>
        <w:rPr>
          <w:sz w:val="24"/>
          <w:szCs w:val="24"/>
        </w:rPr>
      </w:pPr>
      <w:r>
        <w:rPr>
          <w:sz w:val="24"/>
          <w:szCs w:val="24"/>
        </w:rPr>
        <w:t xml:space="preserve">1.2.5. осуществление выплат </w:t>
      </w:r>
      <w:proofErr w:type="spellStart"/>
      <w:r>
        <w:rPr>
          <w:sz w:val="24"/>
          <w:szCs w:val="24"/>
        </w:rPr>
        <w:t>аффилированным</w:t>
      </w:r>
      <w:proofErr w:type="spellEnd"/>
      <w:r>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5F7257" w:rsidRPr="00F71E54" w:rsidRDefault="005F7257" w:rsidP="005F7257">
      <w:pPr>
        <w:pStyle w:val="aff6"/>
        <w:snapToGrid w:val="0"/>
        <w:jc w:val="both"/>
        <w:rPr>
          <w:sz w:val="24"/>
          <w:szCs w:val="24"/>
        </w:rPr>
      </w:pPr>
    </w:p>
    <w:p w:rsidR="005F7257" w:rsidRPr="00F71E54" w:rsidRDefault="005F7257" w:rsidP="005F7257">
      <w:pPr>
        <w:pStyle w:val="aff6"/>
        <w:snapToGrid w:val="0"/>
        <w:jc w:val="both"/>
        <w:rPr>
          <w:b/>
          <w:sz w:val="24"/>
          <w:szCs w:val="24"/>
        </w:rPr>
      </w:pPr>
      <w:r>
        <w:rPr>
          <w:b/>
          <w:sz w:val="24"/>
          <w:szCs w:val="24"/>
        </w:rPr>
        <w:t>Статья 2</w:t>
      </w:r>
    </w:p>
    <w:p w:rsidR="005F7257" w:rsidRPr="00F71E54" w:rsidRDefault="005F7257" w:rsidP="005F7257">
      <w:pPr>
        <w:pStyle w:val="aff6"/>
        <w:snapToGrid w:val="0"/>
        <w:jc w:val="both"/>
        <w:rPr>
          <w:sz w:val="24"/>
          <w:szCs w:val="24"/>
        </w:rPr>
      </w:pPr>
      <w:r>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F7257" w:rsidRPr="00F71E54" w:rsidRDefault="005F7257" w:rsidP="005F7257">
      <w:pPr>
        <w:pStyle w:val="aff6"/>
        <w:snapToGrid w:val="0"/>
        <w:jc w:val="both"/>
        <w:rPr>
          <w:sz w:val="24"/>
          <w:szCs w:val="24"/>
        </w:rPr>
      </w:pPr>
      <w:r>
        <w:rPr>
          <w:sz w:val="24"/>
          <w:szCs w:val="24"/>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F7257" w:rsidRPr="00F71E54" w:rsidRDefault="005F7257" w:rsidP="005F7257">
      <w:pPr>
        <w:pStyle w:val="aff6"/>
        <w:snapToGrid w:val="0"/>
        <w:jc w:val="both"/>
        <w:rPr>
          <w:sz w:val="24"/>
          <w:szCs w:val="24"/>
        </w:rPr>
      </w:pPr>
      <w:r>
        <w:rPr>
          <w:sz w:val="24"/>
          <w:szCs w:val="24"/>
        </w:rPr>
        <w:t>2.1.2. обеспечить конфиденциальность указанной информации вплоть до полного выяснения обстоятель</w:t>
      </w:r>
      <w:proofErr w:type="gramStart"/>
      <w:r>
        <w:rPr>
          <w:sz w:val="24"/>
          <w:szCs w:val="24"/>
        </w:rPr>
        <w:t>ств Ст</w:t>
      </w:r>
      <w:proofErr w:type="gramEnd"/>
      <w:r>
        <w:rPr>
          <w:sz w:val="24"/>
          <w:szCs w:val="24"/>
        </w:rPr>
        <w:t>оронами;</w:t>
      </w:r>
    </w:p>
    <w:p w:rsidR="005F7257" w:rsidRDefault="005F7257" w:rsidP="005F7257">
      <w:pPr>
        <w:pStyle w:val="aff6"/>
        <w:snapToGrid w:val="0"/>
        <w:jc w:val="both"/>
        <w:rPr>
          <w:sz w:val="24"/>
          <w:szCs w:val="24"/>
        </w:rPr>
      </w:pPr>
      <w:r>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F7257" w:rsidRDefault="005F7257" w:rsidP="005F7257">
      <w:pPr>
        <w:pStyle w:val="aff6"/>
        <w:snapToGrid w:val="0"/>
        <w:jc w:val="both"/>
        <w:rPr>
          <w:sz w:val="24"/>
          <w:szCs w:val="24"/>
        </w:rPr>
      </w:pPr>
      <w:r>
        <w:rPr>
          <w:sz w:val="24"/>
          <w:szCs w:val="24"/>
        </w:rPr>
        <w:t>2.1.4. оказать полное содействие при сборе доказатель</w:t>
      </w:r>
      <w:proofErr w:type="gramStart"/>
      <w:r>
        <w:rPr>
          <w:sz w:val="24"/>
          <w:szCs w:val="24"/>
        </w:rPr>
        <w:t>ств пр</w:t>
      </w:r>
      <w:proofErr w:type="gramEnd"/>
      <w:r>
        <w:rPr>
          <w:sz w:val="24"/>
          <w:szCs w:val="24"/>
        </w:rPr>
        <w:t>и проведении аудита.</w:t>
      </w:r>
    </w:p>
    <w:p w:rsidR="005F7257" w:rsidRDefault="005F7257" w:rsidP="005F7257">
      <w:pPr>
        <w:pStyle w:val="aff6"/>
        <w:snapToGrid w:val="0"/>
        <w:jc w:val="both"/>
        <w:rPr>
          <w:sz w:val="24"/>
          <w:szCs w:val="24"/>
        </w:rPr>
      </w:pPr>
    </w:p>
    <w:p w:rsidR="005F7257" w:rsidRDefault="005F7257" w:rsidP="005F7257">
      <w:pPr>
        <w:pStyle w:val="aff6"/>
        <w:snapToGrid w:val="0"/>
        <w:jc w:val="both"/>
        <w:rPr>
          <w:sz w:val="24"/>
          <w:szCs w:val="24"/>
        </w:rPr>
      </w:pPr>
      <w:r>
        <w:rPr>
          <w:sz w:val="24"/>
          <w:szCs w:val="24"/>
        </w:rPr>
        <w:t xml:space="preserve">2.2. </w:t>
      </w:r>
      <w:proofErr w:type="gramStart"/>
      <w:r>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sz w:val="24"/>
          <w:szCs w:val="24"/>
        </w:rPr>
        <w:t>аффилированными</w:t>
      </w:r>
      <w:proofErr w:type="spellEnd"/>
      <w:r>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 w:val="24"/>
          <w:szCs w:val="24"/>
        </w:rPr>
        <w:t xml:space="preserve"> доходов, полученных преступным путем.</w:t>
      </w:r>
    </w:p>
    <w:p w:rsidR="005F7257" w:rsidRDefault="005F7257" w:rsidP="005F7257">
      <w:pPr>
        <w:pStyle w:val="aff6"/>
        <w:snapToGrid w:val="0"/>
        <w:jc w:val="both"/>
        <w:rPr>
          <w:sz w:val="24"/>
          <w:szCs w:val="24"/>
        </w:rPr>
      </w:pPr>
    </w:p>
    <w:p w:rsidR="005F7257" w:rsidRDefault="005F7257" w:rsidP="005F7257">
      <w:pPr>
        <w:pStyle w:val="aff6"/>
        <w:snapToGrid w:val="0"/>
        <w:jc w:val="both"/>
        <w:rPr>
          <w:b/>
          <w:sz w:val="24"/>
          <w:szCs w:val="24"/>
        </w:rPr>
      </w:pPr>
      <w:r>
        <w:rPr>
          <w:b/>
          <w:sz w:val="24"/>
          <w:szCs w:val="24"/>
        </w:rPr>
        <w:t>Статья 3</w:t>
      </w:r>
    </w:p>
    <w:p w:rsidR="005F7257" w:rsidRDefault="005F7257" w:rsidP="005F7257">
      <w:pPr>
        <w:pStyle w:val="aff6"/>
        <w:snapToGrid w:val="0"/>
        <w:jc w:val="both"/>
        <w:rPr>
          <w:sz w:val="24"/>
          <w:szCs w:val="24"/>
        </w:rPr>
      </w:pPr>
      <w:r>
        <w:rPr>
          <w:sz w:val="24"/>
          <w:szCs w:val="24"/>
        </w:rPr>
        <w:t xml:space="preserve">3.1. </w:t>
      </w:r>
      <w:proofErr w:type="gramStart"/>
      <w:r>
        <w:rPr>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sz w:val="24"/>
          <w:szCs w:val="24"/>
        </w:rPr>
        <w:t xml:space="preserve"> Сторона, по чьей инициативе </w:t>
      </w:r>
      <w:proofErr w:type="gramStart"/>
      <w:r>
        <w:rPr>
          <w:sz w:val="24"/>
          <w:szCs w:val="24"/>
        </w:rPr>
        <w:t>был</w:t>
      </w:r>
      <w:proofErr w:type="gramEnd"/>
      <w:r>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F7257" w:rsidRDefault="005F7257" w:rsidP="005F7257">
      <w:pPr>
        <w:pStyle w:val="affc"/>
        <w:jc w:val="center"/>
        <w:rPr>
          <w:rFonts w:eastAsia="Calibri"/>
          <w:b/>
          <w:bCs/>
        </w:rPr>
      </w:pPr>
    </w:p>
    <w:p w:rsidR="005F7257" w:rsidRDefault="005F7257" w:rsidP="005F7257">
      <w:pPr>
        <w:pStyle w:val="affc"/>
        <w:jc w:val="center"/>
        <w:rPr>
          <w:rFonts w:eastAsia="Calibri"/>
          <w:b/>
          <w:bCs/>
        </w:rPr>
      </w:pPr>
    </w:p>
    <w:p w:rsidR="005F7257" w:rsidRDefault="005F7257" w:rsidP="005F7257">
      <w:pPr>
        <w:tabs>
          <w:tab w:val="right" w:pos="9180"/>
        </w:tabs>
        <w:ind w:right="174"/>
        <w:jc w:val="center"/>
        <w:rPr>
          <w:b/>
        </w:rPr>
      </w:pPr>
      <w:r w:rsidRPr="008A703A">
        <w:rPr>
          <w:b/>
        </w:rPr>
        <w:t>ПОДПИСИ СТОРОН:</w:t>
      </w:r>
    </w:p>
    <w:tbl>
      <w:tblPr>
        <w:tblW w:w="0" w:type="auto"/>
        <w:tblLook w:val="04A0"/>
      </w:tblPr>
      <w:tblGrid>
        <w:gridCol w:w="5140"/>
        <w:gridCol w:w="5140"/>
      </w:tblGrid>
      <w:tr w:rsidR="005F7257" w:rsidRPr="00F71E54" w:rsidTr="00F36A42">
        <w:trPr>
          <w:trHeight w:val="309"/>
        </w:trPr>
        <w:tc>
          <w:tcPr>
            <w:tcW w:w="5140" w:type="dxa"/>
            <w:shd w:val="clear" w:color="auto" w:fill="auto"/>
          </w:tcPr>
          <w:p w:rsidR="005F7257" w:rsidRDefault="005F7257" w:rsidP="00F36A42">
            <w:pPr>
              <w:keepNext/>
              <w:rPr>
                <w:b/>
              </w:rPr>
            </w:pPr>
            <w:r w:rsidRPr="008A703A">
              <w:rPr>
                <w:b/>
              </w:rPr>
              <w:t>ЗАКАЗЧИК:</w:t>
            </w:r>
          </w:p>
        </w:tc>
        <w:tc>
          <w:tcPr>
            <w:tcW w:w="5140" w:type="dxa"/>
            <w:shd w:val="clear" w:color="auto" w:fill="auto"/>
          </w:tcPr>
          <w:p w:rsidR="005F7257" w:rsidRDefault="005F7257" w:rsidP="00F36A42">
            <w:pPr>
              <w:keepNext/>
              <w:rPr>
                <w:b/>
              </w:rPr>
            </w:pPr>
            <w:r w:rsidRPr="008A703A">
              <w:rPr>
                <w:b/>
              </w:rPr>
              <w:t>ПОДРЯДЧИК:</w:t>
            </w:r>
          </w:p>
        </w:tc>
      </w:tr>
      <w:tr w:rsidR="005F7257" w:rsidRPr="00F71E54" w:rsidTr="00F36A42">
        <w:tc>
          <w:tcPr>
            <w:tcW w:w="5140" w:type="dxa"/>
            <w:shd w:val="clear" w:color="auto" w:fill="auto"/>
          </w:tcPr>
          <w:p w:rsidR="005F7257" w:rsidRPr="00F71E54" w:rsidRDefault="005F7257" w:rsidP="00F36A42">
            <w:pPr>
              <w:snapToGrid w:val="0"/>
            </w:pPr>
            <w:r w:rsidRPr="008A703A">
              <w:t>ФГУП «Московский эндокринный завод»</w:t>
            </w:r>
          </w:p>
          <w:p w:rsidR="005F7257" w:rsidRPr="00F71E54" w:rsidRDefault="005F7257" w:rsidP="00F36A42">
            <w:pPr>
              <w:snapToGrid w:val="0"/>
            </w:pPr>
            <w:r w:rsidRPr="008A703A">
              <w:t>Генеральный директор</w:t>
            </w:r>
          </w:p>
          <w:p w:rsidR="005F7257" w:rsidRPr="00F71E54" w:rsidRDefault="005F7257" w:rsidP="00F36A42"/>
          <w:p w:rsidR="005F7257" w:rsidRPr="00F71E54" w:rsidRDefault="005F7257" w:rsidP="00F36A42"/>
          <w:p w:rsidR="005F7257" w:rsidRPr="00F71E54" w:rsidRDefault="005F7257" w:rsidP="00F36A42">
            <w:pPr>
              <w:snapToGrid w:val="0"/>
            </w:pPr>
            <w:r w:rsidRPr="008A703A">
              <w:t>_________________ /М.Ю. Фонарев/</w:t>
            </w:r>
          </w:p>
        </w:tc>
        <w:tc>
          <w:tcPr>
            <w:tcW w:w="5140" w:type="dxa"/>
            <w:shd w:val="clear" w:color="auto" w:fill="auto"/>
          </w:tcPr>
          <w:p w:rsidR="005F7257" w:rsidRPr="00F71E54" w:rsidRDefault="005F7257" w:rsidP="00F36A42">
            <w:pPr>
              <w:snapToGrid w:val="0"/>
            </w:pPr>
          </w:p>
          <w:p w:rsidR="005F7257" w:rsidRPr="00F71E54" w:rsidRDefault="005F7257" w:rsidP="00F36A42">
            <w:pPr>
              <w:snapToGrid w:val="0"/>
            </w:pPr>
            <w:r w:rsidRPr="008A703A">
              <w:t xml:space="preserve">____________________ </w:t>
            </w:r>
          </w:p>
          <w:p w:rsidR="005F7257" w:rsidRPr="00F71E54" w:rsidRDefault="005F7257" w:rsidP="00F36A42">
            <w:pPr>
              <w:snapToGrid w:val="0"/>
            </w:pPr>
          </w:p>
          <w:p w:rsidR="005F7257" w:rsidRPr="00F71E54" w:rsidRDefault="005F7257" w:rsidP="00F36A42">
            <w:pPr>
              <w:snapToGrid w:val="0"/>
            </w:pPr>
          </w:p>
          <w:p w:rsidR="005F7257" w:rsidRPr="00F71E54" w:rsidRDefault="005F7257" w:rsidP="00F36A42">
            <w:pPr>
              <w:snapToGrid w:val="0"/>
            </w:pPr>
            <w:r w:rsidRPr="008A703A">
              <w:t>______________ /_____________________/</w:t>
            </w:r>
          </w:p>
        </w:tc>
      </w:tr>
    </w:tbl>
    <w:p w:rsidR="005F7257" w:rsidRPr="00F71E54" w:rsidRDefault="005F7257" w:rsidP="005F7257">
      <w:pPr>
        <w:pStyle w:val="affc"/>
        <w:jc w:val="center"/>
        <w:rPr>
          <w:rFonts w:eastAsia="Calibri"/>
          <w:b/>
          <w:bCs/>
        </w:rPr>
      </w:pPr>
    </w:p>
    <w:p w:rsidR="003D52D4" w:rsidRDefault="003D52D4" w:rsidP="00945B71">
      <w:pPr>
        <w:suppressAutoHyphens/>
        <w:jc w:val="center"/>
        <w:rPr>
          <w:b/>
          <w:bCs/>
        </w:rPr>
      </w:pPr>
    </w:p>
    <w:sectPr w:rsidR="003D52D4" w:rsidSect="00945B71">
      <w:footerReference w:type="default" r:id="rId25"/>
      <w:pgSz w:w="11906" w:h="16838" w:code="9"/>
      <w:pgMar w:top="1304" w:right="567"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BB" w:rsidRDefault="001E06BB" w:rsidP="0030578F">
      <w:r>
        <w:separator/>
      </w:r>
    </w:p>
  </w:endnote>
  <w:endnote w:type="continuationSeparator" w:id="0">
    <w:p w:rsidR="001E06BB" w:rsidRDefault="001E06BB"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57" w:rsidRDefault="004E1511" w:rsidP="0039181D">
    <w:pPr>
      <w:pStyle w:val="a7"/>
      <w:framePr w:wrap="around" w:vAnchor="text" w:hAnchor="margin" w:xAlign="right" w:y="1"/>
      <w:rPr>
        <w:rStyle w:val="a9"/>
      </w:rPr>
    </w:pPr>
    <w:r>
      <w:rPr>
        <w:rStyle w:val="a9"/>
      </w:rPr>
      <w:fldChar w:fldCharType="begin"/>
    </w:r>
    <w:r w:rsidR="005F7257">
      <w:rPr>
        <w:rStyle w:val="a9"/>
      </w:rPr>
      <w:instrText xml:space="preserve">PAGE  </w:instrText>
    </w:r>
    <w:r>
      <w:rPr>
        <w:rStyle w:val="a9"/>
      </w:rPr>
      <w:fldChar w:fldCharType="end"/>
    </w:r>
  </w:p>
  <w:p w:rsidR="005F7257" w:rsidRDefault="005F7257" w:rsidP="0039181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57" w:rsidRDefault="004E1511">
    <w:pPr>
      <w:pStyle w:val="a7"/>
      <w:jc w:val="right"/>
    </w:pPr>
    <w:r>
      <w:rPr>
        <w:noProof/>
      </w:rPr>
      <w:fldChar w:fldCharType="begin"/>
    </w:r>
    <w:r w:rsidR="005F7257">
      <w:rPr>
        <w:noProof/>
      </w:rPr>
      <w:instrText xml:space="preserve"> PAGE   \* MERGEFORMAT </w:instrText>
    </w:r>
    <w:r>
      <w:rPr>
        <w:noProof/>
      </w:rPr>
      <w:fldChar w:fldCharType="separate"/>
    </w:r>
    <w:r w:rsidR="0060659D">
      <w:rPr>
        <w:noProof/>
      </w:rPr>
      <w:t>20</w:t>
    </w:r>
    <w:r>
      <w:rPr>
        <w:noProof/>
      </w:rPr>
      <w:fldChar w:fldCharType="end"/>
    </w:r>
  </w:p>
  <w:p w:rsidR="005F7257" w:rsidRDefault="005F7257" w:rsidP="0039181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57" w:rsidRDefault="004E1511">
    <w:pPr>
      <w:pStyle w:val="a7"/>
      <w:jc w:val="right"/>
    </w:pPr>
    <w:r>
      <w:rPr>
        <w:noProof/>
      </w:rPr>
      <w:fldChar w:fldCharType="begin"/>
    </w:r>
    <w:r w:rsidR="005F7257">
      <w:rPr>
        <w:noProof/>
      </w:rPr>
      <w:instrText xml:space="preserve"> PAGE   \* MERGEFORMAT </w:instrText>
    </w:r>
    <w:r>
      <w:rPr>
        <w:noProof/>
      </w:rPr>
      <w:fldChar w:fldCharType="separate"/>
    </w:r>
    <w:r w:rsidR="0060659D">
      <w:rPr>
        <w:noProof/>
      </w:rPr>
      <w:t>63</w:t>
    </w:r>
    <w:r>
      <w:rPr>
        <w:noProof/>
      </w:rPr>
      <w:fldChar w:fldCharType="end"/>
    </w:r>
  </w:p>
  <w:p w:rsidR="005F7257" w:rsidRDefault="005F725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BB" w:rsidRPr="00737057" w:rsidRDefault="004E1511">
    <w:pPr>
      <w:pStyle w:val="a7"/>
      <w:jc w:val="right"/>
    </w:pPr>
    <w:fldSimple w:instr=" PAGE   \* MERGEFORMAT ">
      <w:r w:rsidR="0060659D">
        <w:rPr>
          <w:noProof/>
        </w:rPr>
        <w:t>67</w:t>
      </w:r>
    </w:fldSimple>
  </w:p>
  <w:p w:rsidR="001E06BB" w:rsidRDefault="001E06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BB" w:rsidRDefault="001E06BB" w:rsidP="0030578F">
      <w:r>
        <w:separator/>
      </w:r>
    </w:p>
  </w:footnote>
  <w:footnote w:type="continuationSeparator" w:id="0">
    <w:p w:rsidR="001E06BB" w:rsidRDefault="001E06BB"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046735"/>
    <w:multiLevelType w:val="hybridMultilevel"/>
    <w:tmpl w:val="FB38189E"/>
    <w:lvl w:ilvl="0" w:tplc="6B7E320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0">
    <w:nsid w:val="132C3D8A"/>
    <w:multiLevelType w:val="hybridMultilevel"/>
    <w:tmpl w:val="B70A6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1672D"/>
    <w:multiLevelType w:val="hybridMultilevel"/>
    <w:tmpl w:val="B70A6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116D91"/>
    <w:multiLevelType w:val="hybridMultilevel"/>
    <w:tmpl w:val="E45E6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77D2E"/>
    <w:multiLevelType w:val="hybridMultilevel"/>
    <w:tmpl w:val="E45E6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0AA351F"/>
    <w:multiLevelType w:val="multilevel"/>
    <w:tmpl w:val="1D1AF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E4694"/>
    <w:multiLevelType w:val="multilevel"/>
    <w:tmpl w:val="C2920C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39634460"/>
    <w:multiLevelType w:val="multilevel"/>
    <w:tmpl w:val="5D0AC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7441F29"/>
    <w:multiLevelType w:val="multilevel"/>
    <w:tmpl w:val="2410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24">
    <w:nsid w:val="58FE623D"/>
    <w:multiLevelType w:val="hybridMultilevel"/>
    <w:tmpl w:val="FB38189E"/>
    <w:lvl w:ilvl="0" w:tplc="6B7E320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5">
    <w:nsid w:val="5C34743B"/>
    <w:multiLevelType w:val="multilevel"/>
    <w:tmpl w:val="C548CC82"/>
    <w:lvl w:ilvl="0">
      <w:start w:val="3"/>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6">
    <w:nsid w:val="5C667D28"/>
    <w:multiLevelType w:val="multilevel"/>
    <w:tmpl w:val="09FC43AE"/>
    <w:lvl w:ilvl="0">
      <w:start w:val="1"/>
      <w:numFmt w:val="decimal"/>
      <w:lvlText w:val="%1."/>
      <w:lvlJc w:val="left"/>
      <w:pPr>
        <w:ind w:left="39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27">
    <w:nsid w:val="5CF30F46"/>
    <w:multiLevelType w:val="multilevel"/>
    <w:tmpl w:val="C2920C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E677004"/>
    <w:multiLevelType w:val="multilevel"/>
    <w:tmpl w:val="2410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284E2E"/>
    <w:multiLevelType w:val="multilevel"/>
    <w:tmpl w:val="C548CC82"/>
    <w:lvl w:ilvl="0">
      <w:start w:val="3"/>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30">
    <w:nsid w:val="65E26879"/>
    <w:multiLevelType w:val="hybridMultilevel"/>
    <w:tmpl w:val="15B4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0066E6F"/>
    <w:multiLevelType w:val="multilevel"/>
    <w:tmpl w:val="7D2ED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7"/>
  </w:num>
  <w:num w:numId="3">
    <w:abstractNumId w:val="32"/>
  </w:num>
  <w:num w:numId="4">
    <w:abstractNumId w:val="8"/>
  </w:num>
  <w:num w:numId="5">
    <w:abstractNumId w:val="19"/>
  </w:num>
  <w:num w:numId="6">
    <w:abstractNumId w:val="17"/>
  </w:num>
  <w:num w:numId="7">
    <w:abstractNumId w:val="21"/>
  </w:num>
  <w:num w:numId="8">
    <w:abstractNumId w:val="0"/>
  </w:num>
  <w:num w:numId="9">
    <w:abstractNumId w:val="1"/>
  </w:num>
  <w:num w:numId="10">
    <w:abstractNumId w:val="31"/>
  </w:num>
  <w:num w:numId="11">
    <w:abstractNumId w:val="6"/>
  </w:num>
  <w:num w:numId="12">
    <w:abstractNumId w:val="23"/>
  </w:num>
  <w:num w:numId="13">
    <w:abstractNumId w:val="30"/>
  </w:num>
  <w:num w:numId="14">
    <w:abstractNumId w:val="9"/>
  </w:num>
  <w:num w:numId="15">
    <w:abstractNumId w:val="16"/>
  </w:num>
  <w:num w:numId="16">
    <w:abstractNumId w:val="10"/>
  </w:num>
  <w:num w:numId="17">
    <w:abstractNumId w:val="29"/>
  </w:num>
  <w:num w:numId="18">
    <w:abstractNumId w:val="18"/>
  </w:num>
  <w:num w:numId="19">
    <w:abstractNumId w:val="33"/>
  </w:num>
  <w:num w:numId="20">
    <w:abstractNumId w:val="12"/>
  </w:num>
  <w:num w:numId="21">
    <w:abstractNumId w:val="22"/>
  </w:num>
  <w:num w:numId="22">
    <w:abstractNumId w:val="26"/>
  </w:num>
  <w:num w:numId="23">
    <w:abstractNumId w:val="24"/>
  </w:num>
  <w:num w:numId="24">
    <w:abstractNumId w:val="11"/>
  </w:num>
  <w:num w:numId="25">
    <w:abstractNumId w:val="25"/>
  </w:num>
  <w:num w:numId="26">
    <w:abstractNumId w:val="27"/>
  </w:num>
  <w:num w:numId="27">
    <w:abstractNumId w:val="13"/>
  </w:num>
  <w:num w:numId="28">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1383"/>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10675"/>
    <w:rsid w:val="001127A4"/>
    <w:rsid w:val="00114A80"/>
    <w:rsid w:val="00114C30"/>
    <w:rsid w:val="001169B7"/>
    <w:rsid w:val="00117E41"/>
    <w:rsid w:val="0012489E"/>
    <w:rsid w:val="001261C7"/>
    <w:rsid w:val="00134253"/>
    <w:rsid w:val="00135506"/>
    <w:rsid w:val="001362DC"/>
    <w:rsid w:val="00137FC8"/>
    <w:rsid w:val="00140BE6"/>
    <w:rsid w:val="00145492"/>
    <w:rsid w:val="00145667"/>
    <w:rsid w:val="00145D69"/>
    <w:rsid w:val="00151BDF"/>
    <w:rsid w:val="001521D0"/>
    <w:rsid w:val="00152D97"/>
    <w:rsid w:val="00162696"/>
    <w:rsid w:val="001649B3"/>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06BB"/>
    <w:rsid w:val="001E4589"/>
    <w:rsid w:val="001E6BFA"/>
    <w:rsid w:val="001F0660"/>
    <w:rsid w:val="001F1929"/>
    <w:rsid w:val="001F4BCE"/>
    <w:rsid w:val="00200CB4"/>
    <w:rsid w:val="002022EF"/>
    <w:rsid w:val="00206A3B"/>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55AA1"/>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70"/>
    <w:rsid w:val="003B7ACD"/>
    <w:rsid w:val="003C0B3C"/>
    <w:rsid w:val="003C0EB1"/>
    <w:rsid w:val="003C37CF"/>
    <w:rsid w:val="003C408C"/>
    <w:rsid w:val="003C4729"/>
    <w:rsid w:val="003D0B4A"/>
    <w:rsid w:val="003D2E8F"/>
    <w:rsid w:val="003D52D4"/>
    <w:rsid w:val="003D59D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477AF"/>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1511"/>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1CE8"/>
    <w:rsid w:val="005A41ED"/>
    <w:rsid w:val="005B1710"/>
    <w:rsid w:val="005B4EE2"/>
    <w:rsid w:val="005C291F"/>
    <w:rsid w:val="005C744C"/>
    <w:rsid w:val="005C772A"/>
    <w:rsid w:val="005D1CE0"/>
    <w:rsid w:val="005D7C32"/>
    <w:rsid w:val="005D7CAF"/>
    <w:rsid w:val="005D7CDB"/>
    <w:rsid w:val="005E08C5"/>
    <w:rsid w:val="005E487A"/>
    <w:rsid w:val="005E7CF0"/>
    <w:rsid w:val="005F2B47"/>
    <w:rsid w:val="005F7257"/>
    <w:rsid w:val="0060659D"/>
    <w:rsid w:val="00607646"/>
    <w:rsid w:val="00612F31"/>
    <w:rsid w:val="006135A1"/>
    <w:rsid w:val="006152AA"/>
    <w:rsid w:val="00615B4A"/>
    <w:rsid w:val="006204B6"/>
    <w:rsid w:val="00621127"/>
    <w:rsid w:val="00634C7A"/>
    <w:rsid w:val="0063653E"/>
    <w:rsid w:val="006432B3"/>
    <w:rsid w:val="00652BA9"/>
    <w:rsid w:val="006531F8"/>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4DC7"/>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C1DB5"/>
    <w:rsid w:val="007C27A4"/>
    <w:rsid w:val="007C2B08"/>
    <w:rsid w:val="007C6995"/>
    <w:rsid w:val="007C72B1"/>
    <w:rsid w:val="007D1F0C"/>
    <w:rsid w:val="007D53A9"/>
    <w:rsid w:val="007D75E3"/>
    <w:rsid w:val="007D7662"/>
    <w:rsid w:val="007E32FA"/>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18A0"/>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3B6B"/>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7F1"/>
    <w:rsid w:val="009069A4"/>
    <w:rsid w:val="00911192"/>
    <w:rsid w:val="0091624A"/>
    <w:rsid w:val="0091688D"/>
    <w:rsid w:val="00917883"/>
    <w:rsid w:val="00925DAC"/>
    <w:rsid w:val="009330DD"/>
    <w:rsid w:val="0093405C"/>
    <w:rsid w:val="00936E6F"/>
    <w:rsid w:val="00941432"/>
    <w:rsid w:val="009457D2"/>
    <w:rsid w:val="00945B71"/>
    <w:rsid w:val="00952A92"/>
    <w:rsid w:val="00956D85"/>
    <w:rsid w:val="00956E15"/>
    <w:rsid w:val="00957974"/>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324B1"/>
    <w:rsid w:val="00A32E82"/>
    <w:rsid w:val="00A34EE1"/>
    <w:rsid w:val="00A3527E"/>
    <w:rsid w:val="00A36056"/>
    <w:rsid w:val="00A36B84"/>
    <w:rsid w:val="00A40731"/>
    <w:rsid w:val="00A45750"/>
    <w:rsid w:val="00A559FD"/>
    <w:rsid w:val="00A57795"/>
    <w:rsid w:val="00A602C4"/>
    <w:rsid w:val="00A62460"/>
    <w:rsid w:val="00A65469"/>
    <w:rsid w:val="00A6700C"/>
    <w:rsid w:val="00A703FF"/>
    <w:rsid w:val="00A709C7"/>
    <w:rsid w:val="00A77297"/>
    <w:rsid w:val="00A80739"/>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D435C"/>
    <w:rsid w:val="00AD736E"/>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1DB4"/>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B6E"/>
    <w:rsid w:val="00E87CE7"/>
    <w:rsid w:val="00E901E7"/>
    <w:rsid w:val="00E92CF0"/>
    <w:rsid w:val="00E97E52"/>
    <w:rsid w:val="00EA41A4"/>
    <w:rsid w:val="00EB2EE1"/>
    <w:rsid w:val="00EB3E4C"/>
    <w:rsid w:val="00EB42F3"/>
    <w:rsid w:val="00EC0FE8"/>
    <w:rsid w:val="00EC3925"/>
    <w:rsid w:val="00EC7AFE"/>
    <w:rsid w:val="00ED2C50"/>
    <w:rsid w:val="00ED39D7"/>
    <w:rsid w:val="00ED437D"/>
    <w:rsid w:val="00ED440D"/>
    <w:rsid w:val="00EE5450"/>
    <w:rsid w:val="00EF0DCB"/>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D6B"/>
    <w:rsid w:val="00FD7694"/>
    <w:rsid w:val="00FE1D56"/>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http://www.cb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BD3538C38C5797EE9B0E9643E5FDBBBAAE7123FAC019911FF5493KEDCM" TargetMode="Externa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consultantplus://offline/ref=8BD3538C38C5797EE9B0E9643E5FDBBBAAE7123FAC019911FF5493KEDC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8BD3538C38C5797EE9B0E9643E5FDBBBAAE7123FAC019911FF5493KEDCM" TargetMode="External"/><Relationship Id="rId20" Type="http://schemas.openxmlformats.org/officeDocument/2006/relationships/hyperlink" Target="consultantplus://offline/ref=8BD3538C38C5797EE9B0E9643E5FDBBBAAE7123FAC019911FF5493KED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BD3538C38C5797EE9B0E9643E5FDBBBAAE7123FAC019911FF5493KEDC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hyperlink" Target="consultantplus://offline/ref=8BD3538C38C5797EE9B0E9643E5FDBBBAAE7123FAC019911FF5493KEDC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B4A01363FE4EBF95E7117CE77D80D7"/>
        <w:category>
          <w:name w:val="Общие"/>
          <w:gallery w:val="placeholder"/>
        </w:category>
        <w:types>
          <w:type w:val="bbPlcHdr"/>
        </w:types>
        <w:behaviors>
          <w:behavior w:val="content"/>
        </w:behaviors>
        <w:guid w:val="{0AF41D70-098F-4DBF-B996-B3114476E230}"/>
      </w:docPartPr>
      <w:docPartBody>
        <w:p w:rsidR="001A7707" w:rsidRDefault="00565E11" w:rsidP="00565E11">
          <w:pPr>
            <w:pStyle w:val="33B4A01363FE4EBF95E7117CE77D80D7"/>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5E11"/>
    <w:rsid w:val="001A7707"/>
    <w:rsid w:val="0056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E11"/>
  </w:style>
  <w:style w:type="paragraph" w:customStyle="1" w:styleId="33B4A01363FE4EBF95E7117CE77D80D7">
    <w:name w:val="33B4A01363FE4EBF95E7117CE77D80D7"/>
    <w:rsid w:val="00565E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324E-7BC8-4490-8A43-A96322C1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67</Pages>
  <Words>22960</Words>
  <Characters>130878</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245</cp:revision>
  <cp:lastPrinted>2019-02-01T07:51:00Z</cp:lastPrinted>
  <dcterms:created xsi:type="dcterms:W3CDTF">2016-12-20T06:28:00Z</dcterms:created>
  <dcterms:modified xsi:type="dcterms:W3CDTF">2019-02-01T08:12:00Z</dcterms:modified>
</cp:coreProperties>
</file>