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на проведение</w:t>
      </w:r>
      <w:r w:rsidR="002C55DA">
        <w:rPr>
          <w:b/>
        </w:rPr>
        <w:t xml:space="preserve"> </w:t>
      </w:r>
      <w:r w:rsidR="002C55DA" w:rsidRPr="002C55DA">
        <w:rPr>
          <w:b/>
        </w:rPr>
        <w:t>открыт</w:t>
      </w:r>
      <w:r w:rsidR="002C55DA">
        <w:rPr>
          <w:b/>
        </w:rPr>
        <w:t>ого</w:t>
      </w:r>
      <w:r w:rsidRPr="00C72794">
        <w:rPr>
          <w:b/>
        </w:rPr>
        <w:t xml:space="preserve"> запроса </w:t>
      </w:r>
      <w:r w:rsidR="006248EF">
        <w:rPr>
          <w:b/>
        </w:rPr>
        <w:t>цен</w:t>
      </w:r>
      <w:r w:rsidRPr="00C72794">
        <w:rPr>
          <w:b/>
        </w:rPr>
        <w:t xml:space="preserve"> на право заключения договора</w:t>
      </w:r>
    </w:p>
    <w:p w:rsidR="00DA5298" w:rsidRDefault="006A6212" w:rsidP="00DA5298">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DA5298" w:rsidRPr="00DA5298">
        <w:rPr>
          <w:b/>
        </w:rPr>
        <w:t>субстанции Фенилэфрин</w:t>
      </w:r>
    </w:p>
    <w:p w:rsidR="006A6212" w:rsidRPr="00C72794" w:rsidRDefault="002E3368" w:rsidP="00DA5298">
      <w:pPr>
        <w:pStyle w:val="afff1"/>
        <w:jc w:val="center"/>
        <w:rPr>
          <w:b/>
        </w:rPr>
      </w:pPr>
      <w:r>
        <w:rPr>
          <w:b/>
        </w:rPr>
        <w:t xml:space="preserve">№ </w:t>
      </w:r>
      <w:r w:rsidR="00296A8F">
        <w:rPr>
          <w:b/>
        </w:rPr>
        <w:t>5</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B56FFC">
        <w:rPr>
          <w:b/>
          <w:bCs/>
        </w:rPr>
        <w:t xml:space="preserve">                               </w:t>
      </w:r>
      <w:r w:rsidR="00554605">
        <w:rPr>
          <w:b/>
          <w:bCs/>
        </w:rPr>
        <w:t xml:space="preserve">        </w:t>
      </w:r>
      <w:r w:rsidR="000904E8">
        <w:rPr>
          <w:b/>
          <w:bCs/>
        </w:rPr>
        <w:t>08</w:t>
      </w:r>
      <w:r w:rsidR="00B91A1D">
        <w:rPr>
          <w:b/>
          <w:bCs/>
        </w:rPr>
        <w:t xml:space="preserve"> </w:t>
      </w:r>
      <w:r w:rsidR="000904E8">
        <w:rPr>
          <w:b/>
          <w:bCs/>
        </w:rPr>
        <w:t>ноября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r w:rsidRPr="00C72794">
        <w:t>ФГУП «Московский эндокринный завод» настоящим приглашает к участию</w:t>
      </w:r>
      <w:r w:rsidR="00441767">
        <w:t xml:space="preserve"> </w:t>
      </w:r>
      <w:r w:rsidRPr="00C72794">
        <w:t>в процедуре закупки путем</w:t>
      </w:r>
      <w:r w:rsidR="002C55DA">
        <w:t xml:space="preserve"> </w:t>
      </w:r>
      <w:r w:rsidR="002C55DA" w:rsidRPr="002C55DA">
        <w:t>открыт</w:t>
      </w:r>
      <w:r w:rsidR="002C55DA">
        <w:t>ого</w:t>
      </w:r>
      <w:r w:rsidRPr="00C72794">
        <w:t xml:space="preserve"> запроса </w:t>
      </w:r>
      <w:r w:rsidR="006248EF" w:rsidRPr="006248EF">
        <w:t>цен</w:t>
      </w:r>
      <w:r w:rsidRPr="00C72794">
        <w:t xml:space="preserve"> на право заключения договора на </w:t>
      </w:r>
      <w:r w:rsidR="00522CF0" w:rsidRPr="00522CF0">
        <w:t xml:space="preserve">поставку </w:t>
      </w:r>
      <w:r w:rsidR="00DA5298" w:rsidRPr="00DA5298">
        <w:t>субстанции Фенилэфрин</w:t>
      </w:r>
      <w:r w:rsidR="00740C93" w:rsidRPr="00740C93">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1C2AEF">
        <w:rPr>
          <w:bCs/>
        </w:rPr>
        <w:t>14</w:t>
      </w:r>
      <w:r w:rsidR="00522CF0" w:rsidRPr="003F699A">
        <w:rPr>
          <w:bCs/>
        </w:rPr>
        <w:t>.</w:t>
      </w:r>
      <w:r w:rsidR="00220AAC">
        <w:rPr>
          <w:bCs/>
        </w:rPr>
        <w:t>0</w:t>
      </w:r>
      <w:r w:rsidR="001C2AEF">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p w:rsidR="00014B51" w:rsidRPr="00C72794" w:rsidRDefault="00014B51"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2C55DA" w:rsidP="002C55DA">
            <w:pPr>
              <w:spacing w:after="0"/>
            </w:pPr>
            <w:r>
              <w:t>О</w:t>
            </w:r>
            <w:r w:rsidRPr="002C55DA">
              <w:t xml:space="preserve">ткрытый </w:t>
            </w:r>
            <w:r>
              <w:t>з</w:t>
            </w:r>
            <w:r w:rsidR="006A6212" w:rsidRPr="00C72794">
              <w:t xml:space="preserve">апрос </w:t>
            </w:r>
            <w:r w:rsidR="00C22161">
              <w:t>цен</w:t>
            </w:r>
            <w:r w:rsidR="006A6212" w:rsidRPr="00C72794">
              <w:t xml:space="preserve"> </w:t>
            </w:r>
          </w:p>
        </w:tc>
      </w:tr>
      <w:tr w:rsidR="006A6212" w:rsidRPr="00C72794" w:rsidTr="00014B51">
        <w:trPr>
          <w:trHeight w:val="3991"/>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.ru</w:t>
              </w:r>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0904E8">
              <w:t>Володин Антон Сергеевич</w:t>
            </w:r>
            <w:r>
              <w:t xml:space="preserve">, тел. +7 (495) 234-61-92 доб. </w:t>
            </w:r>
            <w:r w:rsidR="000904E8">
              <w:t>613</w:t>
            </w:r>
            <w:r>
              <w:t>.</w:t>
            </w:r>
          </w:p>
          <w:p w:rsidR="00441767" w:rsidRDefault="00441767" w:rsidP="00441767">
            <w:pPr>
              <w:keepNext/>
              <w:keepLines/>
              <w:widowControl w:val="0"/>
              <w:suppressLineNumbers/>
              <w:suppressAutoHyphens/>
              <w:spacing w:after="0"/>
            </w:pPr>
          </w:p>
          <w:p w:rsidR="006A6212" w:rsidRPr="00C72794" w:rsidRDefault="00441767" w:rsidP="005256C8">
            <w:pPr>
              <w:keepNext/>
              <w:keepLines/>
              <w:widowControl w:val="0"/>
              <w:suppressLineNumbers/>
              <w:suppressAutoHyphens/>
              <w:spacing w:after="0"/>
            </w:pPr>
            <w:r>
              <w:t>по организационным вопросам</w:t>
            </w:r>
            <w:r w:rsidR="006C5B89">
              <w:t xml:space="preserve"> – </w:t>
            </w:r>
            <w:r w:rsidR="005256C8">
              <w:t>Уткин Сергей Александрович</w:t>
            </w:r>
            <w:r>
              <w:t xml:space="preserve">, тел. +7 (495) 234-61-92 доб. </w:t>
            </w:r>
            <w:r w:rsidR="000F58B0">
              <w:t>62</w:t>
            </w:r>
            <w:r w:rsidR="005256C8">
              <w:t>7</w:t>
            </w:r>
            <w:r>
              <w:t>.</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5C33F5" w:rsidP="00C72794">
            <w:pPr>
              <w:spacing w:after="0"/>
              <w:jc w:val="center"/>
              <w:rPr>
                <w:b/>
                <w:bCs/>
                <w:snapToGrid w:val="0"/>
              </w:rPr>
            </w:pPr>
            <w:r>
              <w:rPr>
                <w:b/>
                <w:bCs/>
                <w:snapToGrid w:val="0"/>
              </w:rPr>
              <w:t>3</w:t>
            </w:r>
            <w:r w:rsidR="004C263A" w:rsidRPr="00C72794">
              <w:rPr>
                <w:b/>
                <w:bCs/>
                <w:snapToGrid w:val="0"/>
              </w:rPr>
              <w:t>.</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DA5298" w:rsidRPr="00DA5298">
              <w:rPr>
                <w:b/>
              </w:rPr>
              <w:t>субстанции Фенилэфрин</w:t>
            </w:r>
          </w:p>
          <w:p w:rsidR="00883C2C" w:rsidRDefault="00883C2C" w:rsidP="00241B08">
            <w:pPr>
              <w:spacing w:after="0"/>
              <w:rPr>
                <w:b/>
              </w:rPr>
            </w:pPr>
          </w:p>
          <w:p w:rsidR="000C08C8" w:rsidRPr="00126D9A" w:rsidRDefault="000C08C8" w:rsidP="00241B08">
            <w:pPr>
              <w:spacing w:after="0"/>
              <w:rPr>
                <w:rFonts w:eastAsia="Calibri"/>
                <w:b/>
                <w:bCs/>
              </w:rPr>
            </w:pPr>
          </w:p>
          <w:p w:rsidR="002617C1" w:rsidRPr="00C72794" w:rsidRDefault="00241B08" w:rsidP="00DA529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DA5298">
              <w:t>10 кг</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КПД2</w:t>
            </w:r>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DA5298" w:rsidP="001A094A">
            <w:pPr>
              <w:spacing w:after="0"/>
              <w:jc w:val="left"/>
            </w:pPr>
            <w:r w:rsidRPr="00DA5298">
              <w:t>21.10.31.120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r w:rsidR="00E96D4E">
              <w:rPr>
                <w:bCs/>
              </w:rPr>
              <w:t>2</w:t>
            </w:r>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DA5298" w:rsidP="00241B08">
            <w:pPr>
              <w:spacing w:after="0"/>
              <w:jc w:val="left"/>
            </w:pPr>
            <w:r w:rsidRPr="00DA5298">
              <w:t>21.10</w:t>
            </w:r>
          </w:p>
        </w:tc>
      </w:tr>
      <w:tr w:rsidR="00244A19" w:rsidRPr="00C72794" w:rsidTr="00014B51">
        <w:trPr>
          <w:trHeight w:val="704"/>
        </w:trPr>
        <w:tc>
          <w:tcPr>
            <w:tcW w:w="993" w:type="dxa"/>
            <w:tcBorders>
              <w:top w:val="single" w:sz="4" w:space="0" w:color="auto"/>
              <w:left w:val="single" w:sz="4" w:space="0" w:color="auto"/>
              <w:bottom w:val="single" w:sz="4" w:space="0" w:color="auto"/>
              <w:right w:val="single" w:sz="4" w:space="0" w:color="auto"/>
            </w:tcBorders>
          </w:tcPr>
          <w:p w:rsidR="00244A19" w:rsidRPr="00C72794" w:rsidRDefault="005C33F5" w:rsidP="00C72794">
            <w:pPr>
              <w:spacing w:after="0"/>
              <w:jc w:val="center"/>
              <w:rPr>
                <w:b/>
                <w:bCs/>
                <w:snapToGrid w:val="0"/>
              </w:rPr>
            </w:pPr>
            <w:r>
              <w:rPr>
                <w:b/>
                <w:bCs/>
                <w:snapToGrid w:val="0"/>
              </w:rPr>
              <w:t>4</w:t>
            </w:r>
            <w:r w:rsidR="00244A19" w:rsidRPr="00C72794">
              <w:rPr>
                <w:b/>
                <w:bCs/>
                <w:snapToGrid w:val="0"/>
              </w:rPr>
              <w:t>.</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0904E8">
            <w:pPr>
              <w:spacing w:after="0"/>
            </w:pPr>
            <w:r w:rsidRPr="00C72794">
              <w:rPr>
                <w:b/>
              </w:rPr>
              <w:t>«</w:t>
            </w:r>
            <w:r w:rsidR="000904E8">
              <w:rPr>
                <w:b/>
              </w:rPr>
              <w:t>08</w:t>
            </w:r>
            <w:r w:rsidRPr="00C72794">
              <w:rPr>
                <w:b/>
              </w:rPr>
              <w:t xml:space="preserve">» </w:t>
            </w:r>
            <w:r w:rsidR="000904E8">
              <w:rPr>
                <w:b/>
              </w:rPr>
              <w:t>ноября</w:t>
            </w:r>
            <w:r w:rsidRPr="00C72794">
              <w:rPr>
                <w:b/>
              </w:rPr>
              <w:t xml:space="preserve"> </w:t>
            </w:r>
            <w:r>
              <w:rPr>
                <w:b/>
              </w:rPr>
              <w:t>201</w:t>
            </w:r>
            <w:r w:rsidR="003F699A">
              <w:rPr>
                <w:b/>
              </w:rPr>
              <w:t>8</w:t>
            </w:r>
            <w:r w:rsidRPr="00C72794">
              <w:rPr>
                <w:b/>
              </w:rPr>
              <w:t xml:space="preserve"> г.</w:t>
            </w:r>
          </w:p>
        </w:tc>
      </w:tr>
      <w:tr w:rsidR="00244A19" w:rsidRPr="00C72794" w:rsidTr="00014B51">
        <w:trPr>
          <w:trHeight w:val="996"/>
        </w:trPr>
        <w:tc>
          <w:tcPr>
            <w:tcW w:w="993" w:type="dxa"/>
            <w:tcBorders>
              <w:top w:val="single" w:sz="4" w:space="0" w:color="auto"/>
              <w:left w:val="single" w:sz="4" w:space="0" w:color="auto"/>
              <w:bottom w:val="single" w:sz="4" w:space="0" w:color="auto"/>
              <w:right w:val="single" w:sz="4" w:space="0" w:color="auto"/>
            </w:tcBorders>
          </w:tcPr>
          <w:p w:rsidR="00244A19" w:rsidRPr="00C72794" w:rsidRDefault="005C33F5" w:rsidP="00C72794">
            <w:pPr>
              <w:spacing w:after="0"/>
              <w:jc w:val="center"/>
              <w:rPr>
                <w:b/>
                <w:bCs/>
                <w:snapToGrid w:val="0"/>
              </w:rPr>
            </w:pPr>
            <w:r>
              <w:rPr>
                <w:b/>
                <w:bCs/>
                <w:snapToGrid w:val="0"/>
              </w:rPr>
              <w:t>5</w:t>
            </w:r>
            <w:r w:rsidR="00244A19" w:rsidRPr="00C72794">
              <w:rPr>
                <w:b/>
                <w:bCs/>
                <w:snapToGrid w:val="0"/>
              </w:rPr>
              <w:t>.</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0904E8">
            <w:pPr>
              <w:spacing w:after="0"/>
            </w:pPr>
            <w:r w:rsidRPr="00C72794">
              <w:rPr>
                <w:b/>
              </w:rPr>
              <w:t>«</w:t>
            </w:r>
            <w:r w:rsidR="000904E8">
              <w:rPr>
                <w:b/>
              </w:rPr>
              <w:t>15</w:t>
            </w:r>
            <w:r w:rsidRPr="00C72794">
              <w:rPr>
                <w:b/>
              </w:rPr>
              <w:t xml:space="preserve">» </w:t>
            </w:r>
            <w:r w:rsidR="000904E8">
              <w:rPr>
                <w:b/>
              </w:rPr>
              <w:t>ноября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014B51">
        <w:trPr>
          <w:trHeight w:val="2142"/>
        </w:trPr>
        <w:tc>
          <w:tcPr>
            <w:tcW w:w="993" w:type="dxa"/>
            <w:tcBorders>
              <w:top w:val="single" w:sz="4" w:space="0" w:color="auto"/>
              <w:left w:val="single" w:sz="4" w:space="0" w:color="auto"/>
              <w:bottom w:val="single" w:sz="4" w:space="0" w:color="auto"/>
              <w:right w:val="single" w:sz="4" w:space="0" w:color="auto"/>
            </w:tcBorders>
          </w:tcPr>
          <w:p w:rsidR="00A5353B" w:rsidRPr="00C72794" w:rsidRDefault="005C33F5" w:rsidP="00C72794">
            <w:pPr>
              <w:spacing w:after="0"/>
              <w:jc w:val="center"/>
              <w:rPr>
                <w:b/>
                <w:bCs/>
                <w:snapToGrid w:val="0"/>
              </w:rPr>
            </w:pPr>
            <w:r>
              <w:rPr>
                <w:b/>
                <w:bCs/>
                <w:snapToGrid w:val="0"/>
              </w:rPr>
              <w:t>6</w:t>
            </w:r>
            <w:r w:rsidR="00A5353B" w:rsidRPr="00C72794">
              <w:rPr>
                <w:b/>
                <w:bCs/>
                <w:snapToGrid w:val="0"/>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00215CB4" w:rsidRPr="00C72794">
              <w:rPr>
                <w:b/>
              </w:rPr>
              <w:t>«</w:t>
            </w:r>
            <w:r w:rsidR="000904E8">
              <w:rPr>
                <w:b/>
              </w:rPr>
              <w:t>15</w:t>
            </w:r>
            <w:r w:rsidR="00215CB4" w:rsidRPr="00C72794">
              <w:rPr>
                <w:b/>
              </w:rPr>
              <w:t xml:space="preserve">» </w:t>
            </w:r>
            <w:r w:rsidR="000904E8">
              <w:rPr>
                <w:b/>
              </w:rPr>
              <w:t>ноября</w:t>
            </w:r>
            <w:r w:rsidR="00215CB4"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A5353B" w:rsidRPr="00244A19" w:rsidRDefault="00244A19" w:rsidP="000904E8">
            <w:pPr>
              <w:spacing w:after="0"/>
              <w:rPr>
                <w:bCs/>
                <w:snapToGrid w:val="0"/>
              </w:rPr>
            </w:pPr>
            <w:r w:rsidRPr="00C72794">
              <w:t xml:space="preserve">Подведение итогов закупки будет осуществляться </w:t>
            </w:r>
            <w:r w:rsidR="00D52C73" w:rsidRPr="00C72794">
              <w:rPr>
                <w:b/>
              </w:rPr>
              <w:t>«</w:t>
            </w:r>
            <w:r w:rsidR="000904E8">
              <w:rPr>
                <w:b/>
              </w:rPr>
              <w:t>15</w:t>
            </w:r>
            <w:r w:rsidR="00D52C73" w:rsidRPr="00C72794">
              <w:rPr>
                <w:b/>
              </w:rPr>
              <w:t xml:space="preserve">» </w:t>
            </w:r>
            <w:r w:rsidR="000904E8">
              <w:rPr>
                <w:b/>
              </w:rPr>
              <w:t>ноября</w:t>
            </w:r>
            <w:r w:rsidR="00D52C73"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5C33F5" w:rsidP="00C72794">
            <w:pPr>
              <w:spacing w:after="0"/>
              <w:jc w:val="center"/>
              <w:rPr>
                <w:b/>
                <w:bCs/>
                <w:snapToGrid w:val="0"/>
              </w:rPr>
            </w:pPr>
            <w:r>
              <w:rPr>
                <w:b/>
                <w:bCs/>
                <w:snapToGrid w:val="0"/>
              </w:rPr>
              <w:lastRenderedPageBreak/>
              <w:t>7</w:t>
            </w:r>
            <w:r w:rsidR="00A5353B" w:rsidRPr="00C72794">
              <w:rPr>
                <w:b/>
                <w:bCs/>
                <w:snapToGrid w:val="0"/>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014B51">
        <w:trPr>
          <w:trHeight w:val="995"/>
        </w:trPr>
        <w:tc>
          <w:tcPr>
            <w:tcW w:w="993" w:type="dxa"/>
            <w:tcBorders>
              <w:top w:val="single" w:sz="4" w:space="0" w:color="auto"/>
              <w:left w:val="single" w:sz="4" w:space="0" w:color="auto"/>
              <w:bottom w:val="single" w:sz="4" w:space="0" w:color="auto"/>
              <w:right w:val="single" w:sz="4" w:space="0" w:color="auto"/>
            </w:tcBorders>
          </w:tcPr>
          <w:p w:rsidR="00A5353B" w:rsidRPr="00C72794" w:rsidRDefault="005C33F5" w:rsidP="00C72794">
            <w:pPr>
              <w:spacing w:after="0"/>
              <w:jc w:val="center"/>
              <w:rPr>
                <w:b/>
                <w:bCs/>
                <w:snapToGrid w:val="0"/>
              </w:rPr>
            </w:pPr>
            <w:r>
              <w:rPr>
                <w:b/>
                <w:bCs/>
                <w:snapToGrid w:val="0"/>
              </w:rPr>
              <w:t>8</w:t>
            </w:r>
            <w:r w:rsidR="00A5353B" w:rsidRPr="00C72794">
              <w:rPr>
                <w:b/>
                <w:bCs/>
                <w:snapToGrid w:val="0"/>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2D73D4" w:rsidP="00B838DB">
            <w:pPr>
              <w:spacing w:after="0"/>
              <w:rPr>
                <w:rFonts w:eastAsia="Microsoft Sans Serif"/>
                <w:iCs/>
                <w:highlight w:val="yellow"/>
              </w:rPr>
            </w:pPr>
            <w:r>
              <w:rPr>
                <w:rFonts w:eastAsia="Arial Unicode MS"/>
                <w:kern w:val="1"/>
                <w:lang w:eastAsia="zh-CN" w:bidi="hi-IN"/>
              </w:rPr>
              <w:t xml:space="preserve">Доставка </w:t>
            </w:r>
            <w:r w:rsidRPr="00DA5298">
              <w:rPr>
                <w:rFonts w:eastAsia="Arial Unicode MS"/>
                <w:kern w:val="1"/>
                <w:lang w:eastAsia="zh-CN" w:bidi="hi-IN"/>
              </w:rPr>
              <w:t xml:space="preserve">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 </w:t>
            </w:r>
            <w:r w:rsidR="00B838DB">
              <w:rPr>
                <w:rFonts w:eastAsia="Arial Unicode MS"/>
                <w:kern w:val="1"/>
                <w:lang w:eastAsia="zh-CN" w:bidi="hi-IN"/>
              </w:rPr>
              <w:t>р</w:t>
            </w:r>
            <w:r w:rsidRPr="00DA5298">
              <w:rPr>
                <w:rFonts w:eastAsia="Arial Unicode MS"/>
                <w:kern w:val="1"/>
                <w:lang w:eastAsia="zh-CN" w:bidi="hi-IN"/>
              </w:rPr>
              <w:t>асположенного</w:t>
            </w:r>
            <w:r>
              <w:rPr>
                <w:rFonts w:eastAsia="Arial Unicode MS"/>
                <w:kern w:val="1"/>
                <w:lang w:eastAsia="zh-CN" w:bidi="hi-IN"/>
              </w:rPr>
              <w:t xml:space="preserve"> на территории города Москвы или Московской области</w:t>
            </w:r>
          </w:p>
        </w:tc>
      </w:tr>
      <w:tr w:rsidR="00A5353B" w:rsidRPr="00C72794" w:rsidTr="00B838DB">
        <w:trPr>
          <w:trHeight w:val="3544"/>
        </w:trPr>
        <w:tc>
          <w:tcPr>
            <w:tcW w:w="993" w:type="dxa"/>
            <w:tcBorders>
              <w:top w:val="single" w:sz="4" w:space="0" w:color="auto"/>
              <w:left w:val="single" w:sz="4" w:space="0" w:color="auto"/>
              <w:bottom w:val="single" w:sz="4" w:space="0" w:color="auto"/>
              <w:right w:val="single" w:sz="4" w:space="0" w:color="auto"/>
            </w:tcBorders>
          </w:tcPr>
          <w:p w:rsidR="00A5353B" w:rsidRPr="00C72794" w:rsidRDefault="005C33F5" w:rsidP="00C72794">
            <w:pPr>
              <w:spacing w:after="0"/>
              <w:jc w:val="center"/>
              <w:rPr>
                <w:b/>
                <w:bCs/>
                <w:snapToGrid w:val="0"/>
              </w:rPr>
            </w:pPr>
            <w:r>
              <w:rPr>
                <w:b/>
                <w:bCs/>
                <w:snapToGrid w:val="0"/>
              </w:rPr>
              <w:t>9</w:t>
            </w:r>
            <w:r w:rsidR="00A5353B" w:rsidRPr="00C72794">
              <w:rPr>
                <w:b/>
                <w:bCs/>
                <w:snapToGrid w:val="0"/>
              </w:rPr>
              <w:t>.</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DA5298" w:rsidP="00137AD8">
            <w:pPr>
              <w:pStyle w:val="25"/>
              <w:spacing w:after="0" w:line="240" w:lineRule="auto"/>
              <w:ind w:left="0"/>
              <w:rPr>
                <w:b/>
              </w:rPr>
            </w:pPr>
            <w:r w:rsidRPr="00DA5298">
              <w:rPr>
                <w:b/>
                <w:bCs/>
              </w:rPr>
              <w:t xml:space="preserve">5 390,00 </w:t>
            </w:r>
            <w:r w:rsidR="00137AD8" w:rsidRPr="00872802">
              <w:rPr>
                <w:b/>
                <w:bCs/>
              </w:rPr>
              <w:t>(</w:t>
            </w:r>
            <w:r>
              <w:rPr>
                <w:b/>
                <w:bCs/>
              </w:rPr>
              <w:t>Пять тысяч триста девяносто</w:t>
            </w:r>
            <w:r w:rsidR="00137AD8" w:rsidRPr="00872802">
              <w:rPr>
                <w:b/>
                <w:bCs/>
              </w:rPr>
              <w:t xml:space="preserve">) </w:t>
            </w:r>
            <w:r>
              <w:rPr>
                <w:b/>
                <w:bCs/>
              </w:rPr>
              <w:t xml:space="preserve">долларов США 00 </w:t>
            </w:r>
            <w:r w:rsidR="00137AD8" w:rsidRPr="00872802">
              <w:rPr>
                <w:b/>
                <w:bCs/>
              </w:rPr>
              <w:t xml:space="preserve"> </w:t>
            </w:r>
            <w:r>
              <w:rPr>
                <w:b/>
                <w:bCs/>
              </w:rPr>
              <w:t>центов</w:t>
            </w:r>
            <w:r w:rsidR="00137AD8" w:rsidRPr="00872802">
              <w:rPr>
                <w:b/>
                <w:bCs/>
              </w:rPr>
              <w:t>, с учетом НДС</w:t>
            </w:r>
            <w:r w:rsidR="00137AD8" w:rsidRPr="00872802">
              <w:rPr>
                <w:b/>
              </w:rPr>
              <w:t>.</w:t>
            </w:r>
          </w:p>
          <w:p w:rsidR="002617C1" w:rsidRPr="00215CB4" w:rsidRDefault="00B838DB" w:rsidP="00B838DB">
            <w:r w:rsidRPr="00B838DB">
              <w:t>В стоимость Договора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другие.</w:t>
            </w:r>
          </w:p>
        </w:tc>
      </w:tr>
      <w:tr w:rsidR="00A5353B" w:rsidRPr="00C72794" w:rsidTr="00B838DB">
        <w:trPr>
          <w:trHeight w:val="5380"/>
        </w:trPr>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5C33F5">
            <w:pPr>
              <w:spacing w:after="0"/>
              <w:jc w:val="center"/>
              <w:rPr>
                <w:rStyle w:val="af3"/>
                <w:b/>
                <w:bCs/>
                <w:snapToGrid w:val="0"/>
              </w:rPr>
            </w:pPr>
            <w:r w:rsidRPr="00C72794">
              <w:rPr>
                <w:b/>
              </w:rPr>
              <w:t>1</w:t>
            </w:r>
            <w:r w:rsidR="005C33F5">
              <w:rPr>
                <w:b/>
              </w:rPr>
              <w:t>0</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w:t>
            </w:r>
            <w:r w:rsidR="002C55DA">
              <w:t>о</w:t>
            </w:r>
            <w:r w:rsidR="002C55DA" w:rsidRPr="002C55DA">
              <w:t>ткрыт</w:t>
            </w:r>
            <w:r w:rsidR="002C55DA">
              <w:t>ого</w:t>
            </w:r>
            <w:r w:rsidR="002C55DA" w:rsidRPr="002D1CEF">
              <w:rPr>
                <w:szCs w:val="24"/>
              </w:rPr>
              <w:t xml:space="preserve"> </w:t>
            </w:r>
            <w:r w:rsidRPr="002D1CEF">
              <w:rPr>
                <w:szCs w:val="24"/>
              </w:rPr>
              <w:t xml:space="preserve">запроса </w:t>
            </w:r>
            <w:r w:rsidR="00C22161">
              <w:t>цен</w:t>
            </w:r>
            <w:r w:rsidRPr="002D1CEF">
              <w:rPr>
                <w:szCs w:val="24"/>
              </w:rPr>
              <w:t xml:space="preserve"> в размещены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разместить указанную документацию на сайте Предприятия </w:t>
            </w:r>
            <w:hyperlink r:id="rId9"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0904E8">
              <w:rPr>
                <w:b/>
              </w:rPr>
              <w:t>08</w:t>
            </w:r>
            <w:r w:rsidRPr="00C72794">
              <w:rPr>
                <w:b/>
              </w:rPr>
              <w:t xml:space="preserve">» </w:t>
            </w:r>
            <w:r w:rsidR="000904E8">
              <w:rPr>
                <w:b/>
              </w:rPr>
              <w:t>ноября</w:t>
            </w:r>
            <w:r w:rsidRPr="00C72794">
              <w:rPr>
                <w:b/>
              </w:rPr>
              <w:t xml:space="preserve"> по </w:t>
            </w:r>
            <w:r w:rsidR="00215CB4" w:rsidRPr="00C72794">
              <w:rPr>
                <w:b/>
              </w:rPr>
              <w:t>«</w:t>
            </w:r>
            <w:r w:rsidR="000904E8">
              <w:rPr>
                <w:b/>
              </w:rPr>
              <w:t>15</w:t>
            </w:r>
            <w:r w:rsidR="00215CB4" w:rsidRPr="00C72794">
              <w:rPr>
                <w:b/>
              </w:rPr>
              <w:t xml:space="preserve">» </w:t>
            </w:r>
            <w:r w:rsidR="000904E8">
              <w:rPr>
                <w:b/>
              </w:rPr>
              <w:t>ноября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e-mail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B838DB">
        <w:trPr>
          <w:trHeight w:val="2125"/>
        </w:trPr>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5C33F5">
            <w:pPr>
              <w:spacing w:after="0"/>
              <w:jc w:val="center"/>
              <w:rPr>
                <w:rStyle w:val="af3"/>
                <w:b/>
                <w:bCs/>
                <w:snapToGrid w:val="0"/>
              </w:rPr>
            </w:pPr>
            <w:r w:rsidRPr="00C72794">
              <w:rPr>
                <w:b/>
                <w:bCs/>
                <w:snapToGrid w:val="0"/>
              </w:rPr>
              <w:t>1</w:t>
            </w:r>
            <w:r w:rsidR="005C33F5">
              <w:rPr>
                <w:b/>
                <w:bCs/>
                <w:snapToGrid w:val="0"/>
              </w:rPr>
              <w:t>1</w:t>
            </w:r>
            <w:r w:rsidRPr="00C72794">
              <w:rPr>
                <w:b/>
                <w:bCs/>
                <w:snapToGrid w:val="0"/>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2C55DA">
            <w:pPr>
              <w:spacing w:after="0"/>
            </w:pPr>
            <w:r w:rsidRPr="0099622C">
              <w:t xml:space="preserve">Заказчик вправе отказаться от проведения закупки путем проведения </w:t>
            </w:r>
            <w:r w:rsidR="002C55DA">
              <w:t>о</w:t>
            </w:r>
            <w:r w:rsidR="002C55DA" w:rsidRPr="002C55DA">
              <w:t>ткрыт</w:t>
            </w:r>
            <w:r w:rsidR="002C55DA">
              <w:t>ого</w:t>
            </w:r>
            <w:r w:rsidR="002C55DA" w:rsidRPr="0099622C">
              <w:t xml:space="preserve"> </w:t>
            </w:r>
            <w:r w:rsidRPr="0099622C">
              <w:t xml:space="preserve">запроса </w:t>
            </w:r>
            <w:r w:rsidR="00C22161">
              <w:t>цен</w:t>
            </w:r>
            <w:r w:rsidRPr="0099622C">
              <w:t xml:space="preserve">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5C33F5">
            <w:pPr>
              <w:spacing w:after="0"/>
              <w:jc w:val="center"/>
              <w:rPr>
                <w:rStyle w:val="af3"/>
                <w:b/>
                <w:bCs/>
                <w:snapToGrid w:val="0"/>
              </w:rPr>
            </w:pPr>
            <w:r w:rsidRPr="00C72794">
              <w:rPr>
                <w:b/>
              </w:rPr>
              <w:t>1</w:t>
            </w:r>
            <w:r w:rsidR="005C33F5">
              <w:rPr>
                <w:b/>
              </w:rPr>
              <w:t>2</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w:t>
            </w:r>
            <w:r w:rsidRPr="0024542A">
              <w:rPr>
                <w:color w:val="000000"/>
              </w:rPr>
              <w:lastRenderedPageBreak/>
              <w:t>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w:t>
            </w:r>
            <w:r w:rsidRPr="0024542A">
              <w:lastRenderedPageBreak/>
              <w:t>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lastRenderedPageBreak/>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5C33F5">
            <w:pPr>
              <w:spacing w:after="0"/>
              <w:jc w:val="center"/>
              <w:rPr>
                <w:b/>
              </w:rPr>
            </w:pPr>
            <w:r>
              <w:rPr>
                <w:b/>
                <w:lang w:val="en-US"/>
              </w:rPr>
              <w:lastRenderedPageBreak/>
              <w:t>1</w:t>
            </w:r>
            <w:r w:rsidR="005C33F5">
              <w:rPr>
                <w:b/>
              </w:rPr>
              <w:t>3</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0C08C8" w:rsidP="00B17054">
            <w:pPr>
              <w:keepNext/>
              <w:keepLines/>
              <w:widowControl w:val="0"/>
              <w:suppressLineNumbers/>
              <w:suppressAutoHyphens/>
            </w:pPr>
            <w:r w:rsidRPr="00804702">
              <w:t>Не установлен</w:t>
            </w:r>
            <w:r>
              <w:t>о</w:t>
            </w:r>
          </w:p>
        </w:tc>
      </w:tr>
      <w:tr w:rsidR="00804702" w:rsidRPr="00C72794" w:rsidTr="001275FB">
        <w:tc>
          <w:tcPr>
            <w:tcW w:w="993" w:type="dxa"/>
            <w:tcBorders>
              <w:top w:val="single" w:sz="4" w:space="0" w:color="auto"/>
              <w:left w:val="single" w:sz="4" w:space="0" w:color="auto"/>
              <w:bottom w:val="single" w:sz="4" w:space="0" w:color="auto"/>
              <w:right w:val="single" w:sz="4" w:space="0" w:color="auto"/>
            </w:tcBorders>
          </w:tcPr>
          <w:p w:rsidR="00804702" w:rsidRPr="00057877" w:rsidRDefault="00804702" w:rsidP="005C33F5">
            <w:pPr>
              <w:spacing w:after="0"/>
              <w:jc w:val="center"/>
              <w:rPr>
                <w:b/>
              </w:rPr>
            </w:pPr>
            <w:r>
              <w:rPr>
                <w:b/>
              </w:rPr>
              <w:t>1</w:t>
            </w:r>
            <w:r w:rsidR="005C33F5">
              <w:rPr>
                <w:b/>
              </w:rPr>
              <w:t>4</w:t>
            </w:r>
            <w:r>
              <w:rPr>
                <w:b/>
              </w:rPr>
              <w:t>.</w:t>
            </w: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Lines/>
              <w:widowControl w:val="0"/>
              <w:suppressLineNumbers/>
              <w:suppressAutoHyphens/>
              <w:spacing w:after="0"/>
            </w:pPr>
            <w:r w:rsidRPr="00804702">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spacing w:after="0"/>
            </w:pPr>
            <w:r w:rsidRPr="00804702">
              <w:t>Не установлен</w:t>
            </w:r>
          </w:p>
        </w:tc>
      </w:tr>
      <w:tr w:rsidR="00804702" w:rsidRPr="00C72794" w:rsidTr="00526990">
        <w:tc>
          <w:tcPr>
            <w:tcW w:w="993" w:type="dxa"/>
            <w:vMerge w:val="restart"/>
            <w:tcBorders>
              <w:top w:val="single" w:sz="4" w:space="0" w:color="auto"/>
              <w:left w:val="single" w:sz="4" w:space="0" w:color="auto"/>
              <w:right w:val="single" w:sz="4" w:space="0" w:color="auto"/>
            </w:tcBorders>
          </w:tcPr>
          <w:p w:rsidR="00804702" w:rsidRPr="00C72794" w:rsidRDefault="00804702" w:rsidP="005C33F5">
            <w:pPr>
              <w:spacing w:after="0"/>
              <w:jc w:val="center"/>
              <w:rPr>
                <w:b/>
              </w:rPr>
            </w:pPr>
            <w:r>
              <w:rPr>
                <w:b/>
              </w:rPr>
              <w:t>1</w:t>
            </w:r>
            <w:r w:rsidR="005C33F5">
              <w:rPr>
                <w:b/>
              </w:rPr>
              <w:t>5</w:t>
            </w:r>
            <w:r>
              <w:rPr>
                <w:b/>
              </w:rPr>
              <w:t>.</w:t>
            </w: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Next/>
              <w:keepLines/>
              <w:widowControl w:val="0"/>
              <w:suppressLineNumbers/>
              <w:suppressAutoHyphens/>
              <w:spacing w:after="0"/>
            </w:pPr>
            <w:r w:rsidRPr="00804702">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526990">
            <w:r w:rsidRPr="00804702">
              <w:t>Не установлен</w:t>
            </w:r>
          </w:p>
        </w:tc>
      </w:tr>
      <w:tr w:rsidR="00804702" w:rsidRPr="00C72794" w:rsidTr="00526990">
        <w:tc>
          <w:tcPr>
            <w:tcW w:w="993" w:type="dxa"/>
            <w:vMerge/>
            <w:tcBorders>
              <w:left w:val="single" w:sz="4" w:space="0" w:color="auto"/>
              <w:right w:val="single" w:sz="4" w:space="0" w:color="auto"/>
            </w:tcBorders>
          </w:tcPr>
          <w:p w:rsidR="00804702" w:rsidRPr="00C72794" w:rsidRDefault="00804702" w:rsidP="009E103C">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Lines/>
              <w:widowControl w:val="0"/>
              <w:suppressLineNumbers/>
              <w:suppressAutoHyphens/>
              <w:spacing w:after="0"/>
            </w:pPr>
            <w:r w:rsidRPr="00804702">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526990">
            <w:r w:rsidRPr="00804702">
              <w:t>Не установлен</w:t>
            </w:r>
          </w:p>
        </w:tc>
      </w:tr>
      <w:tr w:rsidR="00804702" w:rsidRPr="00C72794" w:rsidTr="00526990">
        <w:tc>
          <w:tcPr>
            <w:tcW w:w="993" w:type="dxa"/>
            <w:vMerge/>
            <w:tcBorders>
              <w:left w:val="single" w:sz="4" w:space="0" w:color="auto"/>
              <w:bottom w:val="single" w:sz="4" w:space="0" w:color="auto"/>
              <w:right w:val="single" w:sz="4" w:space="0" w:color="auto"/>
            </w:tcBorders>
          </w:tcPr>
          <w:p w:rsidR="00804702" w:rsidRPr="00C72794" w:rsidRDefault="00804702" w:rsidP="009E103C">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Lines/>
              <w:widowControl w:val="0"/>
              <w:suppressLineNumbers/>
              <w:suppressAutoHyphens/>
              <w:spacing w:after="0"/>
            </w:pPr>
            <w:r w:rsidRPr="00804702">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526990">
            <w:r w:rsidRPr="00804702">
              <w:t>Не установлен</w:t>
            </w:r>
          </w:p>
        </w:tc>
      </w:tr>
      <w:tr w:rsidR="00804702" w:rsidRPr="00C72794" w:rsidTr="001275FB">
        <w:tc>
          <w:tcPr>
            <w:tcW w:w="993" w:type="dxa"/>
            <w:tcBorders>
              <w:top w:val="single" w:sz="4" w:space="0" w:color="auto"/>
              <w:left w:val="single" w:sz="4" w:space="0" w:color="auto"/>
              <w:bottom w:val="single" w:sz="4" w:space="0" w:color="auto"/>
              <w:right w:val="single" w:sz="4" w:space="0" w:color="auto"/>
            </w:tcBorders>
          </w:tcPr>
          <w:p w:rsidR="00804702" w:rsidRPr="00C72794" w:rsidRDefault="00804702" w:rsidP="005C33F5">
            <w:pPr>
              <w:spacing w:after="0"/>
              <w:jc w:val="center"/>
              <w:rPr>
                <w:b/>
              </w:rPr>
            </w:pPr>
            <w:r w:rsidRPr="00C72794">
              <w:rPr>
                <w:b/>
              </w:rPr>
              <w:t>1</w:t>
            </w:r>
            <w:r w:rsidR="005C33F5">
              <w:rPr>
                <w:b/>
              </w:rPr>
              <w:t>6</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804702" w:rsidRPr="00C72794" w:rsidRDefault="00804702"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804702" w:rsidRDefault="00804702" w:rsidP="00C56BA4">
            <w:pPr>
              <w:spacing w:after="0"/>
            </w:pPr>
            <w:r w:rsidRPr="0063004C">
              <w:t xml:space="preserve">В течение 20 (двадцати) дней со дня размещения </w:t>
            </w:r>
            <w:r w:rsidRPr="008B4063">
              <w:t>в Единой информационной системе в сфере закупок</w:t>
            </w:r>
            <w:r w:rsidRPr="0063004C">
              <w:t xml:space="preserve"> протокола проведения </w:t>
            </w:r>
            <w:r w:rsidR="002C55DA">
              <w:t>о</w:t>
            </w:r>
            <w:r w:rsidR="002C55DA" w:rsidRPr="002C55DA">
              <w:t>ткрыт</w:t>
            </w:r>
            <w:r w:rsidR="002C55DA">
              <w:t>ого</w:t>
            </w:r>
            <w:r w:rsidR="002C55DA" w:rsidRPr="0063004C">
              <w:t xml:space="preserve"> </w:t>
            </w:r>
            <w:r w:rsidRPr="0063004C">
              <w:t xml:space="preserve">запроса </w:t>
            </w:r>
            <w:r>
              <w:t>цен</w:t>
            </w:r>
            <w:r w:rsidRPr="0063004C">
              <w:t>.</w:t>
            </w:r>
          </w:p>
          <w:p w:rsidR="00804702" w:rsidRPr="0063004C" w:rsidRDefault="00804702" w:rsidP="00C56BA4">
            <w:pPr>
              <w:spacing w:after="0"/>
            </w:pPr>
          </w:p>
          <w:p w:rsidR="00804702" w:rsidRPr="00C72794" w:rsidRDefault="00804702" w:rsidP="00C56BA4">
            <w:pPr>
              <w:spacing w:after="0"/>
              <w:ind w:right="57"/>
            </w:pPr>
            <w:r w:rsidRPr="0063004C">
              <w:lastRenderedPageBreak/>
              <w:t>В случае, если заключаемый по результатам</w:t>
            </w:r>
            <w:r w:rsidR="002C55DA">
              <w:t xml:space="preserve"> о</w:t>
            </w:r>
            <w:r w:rsidR="002C55DA" w:rsidRPr="002C55DA">
              <w:t>ткрыт</w:t>
            </w:r>
            <w:r w:rsidR="002C55DA">
              <w:t>ого</w:t>
            </w:r>
            <w:r w:rsidRPr="0063004C">
              <w:t xml:space="preserve"> запроса </w:t>
            </w:r>
            <w:r>
              <w:t>цен</w:t>
            </w:r>
            <w:r w:rsidRPr="0063004C">
              <w:t xml:space="preserve">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61AFC" w:rsidP="00061AFC">
      <w:pPr>
        <w:spacing w:after="0"/>
      </w:pPr>
      <w:r>
        <w:t>Генеральн</w:t>
      </w:r>
      <w:r w:rsidR="008F3341">
        <w:t>ый</w:t>
      </w:r>
      <w:r>
        <w:t xml:space="preserve"> д</w:t>
      </w:r>
      <w:r w:rsidR="000E4166" w:rsidRPr="00C72794">
        <w:t>иректор</w:t>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t>М.Ю. Фонарев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42491A" w:rsidP="0042491A">
      <w:pPr>
        <w:spacing w:after="0"/>
        <w:ind w:left="6237"/>
        <w:jc w:val="left"/>
      </w:pPr>
      <w:r>
        <w:t>Генеральн</w:t>
      </w:r>
      <w:r w:rsidR="00836FC8">
        <w:t>ый</w:t>
      </w:r>
      <w:r>
        <w:t xml:space="preserve"> д</w:t>
      </w:r>
      <w:r w:rsidR="000E4166" w:rsidRPr="00C72794">
        <w:t>иректор</w:t>
      </w:r>
      <w:r w:rsidR="000E4166">
        <w:t xml:space="preserve"> </w:t>
      </w:r>
      <w:r w:rsidR="000E4166" w:rsidRPr="00C72794">
        <w:t>ФГУП «Московский</w:t>
      </w:r>
      <w:r>
        <w:t xml:space="preserve"> </w:t>
      </w:r>
      <w:r w:rsidR="000E4166"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836FC8">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p>
    <w:p w:rsidR="000C08C8" w:rsidRPr="00C72794" w:rsidRDefault="000C08C8"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w:t>
      </w:r>
      <w:r w:rsidR="002C55DA" w:rsidRPr="002C55DA">
        <w:t xml:space="preserve"> </w:t>
      </w:r>
      <w:r w:rsidR="002C55DA" w:rsidRPr="002C55DA">
        <w:rPr>
          <w:b/>
          <w:bCs/>
        </w:rPr>
        <w:t>открытого</w:t>
      </w:r>
      <w:r w:rsidRPr="00C72794">
        <w:rPr>
          <w:b/>
          <w:bCs/>
        </w:rPr>
        <w:t xml:space="preserve"> запроса </w:t>
      </w:r>
      <w:r w:rsidR="006248EF" w:rsidRPr="006248EF">
        <w:rPr>
          <w:b/>
          <w:bCs/>
        </w:rPr>
        <w:t>цен</w:t>
      </w:r>
      <w:r w:rsidRPr="00C72794">
        <w:rPr>
          <w:b/>
          <w:bCs/>
        </w:rPr>
        <w:t xml:space="preserve"> на право заключения</w:t>
      </w:r>
    </w:p>
    <w:p w:rsidR="00E158EC" w:rsidRPr="00C72794" w:rsidRDefault="006A6212" w:rsidP="00E158EC">
      <w:pPr>
        <w:pStyle w:val="afff1"/>
        <w:jc w:val="center"/>
        <w:rPr>
          <w:b/>
        </w:rPr>
      </w:pPr>
      <w:r w:rsidRPr="00C72794">
        <w:rPr>
          <w:b/>
          <w:bCs/>
        </w:rPr>
        <w:t xml:space="preserve"> договора </w:t>
      </w:r>
      <w:r w:rsidR="00B17054" w:rsidRPr="00C72794">
        <w:rPr>
          <w:b/>
        </w:rPr>
        <w:t xml:space="preserve">на </w:t>
      </w:r>
      <w:r w:rsidR="00492776">
        <w:rPr>
          <w:b/>
        </w:rPr>
        <w:t xml:space="preserve">поставку </w:t>
      </w:r>
      <w:r w:rsidR="00DA5298" w:rsidRPr="00DA5298">
        <w:rPr>
          <w:b/>
        </w:rPr>
        <w:t>субстанции Фенилэфрин</w:t>
      </w:r>
    </w:p>
    <w:p w:rsidR="00717AED" w:rsidRPr="00C72794" w:rsidRDefault="00E158EC" w:rsidP="00E158EC">
      <w:pPr>
        <w:pStyle w:val="afff1"/>
        <w:jc w:val="center"/>
        <w:rPr>
          <w:b/>
        </w:rPr>
      </w:pPr>
      <w:r>
        <w:rPr>
          <w:b/>
        </w:rPr>
        <w:t xml:space="preserve">№ </w:t>
      </w:r>
      <w:r w:rsidR="00296A8F">
        <w:rPr>
          <w:b/>
        </w:rPr>
        <w:t>5</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caps/>
          <w:sz w:val="24"/>
          <w:szCs w:val="24"/>
        </w:rPr>
        <w:lastRenderedPageBreak/>
        <w:t>СВЕДЕНИЯ О ПРОВОДИМОЙ ПРОЦЕДУРЕ ЗАКУПКИ</w:t>
      </w:r>
      <w:bookmarkEnd w:id="12"/>
      <w:r w:rsidRPr="001A27CD">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0224D" w:rsidRPr="00C72794" w:rsidTr="001275FB">
        <w:tc>
          <w:tcPr>
            <w:tcW w:w="993" w:type="dxa"/>
            <w:tcBorders>
              <w:top w:val="single" w:sz="4" w:space="0" w:color="auto"/>
              <w:left w:val="single" w:sz="4" w:space="0" w:color="auto"/>
              <w:bottom w:val="single" w:sz="4" w:space="0" w:color="auto"/>
              <w:right w:val="single" w:sz="4" w:space="0" w:color="auto"/>
            </w:tcBorders>
          </w:tcPr>
          <w:p w:rsidR="0060224D" w:rsidRPr="00C72794" w:rsidRDefault="0060224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0224D" w:rsidRPr="00C72794" w:rsidRDefault="0060224D"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60224D" w:rsidRPr="00253929" w:rsidRDefault="0060224D" w:rsidP="00373847">
            <w:pPr>
              <w:keepNext/>
              <w:keepLines/>
              <w:widowControl w:val="0"/>
              <w:suppressLineNumbers/>
              <w:suppressAutoHyphens/>
              <w:spacing w:after="0"/>
            </w:pPr>
            <w:r w:rsidRPr="00253929">
              <w:t>Наименование: ФГУП «Московский эндокринный завод»</w:t>
            </w:r>
          </w:p>
          <w:p w:rsidR="0060224D" w:rsidRPr="00253929" w:rsidRDefault="0060224D" w:rsidP="00373847">
            <w:pPr>
              <w:keepNext/>
              <w:keepLines/>
              <w:widowControl w:val="0"/>
              <w:suppressLineNumbers/>
              <w:suppressAutoHyphens/>
              <w:spacing w:after="0"/>
            </w:pPr>
            <w:r w:rsidRPr="00253929">
              <w:t>Место нахождения</w:t>
            </w:r>
          </w:p>
          <w:p w:rsidR="0060224D" w:rsidRPr="00253929" w:rsidRDefault="0060224D" w:rsidP="00373847">
            <w:pPr>
              <w:keepNext/>
              <w:keepLines/>
              <w:widowControl w:val="0"/>
              <w:suppressLineNumbers/>
              <w:suppressAutoHyphens/>
              <w:spacing w:after="0"/>
            </w:pPr>
            <w:r w:rsidRPr="00253929">
              <w:t>109052, г. Москва, ул. Новохохловская, д. 25</w:t>
            </w:r>
          </w:p>
          <w:p w:rsidR="0060224D" w:rsidRPr="00253929" w:rsidRDefault="0060224D" w:rsidP="00373847">
            <w:pPr>
              <w:keepNext/>
              <w:keepLines/>
              <w:widowControl w:val="0"/>
              <w:suppressLineNumbers/>
              <w:suppressAutoHyphens/>
              <w:spacing w:after="0"/>
            </w:pPr>
            <w:r w:rsidRPr="00253929">
              <w:t>Почтовый адрес</w:t>
            </w:r>
          </w:p>
          <w:p w:rsidR="0060224D" w:rsidRPr="00253929" w:rsidRDefault="0060224D" w:rsidP="00373847">
            <w:pPr>
              <w:keepNext/>
              <w:keepLines/>
              <w:widowControl w:val="0"/>
              <w:suppressLineNumbers/>
              <w:suppressAutoHyphens/>
              <w:spacing w:after="0"/>
            </w:pPr>
            <w:r w:rsidRPr="00253929">
              <w:t>109052, г. Москва, ул. Новохохловская, д. 25</w:t>
            </w:r>
          </w:p>
          <w:p w:rsidR="0060224D" w:rsidRPr="00253929" w:rsidRDefault="0060224D" w:rsidP="00373847">
            <w:pPr>
              <w:keepNext/>
              <w:keepLines/>
              <w:widowControl w:val="0"/>
              <w:suppressLineNumbers/>
              <w:suppressAutoHyphens/>
              <w:spacing w:after="0"/>
            </w:pPr>
            <w:r w:rsidRPr="00253929">
              <w:t>Факс: +7 (495) 911-42-10</w:t>
            </w:r>
          </w:p>
          <w:p w:rsidR="0060224D" w:rsidRDefault="0060224D" w:rsidP="00373847">
            <w:pPr>
              <w:keepNext/>
              <w:keepLines/>
              <w:widowControl w:val="0"/>
              <w:suppressLineNumbers/>
              <w:suppressAutoHyphens/>
              <w:spacing w:after="0"/>
            </w:pPr>
            <w:r w:rsidRPr="00253929">
              <w:t xml:space="preserve">Электронная почта: </w:t>
            </w:r>
            <w:hyperlink r:id="rId10" w:history="1">
              <w:r w:rsidRPr="00E4289B">
                <w:rPr>
                  <w:rStyle w:val="a3"/>
                  <w:lang w:val="en-US"/>
                </w:rPr>
                <w:t>zakupkimez</w:t>
              </w:r>
              <w:r w:rsidRPr="00E4289B">
                <w:rPr>
                  <w:rStyle w:val="a3"/>
                </w:rPr>
                <w:t>@</w:t>
              </w:r>
              <w:r w:rsidRPr="00E4289B">
                <w:rPr>
                  <w:rStyle w:val="a3"/>
                  <w:lang w:val="en-US"/>
                </w:rPr>
                <w:t>yandex</w:t>
              </w:r>
              <w:r w:rsidRPr="00E4289B">
                <w:rPr>
                  <w:rStyle w:val="a3"/>
                </w:rPr>
                <w:t>.ru</w:t>
              </w:r>
            </w:hyperlink>
          </w:p>
          <w:p w:rsidR="0060224D" w:rsidRDefault="0060224D" w:rsidP="00373847">
            <w:pPr>
              <w:keepNext/>
              <w:keepLines/>
              <w:widowControl w:val="0"/>
              <w:suppressLineNumbers/>
              <w:suppressAutoHyphens/>
              <w:spacing w:after="0"/>
            </w:pPr>
            <w:r>
              <w:t>Контактные лица</w:t>
            </w:r>
            <w:r w:rsidRPr="00253929">
              <w:t xml:space="preserve">: </w:t>
            </w:r>
          </w:p>
          <w:p w:rsidR="000C08C8" w:rsidRDefault="000904E8" w:rsidP="000C08C8">
            <w:pPr>
              <w:keepNext/>
              <w:keepLines/>
              <w:widowControl w:val="0"/>
              <w:suppressLineNumbers/>
              <w:suppressAutoHyphens/>
              <w:spacing w:after="0"/>
            </w:pPr>
            <w:r>
              <w:t>по техническим вопросам – Володин Антон Сергеевич, тел. +7 (495) 234-61-92 доб. 613.</w:t>
            </w:r>
          </w:p>
          <w:p w:rsidR="000C08C8" w:rsidRDefault="000C08C8" w:rsidP="000C08C8">
            <w:pPr>
              <w:keepNext/>
              <w:keepLines/>
              <w:widowControl w:val="0"/>
              <w:suppressLineNumbers/>
              <w:suppressAutoHyphens/>
              <w:spacing w:after="0"/>
            </w:pPr>
          </w:p>
          <w:p w:rsidR="0060224D" w:rsidRPr="00C72794" w:rsidRDefault="000C08C8" w:rsidP="000C08C8">
            <w:pPr>
              <w:keepNext/>
              <w:keepLines/>
              <w:widowControl w:val="0"/>
              <w:suppressLineNumbers/>
              <w:suppressAutoHyphens/>
              <w:spacing w:after="0"/>
            </w:pPr>
            <w:r>
              <w:t>по организационным вопросам – Уткин Сергей Александрович, тел. +7 (495) 234-61-92 доб. 627.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2C55DA" w:rsidP="002C55DA">
            <w:pPr>
              <w:spacing w:after="0"/>
              <w:outlineLvl w:val="0"/>
              <w:rPr>
                <w:rFonts w:eastAsia="Calibri"/>
                <w:bCs/>
              </w:rPr>
            </w:pPr>
            <w:r>
              <w:t>О</w:t>
            </w:r>
            <w:r w:rsidRPr="002C55DA">
              <w:t>ткрыт</w:t>
            </w:r>
            <w:r>
              <w:t>ый</w:t>
            </w:r>
            <w:r w:rsidRPr="00C72794">
              <w:rPr>
                <w:bCs/>
              </w:rPr>
              <w:t xml:space="preserve"> </w:t>
            </w:r>
            <w:r>
              <w:rPr>
                <w:bCs/>
              </w:rPr>
              <w:t>з</w:t>
            </w:r>
            <w:r w:rsidR="006A6212" w:rsidRPr="00C72794">
              <w:rPr>
                <w:bCs/>
              </w:rPr>
              <w:t xml:space="preserve">апрос </w:t>
            </w:r>
            <w:r w:rsidR="006248EF" w:rsidRPr="006248EF">
              <w:rPr>
                <w:bCs/>
              </w:rPr>
              <w:t>цен</w:t>
            </w:r>
            <w:r w:rsidR="006A6212" w:rsidRPr="00C72794">
              <w:rPr>
                <w:bCs/>
              </w:rPr>
              <w:t xml:space="preserve"> </w:t>
            </w:r>
            <w:r w:rsidR="00B17054" w:rsidRPr="00C72794">
              <w:t xml:space="preserve">на право заключения договора на </w:t>
            </w:r>
            <w:r w:rsidR="00B17054" w:rsidRPr="00522CF0">
              <w:t xml:space="preserve">поставку </w:t>
            </w:r>
            <w:r w:rsidR="00DA5298" w:rsidRPr="00DA5298">
              <w:t>субстанции Фенилэфрин</w:t>
            </w:r>
          </w:p>
        </w:tc>
      </w:tr>
      <w:tr w:rsidR="0060224D" w:rsidRPr="00C72794" w:rsidTr="001275FB">
        <w:tc>
          <w:tcPr>
            <w:tcW w:w="993" w:type="dxa"/>
            <w:tcBorders>
              <w:top w:val="single" w:sz="4" w:space="0" w:color="auto"/>
              <w:left w:val="single" w:sz="4" w:space="0" w:color="auto"/>
              <w:bottom w:val="single" w:sz="4" w:space="0" w:color="auto"/>
              <w:right w:val="single" w:sz="4" w:space="0" w:color="auto"/>
            </w:tcBorders>
          </w:tcPr>
          <w:p w:rsidR="0060224D" w:rsidRPr="00C72794" w:rsidRDefault="0060224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0224D" w:rsidRPr="00C72794" w:rsidRDefault="0060224D"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DA5298" w:rsidRDefault="00DA5298" w:rsidP="00DA5298">
            <w:pPr>
              <w:spacing w:after="0"/>
              <w:rPr>
                <w:b/>
              </w:rPr>
            </w:pPr>
            <w:r w:rsidRPr="00DF5CD1">
              <w:rPr>
                <w:b/>
              </w:rPr>
              <w:t>Поставка</w:t>
            </w:r>
            <w:r w:rsidRPr="000F58B0">
              <w:rPr>
                <w:b/>
              </w:rPr>
              <w:t xml:space="preserve"> </w:t>
            </w:r>
            <w:r w:rsidRPr="00DA5298">
              <w:rPr>
                <w:b/>
              </w:rPr>
              <w:t>субстанции Фенилэфрин</w:t>
            </w:r>
          </w:p>
          <w:p w:rsidR="00DA5298" w:rsidRDefault="00DA5298" w:rsidP="00DA5298">
            <w:pPr>
              <w:spacing w:after="0"/>
              <w:rPr>
                <w:b/>
              </w:rPr>
            </w:pPr>
          </w:p>
          <w:p w:rsidR="00DA5298" w:rsidRPr="00126D9A" w:rsidRDefault="00DA5298" w:rsidP="00DA5298">
            <w:pPr>
              <w:spacing w:after="0"/>
              <w:rPr>
                <w:rFonts w:eastAsia="Calibri"/>
                <w:b/>
                <w:bCs/>
              </w:rPr>
            </w:pPr>
          </w:p>
          <w:p w:rsidR="0060224D" w:rsidRPr="00C72794" w:rsidRDefault="00DA5298" w:rsidP="00DA529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10 кг</w:t>
            </w:r>
            <w:r>
              <w:rPr>
                <w:bCs/>
              </w:rPr>
              <w:t>.</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В случае установления требований о соответствии товара (работ, услуг) ГОСТ, ГОСТ Р,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СанПин, СНиП,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r w:rsidRPr="007032D1">
              <w:t xml:space="preserve">Целью установления вышеуказанных требований является </w:t>
            </w:r>
            <w:r w:rsidRPr="007032D1">
              <w:lastRenderedPageBreak/>
              <w:t>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C33F5" w:rsidRPr="005C33F5" w:rsidRDefault="005C33F5" w:rsidP="005C33F5">
            <w:pPr>
              <w:tabs>
                <w:tab w:val="num" w:pos="68"/>
                <w:tab w:val="left" w:pos="142"/>
                <w:tab w:val="left" w:pos="9639"/>
              </w:tabs>
              <w:spacing w:after="0"/>
            </w:pPr>
            <w:r w:rsidRPr="005C33F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 (в случае, если в процедуре закупки выделяются лоты).</w:t>
            </w:r>
          </w:p>
          <w:p w:rsidR="005C33F5" w:rsidRPr="005C33F5" w:rsidRDefault="005C33F5" w:rsidP="005C33F5">
            <w:pPr>
              <w:tabs>
                <w:tab w:val="num" w:pos="68"/>
                <w:tab w:val="left" w:pos="142"/>
              </w:tabs>
              <w:spacing w:after="0"/>
            </w:pPr>
            <w:r w:rsidRPr="005C33F5">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5C33F5" w:rsidRPr="005C33F5" w:rsidRDefault="005C33F5" w:rsidP="005C33F5">
            <w:pPr>
              <w:tabs>
                <w:tab w:val="num" w:pos="68"/>
                <w:tab w:val="left" w:pos="142"/>
              </w:tabs>
              <w:spacing w:after="0"/>
            </w:pPr>
            <w:r w:rsidRPr="005C33F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5C33F5" w:rsidRPr="005C33F5" w:rsidRDefault="005C33F5" w:rsidP="005C33F5">
            <w:pPr>
              <w:tabs>
                <w:tab w:val="num" w:pos="68"/>
                <w:tab w:val="left" w:pos="142"/>
              </w:tabs>
              <w:spacing w:after="0"/>
            </w:pPr>
            <w:r w:rsidRPr="005C33F5">
              <w:t xml:space="preserve">Заявка на участие в закупке должна содержать: </w:t>
            </w:r>
          </w:p>
          <w:p w:rsidR="005C33F5" w:rsidRPr="005C33F5" w:rsidRDefault="005C33F5" w:rsidP="005C33F5">
            <w:pPr>
              <w:tabs>
                <w:tab w:val="num" w:pos="68"/>
                <w:tab w:val="left" w:pos="142"/>
              </w:tabs>
              <w:spacing w:after="0"/>
            </w:pPr>
            <w:r w:rsidRPr="005C33F5">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5C33F5" w:rsidRPr="005C33F5" w:rsidRDefault="005C33F5" w:rsidP="005C33F5">
            <w:pPr>
              <w:tabs>
                <w:tab w:val="num" w:pos="68"/>
                <w:tab w:val="left" w:pos="142"/>
              </w:tabs>
              <w:spacing w:after="0"/>
            </w:pPr>
          </w:p>
          <w:p w:rsidR="005C33F5" w:rsidRPr="005C33F5" w:rsidRDefault="005C33F5" w:rsidP="005C33F5">
            <w:pPr>
              <w:tabs>
                <w:tab w:val="num" w:pos="68"/>
                <w:tab w:val="left" w:pos="142"/>
              </w:tabs>
              <w:spacing w:after="0"/>
              <w:rPr>
                <w:b/>
                <w:u w:val="single"/>
              </w:rPr>
            </w:pPr>
            <w:r w:rsidRPr="005C33F5">
              <w:rPr>
                <w:b/>
                <w:u w:val="single"/>
              </w:rPr>
              <w:t>Для резидентов</w:t>
            </w:r>
          </w:p>
          <w:p w:rsidR="005C33F5" w:rsidRPr="005C33F5" w:rsidRDefault="005C33F5" w:rsidP="005C33F5">
            <w:pPr>
              <w:tabs>
                <w:tab w:val="num" w:pos="68"/>
                <w:tab w:val="left" w:pos="142"/>
              </w:tabs>
              <w:spacing w:after="0"/>
            </w:pPr>
            <w:r w:rsidRPr="005C33F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C33F5" w:rsidRPr="005C33F5" w:rsidRDefault="005C33F5" w:rsidP="005C33F5">
            <w:pPr>
              <w:tabs>
                <w:tab w:val="num" w:pos="68"/>
                <w:tab w:val="left" w:pos="142"/>
              </w:tabs>
              <w:spacing w:after="0"/>
            </w:pPr>
            <w:r w:rsidRPr="005C33F5">
              <w:t xml:space="preserve">б) полученную не ранее чем за </w:t>
            </w:r>
            <w:r w:rsidRPr="005C33F5">
              <w:rPr>
                <w:b/>
              </w:rPr>
              <w:t>три</w:t>
            </w:r>
            <w:r w:rsidRPr="005C33F5">
              <w:t xml:space="preserve"> месяца до дня размещения в Единой информационной системе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w:t>
            </w:r>
            <w:r w:rsidRPr="005C33F5">
              <w:lastRenderedPageBreak/>
              <w:t xml:space="preserve">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извещения о закупке; </w:t>
            </w:r>
          </w:p>
          <w:p w:rsidR="005C33F5" w:rsidRPr="005C33F5" w:rsidRDefault="005C33F5" w:rsidP="005C33F5">
            <w:pPr>
              <w:tabs>
                <w:tab w:val="num" w:pos="68"/>
                <w:tab w:val="left" w:pos="142"/>
              </w:tabs>
              <w:spacing w:after="0"/>
            </w:pPr>
            <w:r w:rsidRPr="005C33F5">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5C33F5" w:rsidRPr="005C33F5" w:rsidRDefault="005C33F5" w:rsidP="005C33F5">
            <w:pPr>
              <w:tabs>
                <w:tab w:val="num" w:pos="68"/>
                <w:tab w:val="left" w:pos="142"/>
              </w:tabs>
              <w:spacing w:after="0"/>
            </w:pPr>
            <w:r w:rsidRPr="005C33F5">
              <w:t>г) копии учредительных документов (для юридических лиц);</w:t>
            </w:r>
          </w:p>
          <w:p w:rsidR="005C33F5" w:rsidRPr="005C33F5" w:rsidRDefault="005C33F5" w:rsidP="005C33F5">
            <w:pPr>
              <w:tabs>
                <w:tab w:val="num" w:pos="68"/>
                <w:tab w:val="left" w:pos="142"/>
              </w:tabs>
              <w:spacing w:after="0"/>
            </w:pPr>
            <w:r w:rsidRPr="005C33F5">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5C33F5" w:rsidRPr="005C33F5" w:rsidRDefault="005C33F5" w:rsidP="005C33F5">
            <w:pPr>
              <w:tabs>
                <w:tab w:val="num" w:pos="68"/>
                <w:tab w:val="left" w:pos="142"/>
                <w:tab w:val="left" w:pos="9639"/>
              </w:tabs>
              <w:spacing w:after="0"/>
            </w:pPr>
            <w:r w:rsidRPr="005C33F5">
              <w:t>е) 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5C33F5" w:rsidRPr="005C33F5" w:rsidRDefault="005C33F5" w:rsidP="005C33F5">
            <w:pPr>
              <w:tabs>
                <w:tab w:val="num" w:pos="68"/>
                <w:tab w:val="left" w:pos="142"/>
                <w:tab w:val="left" w:pos="9639"/>
              </w:tabs>
              <w:spacing w:after="0"/>
            </w:pPr>
            <w:r w:rsidRPr="005C33F5">
              <w:t>ж) копия свидетельства о постановке на налоговый учет, заверенная печатью и подписью уполномоченного лица;</w:t>
            </w:r>
          </w:p>
          <w:p w:rsidR="005C33F5" w:rsidRPr="005C33F5" w:rsidRDefault="005C33F5" w:rsidP="005C33F5">
            <w:pPr>
              <w:tabs>
                <w:tab w:val="num" w:pos="68"/>
                <w:tab w:val="left" w:pos="142"/>
                <w:tab w:val="left" w:pos="9639"/>
              </w:tabs>
              <w:spacing w:after="0"/>
            </w:pPr>
            <w:r w:rsidRPr="005C33F5">
              <w:t xml:space="preserve">з) копия бухгалтерского баланса с отчетом о прибыли и убытках (отчет о финансовых 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w:t>
            </w:r>
            <w:r w:rsidRPr="005C33F5">
              <w:lastRenderedPageBreak/>
              <w:t>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5C33F5" w:rsidRPr="005C33F5" w:rsidRDefault="005C33F5" w:rsidP="005C33F5">
            <w:pPr>
              <w:tabs>
                <w:tab w:val="num" w:pos="68"/>
                <w:tab w:val="left" w:pos="142"/>
              </w:tabs>
              <w:spacing w:after="0"/>
              <w:rPr>
                <w:b/>
                <w:u w:val="single"/>
              </w:rPr>
            </w:pPr>
          </w:p>
          <w:p w:rsidR="005C33F5" w:rsidRPr="005C33F5" w:rsidRDefault="005C33F5" w:rsidP="005C33F5">
            <w:pPr>
              <w:tabs>
                <w:tab w:val="num" w:pos="68"/>
                <w:tab w:val="left" w:pos="142"/>
              </w:tabs>
              <w:spacing w:after="0"/>
              <w:rPr>
                <w:b/>
                <w:u w:val="single"/>
              </w:rPr>
            </w:pPr>
            <w:r w:rsidRPr="005C33F5">
              <w:rPr>
                <w:b/>
                <w:u w:val="single"/>
              </w:rPr>
              <w:t>Для нерезидентов</w:t>
            </w:r>
          </w:p>
          <w:p w:rsidR="005C33F5" w:rsidRPr="005C33F5" w:rsidRDefault="005C33F5" w:rsidP="005C33F5">
            <w:pPr>
              <w:tabs>
                <w:tab w:val="num" w:pos="68"/>
                <w:tab w:val="left" w:pos="142"/>
              </w:tabs>
              <w:spacing w:after="0"/>
            </w:pPr>
            <w:r w:rsidRPr="005C33F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 Заявка на участие в закупке);</w:t>
            </w:r>
          </w:p>
          <w:p w:rsidR="005C33F5" w:rsidRPr="005C33F5" w:rsidRDefault="005C33F5" w:rsidP="005C33F5">
            <w:pPr>
              <w:tabs>
                <w:tab w:val="num" w:pos="68"/>
                <w:tab w:val="left" w:pos="142"/>
              </w:tabs>
              <w:spacing w:after="0"/>
            </w:pPr>
            <w:r w:rsidRPr="005C33F5">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5C33F5" w:rsidRPr="005C33F5" w:rsidRDefault="005C33F5" w:rsidP="005C33F5">
            <w:pPr>
              <w:tabs>
                <w:tab w:val="num" w:pos="68"/>
                <w:tab w:val="left" w:pos="142"/>
              </w:tabs>
              <w:spacing w:after="0"/>
            </w:pPr>
            <w:r w:rsidRPr="005C33F5">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5C33F5" w:rsidRPr="005C33F5" w:rsidRDefault="005C33F5" w:rsidP="005C33F5">
            <w:pPr>
              <w:tabs>
                <w:tab w:val="num" w:pos="68"/>
                <w:tab w:val="left" w:pos="142"/>
              </w:tabs>
              <w:spacing w:after="0"/>
            </w:pPr>
            <w:r w:rsidRPr="005C33F5">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5C33F5" w:rsidRPr="005C33F5" w:rsidRDefault="005C33F5" w:rsidP="005C33F5">
            <w:pPr>
              <w:tabs>
                <w:tab w:val="num" w:pos="68"/>
                <w:tab w:val="left" w:pos="142"/>
              </w:tabs>
              <w:spacing w:after="0"/>
            </w:pPr>
            <w:r w:rsidRPr="005C33F5">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p>
          <w:p w:rsidR="005C33F5" w:rsidRPr="005C33F5" w:rsidRDefault="005C33F5" w:rsidP="005C33F5">
            <w:pPr>
              <w:tabs>
                <w:tab w:val="num" w:pos="68"/>
                <w:tab w:val="left" w:pos="142"/>
              </w:tabs>
              <w:spacing w:after="0"/>
            </w:pPr>
            <w:r w:rsidRPr="005C33F5">
              <w:t xml:space="preserve">3) предложение об условиях исполнения договора по форме 3 части II «ФОРМЫ ДЛЯ ЗАПОЛНЕНИЯ УЧАСТНИКАМИ ЗАКУПКИ». </w:t>
            </w:r>
          </w:p>
          <w:p w:rsidR="005C33F5" w:rsidRPr="005C33F5" w:rsidRDefault="005C33F5" w:rsidP="005C33F5">
            <w:pPr>
              <w:tabs>
                <w:tab w:val="num" w:pos="68"/>
                <w:tab w:val="left" w:pos="142"/>
              </w:tabs>
              <w:spacing w:after="0"/>
            </w:pPr>
            <w:r w:rsidRPr="005C33F5">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w:t>
            </w:r>
            <w:r w:rsidRPr="005C33F5">
              <w:lastRenderedPageBreak/>
              <w:t xml:space="preserve">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5.1. настоящей документации о закупке. </w:t>
            </w:r>
          </w:p>
          <w:p w:rsidR="005C33F5" w:rsidRPr="005C33F5" w:rsidRDefault="005C33F5" w:rsidP="005C33F5">
            <w:pPr>
              <w:tabs>
                <w:tab w:val="num" w:pos="68"/>
                <w:tab w:val="left" w:pos="142"/>
              </w:tabs>
              <w:spacing w:after="0"/>
            </w:pPr>
            <w:r w:rsidRPr="005C33F5">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5C33F5" w:rsidRPr="005C33F5" w:rsidRDefault="005C33F5" w:rsidP="005C33F5">
            <w:pPr>
              <w:tabs>
                <w:tab w:val="num" w:pos="68"/>
                <w:tab w:val="left" w:pos="142"/>
              </w:tabs>
              <w:spacing w:after="0"/>
            </w:pPr>
            <w:r w:rsidRPr="005C33F5">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5C33F5" w:rsidRPr="005C33F5" w:rsidRDefault="005C33F5" w:rsidP="005C33F5">
            <w:pPr>
              <w:tabs>
                <w:tab w:val="num" w:pos="68"/>
                <w:tab w:val="left" w:pos="142"/>
              </w:tabs>
              <w:spacing w:after="0"/>
            </w:pPr>
            <w:r w:rsidRPr="005C33F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5C33F5" w:rsidRPr="005C33F5" w:rsidRDefault="005C33F5" w:rsidP="005C33F5">
            <w:pPr>
              <w:spacing w:after="0" w:line="276" w:lineRule="auto"/>
              <w:jc w:val="left"/>
            </w:pPr>
            <w:r w:rsidRPr="005C33F5">
              <w:t>6) Опись документов по форме 1 части II «ФОРМЫ ДЛЯ ЗАПОЛНЕНИЯ УЧАСТНИКАМИ ЗАКУПКИ».</w:t>
            </w:r>
          </w:p>
          <w:p w:rsidR="005C33F5" w:rsidRPr="005C33F5" w:rsidRDefault="005C33F5" w:rsidP="005C33F5">
            <w:pPr>
              <w:spacing w:after="0" w:line="276" w:lineRule="auto"/>
              <w:jc w:val="left"/>
            </w:pPr>
            <w:r w:rsidRPr="005C33F5">
              <w:t>7) Участник закупки вправе дополнительно представлять иные, характеризующие его деятельность, документы.</w:t>
            </w:r>
          </w:p>
          <w:p w:rsidR="005C33F5" w:rsidRPr="005C33F5" w:rsidRDefault="005C33F5" w:rsidP="005C33F5">
            <w:pPr>
              <w:tabs>
                <w:tab w:val="num" w:pos="68"/>
                <w:tab w:val="left" w:pos="142"/>
              </w:tabs>
              <w:spacing w:after="0"/>
            </w:pPr>
            <w:r w:rsidRPr="005C33F5">
              <w:t>Сведения, которые содержатся в заявках участников закупки, не должны допускать двусмысленных толкований.</w:t>
            </w:r>
          </w:p>
          <w:p w:rsidR="005C33F5" w:rsidRPr="005C33F5" w:rsidRDefault="005C33F5" w:rsidP="005C33F5">
            <w:pPr>
              <w:tabs>
                <w:tab w:val="num" w:pos="68"/>
                <w:tab w:val="left" w:pos="142"/>
              </w:tabs>
              <w:spacing w:after="0"/>
              <w:rPr>
                <w:rFonts w:eastAsia="Calibri"/>
                <w:lang w:eastAsia="en-US"/>
              </w:rPr>
            </w:pPr>
          </w:p>
          <w:p w:rsidR="005C33F5" w:rsidRPr="005C33F5" w:rsidRDefault="005C33F5" w:rsidP="005C33F5">
            <w:pPr>
              <w:tabs>
                <w:tab w:val="num" w:pos="68"/>
                <w:tab w:val="left" w:pos="142"/>
                <w:tab w:val="left" w:pos="1701"/>
              </w:tabs>
              <w:spacing w:after="0"/>
            </w:pPr>
            <w:r w:rsidRPr="005C33F5">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5C33F5" w:rsidRPr="005C33F5" w:rsidRDefault="005C33F5" w:rsidP="005C33F5">
            <w:pPr>
              <w:tabs>
                <w:tab w:val="num" w:pos="68"/>
                <w:tab w:val="left" w:pos="142"/>
              </w:tabs>
              <w:spacing w:after="0"/>
            </w:pPr>
            <w:bookmarkStart w:id="13" w:name="_Toc313349962"/>
            <w:bookmarkStart w:id="14" w:name="_Toc313350158"/>
            <w:r w:rsidRPr="005C33F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5C33F5">
              <w:t xml:space="preserve"> </w:t>
            </w:r>
          </w:p>
          <w:p w:rsidR="005C33F5" w:rsidRPr="005C33F5" w:rsidRDefault="005C33F5" w:rsidP="005C33F5">
            <w:pPr>
              <w:tabs>
                <w:tab w:val="num" w:pos="68"/>
                <w:tab w:val="left" w:pos="142"/>
              </w:tabs>
              <w:spacing w:after="0"/>
            </w:pPr>
            <w:bookmarkStart w:id="15" w:name="_Toc313349963"/>
            <w:bookmarkStart w:id="16" w:name="_Toc313350159"/>
            <w:r w:rsidRPr="005C33F5">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w:t>
            </w:r>
            <w:r w:rsidRPr="005C33F5">
              <w:lastRenderedPageBreak/>
              <w:t>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5C33F5" w:rsidRPr="005C33F5" w:rsidRDefault="005C33F5" w:rsidP="005C33F5">
            <w:pPr>
              <w:tabs>
                <w:tab w:val="num" w:pos="68"/>
                <w:tab w:val="left" w:pos="142"/>
              </w:tabs>
              <w:spacing w:after="0"/>
            </w:pPr>
            <w:r w:rsidRPr="005C33F5">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размещения закупки с указанием «копия верна».</w:t>
            </w:r>
          </w:p>
          <w:p w:rsidR="005C33F5" w:rsidRPr="005C33F5" w:rsidRDefault="005C33F5" w:rsidP="005C33F5">
            <w:pPr>
              <w:tabs>
                <w:tab w:val="num" w:pos="68"/>
                <w:tab w:val="left" w:pos="142"/>
              </w:tabs>
              <w:spacing w:after="0"/>
            </w:pPr>
            <w:r w:rsidRPr="005C33F5">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C33F5" w:rsidRPr="005C33F5" w:rsidRDefault="005C33F5" w:rsidP="005C33F5">
            <w:pPr>
              <w:tabs>
                <w:tab w:val="num" w:pos="68"/>
                <w:tab w:val="left" w:pos="142"/>
              </w:tabs>
              <w:spacing w:after="0"/>
            </w:pPr>
            <w:r w:rsidRPr="005C33F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5C33F5" w:rsidP="005C33F5">
            <w:pPr>
              <w:spacing w:after="0"/>
            </w:pPr>
            <w:r w:rsidRPr="005C33F5">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w:t>
            </w:r>
            <w:r w:rsidRPr="00C72794">
              <w:lastRenderedPageBreak/>
              <w:t>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w:t>
            </w:r>
            <w:r w:rsidRPr="00C72794">
              <w:lastRenderedPageBreak/>
              <w:t>приведенной в части II</w:t>
            </w:r>
            <w:r w:rsidR="00522F4A">
              <w:t xml:space="preserve"> </w:t>
            </w:r>
            <w:r w:rsidRPr="00C72794">
              <w:t>«ФОРМЫ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014B51" w:rsidRPr="00C72794" w:rsidTr="001275FB">
        <w:trPr>
          <w:trHeight w:val="1179"/>
        </w:trPr>
        <w:tc>
          <w:tcPr>
            <w:tcW w:w="993" w:type="dxa"/>
            <w:vMerge w:val="restart"/>
            <w:tcBorders>
              <w:top w:val="single" w:sz="4" w:space="0" w:color="auto"/>
              <w:left w:val="single" w:sz="4" w:space="0" w:color="auto"/>
              <w:right w:val="single" w:sz="4" w:space="0" w:color="auto"/>
            </w:tcBorders>
          </w:tcPr>
          <w:p w:rsidR="00014B51" w:rsidRPr="00C72794" w:rsidRDefault="00014B51"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014B51" w:rsidRPr="003F699A" w:rsidRDefault="00014B51" w:rsidP="008F0366">
            <w:pPr>
              <w:spacing w:after="0"/>
              <w:rPr>
                <w:rFonts w:eastAsia="Microsoft Sans Serif"/>
                <w:iCs/>
                <w:highlight w:val="yellow"/>
              </w:rPr>
            </w:pPr>
            <w:r>
              <w:rPr>
                <w:rFonts w:eastAsia="Arial Unicode MS"/>
                <w:kern w:val="1"/>
                <w:lang w:eastAsia="zh-CN" w:bidi="hi-IN"/>
              </w:rPr>
              <w:t xml:space="preserve">Доставка </w:t>
            </w:r>
            <w:r w:rsidRPr="00DA5298">
              <w:rPr>
                <w:rFonts w:eastAsia="Arial Unicode MS"/>
                <w:kern w:val="1"/>
                <w:lang w:eastAsia="zh-CN" w:bidi="hi-IN"/>
              </w:rPr>
              <w:t xml:space="preserve">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 </w:t>
            </w:r>
            <w:r>
              <w:rPr>
                <w:rFonts w:eastAsia="Arial Unicode MS"/>
                <w:kern w:val="1"/>
                <w:lang w:eastAsia="zh-CN" w:bidi="hi-IN"/>
              </w:rPr>
              <w:t>р</w:t>
            </w:r>
            <w:r w:rsidRPr="00DA5298">
              <w:rPr>
                <w:rFonts w:eastAsia="Arial Unicode MS"/>
                <w:kern w:val="1"/>
                <w:lang w:eastAsia="zh-CN" w:bidi="hi-IN"/>
              </w:rPr>
              <w:t>асположенного</w:t>
            </w:r>
            <w:r>
              <w:rPr>
                <w:rFonts w:eastAsia="Arial Unicode MS"/>
                <w:kern w:val="1"/>
                <w:lang w:eastAsia="zh-CN" w:bidi="hi-IN"/>
              </w:rPr>
              <w:t xml:space="preserve"> на территории города Москвы или Московской области</w:t>
            </w:r>
          </w:p>
        </w:tc>
      </w:tr>
      <w:tr w:rsidR="00014B51" w:rsidRPr="00C72794" w:rsidTr="00241B08">
        <w:trPr>
          <w:trHeight w:val="144"/>
        </w:trPr>
        <w:tc>
          <w:tcPr>
            <w:tcW w:w="993" w:type="dxa"/>
            <w:vMerge/>
            <w:tcBorders>
              <w:left w:val="single" w:sz="4" w:space="0" w:color="auto"/>
              <w:bottom w:val="single" w:sz="4" w:space="0" w:color="auto"/>
              <w:right w:val="single" w:sz="4" w:space="0" w:color="auto"/>
            </w:tcBorders>
          </w:tcPr>
          <w:p w:rsidR="00014B51" w:rsidRPr="00C72794" w:rsidRDefault="00014B5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014B51" w:rsidRDefault="00014B51" w:rsidP="00D1093B">
            <w:pPr>
              <w:tabs>
                <w:tab w:val="left" w:pos="567"/>
              </w:tabs>
              <w:suppressAutoHyphens/>
              <w:spacing w:after="0" w:line="235" w:lineRule="auto"/>
            </w:pPr>
            <w:r>
              <w:rPr>
                <w:rFonts w:eastAsia="Arial Unicode MS"/>
                <w:kern w:val="1"/>
                <w:lang w:eastAsia="zh-CN" w:bidi="hi-IN"/>
              </w:rPr>
              <w:t>Поставка Товара производится партиями на протяжении срока действия Договора на основании заявок Покупателя</w:t>
            </w:r>
            <w:r w:rsidRPr="009C0647">
              <w:t xml:space="preserve"> </w:t>
            </w:r>
          </w:p>
          <w:p w:rsidR="00014B51" w:rsidRPr="00014B51" w:rsidRDefault="00014B51" w:rsidP="00014B51">
            <w:pPr>
              <w:widowControl w:val="0"/>
              <w:tabs>
                <w:tab w:val="num" w:pos="567"/>
                <w:tab w:val="left" w:pos="1134"/>
              </w:tabs>
              <w:suppressAutoHyphens/>
              <w:spacing w:after="0"/>
              <w:textAlignment w:val="baseline"/>
              <w:rPr>
                <w:rFonts w:eastAsia="Arial Unicode MS"/>
                <w:kern w:val="1"/>
                <w:lang w:eastAsia="zh-CN" w:bidi="hi-IN"/>
              </w:rPr>
            </w:pPr>
            <w:r w:rsidRPr="00014B51">
              <w:rPr>
                <w:rFonts w:eastAsia="Arial Unicode MS"/>
                <w:kern w:val="1"/>
                <w:lang w:eastAsia="zh-CN" w:bidi="hi-IN"/>
              </w:rPr>
              <w:t>Поставка Товара производится в срок, указанный в заявке Покупателя. Если в заявке не установлено иное, Поставщик обязан поставить партию Товара в течение 15 (пятнадцати) календарных дней с даты принятия Поставщиком заявки к исполнению.</w:t>
            </w:r>
          </w:p>
          <w:p w:rsidR="00014B51" w:rsidRPr="00014B51" w:rsidRDefault="00014B51" w:rsidP="00014B51">
            <w:pPr>
              <w:widowControl w:val="0"/>
              <w:tabs>
                <w:tab w:val="num" w:pos="567"/>
                <w:tab w:val="left" w:pos="1134"/>
              </w:tabs>
              <w:suppressAutoHyphens/>
              <w:spacing w:after="0"/>
              <w:textAlignment w:val="baseline"/>
              <w:rPr>
                <w:rFonts w:eastAsia="Arial Unicode MS"/>
                <w:kern w:val="1"/>
                <w:lang w:eastAsia="zh-CN" w:bidi="hi-IN"/>
              </w:rPr>
            </w:pPr>
            <w:r w:rsidRPr="00014B51">
              <w:rPr>
                <w:rFonts w:eastAsia="Arial Unicode MS"/>
                <w:kern w:val="1"/>
                <w:lang w:eastAsia="zh-CN" w:bidi="hi-IN"/>
              </w:rPr>
              <w:t>Досрочная поставка допускается только по согласованию с Покупателем.</w:t>
            </w:r>
          </w:p>
          <w:p w:rsidR="00014B51" w:rsidRPr="00014B51" w:rsidRDefault="00014B51" w:rsidP="00014B51">
            <w:pPr>
              <w:widowControl w:val="0"/>
              <w:tabs>
                <w:tab w:val="num" w:pos="567"/>
                <w:tab w:val="left" w:pos="1134"/>
              </w:tabs>
              <w:suppressAutoHyphens/>
              <w:spacing w:after="0"/>
              <w:textAlignment w:val="baseline"/>
              <w:rPr>
                <w:rFonts w:eastAsia="Arial Unicode MS"/>
                <w:kern w:val="1"/>
                <w:lang w:eastAsia="zh-CN" w:bidi="hi-IN"/>
              </w:rPr>
            </w:pPr>
            <w:r w:rsidRPr="00014B51">
              <w:rPr>
                <w:rFonts w:eastAsia="Arial Unicode MS"/>
                <w:kern w:val="1"/>
                <w:lang w:eastAsia="zh-CN" w:bidi="hi-IN"/>
              </w:rPr>
              <w:t>Не заказанный Товар не поставляется. В случае, если Поставщиком произведена поставка не заказанного Покупателем Товара, то такой Товар не принимается и не оплачивается Покупателем.</w:t>
            </w:r>
          </w:p>
          <w:p w:rsidR="00014B51" w:rsidRDefault="00014B51" w:rsidP="00D1093B">
            <w:pPr>
              <w:tabs>
                <w:tab w:val="left" w:pos="567"/>
              </w:tabs>
              <w:suppressAutoHyphens/>
              <w:spacing w:after="0" w:line="235" w:lineRule="auto"/>
            </w:pPr>
          </w:p>
          <w:p w:rsidR="00014B51" w:rsidRPr="00D46640" w:rsidRDefault="00014B51" w:rsidP="00D1093B">
            <w:pPr>
              <w:tabs>
                <w:tab w:val="left" w:pos="567"/>
              </w:tabs>
              <w:suppressAutoHyphens/>
              <w:spacing w:after="0" w:line="235" w:lineRule="auto"/>
              <w:rPr>
                <w:highlight w:val="yellow"/>
              </w:rPr>
            </w:pPr>
            <w:r w:rsidRPr="009C0647">
              <w:t xml:space="preserve">Срок действия договора: </w:t>
            </w:r>
            <w:r w:rsidRPr="00E45ECB">
              <w:t xml:space="preserve">до </w:t>
            </w:r>
            <w:r w:rsidRPr="008041AD">
              <w:rPr>
                <w:rFonts w:eastAsia="Arial Unicode MS"/>
                <w:kern w:val="1"/>
                <w:lang w:eastAsia="zh-CN" w:bidi="hi-IN"/>
              </w:rPr>
              <w:t>31</w:t>
            </w:r>
            <w:r>
              <w:rPr>
                <w:rFonts w:eastAsia="Arial Unicode MS"/>
                <w:kern w:val="1"/>
                <w:lang w:eastAsia="zh-CN" w:bidi="hi-IN"/>
              </w:rPr>
              <w:t> декабря 2018 года</w:t>
            </w:r>
            <w:r w:rsidR="00296A8F">
              <w:rPr>
                <w:rFonts w:eastAsia="Arial Unicode MS"/>
                <w:kern w:val="1"/>
                <w:lang w:eastAsia="zh-CN" w:bidi="hi-IN"/>
              </w:rPr>
              <w:t>.</w:t>
            </w:r>
          </w:p>
        </w:tc>
      </w:tr>
      <w:tr w:rsidR="00014B51" w:rsidRPr="00C72794" w:rsidTr="001275FB">
        <w:tc>
          <w:tcPr>
            <w:tcW w:w="993"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spacing w:after="0"/>
              <w:jc w:val="center"/>
              <w:rPr>
                <w:bCs/>
                <w:snapToGrid w:val="0"/>
              </w:rPr>
            </w:pPr>
            <w:r w:rsidRPr="00C72794">
              <w:rPr>
                <w:bCs/>
                <w:snapToGrid w:val="0"/>
              </w:rPr>
              <w:t xml:space="preserve">9. </w:t>
            </w:r>
          </w:p>
          <w:p w:rsidR="00014B51" w:rsidRPr="00C72794" w:rsidRDefault="00014B51" w:rsidP="00C72794">
            <w:pPr>
              <w:spacing w:after="0"/>
              <w:jc w:val="center"/>
              <w:rPr>
                <w:bCs/>
                <w:snapToGrid w:val="0"/>
              </w:rPr>
            </w:pPr>
          </w:p>
          <w:p w:rsidR="00014B51" w:rsidRPr="00C72794" w:rsidRDefault="00014B51"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014B51" w:rsidRPr="00872802" w:rsidRDefault="00014B51" w:rsidP="00391290">
            <w:pPr>
              <w:autoSpaceDE w:val="0"/>
              <w:autoSpaceDN w:val="0"/>
              <w:adjustRightInd w:val="0"/>
              <w:spacing w:after="0"/>
            </w:pPr>
            <w:r w:rsidRPr="00872802">
              <w:t xml:space="preserve">Начальная (максимальная) цена договора составляет: </w:t>
            </w:r>
          </w:p>
          <w:p w:rsidR="00014B51" w:rsidRPr="00872802" w:rsidRDefault="00014B51" w:rsidP="00014B51">
            <w:pPr>
              <w:pStyle w:val="25"/>
              <w:spacing w:after="0" w:line="240" w:lineRule="auto"/>
              <w:ind w:left="0"/>
              <w:rPr>
                <w:b/>
              </w:rPr>
            </w:pPr>
            <w:r w:rsidRPr="00DA5298">
              <w:rPr>
                <w:b/>
                <w:bCs/>
              </w:rPr>
              <w:t xml:space="preserve">5 390,00 </w:t>
            </w:r>
            <w:r w:rsidRPr="00872802">
              <w:rPr>
                <w:b/>
                <w:bCs/>
              </w:rPr>
              <w:t>(</w:t>
            </w:r>
            <w:r>
              <w:rPr>
                <w:b/>
                <w:bCs/>
              </w:rPr>
              <w:t>Пять тысяч триста девяносто</w:t>
            </w:r>
            <w:r w:rsidRPr="00872802">
              <w:rPr>
                <w:b/>
                <w:bCs/>
              </w:rPr>
              <w:t xml:space="preserve">) </w:t>
            </w:r>
            <w:r>
              <w:rPr>
                <w:b/>
                <w:bCs/>
              </w:rPr>
              <w:t xml:space="preserve">долларов США 00 </w:t>
            </w:r>
            <w:r w:rsidRPr="00872802">
              <w:rPr>
                <w:b/>
                <w:bCs/>
              </w:rPr>
              <w:t xml:space="preserve"> </w:t>
            </w:r>
            <w:r>
              <w:rPr>
                <w:b/>
                <w:bCs/>
              </w:rPr>
              <w:t>центов</w:t>
            </w:r>
            <w:r w:rsidRPr="00872802">
              <w:rPr>
                <w:b/>
                <w:bCs/>
              </w:rPr>
              <w:t>, с учетом НДС</w:t>
            </w:r>
            <w:r w:rsidRPr="00872802">
              <w:rPr>
                <w:b/>
              </w:rPr>
              <w:t>.</w:t>
            </w:r>
          </w:p>
          <w:p w:rsidR="00014B51" w:rsidRPr="003F699A" w:rsidRDefault="00014B51" w:rsidP="00014B51">
            <w:pPr>
              <w:pStyle w:val="25"/>
              <w:spacing w:after="0" w:line="240" w:lineRule="auto"/>
              <w:ind w:left="0"/>
              <w:rPr>
                <w:rFonts w:eastAsia="Calibri"/>
                <w:highlight w:val="yellow"/>
              </w:rPr>
            </w:pPr>
          </w:p>
        </w:tc>
      </w:tr>
      <w:tr w:rsidR="00014B51" w:rsidRPr="00C72794" w:rsidTr="001275FB">
        <w:tc>
          <w:tcPr>
            <w:tcW w:w="993"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014B51" w:rsidRDefault="00014B51" w:rsidP="00014B51">
            <w:pPr>
              <w:tabs>
                <w:tab w:val="left" w:pos="1134"/>
              </w:tabs>
              <w:spacing w:after="0"/>
            </w:pPr>
            <w:r>
              <w:t>Покупатель обязан оплатить Товар путем перечисления денежных средств на расчетный счет Поставщика в течение 30 (тридцати) календарных дней со дня (с даты) подписания Покупателем УПД на партию Товара.</w:t>
            </w:r>
          </w:p>
          <w:p w:rsidR="00014B51" w:rsidRDefault="00014B51" w:rsidP="00014B51">
            <w:pPr>
              <w:tabs>
                <w:tab w:val="left" w:pos="1134"/>
              </w:tabs>
              <w:spacing w:after="0"/>
            </w:pPr>
            <w:r>
              <w:t xml:space="preserve">Указанная в иностранной валюте цена Товара подлежит оплате в российских рублях по курсу такой валюты, установленной Банком России на день оплаты. </w:t>
            </w:r>
          </w:p>
          <w:p w:rsidR="00014B51" w:rsidRPr="00676172" w:rsidRDefault="00014B51" w:rsidP="00676172">
            <w:pPr>
              <w:tabs>
                <w:tab w:val="left" w:pos="1134"/>
              </w:tabs>
              <w:spacing w:after="0"/>
            </w:pPr>
            <w:r>
              <w:t>Датой оплаты Товара считается дата списания денежных средств с расчетного счета Покупателя.</w:t>
            </w:r>
          </w:p>
        </w:tc>
      </w:tr>
      <w:tr w:rsidR="00014B51"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014B51" w:rsidRPr="000C08C8" w:rsidRDefault="00014B51" w:rsidP="000C08C8">
            <w:pPr>
              <w:spacing w:after="0"/>
            </w:pPr>
            <w:r w:rsidRPr="00B838DB">
              <w:t xml:space="preserve">В стоимость Договора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w:t>
            </w:r>
            <w:r w:rsidRPr="00B838DB">
              <w:lastRenderedPageBreak/>
              <w:t>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другие.</w:t>
            </w:r>
          </w:p>
        </w:tc>
      </w:tr>
      <w:tr w:rsidR="00014B51"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14B51" w:rsidRPr="005C33F5" w:rsidRDefault="00014B51" w:rsidP="005C33F5">
            <w:pPr>
              <w:tabs>
                <w:tab w:val="num" w:pos="68"/>
                <w:tab w:val="left" w:pos="142"/>
              </w:tabs>
              <w:spacing w:after="0"/>
              <w:rPr>
                <w:bCs/>
                <w:snapToGrid w:val="0"/>
              </w:rPr>
            </w:pPr>
            <w:r w:rsidRPr="005C33F5">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5C33F5">
              <w:rPr>
                <w:bCs/>
                <w:snapToGrid w:val="0"/>
              </w:rPr>
              <w:t xml:space="preserve"> Участник размещения заказа вправе подать только одну заявку, внесение изменений в которую не допускается. </w:t>
            </w:r>
            <w:r w:rsidRPr="005C33F5">
              <w:t>В случае подачи заявки на участие в закупке по почте, такие заявки направляются по почтовому адресу заказчика</w:t>
            </w:r>
            <w:r w:rsidRPr="005C33F5">
              <w:rPr>
                <w:iCs/>
              </w:rPr>
              <w:t>, указанному в пункте 2 Извещения о закупке.</w:t>
            </w:r>
            <w:bookmarkStart w:id="17" w:name="_Toc313349998"/>
            <w:bookmarkStart w:id="18" w:name="_Toc313350194"/>
            <w:r w:rsidRPr="005C33F5">
              <w:rPr>
                <w:iCs/>
              </w:rPr>
              <w:t xml:space="preserve"> </w:t>
            </w:r>
          </w:p>
          <w:p w:rsidR="00014B51" w:rsidRPr="005C33F5" w:rsidRDefault="00014B51" w:rsidP="005C33F5">
            <w:pPr>
              <w:tabs>
                <w:tab w:val="num" w:pos="68"/>
                <w:tab w:val="left" w:pos="142"/>
              </w:tabs>
              <w:spacing w:after="0"/>
              <w:rPr>
                <w:iCs/>
              </w:rPr>
            </w:pPr>
            <w:r w:rsidRPr="005C33F5">
              <w:rPr>
                <w:iCs/>
              </w:rPr>
              <w:t xml:space="preserve">При подаче заявки на участие в закупке </w:t>
            </w:r>
            <w:r w:rsidRPr="005C33F5">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014B51" w:rsidRPr="005C33F5" w:rsidRDefault="00014B51" w:rsidP="005C33F5">
            <w:pPr>
              <w:tabs>
                <w:tab w:val="num" w:pos="68"/>
                <w:tab w:val="left" w:pos="142"/>
              </w:tabs>
              <w:spacing w:after="0"/>
            </w:pPr>
            <w:r w:rsidRPr="005C33F5">
              <w:t>В случае подачи заявки на участие в закупке лично, такие заявки подаются по адресу 109052, г. Москва, ул. Новохохловская, д. 23, в рабочие дни с "8" часов "30" минут до "15" часов "00" минут до даты окончания срока подачи заявок.</w:t>
            </w:r>
          </w:p>
          <w:p w:rsidR="00014B51" w:rsidRPr="005C33F5" w:rsidRDefault="00014B51" w:rsidP="005C33F5">
            <w:pPr>
              <w:tabs>
                <w:tab w:val="num" w:pos="68"/>
                <w:tab w:val="left" w:pos="142"/>
              </w:tabs>
              <w:spacing w:after="0"/>
            </w:pPr>
            <w:r w:rsidRPr="005C33F5">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5C33F5">
              <w:rPr>
                <w:b/>
              </w:rPr>
              <w:t xml:space="preserve"> </w:t>
            </w:r>
            <w:r w:rsidRPr="005C33F5">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014B51" w:rsidRPr="005C33F5" w:rsidRDefault="00014B51" w:rsidP="005C33F5">
            <w:pPr>
              <w:tabs>
                <w:tab w:val="num" w:pos="68"/>
                <w:tab w:val="left" w:pos="142"/>
                <w:tab w:val="left" w:pos="1089"/>
              </w:tabs>
              <w:spacing w:after="0"/>
              <w:outlineLvl w:val="3"/>
            </w:pPr>
            <w:r w:rsidRPr="005C33F5">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014B51" w:rsidRPr="005C33F5" w:rsidRDefault="00014B51" w:rsidP="005C33F5">
            <w:pPr>
              <w:tabs>
                <w:tab w:val="num" w:pos="68"/>
                <w:tab w:val="left" w:pos="142"/>
                <w:tab w:val="left" w:pos="1089"/>
              </w:tabs>
              <w:spacing w:after="0"/>
              <w:outlineLvl w:val="3"/>
            </w:pPr>
            <w:r w:rsidRPr="005C33F5">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p>
          <w:p w:rsidR="00014B51" w:rsidRPr="005C33F5" w:rsidRDefault="00014B51" w:rsidP="005C33F5">
            <w:pPr>
              <w:tabs>
                <w:tab w:val="num" w:pos="68"/>
                <w:tab w:val="left" w:pos="142"/>
                <w:tab w:val="left" w:pos="1089"/>
              </w:tabs>
              <w:spacing w:after="0"/>
              <w:outlineLvl w:val="3"/>
            </w:pPr>
            <w:r w:rsidRPr="005C33F5">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014B51" w:rsidRPr="005C33F5" w:rsidRDefault="00014B51" w:rsidP="005C33F5">
            <w:pPr>
              <w:tabs>
                <w:tab w:val="num" w:pos="68"/>
                <w:tab w:val="left" w:pos="142"/>
                <w:tab w:val="left" w:pos="1089"/>
              </w:tabs>
              <w:spacing w:after="0"/>
            </w:pPr>
            <w:bookmarkStart w:id="25" w:name="_Ref313306413"/>
            <w:bookmarkStart w:id="26" w:name="_Toc313350005"/>
            <w:bookmarkStart w:id="27" w:name="_Toc313350201"/>
            <w:r w:rsidRPr="005C33F5">
              <w:t>Заявки на участие в закупке отзываются в следующем порядке:</w:t>
            </w:r>
            <w:bookmarkEnd w:id="25"/>
            <w:bookmarkEnd w:id="26"/>
            <w:bookmarkEnd w:id="27"/>
          </w:p>
          <w:p w:rsidR="00014B51" w:rsidRPr="005C33F5" w:rsidRDefault="00014B51" w:rsidP="005C33F5">
            <w:pPr>
              <w:tabs>
                <w:tab w:val="num" w:pos="68"/>
                <w:tab w:val="left" w:pos="142"/>
                <w:tab w:val="left" w:pos="387"/>
                <w:tab w:val="left" w:pos="1089"/>
              </w:tabs>
              <w:spacing w:after="0"/>
              <w:outlineLvl w:val="3"/>
            </w:pPr>
            <w:r w:rsidRPr="005C33F5">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
          <w:p w:rsidR="00014B51" w:rsidRPr="005C33F5" w:rsidRDefault="00014B51" w:rsidP="00296A8F">
            <w:pPr>
              <w:numPr>
                <w:ilvl w:val="3"/>
                <w:numId w:val="1"/>
              </w:numPr>
              <w:tabs>
                <w:tab w:val="clear" w:pos="360"/>
                <w:tab w:val="left" w:pos="142"/>
                <w:tab w:val="left" w:pos="210"/>
              </w:tabs>
              <w:spacing w:after="0"/>
              <w:ind w:left="0" w:firstLine="0"/>
              <w:jc w:val="left"/>
              <w:outlineLvl w:val="3"/>
            </w:pPr>
            <w:r w:rsidRPr="005C33F5">
              <w:t xml:space="preserve">Уведомление об отзыве заявки на участие в закупке должно быть заверено подписью участника закупки, подавшего </w:t>
            </w:r>
            <w:r w:rsidRPr="005C33F5">
              <w:lastRenderedPageBreak/>
              <w:t xml:space="preserve">такую заявку (уполномоченного лица), а также скреплено печатью участника закупки (для юридических лиц). </w:t>
            </w:r>
            <w:bookmarkStart w:id="28" w:name="_Ref166349849"/>
          </w:p>
          <w:p w:rsidR="00014B51" w:rsidRPr="005C33F5" w:rsidRDefault="00014B51" w:rsidP="00296A8F">
            <w:pPr>
              <w:numPr>
                <w:ilvl w:val="3"/>
                <w:numId w:val="1"/>
              </w:numPr>
              <w:tabs>
                <w:tab w:val="clear" w:pos="360"/>
                <w:tab w:val="left" w:pos="142"/>
                <w:tab w:val="left" w:pos="210"/>
              </w:tabs>
              <w:spacing w:after="0"/>
              <w:ind w:left="0" w:firstLine="0"/>
              <w:jc w:val="left"/>
              <w:outlineLvl w:val="3"/>
            </w:pPr>
            <w:r w:rsidRPr="005C33F5">
              <w:t xml:space="preserve">Уведомления об отзыве заявок на участие в закупке подаются по </w:t>
            </w:r>
            <w:bookmarkStart w:id="29" w:name="_Hlk313288843"/>
            <w:bookmarkEnd w:id="28"/>
            <w:r w:rsidRPr="005C33F5">
              <w:t>адресу заказчика</w:t>
            </w:r>
            <w:r w:rsidRPr="005C33F5">
              <w:rPr>
                <w:iCs/>
              </w:rPr>
              <w:t xml:space="preserve">, указанному в пункте 2  Извещения о закупке. </w:t>
            </w:r>
            <w:bookmarkEnd w:id="29"/>
          </w:p>
          <w:p w:rsidR="00014B51" w:rsidRPr="005C33F5" w:rsidRDefault="00014B51" w:rsidP="00296A8F">
            <w:pPr>
              <w:numPr>
                <w:ilvl w:val="3"/>
                <w:numId w:val="1"/>
              </w:numPr>
              <w:tabs>
                <w:tab w:val="clear" w:pos="360"/>
                <w:tab w:val="left" w:pos="142"/>
                <w:tab w:val="left" w:pos="210"/>
              </w:tabs>
              <w:spacing w:after="0"/>
              <w:ind w:left="0" w:firstLine="0"/>
              <w:jc w:val="left"/>
              <w:outlineLvl w:val="3"/>
            </w:pPr>
            <w:r w:rsidRPr="005C33F5">
              <w:t xml:space="preserve">Отзывы заявок на участие в закупке регистрируются в журнале регистрации заявок на участие в закупке. </w:t>
            </w:r>
          </w:p>
          <w:p w:rsidR="00014B51" w:rsidRPr="005C33F5" w:rsidRDefault="00014B51" w:rsidP="00296A8F">
            <w:pPr>
              <w:tabs>
                <w:tab w:val="left" w:pos="142"/>
                <w:tab w:val="left" w:pos="210"/>
              </w:tabs>
              <w:spacing w:after="0"/>
            </w:pPr>
            <w:bookmarkStart w:id="30" w:name="_Toc313350006"/>
            <w:bookmarkStart w:id="31" w:name="_Toc313350202"/>
            <w:r w:rsidRPr="005C33F5">
              <w:t>Если уведомление об отзыве заявки на участие в закупке подано с нарушением настоящих требований, заявка на участие в закупке считается неотозванной.</w:t>
            </w:r>
            <w:bookmarkEnd w:id="30"/>
            <w:bookmarkEnd w:id="31"/>
          </w:p>
          <w:p w:rsidR="00014B51" w:rsidRPr="005C33F5" w:rsidRDefault="00014B51" w:rsidP="00296A8F">
            <w:pPr>
              <w:tabs>
                <w:tab w:val="num" w:pos="68"/>
                <w:tab w:val="left" w:pos="142"/>
              </w:tabs>
              <w:spacing w:after="0"/>
            </w:pPr>
            <w:r w:rsidRPr="005C33F5">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014B51" w:rsidRPr="005C33F5" w:rsidRDefault="00014B51" w:rsidP="00296A8F">
            <w:pPr>
              <w:tabs>
                <w:tab w:val="num" w:pos="68"/>
                <w:tab w:val="left" w:pos="142"/>
              </w:tabs>
              <w:spacing w:after="0"/>
            </w:pPr>
            <w:r w:rsidRPr="005C33F5">
              <w:t>Дата начала подачи заявок с  даты размещения документации о закупке в Единой информационной системе в сфере закупок.</w:t>
            </w:r>
          </w:p>
          <w:p w:rsidR="00014B51" w:rsidRPr="005C33F5" w:rsidRDefault="00014B51" w:rsidP="00296A8F">
            <w:pPr>
              <w:tabs>
                <w:tab w:val="num" w:pos="68"/>
                <w:tab w:val="left" w:pos="142"/>
              </w:tabs>
              <w:spacing w:after="0"/>
            </w:pPr>
            <w:r w:rsidRPr="005C33F5">
              <w:t xml:space="preserve">Дата окончания срока подачи заявок на участие в закупке является </w:t>
            </w:r>
            <w:r w:rsidRPr="005C33F5">
              <w:rPr>
                <w:b/>
              </w:rPr>
              <w:t>«</w:t>
            </w:r>
            <w:r w:rsidR="008F0366">
              <w:rPr>
                <w:b/>
              </w:rPr>
              <w:t>15» ноября</w:t>
            </w:r>
            <w:r w:rsidRPr="005C33F5">
              <w:rPr>
                <w:b/>
              </w:rPr>
              <w:t xml:space="preserve"> 2018 года 09:00. </w:t>
            </w:r>
          </w:p>
          <w:p w:rsidR="00014B51" w:rsidRPr="00C72794" w:rsidRDefault="00014B51" w:rsidP="00296A8F">
            <w:pPr>
              <w:spacing w:after="0"/>
            </w:pPr>
            <w:r w:rsidRPr="005C33F5">
              <w:t>Место подачи заявок: 109052, г. Москва, ул. Новохохловская, д. 23.</w:t>
            </w:r>
          </w:p>
        </w:tc>
      </w:tr>
      <w:tr w:rsidR="00014B51" w:rsidRPr="00C72794" w:rsidTr="001275FB">
        <w:tc>
          <w:tcPr>
            <w:tcW w:w="993"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spacing w:after="0"/>
            </w:pPr>
            <w:r w:rsidRPr="00C72794">
              <w:t>Заказчиком установлены следующие требования к участникам закупки:</w:t>
            </w:r>
          </w:p>
          <w:p w:rsidR="00014B51" w:rsidRPr="00C72794" w:rsidRDefault="00014B51"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8772C0">
              <w:t xml:space="preserve"> </w:t>
            </w:r>
            <w:r w:rsidR="008772C0" w:rsidRPr="007A7D5C">
              <w:t>(наличие лицензии на осуществление фармацевтической деятельности являющейся предметом закупки (для резидентов))</w:t>
            </w:r>
            <w:r w:rsidRPr="00C72794">
              <w:t>.</w:t>
            </w:r>
          </w:p>
          <w:p w:rsidR="00014B51" w:rsidRPr="00C72794" w:rsidRDefault="00014B51" w:rsidP="00C72794">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14B51" w:rsidRPr="00C72794" w:rsidRDefault="00014B51" w:rsidP="00C72794">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14B51" w:rsidRPr="00C72794" w:rsidRDefault="00014B51"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14B51" w:rsidRPr="00C72794" w:rsidRDefault="00014B51"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014B51" w:rsidRPr="00C72794" w:rsidRDefault="00014B51" w:rsidP="00C72794">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 xml:space="preserve">44-ФЗ «О контрактной </w:t>
            </w:r>
            <w:r w:rsidRPr="00C72794">
              <w:lastRenderedPageBreak/>
              <w:t>системе в сфере закупок товаров, работ, услуг для обеспечения государственных и муниципальных нужд».</w:t>
            </w:r>
          </w:p>
          <w:p w:rsidR="00014B51" w:rsidRDefault="00014B51" w:rsidP="00C72794">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14B51" w:rsidRDefault="00014B51" w:rsidP="00B8552D">
            <w:pPr>
              <w:tabs>
                <w:tab w:val="left" w:pos="954"/>
              </w:tabs>
              <w:autoSpaceDE w:val="0"/>
              <w:autoSpaceDN w:val="0"/>
              <w:adjustRightInd w:val="0"/>
              <w:spacing w:after="0"/>
            </w:pPr>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4B51" w:rsidRDefault="00014B51" w:rsidP="00B8552D">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14B51" w:rsidRPr="00C72794" w:rsidRDefault="00014B51" w:rsidP="00C72794">
            <w:pPr>
              <w:spacing w:after="0"/>
            </w:pPr>
            <w:r w:rsidRPr="00C72794">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014B51"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pStyle w:val="20"/>
              <w:keepNext w:val="0"/>
              <w:suppressAutoHyphens/>
              <w:spacing w:after="0"/>
              <w:jc w:val="both"/>
              <w:rPr>
                <w:b w:val="0"/>
                <w:bCs w:val="0"/>
                <w:sz w:val="24"/>
                <w:szCs w:val="24"/>
              </w:rPr>
            </w:pPr>
            <w:bookmarkStart w:id="32" w:name="_Toc313350074"/>
            <w:bookmarkStart w:id="33" w:name="_Toc313350350"/>
            <w:r w:rsidRPr="00C72794">
              <w:rPr>
                <w:b w:val="0"/>
                <w:bCs w:val="0"/>
                <w:sz w:val="24"/>
                <w:szCs w:val="24"/>
              </w:rPr>
              <w:t>Заявка на участие в закупке должна содержать:</w:t>
            </w:r>
          </w:p>
          <w:bookmarkEnd w:id="32"/>
          <w:bookmarkEnd w:id="33"/>
          <w:p w:rsidR="00014B51" w:rsidRPr="0048061B" w:rsidRDefault="00014B51" w:rsidP="00B8552D">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014B51" w:rsidRPr="0048061B" w:rsidRDefault="00014B51" w:rsidP="00B8552D">
            <w:pPr>
              <w:pStyle w:val="20"/>
              <w:suppressAutoHyphens/>
              <w:spacing w:after="0"/>
              <w:jc w:val="both"/>
              <w:rPr>
                <w:b w:val="0"/>
                <w:bCs w:val="0"/>
                <w:sz w:val="24"/>
                <w:szCs w:val="24"/>
              </w:rPr>
            </w:pPr>
            <w:r w:rsidRPr="0048061B">
              <w:rPr>
                <w:b w:val="0"/>
                <w:bCs w:val="0"/>
                <w:sz w:val="24"/>
                <w:szCs w:val="24"/>
              </w:rPr>
              <w:t>2) декларацию заявителя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14B51" w:rsidRPr="0048061B" w:rsidRDefault="00014B51" w:rsidP="00B8552D">
            <w:pPr>
              <w:pStyle w:val="20"/>
              <w:suppressAutoHyphens/>
              <w:spacing w:after="0"/>
              <w:jc w:val="both"/>
              <w:rPr>
                <w:b w:val="0"/>
                <w:bCs w:val="0"/>
                <w:sz w:val="24"/>
                <w:szCs w:val="24"/>
              </w:rPr>
            </w:pPr>
            <w:r w:rsidRPr="0048061B">
              <w:rPr>
                <w:b w:val="0"/>
                <w:bCs w:val="0"/>
                <w:sz w:val="24"/>
                <w:szCs w:val="24"/>
              </w:rPr>
              <w:t xml:space="preserve">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sidRPr="0048061B">
              <w:rPr>
                <w:b w:val="0"/>
                <w:bCs w:val="0"/>
                <w:sz w:val="24"/>
                <w:szCs w:val="24"/>
              </w:rPr>
              <w:lastRenderedPageBreak/>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4B51" w:rsidRDefault="00014B51" w:rsidP="000C08C8">
            <w:pPr>
              <w:pStyle w:val="20"/>
              <w:keepNext w:val="0"/>
              <w:suppressAutoHyphens/>
              <w:spacing w:after="0"/>
              <w:jc w:val="both"/>
              <w:rPr>
                <w:b w:val="0"/>
                <w:bCs w:val="0"/>
                <w:sz w:val="24"/>
                <w:szCs w:val="24"/>
              </w:rPr>
            </w:pPr>
            <w:r w:rsidRPr="0048061B">
              <w:rPr>
                <w:b w:val="0"/>
                <w:bCs w:val="0"/>
                <w:sz w:val="24"/>
                <w:szCs w:val="24"/>
              </w:rPr>
              <w:t>4) декларацию об отсутствии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772C0" w:rsidRPr="008772C0" w:rsidRDefault="008772C0" w:rsidP="008772C0">
            <w:r>
              <w:t>5</w:t>
            </w:r>
            <w:r w:rsidRPr="007A7D5C">
              <w:t>) Копию действующей лицензии на осуществление фармацевтической деятельности (для резидентов).</w:t>
            </w:r>
          </w:p>
        </w:tc>
      </w:tr>
      <w:tr w:rsidR="00014B51" w:rsidRPr="00C72794" w:rsidTr="001275FB">
        <w:tc>
          <w:tcPr>
            <w:tcW w:w="993"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014B51" w:rsidRPr="002C55DA" w:rsidRDefault="00014B51" w:rsidP="002C55DA">
            <w:pPr>
              <w:tabs>
                <w:tab w:val="num" w:pos="68"/>
                <w:tab w:val="left" w:pos="142"/>
                <w:tab w:val="num" w:pos="1680"/>
              </w:tabs>
              <w:spacing w:after="0"/>
              <w:outlineLvl w:val="3"/>
              <w:rPr>
                <w:i/>
              </w:rPr>
            </w:pPr>
            <w:r w:rsidRPr="002C55DA">
              <w:t>Любой участник закупки вправе направить заказчику запрос о разъяснении положений документации о</w:t>
            </w:r>
            <w:r>
              <w:t>б о</w:t>
            </w:r>
            <w:r w:rsidRPr="002C55DA">
              <w:t>ткрыт</w:t>
            </w:r>
            <w:r>
              <w:t>ом</w:t>
            </w:r>
            <w:r w:rsidRPr="002C55DA">
              <w:t xml:space="preserve"> запросе </w:t>
            </w:r>
            <w:r>
              <w:t>цен</w:t>
            </w:r>
            <w:r w:rsidRPr="002C55DA">
              <w:t>. В течение двух рабочих дней с момента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w:t>
            </w:r>
            <w:r>
              <w:t>б открытом</w:t>
            </w:r>
            <w:r w:rsidRPr="002C55DA">
              <w:t xml:space="preserve"> запросе </w:t>
            </w:r>
            <w:r>
              <w:t>цен</w:t>
            </w:r>
            <w:r w:rsidRPr="002C55DA">
              <w:t>, если запрос о разъяснении положений документации о</w:t>
            </w:r>
            <w:r>
              <w:t>б</w:t>
            </w:r>
            <w:r w:rsidRPr="002C55DA">
              <w:t xml:space="preserve"> </w:t>
            </w:r>
            <w:r>
              <w:t>о</w:t>
            </w:r>
            <w:r w:rsidRPr="002C55DA">
              <w:t>ткрыт</w:t>
            </w:r>
            <w:r>
              <w:t>ом</w:t>
            </w:r>
            <w:r w:rsidRPr="002C55DA">
              <w:t xml:space="preserve"> запросе </w:t>
            </w:r>
            <w:r>
              <w:t>цен</w:t>
            </w:r>
            <w:r w:rsidRPr="002C55DA">
              <w:t xml:space="preserve"> поступил к заказчику не позднее чем за два рабочих дня до дня рассмотрения, оценки и сопоставления заявок на участие в </w:t>
            </w:r>
            <w:r>
              <w:t xml:space="preserve">открытом </w:t>
            </w:r>
            <w:r w:rsidRPr="002C55DA">
              <w:t xml:space="preserve">запросе </w:t>
            </w:r>
            <w:r>
              <w:t>цен</w:t>
            </w:r>
            <w:r w:rsidRPr="002C55DA">
              <w:t>. Не позднее чем в течение трех дней со дня направления разъяснений положений документации о</w:t>
            </w:r>
            <w:r>
              <w:t>б открытом</w:t>
            </w:r>
            <w:r w:rsidRPr="002C55DA">
              <w:t xml:space="preserve"> запросе </w:t>
            </w:r>
            <w:r>
              <w:t>цен</w:t>
            </w:r>
            <w:r w:rsidRPr="002C55DA">
              <w:t>,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r w:rsidRPr="002C55DA">
              <w:rPr>
                <w:i/>
              </w:rPr>
              <w:t>.</w:t>
            </w:r>
          </w:p>
          <w:p w:rsidR="00014B51" w:rsidRPr="00C72794" w:rsidRDefault="00014B51" w:rsidP="008F0366">
            <w:pPr>
              <w:spacing w:after="0"/>
            </w:pPr>
            <w:r w:rsidRPr="002C55DA">
              <w:rPr>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с </w:t>
            </w:r>
            <w:r w:rsidRPr="002C55DA">
              <w:rPr>
                <w:b/>
              </w:rPr>
              <w:t>«</w:t>
            </w:r>
            <w:r w:rsidR="008F0366">
              <w:rPr>
                <w:b/>
              </w:rPr>
              <w:t>08</w:t>
            </w:r>
            <w:r w:rsidRPr="002C55DA">
              <w:rPr>
                <w:b/>
              </w:rPr>
              <w:t xml:space="preserve">» </w:t>
            </w:r>
            <w:r w:rsidR="008F0366">
              <w:rPr>
                <w:b/>
              </w:rPr>
              <w:t>ноября</w:t>
            </w:r>
            <w:r w:rsidRPr="002C55DA">
              <w:rPr>
                <w:b/>
              </w:rPr>
              <w:t xml:space="preserve">  2018 года </w:t>
            </w:r>
            <w:r w:rsidRPr="002C55DA">
              <w:rPr>
                <w:b/>
                <w:bCs/>
              </w:rPr>
              <w:t xml:space="preserve">по </w:t>
            </w:r>
            <w:r w:rsidRPr="002C55DA">
              <w:rPr>
                <w:b/>
              </w:rPr>
              <w:t>«</w:t>
            </w:r>
            <w:r w:rsidR="008F0366">
              <w:rPr>
                <w:b/>
              </w:rPr>
              <w:t>13</w:t>
            </w:r>
            <w:r w:rsidRPr="002C55DA">
              <w:rPr>
                <w:b/>
              </w:rPr>
              <w:t>» </w:t>
            </w:r>
            <w:r w:rsidR="008F0366">
              <w:rPr>
                <w:b/>
              </w:rPr>
              <w:t>ноября</w:t>
            </w:r>
            <w:r w:rsidRPr="002C55DA">
              <w:rPr>
                <w:b/>
              </w:rPr>
              <w:t xml:space="preserve"> 2018 года</w:t>
            </w:r>
            <w:r w:rsidRPr="002C55DA">
              <w:rPr>
                <w:b/>
                <w:bCs/>
              </w:rPr>
              <w:t>.</w:t>
            </w:r>
          </w:p>
        </w:tc>
      </w:tr>
      <w:tr w:rsidR="00014B51" w:rsidRPr="00C72794" w:rsidTr="001275FB">
        <w:tc>
          <w:tcPr>
            <w:tcW w:w="993"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14B51" w:rsidRDefault="00014B51" w:rsidP="000562FD">
            <w:pPr>
              <w:spacing w:after="0"/>
            </w:pPr>
            <w:r w:rsidRPr="00F03A2F">
              <w:t xml:space="preserve">Рассмотрение заявок на участие в закупке будет осуществляться </w:t>
            </w:r>
            <w:r w:rsidRPr="00C72794">
              <w:rPr>
                <w:b/>
              </w:rPr>
              <w:t>«</w:t>
            </w:r>
            <w:r w:rsidR="008F0366">
              <w:rPr>
                <w:b/>
              </w:rPr>
              <w:t>15</w:t>
            </w:r>
            <w:r w:rsidRPr="00C72794">
              <w:rPr>
                <w:b/>
              </w:rPr>
              <w:t xml:space="preserve">» </w:t>
            </w:r>
            <w:r w:rsidR="008F0366">
              <w:rPr>
                <w:b/>
              </w:rPr>
              <w:t>ноября</w:t>
            </w:r>
            <w:r w:rsidRPr="00C72794">
              <w:rPr>
                <w:b/>
              </w:rPr>
              <w:t xml:space="preserve"> </w:t>
            </w:r>
            <w:r w:rsidRPr="00F03A2F">
              <w:rPr>
                <w:b/>
              </w:rPr>
              <w:t>201</w:t>
            </w:r>
            <w:r>
              <w:rPr>
                <w:b/>
              </w:rPr>
              <w:t>8</w:t>
            </w:r>
            <w:r w:rsidRPr="00F03A2F">
              <w:rPr>
                <w:b/>
              </w:rPr>
              <w:t xml:space="preserve"> года 12:00 </w:t>
            </w:r>
            <w:r w:rsidRPr="00F03A2F">
              <w:t>по адресу: 109052, г. Москва, ул.</w:t>
            </w:r>
            <w:r>
              <w:t xml:space="preserve"> </w:t>
            </w:r>
            <w:r w:rsidRPr="00F03A2F">
              <w:t>Новохохловская, д. 23.</w:t>
            </w:r>
          </w:p>
          <w:p w:rsidR="00014B51" w:rsidRPr="00F03A2F" w:rsidRDefault="00014B51" w:rsidP="000562FD">
            <w:pPr>
              <w:spacing w:after="0"/>
            </w:pPr>
          </w:p>
          <w:p w:rsidR="00014B51" w:rsidRPr="00C72794" w:rsidRDefault="00014B51" w:rsidP="005F023D">
            <w:pPr>
              <w:spacing w:after="0"/>
            </w:pPr>
            <w:r w:rsidRPr="00F03A2F">
              <w:t xml:space="preserve">Подведение итогов закупки будет осуществляться </w:t>
            </w:r>
            <w:r w:rsidR="008F0366" w:rsidRPr="00C72794">
              <w:rPr>
                <w:b/>
              </w:rPr>
              <w:t>«</w:t>
            </w:r>
            <w:r w:rsidR="008F0366">
              <w:rPr>
                <w:b/>
              </w:rPr>
              <w:t>15</w:t>
            </w:r>
            <w:r w:rsidR="008F0366" w:rsidRPr="00C72794">
              <w:rPr>
                <w:b/>
              </w:rPr>
              <w:t xml:space="preserve">» </w:t>
            </w:r>
            <w:r w:rsidR="008F0366">
              <w:rPr>
                <w:b/>
              </w:rPr>
              <w:t>ноября</w:t>
            </w:r>
            <w:r w:rsidRPr="00C72794">
              <w:rPr>
                <w:b/>
              </w:rPr>
              <w:t xml:space="preserve"> </w:t>
            </w:r>
            <w:r>
              <w:rPr>
                <w:b/>
              </w:rPr>
              <w:t>2018</w:t>
            </w:r>
            <w:r w:rsidRPr="00F03A2F">
              <w:rPr>
                <w:b/>
              </w:rPr>
              <w:t xml:space="preserve"> года </w:t>
            </w:r>
            <w:r w:rsidRPr="00F03A2F">
              <w:t>по адресу: 109052, г. Москва, ул. Новохохловская, д. 23.</w:t>
            </w:r>
          </w:p>
        </w:tc>
      </w:tr>
      <w:tr w:rsidR="00014B51" w:rsidRPr="00C72794" w:rsidTr="001275FB">
        <w:tc>
          <w:tcPr>
            <w:tcW w:w="993"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spacing w:after="0"/>
            </w:pPr>
            <w:r w:rsidRPr="00C72794">
              <w:t xml:space="preserve">Участники, соответствующие требованиям, установленным в п. 13 и подавшие заявку </w:t>
            </w:r>
            <w:r>
              <w:t>по</w:t>
            </w:r>
            <w:r w:rsidRPr="00C72794">
              <w:t xml:space="preserve"> форме и </w:t>
            </w:r>
            <w:r>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w:t>
            </w:r>
            <w:r w:rsidRPr="00C72794">
              <w:lastRenderedPageBreak/>
              <w:t>является основанием для  отказа в допуске к участию в процедуре закупки.</w:t>
            </w:r>
          </w:p>
          <w:p w:rsidR="00014B51" w:rsidRPr="00C72794" w:rsidRDefault="00014B51"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w:t>
            </w:r>
            <w:r w:rsidRPr="002C55DA">
              <w:rPr>
                <w:b w:val="0"/>
                <w:sz w:val="24"/>
                <w:szCs w:val="24"/>
              </w:rPr>
              <w:t>открыто</w:t>
            </w:r>
            <w:r>
              <w:rPr>
                <w:b w:val="0"/>
                <w:sz w:val="24"/>
                <w:szCs w:val="24"/>
              </w:rPr>
              <w:t>м</w:t>
            </w:r>
            <w:r w:rsidRPr="002C55DA">
              <w:rPr>
                <w:b w:val="0"/>
                <w:sz w:val="24"/>
                <w:szCs w:val="24"/>
              </w:rPr>
              <w:t xml:space="preserve"> </w:t>
            </w:r>
            <w:r w:rsidRPr="00C72794">
              <w:rPr>
                <w:b w:val="0"/>
                <w:sz w:val="24"/>
                <w:szCs w:val="24"/>
              </w:rPr>
              <w:t xml:space="preserve">запросе </w:t>
            </w:r>
            <w:r w:rsidRPr="006248EF">
              <w:rPr>
                <w:b w:val="0"/>
                <w:sz w:val="24"/>
                <w:szCs w:val="24"/>
              </w:rPr>
              <w:t>цен</w:t>
            </w:r>
            <w:r w:rsidRPr="00C72794">
              <w:rPr>
                <w:b w:val="0"/>
                <w:sz w:val="24"/>
                <w:szCs w:val="24"/>
              </w:rPr>
              <w:t xml:space="preserve"> и участников закупки, подавших такие заявки, на соответствие требованиям, установленным документацией о</w:t>
            </w:r>
            <w:r>
              <w:rPr>
                <w:b w:val="0"/>
                <w:sz w:val="24"/>
                <w:szCs w:val="24"/>
              </w:rPr>
              <w:t xml:space="preserve">б </w:t>
            </w:r>
            <w:r w:rsidRPr="001B5DAF">
              <w:rPr>
                <w:b w:val="0"/>
                <w:sz w:val="24"/>
                <w:szCs w:val="24"/>
              </w:rPr>
              <w:t>открыто</w:t>
            </w:r>
            <w:r>
              <w:rPr>
                <w:b w:val="0"/>
                <w:sz w:val="24"/>
                <w:szCs w:val="24"/>
              </w:rPr>
              <w:t>м</w:t>
            </w:r>
            <w:r w:rsidRPr="00C72794">
              <w:rPr>
                <w:b w:val="0"/>
                <w:sz w:val="24"/>
                <w:szCs w:val="24"/>
              </w:rPr>
              <w:t xml:space="preserve"> запросе </w:t>
            </w:r>
            <w:r w:rsidRPr="006248EF">
              <w:rPr>
                <w:b w:val="0"/>
                <w:sz w:val="24"/>
                <w:szCs w:val="24"/>
              </w:rPr>
              <w:t>цен</w:t>
            </w:r>
            <w:r w:rsidRPr="00C72794">
              <w:rPr>
                <w:b w:val="0"/>
                <w:sz w:val="24"/>
                <w:szCs w:val="24"/>
              </w:rPr>
              <w:t xml:space="preserve">, а также оценивает и сопоставляет такие заявки. </w:t>
            </w:r>
          </w:p>
          <w:p w:rsidR="00014B51" w:rsidRPr="00C72794" w:rsidRDefault="00014B51"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w:t>
            </w:r>
            <w:r>
              <w:rPr>
                <w:b w:val="0"/>
                <w:sz w:val="24"/>
                <w:szCs w:val="24"/>
              </w:rPr>
              <w:t xml:space="preserve"> открытом</w:t>
            </w:r>
            <w:r w:rsidRPr="00C72794">
              <w:rPr>
                <w:b w:val="0"/>
                <w:sz w:val="24"/>
                <w:szCs w:val="24"/>
              </w:rPr>
              <w:t xml:space="preserve"> запросе </w:t>
            </w:r>
            <w:r w:rsidRPr="00373847">
              <w:rPr>
                <w:b w:val="0"/>
                <w:sz w:val="24"/>
                <w:szCs w:val="24"/>
              </w:rPr>
              <w:t>цен</w:t>
            </w:r>
            <w:r w:rsidRPr="00C72794">
              <w:rPr>
                <w:b w:val="0"/>
                <w:sz w:val="24"/>
                <w:szCs w:val="24"/>
              </w:rPr>
              <w:t xml:space="preserve"> осуществляется одновременно с их рассмотрением и в день их рассмотрения. В случае если документацией о</w:t>
            </w:r>
            <w:r>
              <w:rPr>
                <w:b w:val="0"/>
                <w:sz w:val="24"/>
                <w:szCs w:val="24"/>
              </w:rPr>
              <w:t>б открытом</w:t>
            </w:r>
            <w:r w:rsidRPr="00C72794">
              <w:rPr>
                <w:b w:val="0"/>
                <w:sz w:val="24"/>
                <w:szCs w:val="24"/>
              </w:rPr>
              <w:t xml:space="preserve"> запросе </w:t>
            </w:r>
            <w:r w:rsidRPr="00373847">
              <w:rPr>
                <w:b w:val="0"/>
                <w:sz w:val="24"/>
                <w:szCs w:val="24"/>
              </w:rPr>
              <w:t>цен</w:t>
            </w:r>
            <w:r w:rsidRPr="00C72794">
              <w:rPr>
                <w:b w:val="0"/>
                <w:sz w:val="24"/>
                <w:szCs w:val="24"/>
              </w:rPr>
              <w:t xml:space="preserve"> предусмотрено требование о внесении обеспечения заявки, то подведение итогов </w:t>
            </w:r>
            <w:r>
              <w:rPr>
                <w:b w:val="0"/>
                <w:sz w:val="24"/>
                <w:szCs w:val="24"/>
              </w:rPr>
              <w:t xml:space="preserve">открытого </w:t>
            </w:r>
            <w:r w:rsidRPr="00C72794">
              <w:rPr>
                <w:b w:val="0"/>
                <w:sz w:val="24"/>
                <w:szCs w:val="24"/>
              </w:rPr>
              <w:t xml:space="preserve">запроса </w:t>
            </w:r>
            <w:r w:rsidRPr="00373847">
              <w:rPr>
                <w:b w:val="0"/>
                <w:sz w:val="24"/>
                <w:szCs w:val="24"/>
              </w:rPr>
              <w:t>цен</w:t>
            </w:r>
            <w:r w:rsidRPr="00C72794">
              <w:rPr>
                <w:b w:val="0"/>
                <w:sz w:val="24"/>
                <w:szCs w:val="24"/>
              </w:rPr>
              <w:t xml:space="preserve"> не может быть осуществлено ранее пяти рабочих дней со дня окончания срока подачи заявок на участие в</w:t>
            </w:r>
            <w:r>
              <w:rPr>
                <w:b w:val="0"/>
                <w:sz w:val="24"/>
                <w:szCs w:val="24"/>
              </w:rPr>
              <w:t xml:space="preserve"> открытом</w:t>
            </w:r>
            <w:r w:rsidRPr="00C72794">
              <w:rPr>
                <w:b w:val="0"/>
                <w:sz w:val="24"/>
                <w:szCs w:val="24"/>
              </w:rPr>
              <w:t xml:space="preserve"> запросе </w:t>
            </w:r>
            <w:r w:rsidRPr="00373847">
              <w:rPr>
                <w:b w:val="0"/>
                <w:sz w:val="24"/>
                <w:szCs w:val="24"/>
              </w:rPr>
              <w:t>цен</w:t>
            </w:r>
            <w:r w:rsidRPr="00C72794">
              <w:rPr>
                <w:b w:val="0"/>
                <w:sz w:val="24"/>
                <w:szCs w:val="24"/>
              </w:rPr>
              <w:t>.</w:t>
            </w:r>
          </w:p>
          <w:p w:rsidR="00014B51" w:rsidRPr="00C72794" w:rsidRDefault="00014B51" w:rsidP="00C72794">
            <w:pPr>
              <w:spacing w:after="0"/>
            </w:pPr>
            <w:r w:rsidRPr="00C72794">
              <w:t xml:space="preserve">На основании результатов рассмотрения, оценки и сопоставления заявок на участие в запросе </w:t>
            </w:r>
            <w:r>
              <w:t>цен</w:t>
            </w:r>
            <w:r w:rsidRPr="00C72794">
              <w:t xml:space="preserve"> закупочной комиссией оформляется протокол подведения итогов</w:t>
            </w:r>
            <w:r>
              <w:t xml:space="preserve"> открытого</w:t>
            </w:r>
            <w:r w:rsidRPr="00C72794">
              <w:t xml:space="preserve"> запроса </w:t>
            </w:r>
            <w:r>
              <w:t>цен</w:t>
            </w:r>
            <w:r w:rsidRPr="00C72794">
              <w:t>.</w:t>
            </w:r>
          </w:p>
          <w:p w:rsidR="00014B51" w:rsidRPr="00E23692" w:rsidRDefault="00014B51"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014B51" w:rsidRPr="00E23692" w:rsidRDefault="00014B51" w:rsidP="00F76C36">
            <w:pPr>
              <w:numPr>
                <w:ilvl w:val="0"/>
                <w:numId w:val="8"/>
              </w:numPr>
              <w:shd w:val="clear" w:color="auto" w:fill="FFFFFF"/>
              <w:tabs>
                <w:tab w:val="clear" w:pos="720"/>
                <w:tab w:val="num" w:pos="245"/>
              </w:tabs>
              <w:spacing w:after="0"/>
              <w:ind w:left="0" w:firstLine="0"/>
            </w:pPr>
            <w:r w:rsidRPr="00E23692">
              <w:t xml:space="preserve"> непредоставления сведений и документов, определенных в настоящей документации о закупке либо наличия в таких документах недостоверных сведений;</w:t>
            </w:r>
          </w:p>
          <w:p w:rsidR="00014B51" w:rsidRPr="00E23692" w:rsidRDefault="00014B51"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014B51" w:rsidRPr="00E23692" w:rsidRDefault="00014B51" w:rsidP="00755A6D">
            <w:pPr>
              <w:shd w:val="clear" w:color="auto" w:fill="FFFFFF"/>
              <w:tabs>
                <w:tab w:val="num" w:pos="245"/>
              </w:tabs>
              <w:spacing w:after="0"/>
            </w:pPr>
            <w:r w:rsidRPr="00E23692">
              <w:t>3) несоответствия заявки на участие в</w:t>
            </w:r>
            <w:r>
              <w:t xml:space="preserve"> открытом</w:t>
            </w:r>
            <w:r w:rsidRPr="00E23692">
              <w:t xml:space="preserve"> запросе </w:t>
            </w:r>
            <w:r>
              <w:t>цен</w:t>
            </w:r>
            <w:r w:rsidRPr="00E23692">
              <w:t xml:space="preserve"> требованиям документации о закупке, в том числе:</w:t>
            </w:r>
          </w:p>
          <w:p w:rsidR="00014B51" w:rsidRPr="00E23692" w:rsidRDefault="00014B51"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014B51" w:rsidRPr="00C72794" w:rsidRDefault="00014B51" w:rsidP="009E044A">
            <w:pPr>
              <w:shd w:val="clear" w:color="auto" w:fill="FFFFFF"/>
              <w:spacing w:after="0"/>
            </w:pPr>
            <w:r w:rsidRPr="00E23692">
              <w:t>- невнесения денежных средств в качестве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014B51" w:rsidRPr="00C72794" w:rsidTr="001275FB">
        <w:tc>
          <w:tcPr>
            <w:tcW w:w="993"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14B51" w:rsidRDefault="00014B51"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014B51" w:rsidRPr="0099622C" w:rsidRDefault="00014B51" w:rsidP="00F97D7B">
            <w:pPr>
              <w:spacing w:after="0"/>
            </w:pPr>
          </w:p>
        </w:tc>
      </w:tr>
      <w:tr w:rsidR="00014B51" w:rsidRPr="00C72794" w:rsidTr="001275FB">
        <w:tc>
          <w:tcPr>
            <w:tcW w:w="993"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14B51" w:rsidRDefault="00014B51" w:rsidP="00D77132">
            <w:pPr>
              <w:tabs>
                <w:tab w:val="num" w:pos="68"/>
              </w:tabs>
              <w:spacing w:after="0"/>
            </w:pPr>
            <w:r>
              <w:t xml:space="preserve">Победителем закупки признается лицо, предложившее наиболее низкую цену договора. </w:t>
            </w:r>
          </w:p>
          <w:p w:rsidR="00014B51" w:rsidRPr="0099622C" w:rsidRDefault="00014B51" w:rsidP="00D77132">
            <w:pPr>
              <w:spacing w:after="0"/>
              <w:rPr>
                <w:b/>
              </w:rPr>
            </w:pPr>
            <w:r>
              <w:t>На основании результатов рассмотрения, оценки и сопоставления заявок на участие в открытом запросе цен закупочной комиссией оформляется протокол подведения итогов открытого запроса цен.</w:t>
            </w:r>
          </w:p>
        </w:tc>
      </w:tr>
      <w:tr w:rsidR="00014B51" w:rsidRPr="00C72794" w:rsidTr="001275FB">
        <w:tc>
          <w:tcPr>
            <w:tcW w:w="993"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spacing w:after="0"/>
            </w:pPr>
            <w:r>
              <w:t>Не установлена</w:t>
            </w:r>
          </w:p>
        </w:tc>
      </w:tr>
      <w:tr w:rsidR="00014B51" w:rsidRPr="00C72794" w:rsidTr="001275FB">
        <w:tc>
          <w:tcPr>
            <w:tcW w:w="993"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spacing w:after="0"/>
            </w:pPr>
            <w:r w:rsidRPr="00C72794">
              <w:t>Не установлен</w:t>
            </w:r>
          </w:p>
        </w:tc>
      </w:tr>
      <w:tr w:rsidR="00014B51" w:rsidRPr="00C72794" w:rsidTr="001275FB">
        <w:trPr>
          <w:trHeight w:val="237"/>
        </w:trPr>
        <w:tc>
          <w:tcPr>
            <w:tcW w:w="993" w:type="dxa"/>
            <w:vMerge w:val="restart"/>
            <w:tcBorders>
              <w:top w:val="single" w:sz="4" w:space="0" w:color="auto"/>
              <w:left w:val="single" w:sz="4" w:space="0" w:color="auto"/>
              <w:right w:val="single" w:sz="4" w:space="0" w:color="auto"/>
            </w:tcBorders>
          </w:tcPr>
          <w:p w:rsidR="00014B51" w:rsidRPr="00C72794" w:rsidRDefault="00014B51"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14B51" w:rsidRPr="00C72794" w:rsidRDefault="00014B51" w:rsidP="00872802">
            <w:pPr>
              <w:keepNext/>
              <w:keepLines/>
              <w:widowControl w:val="0"/>
              <w:suppressLineNumbers/>
              <w:suppressAutoHyphens/>
              <w:spacing w:after="0"/>
            </w:pPr>
            <w:r w:rsidRPr="00C72794">
              <w:t xml:space="preserve">Не установлен </w:t>
            </w:r>
          </w:p>
        </w:tc>
      </w:tr>
      <w:tr w:rsidR="00014B51" w:rsidRPr="00C72794" w:rsidTr="001275FB">
        <w:trPr>
          <w:trHeight w:val="236"/>
        </w:trPr>
        <w:tc>
          <w:tcPr>
            <w:tcW w:w="993" w:type="dxa"/>
            <w:vMerge/>
            <w:tcBorders>
              <w:left w:val="single" w:sz="4" w:space="0" w:color="auto"/>
              <w:right w:val="single" w:sz="4" w:space="0" w:color="auto"/>
            </w:tcBorders>
          </w:tcPr>
          <w:p w:rsidR="00014B51" w:rsidRPr="00C72794" w:rsidRDefault="00014B5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14B51" w:rsidRPr="00C72794" w:rsidRDefault="00014B51" w:rsidP="00D615A4">
            <w:pPr>
              <w:spacing w:after="0"/>
            </w:pPr>
            <w:r w:rsidRPr="00C72794">
              <w:t>Не установлен</w:t>
            </w:r>
          </w:p>
        </w:tc>
      </w:tr>
      <w:tr w:rsidR="00014B51" w:rsidRPr="00C72794" w:rsidTr="001275FB">
        <w:trPr>
          <w:trHeight w:val="258"/>
        </w:trPr>
        <w:tc>
          <w:tcPr>
            <w:tcW w:w="993" w:type="dxa"/>
            <w:vMerge/>
            <w:tcBorders>
              <w:left w:val="single" w:sz="4" w:space="0" w:color="auto"/>
              <w:bottom w:val="single" w:sz="4" w:space="0" w:color="auto"/>
              <w:right w:val="single" w:sz="4" w:space="0" w:color="auto"/>
            </w:tcBorders>
          </w:tcPr>
          <w:p w:rsidR="00014B51" w:rsidRPr="00C72794" w:rsidRDefault="00014B5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14B51" w:rsidRPr="00C72794" w:rsidRDefault="00014B51" w:rsidP="00373847">
            <w:pPr>
              <w:spacing w:after="0"/>
            </w:pPr>
            <w:r w:rsidRPr="00C72794">
              <w:t>Не установлен</w:t>
            </w:r>
          </w:p>
        </w:tc>
      </w:tr>
      <w:tr w:rsidR="00014B51" w:rsidRPr="00C72794" w:rsidTr="001275FB">
        <w:tc>
          <w:tcPr>
            <w:tcW w:w="993" w:type="dxa"/>
            <w:tcBorders>
              <w:top w:val="single" w:sz="4" w:space="0" w:color="auto"/>
              <w:left w:val="single" w:sz="4" w:space="0" w:color="auto"/>
              <w:bottom w:val="single" w:sz="4" w:space="0" w:color="auto"/>
              <w:right w:val="single" w:sz="4" w:space="0" w:color="auto"/>
            </w:tcBorders>
          </w:tcPr>
          <w:p w:rsidR="00014B51" w:rsidRPr="00C72794" w:rsidRDefault="00014B5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14B51" w:rsidRPr="00C72794" w:rsidRDefault="00014B5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014B51" w:rsidRPr="00C72794" w:rsidRDefault="00014B51" w:rsidP="002C55DA">
            <w:pPr>
              <w:spacing w:after="0"/>
            </w:pPr>
            <w:r w:rsidRPr="0063004C">
              <w:t>Заказчик вправе отказаться от проведения закупки путем проведения</w:t>
            </w:r>
            <w:r>
              <w:t xml:space="preserve"> открытого</w:t>
            </w:r>
            <w:r w:rsidRPr="0063004C">
              <w:t xml:space="preserve"> запроса </w:t>
            </w:r>
            <w:r>
              <w:t>цен</w:t>
            </w:r>
            <w:r w:rsidRPr="0063004C">
              <w:t xml:space="preserve">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14B51" w:rsidRPr="00C72794" w:rsidTr="001275FB">
        <w:tc>
          <w:tcPr>
            <w:tcW w:w="993" w:type="dxa"/>
            <w:tcBorders>
              <w:top w:val="single" w:sz="4" w:space="0" w:color="auto"/>
              <w:left w:val="single" w:sz="4" w:space="0" w:color="auto"/>
              <w:bottom w:val="single" w:sz="4" w:space="0" w:color="auto"/>
              <w:right w:val="single" w:sz="4" w:space="0" w:color="auto"/>
            </w:tcBorders>
          </w:tcPr>
          <w:p w:rsidR="00014B51" w:rsidRPr="00C72794" w:rsidRDefault="00014B51"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14B51" w:rsidRPr="005840D5" w:rsidRDefault="00014B51"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014B51" w:rsidRPr="0024542A" w:rsidRDefault="00014B51" w:rsidP="00F71C96">
            <w:pPr>
              <w:tabs>
                <w:tab w:val="left" w:pos="142"/>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14B51" w:rsidRPr="0024542A" w:rsidRDefault="00014B51"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014B51" w:rsidRPr="0024542A" w:rsidRDefault="00014B51"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14B51" w:rsidRPr="005F1A87" w:rsidRDefault="00014B51"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14B51" w:rsidRPr="0024542A" w:rsidRDefault="00014B51"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w:t>
            </w:r>
            <w:r w:rsidRPr="00046D22">
              <w:lastRenderedPageBreak/>
              <w:t xml:space="preserve">п.16 Раздела </w:t>
            </w:r>
            <w:r w:rsidRPr="00046D22">
              <w:rPr>
                <w:lang w:val="en-US"/>
              </w:rPr>
              <w:t>I</w:t>
            </w:r>
            <w:r w:rsidRPr="00046D22">
              <w:t>. «СВЕДЕНИЯ О ПРОВОДИМОЙ ПРОЦЕДУРЕ ЗАКУПКИ»;</w:t>
            </w:r>
          </w:p>
          <w:p w:rsidR="00014B51" w:rsidRPr="0024542A" w:rsidRDefault="00014B51"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14B51" w:rsidRPr="0024542A" w:rsidRDefault="00014B51"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14B51" w:rsidRPr="0024542A" w:rsidRDefault="00014B51"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14B51" w:rsidRPr="0024542A" w:rsidRDefault="00014B51"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14B51" w:rsidRPr="0024542A" w:rsidRDefault="00014B51" w:rsidP="00F71C96">
            <w:pPr>
              <w:tabs>
                <w:tab w:val="left" w:pos="142"/>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14B51" w:rsidRPr="0024542A" w:rsidRDefault="00014B51"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014B51" w:rsidRPr="0024542A" w:rsidRDefault="00014B51"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014B51" w:rsidRPr="0024542A" w:rsidRDefault="00014B51"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14B51" w:rsidRPr="0024542A" w:rsidRDefault="00014B51"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14B51" w:rsidRDefault="00014B51"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24542A">
              <w:lastRenderedPageBreak/>
              <w:t>составляет менее 50 процентов стоимости всех предложенных таким участником товаров, работ, услуг.</w:t>
            </w:r>
          </w:p>
          <w:p w:rsidR="00014B51" w:rsidRDefault="00014B51" w:rsidP="00F71C96">
            <w:pPr>
              <w:keepNext/>
              <w:keepLines/>
              <w:widowControl w:val="0"/>
              <w:suppressLineNumbers/>
              <w:tabs>
                <w:tab w:val="left" w:pos="142"/>
                <w:tab w:val="left" w:pos="9639"/>
              </w:tabs>
              <w:suppressAutoHyphens/>
              <w:spacing w:after="0"/>
            </w:pPr>
          </w:p>
          <w:p w:rsidR="00014B51" w:rsidRPr="005840D5" w:rsidRDefault="00014B51"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14B51" w:rsidRPr="00C72794" w:rsidTr="001275FB">
        <w:tc>
          <w:tcPr>
            <w:tcW w:w="993" w:type="dxa"/>
            <w:tcBorders>
              <w:top w:val="single" w:sz="4" w:space="0" w:color="auto"/>
              <w:left w:val="single" w:sz="4" w:space="0" w:color="auto"/>
              <w:bottom w:val="single" w:sz="4" w:space="0" w:color="auto"/>
              <w:right w:val="single" w:sz="4" w:space="0" w:color="auto"/>
            </w:tcBorders>
          </w:tcPr>
          <w:p w:rsidR="00014B51" w:rsidRPr="00C74B02" w:rsidRDefault="00014B51" w:rsidP="002C55DA">
            <w:pPr>
              <w:spacing w:after="0"/>
              <w:jc w:val="center"/>
              <w:rPr>
                <w:bCs/>
                <w:snapToGrid w:val="0"/>
              </w:rPr>
            </w:pPr>
            <w:bookmarkStart w:id="34" w:name="_Ref166267388"/>
            <w:bookmarkStart w:id="35" w:name="_Ref166267499"/>
            <w:bookmarkStart w:id="36" w:name="_Ref166312503"/>
            <w:bookmarkStart w:id="37" w:name="_Ref166313061"/>
            <w:bookmarkStart w:id="38" w:name="_Ref166314817"/>
            <w:bookmarkStart w:id="39" w:name="_Ref166315159"/>
            <w:bookmarkStart w:id="40" w:name="_Ref166315233"/>
            <w:bookmarkStart w:id="41" w:name="_Ref166315600"/>
            <w:bookmarkStart w:id="42" w:name="_Ref166267456"/>
            <w:bookmarkStart w:id="43" w:name="_GoBack"/>
            <w:bookmarkEnd w:id="34"/>
            <w:bookmarkEnd w:id="35"/>
            <w:bookmarkEnd w:id="36"/>
            <w:bookmarkEnd w:id="37"/>
            <w:bookmarkEnd w:id="38"/>
            <w:bookmarkEnd w:id="39"/>
            <w:bookmarkEnd w:id="40"/>
            <w:bookmarkEnd w:id="41"/>
            <w:bookmarkEnd w:id="42"/>
            <w:bookmarkEnd w:id="43"/>
            <w:r>
              <w:rPr>
                <w:bCs/>
                <w:snapToGrid w:val="0"/>
              </w:rPr>
              <w:lastRenderedPageBreak/>
              <w:t>24</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14B51" w:rsidRPr="005840D5" w:rsidRDefault="00014B51"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014B51" w:rsidRPr="00F265CF" w:rsidRDefault="00014B51" w:rsidP="00A273D0">
            <w:pPr>
              <w:keepNext/>
              <w:keepLines/>
              <w:widowControl w:val="0"/>
              <w:suppressLineNumbers/>
              <w:suppressAutoHyphens/>
              <w:spacing w:after="0"/>
            </w:pPr>
            <w:r>
              <w:t>Не установлено</w:t>
            </w:r>
          </w:p>
        </w:tc>
      </w:tr>
      <w:tr w:rsidR="00014B51" w:rsidRPr="00C72794" w:rsidTr="001275FB">
        <w:tc>
          <w:tcPr>
            <w:tcW w:w="993" w:type="dxa"/>
            <w:tcBorders>
              <w:top w:val="single" w:sz="4" w:space="0" w:color="auto"/>
              <w:left w:val="single" w:sz="4" w:space="0" w:color="auto"/>
              <w:bottom w:val="single" w:sz="4" w:space="0" w:color="auto"/>
              <w:right w:val="single" w:sz="4" w:space="0" w:color="auto"/>
            </w:tcBorders>
          </w:tcPr>
          <w:p w:rsidR="00014B51" w:rsidRPr="005A01D1" w:rsidRDefault="00014B51" w:rsidP="002C55DA">
            <w:pPr>
              <w:spacing w:after="0"/>
              <w:jc w:val="center"/>
              <w:rPr>
                <w:bCs/>
                <w:snapToGrid w:val="0"/>
              </w:rPr>
            </w:pPr>
            <w:r>
              <w:rPr>
                <w:bCs/>
                <w:snapToGrid w:val="0"/>
              </w:rPr>
              <w:t>25.</w:t>
            </w:r>
          </w:p>
        </w:tc>
        <w:tc>
          <w:tcPr>
            <w:tcW w:w="2340" w:type="dxa"/>
            <w:tcBorders>
              <w:top w:val="single" w:sz="4" w:space="0" w:color="auto"/>
              <w:left w:val="single" w:sz="4" w:space="0" w:color="auto"/>
              <w:bottom w:val="single" w:sz="4" w:space="0" w:color="auto"/>
              <w:right w:val="single" w:sz="4" w:space="0" w:color="auto"/>
            </w:tcBorders>
          </w:tcPr>
          <w:p w:rsidR="00014B51" w:rsidRPr="00DD56A3" w:rsidRDefault="00014B51"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014B51" w:rsidRPr="00DD56A3" w:rsidRDefault="00014B51" w:rsidP="00C70BC1">
            <w:pPr>
              <w:autoSpaceDE w:val="0"/>
              <w:autoSpaceDN w:val="0"/>
              <w:adjustRightInd w:val="0"/>
            </w:pPr>
            <w:r w:rsidRPr="00DD56A3">
              <w:t>В письменной форме.</w:t>
            </w:r>
          </w:p>
        </w:tc>
      </w:tr>
    </w:tbl>
    <w:p w:rsidR="006A6212" w:rsidRPr="002A250C" w:rsidRDefault="006A6212" w:rsidP="00C72794">
      <w:pPr>
        <w:pStyle w:val="1"/>
        <w:pageBreakBefore/>
        <w:numPr>
          <w:ilvl w:val="0"/>
          <w:numId w:val="5"/>
        </w:numPr>
        <w:tabs>
          <w:tab w:val="num" w:pos="180"/>
        </w:tabs>
        <w:spacing w:before="0" w:after="0"/>
        <w:ind w:left="0" w:firstLine="0"/>
        <w:rPr>
          <w:rStyle w:val="11"/>
          <w:caps/>
          <w:sz w:val="24"/>
          <w:szCs w:val="24"/>
        </w:rPr>
      </w:pPr>
      <w:bookmarkStart w:id="44" w:name="_Toc322209425"/>
      <w:bookmarkStart w:id="45" w:name="_Toc322209430"/>
      <w:r w:rsidRPr="002A250C">
        <w:rPr>
          <w:rStyle w:val="11"/>
          <w:caps/>
          <w:sz w:val="24"/>
          <w:szCs w:val="24"/>
        </w:rPr>
        <w:lastRenderedPageBreak/>
        <w:t>ФОРМЫ ДЛЯ ЗАПОЛНЕНИЯ УЧАСТНИКАМИ ЗАКУПКИ</w:t>
      </w:r>
      <w:bookmarkEnd w:id="44"/>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46" w:name="_Toc127334282"/>
      <w:bookmarkStart w:id="47" w:name="_Ref166329160"/>
      <w:bookmarkStart w:id="48" w:name="_Ref166329169"/>
      <w:bookmarkStart w:id="49" w:name="_Ref166487238"/>
      <w:bookmarkStart w:id="50" w:name="_Ref166487244"/>
      <w:bookmarkStart w:id="51" w:name="_Ref166487316"/>
      <w:bookmarkStart w:id="52" w:name="_Toc267239696"/>
      <w:bookmarkStart w:id="53" w:name="_Ref313305764"/>
      <w:bookmarkStart w:id="54" w:name="_Toc314507385"/>
      <w:bookmarkStart w:id="55" w:name="_Toc322209426"/>
      <w:r w:rsidRPr="00C72794">
        <w:rPr>
          <w:sz w:val="24"/>
          <w:szCs w:val="24"/>
        </w:rPr>
        <w:t>ОПИСЬ ДОКУМЕНТОВ</w:t>
      </w:r>
      <w:bookmarkEnd w:id="46"/>
      <w:bookmarkEnd w:id="47"/>
      <w:bookmarkEnd w:id="48"/>
      <w:bookmarkEnd w:id="49"/>
      <w:bookmarkEnd w:id="50"/>
      <w:bookmarkEnd w:id="51"/>
      <w:bookmarkEnd w:id="52"/>
      <w:bookmarkEnd w:id="53"/>
      <w:bookmarkEnd w:id="54"/>
      <w:bookmarkEnd w:id="55"/>
    </w:p>
    <w:p w:rsidR="006A6212" w:rsidRPr="00C72794" w:rsidRDefault="006A6212" w:rsidP="00C72794">
      <w:pPr>
        <w:spacing w:after="0"/>
        <w:jc w:val="center"/>
        <w:rPr>
          <w:b/>
        </w:rPr>
      </w:pPr>
      <w:bookmarkStart w:id="56" w:name="_Toc119343910"/>
    </w:p>
    <w:p w:rsidR="006A6212" w:rsidRPr="00C72794" w:rsidRDefault="006A6212" w:rsidP="00C72794">
      <w:pPr>
        <w:spacing w:after="0"/>
        <w:jc w:val="center"/>
        <w:rPr>
          <w:b/>
        </w:rPr>
      </w:pPr>
      <w:r w:rsidRPr="00C72794">
        <w:rPr>
          <w:b/>
        </w:rPr>
        <w:t>ОПИСЬ ДОКУМЕНТОВ,</w:t>
      </w:r>
      <w:bookmarkEnd w:id="56"/>
    </w:p>
    <w:p w:rsidR="005F2031" w:rsidRPr="00C72794" w:rsidRDefault="005F2031" w:rsidP="00C72794">
      <w:pPr>
        <w:spacing w:after="0"/>
        <w:jc w:val="center"/>
        <w:rPr>
          <w:b/>
        </w:rPr>
      </w:pPr>
    </w:p>
    <w:p w:rsidR="006A6212" w:rsidRPr="00C72794" w:rsidRDefault="006A6212" w:rsidP="00C72794">
      <w:pPr>
        <w:spacing w:after="0"/>
        <w:jc w:val="center"/>
      </w:pPr>
      <w:r w:rsidRPr="00C72794">
        <w:t>представляемых для участия в закупке</w:t>
      </w:r>
    </w:p>
    <w:p w:rsidR="006A6212" w:rsidRPr="00C72794" w:rsidRDefault="006A6212" w:rsidP="00C72794">
      <w:pPr>
        <w:spacing w:after="0"/>
        <w:jc w:val="center"/>
      </w:pPr>
      <w:r w:rsidRPr="00C72794">
        <w:t>на право заключения договора на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Настоящим ____________________________________________ подтверждает, что для участия в</w:t>
      </w:r>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57" w:name="_Toc322209427"/>
      <w:bookmarkStart w:id="58" w:name="_Ref166329536"/>
      <w:bookmarkStart w:id="59" w:name="_Toc267239697"/>
      <w:bookmarkStart w:id="60" w:name="_Toc314507386"/>
      <w:bookmarkStart w:id="61" w:name="_Toc121292706"/>
      <w:bookmarkStart w:id="62" w:name="_Toc127334286"/>
      <w:r w:rsidRPr="00C72794">
        <w:rPr>
          <w:sz w:val="24"/>
          <w:szCs w:val="24"/>
        </w:rPr>
        <w:lastRenderedPageBreak/>
        <w:t>ЗАЯВКА НА УЧАСТИЕ В ЗАКУПКЕ</w:t>
      </w:r>
      <w:bookmarkEnd w:id="57"/>
      <w:bookmarkEnd w:id="58"/>
      <w:bookmarkEnd w:id="59"/>
      <w:bookmarkEnd w:id="60"/>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п/п</w:t>
            </w:r>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r w:rsidRPr="0099622C">
              <w:rPr>
                <w:b/>
                <w:sz w:val="22"/>
                <w:szCs w:val="22"/>
              </w:rPr>
              <w:t>(цифрами и</w:t>
            </w:r>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DA5298" w:rsidP="00F97D7B">
            <w:pPr>
              <w:jc w:val="center"/>
            </w:pPr>
            <w:r>
              <w:t>Доллар США</w:t>
            </w:r>
          </w:p>
        </w:tc>
        <w:tc>
          <w:tcPr>
            <w:tcW w:w="1020" w:type="pct"/>
            <w:vAlign w:val="center"/>
          </w:tcPr>
          <w:p w:rsidR="00F97D7B" w:rsidRPr="0099622C" w:rsidRDefault="00804702" w:rsidP="00F97D7B">
            <w:pPr>
              <w:jc w:val="center"/>
            </w:pPr>
            <w:r w:rsidRPr="00804702">
              <w:rPr>
                <w:rFonts w:eastAsiaTheme="minorHAnsi"/>
                <w:lang w:eastAsia="en-US"/>
              </w:rPr>
              <w:t xml:space="preserve">__________ </w:t>
            </w:r>
            <w:r w:rsidRPr="00804702">
              <w:rPr>
                <w:rFonts w:eastAsiaTheme="minorHAnsi"/>
                <w:i/>
                <w:iCs/>
                <w:lang w:eastAsia="en-US"/>
              </w:rPr>
              <w:t xml:space="preserve">(с учетом НДС ___%, </w:t>
            </w:r>
            <w:r w:rsidRPr="00804702">
              <w:rPr>
                <w:rFonts w:eastAsiaTheme="minorHAnsi"/>
                <w:b/>
                <w:i/>
                <w:iCs/>
                <w:lang w:eastAsia="en-US"/>
              </w:rPr>
              <w:t>либо</w:t>
            </w:r>
            <w:r w:rsidRPr="00804702">
              <w:rPr>
                <w:rFonts w:eastAsiaTheme="minorHAnsi"/>
                <w:i/>
                <w:iCs/>
                <w:lang w:eastAsia="en-US"/>
              </w:rPr>
              <w:t xml:space="preserve"> НДС не облагается, </w:t>
            </w:r>
            <w:r w:rsidRPr="00804702">
              <w:rPr>
                <w:rFonts w:eastAsiaTheme="minorHAnsi"/>
                <w:b/>
                <w:i/>
                <w:iCs/>
                <w:lang w:eastAsia="en-US"/>
              </w:rPr>
              <w:t>либо</w:t>
            </w:r>
            <w:r w:rsidRPr="00804702">
              <w:rPr>
                <w:rFonts w:eastAsiaTheme="minorHAnsi"/>
                <w:i/>
                <w:iCs/>
                <w:lang w:eastAsia="en-US"/>
              </w:rPr>
              <w:t xml:space="preserve"> НДС не применяется в связи с упрощенной системой налогообложения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F97D7B" w:rsidRDefault="00F97D7B" w:rsidP="00F97D7B">
      <w:pPr>
        <w:spacing w:after="0"/>
        <w:rPr>
          <w:b/>
          <w:u w:val="single"/>
        </w:rPr>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5. 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63" w:name="_Ref167183343"/>
      <w:bookmarkStart w:id="64" w:name="_Toc169628414"/>
      <w:bookmarkStart w:id="65" w:name="_Ref169677520"/>
      <w:bookmarkStart w:id="66" w:name="_Ref166330580"/>
      <w:bookmarkStart w:id="67" w:name="_Ref240946944"/>
      <w:bookmarkStart w:id="68" w:name="_Ref240946830"/>
      <w:bookmarkStart w:id="69" w:name="_Toc263880995"/>
      <w:bookmarkStart w:id="70" w:name="_Toc267239698"/>
      <w:bookmarkStart w:id="71" w:name="_Ref313306144"/>
      <w:bookmarkStart w:id="72" w:name="_Toc314507387"/>
      <w:bookmarkStart w:id="73" w:name="_Toc322209428"/>
      <w:bookmarkEnd w:id="61"/>
      <w:bookmarkEnd w:id="62"/>
      <w:bookmarkEnd w:id="63"/>
      <w:bookmarkEnd w:id="64"/>
      <w:bookmarkEnd w:id="65"/>
      <w:bookmarkEnd w:id="66"/>
      <w:bookmarkEnd w:id="67"/>
      <w:r w:rsidRPr="00C72794">
        <w:rPr>
          <w:sz w:val="24"/>
          <w:szCs w:val="24"/>
        </w:rPr>
        <w:lastRenderedPageBreak/>
        <w:t xml:space="preserve">ПРЕДЛОЖЕНИЕ ОБ УСЛОВИЯХ ИСПОЛНЕНИЯ </w:t>
      </w:r>
      <w:bookmarkEnd w:id="68"/>
      <w:bookmarkEnd w:id="69"/>
      <w:bookmarkEnd w:id="70"/>
      <w:r w:rsidRPr="00C72794">
        <w:rPr>
          <w:sz w:val="24"/>
          <w:szCs w:val="24"/>
        </w:rPr>
        <w:t>ДОГОВОРА</w:t>
      </w:r>
      <w:bookmarkEnd w:id="71"/>
      <w:bookmarkEnd w:id="72"/>
      <w:bookmarkEnd w:id="73"/>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        </w:t>
      </w:r>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соответствующих требованиям документации о</w:t>
      </w:r>
      <w:r w:rsidR="001B5DAF">
        <w:rPr>
          <w:sz w:val="28"/>
          <w:szCs w:val="28"/>
        </w:rPr>
        <w:t>б открытом</w:t>
      </w:r>
      <w:r w:rsidRPr="003E5556">
        <w:rPr>
          <w:sz w:val="28"/>
          <w:szCs w:val="28"/>
        </w:rPr>
        <w:t xml:space="preserve"> запросе </w:t>
      </w:r>
      <w:r w:rsidR="00C22161" w:rsidRPr="00C22161">
        <w:rPr>
          <w:sz w:val="28"/>
          <w:szCs w:val="28"/>
        </w:rPr>
        <w:t>цен</w:t>
      </w:r>
      <w:r w:rsidRPr="003E5556">
        <w:rPr>
          <w:sz w:val="28"/>
          <w:szCs w:val="28"/>
        </w:rPr>
        <w:t xml:space="preserve"> на право заключения договора на </w:t>
      </w:r>
      <w:r w:rsidR="000D0BD1" w:rsidRPr="000D0BD1">
        <w:rPr>
          <w:sz w:val="28"/>
          <w:szCs w:val="28"/>
        </w:rPr>
        <w:t xml:space="preserve">поставку </w:t>
      </w:r>
      <w:r w:rsidR="00DA5298" w:rsidRPr="00DA5298">
        <w:rPr>
          <w:sz w:val="28"/>
          <w:szCs w:val="28"/>
        </w:rPr>
        <w:t xml:space="preserve">субстанции Фенилэфрин </w:t>
      </w:r>
      <w:r w:rsidR="00E94575" w:rsidRPr="00E94575">
        <w:rPr>
          <w:sz w:val="28"/>
          <w:szCs w:val="28"/>
        </w:rPr>
        <w:t xml:space="preserve">№ </w:t>
      </w:r>
      <w:r w:rsidR="00296A8F">
        <w:rPr>
          <w:sz w:val="28"/>
          <w:szCs w:val="28"/>
        </w:rPr>
        <w:t>5</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w:t>
      </w:r>
      <w:r w:rsidR="001B5DAF">
        <w:rPr>
          <w:sz w:val="28"/>
          <w:szCs w:val="28"/>
        </w:rPr>
        <w:t>б открытом</w:t>
      </w:r>
      <w:r w:rsidRPr="003E5556">
        <w:rPr>
          <w:sz w:val="28"/>
          <w:szCs w:val="28"/>
        </w:rPr>
        <w:t xml:space="preserve"> запросе </w:t>
      </w:r>
      <w:r w:rsidR="00C22161" w:rsidRPr="00C22161">
        <w:rPr>
          <w:sz w:val="28"/>
          <w:szCs w:val="28"/>
        </w:rPr>
        <w:t>цен</w:t>
      </w:r>
      <w:r w:rsidRPr="003E5556">
        <w:rPr>
          <w:sz w:val="28"/>
          <w:szCs w:val="28"/>
        </w:rPr>
        <w:t>.</w:t>
      </w:r>
      <w:r w:rsidR="006A13C6">
        <w:rPr>
          <w:sz w:val="28"/>
          <w:szCs w:val="28"/>
        </w:rPr>
        <w:t xml:space="preserve"> </w:t>
      </w:r>
    </w:p>
    <w:p w:rsidR="0032702F" w:rsidRDefault="0032702F" w:rsidP="00E94575">
      <w:pPr>
        <w:spacing w:after="0"/>
        <w:rPr>
          <w:sz w:val="28"/>
          <w:szCs w:val="28"/>
        </w:rPr>
      </w:pPr>
    </w:p>
    <w:p w:rsidR="0032702F" w:rsidRDefault="0032702F" w:rsidP="00E94575">
      <w:pPr>
        <w:spacing w:after="0"/>
        <w:rPr>
          <w:i/>
          <w:sz w:val="20"/>
          <w:szCs w:val="20"/>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w:t>
      </w:r>
      <w:r w:rsidR="00C14784">
        <w:rPr>
          <w:i/>
          <w:sz w:val="20"/>
          <w:szCs w:val="20"/>
          <w:u w:val="single"/>
        </w:rPr>
        <w:t xml:space="preserve">кументации </w:t>
      </w:r>
      <w:r w:rsidR="001B5DAF">
        <w:rPr>
          <w:i/>
          <w:sz w:val="20"/>
          <w:szCs w:val="20"/>
          <w:u w:val="single"/>
        </w:rPr>
        <w:t xml:space="preserve">об открытом </w:t>
      </w:r>
      <w:r w:rsidR="00C14784">
        <w:rPr>
          <w:i/>
          <w:sz w:val="20"/>
          <w:szCs w:val="20"/>
          <w:u w:val="single"/>
        </w:rPr>
        <w:t xml:space="preserve">запросе </w:t>
      </w:r>
      <w:r w:rsidR="00C22161" w:rsidRPr="00C22161">
        <w:rPr>
          <w:i/>
          <w:sz w:val="20"/>
          <w:szCs w:val="20"/>
          <w:u w:val="single"/>
        </w:rPr>
        <w:t>цен</w:t>
      </w:r>
      <w:r w:rsidR="00C14784" w:rsidRPr="00C14784">
        <w:rPr>
          <w:i/>
          <w:sz w:val="20"/>
          <w:szCs w:val="20"/>
          <w:u w:val="single"/>
        </w:rPr>
        <w:t>)</w:t>
      </w:r>
      <w:r w:rsidRPr="0032702F">
        <w:rPr>
          <w:i/>
          <w:sz w:val="20"/>
          <w:szCs w:val="20"/>
          <w:u w:val="single"/>
        </w:rPr>
        <w:t>.</w:t>
      </w:r>
    </w:p>
    <w:p w:rsidR="00BD0929" w:rsidRDefault="00BD0929" w:rsidP="00E94575">
      <w:pPr>
        <w:spacing w:after="0"/>
        <w:rPr>
          <w:i/>
          <w:sz w:val="20"/>
          <w:szCs w:val="20"/>
          <w:u w:val="single"/>
        </w:rPr>
      </w:pPr>
    </w:p>
    <w:p w:rsidR="00BD0929" w:rsidRDefault="00BD0929" w:rsidP="00BD0929">
      <w:pPr>
        <w:spacing w:after="0"/>
        <w:rPr>
          <w:i/>
          <w:sz w:val="20"/>
          <w:szCs w:val="20"/>
          <w:u w:val="single"/>
        </w:rPr>
      </w:pPr>
      <w:r w:rsidRPr="00BD0929">
        <w:rPr>
          <w:rFonts w:eastAsia="Arial Unicode MS"/>
          <w:kern w:val="1"/>
          <w:sz w:val="28"/>
          <w:szCs w:val="28"/>
          <w:lang w:eastAsia="zh-CN" w:bidi="hi-IN"/>
        </w:rPr>
        <w:t>С</w:t>
      </w:r>
      <w:r w:rsidRPr="00BD0929">
        <w:rPr>
          <w:rFonts w:eastAsia="Arial Unicode MS"/>
          <w:kern w:val="1"/>
          <w:sz w:val="28"/>
          <w:szCs w:val="28"/>
          <w:lang w:eastAsia="zh-CN" w:bidi="hi-IN"/>
        </w:rPr>
        <w:t>клада Поставщика, расположен по адресу</w:t>
      </w:r>
      <w:r>
        <w:rPr>
          <w:rFonts w:eastAsia="Arial Unicode MS"/>
          <w:kern w:val="1"/>
          <w:sz w:val="28"/>
          <w:szCs w:val="28"/>
          <w:lang w:eastAsia="zh-CN" w:bidi="hi-IN"/>
        </w:rPr>
        <w:t xml:space="preserve">: ________ </w:t>
      </w:r>
      <w:r w:rsidRPr="0032702F">
        <w:rPr>
          <w:i/>
          <w:sz w:val="20"/>
          <w:szCs w:val="20"/>
          <w:u w:val="single"/>
        </w:rPr>
        <w:t>(долж</w:t>
      </w:r>
      <w:r>
        <w:rPr>
          <w:i/>
          <w:sz w:val="20"/>
          <w:szCs w:val="20"/>
          <w:u w:val="single"/>
        </w:rPr>
        <w:t>ен</w:t>
      </w:r>
      <w:r w:rsidRPr="0032702F">
        <w:rPr>
          <w:i/>
          <w:sz w:val="20"/>
          <w:szCs w:val="20"/>
          <w:u w:val="single"/>
        </w:rPr>
        <w:t xml:space="preserve"> соответствовать требованиям до</w:t>
      </w:r>
      <w:r>
        <w:rPr>
          <w:i/>
          <w:sz w:val="20"/>
          <w:szCs w:val="20"/>
          <w:u w:val="single"/>
        </w:rPr>
        <w:t xml:space="preserve">кументации об открытом запросе </w:t>
      </w:r>
      <w:r w:rsidRPr="00C22161">
        <w:rPr>
          <w:i/>
          <w:sz w:val="20"/>
          <w:szCs w:val="20"/>
          <w:u w:val="single"/>
        </w:rPr>
        <w:t>цен</w:t>
      </w:r>
      <w:r w:rsidRPr="00C14784">
        <w:rPr>
          <w:i/>
          <w:sz w:val="20"/>
          <w:szCs w:val="20"/>
          <w:u w:val="single"/>
        </w:rPr>
        <w:t>)</w:t>
      </w:r>
      <w:r w:rsidRPr="0032702F">
        <w:rPr>
          <w:i/>
          <w:sz w:val="20"/>
          <w:szCs w:val="20"/>
          <w:u w:val="single"/>
        </w:rPr>
        <w:t>.</w:t>
      </w:r>
    </w:p>
    <w:p w:rsidR="00BD0929" w:rsidRPr="00BD0929" w:rsidRDefault="00BD0929" w:rsidP="00E94575">
      <w:pPr>
        <w:spacing w:after="0"/>
        <w:rPr>
          <w:i/>
          <w:sz w:val="28"/>
          <w:szCs w:val="28"/>
          <w:u w:val="single"/>
        </w:rPr>
      </w:pP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74" w:name="_Toc127334290"/>
      <w:bookmarkStart w:id="75" w:name="_Ref166332298"/>
      <w:bookmarkStart w:id="76" w:name="_Toc199655302"/>
      <w:r w:rsidRPr="00C72794">
        <w:rPr>
          <w:sz w:val="24"/>
          <w:szCs w:val="24"/>
        </w:rPr>
        <w:br w:type="page"/>
      </w:r>
      <w:bookmarkStart w:id="77" w:name="_Ref313304436"/>
      <w:bookmarkStart w:id="78" w:name="_Toc314507388"/>
      <w:bookmarkStart w:id="79" w:name="_Toc322209429"/>
      <w:bookmarkEnd w:id="74"/>
      <w:bookmarkEnd w:id="75"/>
      <w:bookmarkEnd w:id="76"/>
      <w:r w:rsidRPr="00C72794">
        <w:rPr>
          <w:sz w:val="24"/>
          <w:szCs w:val="24"/>
        </w:rPr>
        <w:lastRenderedPageBreak/>
        <w:t>РЕКОМЕНДУЕМАЯ ФОРМА ЗАПРОСА РАЗЪЯСНЕНИЙ ДОКУМЕНТАЦИИ</w:t>
      </w:r>
      <w:bookmarkEnd w:id="77"/>
      <w:bookmarkEnd w:id="78"/>
      <w:r w:rsidRPr="00C72794">
        <w:rPr>
          <w:sz w:val="24"/>
          <w:szCs w:val="24"/>
        </w:rPr>
        <w:t xml:space="preserve"> О ЗАКУПКЕ</w:t>
      </w:r>
      <w:bookmarkEnd w:id="79"/>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r w:rsidRPr="00C72794">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1"/>
          <w:footerReference w:type="default" r:id="rId12"/>
          <w:footerReference w:type="first" r:id="rId13"/>
          <w:pgSz w:w="11906" w:h="16838"/>
          <w:pgMar w:top="709" w:right="566" w:bottom="709" w:left="1134" w:header="709" w:footer="709" w:gutter="0"/>
          <w:cols w:space="708"/>
          <w:titlePg/>
          <w:docGrid w:linePitch="360"/>
        </w:sectPr>
      </w:pPr>
    </w:p>
    <w:p w:rsidR="006A6212" w:rsidRPr="00B43C73" w:rsidRDefault="006A6212" w:rsidP="00C72794">
      <w:pPr>
        <w:pStyle w:val="1"/>
        <w:pageBreakBefore/>
        <w:numPr>
          <w:ilvl w:val="0"/>
          <w:numId w:val="5"/>
        </w:numPr>
        <w:tabs>
          <w:tab w:val="num" w:pos="180"/>
        </w:tabs>
        <w:spacing w:before="0" w:after="0"/>
        <w:ind w:left="0" w:firstLine="0"/>
        <w:rPr>
          <w:rStyle w:val="11"/>
          <w:b/>
          <w:caps/>
          <w:sz w:val="24"/>
          <w:szCs w:val="24"/>
        </w:rPr>
      </w:pPr>
      <w:r w:rsidRPr="00B43C73">
        <w:rPr>
          <w:rStyle w:val="11"/>
          <w:b/>
          <w:caps/>
          <w:sz w:val="24"/>
          <w:szCs w:val="24"/>
        </w:rPr>
        <w:lastRenderedPageBreak/>
        <w:t>ТЕХНИЧЕСКОЕ ЗАДАНИЕ</w:t>
      </w:r>
      <w:bookmarkEnd w:id="45"/>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DA5298" w:rsidRPr="00DA5298">
        <w:rPr>
          <w:b/>
        </w:rPr>
        <w:t>субстанции Фенилэфрин</w:t>
      </w:r>
    </w:p>
    <w:tbl>
      <w:tblPr>
        <w:tblW w:w="0" w:type="auto"/>
        <w:tblCellMar>
          <w:left w:w="0" w:type="dxa"/>
          <w:right w:w="0" w:type="dxa"/>
        </w:tblCellMar>
        <w:tblLook w:val="0000"/>
      </w:tblPr>
      <w:tblGrid>
        <w:gridCol w:w="842"/>
        <w:gridCol w:w="6448"/>
        <w:gridCol w:w="3033"/>
      </w:tblGrid>
      <w:tr w:rsidR="007A4326" w:rsidRPr="007873EB" w:rsidTr="00B838DB">
        <w:trPr>
          <w:trHeight w:val="394"/>
        </w:trPr>
        <w:tc>
          <w:tcPr>
            <w:tcW w:w="0" w:type="auto"/>
            <w:tcBorders>
              <w:top w:val="single" w:sz="8" w:space="0" w:color="auto"/>
              <w:left w:val="single" w:sz="8" w:space="0" w:color="auto"/>
              <w:bottom w:val="single" w:sz="8" w:space="0" w:color="auto"/>
              <w:right w:val="single" w:sz="8" w:space="0" w:color="auto"/>
            </w:tcBorders>
          </w:tcPr>
          <w:p w:rsidR="007A4326" w:rsidRPr="007873EB" w:rsidRDefault="007A4326" w:rsidP="00B838DB">
            <w:pPr>
              <w:spacing w:after="0"/>
              <w:rPr>
                <w:b/>
                <w:sz w:val="22"/>
                <w:szCs w:val="22"/>
              </w:rPr>
            </w:pPr>
            <w:r w:rsidRPr="007873EB">
              <w:rPr>
                <w:b/>
                <w:sz w:val="22"/>
                <w:szCs w:val="22"/>
              </w:rPr>
              <w:t xml:space="preserve">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A4326" w:rsidRPr="007873EB" w:rsidRDefault="007A4326" w:rsidP="00B838DB">
            <w:pPr>
              <w:spacing w:after="0"/>
              <w:jc w:val="center"/>
              <w:rPr>
                <w:b/>
                <w:sz w:val="22"/>
                <w:szCs w:val="22"/>
              </w:rPr>
            </w:pPr>
            <w:r w:rsidRPr="007873EB">
              <w:rPr>
                <w:b/>
                <w:sz w:val="22"/>
                <w:szCs w:val="22"/>
              </w:rPr>
              <w:t>Наименование товара</w:t>
            </w:r>
          </w:p>
          <w:p w:rsidR="007A4326" w:rsidRPr="007873EB" w:rsidRDefault="007A4326" w:rsidP="00B838DB">
            <w:pPr>
              <w:spacing w:after="0"/>
              <w:jc w:val="center"/>
              <w:rPr>
                <w:b/>
                <w:sz w:val="22"/>
                <w:szCs w:val="22"/>
              </w:rPr>
            </w:pPr>
            <w:r w:rsidRPr="007873EB">
              <w:rPr>
                <w:b/>
                <w:sz w:val="22"/>
                <w:szCs w:val="22"/>
              </w:rPr>
              <w:t>(с указанием кодов классификаторов)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A4326" w:rsidRPr="007873EB" w:rsidRDefault="007A4326" w:rsidP="00B838DB">
            <w:pPr>
              <w:spacing w:after="0"/>
              <w:jc w:val="center"/>
              <w:rPr>
                <w:b/>
                <w:sz w:val="22"/>
                <w:szCs w:val="22"/>
              </w:rPr>
            </w:pPr>
            <w:r w:rsidRPr="007873EB">
              <w:rPr>
                <w:b/>
                <w:sz w:val="22"/>
                <w:szCs w:val="22"/>
              </w:rPr>
              <w:t>Количество с указанием единицы измерения</w:t>
            </w:r>
          </w:p>
        </w:tc>
      </w:tr>
      <w:tr w:rsidR="007A4326" w:rsidRPr="007873EB" w:rsidTr="00B838DB">
        <w:trPr>
          <w:trHeight w:val="480"/>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A4326" w:rsidRPr="007873EB" w:rsidRDefault="007A4326" w:rsidP="00B838DB">
            <w:pPr>
              <w:spacing w:after="0"/>
              <w:rPr>
                <w:sz w:val="22"/>
                <w:szCs w:val="22"/>
              </w:rPr>
            </w:pPr>
            <w:r w:rsidRPr="007873EB">
              <w:rPr>
                <w:sz w:val="22"/>
                <w:szCs w:val="22"/>
              </w:rPr>
              <w:t xml:space="preserve">Наименование товара: </w:t>
            </w:r>
          </w:p>
          <w:p w:rsidR="007A4326" w:rsidRPr="007873EB" w:rsidRDefault="007A4326" w:rsidP="00B838DB">
            <w:pPr>
              <w:spacing w:after="0"/>
              <w:rPr>
                <w:sz w:val="22"/>
                <w:szCs w:val="22"/>
              </w:rPr>
            </w:pPr>
            <w:r>
              <w:rPr>
                <w:sz w:val="22"/>
                <w:szCs w:val="22"/>
              </w:rPr>
              <w:t>Фенилэфрина гидрохлорид</w:t>
            </w:r>
            <w:r w:rsidRPr="007873EB">
              <w:rPr>
                <w:sz w:val="22"/>
                <w:szCs w:val="22"/>
              </w:rPr>
              <w:t>, субстанция</w:t>
            </w:r>
            <w:r>
              <w:rPr>
                <w:sz w:val="22"/>
                <w:szCs w:val="22"/>
              </w:rPr>
              <w:t>, для приготовления стерильных лекарственных препаратов</w:t>
            </w:r>
          </w:p>
          <w:p w:rsidR="007A4326" w:rsidRPr="007873EB" w:rsidRDefault="007A4326" w:rsidP="00B838DB">
            <w:pPr>
              <w:spacing w:after="0"/>
              <w:rPr>
                <w:sz w:val="22"/>
                <w:szCs w:val="22"/>
              </w:rPr>
            </w:pPr>
            <w:r w:rsidRPr="007873EB">
              <w:rPr>
                <w:sz w:val="22"/>
                <w:szCs w:val="22"/>
              </w:rPr>
              <w:t>ОКПД 2: C21.10.31.120</w:t>
            </w:r>
          </w:p>
          <w:p w:rsidR="007A4326" w:rsidRPr="007873EB" w:rsidRDefault="007A4326" w:rsidP="00B838DB">
            <w:pPr>
              <w:spacing w:after="0"/>
              <w:rPr>
                <w:sz w:val="22"/>
                <w:szCs w:val="22"/>
              </w:rPr>
            </w:pPr>
            <w:r w:rsidRPr="007873EB">
              <w:rPr>
                <w:sz w:val="22"/>
                <w:szCs w:val="22"/>
              </w:rPr>
              <w:t>ОКВЭД 2: C21.10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4326" w:rsidRPr="007873EB" w:rsidRDefault="007A4326" w:rsidP="00B838DB">
            <w:pPr>
              <w:spacing w:after="0"/>
              <w:outlineLvl w:val="0"/>
              <w:rPr>
                <w:b/>
                <w:sz w:val="22"/>
                <w:szCs w:val="22"/>
              </w:rPr>
            </w:pPr>
            <w:r w:rsidRPr="007873EB">
              <w:rPr>
                <w:sz w:val="22"/>
                <w:szCs w:val="22"/>
              </w:rPr>
              <w:t xml:space="preserve">Количество – </w:t>
            </w:r>
            <w:r>
              <w:rPr>
                <w:b/>
                <w:sz w:val="22"/>
                <w:szCs w:val="22"/>
              </w:rPr>
              <w:t>10</w:t>
            </w:r>
            <w:r w:rsidRPr="007873EB">
              <w:rPr>
                <w:b/>
                <w:sz w:val="22"/>
                <w:szCs w:val="22"/>
              </w:rPr>
              <w:t xml:space="preserve">,00 </w:t>
            </w:r>
            <w:r>
              <w:rPr>
                <w:b/>
                <w:sz w:val="22"/>
                <w:szCs w:val="22"/>
              </w:rPr>
              <w:t xml:space="preserve">кг </w:t>
            </w:r>
          </w:p>
          <w:p w:rsidR="007A4326" w:rsidRPr="007873EB" w:rsidRDefault="007A4326" w:rsidP="00B838DB">
            <w:pPr>
              <w:spacing w:after="0"/>
              <w:rPr>
                <w:sz w:val="22"/>
                <w:szCs w:val="22"/>
              </w:rPr>
            </w:pPr>
          </w:p>
        </w:tc>
      </w:tr>
      <w:tr w:rsidR="007A4326" w:rsidRPr="007873EB" w:rsidTr="00B838DB">
        <w:trPr>
          <w:trHeight w:val="12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A4326" w:rsidRPr="007873EB" w:rsidRDefault="007A4326" w:rsidP="00B838DB">
            <w:pPr>
              <w:spacing w:after="0"/>
              <w:rPr>
                <w:b/>
                <w:bCs/>
                <w:sz w:val="22"/>
                <w:szCs w:val="22"/>
              </w:rPr>
            </w:pPr>
            <w:r w:rsidRPr="007873EB">
              <w:rPr>
                <w:b/>
                <w:bCs/>
                <w:sz w:val="22"/>
                <w:szCs w:val="22"/>
              </w:rPr>
              <w:t>2.</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tcPr>
          <w:p w:rsidR="007A4326" w:rsidRPr="007873EB" w:rsidRDefault="007A4326" w:rsidP="00B838DB">
            <w:pPr>
              <w:spacing w:after="0"/>
              <w:jc w:val="center"/>
              <w:rPr>
                <w:b/>
                <w:bCs/>
                <w:sz w:val="22"/>
                <w:szCs w:val="22"/>
              </w:rPr>
            </w:pPr>
            <w:r w:rsidRPr="007873EB">
              <w:rPr>
                <w:b/>
                <w:sz w:val="22"/>
                <w:szCs w:val="22"/>
              </w:rPr>
              <w:t>Место поставки товара</w:t>
            </w:r>
          </w:p>
        </w:tc>
      </w:tr>
      <w:tr w:rsidR="007A4326" w:rsidRPr="007873EB" w:rsidTr="00B838DB">
        <w:trPr>
          <w:trHeight w:val="331"/>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A4326" w:rsidRPr="007873EB" w:rsidRDefault="007A4326" w:rsidP="00B838DB">
            <w:pPr>
              <w:spacing w:after="0"/>
              <w:jc w:val="center"/>
              <w:rPr>
                <w:b/>
                <w:bCs/>
                <w:sz w:val="22"/>
                <w:szCs w:val="22"/>
              </w:rPr>
            </w:pPr>
            <w:r w:rsidRPr="00132EA4">
              <w:rPr>
                <w:bCs/>
                <w:sz w:val="22"/>
                <w:szCs w:val="22"/>
              </w:rPr>
              <w:t>г. Москва и</w:t>
            </w:r>
            <w:r>
              <w:rPr>
                <w:bCs/>
                <w:sz w:val="22"/>
                <w:szCs w:val="22"/>
              </w:rPr>
              <w:t>/или</w:t>
            </w:r>
            <w:r w:rsidRPr="00132EA4">
              <w:rPr>
                <w:bCs/>
                <w:sz w:val="22"/>
                <w:szCs w:val="22"/>
              </w:rPr>
              <w:t xml:space="preserve"> Московская область</w:t>
            </w:r>
          </w:p>
        </w:tc>
      </w:tr>
      <w:tr w:rsidR="007A4326" w:rsidRPr="007873EB" w:rsidTr="00B838DB">
        <w:trPr>
          <w:trHeight w:val="231"/>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A4326" w:rsidRPr="007873EB" w:rsidRDefault="007A4326" w:rsidP="00B838DB">
            <w:pPr>
              <w:spacing w:after="0"/>
              <w:rPr>
                <w:b/>
                <w:bCs/>
                <w:sz w:val="22"/>
                <w:szCs w:val="22"/>
              </w:rPr>
            </w:pPr>
            <w:r w:rsidRPr="007873EB">
              <w:rPr>
                <w:b/>
                <w:bCs/>
                <w:sz w:val="22"/>
                <w:szCs w:val="22"/>
              </w:rPr>
              <w:t>3.</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A4326" w:rsidRPr="007873EB" w:rsidRDefault="007A4326" w:rsidP="00B838DB">
            <w:pPr>
              <w:spacing w:after="0"/>
              <w:jc w:val="center"/>
              <w:rPr>
                <w:b/>
                <w:bCs/>
                <w:sz w:val="22"/>
                <w:szCs w:val="22"/>
              </w:rPr>
            </w:pPr>
            <w:r w:rsidRPr="007873EB">
              <w:rPr>
                <w:b/>
                <w:bCs/>
                <w:sz w:val="22"/>
                <w:szCs w:val="22"/>
              </w:rPr>
              <w:t>Функциональные и качественные характеристики (потребительские свойства) товара</w:t>
            </w:r>
          </w:p>
        </w:tc>
      </w:tr>
      <w:tr w:rsidR="007A4326" w:rsidRPr="007873EB" w:rsidTr="00B838DB">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A4326" w:rsidRPr="009D4DD1" w:rsidRDefault="007A4326" w:rsidP="00B838DB">
            <w:pPr>
              <w:spacing w:after="0"/>
              <w:rPr>
                <w:bCs/>
                <w:sz w:val="22"/>
                <w:szCs w:val="22"/>
              </w:rPr>
            </w:pPr>
            <w:r w:rsidRPr="009D4DD1">
              <w:rPr>
                <w:bCs/>
                <w:sz w:val="22"/>
                <w:szCs w:val="22"/>
              </w:rPr>
              <w:t xml:space="preserve">Функциональные и качественные характеристики (потребительские свойства) субстанции </w:t>
            </w:r>
            <w:r w:rsidRPr="003F0709">
              <w:rPr>
                <w:bCs/>
                <w:sz w:val="22"/>
                <w:szCs w:val="22"/>
              </w:rPr>
              <w:t>Фенилэфрина гидрохлорид</w:t>
            </w:r>
            <w:r w:rsidRPr="009D4DD1">
              <w:rPr>
                <w:bCs/>
                <w:sz w:val="22"/>
                <w:szCs w:val="22"/>
              </w:rPr>
              <w:t xml:space="preserve">, требования к безопасности, упаковка и маркировка должны соответствовать </w:t>
            </w:r>
            <w:r w:rsidRPr="003F0709">
              <w:rPr>
                <w:bCs/>
                <w:sz w:val="22"/>
                <w:szCs w:val="22"/>
              </w:rPr>
              <w:t>НД ЛС-001171-200312</w:t>
            </w:r>
            <w:r w:rsidRPr="009D4DD1">
              <w:rPr>
                <w:bCs/>
                <w:sz w:val="22"/>
                <w:szCs w:val="22"/>
              </w:rPr>
              <w:t xml:space="preserve">, в соответствии с которым  производителем данной субстанции должен являться </w:t>
            </w:r>
            <w:r w:rsidRPr="003F0709">
              <w:rPr>
                <w:bCs/>
                <w:sz w:val="22"/>
                <w:szCs w:val="22"/>
              </w:rPr>
              <w:t>Шенжен Ориентал Фармасьютикал Ко., Лтд.</w:t>
            </w:r>
            <w:r>
              <w:rPr>
                <w:bCs/>
                <w:sz w:val="22"/>
                <w:szCs w:val="22"/>
              </w:rPr>
              <w:t>.</w:t>
            </w:r>
          </w:p>
          <w:p w:rsidR="007A4326" w:rsidRPr="009D4DD1" w:rsidRDefault="007A4326" w:rsidP="00B838DB">
            <w:pPr>
              <w:spacing w:after="0"/>
              <w:rPr>
                <w:bCs/>
                <w:sz w:val="22"/>
                <w:szCs w:val="22"/>
              </w:rPr>
            </w:pPr>
            <w:r w:rsidRPr="009D4DD1">
              <w:rPr>
                <w:bCs/>
                <w:sz w:val="22"/>
                <w:szCs w:val="22"/>
              </w:rPr>
              <w:t xml:space="preserve">Субстанция </w:t>
            </w:r>
            <w:r w:rsidRPr="003F0709">
              <w:rPr>
                <w:bCs/>
                <w:sz w:val="22"/>
                <w:szCs w:val="22"/>
              </w:rPr>
              <w:t>Фенилэфрина гидрохлорид</w:t>
            </w:r>
            <w:r w:rsidRPr="009D4DD1">
              <w:rPr>
                <w:bCs/>
                <w:sz w:val="22"/>
                <w:szCs w:val="22"/>
              </w:rPr>
              <w:t xml:space="preserve"> должна соответствовать следующим требованиям:</w:t>
            </w:r>
          </w:p>
          <w:tbl>
            <w:tblPr>
              <w:tblW w:w="944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8"/>
              <w:gridCol w:w="3829"/>
              <w:gridCol w:w="2496"/>
            </w:tblGrid>
            <w:tr w:rsidR="007A4326" w:rsidTr="00B838DB">
              <w:trPr>
                <w:cantSplit/>
                <w:trHeight w:val="368"/>
                <w:jc w:val="center"/>
              </w:trPr>
              <w:tc>
                <w:tcPr>
                  <w:tcW w:w="9443" w:type="dxa"/>
                  <w:gridSpan w:val="3"/>
                  <w:vAlign w:val="center"/>
                </w:tcPr>
                <w:p w:rsidR="007A4326" w:rsidRPr="00341176" w:rsidRDefault="007A4326" w:rsidP="00B838DB">
                  <w:pPr>
                    <w:jc w:val="center"/>
                  </w:pPr>
                  <w:r>
                    <w:br w:type="page"/>
                    <w:t>Основные показатели качества</w:t>
                  </w:r>
                </w:p>
              </w:tc>
            </w:tr>
            <w:tr w:rsidR="007A4326" w:rsidTr="00B838DB">
              <w:trPr>
                <w:cantSplit/>
                <w:trHeight w:val="277"/>
                <w:tblHeader/>
                <w:jc w:val="center"/>
              </w:trPr>
              <w:tc>
                <w:tcPr>
                  <w:tcW w:w="3118" w:type="dxa"/>
                  <w:vAlign w:val="center"/>
                </w:tcPr>
                <w:p w:rsidR="007A4326" w:rsidRDefault="007A4326" w:rsidP="00B838DB">
                  <w:pPr>
                    <w:jc w:val="center"/>
                  </w:pPr>
                  <w:r>
                    <w:t>Показатель</w:t>
                  </w:r>
                </w:p>
              </w:tc>
              <w:tc>
                <w:tcPr>
                  <w:tcW w:w="3829" w:type="dxa"/>
                  <w:vAlign w:val="center"/>
                </w:tcPr>
                <w:p w:rsidR="007A4326" w:rsidRDefault="007A4326" w:rsidP="00B838DB">
                  <w:pPr>
                    <w:jc w:val="center"/>
                  </w:pPr>
                  <w:r>
                    <w:t>Требования</w:t>
                  </w:r>
                </w:p>
              </w:tc>
              <w:tc>
                <w:tcPr>
                  <w:tcW w:w="2496" w:type="dxa"/>
                  <w:vAlign w:val="center"/>
                </w:tcPr>
                <w:p w:rsidR="007A4326" w:rsidRDefault="007A4326" w:rsidP="00B838DB">
                  <w:pPr>
                    <w:jc w:val="center"/>
                  </w:pPr>
                  <w:r>
                    <w:t>Метод</w:t>
                  </w:r>
                </w:p>
              </w:tc>
            </w:tr>
            <w:tr w:rsidR="007A4326" w:rsidTr="00B838DB">
              <w:trPr>
                <w:cantSplit/>
                <w:trHeight w:val="423"/>
                <w:jc w:val="center"/>
              </w:trPr>
              <w:tc>
                <w:tcPr>
                  <w:tcW w:w="3118" w:type="dxa"/>
                  <w:vAlign w:val="center"/>
                </w:tcPr>
                <w:p w:rsidR="007A4326" w:rsidRPr="00E53A20" w:rsidRDefault="007A4326" w:rsidP="00B838DB">
                  <w:pPr>
                    <w:rPr>
                      <w:highlight w:val="yellow"/>
                    </w:rPr>
                  </w:pPr>
                  <w:r w:rsidRPr="00B46260">
                    <w:t>Описание</w:t>
                  </w:r>
                </w:p>
              </w:tc>
              <w:tc>
                <w:tcPr>
                  <w:tcW w:w="3829" w:type="dxa"/>
                  <w:tcBorders>
                    <w:bottom w:val="single" w:sz="4" w:space="0" w:color="auto"/>
                  </w:tcBorders>
                  <w:vAlign w:val="center"/>
                </w:tcPr>
                <w:p w:rsidR="007A4326" w:rsidRDefault="007A4326" w:rsidP="00B838DB">
                  <w:r>
                    <w:t>Белый или почти белый</w:t>
                  </w:r>
                  <w:r>
                    <w:br/>
                    <w:t xml:space="preserve"> кристаллический порошок</w:t>
                  </w:r>
                </w:p>
              </w:tc>
              <w:tc>
                <w:tcPr>
                  <w:tcW w:w="2496" w:type="dxa"/>
                  <w:vAlign w:val="center"/>
                </w:tcPr>
                <w:p w:rsidR="007A4326" w:rsidRPr="00652B93" w:rsidRDefault="007A4326" w:rsidP="00B838DB">
                  <w:r>
                    <w:t>Визуальный</w:t>
                  </w:r>
                </w:p>
              </w:tc>
            </w:tr>
            <w:tr w:rsidR="007A4326" w:rsidRPr="00652B93" w:rsidTr="00B838DB">
              <w:trPr>
                <w:cantSplit/>
                <w:trHeight w:val="275"/>
                <w:jc w:val="center"/>
              </w:trPr>
              <w:tc>
                <w:tcPr>
                  <w:tcW w:w="3118" w:type="dxa"/>
                  <w:vAlign w:val="center"/>
                </w:tcPr>
                <w:p w:rsidR="007A4326" w:rsidRPr="00E53A20" w:rsidRDefault="007A4326" w:rsidP="00B838DB">
                  <w:pPr>
                    <w:rPr>
                      <w:highlight w:val="yellow"/>
                    </w:rPr>
                  </w:pPr>
                  <w:r w:rsidRPr="00B46260">
                    <w:t>Растворимость</w:t>
                  </w:r>
                </w:p>
              </w:tc>
              <w:tc>
                <w:tcPr>
                  <w:tcW w:w="3829" w:type="dxa"/>
                  <w:tcBorders>
                    <w:bottom w:val="single" w:sz="4" w:space="0" w:color="auto"/>
                  </w:tcBorders>
                  <w:vAlign w:val="center"/>
                </w:tcPr>
                <w:p w:rsidR="007A4326" w:rsidRDefault="007A4326" w:rsidP="00B838DB">
                  <w:r>
                    <w:t xml:space="preserve">Легко растворим в </w:t>
                  </w:r>
                  <w:r w:rsidRPr="003C00EB">
                    <w:t xml:space="preserve">воде </w:t>
                  </w:r>
                  <w:r>
                    <w:t>и</w:t>
                  </w:r>
                  <w:r w:rsidRPr="003C00EB">
                    <w:t xml:space="preserve"> спирте</w:t>
                  </w:r>
                  <w:r>
                    <w:t xml:space="preserve"> 96</w:t>
                  </w:r>
                  <w:r>
                    <w:rPr>
                      <w:lang w:val="en-US"/>
                    </w:rPr>
                    <w:t> </w:t>
                  </w:r>
                  <w:r w:rsidRPr="003C00EB">
                    <w:t>%</w:t>
                  </w:r>
                </w:p>
              </w:tc>
              <w:tc>
                <w:tcPr>
                  <w:tcW w:w="2496" w:type="dxa"/>
                  <w:vAlign w:val="center"/>
                </w:tcPr>
                <w:p w:rsidR="007A4326" w:rsidRDefault="007A4326" w:rsidP="00B838DB">
                  <w:pPr>
                    <w:rPr>
                      <w:lang w:val="en-US"/>
                    </w:rPr>
                  </w:pPr>
                  <w:r w:rsidRPr="00EF0971">
                    <w:t>ГФ</w:t>
                  </w:r>
                  <w:r w:rsidRPr="0083720C">
                    <w:rPr>
                      <w:lang w:val="en-US"/>
                    </w:rPr>
                    <w:t xml:space="preserve"> XIII, </w:t>
                  </w:r>
                  <w:r>
                    <w:t>ОФС</w:t>
                  </w:r>
                  <w:r w:rsidRPr="0083720C">
                    <w:rPr>
                      <w:lang w:val="en-US"/>
                    </w:rPr>
                    <w:t>.1.2.1.0005.15,</w:t>
                  </w:r>
                </w:p>
                <w:p w:rsidR="007A4326" w:rsidRPr="00652B93" w:rsidRDefault="007A4326" w:rsidP="00B838DB">
                  <w:pPr>
                    <w:rPr>
                      <w:lang w:val="en-US"/>
                    </w:rPr>
                  </w:pPr>
                  <w:r>
                    <w:rPr>
                      <w:lang w:val="en-US"/>
                    </w:rPr>
                    <w:t>Ph. Eur.</w:t>
                  </w:r>
                </w:p>
              </w:tc>
            </w:tr>
            <w:tr w:rsidR="007A4326" w:rsidTr="00B838DB">
              <w:trPr>
                <w:cantSplit/>
                <w:trHeight w:val="4350"/>
                <w:jc w:val="center"/>
              </w:trPr>
              <w:tc>
                <w:tcPr>
                  <w:tcW w:w="3118" w:type="dxa"/>
                </w:tcPr>
                <w:p w:rsidR="007A4326" w:rsidRPr="002F3911" w:rsidRDefault="007A4326" w:rsidP="00B838DB">
                  <w:r w:rsidRPr="002F3911">
                    <w:t>Подлинность:</w:t>
                  </w:r>
                </w:p>
                <w:p w:rsidR="007A4326" w:rsidRPr="002F3911" w:rsidRDefault="007A4326" w:rsidP="00B838DB">
                  <w:r>
                    <w:t>А.</w:t>
                  </w:r>
                  <w:r w:rsidRPr="002F3911">
                    <w:t xml:space="preserve"> ИК-спектроскопия</w:t>
                  </w:r>
                </w:p>
                <w:p w:rsidR="007A4326" w:rsidRPr="00E53A20" w:rsidRDefault="007A4326" w:rsidP="00B838DB">
                  <w:pPr>
                    <w:rPr>
                      <w:highlight w:val="yellow"/>
                    </w:rPr>
                  </w:pPr>
                </w:p>
                <w:p w:rsidR="007A4326" w:rsidRPr="00E53A20" w:rsidRDefault="007A4326" w:rsidP="00B838DB">
                  <w:pPr>
                    <w:rPr>
                      <w:highlight w:val="yellow"/>
                    </w:rPr>
                  </w:pPr>
                </w:p>
                <w:p w:rsidR="007A4326" w:rsidRDefault="007A4326" w:rsidP="00B838DB">
                  <w:pPr>
                    <w:rPr>
                      <w:highlight w:val="yellow"/>
                    </w:rPr>
                  </w:pPr>
                </w:p>
                <w:p w:rsidR="007A4326" w:rsidRDefault="007A4326" w:rsidP="00B838DB">
                  <w:pPr>
                    <w:rPr>
                      <w:highlight w:val="yellow"/>
                    </w:rPr>
                  </w:pPr>
                </w:p>
                <w:p w:rsidR="007A4326" w:rsidRPr="003C00EB" w:rsidRDefault="007A4326" w:rsidP="00B838DB">
                  <w:pPr>
                    <w:rPr>
                      <w:sz w:val="10"/>
                      <w:szCs w:val="10"/>
                      <w:highlight w:val="yellow"/>
                    </w:rPr>
                  </w:pPr>
                </w:p>
                <w:p w:rsidR="007A4326" w:rsidRDefault="007A4326" w:rsidP="00B838DB">
                  <w:r>
                    <w:t>В.</w:t>
                  </w:r>
                  <w:r w:rsidRPr="00514A7E">
                    <w:t xml:space="preserve"> </w:t>
                  </w:r>
                  <w:r>
                    <w:t xml:space="preserve">Качественная реакция </w:t>
                  </w:r>
                </w:p>
                <w:p w:rsidR="007A4326" w:rsidRDefault="007A4326" w:rsidP="00B838DB">
                  <w:r>
                    <w:t>с раствором сульфата меди (</w:t>
                  </w:r>
                  <w:r>
                    <w:rPr>
                      <w:lang w:val="en-US"/>
                    </w:rPr>
                    <w:t>II</w:t>
                  </w:r>
                  <w:r>
                    <w:t>)</w:t>
                  </w:r>
                </w:p>
                <w:p w:rsidR="007A4326" w:rsidRPr="003C00EB" w:rsidRDefault="007A4326" w:rsidP="00B838DB">
                  <w:pPr>
                    <w:rPr>
                      <w:sz w:val="10"/>
                      <w:szCs w:val="10"/>
                    </w:rPr>
                  </w:pPr>
                </w:p>
                <w:p w:rsidR="007A4326" w:rsidRPr="00CD440C" w:rsidRDefault="007A4326" w:rsidP="00B838DB">
                  <w:r>
                    <w:t>С. Характерная реакция на хлориды</w:t>
                  </w:r>
                </w:p>
              </w:tc>
              <w:tc>
                <w:tcPr>
                  <w:tcW w:w="3829" w:type="dxa"/>
                  <w:tcBorders>
                    <w:top w:val="single" w:sz="4" w:space="0" w:color="auto"/>
                  </w:tcBorders>
                </w:tcPr>
                <w:p w:rsidR="007A4326" w:rsidRDefault="007A4326" w:rsidP="00B838DB"/>
                <w:p w:rsidR="007A4326" w:rsidRDefault="007A4326" w:rsidP="00B838DB">
                  <w:r>
                    <w:t>ИК-спектр субстанции</w:t>
                  </w:r>
                  <w:r w:rsidRPr="00851262">
                    <w:t xml:space="preserve"> </w:t>
                  </w:r>
                  <w:r>
                    <w:t>по полож</w:t>
                  </w:r>
                  <w:r>
                    <w:t>е</w:t>
                  </w:r>
                  <w:r>
                    <w:t>нию полос поглощения должен соответствовать ИК-спектру ста</w:t>
                  </w:r>
                  <w:r>
                    <w:t>н</w:t>
                  </w:r>
                  <w:r>
                    <w:t xml:space="preserve">дартного образца фенилэфрина гидрохлорида </w:t>
                  </w:r>
                </w:p>
                <w:p w:rsidR="007A4326" w:rsidRPr="003C00EB" w:rsidRDefault="007A4326" w:rsidP="00B838DB">
                  <w:pPr>
                    <w:rPr>
                      <w:sz w:val="10"/>
                      <w:szCs w:val="10"/>
                    </w:rPr>
                  </w:pPr>
                </w:p>
                <w:p w:rsidR="007A4326" w:rsidRDefault="007A4326" w:rsidP="00B838DB">
                  <w:r>
                    <w:t>Появление фиолетового окраш</w:t>
                  </w:r>
                  <w:r>
                    <w:t>и</w:t>
                  </w:r>
                  <w:r>
                    <w:t>вания, при прибавлении эфира верхний слой остается бесцветный</w:t>
                  </w:r>
                </w:p>
                <w:p w:rsidR="007A4326" w:rsidRPr="003C00EB" w:rsidRDefault="007A4326" w:rsidP="00B838DB">
                  <w:pPr>
                    <w:rPr>
                      <w:sz w:val="10"/>
                      <w:szCs w:val="10"/>
                    </w:rPr>
                  </w:pPr>
                  <w:r>
                    <w:t xml:space="preserve"> </w:t>
                  </w:r>
                </w:p>
                <w:p w:rsidR="007A4326" w:rsidRPr="003C00EB" w:rsidRDefault="007A4326" w:rsidP="00B838DB">
                  <w:r w:rsidRPr="003C00EB">
                    <w:t>Образование белого творожистого осадка, нерастворимого в азотной кислоте разведенной 16 % и ра</w:t>
                  </w:r>
                  <w:r w:rsidRPr="003C00EB">
                    <w:t>с</w:t>
                  </w:r>
                  <w:r w:rsidRPr="003C00EB">
                    <w:t>творимого в аммиака растворе     10 %</w:t>
                  </w:r>
                </w:p>
              </w:tc>
              <w:tc>
                <w:tcPr>
                  <w:tcW w:w="2496" w:type="dxa"/>
                </w:tcPr>
                <w:p w:rsidR="007A4326" w:rsidRDefault="007A4326" w:rsidP="00B838DB"/>
                <w:p w:rsidR="007A4326" w:rsidRPr="008C5FE6" w:rsidRDefault="007A4326" w:rsidP="00B838DB">
                  <w:r w:rsidRPr="008C5FE6">
                    <w:t>ГФ XIII,</w:t>
                  </w:r>
                </w:p>
                <w:p w:rsidR="007A4326" w:rsidRPr="008C5FE6" w:rsidRDefault="007A4326" w:rsidP="00B838DB">
                  <w:r w:rsidRPr="008C5FE6">
                    <w:t>ОФС.1.2.1.1.0002.15</w:t>
                  </w:r>
                  <w:r>
                    <w:t>,</w:t>
                  </w:r>
                </w:p>
                <w:p w:rsidR="007A4326" w:rsidRDefault="007A4326" w:rsidP="00B838DB"/>
                <w:p w:rsidR="007A4326" w:rsidRPr="003522E7" w:rsidRDefault="007A4326" w:rsidP="00B838DB"/>
                <w:p w:rsidR="007A4326" w:rsidRPr="003522E7" w:rsidRDefault="007A4326" w:rsidP="00B838DB"/>
                <w:p w:rsidR="007A4326" w:rsidRPr="004F709B" w:rsidRDefault="007A4326" w:rsidP="00B838DB">
                  <w:pPr>
                    <w:rPr>
                      <w:sz w:val="10"/>
                      <w:szCs w:val="10"/>
                    </w:rPr>
                  </w:pPr>
                </w:p>
                <w:p w:rsidR="007A4326" w:rsidRPr="003C00EB" w:rsidRDefault="007A4326" w:rsidP="00B838DB">
                  <w:r>
                    <w:t>Методика фирмы</w:t>
                  </w:r>
                </w:p>
                <w:p w:rsidR="007A4326" w:rsidRDefault="007A4326" w:rsidP="00B838DB"/>
                <w:p w:rsidR="007A4326" w:rsidRDefault="007A4326" w:rsidP="00B838DB"/>
                <w:p w:rsidR="007A4326" w:rsidRPr="003C00EB" w:rsidRDefault="007A4326" w:rsidP="00B838DB">
                  <w:pPr>
                    <w:rPr>
                      <w:sz w:val="10"/>
                      <w:szCs w:val="10"/>
                    </w:rPr>
                  </w:pPr>
                </w:p>
                <w:p w:rsidR="007A4326" w:rsidRPr="004F709B" w:rsidRDefault="007A4326" w:rsidP="00B838DB">
                  <w:pPr>
                    <w:pStyle w:val="1"/>
                    <w:shd w:val="clear" w:color="auto" w:fill="FFFFFF"/>
                    <w:jc w:val="both"/>
                    <w:textAlignment w:val="baseline"/>
                    <w:rPr>
                      <w:b w:val="0"/>
                      <w:sz w:val="24"/>
                      <w:szCs w:val="24"/>
                    </w:rPr>
                  </w:pPr>
                  <w:r w:rsidRPr="008C5FE6">
                    <w:rPr>
                      <w:b w:val="0"/>
                      <w:sz w:val="24"/>
                      <w:szCs w:val="24"/>
                    </w:rPr>
                    <w:t>ГФ</w:t>
                  </w:r>
                  <w:r>
                    <w:rPr>
                      <w:b w:val="0"/>
                      <w:sz w:val="24"/>
                      <w:szCs w:val="24"/>
                    </w:rPr>
                    <w:t> </w:t>
                  </w:r>
                  <w:r w:rsidRPr="003C00EB">
                    <w:rPr>
                      <w:b w:val="0"/>
                      <w:sz w:val="24"/>
                      <w:szCs w:val="24"/>
                      <w:lang w:val="en-US"/>
                    </w:rPr>
                    <w:t>XIII</w:t>
                  </w:r>
                  <w:r w:rsidRPr="004F709B">
                    <w:rPr>
                      <w:b w:val="0"/>
                      <w:sz w:val="24"/>
                      <w:szCs w:val="24"/>
                    </w:rPr>
                    <w:t xml:space="preserve">, </w:t>
                  </w:r>
                  <w:r w:rsidRPr="008C5FE6">
                    <w:rPr>
                      <w:b w:val="0"/>
                      <w:sz w:val="24"/>
                      <w:szCs w:val="24"/>
                    </w:rPr>
                    <w:t>ОФС</w:t>
                  </w:r>
                  <w:r w:rsidRPr="004F709B">
                    <w:rPr>
                      <w:b w:val="0"/>
                      <w:sz w:val="24"/>
                      <w:szCs w:val="24"/>
                    </w:rPr>
                    <w:t>.1.2.2.0001.15,</w:t>
                  </w:r>
                </w:p>
                <w:p w:rsidR="007A4326" w:rsidRPr="008B52FD" w:rsidRDefault="007A4326" w:rsidP="00B838DB">
                  <w:r w:rsidRPr="003C00EB">
                    <w:rPr>
                      <w:lang w:val="en-US"/>
                    </w:rPr>
                    <w:t>Ph</w:t>
                  </w:r>
                  <w:r w:rsidRPr="004F709B">
                    <w:t xml:space="preserve">. </w:t>
                  </w:r>
                  <w:r w:rsidRPr="003C00EB">
                    <w:rPr>
                      <w:lang w:val="en-US"/>
                    </w:rPr>
                    <w:t>Eur</w:t>
                  </w:r>
                  <w:r w:rsidRPr="004F709B">
                    <w:t>.</w:t>
                  </w:r>
                </w:p>
              </w:tc>
            </w:tr>
            <w:tr w:rsidR="007A4326" w:rsidRPr="00652B93" w:rsidTr="00B838DB">
              <w:trPr>
                <w:cantSplit/>
                <w:trHeight w:val="275"/>
                <w:jc w:val="center"/>
              </w:trPr>
              <w:tc>
                <w:tcPr>
                  <w:tcW w:w="3118" w:type="dxa"/>
                  <w:vAlign w:val="center"/>
                </w:tcPr>
                <w:p w:rsidR="007A4326" w:rsidRPr="00AC38BA" w:rsidRDefault="007A4326" w:rsidP="00B838DB">
                  <w:r>
                    <w:t>Удельное вращение</w:t>
                  </w:r>
                </w:p>
              </w:tc>
              <w:tc>
                <w:tcPr>
                  <w:tcW w:w="3829" w:type="dxa"/>
                </w:tcPr>
                <w:p w:rsidR="007A4326" w:rsidRDefault="007A4326" w:rsidP="00B838DB">
                  <w:r>
                    <w:t>От - 43° до - 47° в пересчете на с</w:t>
                  </w:r>
                  <w:r>
                    <w:t>у</w:t>
                  </w:r>
                  <w:r>
                    <w:t>хое вещество</w:t>
                  </w:r>
                </w:p>
                <w:p w:rsidR="007A4326" w:rsidRDefault="007A4326" w:rsidP="00B838DB">
                  <w:r>
                    <w:t>(2 % раствор субстанции в воде)</w:t>
                  </w:r>
                </w:p>
              </w:tc>
              <w:tc>
                <w:tcPr>
                  <w:tcW w:w="2496" w:type="dxa"/>
                </w:tcPr>
                <w:p w:rsidR="007A4326" w:rsidRPr="003C00EB" w:rsidRDefault="007A4326" w:rsidP="00B838DB">
                  <w:pPr>
                    <w:rPr>
                      <w:lang w:val="en-US"/>
                    </w:rPr>
                  </w:pPr>
                  <w:r>
                    <w:t>ГФ</w:t>
                  </w:r>
                  <w:r>
                    <w:rPr>
                      <w:lang w:val="en-US"/>
                    </w:rPr>
                    <w:t xml:space="preserve"> </w:t>
                  </w:r>
                  <w:r w:rsidRPr="003C00EB">
                    <w:rPr>
                      <w:lang w:val="en-US"/>
                    </w:rPr>
                    <w:t xml:space="preserve">XIII, </w:t>
                  </w:r>
                </w:p>
                <w:p w:rsidR="007A4326" w:rsidRPr="003C00EB" w:rsidRDefault="007A4326" w:rsidP="00B838DB">
                  <w:pPr>
                    <w:rPr>
                      <w:lang w:val="en-US"/>
                    </w:rPr>
                  </w:pPr>
                  <w:r w:rsidRPr="008C5FE6">
                    <w:t>ОФС</w:t>
                  </w:r>
                  <w:r w:rsidRPr="003C00EB">
                    <w:rPr>
                      <w:lang w:val="en-US"/>
                    </w:rPr>
                    <w:t>.1.2.1.0018.15, </w:t>
                  </w:r>
                </w:p>
                <w:p w:rsidR="007A4326" w:rsidRPr="003C00EB" w:rsidRDefault="007A4326" w:rsidP="00B838DB">
                  <w:pPr>
                    <w:rPr>
                      <w:lang w:val="en-US"/>
                    </w:rPr>
                  </w:pPr>
                  <w:r w:rsidRPr="003C00EB">
                    <w:rPr>
                      <w:lang w:val="en-US"/>
                    </w:rPr>
                    <w:t>Ph. Eur.</w:t>
                  </w:r>
                </w:p>
              </w:tc>
            </w:tr>
            <w:tr w:rsidR="007A4326" w:rsidTr="00B838DB">
              <w:trPr>
                <w:cantSplit/>
                <w:trHeight w:val="275"/>
                <w:jc w:val="center"/>
              </w:trPr>
              <w:tc>
                <w:tcPr>
                  <w:tcW w:w="3118" w:type="dxa"/>
                  <w:vAlign w:val="center"/>
                </w:tcPr>
                <w:p w:rsidR="007A4326" w:rsidRPr="00AC38BA" w:rsidRDefault="007A4326" w:rsidP="00B838DB">
                  <w:r w:rsidRPr="00C6097B">
                    <w:t>Прозрачность раствора</w:t>
                  </w:r>
                </w:p>
              </w:tc>
              <w:tc>
                <w:tcPr>
                  <w:tcW w:w="3829" w:type="dxa"/>
                </w:tcPr>
                <w:p w:rsidR="007A4326" w:rsidRPr="00D97DB8" w:rsidRDefault="007A4326" w:rsidP="00B838DB">
                  <w:r>
                    <w:t xml:space="preserve">Опалесценция 2 % раствора </w:t>
                  </w:r>
                  <w:r w:rsidRPr="00D97DB8">
                    <w:br/>
                  </w:r>
                  <w:r>
                    <w:t>субстанции в воде не должна пр</w:t>
                  </w:r>
                  <w:r>
                    <w:t>е</w:t>
                  </w:r>
                  <w:r>
                    <w:t>вышать опалесценцию суспензии стандартного эталона опалесце</w:t>
                  </w:r>
                  <w:r>
                    <w:t>н</w:t>
                  </w:r>
                  <w:r>
                    <w:t xml:space="preserve">ции </w:t>
                  </w:r>
                  <w:r>
                    <w:rPr>
                      <w:lang w:val="en-US"/>
                    </w:rPr>
                    <w:t>I</w:t>
                  </w:r>
                </w:p>
              </w:tc>
              <w:tc>
                <w:tcPr>
                  <w:tcW w:w="2496" w:type="dxa"/>
                  <w:vAlign w:val="center"/>
                </w:tcPr>
                <w:p w:rsidR="007A4326" w:rsidRPr="000A4251" w:rsidRDefault="007A4326" w:rsidP="00B838DB">
                  <w:r w:rsidRPr="008C5FE6">
                    <w:t>Ph. Eur.</w:t>
                  </w:r>
                  <w:r>
                    <w:t xml:space="preserve"> (2.2.2, метод </w:t>
                  </w:r>
                  <w:r>
                    <w:rPr>
                      <w:lang w:val="en-US"/>
                    </w:rPr>
                    <w:t>II</w:t>
                  </w:r>
                  <w:r>
                    <w:t>),</w:t>
                  </w:r>
                </w:p>
                <w:p w:rsidR="007A4326" w:rsidRPr="000A4251" w:rsidRDefault="007A4326" w:rsidP="00B838DB"/>
              </w:tc>
            </w:tr>
            <w:tr w:rsidR="007A4326" w:rsidTr="00B838DB">
              <w:trPr>
                <w:cantSplit/>
                <w:trHeight w:val="223"/>
                <w:jc w:val="center"/>
              </w:trPr>
              <w:tc>
                <w:tcPr>
                  <w:tcW w:w="3118" w:type="dxa"/>
                  <w:vAlign w:val="center"/>
                </w:tcPr>
                <w:p w:rsidR="007A4326" w:rsidRPr="00AC38BA" w:rsidRDefault="007A4326" w:rsidP="00B838DB">
                  <w:pPr>
                    <w:pStyle w:val="affd"/>
                  </w:pPr>
                  <w:r w:rsidRPr="00AC38BA">
                    <w:t>Цветность раствора</w:t>
                  </w:r>
                </w:p>
              </w:tc>
              <w:tc>
                <w:tcPr>
                  <w:tcW w:w="3829" w:type="dxa"/>
                </w:tcPr>
                <w:p w:rsidR="007A4326" w:rsidRPr="00D97DB8" w:rsidRDefault="007A4326" w:rsidP="00B838DB">
                  <w:r>
                    <w:t xml:space="preserve">Окраска 2 % раствора субстанции в воде не должна превышать </w:t>
                  </w:r>
                  <w:r>
                    <w:rPr>
                      <w:lang w:val="en-US"/>
                    </w:rPr>
                    <w:t>B</w:t>
                  </w:r>
                  <w:r w:rsidRPr="00D97DB8">
                    <w:rPr>
                      <w:vertAlign w:val="subscript"/>
                    </w:rPr>
                    <w:t>9</w:t>
                  </w:r>
                </w:p>
              </w:tc>
              <w:tc>
                <w:tcPr>
                  <w:tcW w:w="2496" w:type="dxa"/>
                </w:tcPr>
                <w:p w:rsidR="007A4326" w:rsidRPr="001646E2" w:rsidRDefault="007A4326" w:rsidP="00B838DB">
                  <w:r w:rsidRPr="008C5FE6">
                    <w:t>Ph. Eur.</w:t>
                  </w:r>
                  <w:r>
                    <w:t xml:space="preserve"> (2.2.1),</w:t>
                  </w:r>
                </w:p>
              </w:tc>
            </w:tr>
            <w:tr w:rsidR="007A4326" w:rsidTr="00B838DB">
              <w:trPr>
                <w:cantSplit/>
                <w:trHeight w:val="275"/>
                <w:jc w:val="center"/>
              </w:trPr>
              <w:tc>
                <w:tcPr>
                  <w:tcW w:w="3118" w:type="dxa"/>
                  <w:vAlign w:val="center"/>
                </w:tcPr>
                <w:p w:rsidR="007A4326" w:rsidRDefault="007A4326" w:rsidP="00B838DB">
                  <w:pPr>
                    <w:pStyle w:val="affd"/>
                  </w:pPr>
                  <w:r>
                    <w:lastRenderedPageBreak/>
                    <w:t>Кислотность или</w:t>
                  </w:r>
                </w:p>
                <w:p w:rsidR="007A4326" w:rsidRPr="00E53A20" w:rsidRDefault="007A4326" w:rsidP="00B838DB">
                  <w:pPr>
                    <w:pStyle w:val="affd"/>
                    <w:rPr>
                      <w:highlight w:val="yellow"/>
                    </w:rPr>
                  </w:pPr>
                  <w:r w:rsidRPr="00BE29C5">
                    <w:t>щелочность</w:t>
                  </w:r>
                </w:p>
              </w:tc>
              <w:tc>
                <w:tcPr>
                  <w:tcW w:w="3829" w:type="dxa"/>
                </w:tcPr>
                <w:p w:rsidR="007A4326" w:rsidRPr="001646E2" w:rsidRDefault="007A4326" w:rsidP="00B838DB">
                  <w:r>
                    <w:t>Не более 0,4 мл 0,01 М раствора хлористоводородной кислоты должно пойти на изменение окр</w:t>
                  </w:r>
                  <w:r>
                    <w:t>а</w:t>
                  </w:r>
                  <w:r>
                    <w:t>ски индикатора на красный цвет</w:t>
                  </w:r>
                </w:p>
              </w:tc>
              <w:tc>
                <w:tcPr>
                  <w:tcW w:w="2496" w:type="dxa"/>
                  <w:vAlign w:val="center"/>
                </w:tcPr>
                <w:p w:rsidR="007A4326" w:rsidRPr="00E57A54" w:rsidRDefault="007A4326" w:rsidP="00B838DB">
                  <w:r>
                    <w:t>Титриметрия</w:t>
                  </w:r>
                </w:p>
              </w:tc>
            </w:tr>
            <w:tr w:rsidR="007A4326" w:rsidTr="00B838DB">
              <w:trPr>
                <w:cantSplit/>
                <w:trHeight w:val="275"/>
                <w:jc w:val="center"/>
              </w:trPr>
              <w:tc>
                <w:tcPr>
                  <w:tcW w:w="3118" w:type="dxa"/>
                  <w:tcBorders>
                    <w:top w:val="single" w:sz="4" w:space="0" w:color="auto"/>
                    <w:left w:val="single" w:sz="4" w:space="0" w:color="auto"/>
                    <w:bottom w:val="single" w:sz="4" w:space="0" w:color="auto"/>
                    <w:right w:val="single" w:sz="4" w:space="0" w:color="auto"/>
                  </w:tcBorders>
                  <w:vAlign w:val="center"/>
                </w:tcPr>
                <w:p w:rsidR="007A4326" w:rsidRPr="0024502B" w:rsidRDefault="007A4326" w:rsidP="00B838DB">
                  <w:pPr>
                    <w:pStyle w:val="affd"/>
                  </w:pPr>
                  <w:r>
                    <w:t>Родственные</w:t>
                  </w:r>
                  <w:r w:rsidRPr="0024502B">
                    <w:t xml:space="preserve"> примеси:</w:t>
                  </w:r>
                </w:p>
                <w:p w:rsidR="007A4326" w:rsidRDefault="007A4326" w:rsidP="00B838DB">
                  <w:pPr>
                    <w:pStyle w:val="affd"/>
                  </w:pPr>
                  <w:r w:rsidRPr="0024502B">
                    <w:t xml:space="preserve">- </w:t>
                  </w:r>
                  <w:r>
                    <w:t>Примесь С</w:t>
                  </w:r>
                </w:p>
                <w:p w:rsidR="007A4326" w:rsidRPr="0024502B" w:rsidRDefault="007A4326" w:rsidP="00B838DB">
                  <w:pPr>
                    <w:pStyle w:val="affd"/>
                  </w:pPr>
                  <w:r>
                    <w:t>- Примесь Е</w:t>
                  </w:r>
                </w:p>
                <w:p w:rsidR="007A4326" w:rsidRPr="0024502B" w:rsidRDefault="007A4326" w:rsidP="00B838DB">
                  <w:pPr>
                    <w:pStyle w:val="affd"/>
                  </w:pPr>
                  <w:r w:rsidRPr="0024502B">
                    <w:t xml:space="preserve">- </w:t>
                  </w:r>
                  <w:r>
                    <w:t>Любая е</w:t>
                  </w:r>
                  <w:r w:rsidRPr="0024502B">
                    <w:t>диничная неиде</w:t>
                  </w:r>
                  <w:r w:rsidRPr="0024502B">
                    <w:t>н</w:t>
                  </w:r>
                  <w:r w:rsidRPr="0024502B">
                    <w:t>тифицированная примесь</w:t>
                  </w:r>
                </w:p>
                <w:p w:rsidR="007A4326" w:rsidRPr="001C794F" w:rsidRDefault="007A4326" w:rsidP="00B838DB">
                  <w:pPr>
                    <w:pStyle w:val="affd"/>
                  </w:pPr>
                  <w:r>
                    <w:t xml:space="preserve">- Сумма </w:t>
                  </w:r>
                  <w:r w:rsidRPr="0024502B">
                    <w:t>примесей</w:t>
                  </w:r>
                </w:p>
              </w:tc>
              <w:tc>
                <w:tcPr>
                  <w:tcW w:w="3829" w:type="dxa"/>
                  <w:tcBorders>
                    <w:top w:val="single" w:sz="4" w:space="0" w:color="auto"/>
                    <w:left w:val="single" w:sz="4" w:space="0" w:color="auto"/>
                    <w:bottom w:val="single" w:sz="4" w:space="0" w:color="auto"/>
                    <w:right w:val="single" w:sz="4" w:space="0" w:color="auto"/>
                  </w:tcBorders>
                </w:tcPr>
                <w:p w:rsidR="007A4326" w:rsidRDefault="007A4326" w:rsidP="00B838DB"/>
                <w:p w:rsidR="007A4326" w:rsidRPr="005C1205" w:rsidRDefault="007A4326" w:rsidP="00B838DB">
                  <w:r>
                    <w:t>Н</w:t>
                  </w:r>
                  <w:r w:rsidRPr="005C1205">
                    <w:t>е</w:t>
                  </w:r>
                  <w:r>
                    <w:t xml:space="preserve"> более 0,1</w:t>
                  </w:r>
                  <w:r w:rsidRPr="005C1205">
                    <w:t xml:space="preserve"> %</w:t>
                  </w:r>
                </w:p>
                <w:p w:rsidR="007A4326" w:rsidRPr="005C1205" w:rsidRDefault="007A4326" w:rsidP="00B838DB">
                  <w:r>
                    <w:t>Н</w:t>
                  </w:r>
                  <w:r w:rsidRPr="005C1205">
                    <w:t>е более 0,1 %</w:t>
                  </w:r>
                </w:p>
                <w:p w:rsidR="007A4326" w:rsidRDefault="007A4326" w:rsidP="00B838DB">
                  <w:r>
                    <w:t>Не более 0,1</w:t>
                  </w:r>
                  <w:r w:rsidRPr="005C1205">
                    <w:t xml:space="preserve"> %</w:t>
                  </w:r>
                </w:p>
                <w:p w:rsidR="007A4326" w:rsidRDefault="007A4326" w:rsidP="00B838DB"/>
                <w:p w:rsidR="007A4326" w:rsidRDefault="007A4326" w:rsidP="00B838DB">
                  <w:r>
                    <w:t>Не более 0,2 %</w:t>
                  </w:r>
                </w:p>
              </w:tc>
              <w:tc>
                <w:tcPr>
                  <w:tcW w:w="2496" w:type="dxa"/>
                  <w:tcBorders>
                    <w:top w:val="single" w:sz="4" w:space="0" w:color="auto"/>
                    <w:left w:val="single" w:sz="4" w:space="0" w:color="auto"/>
                    <w:bottom w:val="single" w:sz="4" w:space="0" w:color="auto"/>
                    <w:right w:val="single" w:sz="4" w:space="0" w:color="auto"/>
                  </w:tcBorders>
                  <w:vAlign w:val="center"/>
                </w:tcPr>
                <w:p w:rsidR="007A4326" w:rsidRPr="004F140B" w:rsidRDefault="007A4326" w:rsidP="00B838DB">
                  <w:r w:rsidRPr="004F140B">
                    <w:t>ВЭЖХ</w:t>
                  </w:r>
                </w:p>
              </w:tc>
            </w:tr>
            <w:tr w:rsidR="007A4326" w:rsidTr="00B838DB">
              <w:trPr>
                <w:cantSplit/>
                <w:trHeight w:val="275"/>
                <w:jc w:val="center"/>
              </w:trPr>
              <w:tc>
                <w:tcPr>
                  <w:tcW w:w="3118" w:type="dxa"/>
                  <w:tcBorders>
                    <w:top w:val="single" w:sz="4" w:space="0" w:color="auto"/>
                    <w:left w:val="single" w:sz="4" w:space="0" w:color="auto"/>
                    <w:bottom w:val="single" w:sz="4" w:space="0" w:color="auto"/>
                    <w:right w:val="single" w:sz="4" w:space="0" w:color="auto"/>
                  </w:tcBorders>
                  <w:vAlign w:val="center"/>
                </w:tcPr>
                <w:p w:rsidR="007A4326" w:rsidRPr="004E277D" w:rsidRDefault="007A4326" w:rsidP="00B838DB">
                  <w:pPr>
                    <w:pStyle w:val="affd"/>
                  </w:pPr>
                  <w:r w:rsidRPr="000A4251">
                    <w:t>Кетоны</w:t>
                  </w:r>
                </w:p>
              </w:tc>
              <w:tc>
                <w:tcPr>
                  <w:tcW w:w="3829" w:type="dxa"/>
                  <w:tcBorders>
                    <w:top w:val="single" w:sz="4" w:space="0" w:color="auto"/>
                    <w:left w:val="single" w:sz="4" w:space="0" w:color="auto"/>
                    <w:bottom w:val="single" w:sz="4" w:space="0" w:color="auto"/>
                    <w:right w:val="single" w:sz="4" w:space="0" w:color="auto"/>
                  </w:tcBorders>
                  <w:vAlign w:val="center"/>
                </w:tcPr>
                <w:p w:rsidR="007A4326" w:rsidRDefault="007A4326" w:rsidP="00B838DB">
                  <w:r>
                    <w:t xml:space="preserve">Окраска испытуемого раствора не должна быть интенсивнее окраски контрольного раствора </w:t>
                  </w:r>
                </w:p>
              </w:tc>
              <w:tc>
                <w:tcPr>
                  <w:tcW w:w="2496" w:type="dxa"/>
                  <w:tcBorders>
                    <w:top w:val="single" w:sz="4" w:space="0" w:color="auto"/>
                    <w:left w:val="single" w:sz="4" w:space="0" w:color="auto"/>
                    <w:bottom w:val="single" w:sz="4" w:space="0" w:color="auto"/>
                    <w:right w:val="single" w:sz="4" w:space="0" w:color="auto"/>
                  </w:tcBorders>
                  <w:vAlign w:val="center"/>
                </w:tcPr>
                <w:p w:rsidR="007A4326" w:rsidRPr="00E57A54" w:rsidRDefault="007A4326" w:rsidP="00B838DB">
                  <w:r>
                    <w:t>Методика фирмы</w:t>
                  </w:r>
                </w:p>
              </w:tc>
            </w:tr>
            <w:tr w:rsidR="007A4326" w:rsidTr="00B838DB">
              <w:trPr>
                <w:cantSplit/>
                <w:trHeight w:val="275"/>
                <w:jc w:val="center"/>
              </w:trPr>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7A4326" w:rsidRPr="00965944" w:rsidRDefault="007A4326" w:rsidP="00B838DB">
                  <w:pPr>
                    <w:pStyle w:val="affd"/>
                  </w:pPr>
                  <w:r>
                    <w:t>Сульфаты</w:t>
                  </w:r>
                </w:p>
              </w:tc>
              <w:tc>
                <w:tcPr>
                  <w:tcW w:w="3829" w:type="dxa"/>
                  <w:tcBorders>
                    <w:top w:val="single" w:sz="4" w:space="0" w:color="auto"/>
                    <w:left w:val="single" w:sz="4" w:space="0" w:color="auto"/>
                    <w:bottom w:val="single" w:sz="4" w:space="0" w:color="auto"/>
                    <w:right w:val="single" w:sz="4" w:space="0" w:color="auto"/>
                  </w:tcBorders>
                  <w:vAlign w:val="center"/>
                </w:tcPr>
                <w:p w:rsidR="007A4326" w:rsidRPr="001F16BB" w:rsidRDefault="007A4326" w:rsidP="00B838DB">
                  <w:r>
                    <w:t xml:space="preserve">Не более 500 </w:t>
                  </w:r>
                  <w:r w:rsidRPr="004E277D">
                    <w:t>ppm</w:t>
                  </w:r>
                  <w:r>
                    <w:t xml:space="preserve"> (0,05 %)</w:t>
                  </w:r>
                </w:p>
              </w:tc>
              <w:tc>
                <w:tcPr>
                  <w:tcW w:w="2496" w:type="dxa"/>
                  <w:tcBorders>
                    <w:top w:val="single" w:sz="4" w:space="0" w:color="auto"/>
                    <w:left w:val="single" w:sz="4" w:space="0" w:color="auto"/>
                    <w:bottom w:val="single" w:sz="4" w:space="0" w:color="auto"/>
                    <w:right w:val="single" w:sz="4" w:space="0" w:color="auto"/>
                  </w:tcBorders>
                  <w:vAlign w:val="center"/>
                </w:tcPr>
                <w:p w:rsidR="007A4326" w:rsidRPr="001C794F" w:rsidRDefault="007A4326" w:rsidP="00B838DB">
                  <w:pPr>
                    <w:rPr>
                      <w:lang w:val="en-US"/>
                    </w:rPr>
                  </w:pPr>
                  <w:r w:rsidRPr="00315ECC">
                    <w:t>ГФ</w:t>
                  </w:r>
                  <w:r w:rsidRPr="001C794F">
                    <w:rPr>
                      <w:lang w:val="en-US"/>
                    </w:rPr>
                    <w:t xml:space="preserve"> XIII, </w:t>
                  </w:r>
                  <w:r w:rsidRPr="00315ECC">
                    <w:t>ОФС</w:t>
                  </w:r>
                  <w:r w:rsidRPr="001C794F">
                    <w:rPr>
                      <w:lang w:val="en-US"/>
                    </w:rPr>
                    <w:t>.1.2.1.0014.15,</w:t>
                  </w:r>
                </w:p>
                <w:p w:rsidR="007A4326" w:rsidRPr="007E242D" w:rsidRDefault="007A4326" w:rsidP="00B838DB">
                  <w:r w:rsidRPr="001C794F">
                    <w:rPr>
                      <w:lang w:val="en-US"/>
                    </w:rPr>
                    <w:t xml:space="preserve">Ph. Eur. </w:t>
                  </w:r>
                  <w:r>
                    <w:t xml:space="preserve">(2.4.13) </w:t>
                  </w:r>
                </w:p>
              </w:tc>
            </w:tr>
            <w:tr w:rsidR="007A4326" w:rsidRPr="00652B93" w:rsidTr="00B838DB">
              <w:trPr>
                <w:cantSplit/>
                <w:trHeight w:val="275"/>
                <w:jc w:val="center"/>
              </w:trPr>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7A4326" w:rsidRPr="008F5EE5" w:rsidRDefault="007A4326" w:rsidP="00B838DB">
                  <w:pPr>
                    <w:pStyle w:val="affd"/>
                  </w:pPr>
                  <w:r w:rsidRPr="001B76D5">
                    <w:t>Сульфатная зола</w:t>
                  </w:r>
                </w:p>
              </w:tc>
              <w:tc>
                <w:tcPr>
                  <w:tcW w:w="3829" w:type="dxa"/>
                  <w:tcBorders>
                    <w:top w:val="single" w:sz="4" w:space="0" w:color="auto"/>
                    <w:left w:val="single" w:sz="4" w:space="0" w:color="auto"/>
                    <w:bottom w:val="single" w:sz="4" w:space="0" w:color="auto"/>
                    <w:right w:val="single" w:sz="4" w:space="0" w:color="auto"/>
                  </w:tcBorders>
                  <w:vAlign w:val="center"/>
                </w:tcPr>
                <w:p w:rsidR="007A4326" w:rsidRPr="00F05BC0" w:rsidRDefault="007A4326" w:rsidP="00B838DB">
                  <w:r>
                    <w:t>Не более 0,1</w:t>
                  </w:r>
                  <w:r w:rsidRPr="007778AD">
                    <w:t xml:space="preserve"> %</w:t>
                  </w:r>
                </w:p>
              </w:tc>
              <w:tc>
                <w:tcPr>
                  <w:tcW w:w="2496" w:type="dxa"/>
                  <w:tcBorders>
                    <w:top w:val="single" w:sz="4" w:space="0" w:color="auto"/>
                    <w:left w:val="single" w:sz="4" w:space="0" w:color="auto"/>
                    <w:bottom w:val="single" w:sz="4" w:space="0" w:color="auto"/>
                    <w:right w:val="single" w:sz="4" w:space="0" w:color="auto"/>
                  </w:tcBorders>
                  <w:vAlign w:val="center"/>
                </w:tcPr>
                <w:p w:rsidR="007A4326" w:rsidRPr="001C794F" w:rsidRDefault="007A4326" w:rsidP="00B838DB">
                  <w:pPr>
                    <w:rPr>
                      <w:lang w:val="en-US"/>
                    </w:rPr>
                  </w:pPr>
                  <w:r>
                    <w:t>ГФ</w:t>
                  </w:r>
                  <w:r w:rsidRPr="001C794F">
                    <w:rPr>
                      <w:lang w:val="en-US"/>
                    </w:rPr>
                    <w:t xml:space="preserve"> XIII, </w:t>
                  </w:r>
                  <w:r w:rsidRPr="00315ECC">
                    <w:t>ОФС</w:t>
                  </w:r>
                  <w:r w:rsidRPr="001C794F">
                    <w:rPr>
                      <w:lang w:val="en-US"/>
                    </w:rPr>
                    <w:t>.1.2.2.2.0014.15,</w:t>
                  </w:r>
                </w:p>
                <w:p w:rsidR="007A4326" w:rsidRPr="001C794F" w:rsidRDefault="007A4326" w:rsidP="00B838DB">
                  <w:pPr>
                    <w:rPr>
                      <w:lang w:val="en-US"/>
                    </w:rPr>
                  </w:pPr>
                  <w:r w:rsidRPr="001C794F">
                    <w:rPr>
                      <w:lang w:val="en-US"/>
                    </w:rPr>
                    <w:t>Ph. Eur.,</w:t>
                  </w:r>
                </w:p>
                <w:p w:rsidR="007A4326" w:rsidRPr="00652B93" w:rsidRDefault="007A4326" w:rsidP="00B838DB">
                  <w:pPr>
                    <w:rPr>
                      <w:lang w:val="en-US"/>
                    </w:rPr>
                  </w:pPr>
                </w:p>
              </w:tc>
            </w:tr>
            <w:tr w:rsidR="007A4326" w:rsidTr="00B838DB">
              <w:trPr>
                <w:cantSplit/>
                <w:trHeight w:val="275"/>
                <w:jc w:val="center"/>
              </w:trPr>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7A4326" w:rsidRPr="00965944" w:rsidRDefault="007A4326" w:rsidP="00B838DB">
                  <w:pPr>
                    <w:pStyle w:val="affd"/>
                  </w:pPr>
                  <w:r>
                    <w:t>Потеря в массе при выс</w:t>
                  </w:r>
                  <w:r>
                    <w:t>у</w:t>
                  </w:r>
                  <w:r>
                    <w:t>шивании</w:t>
                  </w:r>
                </w:p>
              </w:tc>
              <w:tc>
                <w:tcPr>
                  <w:tcW w:w="3829" w:type="dxa"/>
                  <w:tcBorders>
                    <w:top w:val="single" w:sz="4" w:space="0" w:color="auto"/>
                    <w:left w:val="single" w:sz="4" w:space="0" w:color="auto"/>
                    <w:bottom w:val="single" w:sz="4" w:space="0" w:color="auto"/>
                    <w:right w:val="single" w:sz="4" w:space="0" w:color="auto"/>
                  </w:tcBorders>
                  <w:vAlign w:val="center"/>
                </w:tcPr>
                <w:p w:rsidR="007A4326" w:rsidRDefault="007A4326" w:rsidP="00B838DB">
                  <w:r>
                    <w:t>Не более 1,0 %</w:t>
                  </w:r>
                </w:p>
              </w:tc>
              <w:tc>
                <w:tcPr>
                  <w:tcW w:w="2496" w:type="dxa"/>
                  <w:tcBorders>
                    <w:top w:val="single" w:sz="4" w:space="0" w:color="auto"/>
                    <w:left w:val="single" w:sz="4" w:space="0" w:color="auto"/>
                    <w:bottom w:val="single" w:sz="4" w:space="0" w:color="auto"/>
                    <w:right w:val="single" w:sz="4" w:space="0" w:color="auto"/>
                  </w:tcBorders>
                  <w:vAlign w:val="center"/>
                </w:tcPr>
                <w:p w:rsidR="007A4326" w:rsidRPr="00300B32" w:rsidRDefault="007A4326" w:rsidP="00B838DB">
                  <w:r w:rsidRPr="00107264">
                    <w:t>ГФ</w:t>
                  </w:r>
                  <w:r w:rsidRPr="001C794F">
                    <w:rPr>
                      <w:lang w:val="en-US"/>
                    </w:rPr>
                    <w:t xml:space="preserve"> XIII, </w:t>
                  </w:r>
                  <w:r w:rsidRPr="00107264">
                    <w:t>ОФС</w:t>
                  </w:r>
                  <w:r w:rsidRPr="001C794F">
                    <w:rPr>
                      <w:lang w:val="en-US"/>
                    </w:rPr>
                    <w:t xml:space="preserve">.1.2.1.0010.15 Ph. Eur. </w:t>
                  </w:r>
                  <w:r w:rsidRPr="00107264">
                    <w:t>(2.2.32)</w:t>
                  </w:r>
                </w:p>
              </w:tc>
            </w:tr>
            <w:tr w:rsidR="007A4326" w:rsidTr="00B838DB">
              <w:trPr>
                <w:cantSplit/>
                <w:trHeight w:val="275"/>
                <w:jc w:val="center"/>
              </w:trPr>
              <w:tc>
                <w:tcPr>
                  <w:tcW w:w="3118" w:type="dxa"/>
                  <w:tcBorders>
                    <w:top w:val="single" w:sz="4" w:space="0" w:color="auto"/>
                    <w:left w:val="single" w:sz="4" w:space="0" w:color="auto"/>
                    <w:bottom w:val="single" w:sz="4" w:space="0" w:color="auto"/>
                    <w:right w:val="single" w:sz="4" w:space="0" w:color="auto"/>
                  </w:tcBorders>
                  <w:vAlign w:val="center"/>
                </w:tcPr>
                <w:p w:rsidR="007A4326" w:rsidRDefault="007A4326" w:rsidP="00B838DB">
                  <w:pPr>
                    <w:pStyle w:val="affd"/>
                  </w:pPr>
                  <w:r>
                    <w:t>Остаточные органические растворители:</w:t>
                  </w:r>
                </w:p>
                <w:p w:rsidR="007A4326" w:rsidRDefault="007A4326" w:rsidP="00B838DB">
                  <w:pPr>
                    <w:pStyle w:val="affd"/>
                  </w:pPr>
                  <w:r>
                    <w:t>- метанол</w:t>
                  </w:r>
                </w:p>
                <w:p w:rsidR="007A4326" w:rsidRDefault="007A4326" w:rsidP="00B838DB">
                  <w:pPr>
                    <w:pStyle w:val="affd"/>
                  </w:pPr>
                  <w:r>
                    <w:t>- 2-пропанол</w:t>
                  </w:r>
                </w:p>
                <w:p w:rsidR="007A4326" w:rsidRDefault="007A4326" w:rsidP="00B838DB">
                  <w:pPr>
                    <w:pStyle w:val="affd"/>
                  </w:pPr>
                  <w:r>
                    <w:t>- этанол</w:t>
                  </w:r>
                </w:p>
              </w:tc>
              <w:tc>
                <w:tcPr>
                  <w:tcW w:w="3829" w:type="dxa"/>
                  <w:tcBorders>
                    <w:top w:val="single" w:sz="4" w:space="0" w:color="auto"/>
                    <w:left w:val="single" w:sz="4" w:space="0" w:color="auto"/>
                    <w:bottom w:val="single" w:sz="4" w:space="0" w:color="auto"/>
                    <w:right w:val="single" w:sz="4" w:space="0" w:color="auto"/>
                  </w:tcBorders>
                  <w:vAlign w:val="center"/>
                </w:tcPr>
                <w:p w:rsidR="007A4326" w:rsidRDefault="007A4326" w:rsidP="00B838DB"/>
                <w:p w:rsidR="007A4326" w:rsidRDefault="007A4326" w:rsidP="00B838DB"/>
                <w:p w:rsidR="007A4326" w:rsidRPr="00540889" w:rsidRDefault="007A4326" w:rsidP="00B838DB">
                  <w:r>
                    <w:t xml:space="preserve">Не более 3000 </w:t>
                  </w:r>
                  <w:r w:rsidRPr="004E277D">
                    <w:t>ppm</w:t>
                  </w:r>
                </w:p>
                <w:p w:rsidR="007A4326" w:rsidRPr="00540889" w:rsidRDefault="007A4326" w:rsidP="00B838DB">
                  <w:r>
                    <w:t xml:space="preserve">Не более 5000 </w:t>
                  </w:r>
                  <w:r w:rsidRPr="004E277D">
                    <w:t>ppm</w:t>
                  </w:r>
                </w:p>
                <w:p w:rsidR="007A4326" w:rsidRPr="00540889" w:rsidRDefault="007A4326" w:rsidP="00B838DB">
                  <w:r>
                    <w:t xml:space="preserve">Не более 500 </w:t>
                  </w:r>
                  <w:r w:rsidRPr="004E277D">
                    <w:t>ppm</w:t>
                  </w:r>
                </w:p>
              </w:tc>
              <w:tc>
                <w:tcPr>
                  <w:tcW w:w="2496" w:type="dxa"/>
                  <w:tcBorders>
                    <w:top w:val="single" w:sz="4" w:space="0" w:color="auto"/>
                    <w:left w:val="single" w:sz="4" w:space="0" w:color="auto"/>
                    <w:bottom w:val="single" w:sz="4" w:space="0" w:color="auto"/>
                    <w:right w:val="single" w:sz="4" w:space="0" w:color="auto"/>
                  </w:tcBorders>
                  <w:vAlign w:val="center"/>
                </w:tcPr>
                <w:p w:rsidR="007A4326" w:rsidRPr="004E277D" w:rsidRDefault="007A4326" w:rsidP="00B838DB">
                  <w:r w:rsidRPr="006E2A66">
                    <w:t>ГХ</w:t>
                  </w:r>
                </w:p>
              </w:tc>
            </w:tr>
            <w:tr w:rsidR="007A4326" w:rsidRPr="00652B93" w:rsidTr="00B838DB">
              <w:trPr>
                <w:cantSplit/>
                <w:trHeight w:val="275"/>
                <w:jc w:val="center"/>
              </w:trPr>
              <w:tc>
                <w:tcPr>
                  <w:tcW w:w="3118" w:type="dxa"/>
                  <w:tcBorders>
                    <w:top w:val="single" w:sz="4" w:space="0" w:color="auto"/>
                    <w:left w:val="single" w:sz="4" w:space="0" w:color="auto"/>
                    <w:bottom w:val="single" w:sz="4" w:space="0" w:color="auto"/>
                    <w:right w:val="single" w:sz="4" w:space="0" w:color="auto"/>
                  </w:tcBorders>
                  <w:vAlign w:val="center"/>
                </w:tcPr>
                <w:p w:rsidR="007A4326" w:rsidRDefault="007A4326" w:rsidP="00B838DB">
                  <w:pPr>
                    <w:pStyle w:val="affd"/>
                  </w:pPr>
                  <w:r>
                    <w:t xml:space="preserve">Бактериальные </w:t>
                  </w:r>
                </w:p>
                <w:p w:rsidR="007A4326" w:rsidRPr="00AE762A" w:rsidRDefault="007A4326" w:rsidP="00B838DB">
                  <w:pPr>
                    <w:pStyle w:val="affd"/>
                  </w:pPr>
                  <w:r>
                    <w:t>эндотоксины</w:t>
                  </w:r>
                </w:p>
              </w:tc>
              <w:tc>
                <w:tcPr>
                  <w:tcW w:w="3829" w:type="dxa"/>
                  <w:tcBorders>
                    <w:top w:val="single" w:sz="4" w:space="0" w:color="auto"/>
                    <w:left w:val="single" w:sz="4" w:space="0" w:color="auto"/>
                    <w:bottom w:val="single" w:sz="4" w:space="0" w:color="auto"/>
                    <w:right w:val="single" w:sz="4" w:space="0" w:color="auto"/>
                  </w:tcBorders>
                  <w:vAlign w:val="center"/>
                </w:tcPr>
                <w:p w:rsidR="007A4326" w:rsidRPr="00A4025F" w:rsidRDefault="007A4326" w:rsidP="00B838DB">
                  <w:r>
                    <w:t>Не более 3,6 ЕЭ/мг фенилэфрина гидрохлорида</w:t>
                  </w:r>
                </w:p>
              </w:tc>
              <w:tc>
                <w:tcPr>
                  <w:tcW w:w="2496" w:type="dxa"/>
                  <w:tcBorders>
                    <w:top w:val="single" w:sz="4" w:space="0" w:color="auto"/>
                    <w:left w:val="single" w:sz="4" w:space="0" w:color="auto"/>
                    <w:bottom w:val="single" w:sz="4" w:space="0" w:color="auto"/>
                    <w:right w:val="single" w:sz="4" w:space="0" w:color="auto"/>
                  </w:tcBorders>
                  <w:vAlign w:val="center"/>
                </w:tcPr>
                <w:p w:rsidR="007A4326" w:rsidRDefault="007A4326" w:rsidP="00B838DB">
                  <w:pPr>
                    <w:rPr>
                      <w:lang w:val="en-US"/>
                    </w:rPr>
                  </w:pPr>
                  <w:r>
                    <w:t>ГФ</w:t>
                  </w:r>
                  <w:r>
                    <w:rPr>
                      <w:lang w:val="en-US"/>
                    </w:rPr>
                    <w:t> XIII</w:t>
                  </w:r>
                  <w:r w:rsidRPr="00AB2893">
                    <w:rPr>
                      <w:lang w:val="en-US"/>
                    </w:rPr>
                    <w:t>,</w:t>
                  </w:r>
                </w:p>
                <w:p w:rsidR="007A4326" w:rsidRPr="00AB2893" w:rsidRDefault="007A4326" w:rsidP="00B838DB">
                  <w:pPr>
                    <w:rPr>
                      <w:lang w:val="en-US"/>
                    </w:rPr>
                  </w:pPr>
                  <w:r w:rsidRPr="006B37C8">
                    <w:t>ОФС</w:t>
                  </w:r>
                  <w:r w:rsidRPr="00AB2893">
                    <w:rPr>
                      <w:lang w:val="en-US"/>
                    </w:rPr>
                    <w:t>.1.2.4.0006.15,</w:t>
                  </w:r>
                </w:p>
                <w:p w:rsidR="007A4326" w:rsidRPr="00652B93" w:rsidRDefault="007A4326" w:rsidP="00B838DB">
                  <w:pPr>
                    <w:rPr>
                      <w:lang w:val="en-US"/>
                    </w:rPr>
                  </w:pPr>
                  <w:r w:rsidRPr="001C794F">
                    <w:rPr>
                      <w:lang w:val="en-US"/>
                    </w:rPr>
                    <w:t>Ph</w:t>
                  </w:r>
                  <w:r w:rsidRPr="00AB2893">
                    <w:rPr>
                      <w:lang w:val="en-US"/>
                    </w:rPr>
                    <w:t xml:space="preserve">. </w:t>
                  </w:r>
                  <w:r w:rsidRPr="001C794F">
                    <w:rPr>
                      <w:lang w:val="en-US"/>
                    </w:rPr>
                    <w:t>Eur</w:t>
                  </w:r>
                  <w:r w:rsidRPr="00AB2893">
                    <w:rPr>
                      <w:lang w:val="en-US"/>
                    </w:rPr>
                    <w:t>.</w:t>
                  </w:r>
                </w:p>
              </w:tc>
            </w:tr>
            <w:tr w:rsidR="007A4326" w:rsidTr="00B838DB">
              <w:trPr>
                <w:cantSplit/>
                <w:trHeight w:val="275"/>
                <w:jc w:val="center"/>
              </w:trPr>
              <w:tc>
                <w:tcPr>
                  <w:tcW w:w="3118" w:type="dxa"/>
                  <w:tcBorders>
                    <w:top w:val="single" w:sz="4" w:space="0" w:color="auto"/>
                    <w:left w:val="single" w:sz="4" w:space="0" w:color="auto"/>
                    <w:bottom w:val="single" w:sz="4" w:space="0" w:color="auto"/>
                    <w:right w:val="single" w:sz="4" w:space="0" w:color="auto"/>
                  </w:tcBorders>
                  <w:vAlign w:val="center"/>
                </w:tcPr>
                <w:p w:rsidR="007A4326" w:rsidRDefault="007A4326" w:rsidP="00B838DB">
                  <w:pPr>
                    <w:pStyle w:val="affd"/>
                  </w:pPr>
                  <w:r w:rsidRPr="00762E0D">
                    <w:t xml:space="preserve">Микробиологическая </w:t>
                  </w:r>
                </w:p>
                <w:p w:rsidR="007A4326" w:rsidRPr="00762E0D" w:rsidRDefault="007A4326" w:rsidP="00B838DB">
                  <w:pPr>
                    <w:pStyle w:val="affd"/>
                  </w:pPr>
                  <w:r w:rsidRPr="00762E0D">
                    <w:t>чистота:</w:t>
                  </w:r>
                </w:p>
                <w:p w:rsidR="007A4326" w:rsidRPr="00762E0D" w:rsidRDefault="007A4326" w:rsidP="00B838DB">
                  <w:pPr>
                    <w:pStyle w:val="affd"/>
                  </w:pPr>
                  <w:r w:rsidRPr="00762E0D">
                    <w:t xml:space="preserve">Категория 1.2 Б </w:t>
                  </w:r>
                </w:p>
                <w:p w:rsidR="007A4326" w:rsidRPr="00762E0D" w:rsidRDefault="007A4326" w:rsidP="00B838DB">
                  <w:pPr>
                    <w:pStyle w:val="affd"/>
                  </w:pPr>
                  <w:r w:rsidRPr="00762E0D">
                    <w:t xml:space="preserve">- </w:t>
                  </w:r>
                  <w:r w:rsidRPr="003F7633">
                    <w:t>Общее число аэробных бактерий, дрожжевых и плесневых грибов (сумма</w:t>
                  </w:r>
                  <w:r w:rsidRPr="003F7633">
                    <w:t>р</w:t>
                  </w:r>
                  <w:r w:rsidRPr="003F7633">
                    <w:t>но)</w:t>
                  </w:r>
                </w:p>
                <w:p w:rsidR="007A4326" w:rsidRDefault="007A4326" w:rsidP="00B838DB">
                  <w:pPr>
                    <w:pStyle w:val="affd"/>
                  </w:pPr>
                  <w:r w:rsidRPr="00762E0D">
                    <w:t xml:space="preserve">- </w:t>
                  </w:r>
                  <w:r w:rsidRPr="003F7633">
                    <w:t>Энтеробактерии, устойч</w:t>
                  </w:r>
                  <w:r w:rsidRPr="003F7633">
                    <w:t>и</w:t>
                  </w:r>
                  <w:r w:rsidRPr="003F7633">
                    <w:t>вые к желчи</w:t>
                  </w:r>
                  <w:r w:rsidRPr="00762E0D">
                    <w:t xml:space="preserve"> </w:t>
                  </w:r>
                </w:p>
                <w:p w:rsidR="007A4326" w:rsidRPr="00762E0D" w:rsidRDefault="007A4326" w:rsidP="00B838DB">
                  <w:pPr>
                    <w:pStyle w:val="affd"/>
                  </w:pPr>
                  <w:r w:rsidRPr="00762E0D">
                    <w:t>-</w:t>
                  </w:r>
                  <w:r>
                    <w:t xml:space="preserve"> </w:t>
                  </w:r>
                  <w:r w:rsidRPr="004E277D">
                    <w:t>Pseudomonas</w:t>
                  </w:r>
                  <w:r w:rsidRPr="00762E0D">
                    <w:t xml:space="preserve"> </w:t>
                  </w:r>
                  <w:r w:rsidRPr="004E277D">
                    <w:t>aeruginosa</w:t>
                  </w:r>
                </w:p>
                <w:p w:rsidR="007A4326" w:rsidRDefault="007A4326" w:rsidP="00B838DB">
                  <w:pPr>
                    <w:pStyle w:val="affd"/>
                  </w:pPr>
                  <w:r w:rsidRPr="00762E0D">
                    <w:t xml:space="preserve">- </w:t>
                  </w:r>
                  <w:r w:rsidRPr="004E277D">
                    <w:t>Staphylococcus</w:t>
                  </w:r>
                  <w:r w:rsidRPr="00762E0D">
                    <w:t xml:space="preserve"> </w:t>
                  </w:r>
                  <w:r w:rsidRPr="004E277D">
                    <w:t>aureus</w:t>
                  </w:r>
                </w:p>
              </w:tc>
              <w:tc>
                <w:tcPr>
                  <w:tcW w:w="3829" w:type="dxa"/>
                  <w:tcBorders>
                    <w:top w:val="single" w:sz="4" w:space="0" w:color="auto"/>
                    <w:left w:val="single" w:sz="4" w:space="0" w:color="auto"/>
                    <w:bottom w:val="single" w:sz="4" w:space="0" w:color="auto"/>
                    <w:right w:val="single" w:sz="4" w:space="0" w:color="auto"/>
                  </w:tcBorders>
                  <w:vAlign w:val="center"/>
                </w:tcPr>
                <w:p w:rsidR="007A4326" w:rsidRDefault="007A4326" w:rsidP="00B838DB"/>
                <w:p w:rsidR="007A4326" w:rsidRDefault="007A4326" w:rsidP="00B838DB"/>
                <w:p w:rsidR="007A4326" w:rsidRDefault="007A4326" w:rsidP="00B838DB"/>
                <w:p w:rsidR="007A4326" w:rsidRPr="00BC40B2" w:rsidRDefault="007A4326" w:rsidP="00B838DB">
                  <w:r w:rsidRPr="00BC40B2">
                    <w:t>Не более 10</w:t>
                  </w:r>
                  <w:r w:rsidRPr="00AB2893">
                    <w:rPr>
                      <w:vertAlign w:val="superscript"/>
                    </w:rPr>
                    <w:t>2</w:t>
                  </w:r>
                  <w:r>
                    <w:t xml:space="preserve"> в 1 г </w:t>
                  </w:r>
                </w:p>
                <w:p w:rsidR="007A4326" w:rsidRDefault="007A4326" w:rsidP="00B838DB"/>
                <w:p w:rsidR="007A4326" w:rsidRDefault="007A4326" w:rsidP="00B838DB"/>
                <w:p w:rsidR="007A4326" w:rsidRDefault="007A4326" w:rsidP="00B838DB"/>
                <w:p w:rsidR="007A4326" w:rsidRPr="00BC40B2" w:rsidRDefault="007A4326" w:rsidP="00B838DB">
                  <w:r>
                    <w:t>Отсутствие</w:t>
                  </w:r>
                  <w:r w:rsidRPr="00BC40B2">
                    <w:t xml:space="preserve"> в 1 г </w:t>
                  </w:r>
                </w:p>
                <w:p w:rsidR="007A4326" w:rsidRDefault="007A4326" w:rsidP="00B838DB"/>
                <w:p w:rsidR="007A4326" w:rsidRPr="00BC40B2" w:rsidRDefault="007A4326" w:rsidP="00B838DB">
                  <w:r>
                    <w:t>Отсутствие</w:t>
                  </w:r>
                  <w:r w:rsidRPr="00BC40B2">
                    <w:t xml:space="preserve"> в 1 г </w:t>
                  </w:r>
                </w:p>
                <w:p w:rsidR="007A4326" w:rsidRDefault="007A4326" w:rsidP="00B838DB">
                  <w:r>
                    <w:t>Отсутствие</w:t>
                  </w:r>
                  <w:r w:rsidRPr="00BC40B2">
                    <w:t xml:space="preserve"> в 1 г </w:t>
                  </w:r>
                </w:p>
              </w:tc>
              <w:tc>
                <w:tcPr>
                  <w:tcW w:w="2496" w:type="dxa"/>
                  <w:tcBorders>
                    <w:top w:val="single" w:sz="4" w:space="0" w:color="auto"/>
                    <w:left w:val="single" w:sz="4" w:space="0" w:color="auto"/>
                    <w:bottom w:val="single" w:sz="4" w:space="0" w:color="auto"/>
                    <w:right w:val="single" w:sz="4" w:space="0" w:color="auto"/>
                  </w:tcBorders>
                  <w:vAlign w:val="center"/>
                </w:tcPr>
                <w:p w:rsidR="007A4326" w:rsidRDefault="007A4326" w:rsidP="00B838DB">
                  <w:r w:rsidRPr="003A3EAC">
                    <w:t>ГФ XI</w:t>
                  </w:r>
                  <w:r w:rsidRPr="004E277D">
                    <w:t>I</w:t>
                  </w:r>
                  <w:r w:rsidRPr="003A3EAC">
                    <w:t>I,</w:t>
                  </w:r>
                  <w:r>
                    <w:t xml:space="preserve"> </w:t>
                  </w:r>
                </w:p>
                <w:p w:rsidR="007A4326" w:rsidRPr="00471DE0" w:rsidRDefault="007A4326" w:rsidP="00B838DB">
                  <w:r>
                    <w:t>ОФС.1.2.4.0002.15</w:t>
                  </w:r>
                </w:p>
              </w:tc>
            </w:tr>
            <w:tr w:rsidR="007A4326" w:rsidTr="00B838DB">
              <w:trPr>
                <w:cantSplit/>
                <w:trHeight w:val="275"/>
                <w:jc w:val="center"/>
              </w:trPr>
              <w:tc>
                <w:tcPr>
                  <w:tcW w:w="3118" w:type="dxa"/>
                  <w:tcBorders>
                    <w:top w:val="single" w:sz="4" w:space="0" w:color="auto"/>
                    <w:left w:val="single" w:sz="4" w:space="0" w:color="auto"/>
                    <w:bottom w:val="single" w:sz="4" w:space="0" w:color="auto"/>
                    <w:right w:val="single" w:sz="4" w:space="0" w:color="auto"/>
                  </w:tcBorders>
                  <w:vAlign w:val="center"/>
                </w:tcPr>
                <w:p w:rsidR="007A4326" w:rsidRDefault="007A4326" w:rsidP="00B838DB">
                  <w:pPr>
                    <w:pStyle w:val="affd"/>
                  </w:pPr>
                  <w:r w:rsidRPr="00A15730">
                    <w:lastRenderedPageBreak/>
                    <w:t xml:space="preserve">Количественное </w:t>
                  </w:r>
                </w:p>
                <w:p w:rsidR="007A4326" w:rsidRPr="00A15730" w:rsidRDefault="007A4326" w:rsidP="00B838DB">
                  <w:pPr>
                    <w:pStyle w:val="affd"/>
                  </w:pPr>
                  <w:r w:rsidRPr="00A15730">
                    <w:t>определение</w:t>
                  </w:r>
                </w:p>
              </w:tc>
              <w:tc>
                <w:tcPr>
                  <w:tcW w:w="3829" w:type="dxa"/>
                  <w:tcBorders>
                    <w:top w:val="single" w:sz="4" w:space="0" w:color="auto"/>
                    <w:left w:val="single" w:sz="4" w:space="0" w:color="auto"/>
                    <w:bottom w:val="single" w:sz="4" w:space="0" w:color="auto"/>
                    <w:right w:val="single" w:sz="4" w:space="0" w:color="auto"/>
                  </w:tcBorders>
                  <w:vAlign w:val="center"/>
                </w:tcPr>
                <w:p w:rsidR="007A4326" w:rsidRPr="00A15730" w:rsidRDefault="007A4326" w:rsidP="00B838DB">
                  <w:r w:rsidRPr="00A15730">
                    <w:t>Не менее 9</w:t>
                  </w:r>
                  <w:r>
                    <w:t>8</w:t>
                  </w:r>
                  <w:r w:rsidRPr="00A15730">
                    <w:t>,</w:t>
                  </w:r>
                  <w:r>
                    <w:t xml:space="preserve">5 </w:t>
                  </w:r>
                  <w:r w:rsidRPr="00A15730">
                    <w:t>% и не более</w:t>
                  </w:r>
                  <w:r w:rsidRPr="003C00EB">
                    <w:br/>
                  </w:r>
                  <w:r>
                    <w:t xml:space="preserve">101,0 </w:t>
                  </w:r>
                  <w:r w:rsidRPr="00A15730">
                    <w:t xml:space="preserve">% </w:t>
                  </w:r>
                  <w:r>
                    <w:t>С</w:t>
                  </w:r>
                  <w:r w:rsidRPr="001C794F">
                    <w:rPr>
                      <w:vertAlign w:val="subscript"/>
                    </w:rPr>
                    <w:t>9</w:t>
                  </w:r>
                  <w:r>
                    <w:t>Н</w:t>
                  </w:r>
                  <w:r w:rsidRPr="001C794F">
                    <w:rPr>
                      <w:vertAlign w:val="subscript"/>
                    </w:rPr>
                    <w:t>13</w:t>
                  </w:r>
                  <w:r w:rsidRPr="004E277D">
                    <w:t>NO</w:t>
                  </w:r>
                  <w:r w:rsidRPr="001C794F">
                    <w:rPr>
                      <w:vertAlign w:val="subscript"/>
                    </w:rPr>
                    <w:t>2</w:t>
                  </w:r>
                  <w:r w:rsidRPr="004E277D">
                    <w:t xml:space="preserve"> </w:t>
                  </w:r>
                  <w:r w:rsidRPr="003C00EB">
                    <w:t xml:space="preserve">* </w:t>
                  </w:r>
                  <w:r w:rsidRPr="004E277D">
                    <w:t>HCl</w:t>
                  </w:r>
                  <w:r w:rsidRPr="003C00EB">
                    <w:t xml:space="preserve"> </w:t>
                  </w:r>
                  <w:r w:rsidRPr="00A15730">
                    <w:t>в</w:t>
                  </w:r>
                  <w:r w:rsidRPr="003C00EB">
                    <w:t xml:space="preserve"> </w:t>
                  </w:r>
                  <w:r w:rsidRPr="00A15730">
                    <w:t>пер</w:t>
                  </w:r>
                  <w:r w:rsidRPr="00A15730">
                    <w:t>е</w:t>
                  </w:r>
                  <w:r w:rsidRPr="00A15730">
                    <w:t>счете на</w:t>
                  </w:r>
                  <w:r w:rsidRPr="003C00EB">
                    <w:t xml:space="preserve"> </w:t>
                  </w:r>
                  <w:r w:rsidRPr="00A15730">
                    <w:t>сухое вещество</w:t>
                  </w:r>
                </w:p>
              </w:tc>
              <w:tc>
                <w:tcPr>
                  <w:tcW w:w="2496" w:type="dxa"/>
                  <w:tcBorders>
                    <w:top w:val="single" w:sz="4" w:space="0" w:color="auto"/>
                    <w:left w:val="single" w:sz="4" w:space="0" w:color="auto"/>
                    <w:bottom w:val="single" w:sz="4" w:space="0" w:color="auto"/>
                    <w:right w:val="single" w:sz="4" w:space="0" w:color="auto"/>
                  </w:tcBorders>
                  <w:vAlign w:val="center"/>
                </w:tcPr>
                <w:p w:rsidR="007A4326" w:rsidRPr="00A15730" w:rsidRDefault="007A4326" w:rsidP="00B838DB">
                  <w:r>
                    <w:t>Титриметрия</w:t>
                  </w:r>
                </w:p>
              </w:tc>
            </w:tr>
            <w:tr w:rsidR="007A4326" w:rsidTr="00B838DB">
              <w:trPr>
                <w:cantSplit/>
                <w:trHeight w:val="275"/>
                <w:jc w:val="center"/>
              </w:trPr>
              <w:tc>
                <w:tcPr>
                  <w:tcW w:w="3118" w:type="dxa"/>
                  <w:tcBorders>
                    <w:top w:val="single" w:sz="4" w:space="0" w:color="auto"/>
                    <w:left w:val="single" w:sz="4" w:space="0" w:color="auto"/>
                    <w:bottom w:val="single" w:sz="4" w:space="0" w:color="auto"/>
                    <w:right w:val="single" w:sz="4" w:space="0" w:color="auto"/>
                  </w:tcBorders>
                  <w:vAlign w:val="center"/>
                </w:tcPr>
                <w:p w:rsidR="007A4326" w:rsidRPr="004E277D" w:rsidRDefault="007A4326" w:rsidP="00B838DB">
                  <w:pPr>
                    <w:pStyle w:val="affd"/>
                  </w:pPr>
                  <w:r w:rsidRPr="00B1613F">
                    <w:t>Маркировка</w:t>
                  </w:r>
                </w:p>
              </w:tc>
              <w:tc>
                <w:tcPr>
                  <w:tcW w:w="3829" w:type="dxa"/>
                  <w:tcBorders>
                    <w:top w:val="single" w:sz="4" w:space="0" w:color="auto"/>
                    <w:left w:val="single" w:sz="4" w:space="0" w:color="auto"/>
                    <w:bottom w:val="single" w:sz="4" w:space="0" w:color="auto"/>
                    <w:right w:val="single" w:sz="4" w:space="0" w:color="auto"/>
                  </w:tcBorders>
                  <w:vAlign w:val="center"/>
                </w:tcPr>
                <w:p w:rsidR="007A4326" w:rsidRPr="00780AB7" w:rsidRDefault="007A4326" w:rsidP="00B838DB">
                  <w:r>
                    <w:t>На этикетке на русском и англи</w:t>
                  </w:r>
                  <w:r>
                    <w:t>й</w:t>
                  </w:r>
                  <w:r>
                    <w:t>ском языке указывают: торговое наименование субстанции, межд</w:t>
                  </w:r>
                  <w:r>
                    <w:t>у</w:t>
                  </w:r>
                  <w:r>
                    <w:t>народное непатентованное наим</w:t>
                  </w:r>
                  <w:r>
                    <w:t>е</w:t>
                  </w:r>
                  <w:r>
                    <w:t>нование, наименование и адрес фирмы-производителя, масса не</w:t>
                  </w:r>
                  <w:r>
                    <w:t>т</w:t>
                  </w:r>
                  <w:r>
                    <w:t>то (кг), масса брутто (кг), условия хранения, номер серии, дату изготовления, срок годности, назнач</w:t>
                  </w:r>
                  <w:r>
                    <w:t>е</w:t>
                  </w:r>
                  <w:r>
                    <w:t>ние, «субстанция-порошок».</w:t>
                  </w:r>
                </w:p>
              </w:tc>
              <w:tc>
                <w:tcPr>
                  <w:tcW w:w="2496" w:type="dxa"/>
                  <w:tcBorders>
                    <w:top w:val="single" w:sz="4" w:space="0" w:color="auto"/>
                    <w:left w:val="single" w:sz="4" w:space="0" w:color="auto"/>
                    <w:bottom w:val="single" w:sz="4" w:space="0" w:color="auto"/>
                    <w:right w:val="single" w:sz="4" w:space="0" w:color="auto"/>
                  </w:tcBorders>
                  <w:vAlign w:val="center"/>
                </w:tcPr>
                <w:p w:rsidR="007A4326" w:rsidRPr="00780AB7" w:rsidRDefault="007A4326" w:rsidP="00B838DB">
                  <w:r w:rsidRPr="00780AB7">
                    <w:t>Визуальный</w:t>
                  </w:r>
                </w:p>
              </w:tc>
            </w:tr>
            <w:tr w:rsidR="007A4326" w:rsidTr="00B838DB">
              <w:trPr>
                <w:cantSplit/>
                <w:trHeight w:val="275"/>
                <w:jc w:val="center"/>
              </w:trPr>
              <w:tc>
                <w:tcPr>
                  <w:tcW w:w="3118" w:type="dxa"/>
                  <w:tcBorders>
                    <w:top w:val="single" w:sz="4" w:space="0" w:color="auto"/>
                    <w:left w:val="single" w:sz="4" w:space="0" w:color="auto"/>
                    <w:bottom w:val="single" w:sz="4" w:space="0" w:color="auto"/>
                    <w:right w:val="single" w:sz="4" w:space="0" w:color="auto"/>
                  </w:tcBorders>
                  <w:vAlign w:val="center"/>
                </w:tcPr>
                <w:p w:rsidR="007A4326" w:rsidRPr="004E277D" w:rsidRDefault="007A4326" w:rsidP="00B838DB">
                  <w:pPr>
                    <w:pStyle w:val="affd"/>
                  </w:pPr>
                  <w:r w:rsidRPr="00F93D5E">
                    <w:t>Упаковка</w:t>
                  </w:r>
                </w:p>
              </w:tc>
              <w:tc>
                <w:tcPr>
                  <w:tcW w:w="3829" w:type="dxa"/>
                  <w:tcBorders>
                    <w:top w:val="single" w:sz="4" w:space="0" w:color="auto"/>
                    <w:left w:val="single" w:sz="4" w:space="0" w:color="auto"/>
                    <w:bottom w:val="single" w:sz="4" w:space="0" w:color="auto"/>
                    <w:right w:val="single" w:sz="4" w:space="0" w:color="auto"/>
                  </w:tcBorders>
                  <w:vAlign w:val="center"/>
                </w:tcPr>
                <w:p w:rsidR="007A4326" w:rsidRDefault="007A4326" w:rsidP="00B838DB">
                  <w:r>
                    <w:t>По 50 г, 100 г, 500 г, 1 кг помещ</w:t>
                  </w:r>
                  <w:r>
                    <w:t>а</w:t>
                  </w:r>
                  <w:r>
                    <w:t>ют в двойной полиэтиленовый п</w:t>
                  </w:r>
                  <w:r>
                    <w:t>а</w:t>
                  </w:r>
                  <w:r>
                    <w:t>кет, 1 пакет помещают в алюм</w:t>
                  </w:r>
                  <w:r>
                    <w:t>и</w:t>
                  </w:r>
                  <w:r>
                    <w:t>ниевый пакет, алюминиевый пакет – в картонную коробку или бар</w:t>
                  </w:r>
                  <w:r>
                    <w:t>а</w:t>
                  </w:r>
                  <w:r>
                    <w:t>бан.</w:t>
                  </w:r>
                </w:p>
                <w:p w:rsidR="007A4326" w:rsidRDefault="007A4326" w:rsidP="00B838DB">
                  <w:r>
                    <w:t>По 5 кг, 10 кг, 20 кг или 25 кг помещают в двойной полиэтилен</w:t>
                  </w:r>
                  <w:r>
                    <w:t>о</w:t>
                  </w:r>
                  <w:r>
                    <w:t>вый пакет, 1 пакет помещают в алюминиевый пакет – в барабан.</w:t>
                  </w:r>
                </w:p>
                <w:p w:rsidR="007A4326" w:rsidRPr="00780AB7" w:rsidRDefault="007A4326" w:rsidP="00B838DB">
                  <w:r>
                    <w:t>На каждую упаковку наносят эт</w:t>
                  </w:r>
                  <w:r>
                    <w:t>и</w:t>
                  </w:r>
                  <w:r>
                    <w:t>кетку.</w:t>
                  </w:r>
                </w:p>
              </w:tc>
              <w:tc>
                <w:tcPr>
                  <w:tcW w:w="2496" w:type="dxa"/>
                  <w:tcBorders>
                    <w:top w:val="single" w:sz="4" w:space="0" w:color="auto"/>
                    <w:left w:val="single" w:sz="4" w:space="0" w:color="auto"/>
                    <w:bottom w:val="single" w:sz="4" w:space="0" w:color="auto"/>
                    <w:right w:val="single" w:sz="4" w:space="0" w:color="auto"/>
                  </w:tcBorders>
                  <w:vAlign w:val="center"/>
                </w:tcPr>
                <w:p w:rsidR="007A4326" w:rsidRPr="00780AB7" w:rsidRDefault="007A4326" w:rsidP="00B838DB">
                  <w:r w:rsidRPr="00780AB7">
                    <w:t>Визуальный</w:t>
                  </w:r>
                </w:p>
              </w:tc>
            </w:tr>
            <w:tr w:rsidR="007A4326" w:rsidTr="00B838DB">
              <w:trPr>
                <w:cantSplit/>
                <w:trHeight w:val="275"/>
                <w:jc w:val="center"/>
              </w:trPr>
              <w:tc>
                <w:tcPr>
                  <w:tcW w:w="3118" w:type="dxa"/>
                  <w:tcBorders>
                    <w:top w:val="single" w:sz="4" w:space="0" w:color="auto"/>
                    <w:left w:val="single" w:sz="4" w:space="0" w:color="auto"/>
                    <w:bottom w:val="single" w:sz="4" w:space="0" w:color="auto"/>
                    <w:right w:val="single" w:sz="4" w:space="0" w:color="auto"/>
                  </w:tcBorders>
                  <w:vAlign w:val="center"/>
                </w:tcPr>
                <w:p w:rsidR="007A4326" w:rsidRPr="00F93D5E" w:rsidRDefault="007A4326" w:rsidP="00B838DB">
                  <w:pPr>
                    <w:pStyle w:val="affd"/>
                  </w:pPr>
                  <w:r>
                    <w:t>Условия хранения</w:t>
                  </w:r>
                </w:p>
              </w:tc>
              <w:tc>
                <w:tcPr>
                  <w:tcW w:w="6325" w:type="dxa"/>
                  <w:gridSpan w:val="2"/>
                  <w:tcBorders>
                    <w:top w:val="single" w:sz="4" w:space="0" w:color="auto"/>
                    <w:left w:val="single" w:sz="4" w:space="0" w:color="auto"/>
                    <w:bottom w:val="single" w:sz="4" w:space="0" w:color="auto"/>
                    <w:right w:val="single" w:sz="4" w:space="0" w:color="auto"/>
                  </w:tcBorders>
                  <w:vAlign w:val="center"/>
                </w:tcPr>
                <w:p w:rsidR="007A4326" w:rsidRPr="00780AB7" w:rsidRDefault="007A4326" w:rsidP="00B838DB">
                  <w:r>
                    <w:t>В защищенном от света месте при температуре не выше 25 °</w:t>
                  </w:r>
                  <w:r>
                    <w:rPr>
                      <w:lang w:val="en-US"/>
                    </w:rPr>
                    <w:t>C</w:t>
                  </w:r>
                </w:p>
              </w:tc>
            </w:tr>
            <w:tr w:rsidR="007A4326" w:rsidTr="00B838DB">
              <w:trPr>
                <w:cantSplit/>
                <w:trHeight w:val="275"/>
                <w:jc w:val="center"/>
              </w:trPr>
              <w:tc>
                <w:tcPr>
                  <w:tcW w:w="3118" w:type="dxa"/>
                  <w:tcBorders>
                    <w:top w:val="single" w:sz="4" w:space="0" w:color="auto"/>
                    <w:left w:val="single" w:sz="4" w:space="0" w:color="auto"/>
                    <w:bottom w:val="single" w:sz="4" w:space="0" w:color="auto"/>
                    <w:right w:val="single" w:sz="4" w:space="0" w:color="auto"/>
                  </w:tcBorders>
                  <w:vAlign w:val="center"/>
                </w:tcPr>
                <w:p w:rsidR="007A4326" w:rsidRPr="00F93D5E" w:rsidRDefault="007A4326" w:rsidP="00B838DB">
                  <w:pPr>
                    <w:pStyle w:val="affd"/>
                  </w:pPr>
                  <w:r>
                    <w:t>Срок годности</w:t>
                  </w:r>
                </w:p>
              </w:tc>
              <w:tc>
                <w:tcPr>
                  <w:tcW w:w="6325" w:type="dxa"/>
                  <w:gridSpan w:val="2"/>
                  <w:tcBorders>
                    <w:top w:val="single" w:sz="4" w:space="0" w:color="auto"/>
                    <w:left w:val="single" w:sz="4" w:space="0" w:color="auto"/>
                    <w:bottom w:val="single" w:sz="4" w:space="0" w:color="auto"/>
                    <w:right w:val="single" w:sz="4" w:space="0" w:color="auto"/>
                  </w:tcBorders>
                  <w:vAlign w:val="center"/>
                </w:tcPr>
                <w:p w:rsidR="007A4326" w:rsidRPr="00780AB7" w:rsidRDefault="007A4326" w:rsidP="00B838DB">
                  <w:r>
                    <w:t>3 года</w:t>
                  </w:r>
                </w:p>
              </w:tc>
            </w:tr>
          </w:tbl>
          <w:p w:rsidR="007A4326" w:rsidRPr="009A7096" w:rsidRDefault="007A4326" w:rsidP="00B838DB">
            <w:pPr>
              <w:tabs>
                <w:tab w:val="left" w:pos="737"/>
                <w:tab w:val="left" w:pos="5740"/>
              </w:tabs>
              <w:overflowPunct w:val="0"/>
              <w:autoSpaceDE w:val="0"/>
              <w:autoSpaceDN w:val="0"/>
              <w:adjustRightInd w:val="0"/>
              <w:spacing w:line="240" w:lineRule="atLeast"/>
              <w:rPr>
                <w:sz w:val="22"/>
                <w:szCs w:val="22"/>
              </w:rPr>
            </w:pPr>
          </w:p>
        </w:tc>
      </w:tr>
      <w:tr w:rsidR="007A4326" w:rsidRPr="007873EB" w:rsidTr="00B838DB">
        <w:trPr>
          <w:trHeight w:val="231"/>
        </w:trPr>
        <w:tc>
          <w:tcPr>
            <w:tcW w:w="0" w:type="auto"/>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A4326" w:rsidRPr="00DE6476" w:rsidRDefault="007A4326" w:rsidP="00B838DB">
            <w:pPr>
              <w:spacing w:after="0"/>
              <w:jc w:val="center"/>
              <w:rPr>
                <w:b/>
                <w:bCs/>
                <w:sz w:val="22"/>
                <w:szCs w:val="22"/>
              </w:rPr>
            </w:pPr>
            <w:r w:rsidRPr="007873EB">
              <w:rPr>
                <w:b/>
                <w:bCs/>
                <w:sz w:val="22"/>
                <w:szCs w:val="22"/>
              </w:rPr>
              <w:lastRenderedPageBreak/>
              <w:t>4.Качество товара</w:t>
            </w:r>
          </w:p>
        </w:tc>
      </w:tr>
      <w:tr w:rsidR="007A4326" w:rsidRPr="007873EB" w:rsidTr="00B838DB">
        <w:trPr>
          <w:trHeight w:val="372"/>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A4326" w:rsidRPr="007873EB" w:rsidRDefault="007A4326" w:rsidP="00B838DB">
            <w:pPr>
              <w:tabs>
                <w:tab w:val="left" w:pos="0"/>
              </w:tabs>
              <w:suppressAutoHyphens/>
              <w:spacing w:after="0"/>
              <w:jc w:val="center"/>
              <w:rPr>
                <w:sz w:val="22"/>
                <w:szCs w:val="22"/>
              </w:rPr>
            </w:pPr>
            <w:r w:rsidRPr="007873EB">
              <w:rPr>
                <w:sz w:val="22"/>
                <w:szCs w:val="22"/>
              </w:rPr>
              <w:t>Качество и иные требования к Товару должны соответствовать нормативной документации (НД)</w:t>
            </w:r>
            <w:r>
              <w:rPr>
                <w:sz w:val="22"/>
                <w:szCs w:val="22"/>
              </w:rPr>
              <w:t xml:space="preserve"> </w:t>
            </w:r>
            <w:r w:rsidRPr="003F0709">
              <w:rPr>
                <w:bCs/>
                <w:sz w:val="22"/>
                <w:szCs w:val="22"/>
              </w:rPr>
              <w:t>ЛС-001171-200312</w:t>
            </w:r>
            <w:r>
              <w:rPr>
                <w:color w:val="000000"/>
                <w:sz w:val="22"/>
                <w:szCs w:val="22"/>
              </w:rPr>
              <w:t xml:space="preserve"> </w:t>
            </w:r>
            <w:r w:rsidRPr="007873EB">
              <w:rPr>
                <w:sz w:val="22"/>
                <w:szCs w:val="22"/>
              </w:rPr>
              <w:t xml:space="preserve">и подтверждаться сертификатом анализа / паспортом  качества (на каждую серию/партию Товара) производителя, с указанием </w:t>
            </w:r>
            <w:r w:rsidRPr="004C3AAB">
              <w:rPr>
                <w:sz w:val="21"/>
                <w:szCs w:val="21"/>
              </w:rPr>
              <w:t>в сертификате анализа/паспорте качества</w:t>
            </w:r>
            <w:r w:rsidRPr="007873EB">
              <w:rPr>
                <w:sz w:val="22"/>
                <w:szCs w:val="22"/>
              </w:rPr>
              <w:t xml:space="preserve"> </w:t>
            </w:r>
            <w:r>
              <w:rPr>
                <w:sz w:val="22"/>
                <w:szCs w:val="22"/>
              </w:rPr>
              <w:t xml:space="preserve">номера </w:t>
            </w:r>
            <w:r w:rsidRPr="003F0709">
              <w:rPr>
                <w:bCs/>
                <w:sz w:val="22"/>
                <w:szCs w:val="22"/>
              </w:rPr>
              <w:t>НД ЛС-001171-200312</w:t>
            </w:r>
            <w:r w:rsidRPr="00721C9B">
              <w:rPr>
                <w:sz w:val="22"/>
                <w:szCs w:val="22"/>
              </w:rPr>
              <w:t xml:space="preserve"> </w:t>
            </w:r>
            <w:r w:rsidRPr="007873EB">
              <w:rPr>
                <w:sz w:val="22"/>
                <w:szCs w:val="22"/>
              </w:rPr>
              <w:t>и иными документами, предусмотренными действующим законодательством Российской Федерации</w:t>
            </w:r>
          </w:p>
        </w:tc>
      </w:tr>
      <w:tr w:rsidR="007A4326" w:rsidRPr="007873EB" w:rsidTr="00B838DB">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A4326" w:rsidRPr="00DE6476" w:rsidRDefault="007A4326" w:rsidP="00B838DB">
            <w:pPr>
              <w:spacing w:after="0"/>
              <w:jc w:val="center"/>
              <w:rPr>
                <w:b/>
                <w:bCs/>
                <w:sz w:val="22"/>
                <w:szCs w:val="22"/>
              </w:rPr>
            </w:pPr>
            <w:r w:rsidRPr="007873EB">
              <w:rPr>
                <w:b/>
                <w:bCs/>
                <w:sz w:val="22"/>
                <w:szCs w:val="22"/>
              </w:rPr>
              <w:t>5.</w:t>
            </w:r>
            <w:r w:rsidRPr="007873EB">
              <w:rPr>
                <w:b/>
                <w:sz w:val="22"/>
                <w:szCs w:val="22"/>
              </w:rPr>
              <w:t>Условия оплаты</w:t>
            </w:r>
          </w:p>
        </w:tc>
      </w:tr>
      <w:tr w:rsidR="007A4326" w:rsidRPr="007873EB" w:rsidTr="00B838DB">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A4326" w:rsidRPr="00095AA8" w:rsidRDefault="007A4326" w:rsidP="00B838DB">
            <w:pPr>
              <w:tabs>
                <w:tab w:val="left" w:pos="0"/>
              </w:tabs>
              <w:suppressAutoHyphens/>
              <w:spacing w:after="0"/>
              <w:jc w:val="center"/>
              <w:rPr>
                <w:sz w:val="22"/>
                <w:szCs w:val="22"/>
              </w:rPr>
            </w:pPr>
            <w:r w:rsidRPr="00095AA8">
              <w:rPr>
                <w:sz w:val="22"/>
                <w:szCs w:val="22"/>
              </w:rPr>
              <w:t>Если Стороны дополнительно не согласуют иное, Покупатель обязан оплатить Товар путем перечисления денежных средств на расчетный счет Поставщика в течение 30 (тридцати) календарных дней со дня (с даты) подписания Покупателем товарной накладной на партию Товара.</w:t>
            </w:r>
          </w:p>
        </w:tc>
      </w:tr>
      <w:tr w:rsidR="007A4326" w:rsidRPr="007873EB" w:rsidTr="00B838DB">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A4326" w:rsidRPr="009A7096" w:rsidRDefault="007A4326" w:rsidP="00B838DB">
            <w:pPr>
              <w:spacing w:after="0"/>
              <w:jc w:val="center"/>
              <w:rPr>
                <w:iCs/>
                <w:sz w:val="22"/>
                <w:szCs w:val="22"/>
              </w:rPr>
            </w:pPr>
            <w:r w:rsidRPr="007873EB">
              <w:rPr>
                <w:b/>
                <w:bCs/>
                <w:sz w:val="22"/>
                <w:szCs w:val="22"/>
              </w:rPr>
              <w:t>6.Требования к сроку и объему предоставления гарантии качества на товар</w:t>
            </w:r>
          </w:p>
        </w:tc>
      </w:tr>
      <w:tr w:rsidR="007A4326" w:rsidRPr="007873EB" w:rsidTr="00B838DB">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A4326" w:rsidRPr="00D23C85" w:rsidRDefault="007A4326" w:rsidP="00B838DB">
            <w:pPr>
              <w:spacing w:after="0"/>
              <w:jc w:val="center"/>
              <w:rPr>
                <w:sz w:val="22"/>
                <w:szCs w:val="22"/>
              </w:rPr>
            </w:pPr>
            <w:r w:rsidRPr="00D23C85">
              <w:rPr>
                <w:sz w:val="22"/>
                <w:szCs w:val="22"/>
              </w:rPr>
              <w:t>Претензии по качеству Товара, в том числе:</w:t>
            </w:r>
          </w:p>
          <w:p w:rsidR="007A4326" w:rsidRPr="00D23C85" w:rsidRDefault="007A4326" w:rsidP="00B838DB">
            <w:pPr>
              <w:spacing w:after="0"/>
              <w:jc w:val="center"/>
              <w:rPr>
                <w:sz w:val="22"/>
                <w:szCs w:val="22"/>
              </w:rPr>
            </w:pPr>
            <w:r w:rsidRPr="00D23C85">
              <w:rPr>
                <w:sz w:val="22"/>
                <w:szCs w:val="22"/>
              </w:rPr>
              <w:t>- в отношении ненадлежащей маркировки Товара либо отсутствии маркировки;</w:t>
            </w:r>
          </w:p>
          <w:p w:rsidR="007A4326" w:rsidRPr="007873EB" w:rsidRDefault="007A4326" w:rsidP="00B838DB">
            <w:pPr>
              <w:spacing w:after="0"/>
              <w:jc w:val="center"/>
              <w:rPr>
                <w:iCs/>
                <w:sz w:val="22"/>
                <w:szCs w:val="22"/>
              </w:rPr>
            </w:pPr>
            <w:r w:rsidRPr="00D23C85">
              <w:rPr>
                <w:sz w:val="22"/>
                <w:szCs w:val="22"/>
              </w:rPr>
              <w:t>- 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 (пятнадцати) календарных дней с даты их обнаружения.</w:t>
            </w:r>
          </w:p>
        </w:tc>
      </w:tr>
      <w:tr w:rsidR="007A4326" w:rsidRPr="007873EB" w:rsidTr="00B838DB">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A4326" w:rsidRPr="00DE6476" w:rsidRDefault="007A4326" w:rsidP="00B838DB">
            <w:pPr>
              <w:spacing w:after="0"/>
              <w:jc w:val="center"/>
              <w:rPr>
                <w:sz w:val="22"/>
                <w:szCs w:val="22"/>
                <w:lang w:val="en-US"/>
              </w:rPr>
            </w:pPr>
            <w:r w:rsidRPr="007873EB">
              <w:rPr>
                <w:b/>
                <w:bCs/>
                <w:sz w:val="22"/>
                <w:szCs w:val="22"/>
              </w:rPr>
              <w:t>7.Иные требования к товару</w:t>
            </w:r>
          </w:p>
        </w:tc>
      </w:tr>
      <w:tr w:rsidR="007A4326" w:rsidRPr="007873EB" w:rsidTr="00B838DB">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A4326" w:rsidRPr="007873EB" w:rsidRDefault="007A4326" w:rsidP="00B838DB">
            <w:pPr>
              <w:tabs>
                <w:tab w:val="left" w:pos="1134"/>
              </w:tabs>
              <w:spacing w:after="0" w:line="100" w:lineRule="atLeast"/>
              <w:jc w:val="center"/>
              <w:rPr>
                <w:sz w:val="22"/>
                <w:szCs w:val="22"/>
              </w:rPr>
            </w:pPr>
            <w:r>
              <w:rPr>
                <w:sz w:val="22"/>
                <w:szCs w:val="22"/>
              </w:rPr>
              <w:t>нет</w:t>
            </w:r>
          </w:p>
        </w:tc>
      </w:tr>
      <w:tr w:rsidR="007A4326" w:rsidRPr="007873EB" w:rsidTr="00B838DB">
        <w:trPr>
          <w:trHeight w:val="231"/>
        </w:trPr>
        <w:tc>
          <w:tcPr>
            <w:tcW w:w="0" w:type="auto"/>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A4326" w:rsidRPr="00DE6476" w:rsidRDefault="007A4326" w:rsidP="00B838DB">
            <w:pPr>
              <w:spacing w:after="0"/>
              <w:jc w:val="center"/>
              <w:rPr>
                <w:b/>
                <w:bCs/>
                <w:sz w:val="22"/>
                <w:szCs w:val="22"/>
              </w:rPr>
            </w:pPr>
            <w:r w:rsidRPr="007873EB">
              <w:rPr>
                <w:b/>
                <w:bCs/>
                <w:sz w:val="22"/>
                <w:szCs w:val="22"/>
              </w:rPr>
              <w:t>8.Условия поставки</w:t>
            </w:r>
          </w:p>
        </w:tc>
      </w:tr>
      <w:tr w:rsidR="007A4326" w:rsidRPr="007873EB" w:rsidTr="00B838DB">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A4326" w:rsidRPr="002B765A" w:rsidRDefault="007A4326" w:rsidP="00F17A25">
            <w:pPr>
              <w:spacing w:after="0"/>
              <w:jc w:val="center"/>
              <w:rPr>
                <w:rFonts w:eastAsia="SimSun"/>
                <w:sz w:val="22"/>
                <w:szCs w:val="22"/>
                <w:lang w:eastAsia="zh-CN"/>
              </w:rPr>
            </w:pPr>
            <w:r w:rsidRPr="007873EB">
              <w:rPr>
                <w:sz w:val="22"/>
                <w:szCs w:val="22"/>
              </w:rPr>
              <w:t xml:space="preserve">Осуществляется за счет Покупателя, его силами и средствами или силами и средствами </w:t>
            </w:r>
            <w:r w:rsidRPr="007873EB">
              <w:rPr>
                <w:sz w:val="22"/>
                <w:szCs w:val="22"/>
              </w:rPr>
              <w:lastRenderedPageBreak/>
              <w:t>перевозчика/экспедитора, привлеченного Покупателем, со склада Поставщика</w:t>
            </w:r>
            <w:r>
              <w:rPr>
                <w:sz w:val="22"/>
                <w:szCs w:val="22"/>
              </w:rPr>
              <w:t xml:space="preserve">, расположенного на территории </w:t>
            </w:r>
            <w:r w:rsidR="00F17A25">
              <w:rPr>
                <w:sz w:val="22"/>
                <w:szCs w:val="22"/>
              </w:rPr>
              <w:t xml:space="preserve">Российской Федерации в </w:t>
            </w:r>
            <w:r w:rsidR="00F17A25" w:rsidRPr="00132EA4">
              <w:rPr>
                <w:bCs/>
                <w:sz w:val="22"/>
                <w:szCs w:val="22"/>
              </w:rPr>
              <w:t>г. Москва и</w:t>
            </w:r>
            <w:r w:rsidR="00F17A25">
              <w:rPr>
                <w:bCs/>
                <w:sz w:val="22"/>
                <w:szCs w:val="22"/>
              </w:rPr>
              <w:t>/или</w:t>
            </w:r>
            <w:r w:rsidR="00F17A25" w:rsidRPr="00132EA4">
              <w:rPr>
                <w:bCs/>
                <w:sz w:val="22"/>
                <w:szCs w:val="22"/>
              </w:rPr>
              <w:t xml:space="preserve"> Московск</w:t>
            </w:r>
            <w:r w:rsidR="00F17A25">
              <w:rPr>
                <w:bCs/>
                <w:sz w:val="22"/>
                <w:szCs w:val="22"/>
              </w:rPr>
              <w:t>ой</w:t>
            </w:r>
            <w:r w:rsidR="00F17A25" w:rsidRPr="00132EA4">
              <w:rPr>
                <w:bCs/>
                <w:sz w:val="22"/>
                <w:szCs w:val="22"/>
              </w:rPr>
              <w:t xml:space="preserve"> област</w:t>
            </w:r>
            <w:r w:rsidR="00F17A25">
              <w:rPr>
                <w:bCs/>
                <w:sz w:val="22"/>
                <w:szCs w:val="22"/>
              </w:rPr>
              <w:t>и</w:t>
            </w:r>
          </w:p>
        </w:tc>
      </w:tr>
      <w:tr w:rsidR="007A4326" w:rsidRPr="007873EB" w:rsidTr="00B838DB">
        <w:trPr>
          <w:trHeight w:val="28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326" w:rsidRPr="007873EB" w:rsidRDefault="007A4326" w:rsidP="00B838DB">
            <w:pPr>
              <w:spacing w:after="0"/>
              <w:jc w:val="center"/>
              <w:rPr>
                <w:b/>
                <w:bCs/>
                <w:sz w:val="22"/>
                <w:szCs w:val="22"/>
              </w:rPr>
            </w:pPr>
            <w:r w:rsidRPr="007873EB">
              <w:rPr>
                <w:b/>
                <w:bCs/>
                <w:sz w:val="22"/>
                <w:szCs w:val="22"/>
              </w:rPr>
              <w:lastRenderedPageBreak/>
              <w:t>9. Срок годности товара</w:t>
            </w:r>
          </w:p>
        </w:tc>
      </w:tr>
      <w:tr w:rsidR="007A4326" w:rsidRPr="007873EB" w:rsidTr="00B838DB">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4326" w:rsidRPr="007873EB" w:rsidRDefault="007A4326" w:rsidP="00B838DB">
            <w:pPr>
              <w:tabs>
                <w:tab w:val="left" w:pos="1134"/>
              </w:tabs>
              <w:suppressAutoHyphens/>
              <w:spacing w:after="0" w:line="235" w:lineRule="auto"/>
              <w:jc w:val="center"/>
              <w:rPr>
                <w:sz w:val="22"/>
                <w:szCs w:val="22"/>
              </w:rPr>
            </w:pPr>
            <w:r w:rsidRPr="007873EB">
              <w:rPr>
                <w:sz w:val="22"/>
                <w:szCs w:val="22"/>
              </w:rPr>
              <w:t>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Поставка Товара с меньшим сроком годности, осуществляется на основании письменной заявки Покупателя</w:t>
            </w:r>
          </w:p>
        </w:tc>
      </w:tr>
      <w:tr w:rsidR="007A4326" w:rsidRPr="007873EB" w:rsidTr="00B838DB">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326" w:rsidRPr="00DE6476" w:rsidRDefault="007A4326" w:rsidP="00B838DB">
            <w:pPr>
              <w:spacing w:after="0"/>
              <w:jc w:val="center"/>
              <w:rPr>
                <w:b/>
                <w:bCs/>
                <w:sz w:val="22"/>
                <w:szCs w:val="22"/>
              </w:rPr>
            </w:pPr>
            <w:r w:rsidRPr="007873EB">
              <w:rPr>
                <w:b/>
                <w:bCs/>
                <w:sz w:val="22"/>
                <w:szCs w:val="22"/>
              </w:rPr>
              <w:t>10. Срок поставки</w:t>
            </w:r>
          </w:p>
        </w:tc>
      </w:tr>
      <w:tr w:rsidR="007A4326" w:rsidRPr="007873EB" w:rsidTr="00B838DB">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4326" w:rsidRPr="00C001D8" w:rsidRDefault="007A4326" w:rsidP="00B838DB">
            <w:pPr>
              <w:spacing w:after="0"/>
              <w:jc w:val="center"/>
              <w:rPr>
                <w:sz w:val="22"/>
                <w:szCs w:val="22"/>
              </w:rPr>
            </w:pPr>
            <w:r w:rsidRPr="00D23C85">
              <w:rPr>
                <w:sz w:val="22"/>
                <w:szCs w:val="22"/>
              </w:rPr>
              <w:t>Поставка Товара производится партиями на протяжении срока действия настоящего Договора на основании заявок Покупателя</w:t>
            </w:r>
            <w:r w:rsidRPr="007873EB">
              <w:rPr>
                <w:sz w:val="22"/>
                <w:szCs w:val="22"/>
              </w:rPr>
              <w:t>.</w:t>
            </w:r>
            <w:r>
              <w:rPr>
                <w:sz w:val="22"/>
                <w:szCs w:val="22"/>
              </w:rPr>
              <w:t xml:space="preserve"> </w:t>
            </w:r>
            <w:r w:rsidRPr="00C001D8">
              <w:rPr>
                <w:sz w:val="22"/>
                <w:szCs w:val="22"/>
              </w:rPr>
              <w:t>Если в заявке не установлено иное, Поставщик обязан поставить партию Товара в течение 15 (пятнадцати) календарных дней с даты принятия Поставщиком заявки к исполнению.</w:t>
            </w:r>
            <w:r>
              <w:rPr>
                <w:sz w:val="22"/>
                <w:szCs w:val="22"/>
              </w:rPr>
              <w:t xml:space="preserve"> </w:t>
            </w:r>
            <w:r w:rsidRPr="00C001D8">
              <w:rPr>
                <w:sz w:val="22"/>
                <w:szCs w:val="22"/>
              </w:rPr>
              <w:t>Досрочная поставка допускается только по согласованию с Покупателем.</w:t>
            </w:r>
          </w:p>
          <w:p w:rsidR="007A4326" w:rsidRPr="007873EB" w:rsidRDefault="007A4326" w:rsidP="00B838DB">
            <w:pPr>
              <w:spacing w:after="0"/>
              <w:jc w:val="center"/>
              <w:rPr>
                <w:bCs/>
                <w:sz w:val="22"/>
                <w:szCs w:val="22"/>
              </w:rPr>
            </w:pPr>
            <w:r w:rsidRPr="00C001D8">
              <w:rPr>
                <w:sz w:val="22"/>
                <w:szCs w:val="22"/>
              </w:rPr>
              <w:t>Не заказанный Товар не поставляется. В случае, если Поставщиком произведена поставка незаказанного Покупателем Товара, то такой Товар не принимается и не оплачивается Покупателем</w:t>
            </w:r>
            <w:r w:rsidRPr="007873EB">
              <w:rPr>
                <w:sz w:val="22"/>
                <w:szCs w:val="22"/>
              </w:rPr>
              <w:t>.</w:t>
            </w:r>
          </w:p>
        </w:tc>
      </w:tr>
      <w:tr w:rsidR="007A4326" w:rsidRPr="007873EB" w:rsidTr="00B838DB">
        <w:trPr>
          <w:trHeight w:val="383"/>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4326" w:rsidRPr="007873EB" w:rsidRDefault="007A4326" w:rsidP="00B838DB">
            <w:pPr>
              <w:spacing w:after="0"/>
              <w:jc w:val="center"/>
              <w:rPr>
                <w:b/>
                <w:sz w:val="22"/>
                <w:szCs w:val="22"/>
              </w:rPr>
            </w:pPr>
            <w:r w:rsidRPr="007873EB">
              <w:rPr>
                <w:b/>
                <w:sz w:val="22"/>
                <w:szCs w:val="22"/>
              </w:rPr>
              <w:t>11.Срок действия договора</w:t>
            </w:r>
          </w:p>
        </w:tc>
      </w:tr>
      <w:tr w:rsidR="007A4326" w:rsidRPr="007873EB" w:rsidTr="00B838DB">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4326" w:rsidRPr="007873EB" w:rsidRDefault="007A4326" w:rsidP="00B838DB">
            <w:pPr>
              <w:spacing w:after="0"/>
              <w:jc w:val="center"/>
              <w:rPr>
                <w:sz w:val="22"/>
                <w:szCs w:val="22"/>
              </w:rPr>
            </w:pPr>
            <w:r w:rsidRPr="007873EB">
              <w:rPr>
                <w:sz w:val="22"/>
                <w:szCs w:val="22"/>
              </w:rPr>
              <w:t>31.</w:t>
            </w:r>
            <w:r>
              <w:rPr>
                <w:sz w:val="22"/>
                <w:szCs w:val="22"/>
              </w:rPr>
              <w:t>12</w:t>
            </w:r>
            <w:r w:rsidRPr="007873EB">
              <w:rPr>
                <w:sz w:val="22"/>
                <w:szCs w:val="22"/>
              </w:rPr>
              <w:t>.201</w:t>
            </w:r>
            <w:r>
              <w:rPr>
                <w:sz w:val="22"/>
                <w:szCs w:val="22"/>
              </w:rPr>
              <w:t>8</w:t>
            </w:r>
            <w:r w:rsidRPr="007873EB">
              <w:rPr>
                <w:sz w:val="22"/>
                <w:szCs w:val="22"/>
              </w:rPr>
              <w:t xml:space="preserve"> года.</w:t>
            </w:r>
          </w:p>
        </w:tc>
      </w:tr>
      <w:tr w:rsidR="007A4326" w:rsidRPr="007873EB" w:rsidTr="00B83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3"/>
        </w:trPr>
        <w:tc>
          <w:tcPr>
            <w:tcW w:w="0" w:type="auto"/>
            <w:gridSpan w:val="3"/>
          </w:tcPr>
          <w:p w:rsidR="007A4326" w:rsidRPr="007873EB" w:rsidRDefault="007A4326" w:rsidP="00B838DB">
            <w:pPr>
              <w:spacing w:after="0"/>
              <w:jc w:val="center"/>
              <w:rPr>
                <w:b/>
                <w:sz w:val="22"/>
                <w:szCs w:val="22"/>
              </w:rPr>
            </w:pPr>
            <w:r w:rsidRPr="007873EB">
              <w:rPr>
                <w:b/>
                <w:sz w:val="22"/>
                <w:szCs w:val="22"/>
              </w:rPr>
              <w:t>12.Начальная максимальная цена</w:t>
            </w:r>
          </w:p>
        </w:tc>
      </w:tr>
      <w:tr w:rsidR="007A4326" w:rsidRPr="007873EB" w:rsidTr="00B83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0" w:type="auto"/>
            <w:gridSpan w:val="3"/>
          </w:tcPr>
          <w:p w:rsidR="007A4326" w:rsidRPr="007873EB" w:rsidRDefault="007A4326" w:rsidP="00B838DB">
            <w:pPr>
              <w:spacing w:after="0"/>
              <w:ind w:left="426"/>
              <w:jc w:val="center"/>
              <w:rPr>
                <w:sz w:val="22"/>
                <w:szCs w:val="22"/>
              </w:rPr>
            </w:pPr>
            <w:r>
              <w:rPr>
                <w:sz w:val="21"/>
                <w:szCs w:val="21"/>
              </w:rPr>
              <w:t>5 390</w:t>
            </w:r>
            <w:r w:rsidRPr="007855BA">
              <w:rPr>
                <w:sz w:val="21"/>
                <w:szCs w:val="21"/>
              </w:rPr>
              <w:t xml:space="preserve">,00 </w:t>
            </w:r>
            <w:r>
              <w:rPr>
                <w:sz w:val="22"/>
                <w:szCs w:val="22"/>
              </w:rPr>
              <w:t>долларов США</w:t>
            </w:r>
            <w:r w:rsidRPr="007873EB">
              <w:rPr>
                <w:sz w:val="22"/>
                <w:szCs w:val="22"/>
              </w:rPr>
              <w:t xml:space="preserve"> с учётом НДС 10 %</w:t>
            </w:r>
          </w:p>
        </w:tc>
      </w:tr>
    </w:tbl>
    <w:p w:rsidR="007A4326" w:rsidRPr="007873EB" w:rsidRDefault="007A4326" w:rsidP="007A4326">
      <w:pPr>
        <w:pStyle w:val="afa"/>
        <w:spacing w:line="240" w:lineRule="auto"/>
        <w:rPr>
          <w:b w:val="0"/>
          <w:sz w:val="22"/>
          <w:szCs w:val="22"/>
        </w:rPr>
      </w:pPr>
    </w:p>
    <w:p w:rsidR="007778E2" w:rsidRPr="00526990" w:rsidRDefault="007778E2" w:rsidP="007778E2">
      <w:pPr>
        <w:tabs>
          <w:tab w:val="left" w:pos="2376"/>
          <w:tab w:val="left" w:pos="8153"/>
        </w:tabs>
        <w:spacing w:after="0"/>
        <w:ind w:left="-34"/>
        <w:jc w:val="left"/>
      </w:pPr>
    </w:p>
    <w:p w:rsidR="007778E2" w:rsidRPr="00526990" w:rsidRDefault="007778E2" w:rsidP="007778E2">
      <w:pPr>
        <w:tabs>
          <w:tab w:val="left" w:pos="2376"/>
          <w:tab w:val="left" w:pos="8153"/>
        </w:tabs>
        <w:spacing w:after="0"/>
        <w:ind w:left="-34"/>
        <w:jc w:val="left"/>
      </w:pPr>
    </w:p>
    <w:p w:rsidR="007778E2" w:rsidRPr="00526990" w:rsidRDefault="007778E2" w:rsidP="007778E2">
      <w:pPr>
        <w:spacing w:after="0"/>
        <w:jc w:val="left"/>
        <w:rPr>
          <w:rFonts w:eastAsia="MS Mincho"/>
          <w:b/>
          <w:noProof/>
        </w:rPr>
      </w:pPr>
    </w:p>
    <w:p w:rsidR="00F76C36" w:rsidRDefault="00F76C36" w:rsidP="00F76C36">
      <w:pPr>
        <w:pStyle w:val="afa"/>
      </w:pPr>
    </w:p>
    <w:p w:rsidR="007778E2" w:rsidRDefault="007778E2" w:rsidP="00F76C36">
      <w:pPr>
        <w:pStyle w:val="afa"/>
      </w:pPr>
    </w:p>
    <w:p w:rsidR="007778E2" w:rsidRDefault="007778E2" w:rsidP="00F76C36">
      <w:pPr>
        <w:pStyle w:val="afa"/>
      </w:pPr>
    </w:p>
    <w:p w:rsidR="007778E2" w:rsidRDefault="007778E2" w:rsidP="00F76C36">
      <w:pPr>
        <w:pStyle w:val="afa"/>
      </w:pPr>
    </w:p>
    <w:p w:rsidR="007778E2" w:rsidRDefault="007778E2" w:rsidP="00F76C36">
      <w:pPr>
        <w:pStyle w:val="afa"/>
      </w:pPr>
    </w:p>
    <w:p w:rsidR="007778E2" w:rsidRDefault="007778E2" w:rsidP="00F76C36">
      <w:pPr>
        <w:pStyle w:val="afa"/>
      </w:pPr>
    </w:p>
    <w:p w:rsidR="007778E2" w:rsidRDefault="007778E2" w:rsidP="00F76C36">
      <w:pPr>
        <w:pStyle w:val="afa"/>
      </w:pPr>
    </w:p>
    <w:p w:rsidR="007778E2" w:rsidRDefault="007778E2" w:rsidP="00F76C36">
      <w:pPr>
        <w:pStyle w:val="afa"/>
      </w:pPr>
    </w:p>
    <w:p w:rsidR="00106380" w:rsidRDefault="00106380" w:rsidP="00F76C36">
      <w:pPr>
        <w:pStyle w:val="afa"/>
      </w:pPr>
    </w:p>
    <w:p w:rsidR="007A4326" w:rsidRDefault="007A4326" w:rsidP="00F76C36">
      <w:pPr>
        <w:pStyle w:val="afa"/>
      </w:pPr>
    </w:p>
    <w:p w:rsidR="007A4326" w:rsidRDefault="007A4326" w:rsidP="00F76C36">
      <w:pPr>
        <w:pStyle w:val="afa"/>
      </w:pPr>
    </w:p>
    <w:p w:rsidR="007A4326" w:rsidRDefault="007A4326" w:rsidP="00F76C36">
      <w:pPr>
        <w:pStyle w:val="afa"/>
      </w:pPr>
    </w:p>
    <w:p w:rsidR="007A4326" w:rsidRDefault="007A4326" w:rsidP="00F76C36">
      <w:pPr>
        <w:pStyle w:val="afa"/>
      </w:pPr>
    </w:p>
    <w:p w:rsidR="007A4326" w:rsidRDefault="007A4326" w:rsidP="00F76C36">
      <w:pPr>
        <w:pStyle w:val="afa"/>
      </w:pPr>
    </w:p>
    <w:p w:rsidR="007A4326" w:rsidRDefault="007A4326" w:rsidP="00F76C36">
      <w:pPr>
        <w:pStyle w:val="afa"/>
      </w:pPr>
    </w:p>
    <w:p w:rsidR="007A4326" w:rsidRDefault="007A4326" w:rsidP="00F76C36">
      <w:pPr>
        <w:pStyle w:val="afa"/>
      </w:pPr>
    </w:p>
    <w:p w:rsidR="007A4326" w:rsidRDefault="007A4326" w:rsidP="00F76C36">
      <w:pPr>
        <w:pStyle w:val="afa"/>
      </w:pPr>
    </w:p>
    <w:p w:rsidR="007A4326" w:rsidRDefault="007A4326" w:rsidP="00F76C36">
      <w:pPr>
        <w:pStyle w:val="afa"/>
      </w:pPr>
    </w:p>
    <w:p w:rsidR="007A4326" w:rsidRDefault="007A4326" w:rsidP="00F76C36">
      <w:pPr>
        <w:pStyle w:val="afa"/>
      </w:pPr>
    </w:p>
    <w:p w:rsidR="007A4326" w:rsidRDefault="007A4326" w:rsidP="00F76C36">
      <w:pPr>
        <w:pStyle w:val="afa"/>
      </w:pPr>
    </w:p>
    <w:p w:rsidR="007A4326" w:rsidRDefault="007A4326" w:rsidP="00F76C36">
      <w:pPr>
        <w:pStyle w:val="afa"/>
      </w:pPr>
    </w:p>
    <w:p w:rsidR="007A4326" w:rsidRDefault="007A4326" w:rsidP="00F76C36">
      <w:pPr>
        <w:pStyle w:val="afa"/>
      </w:pPr>
    </w:p>
    <w:p w:rsidR="007A4326" w:rsidRDefault="007A4326" w:rsidP="00F76C36">
      <w:pPr>
        <w:pStyle w:val="afa"/>
      </w:pPr>
    </w:p>
    <w:p w:rsidR="00F76C36" w:rsidRDefault="00215CB4" w:rsidP="009B39B9">
      <w:pPr>
        <w:pStyle w:val="afff8"/>
        <w:rPr>
          <w:b/>
        </w:rPr>
      </w:pPr>
      <w:r>
        <w:rPr>
          <w:b/>
          <w:lang w:val="en-US"/>
        </w:rPr>
        <w:lastRenderedPageBreak/>
        <w:t>IV</w:t>
      </w:r>
      <w:r w:rsidR="009B39B9" w:rsidRPr="009B39B9">
        <w:rPr>
          <w:b/>
        </w:rPr>
        <w:t xml:space="preserve">. </w:t>
      </w:r>
      <w:r w:rsidR="00F76C36" w:rsidRPr="009B39B9">
        <w:rPr>
          <w:b/>
        </w:rPr>
        <w:t>ПРОЕКТ ДОГОВОРА</w:t>
      </w:r>
    </w:p>
    <w:p w:rsidR="00DA5298" w:rsidRPr="00DA5298" w:rsidRDefault="00DA5298" w:rsidP="00DA5298">
      <w:pPr>
        <w:widowControl w:val="0"/>
        <w:suppressAutoHyphens/>
        <w:spacing w:after="0"/>
        <w:jc w:val="center"/>
        <w:textAlignment w:val="baseline"/>
        <w:rPr>
          <w:rFonts w:eastAsia="Arial Unicode MS"/>
          <w:b/>
          <w:bCs/>
          <w:kern w:val="1"/>
          <w:lang w:eastAsia="zh-CN" w:bidi="hi-IN"/>
        </w:rPr>
      </w:pPr>
      <w:r w:rsidRPr="00DA5298">
        <w:rPr>
          <w:rFonts w:eastAsia="Arial Unicode MS"/>
          <w:b/>
          <w:bCs/>
          <w:kern w:val="1"/>
          <w:lang w:eastAsia="zh-CN" w:bidi="hi-IN"/>
        </w:rPr>
        <w:t>ДОГОВОР ПОСТАВКИ № __________</w:t>
      </w:r>
    </w:p>
    <w:p w:rsidR="00DA5298" w:rsidRPr="00DA5298" w:rsidRDefault="00DA5298" w:rsidP="00DA5298">
      <w:pPr>
        <w:widowControl w:val="0"/>
        <w:tabs>
          <w:tab w:val="left" w:pos="1134"/>
          <w:tab w:val="left" w:pos="9923"/>
        </w:tabs>
        <w:suppressAutoHyphens/>
        <w:spacing w:after="0"/>
        <w:jc w:val="center"/>
        <w:textAlignment w:val="baseline"/>
        <w:rPr>
          <w:rFonts w:eastAsia="Arial Unicode MS"/>
          <w:b/>
          <w:bCs/>
          <w:kern w:val="1"/>
          <w:lang w:eastAsia="zh-CN" w:bidi="hi-IN"/>
        </w:rPr>
      </w:pPr>
    </w:p>
    <w:p w:rsidR="00DA5298" w:rsidRPr="00DA5298" w:rsidRDefault="00DA5298" w:rsidP="00DA5298">
      <w:pPr>
        <w:widowControl w:val="0"/>
        <w:tabs>
          <w:tab w:val="right" w:pos="10206"/>
        </w:tabs>
        <w:suppressAutoHyphens/>
        <w:spacing w:after="0"/>
        <w:textAlignment w:val="baseline"/>
        <w:rPr>
          <w:rFonts w:eastAsia="Arial Unicode MS"/>
          <w:kern w:val="1"/>
          <w:lang w:eastAsia="zh-CN" w:bidi="hi-IN"/>
        </w:rPr>
      </w:pPr>
      <w:r w:rsidRPr="00DA5298">
        <w:rPr>
          <w:rFonts w:eastAsia="Arial Unicode MS"/>
          <w:kern w:val="1"/>
          <w:lang w:eastAsia="zh-CN" w:bidi="hi-IN"/>
        </w:rPr>
        <w:t>г. Москва</w:t>
      </w:r>
      <w:r w:rsidRPr="00DA5298">
        <w:rPr>
          <w:rFonts w:eastAsia="Arial Unicode MS"/>
          <w:kern w:val="1"/>
          <w:lang w:eastAsia="zh-CN" w:bidi="hi-IN"/>
        </w:rPr>
        <w:tab/>
        <w:t>«___» ____________ 2018 г.</w:t>
      </w:r>
    </w:p>
    <w:p w:rsidR="00DA5298" w:rsidRPr="00DA5298" w:rsidRDefault="00DA5298" w:rsidP="00DA5298">
      <w:pPr>
        <w:keepNext/>
        <w:widowControl w:val="0"/>
        <w:suppressAutoHyphens/>
        <w:spacing w:after="0"/>
        <w:textAlignment w:val="baseline"/>
        <w:outlineLvl w:val="0"/>
        <w:rPr>
          <w:rFonts w:eastAsia="Arial Unicode MS"/>
          <w:kern w:val="1"/>
          <w:lang w:eastAsia="zh-CN" w:bidi="hi-IN"/>
        </w:rPr>
      </w:pPr>
    </w:p>
    <w:p w:rsidR="00DA5298" w:rsidRPr="00DA5298" w:rsidRDefault="00DA5298" w:rsidP="00DA5298">
      <w:pPr>
        <w:keepNext/>
        <w:widowControl w:val="0"/>
        <w:suppressAutoHyphens/>
        <w:spacing w:after="0"/>
        <w:ind w:firstLine="567"/>
        <w:textAlignment w:val="baseline"/>
        <w:outlineLvl w:val="0"/>
        <w:rPr>
          <w:rFonts w:eastAsia="Arial Unicode MS"/>
          <w:bCs/>
          <w:kern w:val="1"/>
          <w:lang w:eastAsia="zh-CN" w:bidi="hi-IN"/>
        </w:rPr>
      </w:pPr>
      <w:r w:rsidRPr="00DA5298">
        <w:rPr>
          <w:rFonts w:eastAsia="Arial Unicode MS"/>
          <w:kern w:val="1"/>
          <w:lang w:eastAsia="zh-CN" w:bidi="hi-IN"/>
        </w:rPr>
        <w:t>_________________________________ «</w:t>
      </w:r>
      <w:r w:rsidRPr="00DA5298">
        <w:rPr>
          <w:rFonts w:eastAsia="Arial Unicode MS"/>
          <w:b/>
          <w:bCs/>
          <w:kern w:val="1"/>
          <w:lang w:eastAsia="zh-CN" w:bidi="hi-IN"/>
        </w:rPr>
        <w:t xml:space="preserve">__________________», (____________________) </w:t>
      </w:r>
      <w:r w:rsidRPr="00DA5298">
        <w:rPr>
          <w:rFonts w:eastAsia="Arial Unicode MS"/>
          <w:bCs/>
          <w:kern w:val="1"/>
          <w:lang w:eastAsia="zh-CN" w:bidi="hi-IN"/>
        </w:rPr>
        <w:t xml:space="preserve">(Лицензия на осуществление фармацевтической деятельности №____________________ от ___ ___________ ____ г., действующая __________________), именуемое в дальнейшем </w:t>
      </w:r>
      <w:r w:rsidRPr="00DA5298">
        <w:rPr>
          <w:rFonts w:eastAsia="Arial Unicode MS"/>
          <w:b/>
          <w:bCs/>
          <w:kern w:val="1"/>
          <w:lang w:eastAsia="zh-CN" w:bidi="hi-IN"/>
        </w:rPr>
        <w:t xml:space="preserve">«Поставщик», </w:t>
      </w:r>
      <w:r w:rsidRPr="00DA5298">
        <w:rPr>
          <w:rFonts w:eastAsia="Arial Unicode MS"/>
          <w:bCs/>
          <w:kern w:val="1"/>
          <w:lang w:eastAsia="zh-CN" w:bidi="hi-IN"/>
        </w:rPr>
        <w:t>в лице ____________________________, действующего на основании</w:t>
      </w:r>
      <w:r w:rsidRPr="00DA5298">
        <w:rPr>
          <w:rFonts w:eastAsia="Arial Unicode MS"/>
          <w:bCs/>
          <w:color w:val="000000"/>
          <w:spacing w:val="-2"/>
          <w:kern w:val="1"/>
          <w:lang w:eastAsia="zh-CN" w:bidi="hi-IN"/>
        </w:rPr>
        <w:t xml:space="preserve"> __________</w:t>
      </w:r>
      <w:r w:rsidRPr="00DA5298">
        <w:rPr>
          <w:rFonts w:eastAsia="Arial Unicode MS"/>
          <w:bCs/>
          <w:kern w:val="1"/>
          <w:lang w:eastAsia="zh-CN" w:bidi="hi-IN"/>
        </w:rPr>
        <w:t>, с одной стороны, и</w:t>
      </w:r>
    </w:p>
    <w:p w:rsidR="00DA5298" w:rsidRPr="00DA5298" w:rsidRDefault="00DA5298" w:rsidP="00DA5298">
      <w:pPr>
        <w:widowControl w:val="0"/>
        <w:suppressAutoHyphens/>
        <w:spacing w:after="0"/>
        <w:ind w:firstLine="567"/>
        <w:textAlignment w:val="baseline"/>
        <w:rPr>
          <w:rFonts w:eastAsiaTheme="minorEastAsia"/>
        </w:rPr>
      </w:pPr>
      <w:r w:rsidRPr="00DA5298">
        <w:rPr>
          <w:rFonts w:eastAsia="Arial Unicode MS"/>
          <w:b/>
          <w:kern w:val="1"/>
          <w:lang w:eastAsia="zh-CN" w:bidi="hi-IN"/>
        </w:rPr>
        <w:t xml:space="preserve">Федеральное государственное унитарное предприятие «Московский эндокринный завод» (ФГУП «Московский эндокринный завод») </w:t>
      </w:r>
      <w:r w:rsidRPr="00DA5298">
        <w:rPr>
          <w:rFonts w:eastAsia="Arial Unicode MS"/>
          <w:kern w:val="1"/>
          <w:lang w:eastAsia="zh-CN" w:bidi="hi-IN"/>
        </w:rPr>
        <w:t xml:space="preserve">(Лицензия на осуществление фармацевтической деятельности № ФС-99-02-004120 от 04 сентября 2014г., действующая бессрочно), именуемое в дальнейшем </w:t>
      </w:r>
      <w:r w:rsidRPr="00DA5298">
        <w:rPr>
          <w:rFonts w:eastAsia="Arial Unicode MS"/>
          <w:b/>
          <w:kern w:val="1"/>
          <w:lang w:eastAsia="zh-CN" w:bidi="hi-IN"/>
        </w:rPr>
        <w:t>«Покупатель»</w:t>
      </w:r>
      <w:r w:rsidRPr="00DA5298">
        <w:rPr>
          <w:rFonts w:eastAsia="Arial Unicode MS"/>
          <w:kern w:val="1"/>
          <w:lang w:eastAsia="zh-CN" w:bidi="hi-IN"/>
        </w:rPr>
        <w:t>, в лице заместителя Генерального директора по снабжению Казанцевой Екатерины Андреевны, действующего на основании Доверенности № 140/18 от 25.06.2018г., с другой стороны, вместе именуемые в дальнейшем «Стороны», а по отдельности «Сторона»,</w:t>
      </w:r>
    </w:p>
    <w:p w:rsidR="00DA5298" w:rsidRPr="00DA5298" w:rsidRDefault="00DA5298" w:rsidP="00DA5298">
      <w:pPr>
        <w:widowControl w:val="0"/>
        <w:tabs>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по результатам проведения __________________________, объявленного Извещением о закупке от «___» __________ 2018г. № __________ на основании протокола заседания Закупочной комиссии ФГУП «Московский эндокринный завод» от «___» __________ 20__ г. № __________,</w:t>
      </w:r>
    </w:p>
    <w:p w:rsidR="00DA5298" w:rsidRPr="00DA5298" w:rsidRDefault="00DA5298" w:rsidP="00DA5298">
      <w:pPr>
        <w:widowControl w:val="0"/>
        <w:tabs>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заключили настоящий договор поставки (далее по тексту - «Договор») о нижеследующем:</w:t>
      </w:r>
    </w:p>
    <w:p w:rsidR="00DA5298" w:rsidRPr="00DA5298" w:rsidRDefault="00DA5298" w:rsidP="00DA5298">
      <w:pPr>
        <w:widowControl w:val="0"/>
        <w:tabs>
          <w:tab w:val="left" w:pos="1134"/>
        </w:tabs>
        <w:suppressAutoHyphens/>
        <w:spacing w:after="0"/>
        <w:ind w:firstLine="567"/>
        <w:textAlignment w:val="baseline"/>
        <w:rPr>
          <w:rFonts w:eastAsia="Arial Unicode MS"/>
          <w:kern w:val="1"/>
          <w:lang w:eastAsia="zh-CN" w:bidi="hi-IN"/>
        </w:rPr>
      </w:pPr>
    </w:p>
    <w:p w:rsidR="00DA5298" w:rsidRPr="00DA5298" w:rsidRDefault="00DA5298" w:rsidP="00DA5298">
      <w:pPr>
        <w:widowControl w:val="0"/>
        <w:numPr>
          <w:ilvl w:val="0"/>
          <w:numId w:val="23"/>
        </w:numPr>
        <w:suppressAutoHyphens/>
        <w:spacing w:after="0"/>
        <w:ind w:left="0" w:firstLine="567"/>
        <w:jc w:val="center"/>
        <w:textAlignment w:val="baseline"/>
        <w:rPr>
          <w:rFonts w:eastAsia="Arial Unicode MS"/>
          <w:kern w:val="1"/>
          <w:lang w:eastAsia="zh-CN" w:bidi="hi-IN"/>
        </w:rPr>
      </w:pPr>
      <w:r w:rsidRPr="00DA5298">
        <w:rPr>
          <w:rFonts w:eastAsia="Arial Unicode MS"/>
          <w:b/>
          <w:kern w:val="1"/>
          <w:lang w:eastAsia="zh-CN" w:bidi="hi-IN"/>
        </w:rPr>
        <w:t>ПРЕДМЕТ ДОГОВОРА</w:t>
      </w:r>
    </w:p>
    <w:p w:rsidR="00DA5298" w:rsidRPr="00DA5298" w:rsidRDefault="00DA5298" w:rsidP="00FB47C4">
      <w:pPr>
        <w:widowControl w:val="0"/>
        <w:numPr>
          <w:ilvl w:val="1"/>
          <w:numId w:val="23"/>
        </w:numPr>
        <w:tabs>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Поставщик обязуется поставлять фармацевтическую субстанцию Фенилэфрина гидрохлорид производства Шенжен Ориентал Фармасьютикал Ко., Лтд., страна происхождения Китай, для приготовления стерильных лекарственных препаратов (далее – «Товар») в количестве 10 (десяти) килограмм и в сроки согласно условиям настоящего Договора, а Покупатель обязуется принимать и оплачивать поставленный Товар в установленном настоящим Договором порядке и размере.</w:t>
      </w:r>
    </w:p>
    <w:p w:rsidR="00DA5298" w:rsidRPr="00DA5298" w:rsidRDefault="00DA5298" w:rsidP="00DA5298">
      <w:pPr>
        <w:widowControl w:val="0"/>
        <w:tabs>
          <w:tab w:val="left" w:pos="1134"/>
        </w:tabs>
        <w:suppressAutoHyphens/>
        <w:spacing w:after="0"/>
        <w:ind w:firstLine="567"/>
        <w:textAlignment w:val="baseline"/>
        <w:rPr>
          <w:rFonts w:eastAsia="Arial Unicode MS"/>
          <w:kern w:val="1"/>
          <w:lang w:eastAsia="zh-CN" w:bidi="hi-IN"/>
        </w:rPr>
      </w:pPr>
    </w:p>
    <w:p w:rsidR="00DA5298" w:rsidRPr="00DA5298" w:rsidRDefault="00DA5298" w:rsidP="00DA5298">
      <w:pPr>
        <w:widowControl w:val="0"/>
        <w:numPr>
          <w:ilvl w:val="0"/>
          <w:numId w:val="23"/>
        </w:numPr>
        <w:suppressAutoHyphens/>
        <w:spacing w:after="0"/>
        <w:ind w:left="0" w:firstLine="567"/>
        <w:jc w:val="center"/>
        <w:textAlignment w:val="baseline"/>
        <w:rPr>
          <w:rFonts w:eastAsia="Arial Unicode MS"/>
          <w:kern w:val="1"/>
          <w:lang w:eastAsia="zh-CN" w:bidi="hi-IN"/>
        </w:rPr>
      </w:pPr>
      <w:r w:rsidRPr="00DA5298">
        <w:rPr>
          <w:rFonts w:eastAsia="Arial Unicode MS"/>
          <w:b/>
          <w:kern w:val="1"/>
          <w:lang w:eastAsia="zh-CN" w:bidi="hi-IN"/>
        </w:rPr>
        <w:t>КАЧЕСТВО ТОВАРА</w:t>
      </w:r>
    </w:p>
    <w:p w:rsidR="00DA5298" w:rsidRPr="00DA5298" w:rsidRDefault="00DA5298" w:rsidP="00FB47C4">
      <w:pPr>
        <w:widowControl w:val="0"/>
        <w:numPr>
          <w:ilvl w:val="1"/>
          <w:numId w:val="23"/>
        </w:numPr>
        <w:tabs>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Качество, требования к безопасности, функциональным характеристикам (потребительским свойствам) и иные требования к Товару должны соответствовать нормативной документации ЛС-001171-200312</w:t>
      </w:r>
      <w:r w:rsidRPr="00DA5298">
        <w:rPr>
          <w:rFonts w:eastAsia="Arial Unicode MS"/>
          <w:bCs/>
          <w:kern w:val="1"/>
          <w:lang w:eastAsia="zh-CN" w:bidi="hi-IN"/>
        </w:rPr>
        <w:t xml:space="preserve"> </w:t>
      </w:r>
      <w:r w:rsidRPr="00DA5298">
        <w:rPr>
          <w:rFonts w:eastAsia="Arial Unicode MS"/>
          <w:kern w:val="1"/>
          <w:lang w:eastAsia="zh-CN" w:bidi="hi-IN"/>
        </w:rPr>
        <w:t>и требованиям, установленным настоящим Договором, и подтверждаться сертификатом анализа/паспортом качества (на каждую серию/партию Товара) производителя, с указанием в сертификате анализа/паспорте качества номера НД ЛС-001171-200312</w:t>
      </w:r>
      <w:r w:rsidRPr="00DA5298">
        <w:rPr>
          <w:rFonts w:eastAsia="Arial Unicode MS"/>
          <w:bCs/>
          <w:kern w:val="1"/>
          <w:lang w:eastAsia="zh-CN" w:bidi="hi-IN"/>
        </w:rPr>
        <w:t xml:space="preserve"> </w:t>
      </w:r>
      <w:r w:rsidRPr="00DA5298">
        <w:rPr>
          <w:rFonts w:eastAsia="Arial Unicode MS"/>
          <w:kern w:val="1"/>
          <w:lang w:eastAsia="zh-CN" w:bidi="hi-IN"/>
        </w:rPr>
        <w:t>и иными документами, предусмотренными действующим законодательством Российской Федерации.</w:t>
      </w:r>
    </w:p>
    <w:p w:rsidR="00DA5298" w:rsidRPr="00DA5298" w:rsidRDefault="00DA5298" w:rsidP="00DA5298">
      <w:pPr>
        <w:widowControl w:val="0"/>
        <w:numPr>
          <w:ilvl w:val="1"/>
          <w:numId w:val="23"/>
        </w:numPr>
        <w:tabs>
          <w:tab w:val="num" w:pos="567"/>
        </w:tabs>
        <w:suppressAutoHyphens/>
        <w:spacing w:after="0"/>
        <w:ind w:left="0" w:firstLine="567"/>
        <w:jc w:val="left"/>
        <w:textAlignment w:val="baseline"/>
        <w:rPr>
          <w:rFonts w:eastAsia="Arial Unicode MS"/>
          <w:kern w:val="1"/>
          <w:lang w:eastAsia="zh-CN" w:bidi="hi-IN"/>
        </w:rPr>
      </w:pPr>
      <w:r w:rsidRPr="00DA5298">
        <w:rPr>
          <w:rFonts w:eastAsia="Arial Unicode MS"/>
          <w:kern w:val="1"/>
          <w:lang w:eastAsia="zh-CN" w:bidi="hi-IN"/>
        </w:rPr>
        <w:t>Дополнительные требования к качеству Товара:</w:t>
      </w:r>
      <w:r w:rsidRPr="00DA5298">
        <w:rPr>
          <w:rFonts w:eastAsia="Arial Unicode MS"/>
          <w:bCs/>
          <w:kern w:val="1"/>
          <w:lang w:eastAsia="zh-CN" w:bidi="hi-IN"/>
        </w:rPr>
        <w:t xml:space="preserve"> нет.</w:t>
      </w:r>
    </w:p>
    <w:p w:rsidR="00DA5298" w:rsidRPr="00DA5298" w:rsidRDefault="00DA5298" w:rsidP="00FB47C4">
      <w:pPr>
        <w:widowControl w:val="0"/>
        <w:numPr>
          <w:ilvl w:val="1"/>
          <w:numId w:val="23"/>
        </w:numPr>
        <w:tabs>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При внесении любых изменений в норматив</w:t>
      </w:r>
      <w:r w:rsidRPr="00DA5298">
        <w:rPr>
          <w:rFonts w:eastAsia="Arial Unicode MS"/>
          <w:bCs/>
          <w:kern w:val="1"/>
          <w:lang w:eastAsia="zh-CN" w:bidi="hi-IN"/>
        </w:rPr>
        <w:t xml:space="preserve">ную </w:t>
      </w:r>
      <w:r w:rsidRPr="00DA5298">
        <w:rPr>
          <w:rFonts w:eastAsia="Arial Unicode MS"/>
          <w:kern w:val="1"/>
          <w:lang w:eastAsia="zh-CN" w:bidi="hi-IN"/>
        </w:rPr>
        <w:t>документацию, на основании которой производится Товар, Поставщик обязан уведомить о таких изменениях Покупателя не позднее 3 (трёх) календарных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DA5298" w:rsidRPr="00DA5298" w:rsidRDefault="00DA5298" w:rsidP="00FB47C4">
      <w:pPr>
        <w:widowControl w:val="0"/>
        <w:numPr>
          <w:ilvl w:val="1"/>
          <w:numId w:val="23"/>
        </w:numPr>
        <w:tabs>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 xml:space="preserve">Товар должен поставляться в таре и упаковке с нанесенной четкой несмываемой маркировкой, соответствующих требованиям нормативной документации, указанной в п. 2.1 настоящего Договора и обеспечивать сохранность Товара при его транспортировке любым видом транспорта с учетом перевалок и перегрузок, а также предохранять Товар от атмосферных воздействий при транспортировке и хранении. </w:t>
      </w:r>
    </w:p>
    <w:p w:rsidR="00DA5298" w:rsidRPr="00DA5298" w:rsidRDefault="00DA5298" w:rsidP="00FB47C4">
      <w:pPr>
        <w:widowControl w:val="0"/>
        <w:numPr>
          <w:ilvl w:val="1"/>
          <w:numId w:val="23"/>
        </w:numPr>
        <w:tabs>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если иное не предусмотрено в заявке Покупателя.</w:t>
      </w:r>
    </w:p>
    <w:p w:rsidR="00DA5298" w:rsidRPr="00DA5298" w:rsidRDefault="00DA5298" w:rsidP="00FB47C4">
      <w:pPr>
        <w:widowControl w:val="0"/>
        <w:tabs>
          <w:tab w:val="left" w:pos="1134"/>
        </w:tabs>
        <w:suppressAutoHyphens/>
        <w:spacing w:after="0"/>
        <w:ind w:firstLine="567"/>
        <w:textAlignment w:val="baseline"/>
        <w:rPr>
          <w:rFonts w:eastAsia="Arial Unicode MS"/>
          <w:b/>
          <w:kern w:val="1"/>
          <w:lang w:eastAsia="zh-CN" w:bidi="hi-IN"/>
        </w:rPr>
      </w:pPr>
    </w:p>
    <w:p w:rsidR="00DA5298" w:rsidRPr="00DA5298" w:rsidRDefault="00DA5298" w:rsidP="00DA5298">
      <w:pPr>
        <w:widowControl w:val="0"/>
        <w:numPr>
          <w:ilvl w:val="0"/>
          <w:numId w:val="23"/>
        </w:numPr>
        <w:suppressAutoHyphens/>
        <w:spacing w:after="0"/>
        <w:ind w:left="0" w:firstLine="567"/>
        <w:jc w:val="center"/>
        <w:textAlignment w:val="baseline"/>
        <w:rPr>
          <w:rFonts w:eastAsia="Arial Unicode MS"/>
          <w:kern w:val="1"/>
          <w:lang w:eastAsia="zh-CN" w:bidi="hi-IN"/>
        </w:rPr>
      </w:pPr>
      <w:r w:rsidRPr="00DA5298">
        <w:rPr>
          <w:rFonts w:eastAsia="Arial Unicode MS"/>
          <w:b/>
          <w:kern w:val="1"/>
          <w:lang w:eastAsia="zh-CN" w:bidi="hi-IN"/>
        </w:rPr>
        <w:lastRenderedPageBreak/>
        <w:t>ЦЕНА ДОГОВОРА И ПОРЯДОК РАСЧЕТОВ</w:t>
      </w:r>
    </w:p>
    <w:p w:rsidR="00DA5298" w:rsidRPr="00DA5298" w:rsidRDefault="00DA5298" w:rsidP="00FB47C4">
      <w:pPr>
        <w:widowControl w:val="0"/>
        <w:numPr>
          <w:ilvl w:val="1"/>
          <w:numId w:val="23"/>
        </w:numPr>
        <w:tabs>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 xml:space="preserve">Цена за единицу Товара устанавливается в условных единицах (1 у.е. равна 1 доллару США) и составляет </w:t>
      </w:r>
      <w:r w:rsidR="00FB47C4">
        <w:rPr>
          <w:rFonts w:eastAsia="Arial Unicode MS"/>
          <w:kern w:val="1"/>
          <w:lang w:eastAsia="zh-CN" w:bidi="hi-IN"/>
        </w:rPr>
        <w:t>__</w:t>
      </w:r>
      <w:r w:rsidRPr="00DA5298">
        <w:rPr>
          <w:rFonts w:eastAsia="Arial Unicode MS"/>
          <w:kern w:val="1"/>
          <w:lang w:eastAsia="zh-CN" w:bidi="hi-IN"/>
        </w:rPr>
        <w:t xml:space="preserve"> (</w:t>
      </w:r>
      <w:r w:rsidR="00FB47C4">
        <w:rPr>
          <w:rFonts w:eastAsia="Arial Unicode MS"/>
          <w:kern w:val="1"/>
          <w:lang w:eastAsia="zh-CN" w:bidi="hi-IN"/>
        </w:rPr>
        <w:t>_______</w:t>
      </w:r>
      <w:r w:rsidRPr="00DA5298">
        <w:rPr>
          <w:rFonts w:eastAsia="Arial Unicode MS"/>
          <w:kern w:val="1"/>
          <w:lang w:eastAsia="zh-CN" w:bidi="hi-IN"/>
        </w:rPr>
        <w:t>) у.е., без учета НДС по ставке 10% (если применимо).</w:t>
      </w:r>
    </w:p>
    <w:p w:rsidR="00DA5298" w:rsidRPr="00DA5298" w:rsidRDefault="00DA5298" w:rsidP="00FB47C4">
      <w:pPr>
        <w:widowControl w:val="0"/>
        <w:numPr>
          <w:ilvl w:val="1"/>
          <w:numId w:val="23"/>
        </w:numPr>
        <w:tabs>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 xml:space="preserve">Общая стоимость настоящего Договора составляет </w:t>
      </w:r>
      <w:r w:rsidR="00FB47C4">
        <w:rPr>
          <w:rFonts w:eastAsia="Arial Unicode MS"/>
          <w:kern w:val="1"/>
          <w:lang w:eastAsia="zh-CN" w:bidi="hi-IN"/>
        </w:rPr>
        <w:t>_____</w:t>
      </w:r>
      <w:r w:rsidRPr="00DA5298">
        <w:rPr>
          <w:rFonts w:eastAsia="Arial Unicode MS"/>
          <w:kern w:val="1"/>
          <w:lang w:eastAsia="zh-CN" w:bidi="hi-IN"/>
        </w:rPr>
        <w:t xml:space="preserve"> (</w:t>
      </w:r>
      <w:r w:rsidR="00FB47C4">
        <w:rPr>
          <w:rFonts w:eastAsia="Arial Unicode MS"/>
          <w:kern w:val="1"/>
          <w:lang w:eastAsia="zh-CN" w:bidi="hi-IN"/>
        </w:rPr>
        <w:t>____________</w:t>
      </w:r>
      <w:r w:rsidRPr="00DA5298">
        <w:rPr>
          <w:rFonts w:eastAsia="Arial Unicode MS"/>
          <w:kern w:val="1"/>
          <w:lang w:eastAsia="zh-CN" w:bidi="hi-IN"/>
        </w:rPr>
        <w:t xml:space="preserve">) у.е., в том числе НДС по ставке </w:t>
      </w:r>
      <w:r w:rsidR="00FB47C4">
        <w:rPr>
          <w:rFonts w:eastAsia="Arial Unicode MS"/>
          <w:kern w:val="1"/>
          <w:lang w:eastAsia="zh-CN" w:bidi="hi-IN"/>
        </w:rPr>
        <w:t>___</w:t>
      </w:r>
      <w:r w:rsidRPr="00DA5298">
        <w:rPr>
          <w:rFonts w:eastAsia="Arial Unicode MS"/>
          <w:kern w:val="1"/>
          <w:lang w:eastAsia="zh-CN" w:bidi="hi-IN"/>
        </w:rPr>
        <w:t xml:space="preserve">% в размере </w:t>
      </w:r>
      <w:r w:rsidR="00FB47C4">
        <w:rPr>
          <w:rFonts w:eastAsia="Arial Unicode MS"/>
          <w:kern w:val="1"/>
          <w:lang w:eastAsia="zh-CN" w:bidi="hi-IN"/>
        </w:rPr>
        <w:t xml:space="preserve">___ </w:t>
      </w:r>
      <w:r w:rsidRPr="00DA5298">
        <w:rPr>
          <w:rFonts w:eastAsia="Arial Unicode MS"/>
          <w:kern w:val="1"/>
          <w:lang w:eastAsia="zh-CN" w:bidi="hi-IN"/>
        </w:rPr>
        <w:t>(</w:t>
      </w:r>
      <w:r w:rsidR="00FB47C4">
        <w:rPr>
          <w:rFonts w:eastAsia="Arial Unicode MS"/>
          <w:kern w:val="1"/>
          <w:lang w:eastAsia="zh-CN" w:bidi="hi-IN"/>
        </w:rPr>
        <w:t>________</w:t>
      </w:r>
      <w:r w:rsidRPr="00DA5298">
        <w:rPr>
          <w:rFonts w:eastAsia="Arial Unicode MS"/>
          <w:kern w:val="1"/>
          <w:lang w:eastAsia="zh-CN" w:bidi="hi-IN"/>
        </w:rPr>
        <w:t xml:space="preserve">) у.е. </w:t>
      </w:r>
    </w:p>
    <w:p w:rsidR="00DA5298" w:rsidRPr="00DA5298" w:rsidRDefault="00DA5298" w:rsidP="00FB47C4">
      <w:pPr>
        <w:widowControl w:val="0"/>
        <w:numPr>
          <w:ilvl w:val="1"/>
          <w:numId w:val="23"/>
        </w:numPr>
        <w:tabs>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Цена на Товар является твердой и неизменной на протяжении всего срока действия настоящего Договора.</w:t>
      </w:r>
    </w:p>
    <w:p w:rsidR="00DA5298" w:rsidRPr="00DA5298" w:rsidRDefault="00DA5298" w:rsidP="00FB47C4">
      <w:pPr>
        <w:widowControl w:val="0"/>
        <w:numPr>
          <w:ilvl w:val="1"/>
          <w:numId w:val="23"/>
        </w:numPr>
        <w:tabs>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1 (одна) единица Товара соответствует 1 (одному) килограмму.</w:t>
      </w:r>
    </w:p>
    <w:p w:rsidR="00DA5298" w:rsidRPr="00DA5298" w:rsidRDefault="00DA5298" w:rsidP="00FB47C4">
      <w:pPr>
        <w:widowControl w:val="0"/>
        <w:numPr>
          <w:ilvl w:val="1"/>
          <w:numId w:val="23"/>
        </w:numPr>
        <w:tabs>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Покупатель обязан оплатить Товар путем перечисления денежных средств на расчетный счет Поставщика в течение 30 (тридцати) календарных дней со дня (с даты) подписания Покупателем УПД на партию Товара</w:t>
      </w:r>
      <w:r w:rsidRPr="00DA5298">
        <w:rPr>
          <w:rFonts w:eastAsiaTheme="minorEastAsia"/>
        </w:rPr>
        <w:t>.</w:t>
      </w:r>
    </w:p>
    <w:p w:rsidR="00DA5298" w:rsidRPr="00DA5298" w:rsidRDefault="00DA5298" w:rsidP="00FB47C4">
      <w:pPr>
        <w:widowControl w:val="0"/>
        <w:numPr>
          <w:ilvl w:val="1"/>
          <w:numId w:val="23"/>
        </w:numPr>
        <w:tabs>
          <w:tab w:val="num" w:pos="567"/>
        </w:tabs>
        <w:suppressAutoHyphens/>
        <w:spacing w:after="0"/>
        <w:ind w:left="0" w:firstLine="567"/>
        <w:textAlignment w:val="baseline"/>
        <w:rPr>
          <w:rFonts w:eastAsia="Arial Unicode MS"/>
          <w:kern w:val="1"/>
          <w:lang w:eastAsia="zh-CN" w:bidi="hi-IN"/>
        </w:rPr>
      </w:pPr>
      <w:r w:rsidRPr="00DA5298">
        <w:rPr>
          <w:rFonts w:eastAsiaTheme="minorEastAsia"/>
        </w:rPr>
        <w:t>Указанная в иностранной валюте цена Товара подлежит оплате в российских рублях по курсу такой валюты, установленной Банком России на день оплаты.</w:t>
      </w:r>
      <w:r w:rsidRPr="00DA5298">
        <w:rPr>
          <w:rFonts w:eastAsia="Arial Unicode MS"/>
          <w:kern w:val="1"/>
          <w:lang w:eastAsia="zh-CN" w:bidi="hi-IN"/>
        </w:rPr>
        <w:t xml:space="preserve"> </w:t>
      </w:r>
    </w:p>
    <w:p w:rsidR="00DA5298" w:rsidRPr="00DA5298" w:rsidRDefault="00DA5298" w:rsidP="00FB47C4">
      <w:pPr>
        <w:widowControl w:val="0"/>
        <w:numPr>
          <w:ilvl w:val="1"/>
          <w:numId w:val="23"/>
        </w:numPr>
        <w:tabs>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Датой оплаты Товара считается дата списания денежных средств с расчетного счета Покупателя.</w:t>
      </w:r>
    </w:p>
    <w:p w:rsidR="00DA5298" w:rsidRPr="00DA5298" w:rsidRDefault="00DA5298" w:rsidP="00FB47C4">
      <w:pPr>
        <w:widowControl w:val="0"/>
        <w:numPr>
          <w:ilvl w:val="1"/>
          <w:numId w:val="23"/>
        </w:numPr>
        <w:tabs>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В стоимость настоящего Договора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другие.</w:t>
      </w:r>
    </w:p>
    <w:p w:rsidR="00DA5298" w:rsidRPr="00DA5298" w:rsidRDefault="00DA5298" w:rsidP="00FB47C4">
      <w:pPr>
        <w:widowControl w:val="0"/>
        <w:numPr>
          <w:ilvl w:val="1"/>
          <w:numId w:val="23"/>
        </w:numPr>
        <w:tabs>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Стороны договорились, что на авансовый платеж, а также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DA5298" w:rsidRPr="00DA5298" w:rsidRDefault="00DA5298" w:rsidP="00FB47C4">
      <w:pPr>
        <w:widowControl w:val="0"/>
        <w:numPr>
          <w:ilvl w:val="1"/>
          <w:numId w:val="23"/>
        </w:numPr>
        <w:tabs>
          <w:tab w:val="num" w:pos="567"/>
        </w:tabs>
        <w:suppressAutoHyphens/>
        <w:spacing w:after="0"/>
        <w:ind w:left="0" w:firstLine="567"/>
        <w:textAlignment w:val="baseline"/>
        <w:rPr>
          <w:rFonts w:eastAsia="Arial Unicode MS"/>
          <w:kern w:val="1"/>
          <w:lang w:eastAsia="zh-CN" w:bidi="hi-IN"/>
        </w:rPr>
      </w:pPr>
      <w:r w:rsidRPr="00DA5298">
        <w:rPr>
          <w:rFonts w:eastAsia="Arial Unicode MS"/>
          <w:bCs/>
          <w:kern w:val="1"/>
          <w:lang w:eastAsia="zh-CN" w:bidi="hi-IN"/>
        </w:rPr>
        <w:t>Стороны договорились, что вместо счета-фактуры и товарной накладной может быть оформлен универсальный передаточный документ (УПД).</w:t>
      </w:r>
    </w:p>
    <w:p w:rsidR="00DA5298" w:rsidRPr="00DA5298" w:rsidRDefault="00DA5298" w:rsidP="00DA5298">
      <w:pPr>
        <w:widowControl w:val="0"/>
        <w:tabs>
          <w:tab w:val="left" w:pos="-2127"/>
          <w:tab w:val="left" w:pos="1134"/>
        </w:tabs>
        <w:suppressAutoHyphens/>
        <w:spacing w:after="0"/>
        <w:ind w:firstLine="567"/>
        <w:textAlignment w:val="baseline"/>
        <w:rPr>
          <w:rFonts w:eastAsia="Arial Unicode MS"/>
          <w:b/>
          <w:kern w:val="1"/>
          <w:lang w:eastAsia="zh-CN" w:bidi="hi-IN"/>
        </w:rPr>
      </w:pPr>
    </w:p>
    <w:p w:rsidR="00DA5298" w:rsidRPr="00DA5298" w:rsidRDefault="00DA5298" w:rsidP="00DA5298">
      <w:pPr>
        <w:widowControl w:val="0"/>
        <w:suppressAutoHyphens/>
        <w:spacing w:after="0"/>
        <w:ind w:firstLine="567"/>
        <w:jc w:val="center"/>
        <w:textAlignment w:val="baseline"/>
        <w:rPr>
          <w:rFonts w:eastAsia="Arial Unicode MS"/>
          <w:kern w:val="1"/>
          <w:lang w:eastAsia="zh-CN" w:bidi="hi-IN"/>
        </w:rPr>
      </w:pPr>
      <w:r w:rsidRPr="00DA5298">
        <w:rPr>
          <w:rFonts w:eastAsia="Arial Unicode MS"/>
          <w:b/>
          <w:kern w:val="1"/>
          <w:lang w:eastAsia="zh-CN" w:bidi="hi-IN"/>
        </w:rPr>
        <w:t>4.</w:t>
      </w:r>
      <w:r w:rsidRPr="00DA5298">
        <w:rPr>
          <w:rFonts w:eastAsia="Arial Unicode MS"/>
          <w:b/>
          <w:kern w:val="1"/>
          <w:lang w:eastAsia="zh-CN" w:bidi="hi-IN"/>
        </w:rPr>
        <w:tab/>
        <w:t>СРОКИ И УСЛОВИЯ ПОСТАВКИ</w:t>
      </w:r>
    </w:p>
    <w:p w:rsidR="00DA5298" w:rsidRPr="00DA5298" w:rsidRDefault="00DA5298" w:rsidP="00FB47C4">
      <w:pPr>
        <w:widowControl w:val="0"/>
        <w:numPr>
          <w:ilvl w:val="0"/>
          <w:numId w:val="24"/>
        </w:numPr>
        <w:tabs>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Поставка Товара производится партиями на протяжении срока действия настоящего Договора на основании заявок Покупателя, которая должна содержать следующую информацию:</w:t>
      </w:r>
    </w:p>
    <w:p w:rsidR="00DA5298" w:rsidRPr="00DA5298" w:rsidRDefault="00DA5298" w:rsidP="00FB47C4">
      <w:pPr>
        <w:widowControl w:val="0"/>
        <w:numPr>
          <w:ilvl w:val="0"/>
          <w:numId w:val="25"/>
        </w:numPr>
        <w:tabs>
          <w:tab w:val="left" w:pos="284"/>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наименование Покупателя;</w:t>
      </w:r>
    </w:p>
    <w:p w:rsidR="00DA5298" w:rsidRPr="00DA5298" w:rsidRDefault="00DA5298" w:rsidP="00FB47C4">
      <w:pPr>
        <w:widowControl w:val="0"/>
        <w:numPr>
          <w:ilvl w:val="0"/>
          <w:numId w:val="25"/>
        </w:numPr>
        <w:tabs>
          <w:tab w:val="left" w:pos="284"/>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число, месяц, год составления;</w:t>
      </w:r>
    </w:p>
    <w:p w:rsidR="00DA5298" w:rsidRPr="00DA5298" w:rsidRDefault="00DA5298" w:rsidP="00FB47C4">
      <w:pPr>
        <w:widowControl w:val="0"/>
        <w:numPr>
          <w:ilvl w:val="0"/>
          <w:numId w:val="25"/>
        </w:numPr>
        <w:tabs>
          <w:tab w:val="left" w:pos="284"/>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наименование Поставщика;</w:t>
      </w:r>
    </w:p>
    <w:p w:rsidR="00DA5298" w:rsidRPr="00DA5298" w:rsidRDefault="00DA5298" w:rsidP="00FB47C4">
      <w:pPr>
        <w:widowControl w:val="0"/>
        <w:numPr>
          <w:ilvl w:val="0"/>
          <w:numId w:val="25"/>
        </w:numPr>
        <w:tabs>
          <w:tab w:val="left" w:pos="284"/>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номер Договора, число, месяц, год;</w:t>
      </w:r>
    </w:p>
    <w:p w:rsidR="00DA5298" w:rsidRPr="00DA5298" w:rsidRDefault="00DA5298" w:rsidP="00FB47C4">
      <w:pPr>
        <w:widowControl w:val="0"/>
        <w:numPr>
          <w:ilvl w:val="0"/>
          <w:numId w:val="25"/>
        </w:numPr>
        <w:tabs>
          <w:tab w:val="left" w:pos="284"/>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планируемые к поставке наименования и количество Товара;</w:t>
      </w:r>
    </w:p>
    <w:p w:rsidR="00DA5298" w:rsidRPr="00DA5298" w:rsidRDefault="00DA5298" w:rsidP="00FB47C4">
      <w:pPr>
        <w:widowControl w:val="0"/>
        <w:numPr>
          <w:ilvl w:val="0"/>
          <w:numId w:val="25"/>
        </w:numPr>
        <w:tabs>
          <w:tab w:val="left" w:pos="284"/>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производитель Товара;</w:t>
      </w:r>
    </w:p>
    <w:p w:rsidR="00DA5298" w:rsidRPr="00DA5298" w:rsidRDefault="00DA5298" w:rsidP="00FB47C4">
      <w:pPr>
        <w:widowControl w:val="0"/>
        <w:numPr>
          <w:ilvl w:val="0"/>
          <w:numId w:val="25"/>
        </w:numPr>
        <w:tabs>
          <w:tab w:val="left" w:pos="284"/>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цена за единицу Товара;</w:t>
      </w:r>
    </w:p>
    <w:p w:rsidR="00DA5298" w:rsidRPr="00DA5298" w:rsidRDefault="00DA5298" w:rsidP="00FB47C4">
      <w:pPr>
        <w:widowControl w:val="0"/>
        <w:numPr>
          <w:ilvl w:val="0"/>
          <w:numId w:val="25"/>
        </w:numPr>
        <w:tabs>
          <w:tab w:val="left" w:pos="284"/>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номер нормативной документации;</w:t>
      </w:r>
    </w:p>
    <w:p w:rsidR="00DA5298" w:rsidRPr="00DA5298" w:rsidRDefault="00DA5298" w:rsidP="00FB47C4">
      <w:pPr>
        <w:widowControl w:val="0"/>
        <w:numPr>
          <w:ilvl w:val="0"/>
          <w:numId w:val="25"/>
        </w:numPr>
        <w:tabs>
          <w:tab w:val="left" w:pos="284"/>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срок поставки Товара;</w:t>
      </w:r>
    </w:p>
    <w:p w:rsidR="00DA5298" w:rsidRPr="00DA5298" w:rsidRDefault="00DA5298" w:rsidP="00FB47C4">
      <w:pPr>
        <w:widowControl w:val="0"/>
        <w:numPr>
          <w:ilvl w:val="0"/>
          <w:numId w:val="25"/>
        </w:numPr>
        <w:tabs>
          <w:tab w:val="left" w:pos="284"/>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 xml:space="preserve"> вид упаковки (если имеется необходимость);</w:t>
      </w:r>
    </w:p>
    <w:p w:rsidR="00DA5298" w:rsidRPr="00DA5298" w:rsidRDefault="00DA5298" w:rsidP="00FB47C4">
      <w:pPr>
        <w:widowControl w:val="0"/>
        <w:numPr>
          <w:ilvl w:val="0"/>
          <w:numId w:val="25"/>
        </w:numPr>
        <w:tabs>
          <w:tab w:val="left" w:pos="284"/>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 xml:space="preserve"> планируемые способ и место доставки (выборки) Товара;</w:t>
      </w:r>
    </w:p>
    <w:p w:rsidR="00DA5298" w:rsidRPr="00DA5298" w:rsidRDefault="00DA5298" w:rsidP="00FB47C4">
      <w:pPr>
        <w:widowControl w:val="0"/>
        <w:numPr>
          <w:ilvl w:val="0"/>
          <w:numId w:val="25"/>
        </w:numPr>
        <w:tabs>
          <w:tab w:val="left" w:pos="284"/>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отгрузочные реквизиты, а также реквизиты грузополучателя (если Покупатель таковым не является);</w:t>
      </w:r>
    </w:p>
    <w:p w:rsidR="00DA5298" w:rsidRPr="00DA5298" w:rsidRDefault="00DA5298" w:rsidP="00FB47C4">
      <w:pPr>
        <w:widowControl w:val="0"/>
        <w:numPr>
          <w:ilvl w:val="0"/>
          <w:numId w:val="25"/>
        </w:numPr>
        <w:tabs>
          <w:tab w:val="left" w:pos="284"/>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 xml:space="preserve"> ФИО и подпись уполномоченного лица;</w:t>
      </w:r>
    </w:p>
    <w:p w:rsidR="00DA5298" w:rsidRPr="00DA5298" w:rsidRDefault="00DA5298" w:rsidP="00FB47C4">
      <w:pPr>
        <w:widowControl w:val="0"/>
        <w:numPr>
          <w:ilvl w:val="0"/>
          <w:numId w:val="25"/>
        </w:numPr>
        <w:tabs>
          <w:tab w:val="left" w:pos="284"/>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 xml:space="preserve"> остаточный срок годности Товара.</w:t>
      </w:r>
    </w:p>
    <w:p w:rsidR="00DA5298" w:rsidRPr="00DA5298" w:rsidRDefault="00DA5298" w:rsidP="00FB47C4">
      <w:pPr>
        <w:widowControl w:val="0"/>
        <w:numPr>
          <w:ilvl w:val="0"/>
          <w:numId w:val="24"/>
        </w:numPr>
        <w:tabs>
          <w:tab w:val="num"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Покупатель направляет заявку Поставщику в порядке, предусмотренном в п. 10.10 настоящего Договора. По результатам рассмотрения заявки Поставщик должен в срок не позднее 10 (десяти) рабочих дней письменно подтвердить принятие ее к исполнению и сформировать партию Товара к поставке и указать сроки доставляемого Товара.</w:t>
      </w:r>
    </w:p>
    <w:p w:rsidR="00DA5298" w:rsidRPr="00DA5298" w:rsidRDefault="00DA5298" w:rsidP="00FB47C4">
      <w:pPr>
        <w:widowControl w:val="0"/>
        <w:tabs>
          <w:tab w:val="num"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Поставка Товара производится в срок, указанный в заявке Покупателя. Если в заявке не установлено иное, Поставщик обязан поставить партию Товара в течение 15 (пятнадцати) календарных дней с даты принятия Поставщиком заявки к исполнению.</w:t>
      </w:r>
    </w:p>
    <w:p w:rsidR="00DA5298" w:rsidRPr="00DA5298" w:rsidRDefault="00DA5298" w:rsidP="00DA5298">
      <w:pPr>
        <w:widowControl w:val="0"/>
        <w:tabs>
          <w:tab w:val="num"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Досрочная поставка допускается только по согласованию с Покупателем.</w:t>
      </w:r>
    </w:p>
    <w:p w:rsidR="00DA5298" w:rsidRPr="00DA5298" w:rsidRDefault="00DA5298" w:rsidP="00DA5298">
      <w:pPr>
        <w:widowControl w:val="0"/>
        <w:tabs>
          <w:tab w:val="num"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lastRenderedPageBreak/>
        <w:t>Не заказанный Товар не поставляется. В случае, если Поставщиком произведена поставка не заказанного Покупателем Товара, то такой Товар не принимается и не оплачивается Покупателем.</w:t>
      </w:r>
    </w:p>
    <w:p w:rsidR="00DA5298" w:rsidRPr="00DA5298" w:rsidRDefault="00DA5298" w:rsidP="00DA5298">
      <w:pPr>
        <w:widowControl w:val="0"/>
        <w:numPr>
          <w:ilvl w:val="0"/>
          <w:numId w:val="24"/>
        </w:numPr>
        <w:tabs>
          <w:tab w:val="num" w:pos="567"/>
        </w:tabs>
        <w:suppressAutoHyphens/>
        <w:spacing w:after="0"/>
        <w:ind w:left="0" w:firstLine="567"/>
        <w:jc w:val="left"/>
        <w:textAlignment w:val="baseline"/>
        <w:rPr>
          <w:rFonts w:eastAsia="Arial Unicode MS"/>
          <w:kern w:val="1"/>
          <w:lang w:eastAsia="zh-CN" w:bidi="hi-IN"/>
        </w:rPr>
      </w:pPr>
      <w:r w:rsidRPr="00DA5298">
        <w:rPr>
          <w:rFonts w:eastAsia="Arial Unicode MS"/>
          <w:kern w:val="1"/>
          <w:lang w:eastAsia="zh-CN" w:bidi="hi-IN"/>
        </w:rPr>
        <w:t>Доставка Товара:</w:t>
      </w:r>
    </w:p>
    <w:p w:rsidR="00DA5298" w:rsidRPr="00DA5298" w:rsidRDefault="00DA5298" w:rsidP="00DA5298">
      <w:pPr>
        <w:widowControl w:val="0"/>
        <w:tabs>
          <w:tab w:val="num"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 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 расположенного по адресу: ______________________________ (далее – место поставки).</w:t>
      </w:r>
    </w:p>
    <w:p w:rsidR="00DA5298" w:rsidRPr="00DA5298" w:rsidRDefault="00DA5298" w:rsidP="00DA5298">
      <w:pPr>
        <w:widowControl w:val="0"/>
        <w:numPr>
          <w:ilvl w:val="0"/>
          <w:numId w:val="24"/>
        </w:numPr>
        <w:tabs>
          <w:tab w:val="num" w:pos="567"/>
        </w:tabs>
        <w:suppressAutoHyphens/>
        <w:spacing w:after="0"/>
        <w:ind w:left="0" w:firstLine="567"/>
        <w:jc w:val="left"/>
        <w:textAlignment w:val="baseline"/>
        <w:rPr>
          <w:rFonts w:eastAsia="Arial Unicode MS"/>
          <w:kern w:val="1"/>
          <w:lang w:eastAsia="zh-CN" w:bidi="hi-IN"/>
        </w:rPr>
      </w:pPr>
      <w:r w:rsidRPr="00DA5298">
        <w:rPr>
          <w:rFonts w:eastAsia="Arial Unicode MS"/>
          <w:kern w:val="1"/>
          <w:lang w:eastAsia="zh-CN" w:bidi="hi-IN"/>
        </w:rPr>
        <w:t>С Товаром Поставщик предоставляет Покупателю следующие документы:</w:t>
      </w:r>
    </w:p>
    <w:p w:rsidR="00DA5298" w:rsidRPr="00DA5298" w:rsidRDefault="00DA5298" w:rsidP="00DA5298">
      <w:pPr>
        <w:widowControl w:val="0"/>
        <w:tabs>
          <w:tab w:val="num"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 УПД 2 экз.;</w:t>
      </w:r>
    </w:p>
    <w:p w:rsidR="00DA5298" w:rsidRPr="00DA5298" w:rsidRDefault="00DA5298" w:rsidP="00DA5298">
      <w:pPr>
        <w:widowControl w:val="0"/>
        <w:tabs>
          <w:tab w:val="num"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 счет 1 экз.;</w:t>
      </w:r>
    </w:p>
    <w:p w:rsidR="00DA5298" w:rsidRPr="00DA5298" w:rsidRDefault="00DA5298" w:rsidP="00DA5298">
      <w:pPr>
        <w:widowControl w:val="0"/>
        <w:tabs>
          <w:tab w:val="num" w:pos="567"/>
          <w:tab w:val="left" w:pos="1276"/>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 оригинал сертификата анализа/паспорта качества (на каждую серию/партию Товара) от производителя/завода-изготовителя или его копию, заверенную оригинальной печатью Поставщика 1 экз.;</w:t>
      </w:r>
    </w:p>
    <w:p w:rsidR="00DA5298" w:rsidRPr="00DA5298" w:rsidRDefault="00DA5298" w:rsidP="00DA5298">
      <w:pPr>
        <w:widowControl w:val="0"/>
        <w:tabs>
          <w:tab w:val="num"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 иные документы в объеме, предусмотренном действующим законодательством Российской Федерации.</w:t>
      </w:r>
    </w:p>
    <w:p w:rsidR="00DA5298" w:rsidRPr="00DA5298" w:rsidRDefault="00DA5298" w:rsidP="00DA5298">
      <w:pPr>
        <w:widowControl w:val="0"/>
        <w:tabs>
          <w:tab w:val="num"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DA5298" w:rsidRPr="00DA5298" w:rsidRDefault="00DA5298" w:rsidP="00DA5298">
      <w:pPr>
        <w:widowControl w:val="0"/>
        <w:numPr>
          <w:ilvl w:val="0"/>
          <w:numId w:val="24"/>
        </w:numPr>
        <w:tabs>
          <w:tab w:val="num" w:pos="567"/>
        </w:tabs>
        <w:suppressAutoHyphens/>
        <w:spacing w:after="0"/>
        <w:ind w:left="0" w:firstLine="567"/>
        <w:jc w:val="left"/>
        <w:textAlignment w:val="baseline"/>
        <w:rPr>
          <w:rFonts w:eastAsia="Arial Unicode MS"/>
          <w:kern w:val="1"/>
          <w:lang w:eastAsia="zh-CN" w:bidi="hi-IN"/>
        </w:rPr>
      </w:pPr>
      <w:r w:rsidRPr="00DA5298">
        <w:rPr>
          <w:rFonts w:eastAsia="Arial Unicode MS"/>
          <w:kern w:val="1"/>
          <w:lang w:eastAsia="zh-CN" w:bidi="hi-IN"/>
        </w:rPr>
        <w:t>Обязательство Поставщика по поставке (передаче) Товара (партии Товара) Покупателю считается исполненным с момента получения Товара Покупателем по месту поставки (передачи) – дата поставки. Получение Товара производится с оформлением между Поставщиком и Покупателем универсального передаточного документа.</w:t>
      </w:r>
    </w:p>
    <w:p w:rsidR="00DA5298" w:rsidRPr="00DA5298" w:rsidRDefault="00DA5298" w:rsidP="00DA5298">
      <w:pPr>
        <w:widowControl w:val="0"/>
        <w:numPr>
          <w:ilvl w:val="0"/>
          <w:numId w:val="24"/>
        </w:numPr>
        <w:tabs>
          <w:tab w:val="num" w:pos="567"/>
        </w:tabs>
        <w:suppressAutoHyphens/>
        <w:spacing w:after="0"/>
        <w:ind w:left="0" w:firstLine="567"/>
        <w:jc w:val="left"/>
        <w:textAlignment w:val="baseline"/>
        <w:rPr>
          <w:rFonts w:eastAsia="Arial Unicode MS"/>
          <w:kern w:val="1"/>
          <w:lang w:eastAsia="zh-CN" w:bidi="hi-IN"/>
        </w:rPr>
      </w:pPr>
      <w:r w:rsidRPr="00DA5298">
        <w:rPr>
          <w:rFonts w:eastAsia="Arial Unicode MS"/>
          <w:kern w:val="1"/>
          <w:lang w:eastAsia="zh-CN" w:bidi="hi-IN"/>
        </w:rPr>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DA5298" w:rsidRPr="00DA5298" w:rsidRDefault="00DA5298" w:rsidP="00DA5298">
      <w:pPr>
        <w:widowControl w:val="0"/>
        <w:numPr>
          <w:ilvl w:val="0"/>
          <w:numId w:val="24"/>
        </w:numPr>
        <w:tabs>
          <w:tab w:val="num" w:pos="567"/>
        </w:tabs>
        <w:suppressAutoHyphens/>
        <w:spacing w:after="0"/>
        <w:ind w:left="0" w:firstLine="567"/>
        <w:jc w:val="left"/>
        <w:textAlignment w:val="baseline"/>
        <w:rPr>
          <w:rFonts w:eastAsia="Arial Unicode MS"/>
          <w:kern w:val="1"/>
          <w:lang w:eastAsia="zh-CN" w:bidi="hi-IN"/>
        </w:rPr>
      </w:pPr>
      <w:r w:rsidRPr="00DA5298">
        <w:rPr>
          <w:rFonts w:eastAsia="Arial Unicode MS"/>
          <w:kern w:val="1"/>
          <w:lang w:eastAsia="zh-CN" w:bidi="hi-IN"/>
        </w:rPr>
        <w:t xml:space="preserve">Право собственности на Товар и риск случайной гибели (утраты) или повреждения Товара переходят к Покупателю с момента приемки Товара на складе Поставщика, что подтверждается подписанием универсального передаточного документа. </w:t>
      </w:r>
    </w:p>
    <w:p w:rsidR="00DA5298" w:rsidRPr="00DA5298" w:rsidRDefault="00DA5298" w:rsidP="00DA5298">
      <w:pPr>
        <w:widowControl w:val="0"/>
        <w:suppressAutoHyphens/>
        <w:spacing w:after="0"/>
        <w:ind w:firstLine="567"/>
        <w:textAlignment w:val="baseline"/>
        <w:rPr>
          <w:rFonts w:eastAsia="Arial Unicode MS"/>
          <w:kern w:val="1"/>
          <w:lang w:eastAsia="zh-CN" w:bidi="hi-IN"/>
        </w:rPr>
      </w:pPr>
    </w:p>
    <w:p w:rsidR="00DA5298" w:rsidRPr="00DA5298" w:rsidRDefault="00DA5298" w:rsidP="00DA5298">
      <w:pPr>
        <w:widowControl w:val="0"/>
        <w:suppressAutoHyphens/>
        <w:spacing w:after="0"/>
        <w:ind w:firstLine="567"/>
        <w:jc w:val="center"/>
        <w:textAlignment w:val="baseline"/>
        <w:rPr>
          <w:rFonts w:eastAsia="Arial Unicode MS"/>
          <w:kern w:val="1"/>
          <w:lang w:eastAsia="zh-CN" w:bidi="hi-IN"/>
        </w:rPr>
      </w:pPr>
      <w:r w:rsidRPr="00DA5298">
        <w:rPr>
          <w:rFonts w:eastAsia="Arial Unicode MS"/>
          <w:b/>
          <w:kern w:val="1"/>
          <w:lang w:eastAsia="zh-CN" w:bidi="hi-IN"/>
        </w:rPr>
        <w:t>5.</w:t>
      </w:r>
      <w:r w:rsidRPr="00DA5298">
        <w:rPr>
          <w:rFonts w:eastAsia="Arial Unicode MS"/>
          <w:b/>
          <w:kern w:val="1"/>
          <w:lang w:eastAsia="zh-CN" w:bidi="hi-IN"/>
        </w:rPr>
        <w:tab/>
        <w:t>ПРИЕМКА ТОВАРА ПО КАЧЕСТВУ И КОЛИЧЕСТВУ</w:t>
      </w:r>
    </w:p>
    <w:p w:rsidR="00DA5298" w:rsidRPr="00DA5298" w:rsidRDefault="00DA5298" w:rsidP="00DA5298">
      <w:pPr>
        <w:widowControl w:val="0"/>
        <w:tabs>
          <w:tab w:val="left" w:pos="567"/>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5.1.</w:t>
      </w:r>
      <w:r w:rsidRPr="00DA5298">
        <w:rPr>
          <w:rFonts w:eastAsia="Arial Unicode MS"/>
          <w:kern w:val="1"/>
          <w:lang w:eastAsia="zh-CN" w:bidi="hi-IN"/>
        </w:rPr>
        <w:tab/>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которая действует в части, не противоречащей действующему законодательству Российской Федерации и условиям настоящего Договора. </w:t>
      </w:r>
    </w:p>
    <w:p w:rsidR="00DA5298" w:rsidRPr="00DA5298" w:rsidRDefault="00DA5298" w:rsidP="00DA5298">
      <w:pPr>
        <w:widowControl w:val="0"/>
        <w:tabs>
          <w:tab w:val="left" w:pos="567"/>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 сертификата анализа / паспорта качества и условиям настоящего Договора, проводимого в соответствии с требованиями приказа № 916 Минпромторга России от 14.06.2013г. «Об утверждении Правил надлежащей производственной практики» в порядке, установленном внутренней операционной процедурой Покупателя.</w:t>
      </w:r>
    </w:p>
    <w:p w:rsidR="00DA5298" w:rsidRPr="00DA5298" w:rsidRDefault="00DA5298" w:rsidP="00DA5298">
      <w:pPr>
        <w:widowControl w:val="0"/>
        <w:tabs>
          <w:tab w:val="left" w:pos="567"/>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5.2.</w:t>
      </w:r>
      <w:r w:rsidRPr="00DA5298">
        <w:rPr>
          <w:rFonts w:eastAsia="Arial Unicode MS"/>
          <w:kern w:val="1"/>
          <w:lang w:eastAsia="zh-CN" w:bidi="hi-IN"/>
        </w:rPr>
        <w:tab/>
        <w:t>Стороны договорились, что приемка Товара по количеству и отсутствию визуально определимых дефектов производится на складе Поставщика,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 П-6, утвержденной Постановлением Госарбитража при Совете Министров СССР от 15.06.1965г.</w:t>
      </w:r>
    </w:p>
    <w:p w:rsidR="00DA5298" w:rsidRPr="00DA5298" w:rsidRDefault="00DA5298" w:rsidP="00DA5298">
      <w:pPr>
        <w:widowControl w:val="0"/>
        <w:tabs>
          <w:tab w:val="left" w:pos="567"/>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5.3.</w:t>
      </w:r>
      <w:r w:rsidRPr="00DA5298">
        <w:rPr>
          <w:rFonts w:eastAsia="Arial Unicode MS"/>
          <w:kern w:val="1"/>
          <w:lang w:eastAsia="zh-CN" w:bidi="hi-IN"/>
        </w:rPr>
        <w:tab/>
        <w:t xml:space="preserve">Претензии по количеству тарных мест и наличию визуально определяемых дефектов упаковки предъявляются транспортной компании в течение 10 (десяти) рабочих дней с даты получения Товара, если такие нарушения вызваны виной перевозчика. В случае, если будет выявлено, что такие нарушения вызваны виной Поставщика, то претензии предъявляются Поставщику в тот же срок. Претензии по количеству внутри тарных мест или упаковок принимаются к рассмотрению Поставщиком в течение всего срока годности Товара не позднее 15 </w:t>
      </w:r>
      <w:r w:rsidRPr="00DA5298">
        <w:rPr>
          <w:rFonts w:eastAsia="Arial Unicode MS"/>
          <w:kern w:val="1"/>
          <w:lang w:eastAsia="zh-CN" w:bidi="hi-IN"/>
        </w:rPr>
        <w:lastRenderedPageBreak/>
        <w:t xml:space="preserve">(пятнадцати) календарных дней с даты их обнаружения. </w:t>
      </w:r>
    </w:p>
    <w:p w:rsidR="00DA5298" w:rsidRPr="00DA5298" w:rsidRDefault="00DA5298" w:rsidP="00DA5298">
      <w:pPr>
        <w:widowControl w:val="0"/>
        <w:tabs>
          <w:tab w:val="left" w:pos="567"/>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5.4.</w:t>
      </w:r>
      <w:r w:rsidRPr="00DA5298">
        <w:rPr>
          <w:rFonts w:eastAsia="Arial Unicode MS"/>
          <w:kern w:val="1"/>
          <w:lang w:eastAsia="zh-CN" w:bidi="hi-IN"/>
        </w:rPr>
        <w:tab/>
        <w:t>Претензии по качеству Товара, в том числе:</w:t>
      </w:r>
    </w:p>
    <w:p w:rsidR="00DA5298" w:rsidRPr="00DA5298" w:rsidRDefault="00DA5298" w:rsidP="00DA5298">
      <w:pPr>
        <w:widowControl w:val="0"/>
        <w:tabs>
          <w:tab w:val="left" w:pos="567"/>
        </w:tabs>
        <w:suppressAutoHyphens/>
        <w:spacing w:after="0"/>
        <w:ind w:firstLine="567"/>
        <w:textAlignment w:val="baseline"/>
        <w:rPr>
          <w:rFonts w:eastAsia="Calibri"/>
          <w:kern w:val="1"/>
          <w:lang w:eastAsia="zh-CN" w:bidi="hi-IN"/>
        </w:rPr>
      </w:pPr>
      <w:r w:rsidRPr="00DA5298">
        <w:rPr>
          <w:rFonts w:eastAsia="Arial Unicode MS"/>
          <w:kern w:val="1"/>
          <w:lang w:eastAsia="zh-CN" w:bidi="hi-IN"/>
        </w:rPr>
        <w:t>-</w:t>
      </w:r>
      <w:r w:rsidRPr="00DA5298">
        <w:rPr>
          <w:rFonts w:eastAsia="Arial Unicode MS"/>
          <w:kern w:val="1"/>
          <w:lang w:eastAsia="zh-CN" w:bidi="hi-IN"/>
        </w:rPr>
        <w:tab/>
      </w:r>
      <w:r w:rsidRPr="00DA5298">
        <w:rPr>
          <w:rFonts w:eastAsia="Calibri"/>
          <w:kern w:val="1"/>
          <w:lang w:eastAsia="zh-CN" w:bidi="hi-IN"/>
        </w:rPr>
        <w:t>в отношении ненадлежащей маркировки Товара либо отсутствии маркировки;</w:t>
      </w:r>
    </w:p>
    <w:p w:rsidR="00DA5298" w:rsidRPr="00DA5298" w:rsidRDefault="00DA5298" w:rsidP="00DA5298">
      <w:pPr>
        <w:widowControl w:val="0"/>
        <w:tabs>
          <w:tab w:val="left" w:pos="567"/>
        </w:tabs>
        <w:suppressAutoHyphens/>
        <w:spacing w:after="0"/>
        <w:ind w:firstLine="567"/>
        <w:textAlignment w:val="baseline"/>
        <w:rPr>
          <w:rFonts w:eastAsia="Arial Unicode MS"/>
          <w:kern w:val="1"/>
          <w:lang w:eastAsia="zh-CN" w:bidi="hi-IN"/>
        </w:rPr>
      </w:pPr>
      <w:r w:rsidRPr="00DA5298">
        <w:rPr>
          <w:rFonts w:eastAsia="Calibri"/>
          <w:kern w:val="1"/>
          <w:lang w:eastAsia="zh-CN" w:bidi="hi-IN"/>
        </w:rPr>
        <w:t>-</w:t>
      </w:r>
      <w:r w:rsidRPr="00DA5298">
        <w:rPr>
          <w:rFonts w:eastAsia="Calibri"/>
          <w:kern w:val="1"/>
          <w:lang w:eastAsia="zh-CN" w:bidi="hi-IN"/>
        </w:rPr>
        <w:tab/>
        <w:t xml:space="preserve">в отношении повреждений Товара (в т.ч. повреждение </w:t>
      </w:r>
      <w:r w:rsidRPr="00DA5298">
        <w:rPr>
          <w:rFonts w:eastAsia="Calibri"/>
          <w:kern w:val="1"/>
          <w:lang w:eastAsia="en-US" w:bidi="hi-IN"/>
        </w:rPr>
        <w:t>упаковки, нарушение геометрии</w:t>
      </w:r>
      <w:r w:rsidRPr="00DA5298">
        <w:rPr>
          <w:rFonts w:eastAsia="Calibri"/>
          <w:kern w:val="1"/>
          <w:lang w:eastAsia="zh-CN" w:bidi="hi-IN"/>
        </w:rPr>
        <w:t xml:space="preserve"> упаковки, повреждение или утрата маркировки Товара</w:t>
      </w:r>
      <w:r w:rsidRPr="00DA5298">
        <w:rPr>
          <w:rFonts w:eastAsia="Calibri"/>
          <w:kern w:val="1"/>
          <w:lang w:eastAsia="en-US" w:bidi="hi-IN"/>
        </w:rPr>
        <w:t>) вследствие ненадлежащей загрузки Товара или использования нестандартных или ненадлежащих упаковочных материалов, средств или приспособлений,</w:t>
      </w:r>
      <w:r w:rsidRPr="00DA5298">
        <w:rPr>
          <w:rFonts w:eastAsia="Arial Unicode MS"/>
          <w:kern w:val="1"/>
          <w:lang w:eastAsia="zh-CN" w:bidi="hi-IN"/>
        </w:rPr>
        <w:t xml:space="preserve"> а также</w:t>
      </w:r>
      <w:r w:rsidRPr="00DA5298">
        <w:rPr>
          <w:rFonts w:eastAsia="Calibri"/>
          <w:kern w:val="1"/>
          <w:lang w:eastAsia="en-US" w:bidi="hi-IN"/>
        </w:rPr>
        <w:t>),</w:t>
      </w:r>
      <w:r w:rsidRPr="00DA5298">
        <w:rPr>
          <w:rFonts w:eastAsia="Calibri"/>
          <w:kern w:val="1"/>
          <w:lang w:eastAsia="zh-CN" w:bidi="hi-IN"/>
        </w:rPr>
        <w:t xml:space="preserve"> </w:t>
      </w:r>
      <w:r w:rsidRPr="00DA5298">
        <w:rPr>
          <w:rFonts w:eastAsia="Arial Unicode MS"/>
          <w:kern w:val="1"/>
          <w:lang w:eastAsia="zh-CN" w:bidi="hi-IN"/>
        </w:rPr>
        <w:t>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 (пятнадцати) календарных дней с даты их обнаружения.</w:t>
      </w:r>
    </w:p>
    <w:p w:rsidR="00DA5298" w:rsidRPr="00DA5298" w:rsidRDefault="00DA5298" w:rsidP="00DA5298">
      <w:pPr>
        <w:widowControl w:val="0"/>
        <w:tabs>
          <w:tab w:val="left" w:pos="567"/>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5.5.</w:t>
      </w:r>
      <w:r w:rsidRPr="00DA5298">
        <w:rPr>
          <w:rFonts w:eastAsia="Arial Unicode MS"/>
          <w:kern w:val="1"/>
          <w:lang w:eastAsia="zh-CN" w:bidi="hi-IN"/>
        </w:rPr>
        <w:tab/>
        <w:t xml:space="preserve">Подтверждением выбраковки Товара будет являться Заключение отдела контроля качества Покупателя.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При этом стоимость количества Товара, израсходованного для проведения обязательного входного контроля и экспертизы, а также расходы по такой экспертизе оплачиваются виновной Стороной. </w:t>
      </w:r>
    </w:p>
    <w:p w:rsidR="00DA5298" w:rsidRPr="00DA5298" w:rsidRDefault="00DA5298" w:rsidP="00DA5298">
      <w:pPr>
        <w:widowControl w:val="0"/>
        <w:tabs>
          <w:tab w:val="left" w:pos="567"/>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5.6.</w:t>
      </w:r>
      <w:r w:rsidRPr="00DA5298">
        <w:rPr>
          <w:rFonts w:eastAsia="Arial Unicode MS"/>
          <w:kern w:val="1"/>
          <w:lang w:eastAsia="zh-CN" w:bidi="hi-IN"/>
        </w:rPr>
        <w:tab/>
        <w:t>Поставщик обязуется рассмотреть Претензии Покупателя и дать ему письменный ответ в срок, не превышающий 10 (десять) календарных дней с даты получения Претензии. Под датой принятия Претензии или отказа в принятии Претензии понимается дата письменного ответа Поставщика. Отсутствие ответа Поставщика в установленный 10-дневный срок будет рассматриваться как согласие в принятии Претензии, а датой такого согласия будет календарный день, следующий за последним днем срока, в течение которого Поставщиком должен быть представлен ответ Покупателю.</w:t>
      </w:r>
    </w:p>
    <w:p w:rsidR="00DA5298" w:rsidRPr="00DA5298" w:rsidRDefault="00DA5298" w:rsidP="00DA5298">
      <w:pPr>
        <w:widowControl w:val="0"/>
        <w:tabs>
          <w:tab w:val="left" w:pos="567"/>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5.7.</w:t>
      </w:r>
      <w:r w:rsidRPr="00DA5298">
        <w:rPr>
          <w:rFonts w:eastAsia="Arial Unicode MS"/>
          <w:kern w:val="1"/>
          <w:lang w:eastAsia="zh-CN" w:bidi="hi-IN"/>
        </w:rPr>
        <w:tab/>
        <w:t>В случае поставки Товара не соответствующего по качеству Покупатель принимает Товар на ответственное хранение и извещает Поставщика об установленном расхождении.</w:t>
      </w:r>
    </w:p>
    <w:p w:rsidR="00DA5298" w:rsidRPr="00DA5298" w:rsidRDefault="00DA5298" w:rsidP="00DA5298">
      <w:pPr>
        <w:widowControl w:val="0"/>
        <w:tabs>
          <w:tab w:val="left" w:pos="567"/>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Поставщик обязан распорядиться забракованным Товаром, находящимся на ответственном хранении Покупателя, в течение 30 (тридцати) календарных дней, со дня его уведомления об этом. По истечении указанного срока Покупатель имеет право уничтожить забракованный Товар с возложением понесенных расходов на Поставщика.</w:t>
      </w:r>
    </w:p>
    <w:p w:rsidR="00DA5298" w:rsidRPr="00DA5298" w:rsidRDefault="00DA5298" w:rsidP="00DA5298">
      <w:pPr>
        <w:widowControl w:val="0"/>
        <w:tabs>
          <w:tab w:val="left" w:pos="567"/>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5.8.</w:t>
      </w:r>
      <w:r w:rsidRPr="00DA5298">
        <w:rPr>
          <w:rFonts w:eastAsia="Arial Unicode MS"/>
          <w:kern w:val="1"/>
          <w:lang w:eastAsia="zh-CN" w:bidi="hi-IN"/>
        </w:rPr>
        <w:tab/>
        <w:t>Претензии по поставке Товара несоответствующего по качеству урегулируются поставкой Товара надлежащего качества иной серии, производимой до склада Покупателя в течение 30 (тридцати) календарных дней с даты предъявления Претензии и, по поручению Поставщика и за его счет: (i) последующим возвратом Товара ненадлежащего качества Поставщику либо, (ii) передачей Товара ненадлежащего качества третьему лицу либо, (iii) уничтожением Товара ненадлежащего качества. Вместо поставки Товара надлежащего качества Покупатель вправе потребовать от Поставщика возврата в тот же срок пропорциональной части платежа либо уменьшения размера обязательства по оплате последующей партии Товара в виде оформления кредит-ноты на стоимость Товара ненадлежащего качества.</w:t>
      </w:r>
    </w:p>
    <w:p w:rsidR="00DA5298" w:rsidRPr="00DA5298" w:rsidRDefault="00DA5298" w:rsidP="00DA5298">
      <w:pPr>
        <w:widowControl w:val="0"/>
        <w:tabs>
          <w:tab w:val="left" w:pos="1134"/>
        </w:tabs>
        <w:suppressAutoHyphens/>
        <w:spacing w:after="0"/>
        <w:ind w:firstLine="567"/>
        <w:textAlignment w:val="baseline"/>
        <w:rPr>
          <w:rFonts w:eastAsia="Arial Unicode MS"/>
          <w:kern w:val="1"/>
          <w:lang w:eastAsia="zh-CN" w:bidi="hi-IN"/>
        </w:rPr>
      </w:pPr>
    </w:p>
    <w:p w:rsidR="00DA5298" w:rsidRPr="00DA5298" w:rsidRDefault="00DA5298" w:rsidP="00DA5298">
      <w:pPr>
        <w:widowControl w:val="0"/>
        <w:numPr>
          <w:ilvl w:val="0"/>
          <w:numId w:val="26"/>
        </w:numPr>
        <w:suppressAutoHyphens/>
        <w:autoSpaceDE w:val="0"/>
        <w:autoSpaceDN w:val="0"/>
        <w:adjustRightInd w:val="0"/>
        <w:spacing w:after="0"/>
        <w:ind w:left="0" w:firstLine="567"/>
        <w:textAlignment w:val="baseline"/>
        <w:rPr>
          <w:rFonts w:eastAsia="Arial Unicode MS"/>
          <w:b/>
          <w:kern w:val="1"/>
          <w:lang w:eastAsia="zh-CN" w:bidi="hi-IN"/>
        </w:rPr>
      </w:pPr>
      <w:r w:rsidRPr="00DA5298">
        <w:rPr>
          <w:rFonts w:eastAsia="Arial Unicode MS"/>
          <w:b/>
          <w:kern w:val="1"/>
          <w:lang w:eastAsia="zh-CN" w:bidi="hi-IN"/>
        </w:rPr>
        <w:t>АУДИТ</w:t>
      </w:r>
    </w:p>
    <w:p w:rsidR="00DA5298" w:rsidRPr="00DA5298" w:rsidRDefault="00DA5298" w:rsidP="00DA5298">
      <w:pPr>
        <w:widowControl w:val="0"/>
        <w:numPr>
          <w:ilvl w:val="1"/>
          <w:numId w:val="26"/>
        </w:numPr>
        <w:tabs>
          <w:tab w:val="left" w:pos="0"/>
          <w:tab w:val="left"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Покупатель имеет право на проведение аудита Поставщика в соответствии с требованиями Приказа № 916 Минпромторга России от 14.06.2013г. «Об утверждении Правил надлежащей производственной практики».</w:t>
      </w:r>
    </w:p>
    <w:p w:rsidR="00DA5298" w:rsidRPr="00DA5298" w:rsidRDefault="00DA5298" w:rsidP="00DA5298">
      <w:pPr>
        <w:widowControl w:val="0"/>
        <w:numPr>
          <w:ilvl w:val="1"/>
          <w:numId w:val="26"/>
        </w:numPr>
        <w:tabs>
          <w:tab w:val="left"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При проведении аудита Покупатель обязан направить Поставщику уведомление за 30 (тридцать) календарных дней до предполагаемой даты аудита.</w:t>
      </w:r>
    </w:p>
    <w:p w:rsidR="00DA5298" w:rsidRPr="00DA5298" w:rsidRDefault="00DA5298" w:rsidP="00DA5298">
      <w:pPr>
        <w:widowControl w:val="0"/>
        <w:numPr>
          <w:ilvl w:val="1"/>
          <w:numId w:val="26"/>
        </w:numPr>
        <w:tabs>
          <w:tab w:val="left" w:pos="567"/>
        </w:tabs>
        <w:suppressAutoHyphens/>
        <w:spacing w:after="0"/>
        <w:ind w:left="0" w:firstLine="567"/>
        <w:textAlignment w:val="baseline"/>
        <w:rPr>
          <w:rFonts w:eastAsia="Arial Unicode MS"/>
          <w:kern w:val="1"/>
          <w:lang w:eastAsia="zh-CN" w:bidi="hi-IN"/>
        </w:rPr>
      </w:pPr>
      <w:r w:rsidRPr="00DA5298">
        <w:rPr>
          <w:rFonts w:eastAsia="Arial Unicode MS"/>
          <w:kern w:val="1"/>
          <w:lang w:eastAsia="zh-CN" w:bidi="hi-IN"/>
        </w:rPr>
        <w:t>Не позднее 30 (тридцати) рабочих дней с момента окончания аудита Покупатель предоставляет Поставщику официальный отчет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DA5298" w:rsidRPr="00DA5298" w:rsidRDefault="00DA5298" w:rsidP="00DA5298">
      <w:pPr>
        <w:widowControl w:val="0"/>
        <w:tabs>
          <w:tab w:val="left" w:pos="1134"/>
        </w:tabs>
        <w:suppressAutoHyphens/>
        <w:spacing w:after="0"/>
        <w:ind w:firstLine="567"/>
        <w:textAlignment w:val="baseline"/>
        <w:rPr>
          <w:rFonts w:eastAsia="Arial Unicode MS"/>
          <w:kern w:val="1"/>
          <w:lang w:eastAsia="zh-CN" w:bidi="hi-IN"/>
        </w:rPr>
      </w:pPr>
    </w:p>
    <w:p w:rsidR="00DA5298" w:rsidRPr="00DA5298" w:rsidRDefault="00DA5298" w:rsidP="00DA5298">
      <w:pPr>
        <w:widowControl w:val="0"/>
        <w:suppressAutoHyphens/>
        <w:spacing w:after="0"/>
        <w:ind w:firstLine="567"/>
        <w:jc w:val="center"/>
        <w:textAlignment w:val="baseline"/>
        <w:rPr>
          <w:kern w:val="1"/>
          <w:lang w:eastAsia="zh-CN" w:bidi="hi-IN"/>
        </w:rPr>
      </w:pPr>
      <w:r w:rsidRPr="00DA5298">
        <w:rPr>
          <w:rFonts w:eastAsia="Arial Unicode MS"/>
          <w:b/>
          <w:kern w:val="1"/>
          <w:lang w:eastAsia="zh-CN" w:bidi="hi-IN"/>
        </w:rPr>
        <w:t>7.</w:t>
      </w:r>
      <w:r w:rsidRPr="00DA5298">
        <w:rPr>
          <w:rFonts w:eastAsia="Arial Unicode MS"/>
          <w:b/>
          <w:kern w:val="1"/>
          <w:lang w:eastAsia="zh-CN" w:bidi="hi-IN"/>
        </w:rPr>
        <w:tab/>
        <w:t>ОТВЕТСТВЕННОСТЬ СТОРОН</w:t>
      </w:r>
    </w:p>
    <w:p w:rsidR="00DA5298" w:rsidRPr="00DA5298" w:rsidRDefault="00DA5298" w:rsidP="00DA5298">
      <w:pPr>
        <w:widowControl w:val="0"/>
        <w:tabs>
          <w:tab w:val="left" w:pos="567"/>
        </w:tabs>
        <w:suppressAutoHyphens/>
        <w:spacing w:after="0"/>
        <w:ind w:firstLine="567"/>
        <w:textAlignment w:val="baseline"/>
        <w:rPr>
          <w:rFonts w:eastAsia="Arial Unicode MS"/>
          <w:kern w:val="1"/>
          <w:lang w:eastAsia="zh-CN" w:bidi="hi-IN"/>
        </w:rPr>
      </w:pPr>
      <w:r w:rsidRPr="00DA5298">
        <w:rPr>
          <w:kern w:val="1"/>
          <w:lang w:eastAsia="zh-CN" w:bidi="hi-IN"/>
        </w:rPr>
        <w:t>7.1.</w:t>
      </w:r>
      <w:r w:rsidRPr="00DA5298">
        <w:rPr>
          <w:kern w:val="1"/>
          <w:lang w:eastAsia="zh-CN" w:bidi="hi-IN"/>
        </w:rPr>
        <w:tab/>
      </w:r>
      <w:r w:rsidRPr="00DA5298">
        <w:rPr>
          <w:rFonts w:eastAsia="Arial Unicode MS"/>
          <w:kern w:val="1"/>
          <w:lang w:eastAsia="zh-CN" w:bidi="hi-IN"/>
        </w:rPr>
        <w:t xml:space="preserve">За неисполнение или ненадлежащее исполнение своих обязательств по настоящему </w:t>
      </w:r>
      <w:r w:rsidRPr="00DA5298">
        <w:rPr>
          <w:rFonts w:eastAsia="Arial Unicode MS"/>
          <w:kern w:val="1"/>
          <w:lang w:eastAsia="zh-CN" w:bidi="hi-IN"/>
        </w:rPr>
        <w:lastRenderedPageBreak/>
        <w:t>Договору Стороны несут ответственность в соответствии с законодательством Российской Федерации.</w:t>
      </w:r>
    </w:p>
    <w:p w:rsidR="00DA5298" w:rsidRPr="00DA5298" w:rsidRDefault="00DA5298" w:rsidP="00DA5298">
      <w:pPr>
        <w:widowControl w:val="0"/>
        <w:tabs>
          <w:tab w:val="left" w:pos="567"/>
        </w:tabs>
        <w:suppressAutoHyphens/>
        <w:spacing w:after="0"/>
        <w:ind w:firstLine="567"/>
        <w:textAlignment w:val="baseline"/>
        <w:rPr>
          <w:kern w:val="1"/>
          <w:lang w:eastAsia="zh-CN" w:bidi="hi-IN"/>
        </w:rPr>
      </w:pPr>
      <w:r w:rsidRPr="00DA5298">
        <w:rPr>
          <w:kern w:val="1"/>
          <w:lang w:eastAsia="zh-CN" w:bidi="hi-IN"/>
        </w:rPr>
        <w:t>7.2.</w:t>
      </w:r>
      <w:r w:rsidRPr="00DA5298">
        <w:rPr>
          <w:kern w:val="1"/>
          <w:lang w:eastAsia="zh-CN" w:bidi="hi-IN"/>
        </w:rPr>
        <w:tab/>
      </w:r>
      <w:r w:rsidRPr="00DA5298">
        <w:rPr>
          <w:rFonts w:eastAsia="Arial Unicode MS"/>
          <w:kern w:val="1"/>
          <w:lang w:eastAsia="zh-CN" w:bidi="hi-IN"/>
        </w:rPr>
        <w:t>В случае просрочки поставки Товара, недопоставки Товара, поставки Товара несоответствующего по качеству Покупатель вправе потребовать от Поставщика уплаты пени в размере 0,5% (пять десятых процентов) от стоимости не поставленного, недопоставленного, забракованного Товара за каждый день просрочки, но не более 10% от стоимости Товара</w:t>
      </w:r>
      <w:r w:rsidRPr="00DA5298">
        <w:rPr>
          <w:kern w:val="1"/>
          <w:lang w:eastAsia="zh-CN" w:bidi="hi-IN"/>
        </w:rPr>
        <w:t>.</w:t>
      </w:r>
    </w:p>
    <w:p w:rsidR="00DA5298" w:rsidRPr="00DA5298" w:rsidRDefault="00DA5298" w:rsidP="00DA5298">
      <w:pPr>
        <w:widowControl w:val="0"/>
        <w:tabs>
          <w:tab w:val="left" w:pos="567"/>
        </w:tabs>
        <w:suppressAutoHyphens/>
        <w:spacing w:after="0"/>
        <w:ind w:firstLine="567"/>
        <w:textAlignment w:val="baseline"/>
        <w:rPr>
          <w:kern w:val="1"/>
          <w:lang w:eastAsia="zh-CN" w:bidi="hi-IN"/>
        </w:rPr>
      </w:pPr>
      <w:r w:rsidRPr="00DA5298">
        <w:rPr>
          <w:kern w:val="1"/>
          <w:lang w:eastAsia="zh-CN" w:bidi="hi-IN"/>
        </w:rPr>
        <w:t>7.3.</w:t>
      </w:r>
      <w:r w:rsidRPr="00DA5298">
        <w:rPr>
          <w:kern w:val="1"/>
          <w:lang w:eastAsia="zh-CN" w:bidi="hi-IN"/>
        </w:rPr>
        <w:tab/>
      </w:r>
      <w:r w:rsidRPr="00DA5298">
        <w:rPr>
          <w:rFonts w:eastAsia="Arial Unicode MS"/>
          <w:kern w:val="1"/>
          <w:lang w:eastAsia="zh-CN" w:bidi="hi-IN"/>
        </w:rPr>
        <w:t>В случае просрочки оплаты поставленного качественного Товара Поставщик вправе потребовать от Покупателя уплаты пени в размере 0,5% (пять десятых процентов) от суммы просроченной оплаты за каждый день просрочки, но не более 5 % от стоимости неоплаченного в срок Товара</w:t>
      </w:r>
      <w:r w:rsidRPr="00DA5298">
        <w:rPr>
          <w:kern w:val="1"/>
          <w:lang w:eastAsia="zh-CN" w:bidi="hi-IN"/>
        </w:rPr>
        <w:t>.</w:t>
      </w:r>
    </w:p>
    <w:p w:rsidR="00DA5298" w:rsidRPr="00DA5298" w:rsidRDefault="00DA5298" w:rsidP="00DA5298">
      <w:pPr>
        <w:widowControl w:val="0"/>
        <w:tabs>
          <w:tab w:val="left" w:pos="567"/>
        </w:tabs>
        <w:suppressAutoHyphens/>
        <w:spacing w:after="0"/>
        <w:ind w:firstLine="567"/>
        <w:textAlignment w:val="baseline"/>
        <w:rPr>
          <w:kern w:val="1"/>
          <w:lang w:eastAsia="zh-CN" w:bidi="hi-IN"/>
        </w:rPr>
      </w:pPr>
      <w:r w:rsidRPr="00DA5298">
        <w:rPr>
          <w:kern w:val="1"/>
          <w:lang w:eastAsia="zh-CN" w:bidi="hi-IN"/>
        </w:rPr>
        <w:t>7.4.</w:t>
      </w:r>
      <w:r w:rsidRPr="00DA5298">
        <w:rPr>
          <w:kern w:val="1"/>
          <w:lang w:eastAsia="zh-CN" w:bidi="hi-IN"/>
        </w:rPr>
        <w:tab/>
        <w:t>Покупатель вправе отказаться от исполнения настоящего Договора в одностороннем внесудебном порядке и требовать от Поставщика возмещения убытков в случае:</w:t>
      </w:r>
    </w:p>
    <w:p w:rsidR="00DA5298" w:rsidRPr="00DA5298" w:rsidRDefault="00DA5298" w:rsidP="00DA5298">
      <w:pPr>
        <w:widowControl w:val="0"/>
        <w:tabs>
          <w:tab w:val="left"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w:t>
      </w:r>
      <w:r w:rsidRPr="00DA5298">
        <w:rPr>
          <w:rFonts w:eastAsia="Arial Unicode MS"/>
          <w:kern w:val="1"/>
          <w:lang w:eastAsia="zh-CN" w:bidi="hi-IN"/>
        </w:rPr>
        <w:tab/>
        <w:t>просрочки поставки любой партии Товара более чем на календарный месяц;</w:t>
      </w:r>
    </w:p>
    <w:p w:rsidR="00DA5298" w:rsidRPr="00DA5298" w:rsidRDefault="00DA5298" w:rsidP="00DA5298">
      <w:pPr>
        <w:widowControl w:val="0"/>
        <w:tabs>
          <w:tab w:val="left"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w:t>
      </w:r>
      <w:r w:rsidRPr="00DA5298">
        <w:rPr>
          <w:rFonts w:eastAsia="Arial Unicode MS"/>
          <w:kern w:val="1"/>
          <w:lang w:eastAsia="zh-CN" w:bidi="hi-IN"/>
        </w:rPr>
        <w:tab/>
        <w:t>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DA5298" w:rsidRPr="00DA5298" w:rsidRDefault="00DA5298" w:rsidP="00DA5298">
      <w:pPr>
        <w:widowControl w:val="0"/>
        <w:tabs>
          <w:tab w:val="left"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w:t>
      </w:r>
      <w:r w:rsidRPr="00DA5298">
        <w:rPr>
          <w:rFonts w:eastAsia="Arial Unicode MS"/>
          <w:kern w:val="1"/>
          <w:lang w:eastAsia="zh-CN" w:bidi="hi-IN"/>
        </w:rPr>
        <w:tab/>
        <w:t>приостановки или отзыва действия лицензии Поставщика на деятельность по производству лекарственных средств;</w:t>
      </w:r>
    </w:p>
    <w:p w:rsidR="00DA5298" w:rsidRPr="00DA5298" w:rsidRDefault="00DA5298" w:rsidP="00DA5298">
      <w:pPr>
        <w:widowControl w:val="0"/>
        <w:tabs>
          <w:tab w:val="left"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w:t>
      </w:r>
      <w:r w:rsidRPr="00DA5298">
        <w:rPr>
          <w:rFonts w:eastAsia="Arial Unicode MS"/>
          <w:kern w:val="1"/>
          <w:lang w:eastAsia="zh-CN" w:bidi="hi-IN"/>
        </w:rPr>
        <w:tab/>
        <w:t>нарушения требований п.п. 2.1., 2.2, 4.6 настоящего Договора;</w:t>
      </w:r>
    </w:p>
    <w:p w:rsidR="00DA5298" w:rsidRPr="00DA5298" w:rsidRDefault="00DA5298" w:rsidP="00DA5298">
      <w:pPr>
        <w:widowControl w:val="0"/>
        <w:tabs>
          <w:tab w:val="left" w:pos="567"/>
          <w:tab w:val="left" w:pos="1134"/>
        </w:tabs>
        <w:suppressAutoHyphens/>
        <w:spacing w:after="0"/>
        <w:ind w:firstLine="567"/>
        <w:textAlignment w:val="baseline"/>
        <w:rPr>
          <w:rFonts w:eastAsia="Arial Unicode MS"/>
          <w:i/>
          <w:kern w:val="1"/>
          <w:lang w:eastAsia="zh-CN" w:bidi="hi-IN"/>
        </w:rPr>
      </w:pPr>
      <w:r w:rsidRPr="00DA5298">
        <w:rPr>
          <w:rFonts w:eastAsia="Arial Unicode MS"/>
          <w:kern w:val="1"/>
          <w:lang w:eastAsia="zh-CN" w:bidi="hi-IN"/>
        </w:rPr>
        <w:t>-</w:t>
      </w:r>
      <w:r w:rsidRPr="00DA5298">
        <w:rPr>
          <w:rFonts w:eastAsia="Arial Unicode MS"/>
          <w:kern w:val="1"/>
          <w:lang w:eastAsia="zh-CN" w:bidi="hi-IN"/>
        </w:rPr>
        <w:tab/>
        <w:t>если, в целях принятия Покупателем решения о подписании настоящего Договора Поставщик предоставил Покупателю документы, содержащие недостоверные сведения;</w:t>
      </w:r>
    </w:p>
    <w:p w:rsidR="00DA5298" w:rsidRPr="00DA5298" w:rsidRDefault="00DA5298" w:rsidP="00DA5298">
      <w:pPr>
        <w:widowControl w:val="0"/>
        <w:tabs>
          <w:tab w:val="left"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w:t>
      </w:r>
      <w:r w:rsidRPr="00DA5298">
        <w:rPr>
          <w:rFonts w:eastAsia="Arial Unicode MS"/>
          <w:kern w:val="1"/>
          <w:lang w:eastAsia="zh-CN" w:bidi="hi-IN"/>
        </w:rPr>
        <w:tab/>
        <w:t>существенного изменения обстоятельств, из которых Покупатель исходил при заключении настоящего Договора (ст. 451 ГК РФ).</w:t>
      </w:r>
    </w:p>
    <w:p w:rsidR="00DA5298" w:rsidRPr="00DA5298" w:rsidRDefault="00DA5298" w:rsidP="00DA5298">
      <w:pPr>
        <w:widowControl w:val="0"/>
        <w:tabs>
          <w:tab w:val="left" w:pos="567"/>
        </w:tabs>
        <w:suppressAutoHyphens/>
        <w:spacing w:after="0"/>
        <w:ind w:firstLine="567"/>
        <w:textAlignment w:val="baseline"/>
        <w:rPr>
          <w:kern w:val="1"/>
          <w:lang w:eastAsia="zh-CN" w:bidi="hi-IN"/>
        </w:rPr>
      </w:pPr>
      <w:r w:rsidRPr="00DA5298">
        <w:rPr>
          <w:kern w:val="1"/>
          <w:lang w:eastAsia="zh-CN" w:bidi="hi-IN"/>
        </w:rPr>
        <w:t>7.5.</w:t>
      </w:r>
      <w:r w:rsidRPr="00DA5298">
        <w:rPr>
          <w:kern w:val="1"/>
          <w:lang w:eastAsia="zh-CN" w:bidi="hi-IN"/>
        </w:rPr>
        <w:tab/>
        <w:t>Возврат денежных средств Покупателю производится Поставщиком в течение 7 (семи) рабочих дней с даты предъявления такого требования Покупателем.</w:t>
      </w:r>
    </w:p>
    <w:p w:rsidR="00DA5298" w:rsidRPr="00DA5298" w:rsidRDefault="00DA5298" w:rsidP="00DA5298">
      <w:pPr>
        <w:widowControl w:val="0"/>
        <w:tabs>
          <w:tab w:val="left" w:pos="567"/>
        </w:tabs>
        <w:suppressAutoHyphens/>
        <w:spacing w:after="0"/>
        <w:ind w:firstLine="567"/>
        <w:textAlignment w:val="baseline"/>
        <w:rPr>
          <w:kern w:val="1"/>
          <w:lang w:eastAsia="zh-CN" w:bidi="hi-IN"/>
        </w:rPr>
      </w:pPr>
      <w:r w:rsidRPr="00DA5298">
        <w:rPr>
          <w:kern w:val="1"/>
          <w:lang w:eastAsia="zh-CN" w:bidi="hi-IN"/>
        </w:rPr>
        <w:t>7.6.</w:t>
      </w:r>
      <w:r w:rsidRPr="00DA5298">
        <w:rPr>
          <w:kern w:val="1"/>
          <w:lang w:eastAsia="zh-CN" w:bidi="hi-IN"/>
        </w:rPr>
        <w:tab/>
        <w:t>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предъявленного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DA5298" w:rsidRPr="00DA5298" w:rsidRDefault="00DA5298" w:rsidP="00DA5298">
      <w:pPr>
        <w:widowControl w:val="0"/>
        <w:tabs>
          <w:tab w:val="left" w:pos="567"/>
        </w:tabs>
        <w:suppressAutoHyphens/>
        <w:spacing w:after="0"/>
        <w:ind w:firstLine="567"/>
        <w:textAlignment w:val="baseline"/>
        <w:rPr>
          <w:kern w:val="1"/>
          <w:lang w:eastAsia="zh-CN" w:bidi="hi-IN"/>
        </w:rPr>
      </w:pPr>
      <w:r w:rsidRPr="00DA5298">
        <w:rPr>
          <w:kern w:val="1"/>
          <w:lang w:eastAsia="zh-CN" w:bidi="hi-IN"/>
        </w:rPr>
        <w:t>7.7.</w:t>
      </w:r>
      <w:r w:rsidRPr="00DA5298">
        <w:rPr>
          <w:kern w:val="1"/>
          <w:lang w:eastAsia="zh-CN" w:bidi="hi-IN"/>
        </w:rPr>
        <w:tab/>
      </w:r>
      <w:r w:rsidRPr="00DA5298">
        <w:rPr>
          <w:bCs/>
          <w:kern w:val="1"/>
          <w:lang w:eastAsia="zh-CN" w:bidi="hi-IN"/>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Убытки, возмещаются сверх штрафов (пени), предусмотренных настоящим Договором</w:t>
      </w:r>
    </w:p>
    <w:p w:rsidR="00DA5298" w:rsidRPr="00DA5298" w:rsidRDefault="00DA5298" w:rsidP="00DA5298">
      <w:pPr>
        <w:widowControl w:val="0"/>
        <w:tabs>
          <w:tab w:val="left" w:pos="-2127"/>
          <w:tab w:val="left" w:pos="426"/>
          <w:tab w:val="left" w:pos="1134"/>
        </w:tabs>
        <w:suppressAutoHyphens/>
        <w:spacing w:after="0"/>
        <w:ind w:firstLine="567"/>
        <w:textAlignment w:val="baseline"/>
        <w:rPr>
          <w:rFonts w:eastAsia="Arial Unicode MS"/>
          <w:kern w:val="1"/>
          <w:lang w:eastAsia="zh-CN" w:bidi="hi-IN"/>
        </w:rPr>
      </w:pPr>
    </w:p>
    <w:p w:rsidR="00DA5298" w:rsidRPr="00DA5298" w:rsidRDefault="00DA5298" w:rsidP="00DA5298">
      <w:pPr>
        <w:widowControl w:val="0"/>
        <w:suppressAutoHyphens/>
        <w:spacing w:after="0"/>
        <w:ind w:firstLine="567"/>
        <w:jc w:val="center"/>
        <w:textAlignment w:val="baseline"/>
        <w:rPr>
          <w:rFonts w:eastAsia="Arial Unicode MS"/>
          <w:kern w:val="1"/>
          <w:lang w:eastAsia="zh-CN" w:bidi="hi-IN"/>
        </w:rPr>
      </w:pPr>
      <w:r w:rsidRPr="00DA5298">
        <w:rPr>
          <w:rFonts w:eastAsia="Arial Unicode MS"/>
          <w:b/>
          <w:kern w:val="1"/>
          <w:lang w:eastAsia="zh-CN" w:bidi="hi-IN"/>
        </w:rPr>
        <w:t>8.</w:t>
      </w:r>
      <w:r w:rsidRPr="00DA5298">
        <w:rPr>
          <w:rFonts w:eastAsia="Arial Unicode MS"/>
          <w:b/>
          <w:kern w:val="1"/>
          <w:lang w:eastAsia="zh-CN" w:bidi="hi-IN"/>
        </w:rPr>
        <w:tab/>
        <w:t>ФОРС-МАЖОР</w:t>
      </w:r>
    </w:p>
    <w:p w:rsidR="00DA5298" w:rsidRPr="00DA5298" w:rsidRDefault="00DA5298" w:rsidP="00DA5298">
      <w:pPr>
        <w:widowControl w:val="0"/>
        <w:tabs>
          <w:tab w:val="left" w:pos="567"/>
        </w:tabs>
        <w:suppressAutoHyphens/>
        <w:spacing w:after="0"/>
        <w:ind w:firstLine="567"/>
        <w:contextualSpacing/>
        <w:textAlignment w:val="baseline"/>
        <w:rPr>
          <w:rFonts w:eastAsia="Arial Unicode MS"/>
          <w:kern w:val="1"/>
          <w:lang w:eastAsia="zh-CN" w:bidi="hi-IN"/>
        </w:rPr>
      </w:pPr>
      <w:r w:rsidRPr="00DA5298">
        <w:rPr>
          <w:rFonts w:eastAsia="Arial Unicode MS"/>
          <w:kern w:val="1"/>
          <w:lang w:eastAsia="zh-CN" w:bidi="hi-IN"/>
        </w:rPr>
        <w:t>8.1.</w:t>
      </w:r>
      <w:r w:rsidRPr="00DA5298">
        <w:rPr>
          <w:rFonts w:eastAsia="Arial Unicode MS"/>
          <w:kern w:val="1"/>
          <w:lang w:eastAsia="zh-CN" w:bidi="hi-IN"/>
        </w:rPr>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DA5298" w:rsidRPr="00DA5298" w:rsidRDefault="00DA5298" w:rsidP="00DA5298">
      <w:pPr>
        <w:widowControl w:val="0"/>
        <w:tabs>
          <w:tab w:val="left" w:pos="567"/>
        </w:tabs>
        <w:suppressAutoHyphens/>
        <w:spacing w:after="0"/>
        <w:ind w:firstLine="567"/>
        <w:contextualSpacing/>
        <w:textAlignment w:val="baseline"/>
        <w:rPr>
          <w:rFonts w:eastAsia="Arial Unicode MS"/>
          <w:kern w:val="1"/>
          <w:lang w:eastAsia="zh-CN" w:bidi="hi-IN"/>
        </w:rPr>
      </w:pPr>
      <w:r w:rsidRPr="00DA5298">
        <w:rPr>
          <w:rFonts w:eastAsia="Arial Unicode MS"/>
          <w:kern w:val="1"/>
          <w:lang w:eastAsia="zh-CN" w:bidi="hi-IN"/>
        </w:rPr>
        <w:t>8.2.</w:t>
      </w:r>
      <w:r w:rsidRPr="00DA5298">
        <w:rPr>
          <w:rFonts w:eastAsia="Arial Unicode MS"/>
          <w:kern w:val="1"/>
          <w:lang w:eastAsia="zh-CN" w:bidi="hi-IN"/>
        </w:rPr>
        <w:tab/>
        <w:t>Сторона, для которой создалась невозможность исполнения обязательств по настоящему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DA5298" w:rsidRPr="00DA5298" w:rsidRDefault="00DA5298" w:rsidP="00DA5298">
      <w:pPr>
        <w:widowControl w:val="0"/>
        <w:tabs>
          <w:tab w:val="left" w:pos="567"/>
        </w:tabs>
        <w:suppressAutoHyphens/>
        <w:spacing w:after="0"/>
        <w:ind w:firstLine="567"/>
        <w:contextualSpacing/>
        <w:textAlignment w:val="baseline"/>
        <w:rPr>
          <w:rFonts w:eastAsia="Arial Unicode MS"/>
          <w:kern w:val="1"/>
          <w:lang w:eastAsia="zh-CN" w:bidi="hi-IN"/>
        </w:rPr>
      </w:pPr>
      <w:r w:rsidRPr="00DA5298">
        <w:rPr>
          <w:rFonts w:eastAsia="Arial Unicode MS"/>
          <w:kern w:val="1"/>
          <w:lang w:eastAsia="zh-CN" w:bidi="hi-IN"/>
        </w:rPr>
        <w:t>8.3.</w:t>
      </w:r>
      <w:r w:rsidRPr="00DA5298">
        <w:rPr>
          <w:rFonts w:eastAsia="Arial Unicode MS"/>
          <w:kern w:val="1"/>
          <w:lang w:eastAsia="zh-CN" w:bidi="hi-IN"/>
        </w:rPr>
        <w:tab/>
        <w:t>Факт возникновения обстоятельств, указанных в п. 8.1 настоящего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настоящего Договора, либо компетентного государственного органа.</w:t>
      </w:r>
    </w:p>
    <w:p w:rsidR="00DA5298" w:rsidRPr="00DA5298" w:rsidRDefault="00DA5298" w:rsidP="00DA5298">
      <w:pPr>
        <w:widowControl w:val="0"/>
        <w:tabs>
          <w:tab w:val="left" w:pos="567"/>
        </w:tabs>
        <w:suppressAutoHyphens/>
        <w:spacing w:after="0"/>
        <w:ind w:firstLine="567"/>
        <w:contextualSpacing/>
        <w:textAlignment w:val="baseline"/>
        <w:rPr>
          <w:rFonts w:eastAsia="Arial Unicode MS"/>
          <w:kern w:val="1"/>
          <w:lang w:eastAsia="zh-CN" w:bidi="hi-IN"/>
        </w:rPr>
      </w:pPr>
      <w:r w:rsidRPr="00DA5298">
        <w:rPr>
          <w:rFonts w:eastAsia="Arial Unicode MS"/>
          <w:kern w:val="1"/>
          <w:lang w:eastAsia="zh-CN" w:bidi="hi-IN"/>
        </w:rPr>
        <w:t>8.4.</w:t>
      </w:r>
      <w:r w:rsidRPr="00DA5298">
        <w:rPr>
          <w:rFonts w:eastAsia="Arial Unicode MS"/>
          <w:kern w:val="1"/>
          <w:lang w:eastAsia="zh-CN" w:bidi="hi-IN"/>
        </w:rPr>
        <w:tab/>
        <w:t xml:space="preserve">Если указанные в п. 8.1 настоящего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расторжения/изменения настоящего Договора ни одна из Сторон не вправе требовать от другой Стороны возмещения убытков, причиненных таким изменением/расторжением </w:t>
      </w:r>
      <w:r w:rsidRPr="00DA5298">
        <w:rPr>
          <w:rFonts w:eastAsia="Arial Unicode MS"/>
          <w:kern w:val="1"/>
          <w:lang w:eastAsia="zh-CN" w:bidi="hi-IN"/>
        </w:rPr>
        <w:lastRenderedPageBreak/>
        <w:t>настоящего Договора.</w:t>
      </w:r>
    </w:p>
    <w:p w:rsidR="00DA5298" w:rsidRPr="00DA5298" w:rsidRDefault="00DA5298" w:rsidP="00DA5298">
      <w:pPr>
        <w:widowControl w:val="0"/>
        <w:tabs>
          <w:tab w:val="left" w:pos="567"/>
          <w:tab w:val="left" w:pos="1134"/>
        </w:tabs>
        <w:suppressAutoHyphens/>
        <w:spacing w:after="0"/>
        <w:ind w:firstLine="567"/>
        <w:contextualSpacing/>
        <w:textAlignment w:val="baseline"/>
        <w:rPr>
          <w:rFonts w:eastAsia="Arial Unicode MS"/>
          <w:kern w:val="1"/>
          <w:lang w:eastAsia="zh-CN" w:bidi="hi-IN"/>
        </w:rPr>
      </w:pPr>
    </w:p>
    <w:p w:rsidR="00DA5298" w:rsidRPr="00DA5298" w:rsidRDefault="00DA5298" w:rsidP="00DA5298">
      <w:pPr>
        <w:widowControl w:val="0"/>
        <w:suppressAutoHyphens/>
        <w:spacing w:after="0"/>
        <w:ind w:firstLine="567"/>
        <w:jc w:val="center"/>
        <w:textAlignment w:val="baseline"/>
        <w:rPr>
          <w:rFonts w:eastAsia="Arial Unicode MS"/>
          <w:kern w:val="1"/>
          <w:lang w:eastAsia="zh-CN" w:bidi="hi-IN"/>
        </w:rPr>
      </w:pPr>
      <w:r w:rsidRPr="00DA5298">
        <w:rPr>
          <w:rFonts w:eastAsia="Arial Unicode MS"/>
          <w:b/>
          <w:kern w:val="1"/>
          <w:lang w:eastAsia="zh-CN" w:bidi="hi-IN"/>
        </w:rPr>
        <w:t>9.</w:t>
      </w:r>
      <w:r w:rsidRPr="00DA5298">
        <w:rPr>
          <w:rFonts w:eastAsia="Arial Unicode MS"/>
          <w:b/>
          <w:kern w:val="1"/>
          <w:lang w:eastAsia="zh-CN" w:bidi="hi-IN"/>
        </w:rPr>
        <w:tab/>
        <w:t>РАЗРЕШЕНИЕ СПОРОВ</w:t>
      </w:r>
    </w:p>
    <w:p w:rsidR="00DA5298" w:rsidRPr="00DA5298" w:rsidRDefault="00DA5298" w:rsidP="00DA5298">
      <w:pPr>
        <w:widowControl w:val="0"/>
        <w:tabs>
          <w:tab w:val="left" w:pos="567"/>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9.1.</w:t>
      </w:r>
      <w:r w:rsidRPr="00DA5298">
        <w:rPr>
          <w:rFonts w:eastAsia="Arial Unicode MS"/>
          <w:kern w:val="1"/>
          <w:lang w:eastAsia="zh-CN" w:bidi="hi-IN"/>
        </w:rPr>
        <w:tab/>
        <w:t>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путем переговоров Стороны после реализации процедуры досудебного урегулирования споров и разногласий, передают их на рассмотрение в Арбитражный суд г. Москвы.</w:t>
      </w:r>
    </w:p>
    <w:p w:rsidR="00DA5298" w:rsidRPr="00DA5298" w:rsidRDefault="00DA5298" w:rsidP="00DA5298">
      <w:pPr>
        <w:widowControl w:val="0"/>
        <w:tabs>
          <w:tab w:val="left" w:pos="567"/>
        </w:tabs>
        <w:suppressAutoHyphens/>
        <w:spacing w:after="0"/>
        <w:ind w:firstLine="567"/>
        <w:contextualSpacing/>
        <w:textAlignment w:val="baseline"/>
        <w:rPr>
          <w:rFonts w:eastAsia="Arial Unicode MS"/>
          <w:kern w:val="1"/>
          <w:lang w:eastAsia="zh-CN" w:bidi="hi-IN"/>
        </w:rPr>
      </w:pPr>
      <w:r w:rsidRPr="00DA5298">
        <w:rPr>
          <w:rFonts w:eastAsia="Arial Unicode MS"/>
          <w:kern w:val="1"/>
          <w:lang w:eastAsia="zh-CN" w:bidi="hi-IN"/>
        </w:rPr>
        <w:t>9.2.</w:t>
      </w:r>
      <w:r w:rsidRPr="00DA5298">
        <w:rPr>
          <w:rFonts w:eastAsia="Arial Unicode MS"/>
          <w:kern w:val="1"/>
          <w:lang w:eastAsia="zh-CN" w:bidi="hi-IN"/>
        </w:rPr>
        <w:tab/>
        <w:t xml:space="preserve">Сторонами устанавливается обязательный доарбитражный (претензионный) порядок урегулирования споров. Претензии предъявляются в письменном виде и направляются заявителем посредством почтовой связи (в т.ч. экспресс-почтой) или вручаются контрагенту под роспись. </w:t>
      </w:r>
    </w:p>
    <w:p w:rsidR="00DA5298" w:rsidRPr="00DA5298" w:rsidRDefault="00DA5298" w:rsidP="00DA5298">
      <w:pPr>
        <w:widowControl w:val="0"/>
        <w:tabs>
          <w:tab w:val="left" w:pos="1134"/>
        </w:tabs>
        <w:suppressAutoHyphens/>
        <w:spacing w:after="0"/>
        <w:ind w:firstLine="567"/>
        <w:contextualSpacing/>
        <w:textAlignment w:val="baseline"/>
        <w:rPr>
          <w:rFonts w:eastAsia="Arial Unicode MS"/>
          <w:kern w:val="1"/>
          <w:lang w:eastAsia="zh-CN" w:bidi="hi-IN"/>
        </w:rPr>
      </w:pPr>
    </w:p>
    <w:p w:rsidR="00DA5298" w:rsidRPr="00DA5298" w:rsidRDefault="00DA5298" w:rsidP="00DA5298">
      <w:pPr>
        <w:widowControl w:val="0"/>
        <w:tabs>
          <w:tab w:val="left" w:pos="-2127"/>
        </w:tabs>
        <w:suppressAutoHyphens/>
        <w:spacing w:after="0"/>
        <w:ind w:firstLine="567"/>
        <w:jc w:val="center"/>
        <w:textAlignment w:val="baseline"/>
        <w:rPr>
          <w:rFonts w:eastAsia="Arial Unicode MS"/>
          <w:kern w:val="1"/>
          <w:lang w:eastAsia="zh-CN" w:bidi="hi-IN"/>
        </w:rPr>
      </w:pPr>
      <w:r w:rsidRPr="00DA5298">
        <w:rPr>
          <w:rFonts w:eastAsia="Arial Unicode MS"/>
          <w:b/>
          <w:kern w:val="1"/>
          <w:lang w:eastAsia="zh-CN" w:bidi="hi-IN"/>
        </w:rPr>
        <w:t>10.</w:t>
      </w:r>
      <w:r w:rsidRPr="00DA5298">
        <w:rPr>
          <w:rFonts w:eastAsia="Arial Unicode MS"/>
          <w:b/>
          <w:kern w:val="1"/>
          <w:lang w:eastAsia="zh-CN" w:bidi="hi-IN"/>
        </w:rPr>
        <w:tab/>
        <w:t>ЗАКЛЮЧИТЕЛЬНЫЕ ПОЛОЖЕНИЯ</w:t>
      </w:r>
    </w:p>
    <w:p w:rsidR="00DA5298" w:rsidRPr="00DA5298" w:rsidRDefault="00DA5298" w:rsidP="00DA5298">
      <w:pPr>
        <w:widowControl w:val="0"/>
        <w:tabs>
          <w:tab w:val="left" w:pos="-2127"/>
          <w:tab w:val="left" w:pos="567"/>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10.1.</w:t>
      </w:r>
      <w:r w:rsidRPr="00DA5298">
        <w:rPr>
          <w:rFonts w:eastAsia="Arial Unicode MS"/>
          <w:kern w:val="1"/>
          <w:lang w:eastAsia="zh-CN" w:bidi="hi-IN"/>
        </w:rPr>
        <w:tab/>
        <w:t>Информация, полученная Сторонами при исполнении настоящего Договора, рассматривается как конфиденциальная и не подлежат раскрытию третьим лицам в течение всего срока действия настоящего Договора и на протяжении года по его истечении без предварительного письменного согласия на это другой Стороны.</w:t>
      </w:r>
    </w:p>
    <w:p w:rsidR="00DA5298" w:rsidRPr="00DA5298" w:rsidRDefault="00DA5298" w:rsidP="00DA5298">
      <w:pPr>
        <w:widowControl w:val="0"/>
        <w:tabs>
          <w:tab w:val="left"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DA5298" w:rsidRPr="00DA5298" w:rsidRDefault="00DA5298" w:rsidP="00DA5298">
      <w:pPr>
        <w:widowControl w:val="0"/>
        <w:tabs>
          <w:tab w:val="left"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информация становится общеизвестной до момента получения ее получающей Стороной;</w:t>
      </w:r>
    </w:p>
    <w:p w:rsidR="00DA5298" w:rsidRPr="00DA5298" w:rsidRDefault="00DA5298" w:rsidP="00DA5298">
      <w:pPr>
        <w:widowControl w:val="0"/>
        <w:tabs>
          <w:tab w:val="left"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информация представлена третьей стороне раскрывающей Стороной без аналогичного ограничения на права третьей стороны;</w:t>
      </w:r>
    </w:p>
    <w:p w:rsidR="00DA5298" w:rsidRPr="00DA5298" w:rsidRDefault="00DA5298" w:rsidP="00DA5298">
      <w:pPr>
        <w:widowControl w:val="0"/>
        <w:tabs>
          <w:tab w:val="left" w:pos="-2127"/>
          <w:tab w:val="left"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DA5298" w:rsidRPr="00DA5298" w:rsidRDefault="00DA5298" w:rsidP="00DA5298">
      <w:pPr>
        <w:widowControl w:val="0"/>
        <w:tabs>
          <w:tab w:val="left" w:pos="-2127"/>
          <w:tab w:val="left"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Положения настоящего пункта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DA5298" w:rsidRPr="00DA5298" w:rsidRDefault="00DA5298" w:rsidP="00DA5298">
      <w:pPr>
        <w:widowControl w:val="0"/>
        <w:tabs>
          <w:tab w:val="left" w:pos="-2127"/>
          <w:tab w:val="left" w:pos="567"/>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10.2.</w:t>
      </w:r>
      <w:r w:rsidRPr="00DA5298">
        <w:rPr>
          <w:rFonts w:eastAsia="Arial Unicode MS"/>
          <w:kern w:val="1"/>
          <w:lang w:eastAsia="zh-CN" w:bidi="hi-IN"/>
        </w:rPr>
        <w:tab/>
        <w:t xml:space="preserve">Настоящий Договор вступает в силу со дня его подписания Сторонами и действует до 31 декабря 2018 года, а в части расчетов и гарантийных обязательств до их полного завершения. </w:t>
      </w:r>
    </w:p>
    <w:p w:rsidR="00DA5298" w:rsidRPr="00DA5298" w:rsidRDefault="00DA5298" w:rsidP="00DA5298">
      <w:pPr>
        <w:widowControl w:val="0"/>
        <w:tabs>
          <w:tab w:val="left" w:pos="-2127"/>
          <w:tab w:val="left" w:pos="567"/>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10.3.</w:t>
      </w:r>
      <w:r w:rsidRPr="00DA5298">
        <w:rPr>
          <w:rFonts w:eastAsia="Arial Unicode MS"/>
          <w:kern w:val="1"/>
          <w:lang w:eastAsia="zh-CN" w:bidi="hi-IN"/>
        </w:rPr>
        <w:tab/>
        <w:t>Все заявки, Приложения и дополнения, являются неотъемлемой частью настоящего Договора.</w:t>
      </w:r>
    </w:p>
    <w:p w:rsidR="00DA5298" w:rsidRPr="00DA5298" w:rsidRDefault="00DA5298" w:rsidP="00DA5298">
      <w:pPr>
        <w:widowControl w:val="0"/>
        <w:tabs>
          <w:tab w:val="left" w:pos="-2127"/>
          <w:tab w:val="left" w:pos="567"/>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10.4.</w:t>
      </w:r>
      <w:r w:rsidRPr="00DA5298">
        <w:rPr>
          <w:rFonts w:eastAsia="Arial Unicode MS"/>
          <w:kern w:val="1"/>
          <w:lang w:eastAsia="zh-CN" w:bidi="hi-IN"/>
        </w:rPr>
        <w:tab/>
        <w:t>Все претензии и сообщения, предусмотренные настоящим Договором,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разделе 11 Договора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претензии и сообщения,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DA5298" w:rsidRPr="00DA5298" w:rsidRDefault="00DA5298" w:rsidP="00DA5298">
      <w:pPr>
        <w:widowControl w:val="0"/>
        <w:tabs>
          <w:tab w:val="left" w:pos="-2127"/>
          <w:tab w:val="left"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A5298" w:rsidRPr="00DA5298" w:rsidRDefault="00DA5298" w:rsidP="00DA5298">
      <w:pPr>
        <w:widowControl w:val="0"/>
        <w:tabs>
          <w:tab w:val="left" w:pos="-2127"/>
          <w:tab w:val="left" w:pos="567"/>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10.5.</w:t>
      </w:r>
      <w:r w:rsidRPr="00DA5298">
        <w:rPr>
          <w:rFonts w:eastAsia="Arial Unicode MS"/>
          <w:kern w:val="1"/>
          <w:lang w:eastAsia="zh-CN" w:bidi="hi-IN"/>
        </w:rPr>
        <w:tab/>
        <w:t>Документы по настоящему Договору, полученные одной Стороной от другой посредством факсимильной или электронной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или электронной связи несет Сторона, передающая такую информацию.</w:t>
      </w:r>
    </w:p>
    <w:p w:rsidR="00DA5298" w:rsidRPr="00DA5298" w:rsidRDefault="00DA5298" w:rsidP="00DA5298">
      <w:pPr>
        <w:widowControl w:val="0"/>
        <w:tabs>
          <w:tab w:val="left" w:pos="567"/>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lastRenderedPageBreak/>
        <w:t>10.6.</w:t>
      </w:r>
      <w:r w:rsidRPr="00DA5298">
        <w:rPr>
          <w:rFonts w:eastAsia="Arial Unicode MS"/>
          <w:kern w:val="1"/>
          <w:lang w:eastAsia="zh-CN" w:bidi="hi-IN"/>
        </w:rPr>
        <w:tab/>
        <w:t>В случае изменения наименования, 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(трех) рабочих дней с даты возникновения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DA5298" w:rsidRPr="00DA5298" w:rsidRDefault="00DA5298" w:rsidP="00DA5298">
      <w:pPr>
        <w:widowControl w:val="0"/>
        <w:tabs>
          <w:tab w:val="left" w:pos="-2127"/>
          <w:tab w:val="left" w:pos="-1985"/>
          <w:tab w:val="left" w:pos="567"/>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10.7.</w:t>
      </w:r>
      <w:r w:rsidRPr="00DA5298">
        <w:rPr>
          <w:rFonts w:eastAsia="Arial Unicode MS"/>
          <w:kern w:val="1"/>
          <w:lang w:eastAsia="zh-CN" w:bidi="hi-IN"/>
        </w:rPr>
        <w:tab/>
        <w:t>В части, не урегулированной настоящим Договором, отношения Сторон регламентируются законодательством Российской Федерации.</w:t>
      </w:r>
    </w:p>
    <w:p w:rsidR="00DA5298" w:rsidRPr="00DA5298" w:rsidRDefault="00DA5298" w:rsidP="00DA5298">
      <w:pPr>
        <w:widowControl w:val="0"/>
        <w:tabs>
          <w:tab w:val="left" w:pos="-1985"/>
          <w:tab w:val="left" w:pos="567"/>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10.8.</w:t>
      </w:r>
      <w:r w:rsidRPr="00DA5298">
        <w:rPr>
          <w:rFonts w:eastAsia="Arial Unicode MS"/>
          <w:kern w:val="1"/>
          <w:lang w:eastAsia="zh-CN" w:bidi="hi-IN"/>
        </w:rPr>
        <w:tab/>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присоединения.</w:t>
      </w:r>
    </w:p>
    <w:p w:rsidR="00DA5298" w:rsidRPr="00DA5298" w:rsidRDefault="00DA5298" w:rsidP="00DA5298">
      <w:pPr>
        <w:widowControl w:val="0"/>
        <w:tabs>
          <w:tab w:val="left" w:pos="-1985"/>
          <w:tab w:val="left" w:pos="567"/>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10.9.</w:t>
      </w:r>
      <w:r w:rsidRPr="00DA5298">
        <w:rPr>
          <w:rFonts w:eastAsia="Arial Unicode MS"/>
          <w:kern w:val="1"/>
          <w:lang w:eastAsia="zh-CN" w:bidi="hi-IN"/>
        </w:rPr>
        <w:tab/>
        <w:t>Настоящий Договор составлен в 2 (двух) экземплярах, по одному для каждой из Сторон, оба экземпляра имеют равную юридическую силу.</w:t>
      </w:r>
    </w:p>
    <w:p w:rsidR="00DA5298" w:rsidRPr="00DA5298" w:rsidRDefault="00DA5298" w:rsidP="00DA5298">
      <w:pPr>
        <w:widowControl w:val="0"/>
        <w:shd w:val="clear" w:color="auto" w:fill="FFFFFF"/>
        <w:tabs>
          <w:tab w:val="left" w:pos="567"/>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10.10.</w:t>
      </w:r>
      <w:r w:rsidRPr="00DA5298">
        <w:rPr>
          <w:rFonts w:eastAsia="Arial Unicode MS"/>
          <w:kern w:val="1"/>
          <w:lang w:eastAsia="zh-CN" w:bidi="hi-IN"/>
        </w:rPr>
        <w:tab/>
        <w:t>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расписку о вручении или по факсу, или по электронной почте, или заказным письмом с извещением о вручении. В каждом Уведомлении должно указываться, кому оно адресовано.</w:t>
      </w:r>
    </w:p>
    <w:p w:rsidR="00DA5298" w:rsidRPr="00DA5298" w:rsidRDefault="00DA5298" w:rsidP="00DA5298">
      <w:pPr>
        <w:widowControl w:val="0"/>
        <w:shd w:val="clear" w:color="auto" w:fill="FFFFFF"/>
        <w:tabs>
          <w:tab w:val="left"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Покупатель, адрес: ФГУП «Московский эндокринный завод», 109052, г. Москва, Новохохловская, д. 25.</w:t>
      </w:r>
    </w:p>
    <w:p w:rsidR="00DA5298" w:rsidRPr="00DA5298" w:rsidRDefault="00DA5298" w:rsidP="00DA5298">
      <w:pPr>
        <w:widowControl w:val="0"/>
        <w:shd w:val="clear" w:color="auto" w:fill="FFFFFF"/>
        <w:tabs>
          <w:tab w:val="left" w:pos="567"/>
          <w:tab w:val="left" w:pos="1134"/>
        </w:tabs>
        <w:suppressAutoHyphens/>
        <w:spacing w:after="0"/>
        <w:ind w:firstLine="567"/>
        <w:jc w:val="left"/>
        <w:textAlignment w:val="baseline"/>
        <w:rPr>
          <w:rFonts w:eastAsia="Arial Unicode MS"/>
          <w:kern w:val="1"/>
          <w:lang w:eastAsia="zh-CN" w:bidi="hi-IN"/>
        </w:rPr>
      </w:pPr>
      <w:r w:rsidRPr="00DA5298">
        <w:rPr>
          <w:rFonts w:eastAsia="Arial Unicode MS"/>
          <w:kern w:val="1"/>
          <w:lang w:eastAsia="zh-CN" w:bidi="hi-IN"/>
        </w:rPr>
        <w:t>Номер факса (495) 911 41 20.</w:t>
      </w:r>
    </w:p>
    <w:p w:rsidR="00DA5298" w:rsidRPr="00DA5298" w:rsidRDefault="00DA5298" w:rsidP="00DA5298">
      <w:pPr>
        <w:widowControl w:val="0"/>
        <w:shd w:val="clear" w:color="auto" w:fill="FFFFFF"/>
        <w:tabs>
          <w:tab w:val="left" w:pos="567"/>
          <w:tab w:val="left" w:pos="1134"/>
        </w:tabs>
        <w:suppressAutoHyphens/>
        <w:spacing w:after="0"/>
        <w:ind w:firstLine="567"/>
        <w:jc w:val="left"/>
        <w:textAlignment w:val="baseline"/>
        <w:rPr>
          <w:rFonts w:eastAsia="Arial Unicode MS"/>
          <w:kern w:val="1"/>
          <w:lang w:val="en-US" w:eastAsia="zh-CN" w:bidi="hi-IN"/>
        </w:rPr>
      </w:pPr>
      <w:r w:rsidRPr="00DA5298">
        <w:rPr>
          <w:rFonts w:eastAsia="Arial Unicode MS"/>
          <w:kern w:val="1"/>
          <w:lang w:val="en-US" w:eastAsia="zh-CN" w:bidi="hi-IN"/>
        </w:rPr>
        <w:t>E-mail: e_a_kazanceva@endopharm.ru.</w:t>
      </w:r>
    </w:p>
    <w:p w:rsidR="00DA5298" w:rsidRPr="00DA5298" w:rsidRDefault="00DA5298" w:rsidP="00DA5298">
      <w:pPr>
        <w:widowControl w:val="0"/>
        <w:shd w:val="clear" w:color="auto" w:fill="FFFFFF"/>
        <w:tabs>
          <w:tab w:val="left" w:pos="567"/>
          <w:tab w:val="left" w:pos="1134"/>
        </w:tabs>
        <w:suppressAutoHyphens/>
        <w:spacing w:after="0"/>
        <w:ind w:firstLine="567"/>
        <w:jc w:val="left"/>
        <w:textAlignment w:val="baseline"/>
        <w:rPr>
          <w:rFonts w:eastAsia="Arial Unicode MS"/>
          <w:kern w:val="1"/>
          <w:lang w:eastAsia="zh-CN" w:bidi="hi-IN"/>
        </w:rPr>
      </w:pPr>
      <w:r w:rsidRPr="00DA5298">
        <w:rPr>
          <w:rFonts w:eastAsia="Arial Unicode MS"/>
          <w:kern w:val="1"/>
          <w:lang w:eastAsia="zh-CN" w:bidi="hi-IN"/>
        </w:rPr>
        <w:t>Кому: Казанцевой Екатерине Андреевне,</w:t>
      </w:r>
    </w:p>
    <w:p w:rsidR="00DA5298" w:rsidRPr="00DA5298" w:rsidRDefault="00DA5298" w:rsidP="00DA5298">
      <w:pPr>
        <w:widowControl w:val="0"/>
        <w:shd w:val="clear" w:color="auto" w:fill="FFFFFF"/>
        <w:tabs>
          <w:tab w:val="left" w:pos="567"/>
          <w:tab w:val="left" w:pos="1134"/>
        </w:tabs>
        <w:suppressAutoHyphens/>
        <w:spacing w:after="0"/>
        <w:ind w:firstLine="567"/>
        <w:jc w:val="left"/>
        <w:textAlignment w:val="baseline"/>
        <w:rPr>
          <w:rFonts w:eastAsia="Arial Unicode MS"/>
          <w:kern w:val="1"/>
          <w:lang w:eastAsia="zh-CN" w:bidi="hi-IN"/>
        </w:rPr>
      </w:pPr>
      <w:r w:rsidRPr="00DA5298">
        <w:rPr>
          <w:rFonts w:eastAsia="Arial Unicode MS"/>
          <w:kern w:val="1"/>
          <w:lang w:eastAsia="zh-CN" w:bidi="hi-IN"/>
        </w:rPr>
        <w:t>а также:</w:t>
      </w:r>
    </w:p>
    <w:p w:rsidR="00DA5298" w:rsidRPr="00DA5298" w:rsidRDefault="00DA5298" w:rsidP="00DA5298">
      <w:pPr>
        <w:widowControl w:val="0"/>
        <w:shd w:val="clear" w:color="auto" w:fill="FFFFFF"/>
        <w:tabs>
          <w:tab w:val="left" w:pos="567"/>
          <w:tab w:val="left" w:pos="1134"/>
        </w:tabs>
        <w:suppressAutoHyphens/>
        <w:spacing w:after="0"/>
        <w:ind w:firstLine="567"/>
        <w:jc w:val="left"/>
        <w:textAlignment w:val="baseline"/>
        <w:rPr>
          <w:rFonts w:eastAsia="Arial Unicode MS"/>
          <w:kern w:val="1"/>
          <w:lang w:val="en-US" w:eastAsia="zh-CN" w:bidi="hi-IN"/>
        </w:rPr>
      </w:pPr>
      <w:r w:rsidRPr="00DA5298">
        <w:rPr>
          <w:rFonts w:eastAsia="Arial Unicode MS"/>
          <w:kern w:val="1"/>
          <w:lang w:val="en-US" w:eastAsia="zh-CN" w:bidi="hi-IN"/>
        </w:rPr>
        <w:t>E-mail: a_volodin@endopharm.ru.</w:t>
      </w:r>
    </w:p>
    <w:p w:rsidR="00DA5298" w:rsidRPr="00DA5298" w:rsidRDefault="00DA5298" w:rsidP="00DA5298">
      <w:pPr>
        <w:widowControl w:val="0"/>
        <w:shd w:val="clear" w:color="auto" w:fill="FFFFFF"/>
        <w:tabs>
          <w:tab w:val="left" w:pos="567"/>
          <w:tab w:val="left" w:pos="1134"/>
        </w:tabs>
        <w:suppressAutoHyphens/>
        <w:spacing w:after="0"/>
        <w:ind w:firstLine="567"/>
        <w:jc w:val="left"/>
        <w:textAlignment w:val="baseline"/>
        <w:rPr>
          <w:rFonts w:eastAsia="Arial Unicode MS"/>
          <w:kern w:val="1"/>
          <w:lang w:eastAsia="zh-CN" w:bidi="hi-IN"/>
        </w:rPr>
      </w:pPr>
      <w:r w:rsidRPr="00DA5298">
        <w:rPr>
          <w:rFonts w:eastAsia="Arial Unicode MS"/>
          <w:kern w:val="1"/>
          <w:lang w:eastAsia="zh-CN" w:bidi="hi-IN"/>
        </w:rPr>
        <w:t>Кому: Володину Антону Сергеевичу.</w:t>
      </w:r>
    </w:p>
    <w:p w:rsidR="00DA5298" w:rsidRPr="00DA5298" w:rsidRDefault="00DA5298" w:rsidP="00DA5298">
      <w:pPr>
        <w:widowControl w:val="0"/>
        <w:shd w:val="clear" w:color="auto" w:fill="FFFFFF"/>
        <w:tabs>
          <w:tab w:val="left" w:pos="567"/>
          <w:tab w:val="left" w:pos="1134"/>
        </w:tabs>
        <w:suppressAutoHyphens/>
        <w:spacing w:after="0"/>
        <w:ind w:firstLine="567"/>
        <w:jc w:val="left"/>
        <w:textAlignment w:val="baseline"/>
        <w:rPr>
          <w:rFonts w:eastAsia="Arial Unicode MS"/>
          <w:kern w:val="1"/>
          <w:lang w:eastAsia="zh-CN" w:bidi="hi-IN"/>
        </w:rPr>
      </w:pPr>
    </w:p>
    <w:p w:rsidR="00DA5298" w:rsidRPr="00DA5298" w:rsidRDefault="00DA5298" w:rsidP="00DA5298">
      <w:pPr>
        <w:widowControl w:val="0"/>
        <w:shd w:val="clear" w:color="auto" w:fill="FFFFFF"/>
        <w:tabs>
          <w:tab w:val="left" w:pos="567"/>
          <w:tab w:val="left" w:pos="1134"/>
        </w:tabs>
        <w:suppressAutoHyphens/>
        <w:spacing w:after="0"/>
        <w:ind w:firstLine="567"/>
        <w:jc w:val="left"/>
        <w:textAlignment w:val="baseline"/>
        <w:rPr>
          <w:rFonts w:eastAsia="Arial Unicode MS"/>
          <w:kern w:val="1"/>
          <w:lang w:eastAsia="zh-CN" w:bidi="hi-IN"/>
        </w:rPr>
      </w:pPr>
    </w:p>
    <w:p w:rsidR="00DA5298" w:rsidRPr="00DA5298" w:rsidRDefault="00DA5298" w:rsidP="00DA5298">
      <w:pPr>
        <w:widowControl w:val="0"/>
        <w:tabs>
          <w:tab w:val="left" w:pos="567"/>
        </w:tabs>
        <w:suppressAutoHyphens/>
        <w:spacing w:after="0"/>
        <w:ind w:right="403" w:firstLine="567"/>
        <w:jc w:val="left"/>
        <w:textAlignment w:val="baseline"/>
        <w:rPr>
          <w:rFonts w:eastAsia="Arial Unicode MS"/>
          <w:kern w:val="1"/>
          <w:lang w:eastAsia="zh-CN" w:bidi="hi-IN"/>
        </w:rPr>
      </w:pPr>
      <w:r w:rsidRPr="00DA5298">
        <w:rPr>
          <w:rFonts w:eastAsia="Arial Unicode MS"/>
          <w:kern w:val="1"/>
          <w:lang w:eastAsia="zh-CN" w:bidi="hi-IN"/>
        </w:rPr>
        <w:t>Поставщик, адрес: ____________.</w:t>
      </w:r>
    </w:p>
    <w:p w:rsidR="00DA5298" w:rsidRPr="00DA5298" w:rsidRDefault="00DA5298" w:rsidP="00DA5298">
      <w:pPr>
        <w:widowControl w:val="0"/>
        <w:shd w:val="clear" w:color="auto" w:fill="FFFFFF"/>
        <w:tabs>
          <w:tab w:val="left" w:pos="567"/>
          <w:tab w:val="left" w:pos="1134"/>
        </w:tabs>
        <w:suppressAutoHyphens/>
        <w:spacing w:after="0"/>
        <w:ind w:firstLine="567"/>
        <w:jc w:val="left"/>
        <w:textAlignment w:val="baseline"/>
        <w:rPr>
          <w:rFonts w:eastAsia="Arial Unicode MS"/>
          <w:kern w:val="1"/>
          <w:lang w:eastAsia="zh-CN" w:bidi="hi-IN"/>
        </w:rPr>
      </w:pPr>
      <w:r w:rsidRPr="00DA5298">
        <w:rPr>
          <w:rFonts w:eastAsia="Arial Unicode MS"/>
          <w:kern w:val="1"/>
          <w:lang w:eastAsia="zh-CN" w:bidi="hi-IN"/>
        </w:rPr>
        <w:t>Номер факса: _________________.</w:t>
      </w:r>
    </w:p>
    <w:p w:rsidR="00DA5298" w:rsidRPr="00DA5298" w:rsidRDefault="00DA5298" w:rsidP="00DA5298">
      <w:pPr>
        <w:widowControl w:val="0"/>
        <w:shd w:val="clear" w:color="auto" w:fill="FFFFFF"/>
        <w:tabs>
          <w:tab w:val="left"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val="en-US" w:eastAsia="zh-CN" w:bidi="hi-IN"/>
        </w:rPr>
        <w:t>E</w:t>
      </w:r>
      <w:r w:rsidRPr="00DA5298">
        <w:rPr>
          <w:rFonts w:eastAsia="Arial Unicode MS"/>
          <w:kern w:val="1"/>
          <w:lang w:eastAsia="zh-CN" w:bidi="hi-IN"/>
        </w:rPr>
        <w:t>-</w:t>
      </w:r>
      <w:r w:rsidRPr="00DA5298">
        <w:rPr>
          <w:rFonts w:eastAsia="Arial Unicode MS"/>
          <w:kern w:val="1"/>
          <w:lang w:val="en-US" w:eastAsia="zh-CN" w:bidi="hi-IN"/>
        </w:rPr>
        <w:t>mail</w:t>
      </w:r>
      <w:r w:rsidRPr="00DA5298">
        <w:rPr>
          <w:rFonts w:eastAsia="Arial Unicode MS"/>
          <w:kern w:val="1"/>
          <w:lang w:eastAsia="zh-CN" w:bidi="hi-IN"/>
        </w:rPr>
        <w:t>: _______________________.</w:t>
      </w:r>
    </w:p>
    <w:p w:rsidR="00DA5298" w:rsidRPr="00DA5298" w:rsidRDefault="00DA5298" w:rsidP="00DA5298">
      <w:pPr>
        <w:widowControl w:val="0"/>
        <w:shd w:val="clear" w:color="auto" w:fill="FFFFFF"/>
        <w:tabs>
          <w:tab w:val="left"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Кому: ________________________.</w:t>
      </w:r>
    </w:p>
    <w:p w:rsidR="00DA5298" w:rsidRPr="00DA5298" w:rsidRDefault="00DA5298" w:rsidP="00DA5298">
      <w:pPr>
        <w:widowControl w:val="0"/>
        <w:shd w:val="clear" w:color="auto" w:fill="FFFFFF"/>
        <w:tabs>
          <w:tab w:val="left"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10 (десяти) рабочих дней с даты направления копии.</w:t>
      </w:r>
    </w:p>
    <w:p w:rsidR="00DA5298" w:rsidRPr="00DA5298" w:rsidRDefault="00DA5298" w:rsidP="00DA5298">
      <w:pPr>
        <w:widowControl w:val="0"/>
        <w:shd w:val="clear" w:color="auto" w:fill="FFFFFF"/>
        <w:tabs>
          <w:tab w:val="left" w:pos="567"/>
          <w:tab w:val="left" w:pos="1134"/>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Риск искажения Уведомления несет передающая Сторона.</w:t>
      </w:r>
    </w:p>
    <w:p w:rsidR="00DA5298" w:rsidRPr="00DA5298" w:rsidRDefault="00DA5298" w:rsidP="00DA5298">
      <w:pPr>
        <w:widowControl w:val="0"/>
        <w:shd w:val="clear" w:color="auto" w:fill="FFFFFF"/>
        <w:tabs>
          <w:tab w:val="left" w:pos="567"/>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10.12.</w:t>
      </w:r>
      <w:r w:rsidRPr="00DA5298">
        <w:rPr>
          <w:rFonts w:eastAsia="Arial Unicode MS"/>
          <w:kern w:val="1"/>
          <w:lang w:eastAsia="zh-CN" w:bidi="hi-IN"/>
        </w:rPr>
        <w:tab/>
      </w:r>
      <w:r w:rsidRPr="00DA5298">
        <w:rPr>
          <w:rFonts w:eastAsia="Arial Unicode MS"/>
          <w:bCs/>
          <w:kern w:val="1"/>
          <w:lang w:eastAsia="zh-CN" w:bidi="hi-IN"/>
        </w:rPr>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DA5298" w:rsidRPr="00DA5298" w:rsidRDefault="00DA5298" w:rsidP="00DA5298">
      <w:pPr>
        <w:widowControl w:val="0"/>
        <w:shd w:val="clear" w:color="auto" w:fill="FFFFFF"/>
        <w:tabs>
          <w:tab w:val="left" w:pos="567"/>
        </w:tabs>
        <w:suppressAutoHyphens/>
        <w:spacing w:after="0"/>
        <w:ind w:firstLine="567"/>
        <w:textAlignment w:val="baseline"/>
        <w:rPr>
          <w:rFonts w:eastAsia="Arial Unicode MS"/>
          <w:kern w:val="1"/>
          <w:lang w:eastAsia="zh-CN" w:bidi="hi-IN"/>
        </w:rPr>
      </w:pPr>
      <w:r w:rsidRPr="00DA5298">
        <w:rPr>
          <w:rFonts w:eastAsia="Arial Unicode MS"/>
          <w:kern w:val="1"/>
          <w:lang w:eastAsia="zh-CN" w:bidi="hi-IN"/>
        </w:rPr>
        <w:t>10.13.</w:t>
      </w:r>
      <w:r w:rsidRPr="00DA5298">
        <w:rPr>
          <w:rFonts w:eastAsia="Arial Unicode MS"/>
          <w:kern w:val="1"/>
          <w:lang w:eastAsia="zh-CN" w:bidi="hi-IN"/>
        </w:rPr>
        <w:tab/>
        <w:t xml:space="preserve">Неотъемлемой частью настоящего Договора являются: </w:t>
      </w:r>
    </w:p>
    <w:p w:rsidR="00DA5298" w:rsidRPr="00DA5298" w:rsidRDefault="00DA5298" w:rsidP="00DA5298">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sidRPr="00DA5298">
        <w:rPr>
          <w:rFonts w:eastAsia="Arial Unicode MS"/>
          <w:kern w:val="1"/>
          <w:lang w:eastAsia="zh-CN" w:bidi="hi-IN"/>
        </w:rPr>
        <w:t>- Приложение № 1: Антикоррупционная оговорка.</w:t>
      </w:r>
    </w:p>
    <w:p w:rsidR="00DA5298" w:rsidRPr="00DA5298" w:rsidRDefault="00DA5298" w:rsidP="00DA5298">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sidRPr="00DA5298">
        <w:rPr>
          <w:rFonts w:eastAsia="Arial Unicode MS"/>
          <w:kern w:val="1"/>
          <w:lang w:eastAsia="zh-CN" w:bidi="hi-IN"/>
        </w:rPr>
        <w:t>- Приложение № 2: Акт об исполнении Договора (Форма).</w:t>
      </w:r>
    </w:p>
    <w:p w:rsidR="00DA5298" w:rsidRPr="00DA5298" w:rsidRDefault="00DA5298" w:rsidP="00DA5298">
      <w:pPr>
        <w:widowControl w:val="0"/>
        <w:shd w:val="clear" w:color="auto" w:fill="FFFFFF"/>
        <w:tabs>
          <w:tab w:val="left" w:pos="1134"/>
        </w:tabs>
        <w:suppressAutoHyphens/>
        <w:spacing w:after="0"/>
        <w:jc w:val="left"/>
        <w:textAlignment w:val="baseline"/>
        <w:rPr>
          <w:rFonts w:eastAsia="Arial Unicode MS"/>
          <w:b/>
          <w:bCs/>
          <w:kern w:val="1"/>
          <w:lang w:eastAsia="zh-CN" w:bidi="hi-IN"/>
        </w:rPr>
      </w:pPr>
    </w:p>
    <w:p w:rsidR="00DA5298" w:rsidRPr="00DA5298" w:rsidRDefault="00DA5298" w:rsidP="00DA5298">
      <w:pPr>
        <w:spacing w:after="200" w:line="276" w:lineRule="auto"/>
        <w:jc w:val="left"/>
        <w:rPr>
          <w:rFonts w:eastAsia="Arial Unicode MS"/>
          <w:b/>
          <w:kern w:val="1"/>
          <w:lang w:eastAsia="zh-CN" w:bidi="hi-IN"/>
        </w:rPr>
      </w:pPr>
      <w:r w:rsidRPr="00DA5298">
        <w:rPr>
          <w:rFonts w:eastAsia="Arial Unicode MS"/>
          <w:b/>
          <w:kern w:val="1"/>
          <w:lang w:eastAsia="zh-CN" w:bidi="hi-IN"/>
        </w:rPr>
        <w:br w:type="page"/>
      </w:r>
    </w:p>
    <w:p w:rsidR="00DA5298" w:rsidRPr="00DA5298" w:rsidRDefault="00DA5298" w:rsidP="00DA5298">
      <w:pPr>
        <w:widowControl w:val="0"/>
        <w:suppressAutoHyphens/>
        <w:spacing w:after="0"/>
        <w:jc w:val="center"/>
        <w:textAlignment w:val="baseline"/>
        <w:rPr>
          <w:rFonts w:eastAsia="Arial Unicode MS"/>
          <w:b/>
          <w:bCs/>
          <w:kern w:val="1"/>
          <w:lang w:eastAsia="zh-CN" w:bidi="hi-IN"/>
        </w:rPr>
      </w:pPr>
      <w:r w:rsidRPr="00DA5298">
        <w:rPr>
          <w:rFonts w:eastAsia="Arial Unicode MS"/>
          <w:b/>
          <w:kern w:val="1"/>
          <w:lang w:eastAsia="zh-CN" w:bidi="hi-IN"/>
        </w:rPr>
        <w:lastRenderedPageBreak/>
        <w:t>11.</w:t>
      </w:r>
      <w:r w:rsidRPr="00DA5298">
        <w:rPr>
          <w:rFonts w:eastAsia="Arial Unicode MS"/>
          <w:b/>
          <w:kern w:val="1"/>
          <w:lang w:eastAsia="zh-CN" w:bidi="hi-IN"/>
        </w:rPr>
        <w:tab/>
        <w:t>АДРЕСА И ПЛАТЕЖНЫЕ РЕКВИЗИТЫ СТОРОН</w:t>
      </w:r>
    </w:p>
    <w:p w:rsidR="00DA5298" w:rsidRPr="00DA5298" w:rsidRDefault="00DA5298" w:rsidP="00DA5298">
      <w:pPr>
        <w:widowControl w:val="0"/>
        <w:tabs>
          <w:tab w:val="left" w:pos="1134"/>
        </w:tabs>
        <w:suppressAutoHyphens/>
        <w:spacing w:after="0"/>
        <w:jc w:val="center"/>
        <w:textAlignment w:val="baseline"/>
        <w:rPr>
          <w:rFonts w:eastAsia="Arial Unicode MS"/>
          <w:b/>
          <w:bCs/>
          <w:kern w:val="1"/>
          <w:lang w:eastAsia="zh-CN" w:bidi="hi-IN"/>
        </w:rPr>
      </w:pPr>
    </w:p>
    <w:tbl>
      <w:tblPr>
        <w:tblW w:w="10206" w:type="dxa"/>
        <w:tblInd w:w="108" w:type="dxa"/>
        <w:tblLayout w:type="fixed"/>
        <w:tblLook w:val="0000"/>
      </w:tblPr>
      <w:tblGrid>
        <w:gridCol w:w="5244"/>
        <w:gridCol w:w="4962"/>
      </w:tblGrid>
      <w:tr w:rsidR="00DA5298" w:rsidRPr="00DA5298" w:rsidTr="00B838DB">
        <w:trPr>
          <w:trHeight w:val="5905"/>
        </w:trPr>
        <w:tc>
          <w:tcPr>
            <w:tcW w:w="5244" w:type="dxa"/>
            <w:shd w:val="clear" w:color="auto" w:fill="auto"/>
          </w:tcPr>
          <w:p w:rsidR="00DA5298" w:rsidRPr="00DA5298" w:rsidRDefault="00DA5298" w:rsidP="00DA5298">
            <w:pPr>
              <w:widowControl w:val="0"/>
              <w:tabs>
                <w:tab w:val="left" w:pos="1134"/>
              </w:tabs>
              <w:suppressAutoHyphens/>
              <w:spacing w:after="0"/>
              <w:jc w:val="left"/>
              <w:textAlignment w:val="baseline"/>
              <w:rPr>
                <w:rFonts w:eastAsia="Arial Unicode MS"/>
                <w:b/>
                <w:kern w:val="1"/>
                <w:lang w:eastAsia="zh-CN" w:bidi="hi-IN"/>
              </w:rPr>
            </w:pPr>
            <w:r w:rsidRPr="00DA5298">
              <w:rPr>
                <w:rFonts w:eastAsia="Arial Unicode MS"/>
                <w:b/>
                <w:kern w:val="1"/>
                <w:lang w:eastAsia="zh-CN" w:bidi="hi-IN"/>
              </w:rPr>
              <w:t>ПОСТАВЩИК:</w:t>
            </w:r>
          </w:p>
          <w:p w:rsidR="00DA5298" w:rsidRPr="00DA5298" w:rsidRDefault="00DA5298" w:rsidP="00DA5298">
            <w:pPr>
              <w:widowControl w:val="0"/>
              <w:tabs>
                <w:tab w:val="left" w:pos="7080"/>
                <w:tab w:val="left" w:pos="8610"/>
              </w:tabs>
              <w:suppressAutoHyphens/>
              <w:snapToGrid w:val="0"/>
              <w:spacing w:after="0"/>
              <w:jc w:val="left"/>
              <w:textAlignment w:val="baseline"/>
              <w:rPr>
                <w:rFonts w:eastAsia="Arial Unicode MS"/>
                <w:kern w:val="1"/>
                <w:lang w:eastAsia="zh-CN" w:bidi="hi-IN"/>
              </w:rPr>
            </w:pPr>
            <w:r w:rsidRPr="00DA5298">
              <w:rPr>
                <w:rFonts w:eastAsia="Arial Unicode MS"/>
                <w:kern w:val="1"/>
                <w:lang w:eastAsia="zh-CN" w:bidi="hi-IN"/>
              </w:rPr>
              <w:t>________ “____________”</w:t>
            </w:r>
          </w:p>
          <w:p w:rsidR="00DA5298" w:rsidRPr="00DA5298" w:rsidRDefault="00DA5298" w:rsidP="00DA5298">
            <w:pPr>
              <w:widowControl w:val="0"/>
              <w:tabs>
                <w:tab w:val="left" w:pos="7080"/>
                <w:tab w:val="left" w:pos="8610"/>
              </w:tabs>
              <w:suppressAutoHyphens/>
              <w:snapToGrid w:val="0"/>
              <w:spacing w:after="0"/>
              <w:jc w:val="left"/>
              <w:textAlignment w:val="baseline"/>
              <w:rPr>
                <w:rFonts w:eastAsia="Arial Unicode MS"/>
                <w:iCs/>
                <w:u w:val="single"/>
              </w:rPr>
            </w:pP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r w:rsidRPr="00DA5298">
              <w:rPr>
                <w:rFonts w:eastAsia="Arial Unicode MS"/>
                <w:kern w:val="1"/>
                <w:lang w:eastAsia="zh-CN" w:bidi="hi-IN"/>
              </w:rPr>
              <w:t>Юридический и фактический адрес:</w:t>
            </w:r>
          </w:p>
          <w:p w:rsidR="00DA5298" w:rsidRPr="00DA5298" w:rsidRDefault="00DA5298" w:rsidP="00DA5298">
            <w:pPr>
              <w:widowControl w:val="0"/>
              <w:suppressAutoHyphens/>
              <w:spacing w:after="0"/>
              <w:ind w:right="403"/>
              <w:jc w:val="left"/>
              <w:textAlignment w:val="baseline"/>
              <w:rPr>
                <w:rFonts w:eastAsia="Arial Unicode MS"/>
                <w:kern w:val="1"/>
                <w:lang w:eastAsia="zh-CN" w:bidi="hi-IN"/>
              </w:rPr>
            </w:pPr>
            <w:r w:rsidRPr="00DA5298">
              <w:rPr>
                <w:rFonts w:eastAsia="Arial Unicode MS"/>
                <w:kern w:val="1"/>
                <w:lang w:eastAsia="zh-CN" w:bidi="hi-IN"/>
              </w:rPr>
              <w:t>_______________________________</w:t>
            </w:r>
          </w:p>
          <w:p w:rsidR="00DA5298" w:rsidRPr="00DA5298" w:rsidRDefault="00DA5298" w:rsidP="00DA5298">
            <w:pPr>
              <w:widowControl w:val="0"/>
              <w:suppressAutoHyphens/>
              <w:spacing w:after="0"/>
              <w:ind w:right="403"/>
              <w:jc w:val="left"/>
              <w:textAlignment w:val="baseline"/>
              <w:rPr>
                <w:rFonts w:eastAsia="Arial Unicode MS"/>
                <w:kern w:val="1"/>
                <w:u w:val="single"/>
                <w:lang w:eastAsia="zh-CN" w:bidi="hi-IN"/>
              </w:rPr>
            </w:pPr>
            <w:r w:rsidRPr="00DA5298">
              <w:rPr>
                <w:rFonts w:eastAsia="Arial Unicode MS"/>
                <w:kern w:val="1"/>
                <w:lang w:eastAsia="zh-CN" w:bidi="hi-IN"/>
              </w:rPr>
              <w:t>ИНН/КПП ____________/_________</w:t>
            </w:r>
          </w:p>
          <w:p w:rsidR="00DA5298" w:rsidRPr="00DA5298" w:rsidRDefault="00DA5298" w:rsidP="00DA5298">
            <w:pPr>
              <w:widowControl w:val="0"/>
              <w:suppressAutoHyphens/>
              <w:spacing w:after="0"/>
              <w:ind w:right="403"/>
              <w:jc w:val="left"/>
              <w:textAlignment w:val="baseline"/>
              <w:rPr>
                <w:rFonts w:eastAsia="Arial Unicode MS"/>
                <w:kern w:val="1"/>
                <w:lang w:eastAsia="zh-CN" w:bidi="hi-IN"/>
              </w:rPr>
            </w:pPr>
            <w:r w:rsidRPr="00DA5298">
              <w:rPr>
                <w:rFonts w:eastAsia="Arial Unicode MS"/>
                <w:kern w:val="1"/>
                <w:lang w:eastAsia="zh-CN" w:bidi="hi-IN"/>
              </w:rPr>
              <w:t xml:space="preserve">ОГРН </w:t>
            </w:r>
          </w:p>
          <w:p w:rsidR="00DA5298" w:rsidRPr="00DA5298" w:rsidRDefault="00DA5298" w:rsidP="00DA5298">
            <w:pPr>
              <w:widowControl w:val="0"/>
              <w:suppressAutoHyphens/>
              <w:spacing w:after="0"/>
              <w:ind w:right="403"/>
              <w:jc w:val="left"/>
              <w:textAlignment w:val="baseline"/>
              <w:rPr>
                <w:rFonts w:eastAsia="Arial Unicode MS"/>
                <w:b/>
                <w:color w:val="000000"/>
                <w:kern w:val="1"/>
                <w:lang w:eastAsia="zh-CN" w:bidi="hi-IN"/>
              </w:rPr>
            </w:pPr>
            <w:r w:rsidRPr="00DA5298">
              <w:rPr>
                <w:rFonts w:eastAsia="Arial Unicode MS"/>
                <w:kern w:val="1"/>
                <w:lang w:eastAsia="zh-CN" w:bidi="hi-IN"/>
              </w:rPr>
              <w:t xml:space="preserve">р/с </w:t>
            </w:r>
          </w:p>
          <w:p w:rsidR="00DA5298" w:rsidRPr="00DA5298" w:rsidRDefault="00DA5298" w:rsidP="00DA5298">
            <w:pPr>
              <w:widowControl w:val="0"/>
              <w:suppressAutoHyphens/>
              <w:spacing w:after="0"/>
              <w:ind w:right="403"/>
              <w:jc w:val="left"/>
              <w:textAlignment w:val="baseline"/>
              <w:rPr>
                <w:rFonts w:eastAsia="Arial Unicode MS"/>
                <w:kern w:val="1"/>
                <w:lang w:eastAsia="zh-CN" w:bidi="hi-IN"/>
              </w:rPr>
            </w:pPr>
            <w:r w:rsidRPr="00DA5298">
              <w:rPr>
                <w:rFonts w:eastAsia="Arial Unicode MS"/>
                <w:kern w:val="1"/>
                <w:lang w:eastAsia="zh-CN" w:bidi="hi-IN"/>
              </w:rPr>
              <w:t xml:space="preserve">к/с </w:t>
            </w:r>
          </w:p>
          <w:p w:rsidR="00DA5298" w:rsidRPr="00DA5298" w:rsidRDefault="00DA5298" w:rsidP="00DA5298">
            <w:pPr>
              <w:widowControl w:val="0"/>
              <w:tabs>
                <w:tab w:val="left" w:pos="1134"/>
              </w:tabs>
              <w:suppressAutoHyphens/>
              <w:spacing w:after="0"/>
              <w:jc w:val="left"/>
              <w:textAlignment w:val="baseline"/>
              <w:rPr>
                <w:rFonts w:eastAsia="Arial Unicode MS"/>
                <w:kern w:val="1"/>
                <w:lang w:val="en-US" w:eastAsia="zh-CN" w:bidi="hi-IN"/>
              </w:rPr>
            </w:pPr>
            <w:r w:rsidRPr="00DA5298">
              <w:rPr>
                <w:rFonts w:eastAsia="Arial Unicode MS"/>
                <w:kern w:val="1"/>
                <w:lang w:eastAsia="zh-CN" w:bidi="hi-IN"/>
              </w:rPr>
              <w:t xml:space="preserve">БИК </w:t>
            </w: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r w:rsidRPr="00DA5298">
              <w:rPr>
                <w:rFonts w:eastAsia="Arial Unicode MS"/>
                <w:kern w:val="1"/>
                <w:lang w:eastAsia="zh-CN" w:bidi="hi-IN"/>
              </w:rPr>
              <w:t xml:space="preserve">ОКПО </w:t>
            </w: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r w:rsidRPr="00DA5298">
              <w:rPr>
                <w:rFonts w:eastAsia="Arial Unicode MS"/>
                <w:kern w:val="1"/>
                <w:lang w:eastAsia="zh-CN" w:bidi="hi-IN"/>
              </w:rPr>
              <w:t xml:space="preserve">Тел. </w:t>
            </w: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p>
          <w:p w:rsidR="00DA5298" w:rsidRPr="00DA5298" w:rsidRDefault="00DA5298" w:rsidP="00DA5298">
            <w:pPr>
              <w:widowControl w:val="0"/>
              <w:tabs>
                <w:tab w:val="left" w:pos="1134"/>
              </w:tabs>
              <w:suppressAutoHyphens/>
              <w:spacing w:after="0"/>
              <w:jc w:val="left"/>
              <w:textAlignment w:val="baseline"/>
              <w:rPr>
                <w:rFonts w:eastAsia="Arial Unicode MS"/>
                <w:kern w:val="1"/>
                <w:lang w:val="en-US" w:eastAsia="zh-CN" w:bidi="hi-IN"/>
              </w:rPr>
            </w:pPr>
            <w:r w:rsidRPr="00DA5298">
              <w:rPr>
                <w:rFonts w:eastAsia="Arial Unicode MS"/>
                <w:kern w:val="1"/>
                <w:lang w:val="en-US" w:eastAsia="zh-CN" w:bidi="hi-IN"/>
              </w:rPr>
              <w:t>_____________________</w:t>
            </w:r>
          </w:p>
          <w:p w:rsidR="00DA5298" w:rsidRPr="00DA5298" w:rsidRDefault="00DA5298" w:rsidP="00DA5298">
            <w:pPr>
              <w:widowControl w:val="0"/>
              <w:tabs>
                <w:tab w:val="left" w:pos="1134"/>
              </w:tabs>
              <w:suppressAutoHyphens/>
              <w:spacing w:after="0"/>
              <w:jc w:val="left"/>
              <w:textAlignment w:val="baseline"/>
              <w:rPr>
                <w:rFonts w:eastAsia="Arial Unicode MS"/>
                <w:kern w:val="1"/>
                <w:lang w:val="en-US" w:eastAsia="zh-CN" w:bidi="hi-IN"/>
              </w:rPr>
            </w:pP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r w:rsidRPr="00DA5298">
              <w:rPr>
                <w:rFonts w:eastAsia="Arial Unicode MS"/>
                <w:kern w:val="1"/>
                <w:lang w:eastAsia="zh-CN" w:bidi="hi-IN"/>
              </w:rPr>
              <w:t>_____________________/</w:t>
            </w:r>
            <w:r w:rsidRPr="00DA5298">
              <w:rPr>
                <w:rFonts w:eastAsia="Arial Unicode MS"/>
                <w:kern w:val="1"/>
                <w:lang w:val="en-US" w:eastAsia="zh-CN" w:bidi="hi-IN"/>
              </w:rPr>
              <w:t>______________</w:t>
            </w:r>
            <w:r w:rsidRPr="00DA5298">
              <w:rPr>
                <w:rFonts w:eastAsia="Arial Unicode MS"/>
                <w:kern w:val="1"/>
                <w:lang w:eastAsia="zh-CN" w:bidi="hi-IN"/>
              </w:rPr>
              <w:t xml:space="preserve">/ </w:t>
            </w:r>
          </w:p>
        </w:tc>
        <w:tc>
          <w:tcPr>
            <w:tcW w:w="4962" w:type="dxa"/>
            <w:shd w:val="clear" w:color="auto" w:fill="auto"/>
          </w:tcPr>
          <w:p w:rsidR="00DA5298" w:rsidRPr="00DA5298" w:rsidRDefault="00DA5298" w:rsidP="00DA5298">
            <w:pPr>
              <w:widowControl w:val="0"/>
              <w:tabs>
                <w:tab w:val="left" w:pos="1134"/>
              </w:tabs>
              <w:suppressAutoHyphens/>
              <w:spacing w:after="0"/>
              <w:jc w:val="left"/>
              <w:textAlignment w:val="baseline"/>
              <w:rPr>
                <w:rFonts w:eastAsia="Arial Unicode MS"/>
                <w:b/>
                <w:kern w:val="1"/>
                <w:lang w:eastAsia="zh-CN" w:bidi="hi-IN"/>
              </w:rPr>
            </w:pPr>
            <w:r w:rsidRPr="00DA5298">
              <w:rPr>
                <w:rFonts w:eastAsia="Arial Unicode MS"/>
                <w:b/>
                <w:kern w:val="1"/>
                <w:lang w:eastAsia="zh-CN" w:bidi="hi-IN"/>
              </w:rPr>
              <w:t>ПОКУПАТЕЛЬ:</w:t>
            </w:r>
          </w:p>
          <w:p w:rsidR="00DA5298" w:rsidRPr="00DA5298" w:rsidRDefault="00DA5298" w:rsidP="00DA5298">
            <w:pPr>
              <w:widowControl w:val="0"/>
              <w:shd w:val="clear" w:color="auto" w:fill="FFFFFF"/>
              <w:tabs>
                <w:tab w:val="left" w:pos="1134"/>
              </w:tabs>
              <w:suppressAutoHyphens/>
              <w:spacing w:after="0"/>
              <w:jc w:val="left"/>
              <w:textAlignment w:val="baseline"/>
              <w:rPr>
                <w:rFonts w:eastAsia="Arial Unicode MS"/>
                <w:color w:val="000000"/>
                <w:spacing w:val="-4"/>
                <w:kern w:val="1"/>
                <w:lang w:eastAsia="zh-CN" w:bidi="hi-IN"/>
              </w:rPr>
            </w:pPr>
            <w:r w:rsidRPr="00DA5298">
              <w:rPr>
                <w:rFonts w:eastAsia="Arial Unicode MS"/>
                <w:b/>
                <w:color w:val="000000"/>
                <w:spacing w:val="-4"/>
                <w:kern w:val="1"/>
                <w:lang w:eastAsia="zh-CN" w:bidi="hi-IN"/>
              </w:rPr>
              <w:t>ФГУП «Московский эндокринный завод»</w:t>
            </w: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r w:rsidRPr="00DA5298">
              <w:rPr>
                <w:rFonts w:eastAsia="Arial Unicode MS"/>
                <w:kern w:val="1"/>
                <w:lang w:eastAsia="zh-CN" w:bidi="hi-IN"/>
              </w:rPr>
              <w:t>Юридический и фактический адрес:</w:t>
            </w: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r w:rsidRPr="00DA5298">
              <w:rPr>
                <w:rFonts w:eastAsia="Arial Unicode MS"/>
                <w:kern w:val="1"/>
                <w:lang w:eastAsia="zh-CN" w:bidi="hi-IN"/>
              </w:rPr>
              <w:t xml:space="preserve">109052, г. Москва, </w:t>
            </w: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r w:rsidRPr="00DA5298">
              <w:rPr>
                <w:rFonts w:eastAsia="Arial Unicode MS"/>
                <w:kern w:val="1"/>
                <w:lang w:eastAsia="zh-CN" w:bidi="hi-IN"/>
              </w:rPr>
              <w:t>ул. Новохохловская, д. 25</w:t>
            </w: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r w:rsidRPr="00DA5298">
              <w:rPr>
                <w:rFonts w:eastAsia="Arial Unicode MS"/>
                <w:kern w:val="1"/>
                <w:lang w:eastAsia="zh-CN" w:bidi="hi-IN"/>
              </w:rPr>
              <w:t>ИНН/КПП 7722059711/772201001</w:t>
            </w: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r w:rsidRPr="00DA5298">
              <w:rPr>
                <w:rFonts w:eastAsia="Arial Unicode MS"/>
                <w:kern w:val="1"/>
                <w:lang w:eastAsia="zh-CN" w:bidi="hi-IN"/>
              </w:rPr>
              <w:t>ОГРН 1027700524840</w:t>
            </w: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r w:rsidRPr="00DA5298">
              <w:rPr>
                <w:rFonts w:eastAsia="Arial Unicode MS"/>
                <w:kern w:val="1"/>
                <w:lang w:eastAsia="zh-CN" w:bidi="hi-IN"/>
              </w:rPr>
              <w:t>Банковские реквизиты:</w:t>
            </w: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r w:rsidRPr="00DA5298">
              <w:rPr>
                <w:rFonts w:eastAsia="Arial Unicode MS"/>
                <w:kern w:val="1"/>
                <w:lang w:eastAsia="zh-CN" w:bidi="hi-IN"/>
              </w:rPr>
              <w:t>р/с 40502810400000100006</w:t>
            </w: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r w:rsidRPr="00DA5298">
              <w:rPr>
                <w:rFonts w:eastAsia="Arial Unicode MS"/>
                <w:kern w:val="1"/>
                <w:lang w:eastAsia="zh-CN" w:bidi="hi-IN"/>
              </w:rPr>
              <w:t>ООО КБ «АРЕСБАНК»</w:t>
            </w: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r w:rsidRPr="00DA5298">
              <w:rPr>
                <w:rFonts w:eastAsia="Arial Unicode MS"/>
                <w:kern w:val="1"/>
                <w:lang w:eastAsia="zh-CN" w:bidi="hi-IN"/>
              </w:rPr>
              <w:t>к/с 30101810845250000229</w:t>
            </w: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r w:rsidRPr="00DA5298">
              <w:rPr>
                <w:rFonts w:eastAsia="Arial Unicode MS"/>
                <w:kern w:val="1"/>
                <w:lang w:eastAsia="zh-CN" w:bidi="hi-IN"/>
              </w:rPr>
              <w:t>БИК 044525229</w:t>
            </w: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r w:rsidRPr="00DA5298">
              <w:rPr>
                <w:rFonts w:eastAsia="Arial Unicode MS"/>
                <w:kern w:val="1"/>
                <w:lang w:eastAsia="zh-CN" w:bidi="hi-IN"/>
              </w:rPr>
              <w:t>Тел: 8 (495) 234-61-92</w:t>
            </w:r>
          </w:p>
          <w:p w:rsidR="00DA5298" w:rsidRPr="00DA5298" w:rsidRDefault="00DA5298" w:rsidP="00DA5298">
            <w:pPr>
              <w:widowControl w:val="0"/>
              <w:shd w:val="clear" w:color="auto" w:fill="FFFFFF"/>
              <w:tabs>
                <w:tab w:val="left" w:pos="1134"/>
              </w:tabs>
              <w:suppressAutoHyphens/>
              <w:spacing w:after="0"/>
              <w:jc w:val="left"/>
              <w:textAlignment w:val="baseline"/>
              <w:rPr>
                <w:rFonts w:eastAsia="Arial Unicode MS"/>
                <w:color w:val="000000"/>
                <w:spacing w:val="-4"/>
                <w:kern w:val="1"/>
                <w:lang w:eastAsia="zh-CN" w:bidi="hi-IN"/>
              </w:rPr>
            </w:pPr>
            <w:r w:rsidRPr="00DA5298">
              <w:rPr>
                <w:rFonts w:eastAsia="Arial Unicode MS"/>
                <w:color w:val="000000"/>
                <w:spacing w:val="-4"/>
                <w:kern w:val="1"/>
                <w:lang w:eastAsia="zh-CN" w:bidi="hi-IN"/>
              </w:rPr>
              <w:t>ОКПО 40393587</w:t>
            </w:r>
          </w:p>
          <w:p w:rsidR="00DA5298" w:rsidRPr="00DA5298" w:rsidRDefault="00DA5298" w:rsidP="00DA5298">
            <w:pPr>
              <w:widowControl w:val="0"/>
              <w:shd w:val="clear" w:color="auto" w:fill="FFFFFF"/>
              <w:tabs>
                <w:tab w:val="left" w:pos="1134"/>
              </w:tabs>
              <w:suppressAutoHyphens/>
              <w:spacing w:after="0"/>
              <w:jc w:val="left"/>
              <w:textAlignment w:val="baseline"/>
              <w:rPr>
                <w:rFonts w:eastAsia="Arial Unicode MS"/>
                <w:color w:val="000000"/>
                <w:spacing w:val="-4"/>
                <w:kern w:val="1"/>
                <w:lang w:eastAsia="zh-CN" w:bidi="hi-IN"/>
              </w:rPr>
            </w:pPr>
          </w:p>
          <w:p w:rsidR="00DA5298" w:rsidRPr="00DA5298" w:rsidRDefault="00DA5298" w:rsidP="00DA5298">
            <w:pPr>
              <w:widowControl w:val="0"/>
              <w:shd w:val="clear" w:color="auto" w:fill="FFFFFF"/>
              <w:tabs>
                <w:tab w:val="left" w:pos="1134"/>
              </w:tabs>
              <w:suppressAutoHyphens/>
              <w:spacing w:after="0"/>
              <w:jc w:val="left"/>
              <w:textAlignment w:val="baseline"/>
              <w:rPr>
                <w:rFonts w:eastAsia="Arial Unicode MS"/>
                <w:color w:val="000000"/>
                <w:spacing w:val="-4"/>
                <w:kern w:val="1"/>
                <w:lang w:eastAsia="zh-CN" w:bidi="hi-IN"/>
              </w:rPr>
            </w:pPr>
          </w:p>
          <w:p w:rsidR="00DA5298" w:rsidRPr="00DA5298" w:rsidRDefault="00DA5298" w:rsidP="00DA5298">
            <w:pPr>
              <w:widowControl w:val="0"/>
              <w:shd w:val="clear" w:color="auto" w:fill="FFFFFF"/>
              <w:tabs>
                <w:tab w:val="left" w:pos="1134"/>
              </w:tabs>
              <w:suppressAutoHyphens/>
              <w:spacing w:after="0"/>
              <w:jc w:val="left"/>
              <w:textAlignment w:val="baseline"/>
              <w:rPr>
                <w:rFonts w:eastAsia="Arial Unicode MS"/>
                <w:color w:val="000000"/>
                <w:spacing w:val="-4"/>
                <w:kern w:val="1"/>
                <w:lang w:eastAsia="zh-CN" w:bidi="hi-IN"/>
              </w:rPr>
            </w:pPr>
            <w:r w:rsidRPr="00DA5298">
              <w:rPr>
                <w:rFonts w:eastAsia="Arial Unicode MS"/>
                <w:color w:val="000000"/>
                <w:spacing w:val="-4"/>
                <w:kern w:val="1"/>
                <w:lang w:eastAsia="zh-CN" w:bidi="hi-IN"/>
              </w:rPr>
              <w:t>Заместитель Генерального директора по снабжению</w:t>
            </w:r>
          </w:p>
          <w:p w:rsidR="00DA5298" w:rsidRPr="00DA5298" w:rsidRDefault="00DA5298" w:rsidP="00DA5298">
            <w:pPr>
              <w:widowControl w:val="0"/>
              <w:shd w:val="clear" w:color="auto" w:fill="FFFFFF"/>
              <w:tabs>
                <w:tab w:val="left" w:pos="1134"/>
              </w:tabs>
              <w:suppressAutoHyphens/>
              <w:spacing w:after="0"/>
              <w:jc w:val="left"/>
              <w:textAlignment w:val="baseline"/>
              <w:rPr>
                <w:rFonts w:eastAsia="Arial Unicode MS"/>
                <w:b/>
                <w:color w:val="000000"/>
                <w:spacing w:val="-4"/>
                <w:kern w:val="1"/>
                <w:lang w:eastAsia="zh-CN" w:bidi="hi-IN"/>
              </w:rPr>
            </w:pPr>
          </w:p>
          <w:p w:rsidR="00DA5298" w:rsidRPr="00DA5298" w:rsidRDefault="00DA5298" w:rsidP="00DA5298">
            <w:pPr>
              <w:widowControl w:val="0"/>
              <w:shd w:val="clear" w:color="auto" w:fill="FFFFFF"/>
              <w:tabs>
                <w:tab w:val="left" w:pos="1134"/>
              </w:tabs>
              <w:suppressAutoHyphens/>
              <w:spacing w:after="0"/>
              <w:jc w:val="left"/>
              <w:textAlignment w:val="baseline"/>
              <w:rPr>
                <w:rFonts w:eastAsia="Arial Unicode MS"/>
                <w:b/>
                <w:color w:val="000000"/>
                <w:spacing w:val="-4"/>
                <w:kern w:val="1"/>
                <w:lang w:eastAsia="zh-CN" w:bidi="hi-IN"/>
              </w:rPr>
            </w:pPr>
          </w:p>
          <w:p w:rsidR="00DA5298" w:rsidRPr="00DA5298" w:rsidRDefault="00DA5298" w:rsidP="00DA5298">
            <w:pPr>
              <w:widowControl w:val="0"/>
              <w:shd w:val="clear" w:color="auto" w:fill="FFFFFF"/>
              <w:tabs>
                <w:tab w:val="left" w:pos="1134"/>
              </w:tabs>
              <w:suppressAutoHyphens/>
              <w:spacing w:after="0"/>
              <w:jc w:val="left"/>
              <w:textAlignment w:val="baseline"/>
              <w:rPr>
                <w:rFonts w:eastAsia="Arial Unicode MS"/>
                <w:color w:val="000000"/>
                <w:spacing w:val="-4"/>
                <w:kern w:val="1"/>
                <w:lang w:eastAsia="zh-CN" w:bidi="hi-IN"/>
              </w:rPr>
            </w:pPr>
            <w:r w:rsidRPr="00DA5298">
              <w:rPr>
                <w:rFonts w:eastAsia="Arial Unicode MS"/>
                <w:color w:val="00000A"/>
                <w:spacing w:val="-4"/>
                <w:kern w:val="1"/>
                <w:lang w:eastAsia="zh-CN" w:bidi="hi-IN"/>
              </w:rPr>
              <w:t>____________________/Е.А. Казанцева/</w:t>
            </w:r>
          </w:p>
        </w:tc>
      </w:tr>
    </w:tbl>
    <w:p w:rsidR="00DA5298" w:rsidRPr="00DA5298" w:rsidRDefault="00DA5298" w:rsidP="00DA5298">
      <w:pPr>
        <w:pageBreakBefore/>
        <w:widowControl w:val="0"/>
        <w:suppressAutoHyphens/>
        <w:spacing w:after="0"/>
        <w:jc w:val="right"/>
        <w:textAlignment w:val="baseline"/>
        <w:rPr>
          <w:rFonts w:eastAsia="Arial Unicode MS"/>
          <w:b/>
          <w:kern w:val="1"/>
          <w:lang w:eastAsia="zh-CN" w:bidi="hi-IN"/>
        </w:rPr>
      </w:pPr>
      <w:r w:rsidRPr="00DA5298">
        <w:rPr>
          <w:rFonts w:eastAsia="Arial Unicode MS"/>
          <w:b/>
          <w:kern w:val="1"/>
          <w:lang w:eastAsia="zh-CN" w:bidi="hi-IN"/>
        </w:rPr>
        <w:lastRenderedPageBreak/>
        <w:t>Приложение № 1</w:t>
      </w:r>
    </w:p>
    <w:p w:rsidR="00DA5298" w:rsidRPr="00DA5298" w:rsidRDefault="00DA5298" w:rsidP="00DA5298">
      <w:pPr>
        <w:widowControl w:val="0"/>
        <w:tabs>
          <w:tab w:val="left" w:pos="9923"/>
          <w:tab w:val="left" w:pos="10065"/>
        </w:tabs>
        <w:suppressAutoHyphens/>
        <w:spacing w:after="0"/>
        <w:jc w:val="right"/>
        <w:textAlignment w:val="baseline"/>
        <w:rPr>
          <w:rFonts w:eastAsia="Arial Unicode MS"/>
          <w:bCs/>
          <w:kern w:val="1"/>
          <w:lang w:eastAsia="zh-CN" w:bidi="hi-IN"/>
        </w:rPr>
      </w:pPr>
      <w:r w:rsidRPr="00DA5298">
        <w:rPr>
          <w:rFonts w:eastAsia="Arial Unicode MS"/>
          <w:bCs/>
          <w:kern w:val="1"/>
          <w:lang w:eastAsia="zh-CN" w:bidi="hi-IN"/>
        </w:rPr>
        <w:t>к Договору поставки № __________</w:t>
      </w:r>
    </w:p>
    <w:p w:rsidR="00DA5298" w:rsidRPr="00DA5298" w:rsidRDefault="00DA5298" w:rsidP="00DA5298">
      <w:pPr>
        <w:widowControl w:val="0"/>
        <w:tabs>
          <w:tab w:val="left" w:pos="9923"/>
          <w:tab w:val="left" w:pos="10065"/>
        </w:tabs>
        <w:suppressAutoHyphens/>
        <w:spacing w:after="0"/>
        <w:jc w:val="right"/>
        <w:textAlignment w:val="baseline"/>
        <w:rPr>
          <w:rFonts w:eastAsia="Arial Unicode MS"/>
          <w:bCs/>
          <w:kern w:val="1"/>
          <w:lang w:eastAsia="zh-CN" w:bidi="hi-IN"/>
        </w:rPr>
      </w:pPr>
      <w:r w:rsidRPr="00DA5298">
        <w:rPr>
          <w:rFonts w:eastAsia="Arial Unicode MS"/>
          <w:bCs/>
          <w:kern w:val="1"/>
          <w:lang w:eastAsia="zh-CN" w:bidi="hi-IN"/>
        </w:rPr>
        <w:t>от «___» ____________ 2018г.</w:t>
      </w:r>
    </w:p>
    <w:p w:rsidR="00DA5298" w:rsidRPr="00DA5298" w:rsidRDefault="00DA5298" w:rsidP="00DA5298">
      <w:pPr>
        <w:widowControl w:val="0"/>
        <w:tabs>
          <w:tab w:val="left" w:pos="9923"/>
          <w:tab w:val="left" w:pos="10065"/>
        </w:tabs>
        <w:suppressAutoHyphens/>
        <w:spacing w:after="0"/>
        <w:jc w:val="right"/>
        <w:textAlignment w:val="baseline"/>
        <w:rPr>
          <w:rFonts w:eastAsia="Arial Unicode MS"/>
          <w:bCs/>
          <w:kern w:val="1"/>
          <w:lang w:eastAsia="zh-CN" w:bidi="hi-IN"/>
        </w:rPr>
      </w:pPr>
    </w:p>
    <w:p w:rsidR="00DA5298" w:rsidRPr="00DA5298" w:rsidRDefault="00DA5298" w:rsidP="00DA5298">
      <w:pPr>
        <w:widowControl w:val="0"/>
        <w:suppressAutoHyphens/>
        <w:spacing w:after="0"/>
        <w:jc w:val="center"/>
        <w:textAlignment w:val="baseline"/>
        <w:rPr>
          <w:rFonts w:eastAsia="Arial Unicode MS"/>
          <w:kern w:val="1"/>
          <w:lang w:eastAsia="zh-CN" w:bidi="hi-IN"/>
        </w:rPr>
      </w:pPr>
      <w:r w:rsidRPr="00DA5298">
        <w:rPr>
          <w:rFonts w:eastAsia="Arial Unicode MS"/>
          <w:b/>
          <w:bCs/>
          <w:kern w:val="1"/>
          <w:lang w:eastAsia="zh-CN" w:bidi="hi-IN"/>
        </w:rPr>
        <w:t>АНТИКОРРУПЦИОННАЯ ОГОВОРКА</w:t>
      </w:r>
    </w:p>
    <w:p w:rsidR="00DA5298" w:rsidRPr="00DA5298" w:rsidRDefault="00DA5298" w:rsidP="00DA5298">
      <w:pPr>
        <w:widowControl w:val="0"/>
        <w:suppressAutoHyphens/>
        <w:spacing w:after="0"/>
        <w:textAlignment w:val="baseline"/>
        <w:rPr>
          <w:rFonts w:eastAsia="Arial Unicode MS"/>
          <w:kern w:val="1"/>
          <w:lang w:eastAsia="en-US" w:bidi="hi-IN"/>
        </w:rPr>
      </w:pPr>
    </w:p>
    <w:p w:rsidR="00DA5298" w:rsidRPr="00DA5298" w:rsidRDefault="00DA5298" w:rsidP="00DA5298">
      <w:pPr>
        <w:widowControl w:val="0"/>
        <w:suppressAutoHyphens/>
        <w:spacing w:after="0"/>
        <w:textAlignment w:val="baseline"/>
        <w:rPr>
          <w:rFonts w:eastAsia="Arial Unicode MS"/>
          <w:kern w:val="1"/>
          <w:lang w:eastAsia="en-US" w:bidi="hi-IN"/>
        </w:rPr>
      </w:pPr>
      <w:r w:rsidRPr="00DA5298">
        <w:rPr>
          <w:rFonts w:eastAsia="Arial Unicode MS"/>
          <w:b/>
          <w:kern w:val="1"/>
          <w:lang w:eastAsia="en-US" w:bidi="hi-IN"/>
        </w:rPr>
        <w:t>Статья 1</w:t>
      </w:r>
    </w:p>
    <w:p w:rsidR="00DA5298" w:rsidRPr="00DA5298" w:rsidRDefault="00DA5298" w:rsidP="00DA5298">
      <w:pPr>
        <w:widowControl w:val="0"/>
        <w:suppressAutoHyphens/>
        <w:spacing w:after="0"/>
        <w:textAlignment w:val="baseline"/>
        <w:rPr>
          <w:rFonts w:eastAsia="Arial Unicode MS"/>
          <w:kern w:val="1"/>
          <w:lang w:eastAsia="zh-CN" w:bidi="hi-IN"/>
        </w:rPr>
      </w:pPr>
      <w:r w:rsidRPr="00DA5298">
        <w:rPr>
          <w:rFonts w:eastAsia="Arial Unicode MS"/>
          <w:kern w:val="1"/>
          <w:lang w:eastAsia="zh-CN" w:bidi="hi-IN"/>
        </w:rPr>
        <w:t>1.1. Настоящим каждая Сторона гарантирует, что при заключении настоящего Договора и исполнении своих обязательств по нему, Стороны:</w:t>
      </w:r>
    </w:p>
    <w:p w:rsidR="00DA5298" w:rsidRPr="00DA5298" w:rsidRDefault="00DA5298" w:rsidP="00DA5298">
      <w:pPr>
        <w:widowControl w:val="0"/>
        <w:suppressAutoHyphens/>
        <w:spacing w:after="0"/>
        <w:textAlignment w:val="baseline"/>
        <w:rPr>
          <w:rFonts w:eastAsia="Arial Unicode MS"/>
          <w:kern w:val="1"/>
          <w:lang w:eastAsia="zh-CN" w:bidi="hi-IN"/>
        </w:rPr>
      </w:pPr>
      <w:r w:rsidRPr="00DA5298">
        <w:rPr>
          <w:rFonts w:eastAsia="Arial Unicode MS"/>
          <w:kern w:val="1"/>
          <w:lang w:eastAsia="zh-CN" w:bidi="hi-IN"/>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DA5298" w:rsidRPr="00DA5298" w:rsidRDefault="00DA5298" w:rsidP="00DA5298">
      <w:pPr>
        <w:widowControl w:val="0"/>
        <w:suppressAutoHyphens/>
        <w:spacing w:after="0"/>
        <w:textAlignment w:val="baseline"/>
        <w:rPr>
          <w:rFonts w:eastAsia="Arial Unicode MS"/>
          <w:kern w:val="1"/>
          <w:lang w:eastAsia="en-US" w:bidi="hi-IN"/>
        </w:rPr>
      </w:pPr>
      <w:r w:rsidRPr="00DA5298">
        <w:rPr>
          <w:rFonts w:eastAsia="Arial Unicode MS"/>
          <w:kern w:val="1"/>
          <w:lang w:eastAsia="en-US" w:bidi="hi-IN"/>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A5298" w:rsidRPr="00DA5298" w:rsidRDefault="00DA5298" w:rsidP="00DA5298">
      <w:pPr>
        <w:widowControl w:val="0"/>
        <w:suppressAutoHyphens/>
        <w:spacing w:after="0"/>
        <w:textAlignment w:val="baseline"/>
        <w:rPr>
          <w:rFonts w:eastAsia="Arial Unicode MS"/>
          <w:kern w:val="1"/>
          <w:lang w:eastAsia="en-US" w:bidi="hi-IN"/>
        </w:rPr>
      </w:pPr>
      <w:r w:rsidRPr="00DA5298">
        <w:rPr>
          <w:rFonts w:eastAsia="Arial Unicode MS"/>
          <w:kern w:val="1"/>
          <w:lang w:eastAsia="en-US" w:bidi="hi-IN"/>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A5298" w:rsidRPr="00DA5298" w:rsidRDefault="00DA5298" w:rsidP="00DA5298">
      <w:pPr>
        <w:widowControl w:val="0"/>
        <w:suppressAutoHyphens/>
        <w:spacing w:after="0"/>
        <w:textAlignment w:val="baseline"/>
        <w:rPr>
          <w:rFonts w:eastAsia="Arial Unicode MS"/>
          <w:kern w:val="1"/>
          <w:lang w:eastAsia="en-US" w:bidi="hi-IN"/>
        </w:rPr>
      </w:pPr>
      <w:r w:rsidRPr="00DA5298">
        <w:rPr>
          <w:rFonts w:eastAsia="Arial Unicode MS"/>
          <w:kern w:val="1"/>
          <w:lang w:eastAsia="en-US" w:bidi="hi-IN"/>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A5298" w:rsidRPr="00DA5298" w:rsidRDefault="00DA5298" w:rsidP="00DA5298">
      <w:pPr>
        <w:widowControl w:val="0"/>
        <w:suppressAutoHyphens/>
        <w:spacing w:after="0"/>
        <w:textAlignment w:val="baseline"/>
        <w:rPr>
          <w:rFonts w:eastAsia="Arial Unicode MS"/>
          <w:kern w:val="1"/>
          <w:lang w:eastAsia="en-US" w:bidi="hi-IN"/>
        </w:rPr>
      </w:pPr>
      <w:r w:rsidRPr="00DA5298">
        <w:rPr>
          <w:rFonts w:eastAsia="Arial Unicode MS"/>
          <w:kern w:val="1"/>
          <w:lang w:eastAsia="en-US" w:bidi="hi-IN"/>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A5298" w:rsidRPr="00DA5298" w:rsidRDefault="00DA5298" w:rsidP="00DA5298">
      <w:pPr>
        <w:widowControl w:val="0"/>
        <w:suppressAutoHyphens/>
        <w:spacing w:after="0"/>
        <w:textAlignment w:val="baseline"/>
        <w:rPr>
          <w:rFonts w:eastAsia="Arial Unicode MS"/>
          <w:kern w:val="1"/>
          <w:lang w:eastAsia="en-US" w:bidi="hi-IN"/>
        </w:rPr>
      </w:pPr>
      <w:r w:rsidRPr="00DA5298">
        <w:rPr>
          <w:rFonts w:eastAsia="Arial Unicode MS"/>
          <w:kern w:val="1"/>
          <w:lang w:eastAsia="en-US" w:bidi="hi-IN"/>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A5298" w:rsidRPr="00DA5298" w:rsidRDefault="00DA5298" w:rsidP="00DA5298">
      <w:pPr>
        <w:widowControl w:val="0"/>
        <w:suppressAutoHyphens/>
        <w:spacing w:after="0"/>
        <w:textAlignment w:val="baseline"/>
        <w:rPr>
          <w:rFonts w:eastAsia="Arial Unicode MS"/>
          <w:kern w:val="1"/>
          <w:lang w:eastAsia="en-US" w:bidi="hi-IN"/>
        </w:rPr>
      </w:pPr>
      <w:r w:rsidRPr="00DA5298">
        <w:rPr>
          <w:rFonts w:eastAsia="Arial Unicode MS"/>
          <w:kern w:val="1"/>
          <w:lang w:eastAsia="en-US" w:bidi="hi-IN"/>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DA5298" w:rsidRPr="00DA5298" w:rsidRDefault="00DA5298" w:rsidP="00DA5298">
      <w:pPr>
        <w:widowControl w:val="0"/>
        <w:suppressAutoHyphens/>
        <w:spacing w:after="0"/>
        <w:textAlignment w:val="baseline"/>
        <w:rPr>
          <w:rFonts w:eastAsia="Arial Unicode MS"/>
          <w:kern w:val="1"/>
          <w:lang w:eastAsia="en-US" w:bidi="hi-IN"/>
        </w:rPr>
      </w:pPr>
      <w:r w:rsidRPr="00DA5298">
        <w:rPr>
          <w:rFonts w:eastAsia="Arial Unicode MS"/>
          <w:kern w:val="1"/>
          <w:lang w:eastAsia="en-US" w:bidi="hi-IN"/>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DA5298" w:rsidRPr="00DA5298" w:rsidRDefault="00DA5298" w:rsidP="00DA5298">
      <w:pPr>
        <w:widowControl w:val="0"/>
        <w:suppressAutoHyphens/>
        <w:spacing w:after="0"/>
        <w:textAlignment w:val="baseline"/>
        <w:rPr>
          <w:rFonts w:eastAsia="Arial Unicode MS"/>
          <w:kern w:val="1"/>
          <w:lang w:eastAsia="en-US" w:bidi="hi-IN"/>
        </w:rPr>
      </w:pPr>
      <w:r w:rsidRPr="00DA5298">
        <w:rPr>
          <w:rFonts w:eastAsia="Arial Unicode MS"/>
          <w:kern w:val="1"/>
          <w:lang w:eastAsia="en-US" w:bidi="hi-IN"/>
        </w:rPr>
        <w:t>1.2.2. включение в договоры с аффилированными лицами или посредниками антикоррупционной оговорки;</w:t>
      </w:r>
    </w:p>
    <w:p w:rsidR="00DA5298" w:rsidRPr="00DA5298" w:rsidRDefault="00DA5298" w:rsidP="00DA5298">
      <w:pPr>
        <w:widowControl w:val="0"/>
        <w:suppressAutoHyphens/>
        <w:spacing w:after="0"/>
        <w:textAlignment w:val="baseline"/>
        <w:rPr>
          <w:rFonts w:eastAsia="Arial Unicode MS"/>
          <w:kern w:val="1"/>
          <w:lang w:eastAsia="en-US" w:bidi="hi-IN"/>
        </w:rPr>
      </w:pPr>
      <w:r w:rsidRPr="00DA5298">
        <w:rPr>
          <w:rFonts w:eastAsia="Arial Unicode MS"/>
          <w:kern w:val="1"/>
          <w:lang w:eastAsia="en-US" w:bidi="hi-IN"/>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DA5298" w:rsidRPr="00DA5298" w:rsidRDefault="00DA5298" w:rsidP="00DA5298">
      <w:pPr>
        <w:widowControl w:val="0"/>
        <w:suppressAutoHyphens/>
        <w:spacing w:after="0"/>
        <w:textAlignment w:val="baseline"/>
        <w:rPr>
          <w:rFonts w:eastAsia="Arial Unicode MS"/>
          <w:kern w:val="1"/>
          <w:lang w:eastAsia="en-US" w:bidi="hi-IN"/>
        </w:rPr>
      </w:pPr>
      <w:r w:rsidRPr="00DA5298">
        <w:rPr>
          <w:rFonts w:eastAsia="Arial Unicode MS"/>
          <w:kern w:val="1"/>
          <w:lang w:eastAsia="en-US" w:bidi="hi-IN"/>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A5298" w:rsidRPr="00DA5298" w:rsidRDefault="00DA5298" w:rsidP="00DA5298">
      <w:pPr>
        <w:widowControl w:val="0"/>
        <w:suppressAutoHyphens/>
        <w:spacing w:after="0"/>
        <w:textAlignment w:val="baseline"/>
        <w:rPr>
          <w:rFonts w:eastAsia="Arial Unicode MS"/>
          <w:kern w:val="1"/>
          <w:lang w:eastAsia="en-US" w:bidi="hi-IN"/>
        </w:rPr>
      </w:pPr>
      <w:r w:rsidRPr="00DA5298">
        <w:rPr>
          <w:rFonts w:eastAsia="Arial Unicode MS"/>
          <w:kern w:val="1"/>
          <w:lang w:eastAsia="en-US" w:bidi="hi-IN"/>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DA5298" w:rsidRPr="00DA5298" w:rsidRDefault="00DA5298" w:rsidP="00DA5298">
      <w:pPr>
        <w:widowControl w:val="0"/>
        <w:suppressAutoHyphens/>
        <w:spacing w:after="0"/>
        <w:textAlignment w:val="baseline"/>
        <w:rPr>
          <w:rFonts w:eastAsia="Arial Unicode MS"/>
          <w:kern w:val="1"/>
          <w:lang w:eastAsia="en-US" w:bidi="hi-IN"/>
        </w:rPr>
      </w:pPr>
    </w:p>
    <w:p w:rsidR="00DA5298" w:rsidRPr="00DA5298" w:rsidRDefault="00DA5298" w:rsidP="00DA5298">
      <w:pPr>
        <w:widowControl w:val="0"/>
        <w:suppressAutoHyphens/>
        <w:spacing w:after="0"/>
        <w:textAlignment w:val="baseline"/>
        <w:rPr>
          <w:rFonts w:eastAsia="Arial Unicode MS"/>
          <w:kern w:val="1"/>
          <w:lang w:eastAsia="en-US" w:bidi="hi-IN"/>
        </w:rPr>
      </w:pPr>
      <w:r w:rsidRPr="00DA5298">
        <w:rPr>
          <w:rFonts w:eastAsia="Arial Unicode MS"/>
          <w:b/>
          <w:kern w:val="1"/>
          <w:lang w:eastAsia="en-US" w:bidi="hi-IN"/>
        </w:rPr>
        <w:t>Статья 2</w:t>
      </w:r>
    </w:p>
    <w:p w:rsidR="00DA5298" w:rsidRPr="00DA5298" w:rsidRDefault="00DA5298" w:rsidP="00DA5298">
      <w:pPr>
        <w:widowControl w:val="0"/>
        <w:suppressAutoHyphens/>
        <w:spacing w:after="0"/>
        <w:textAlignment w:val="baseline"/>
        <w:rPr>
          <w:rFonts w:eastAsia="Arial Unicode MS"/>
          <w:kern w:val="1"/>
          <w:lang w:eastAsia="en-US" w:bidi="hi-IN"/>
        </w:rPr>
      </w:pPr>
      <w:r w:rsidRPr="00DA5298">
        <w:rPr>
          <w:rFonts w:eastAsia="Arial Unicode MS"/>
          <w:kern w:val="1"/>
          <w:lang w:eastAsia="en-US" w:bidi="hi-IN"/>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DA5298" w:rsidRPr="00DA5298" w:rsidRDefault="00DA5298" w:rsidP="00DA5298">
      <w:pPr>
        <w:widowControl w:val="0"/>
        <w:suppressAutoHyphens/>
        <w:spacing w:after="0"/>
        <w:textAlignment w:val="baseline"/>
        <w:rPr>
          <w:rFonts w:eastAsia="Arial Unicode MS"/>
          <w:bCs/>
          <w:kern w:val="1"/>
          <w:lang w:eastAsia="en-US" w:bidi="hi-IN"/>
        </w:rPr>
      </w:pPr>
      <w:r w:rsidRPr="00DA5298">
        <w:rPr>
          <w:rFonts w:eastAsia="Arial Unicode MS"/>
          <w:kern w:val="1"/>
          <w:lang w:eastAsia="en-US" w:bidi="hi-IN"/>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DA5298">
        <w:rPr>
          <w:rFonts w:eastAsia="Arial Unicode MS"/>
          <w:kern w:val="1"/>
          <w:lang w:eastAsia="en-US" w:bidi="hi-IN"/>
        </w:rPr>
        <w:lastRenderedPageBreak/>
        <w:t xml:space="preserve">произойдет. </w:t>
      </w:r>
      <w:r w:rsidRPr="00DA5298">
        <w:rPr>
          <w:rFonts w:eastAsia="Arial Unicode MS"/>
          <w:bCs/>
          <w:kern w:val="1"/>
          <w:lang w:eastAsia="en-US" w:bidi="hi-IN"/>
        </w:rPr>
        <w:t>Это подтверждение должно быть направлено в течение десяти рабочих дней с даты направления письменного уведомления;</w:t>
      </w:r>
    </w:p>
    <w:p w:rsidR="00DA5298" w:rsidRPr="00DA5298" w:rsidRDefault="00DA5298" w:rsidP="00DA5298">
      <w:pPr>
        <w:widowControl w:val="0"/>
        <w:suppressAutoHyphens/>
        <w:spacing w:after="0"/>
        <w:textAlignment w:val="baseline"/>
        <w:rPr>
          <w:rFonts w:eastAsia="Arial Unicode MS"/>
          <w:kern w:val="1"/>
          <w:lang w:eastAsia="en-US" w:bidi="hi-IN"/>
        </w:rPr>
      </w:pPr>
      <w:r w:rsidRPr="00DA5298">
        <w:rPr>
          <w:rFonts w:eastAsia="Arial Unicode MS"/>
          <w:bCs/>
          <w:kern w:val="1"/>
          <w:lang w:eastAsia="en-US" w:bidi="hi-IN"/>
        </w:rPr>
        <w:t xml:space="preserve">2.1.2. </w:t>
      </w:r>
      <w:r w:rsidRPr="00DA5298">
        <w:rPr>
          <w:rFonts w:eastAsia="Arial Unicode MS"/>
          <w:kern w:val="1"/>
          <w:lang w:eastAsia="en-US" w:bidi="hi-IN"/>
        </w:rPr>
        <w:t>обеспечить конфиденциальность указанной информации вплоть до полного выяснения обстоятельств Сторонами;</w:t>
      </w:r>
    </w:p>
    <w:p w:rsidR="00DA5298" w:rsidRPr="00DA5298" w:rsidRDefault="00DA5298" w:rsidP="00DA5298">
      <w:pPr>
        <w:widowControl w:val="0"/>
        <w:suppressAutoHyphens/>
        <w:spacing w:after="0"/>
        <w:textAlignment w:val="baseline"/>
        <w:rPr>
          <w:rFonts w:eastAsia="Arial Unicode MS"/>
          <w:kern w:val="1"/>
          <w:lang w:eastAsia="en-US" w:bidi="hi-IN"/>
        </w:rPr>
      </w:pPr>
      <w:r w:rsidRPr="00DA5298">
        <w:rPr>
          <w:rFonts w:eastAsia="Arial Unicode MS"/>
          <w:kern w:val="1"/>
          <w:lang w:eastAsia="en-US" w:bidi="hi-IN"/>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DA5298" w:rsidRPr="00DA5298" w:rsidRDefault="00DA5298" w:rsidP="00DA5298">
      <w:pPr>
        <w:widowControl w:val="0"/>
        <w:suppressAutoHyphens/>
        <w:spacing w:after="0"/>
        <w:textAlignment w:val="baseline"/>
        <w:rPr>
          <w:rFonts w:eastAsia="Arial Unicode MS"/>
          <w:kern w:val="1"/>
          <w:lang w:eastAsia="en-US" w:bidi="hi-IN"/>
        </w:rPr>
      </w:pPr>
      <w:r w:rsidRPr="00DA5298">
        <w:rPr>
          <w:rFonts w:eastAsia="Arial Unicode MS"/>
          <w:kern w:val="1"/>
          <w:lang w:eastAsia="en-US" w:bidi="hi-IN"/>
        </w:rPr>
        <w:t>2.1.4. оказать полное содействие при сборе доказательств при проведении аудита</w:t>
      </w:r>
      <w:r w:rsidRPr="00DA5298">
        <w:rPr>
          <w:rFonts w:eastAsia="Arial Unicode MS"/>
          <w:bCs/>
          <w:kern w:val="1"/>
          <w:lang w:eastAsia="en-US" w:bidi="hi-IN"/>
        </w:rPr>
        <w:t>.</w:t>
      </w:r>
    </w:p>
    <w:p w:rsidR="00DA5298" w:rsidRPr="00DA5298" w:rsidRDefault="00DA5298" w:rsidP="00DA5298">
      <w:pPr>
        <w:widowControl w:val="0"/>
        <w:suppressAutoHyphens/>
        <w:spacing w:after="0"/>
        <w:textAlignment w:val="baseline"/>
        <w:rPr>
          <w:rFonts w:eastAsia="Arial Unicode MS"/>
          <w:b/>
          <w:kern w:val="1"/>
          <w:lang w:eastAsia="en-US" w:bidi="hi-IN"/>
        </w:rPr>
      </w:pPr>
      <w:r w:rsidRPr="00DA5298">
        <w:rPr>
          <w:rFonts w:eastAsia="Arial Unicode MS"/>
          <w:kern w:val="1"/>
          <w:lang w:eastAsia="en-US" w:bidi="hi-IN"/>
        </w:rPr>
        <w:t>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A5298" w:rsidRPr="00DA5298" w:rsidRDefault="00DA5298" w:rsidP="00DA5298">
      <w:pPr>
        <w:widowControl w:val="0"/>
        <w:suppressAutoHyphens/>
        <w:spacing w:after="0"/>
        <w:textAlignment w:val="baseline"/>
        <w:rPr>
          <w:rFonts w:eastAsia="Arial Unicode MS"/>
          <w:b/>
          <w:kern w:val="1"/>
          <w:lang w:eastAsia="en-US" w:bidi="hi-IN"/>
        </w:rPr>
      </w:pPr>
    </w:p>
    <w:p w:rsidR="00DA5298" w:rsidRPr="00DA5298" w:rsidRDefault="00DA5298" w:rsidP="00DA5298">
      <w:pPr>
        <w:widowControl w:val="0"/>
        <w:suppressAutoHyphens/>
        <w:spacing w:after="0"/>
        <w:textAlignment w:val="baseline"/>
        <w:rPr>
          <w:rFonts w:eastAsia="Arial Unicode MS"/>
          <w:kern w:val="1"/>
          <w:lang w:eastAsia="en-US" w:bidi="hi-IN"/>
        </w:rPr>
      </w:pPr>
      <w:r w:rsidRPr="00DA5298">
        <w:rPr>
          <w:rFonts w:eastAsia="Arial Unicode MS"/>
          <w:b/>
          <w:kern w:val="1"/>
          <w:lang w:eastAsia="en-US" w:bidi="hi-IN"/>
        </w:rPr>
        <w:t>Статья 3</w:t>
      </w:r>
    </w:p>
    <w:p w:rsidR="00DA5298" w:rsidRPr="00DA5298" w:rsidRDefault="00DA5298" w:rsidP="00DA5298">
      <w:pPr>
        <w:widowControl w:val="0"/>
        <w:suppressAutoHyphens/>
        <w:spacing w:after="0"/>
        <w:textAlignment w:val="baseline"/>
        <w:rPr>
          <w:rFonts w:eastAsia="Arial Unicode MS"/>
          <w:kern w:val="1"/>
          <w:lang w:eastAsia="zh-CN" w:bidi="hi-IN"/>
        </w:rPr>
      </w:pPr>
      <w:r w:rsidRPr="00DA5298">
        <w:rPr>
          <w:rFonts w:eastAsia="Arial Unicode MS"/>
          <w:kern w:val="1"/>
          <w:lang w:eastAsia="zh-CN" w:bidi="hi-IN"/>
        </w:rPr>
        <w:t>3.1. 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A5298" w:rsidRPr="00DA5298" w:rsidRDefault="00DA5298" w:rsidP="00DA5298">
      <w:pPr>
        <w:widowControl w:val="0"/>
        <w:tabs>
          <w:tab w:val="left" w:pos="1134"/>
        </w:tabs>
        <w:suppressAutoHyphens/>
        <w:spacing w:after="0"/>
        <w:jc w:val="right"/>
        <w:textAlignment w:val="baseline"/>
        <w:rPr>
          <w:rFonts w:eastAsia="Arial Unicode MS"/>
          <w:kern w:val="1"/>
          <w:lang w:eastAsia="zh-CN" w:bidi="hi-IN"/>
        </w:rPr>
      </w:pPr>
    </w:p>
    <w:p w:rsidR="00DA5298" w:rsidRPr="00DA5298" w:rsidRDefault="00DA5298" w:rsidP="00DA5298">
      <w:pPr>
        <w:widowControl w:val="0"/>
        <w:tabs>
          <w:tab w:val="left" w:pos="1134"/>
        </w:tabs>
        <w:suppressAutoHyphens/>
        <w:spacing w:after="0"/>
        <w:textAlignment w:val="baseline"/>
        <w:rPr>
          <w:rFonts w:eastAsia="Arial Unicode MS"/>
          <w:kern w:val="1"/>
          <w:lang w:eastAsia="zh-CN" w:bidi="hi-IN"/>
        </w:rPr>
      </w:pPr>
    </w:p>
    <w:tbl>
      <w:tblPr>
        <w:tblW w:w="10348" w:type="dxa"/>
        <w:tblInd w:w="-34" w:type="dxa"/>
        <w:tblLayout w:type="fixed"/>
        <w:tblLook w:val="0000"/>
      </w:tblPr>
      <w:tblGrid>
        <w:gridCol w:w="5104"/>
        <w:gridCol w:w="5244"/>
      </w:tblGrid>
      <w:tr w:rsidR="00DA5298" w:rsidRPr="00DA5298" w:rsidTr="00B838DB">
        <w:trPr>
          <w:trHeight w:val="1579"/>
        </w:trPr>
        <w:tc>
          <w:tcPr>
            <w:tcW w:w="5104" w:type="dxa"/>
            <w:shd w:val="clear" w:color="auto" w:fill="FFFFFF"/>
          </w:tcPr>
          <w:p w:rsidR="00DA5298" w:rsidRPr="00DA5298" w:rsidRDefault="00DA5298" w:rsidP="00DA5298">
            <w:pPr>
              <w:widowControl w:val="0"/>
              <w:tabs>
                <w:tab w:val="left" w:pos="1134"/>
              </w:tabs>
              <w:suppressAutoHyphens/>
              <w:spacing w:after="0"/>
              <w:textAlignment w:val="baseline"/>
              <w:rPr>
                <w:rFonts w:eastAsia="Arial Unicode MS"/>
                <w:kern w:val="1"/>
                <w:shd w:val="clear" w:color="auto" w:fill="CCFF66"/>
                <w:lang w:eastAsia="zh-CN" w:bidi="hi-IN"/>
              </w:rPr>
            </w:pPr>
            <w:r w:rsidRPr="00DA5298">
              <w:rPr>
                <w:rFonts w:eastAsia="Arial Unicode MS"/>
                <w:b/>
                <w:kern w:val="1"/>
                <w:lang w:eastAsia="zh-CN" w:bidi="hi-IN"/>
              </w:rPr>
              <w:t>ПОСТАВЩИК:</w:t>
            </w: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r w:rsidRPr="00DA5298">
              <w:rPr>
                <w:rFonts w:eastAsia="Arial Unicode MS"/>
                <w:kern w:val="1"/>
                <w:lang w:val="en-US" w:eastAsia="zh-CN" w:bidi="hi-IN"/>
              </w:rPr>
              <w:t>______</w:t>
            </w:r>
            <w:r w:rsidRPr="00DA5298">
              <w:rPr>
                <w:rFonts w:eastAsia="Arial Unicode MS"/>
                <w:kern w:val="1"/>
                <w:lang w:eastAsia="zh-CN" w:bidi="hi-IN"/>
              </w:rPr>
              <w:t xml:space="preserve"> “</w:t>
            </w:r>
            <w:r w:rsidRPr="00DA5298">
              <w:rPr>
                <w:rFonts w:eastAsia="Arial Unicode MS"/>
                <w:kern w:val="1"/>
                <w:lang w:val="en-US" w:eastAsia="zh-CN" w:bidi="hi-IN"/>
              </w:rPr>
              <w:t>_________________</w:t>
            </w:r>
            <w:r w:rsidRPr="00DA5298">
              <w:rPr>
                <w:rFonts w:eastAsia="Arial Unicode MS"/>
                <w:kern w:val="1"/>
                <w:lang w:eastAsia="zh-CN" w:bidi="hi-IN"/>
              </w:rPr>
              <w:t>”</w:t>
            </w:r>
          </w:p>
          <w:p w:rsidR="00DA5298" w:rsidRPr="00DA5298" w:rsidRDefault="00DA5298" w:rsidP="00DA5298">
            <w:pPr>
              <w:widowControl w:val="0"/>
              <w:tabs>
                <w:tab w:val="left" w:pos="1134"/>
              </w:tabs>
              <w:suppressAutoHyphens/>
              <w:spacing w:after="0"/>
              <w:jc w:val="left"/>
              <w:textAlignment w:val="baseline"/>
              <w:rPr>
                <w:rFonts w:eastAsia="Arial Unicode MS"/>
                <w:kern w:val="1"/>
                <w:lang w:val="en-US" w:eastAsia="zh-CN" w:bidi="hi-IN"/>
              </w:rPr>
            </w:pPr>
            <w:r w:rsidRPr="00DA5298">
              <w:rPr>
                <w:rFonts w:eastAsia="Arial Unicode MS"/>
                <w:kern w:val="1"/>
                <w:lang w:val="en-US" w:eastAsia="zh-CN" w:bidi="hi-IN"/>
              </w:rPr>
              <w:t>_________________</w:t>
            </w: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p>
          <w:p w:rsidR="00DA5298" w:rsidRPr="00DA5298" w:rsidRDefault="00DA5298" w:rsidP="00DA5298">
            <w:pPr>
              <w:widowControl w:val="0"/>
              <w:tabs>
                <w:tab w:val="left" w:pos="1134"/>
              </w:tabs>
              <w:suppressAutoHyphens/>
              <w:spacing w:after="0"/>
              <w:jc w:val="left"/>
              <w:textAlignment w:val="baseline"/>
              <w:rPr>
                <w:rFonts w:eastAsia="Arial Unicode MS"/>
                <w:kern w:val="1"/>
                <w:lang w:eastAsia="zh-CN" w:bidi="hi-IN"/>
              </w:rPr>
            </w:pPr>
            <w:r w:rsidRPr="00DA5298">
              <w:rPr>
                <w:rFonts w:eastAsia="Arial Unicode MS"/>
                <w:kern w:val="1"/>
                <w:lang w:eastAsia="zh-CN" w:bidi="hi-IN"/>
              </w:rPr>
              <w:t>_____________________/</w:t>
            </w:r>
            <w:r w:rsidRPr="00DA5298">
              <w:rPr>
                <w:rFonts w:eastAsia="Arial Unicode MS"/>
                <w:kern w:val="1"/>
                <w:lang w:val="en-US" w:eastAsia="zh-CN" w:bidi="hi-IN"/>
              </w:rPr>
              <w:t>______________</w:t>
            </w:r>
            <w:r w:rsidRPr="00DA5298">
              <w:rPr>
                <w:rFonts w:eastAsia="Arial Unicode MS"/>
                <w:kern w:val="1"/>
                <w:lang w:eastAsia="zh-CN" w:bidi="hi-IN"/>
              </w:rPr>
              <w:t xml:space="preserve">/ </w:t>
            </w:r>
          </w:p>
        </w:tc>
        <w:tc>
          <w:tcPr>
            <w:tcW w:w="5244" w:type="dxa"/>
            <w:shd w:val="clear" w:color="auto" w:fill="FFFFFF"/>
          </w:tcPr>
          <w:p w:rsidR="00DA5298" w:rsidRPr="00DA5298" w:rsidRDefault="00DA5298" w:rsidP="00DA5298">
            <w:pPr>
              <w:widowControl w:val="0"/>
              <w:tabs>
                <w:tab w:val="left" w:pos="1134"/>
              </w:tabs>
              <w:suppressAutoHyphens/>
              <w:spacing w:after="0"/>
              <w:textAlignment w:val="baseline"/>
              <w:rPr>
                <w:rFonts w:eastAsia="Arial Unicode MS"/>
                <w:kern w:val="1"/>
                <w:lang w:eastAsia="zh-CN" w:bidi="hi-IN"/>
              </w:rPr>
            </w:pPr>
            <w:r w:rsidRPr="00DA5298">
              <w:rPr>
                <w:rFonts w:eastAsia="Arial Unicode MS"/>
                <w:b/>
                <w:kern w:val="1"/>
                <w:lang w:eastAsia="zh-CN" w:bidi="hi-IN"/>
              </w:rPr>
              <w:t>ПОКУПАТЕЛЬ:</w:t>
            </w:r>
          </w:p>
          <w:p w:rsidR="00DA5298" w:rsidRPr="00DA5298" w:rsidRDefault="00DA5298" w:rsidP="00DA5298">
            <w:pPr>
              <w:widowControl w:val="0"/>
              <w:tabs>
                <w:tab w:val="left" w:pos="1134"/>
              </w:tabs>
              <w:suppressAutoHyphens/>
              <w:spacing w:after="0"/>
              <w:textAlignment w:val="baseline"/>
              <w:rPr>
                <w:rFonts w:eastAsia="Arial Unicode MS"/>
                <w:kern w:val="1"/>
                <w:lang w:eastAsia="zh-CN" w:bidi="hi-IN"/>
              </w:rPr>
            </w:pPr>
            <w:r w:rsidRPr="00DA5298">
              <w:rPr>
                <w:rFonts w:eastAsia="Arial Unicode MS"/>
                <w:kern w:val="1"/>
                <w:lang w:eastAsia="zh-CN" w:bidi="hi-IN"/>
              </w:rPr>
              <w:t>ФГУП «Московский эндокринный завод»</w:t>
            </w:r>
          </w:p>
          <w:p w:rsidR="00DA5298" w:rsidRPr="00DA5298" w:rsidRDefault="00DA5298" w:rsidP="00DA5298">
            <w:pPr>
              <w:widowControl w:val="0"/>
              <w:shd w:val="clear" w:color="auto" w:fill="FFFFFF"/>
              <w:tabs>
                <w:tab w:val="left" w:pos="1134"/>
              </w:tabs>
              <w:suppressAutoHyphens/>
              <w:spacing w:after="0"/>
              <w:jc w:val="left"/>
              <w:textAlignment w:val="baseline"/>
              <w:rPr>
                <w:rFonts w:eastAsia="Arial Unicode MS"/>
                <w:color w:val="000000"/>
                <w:spacing w:val="-4"/>
                <w:kern w:val="1"/>
                <w:lang w:eastAsia="zh-CN" w:bidi="hi-IN"/>
              </w:rPr>
            </w:pPr>
            <w:r w:rsidRPr="00DA5298">
              <w:rPr>
                <w:rFonts w:eastAsia="Arial Unicode MS"/>
                <w:color w:val="000000"/>
                <w:spacing w:val="-4"/>
                <w:kern w:val="1"/>
                <w:lang w:eastAsia="zh-CN" w:bidi="hi-IN"/>
              </w:rPr>
              <w:t>Заместитель Генерального директора по снабжению</w:t>
            </w:r>
          </w:p>
          <w:p w:rsidR="00DA5298" w:rsidRPr="00DA5298" w:rsidRDefault="00DA5298" w:rsidP="00DA5298">
            <w:pPr>
              <w:widowControl w:val="0"/>
              <w:tabs>
                <w:tab w:val="left" w:pos="1134"/>
              </w:tabs>
              <w:suppressAutoHyphens/>
              <w:spacing w:after="0"/>
              <w:textAlignment w:val="baseline"/>
              <w:rPr>
                <w:rFonts w:eastAsia="Arial Unicode MS"/>
                <w:kern w:val="1"/>
                <w:lang w:eastAsia="zh-CN" w:bidi="hi-IN"/>
              </w:rPr>
            </w:pPr>
          </w:p>
          <w:p w:rsidR="00DA5298" w:rsidRPr="00DA5298" w:rsidRDefault="00DA5298" w:rsidP="00DA5298">
            <w:pPr>
              <w:widowControl w:val="0"/>
              <w:tabs>
                <w:tab w:val="left" w:pos="1134"/>
              </w:tabs>
              <w:suppressAutoHyphens/>
              <w:spacing w:after="0"/>
              <w:textAlignment w:val="baseline"/>
              <w:rPr>
                <w:rFonts w:eastAsia="Arial Unicode MS"/>
                <w:kern w:val="1"/>
                <w:lang w:eastAsia="zh-CN" w:bidi="hi-IN"/>
              </w:rPr>
            </w:pPr>
          </w:p>
          <w:p w:rsidR="00DA5298" w:rsidRPr="00DA5298" w:rsidRDefault="00DA5298" w:rsidP="00DA5298">
            <w:pPr>
              <w:widowControl w:val="0"/>
              <w:tabs>
                <w:tab w:val="left" w:pos="1134"/>
              </w:tabs>
              <w:suppressAutoHyphens/>
              <w:spacing w:after="0"/>
              <w:textAlignment w:val="baseline"/>
              <w:rPr>
                <w:rFonts w:eastAsia="Arial Unicode MS"/>
                <w:kern w:val="1"/>
                <w:lang w:eastAsia="zh-CN" w:bidi="hi-IN"/>
              </w:rPr>
            </w:pPr>
            <w:r w:rsidRPr="00DA5298">
              <w:rPr>
                <w:rFonts w:eastAsia="Arial Unicode MS"/>
                <w:kern w:val="1"/>
                <w:lang w:eastAsia="zh-CN" w:bidi="hi-IN"/>
              </w:rPr>
              <w:t>___________________/Е.А. Казанцева/</w:t>
            </w:r>
          </w:p>
        </w:tc>
      </w:tr>
    </w:tbl>
    <w:p w:rsidR="00DA5298" w:rsidRPr="00DA5298" w:rsidRDefault="00DA5298" w:rsidP="00DA5298">
      <w:pPr>
        <w:spacing w:after="0"/>
        <w:jc w:val="left"/>
      </w:pPr>
      <w:r w:rsidRPr="00DA5298">
        <w:rPr>
          <w:rFonts w:eastAsiaTheme="minorEastAsia"/>
        </w:rPr>
        <w:br w:type="page"/>
      </w:r>
    </w:p>
    <w:p w:rsidR="00DA5298" w:rsidRPr="00DA5298" w:rsidRDefault="00DA5298" w:rsidP="00DA5298">
      <w:pPr>
        <w:widowControl w:val="0"/>
        <w:shd w:val="clear" w:color="auto" w:fill="FFFFFF"/>
        <w:autoSpaceDE w:val="0"/>
        <w:autoSpaceDN w:val="0"/>
        <w:adjustRightInd w:val="0"/>
        <w:spacing w:after="0"/>
        <w:jc w:val="right"/>
        <w:rPr>
          <w:b/>
        </w:rPr>
      </w:pPr>
      <w:r w:rsidRPr="00DA5298">
        <w:rPr>
          <w:b/>
        </w:rPr>
        <w:lastRenderedPageBreak/>
        <w:t>Приложение № 2</w:t>
      </w:r>
    </w:p>
    <w:p w:rsidR="00DA5298" w:rsidRPr="00DA5298" w:rsidRDefault="00DA5298" w:rsidP="00DA5298">
      <w:pPr>
        <w:widowControl w:val="0"/>
        <w:shd w:val="clear" w:color="auto" w:fill="FFFFFF"/>
        <w:autoSpaceDE w:val="0"/>
        <w:autoSpaceDN w:val="0"/>
        <w:adjustRightInd w:val="0"/>
        <w:spacing w:after="0"/>
        <w:jc w:val="right"/>
      </w:pPr>
      <w:r w:rsidRPr="00DA5298">
        <w:t>к Договору поставки № __________</w:t>
      </w:r>
    </w:p>
    <w:p w:rsidR="00DA5298" w:rsidRPr="00DA5298" w:rsidRDefault="00DA5298" w:rsidP="00DA5298">
      <w:pPr>
        <w:widowControl w:val="0"/>
        <w:shd w:val="clear" w:color="auto" w:fill="FFFFFF"/>
        <w:autoSpaceDE w:val="0"/>
        <w:autoSpaceDN w:val="0"/>
        <w:adjustRightInd w:val="0"/>
        <w:spacing w:after="0"/>
        <w:jc w:val="right"/>
      </w:pPr>
      <w:r w:rsidRPr="00DA5298">
        <w:t>от «___» ____________ 2018 г.</w:t>
      </w:r>
    </w:p>
    <w:p w:rsidR="00DA5298" w:rsidRPr="00DA5298" w:rsidRDefault="00DA5298" w:rsidP="00DA5298">
      <w:pPr>
        <w:widowControl w:val="0"/>
        <w:shd w:val="clear" w:color="auto" w:fill="FFFFFF"/>
        <w:autoSpaceDE w:val="0"/>
        <w:autoSpaceDN w:val="0"/>
        <w:adjustRightInd w:val="0"/>
        <w:spacing w:after="0"/>
      </w:pPr>
    </w:p>
    <w:p w:rsidR="00DA5298" w:rsidRPr="00DA5298" w:rsidRDefault="00DA5298" w:rsidP="00DA5298">
      <w:pPr>
        <w:widowControl w:val="0"/>
        <w:pBdr>
          <w:bottom w:val="single" w:sz="12" w:space="1" w:color="auto"/>
        </w:pBdr>
        <w:shd w:val="clear" w:color="auto" w:fill="FFFFFF"/>
        <w:autoSpaceDE w:val="0"/>
        <w:autoSpaceDN w:val="0"/>
        <w:adjustRightInd w:val="0"/>
        <w:spacing w:after="0"/>
        <w:jc w:val="left"/>
        <w:rPr>
          <w:b/>
          <w:bCs/>
        </w:rPr>
      </w:pPr>
      <w:r w:rsidRPr="00DA5298">
        <w:rPr>
          <w:b/>
          <w:bCs/>
        </w:rPr>
        <w:t>ФОРМА</w:t>
      </w:r>
    </w:p>
    <w:p w:rsidR="00DA5298" w:rsidRPr="00DA5298" w:rsidRDefault="00DA5298" w:rsidP="00DA5298">
      <w:pPr>
        <w:widowControl w:val="0"/>
        <w:shd w:val="clear" w:color="auto" w:fill="FFFFFF"/>
        <w:autoSpaceDE w:val="0"/>
        <w:autoSpaceDN w:val="0"/>
        <w:adjustRightInd w:val="0"/>
        <w:spacing w:after="0"/>
        <w:jc w:val="left"/>
        <w:rPr>
          <w:b/>
          <w:bCs/>
        </w:rPr>
      </w:pPr>
    </w:p>
    <w:p w:rsidR="00DA5298" w:rsidRPr="00DA5298" w:rsidRDefault="00DA5298" w:rsidP="00DA5298">
      <w:pPr>
        <w:widowControl w:val="0"/>
        <w:shd w:val="clear" w:color="auto" w:fill="FFFFFF"/>
        <w:autoSpaceDE w:val="0"/>
        <w:autoSpaceDN w:val="0"/>
        <w:adjustRightInd w:val="0"/>
        <w:spacing w:after="0"/>
        <w:jc w:val="center"/>
        <w:rPr>
          <w:b/>
          <w:bCs/>
        </w:rPr>
      </w:pPr>
      <w:r w:rsidRPr="00DA5298">
        <w:rPr>
          <w:b/>
          <w:bCs/>
        </w:rPr>
        <w:t>АКТ</w:t>
      </w:r>
    </w:p>
    <w:p w:rsidR="00DA5298" w:rsidRPr="00DA5298" w:rsidRDefault="00DA5298" w:rsidP="00DA5298">
      <w:pPr>
        <w:widowControl w:val="0"/>
        <w:shd w:val="clear" w:color="auto" w:fill="FFFFFF"/>
        <w:autoSpaceDE w:val="0"/>
        <w:autoSpaceDN w:val="0"/>
        <w:adjustRightInd w:val="0"/>
        <w:spacing w:after="0"/>
        <w:jc w:val="center"/>
        <w:rPr>
          <w:b/>
          <w:bCs/>
        </w:rPr>
      </w:pPr>
      <w:r w:rsidRPr="00DA5298">
        <w:rPr>
          <w:b/>
          <w:bCs/>
        </w:rPr>
        <w:t>об исполнении Договора № __________ от «___» __________ 20__г.</w:t>
      </w:r>
    </w:p>
    <w:p w:rsidR="00DA5298" w:rsidRPr="00DA5298" w:rsidRDefault="00DA5298" w:rsidP="00DA5298">
      <w:pPr>
        <w:widowControl w:val="0"/>
        <w:shd w:val="clear" w:color="auto" w:fill="FFFFFF"/>
        <w:autoSpaceDE w:val="0"/>
        <w:autoSpaceDN w:val="0"/>
        <w:adjustRightInd w:val="0"/>
        <w:spacing w:after="0"/>
        <w:jc w:val="left"/>
        <w:rPr>
          <w:b/>
          <w:bCs/>
        </w:rPr>
      </w:pPr>
    </w:p>
    <w:p w:rsidR="00DA5298" w:rsidRPr="00DA5298" w:rsidRDefault="00DA5298" w:rsidP="00DA5298">
      <w:pPr>
        <w:widowControl w:val="0"/>
        <w:shd w:val="clear" w:color="auto" w:fill="FFFFFF"/>
        <w:tabs>
          <w:tab w:val="right" w:pos="10206"/>
        </w:tabs>
        <w:autoSpaceDE w:val="0"/>
        <w:autoSpaceDN w:val="0"/>
        <w:adjustRightInd w:val="0"/>
        <w:spacing w:after="0"/>
        <w:jc w:val="left"/>
        <w:rPr>
          <w:bCs/>
        </w:rPr>
      </w:pPr>
      <w:r w:rsidRPr="00DA5298">
        <w:rPr>
          <w:bCs/>
        </w:rPr>
        <w:t>г. Москва</w:t>
      </w:r>
      <w:r w:rsidRPr="00DA5298">
        <w:rPr>
          <w:bCs/>
        </w:rPr>
        <w:tab/>
        <w:t>«___» __________ 20__ г.</w:t>
      </w:r>
    </w:p>
    <w:p w:rsidR="00DA5298" w:rsidRPr="00DA5298" w:rsidRDefault="00DA5298" w:rsidP="00DA5298">
      <w:pPr>
        <w:widowControl w:val="0"/>
        <w:shd w:val="clear" w:color="auto" w:fill="FFFFFF"/>
        <w:autoSpaceDE w:val="0"/>
        <w:autoSpaceDN w:val="0"/>
        <w:adjustRightInd w:val="0"/>
        <w:spacing w:after="0"/>
        <w:jc w:val="left"/>
        <w:rPr>
          <w:b/>
          <w:bCs/>
        </w:rPr>
      </w:pPr>
    </w:p>
    <w:p w:rsidR="00DA5298" w:rsidRPr="00DA5298" w:rsidRDefault="00DA5298" w:rsidP="00DA5298">
      <w:pPr>
        <w:widowControl w:val="0"/>
        <w:shd w:val="clear" w:color="auto" w:fill="FFFFFF"/>
        <w:tabs>
          <w:tab w:val="left" w:pos="8647"/>
        </w:tabs>
        <w:autoSpaceDE w:val="0"/>
        <w:autoSpaceDN w:val="0"/>
        <w:adjustRightInd w:val="0"/>
        <w:spacing w:after="0"/>
        <w:rPr>
          <w:bCs/>
          <w:iCs/>
        </w:rPr>
      </w:pPr>
      <w:r w:rsidRPr="00DA5298">
        <w:rPr>
          <w:bCs/>
          <w:iCs/>
        </w:rPr>
        <w:t>Мы, нижеподписавшиеся, ________________________ (Поставщик), в лице _______________________, действующего на основании ______________, с одной стороны, и _________________ (Покупатель),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
    <w:p w:rsidR="00DA5298" w:rsidRPr="00DA5298" w:rsidRDefault="00DA5298" w:rsidP="00DA5298">
      <w:pPr>
        <w:widowControl w:val="0"/>
        <w:shd w:val="clear" w:color="auto" w:fill="FFFFFF"/>
        <w:autoSpaceDE w:val="0"/>
        <w:autoSpaceDN w:val="0"/>
        <w:adjustRightInd w:val="0"/>
        <w:spacing w:after="0"/>
        <w:rPr>
          <w:bCs/>
          <w:iCs/>
        </w:rPr>
      </w:pPr>
      <w:r w:rsidRPr="00DA5298">
        <w:rPr>
          <w:bCs/>
          <w:iCs/>
        </w:rPr>
        <w:t>Подписание настоящего акта не подтверждает отсутствие претензий у Покупателя в отношении Товара.</w:t>
      </w:r>
    </w:p>
    <w:p w:rsidR="00DA5298" w:rsidRPr="00DA5298" w:rsidRDefault="00DA5298" w:rsidP="00DA5298">
      <w:pPr>
        <w:widowControl w:val="0"/>
        <w:shd w:val="clear" w:color="auto" w:fill="FFFFFF"/>
        <w:autoSpaceDE w:val="0"/>
        <w:autoSpaceDN w:val="0"/>
        <w:adjustRightInd w:val="0"/>
        <w:spacing w:after="0"/>
        <w:rPr>
          <w:bCs/>
          <w:iCs/>
          <w:lang w:val="lv-LV"/>
        </w:rPr>
      </w:pPr>
      <w:r w:rsidRPr="00DA5298">
        <w:rPr>
          <w:bCs/>
          <w:iCs/>
        </w:rPr>
        <w:t xml:space="preserve">Настоящий акт </w:t>
      </w:r>
      <w:r w:rsidRPr="00DA5298">
        <w:rPr>
          <w:bCs/>
          <w:iCs/>
          <w:lang w:val="lv-LV"/>
        </w:rPr>
        <w:t>составлен</w:t>
      </w:r>
      <w:r w:rsidRPr="00DA5298">
        <w:rPr>
          <w:bCs/>
          <w:iCs/>
        </w:rPr>
        <w:t xml:space="preserve"> </w:t>
      </w:r>
      <w:r w:rsidRPr="00DA5298">
        <w:rPr>
          <w:bCs/>
          <w:iCs/>
          <w:lang w:val="lv-LV"/>
        </w:rPr>
        <w:t>в 2 (двух)</w:t>
      </w:r>
      <w:r w:rsidRPr="00DA5298">
        <w:rPr>
          <w:bCs/>
          <w:iCs/>
        </w:rPr>
        <w:t xml:space="preserve"> </w:t>
      </w:r>
      <w:r w:rsidRPr="00DA5298">
        <w:rPr>
          <w:bCs/>
          <w:iCs/>
          <w:lang w:val="lv-LV"/>
        </w:rPr>
        <w:t>экземплярах, имеющих</w:t>
      </w:r>
      <w:r w:rsidRPr="00DA5298">
        <w:rPr>
          <w:bCs/>
          <w:iCs/>
        </w:rPr>
        <w:t xml:space="preserve"> </w:t>
      </w:r>
      <w:r w:rsidRPr="00DA5298">
        <w:rPr>
          <w:bCs/>
          <w:iCs/>
          <w:lang w:val="lv-LV"/>
        </w:rPr>
        <w:t>одинаковую</w:t>
      </w:r>
      <w:r w:rsidRPr="00DA5298">
        <w:rPr>
          <w:bCs/>
          <w:iCs/>
        </w:rPr>
        <w:t xml:space="preserve"> </w:t>
      </w:r>
      <w:r w:rsidRPr="00DA5298">
        <w:rPr>
          <w:bCs/>
          <w:iCs/>
          <w:lang w:val="lv-LV"/>
        </w:rPr>
        <w:t>юридическую</w:t>
      </w:r>
      <w:r w:rsidRPr="00DA5298">
        <w:rPr>
          <w:bCs/>
          <w:iCs/>
        </w:rPr>
        <w:t xml:space="preserve"> </w:t>
      </w:r>
      <w:r w:rsidRPr="00DA5298">
        <w:rPr>
          <w:bCs/>
          <w:iCs/>
          <w:lang w:val="lv-LV"/>
        </w:rPr>
        <w:t>силу, по</w:t>
      </w:r>
      <w:r w:rsidRPr="00DA5298">
        <w:rPr>
          <w:bCs/>
          <w:iCs/>
        </w:rPr>
        <w:t xml:space="preserve"> </w:t>
      </w:r>
      <w:r w:rsidRPr="00DA5298">
        <w:rPr>
          <w:bCs/>
          <w:iCs/>
          <w:lang w:val="lv-LV"/>
        </w:rPr>
        <w:t>одному</w:t>
      </w:r>
      <w:r w:rsidRPr="00DA5298">
        <w:rPr>
          <w:bCs/>
          <w:iCs/>
        </w:rPr>
        <w:t xml:space="preserve"> </w:t>
      </w:r>
      <w:r w:rsidRPr="00DA5298">
        <w:rPr>
          <w:bCs/>
          <w:iCs/>
          <w:lang w:val="lv-LV"/>
        </w:rPr>
        <w:t>для</w:t>
      </w:r>
      <w:r w:rsidRPr="00DA5298">
        <w:rPr>
          <w:bCs/>
          <w:iCs/>
        </w:rPr>
        <w:t xml:space="preserve"> </w:t>
      </w:r>
      <w:r w:rsidRPr="00DA5298">
        <w:rPr>
          <w:bCs/>
          <w:iCs/>
          <w:lang w:val="lv-LV"/>
        </w:rPr>
        <w:t>каждой</w:t>
      </w:r>
      <w:r w:rsidRPr="00DA5298">
        <w:rPr>
          <w:bCs/>
          <w:iCs/>
        </w:rPr>
        <w:t xml:space="preserve"> из </w:t>
      </w:r>
      <w:r w:rsidRPr="00DA5298">
        <w:rPr>
          <w:bCs/>
          <w:iCs/>
          <w:lang w:val="lv-LV"/>
        </w:rPr>
        <w:t xml:space="preserve">Сторон. </w:t>
      </w:r>
    </w:p>
    <w:p w:rsidR="00DA5298" w:rsidRPr="00DA5298" w:rsidRDefault="00DA5298" w:rsidP="00DA5298">
      <w:pPr>
        <w:widowControl w:val="0"/>
        <w:shd w:val="clear" w:color="auto" w:fill="FFFFFF"/>
        <w:autoSpaceDE w:val="0"/>
        <w:autoSpaceDN w:val="0"/>
        <w:adjustRightInd w:val="0"/>
        <w:spacing w:after="0"/>
        <w:jc w:val="left"/>
        <w:rPr>
          <w:bCs/>
          <w:iCs/>
        </w:rPr>
      </w:pPr>
    </w:p>
    <w:p w:rsidR="00DA5298" w:rsidRPr="00DA5298" w:rsidRDefault="00DA5298" w:rsidP="00DA5298">
      <w:pPr>
        <w:widowControl w:val="0"/>
        <w:shd w:val="clear" w:color="auto" w:fill="FFFFFF"/>
        <w:autoSpaceDE w:val="0"/>
        <w:autoSpaceDN w:val="0"/>
        <w:adjustRightInd w:val="0"/>
        <w:spacing w:after="0"/>
        <w:jc w:val="left"/>
        <w:rPr>
          <w:bCs/>
          <w:iCs/>
        </w:rPr>
      </w:pPr>
    </w:p>
    <w:tbl>
      <w:tblPr>
        <w:tblW w:w="0" w:type="auto"/>
        <w:tblLook w:val="01E0"/>
      </w:tblPr>
      <w:tblGrid>
        <w:gridCol w:w="5211"/>
        <w:gridCol w:w="5103"/>
      </w:tblGrid>
      <w:tr w:rsidR="00DA5298" w:rsidRPr="00DA5298" w:rsidTr="00B838DB">
        <w:trPr>
          <w:trHeight w:val="1252"/>
        </w:trPr>
        <w:tc>
          <w:tcPr>
            <w:tcW w:w="5211" w:type="dxa"/>
          </w:tcPr>
          <w:p w:rsidR="00DA5298" w:rsidRPr="00DA5298" w:rsidRDefault="00DA5298" w:rsidP="00DA5298">
            <w:pPr>
              <w:widowControl w:val="0"/>
              <w:shd w:val="clear" w:color="auto" w:fill="FFFFFF"/>
              <w:autoSpaceDE w:val="0"/>
              <w:autoSpaceDN w:val="0"/>
              <w:adjustRightInd w:val="0"/>
              <w:spacing w:after="0"/>
              <w:jc w:val="left"/>
              <w:rPr>
                <w:b/>
                <w:bCs/>
                <w:iCs/>
              </w:rPr>
            </w:pPr>
            <w:r w:rsidRPr="00DA5298">
              <w:rPr>
                <w:b/>
                <w:bCs/>
                <w:iCs/>
              </w:rPr>
              <w:t>ПОСТАВЩИК:</w:t>
            </w:r>
          </w:p>
          <w:p w:rsidR="00DA5298" w:rsidRPr="00DA5298" w:rsidRDefault="00DA5298" w:rsidP="00DA5298">
            <w:pPr>
              <w:widowControl w:val="0"/>
              <w:shd w:val="clear" w:color="auto" w:fill="FFFFFF"/>
              <w:autoSpaceDE w:val="0"/>
              <w:autoSpaceDN w:val="0"/>
              <w:adjustRightInd w:val="0"/>
              <w:spacing w:after="0"/>
              <w:jc w:val="left"/>
              <w:rPr>
                <w:bCs/>
                <w:iCs/>
              </w:rPr>
            </w:pPr>
          </w:p>
          <w:p w:rsidR="00DA5298" w:rsidRPr="00DA5298" w:rsidRDefault="00DA5298" w:rsidP="00DA5298">
            <w:pPr>
              <w:widowControl w:val="0"/>
              <w:shd w:val="clear" w:color="auto" w:fill="FFFFFF"/>
              <w:autoSpaceDE w:val="0"/>
              <w:autoSpaceDN w:val="0"/>
              <w:adjustRightInd w:val="0"/>
              <w:spacing w:after="0"/>
              <w:jc w:val="left"/>
              <w:rPr>
                <w:bCs/>
                <w:iCs/>
              </w:rPr>
            </w:pPr>
          </w:p>
          <w:p w:rsidR="00DA5298" w:rsidRPr="00DA5298" w:rsidRDefault="00DA5298" w:rsidP="00DA5298">
            <w:pPr>
              <w:widowControl w:val="0"/>
              <w:shd w:val="clear" w:color="auto" w:fill="FFFFFF"/>
              <w:autoSpaceDE w:val="0"/>
              <w:autoSpaceDN w:val="0"/>
              <w:adjustRightInd w:val="0"/>
              <w:spacing w:after="0"/>
              <w:jc w:val="left"/>
              <w:rPr>
                <w:bCs/>
                <w:iCs/>
              </w:rPr>
            </w:pPr>
            <w:r w:rsidRPr="00DA5298">
              <w:rPr>
                <w:bCs/>
                <w:iCs/>
              </w:rPr>
              <w:t>_______________ /_______________</w:t>
            </w:r>
          </w:p>
        </w:tc>
        <w:tc>
          <w:tcPr>
            <w:tcW w:w="5103" w:type="dxa"/>
          </w:tcPr>
          <w:p w:rsidR="00DA5298" w:rsidRPr="00DA5298" w:rsidRDefault="00DA5298" w:rsidP="00DA5298">
            <w:pPr>
              <w:widowControl w:val="0"/>
              <w:shd w:val="clear" w:color="auto" w:fill="FFFFFF"/>
              <w:autoSpaceDE w:val="0"/>
              <w:autoSpaceDN w:val="0"/>
              <w:adjustRightInd w:val="0"/>
              <w:spacing w:after="0"/>
              <w:jc w:val="left"/>
              <w:rPr>
                <w:b/>
                <w:bCs/>
                <w:iCs/>
              </w:rPr>
            </w:pPr>
            <w:r w:rsidRPr="00DA5298">
              <w:rPr>
                <w:b/>
                <w:bCs/>
                <w:iCs/>
              </w:rPr>
              <w:t>ПОКУПАТЕЛЬ:</w:t>
            </w:r>
          </w:p>
          <w:p w:rsidR="00DA5298" w:rsidRPr="00DA5298" w:rsidRDefault="00DA5298" w:rsidP="00DA5298">
            <w:pPr>
              <w:widowControl w:val="0"/>
              <w:shd w:val="clear" w:color="auto" w:fill="FFFFFF"/>
              <w:autoSpaceDE w:val="0"/>
              <w:autoSpaceDN w:val="0"/>
              <w:adjustRightInd w:val="0"/>
              <w:spacing w:after="0"/>
              <w:jc w:val="left"/>
              <w:rPr>
                <w:bCs/>
                <w:iCs/>
              </w:rPr>
            </w:pPr>
          </w:p>
          <w:p w:rsidR="00DA5298" w:rsidRPr="00DA5298" w:rsidRDefault="00DA5298" w:rsidP="00DA5298">
            <w:pPr>
              <w:widowControl w:val="0"/>
              <w:shd w:val="clear" w:color="auto" w:fill="FFFFFF"/>
              <w:autoSpaceDE w:val="0"/>
              <w:autoSpaceDN w:val="0"/>
              <w:adjustRightInd w:val="0"/>
              <w:spacing w:after="0"/>
              <w:jc w:val="left"/>
              <w:rPr>
                <w:bCs/>
                <w:iCs/>
              </w:rPr>
            </w:pPr>
          </w:p>
          <w:p w:rsidR="00DA5298" w:rsidRPr="00DA5298" w:rsidRDefault="00DA5298" w:rsidP="00DA5298">
            <w:pPr>
              <w:widowControl w:val="0"/>
              <w:shd w:val="clear" w:color="auto" w:fill="FFFFFF"/>
              <w:autoSpaceDE w:val="0"/>
              <w:autoSpaceDN w:val="0"/>
              <w:adjustRightInd w:val="0"/>
              <w:spacing w:after="0"/>
              <w:jc w:val="left"/>
              <w:rPr>
                <w:bCs/>
                <w:iCs/>
              </w:rPr>
            </w:pPr>
            <w:r w:rsidRPr="00DA5298">
              <w:rPr>
                <w:bCs/>
                <w:iCs/>
              </w:rPr>
              <w:t>_______________ /_______________</w:t>
            </w:r>
          </w:p>
        </w:tc>
      </w:tr>
    </w:tbl>
    <w:p w:rsidR="00DA5298" w:rsidRPr="00DA5298" w:rsidRDefault="00DA5298" w:rsidP="00DA5298">
      <w:pPr>
        <w:widowControl w:val="0"/>
        <w:shd w:val="clear" w:color="auto" w:fill="FFFFFF"/>
        <w:autoSpaceDE w:val="0"/>
        <w:autoSpaceDN w:val="0"/>
        <w:adjustRightInd w:val="0"/>
        <w:spacing w:after="0"/>
        <w:jc w:val="left"/>
        <w:rPr>
          <w:bCs/>
          <w:iCs/>
        </w:rPr>
      </w:pPr>
    </w:p>
    <w:p w:rsidR="00DA5298" w:rsidRPr="00DA5298" w:rsidRDefault="00DA5298" w:rsidP="00DA5298">
      <w:pPr>
        <w:widowControl w:val="0"/>
        <w:shd w:val="clear" w:color="auto" w:fill="FFFFFF"/>
        <w:autoSpaceDE w:val="0"/>
        <w:autoSpaceDN w:val="0"/>
        <w:adjustRightInd w:val="0"/>
        <w:spacing w:after="0"/>
        <w:jc w:val="center"/>
        <w:rPr>
          <w:b/>
          <w:bCs/>
          <w:iCs/>
        </w:rPr>
      </w:pPr>
      <w:r w:rsidRPr="00DA5298">
        <w:rPr>
          <w:b/>
          <w:bCs/>
          <w:iCs/>
        </w:rPr>
        <w:t>Форма акта согласована Сторонами:</w:t>
      </w:r>
    </w:p>
    <w:p w:rsidR="00DA5298" w:rsidRPr="00DA5298" w:rsidRDefault="00DA5298" w:rsidP="00DA5298">
      <w:pPr>
        <w:widowControl w:val="0"/>
        <w:shd w:val="clear" w:color="auto" w:fill="FFFFFF"/>
        <w:autoSpaceDE w:val="0"/>
        <w:autoSpaceDN w:val="0"/>
        <w:adjustRightInd w:val="0"/>
        <w:spacing w:after="0"/>
        <w:jc w:val="center"/>
        <w:rPr>
          <w:b/>
          <w:bCs/>
          <w:iCs/>
        </w:rPr>
      </w:pPr>
    </w:p>
    <w:tbl>
      <w:tblPr>
        <w:tblW w:w="10348" w:type="dxa"/>
        <w:tblInd w:w="-34" w:type="dxa"/>
        <w:tblLayout w:type="fixed"/>
        <w:tblLook w:val="0000"/>
      </w:tblPr>
      <w:tblGrid>
        <w:gridCol w:w="5245"/>
        <w:gridCol w:w="5103"/>
      </w:tblGrid>
      <w:tr w:rsidR="00DA5298" w:rsidRPr="00DA5298" w:rsidTr="00B838DB">
        <w:trPr>
          <w:trHeight w:val="1579"/>
        </w:trPr>
        <w:tc>
          <w:tcPr>
            <w:tcW w:w="5245" w:type="dxa"/>
            <w:shd w:val="clear" w:color="auto" w:fill="FFFFFF"/>
          </w:tcPr>
          <w:p w:rsidR="00DA5298" w:rsidRPr="00DA5298" w:rsidRDefault="00DA5298" w:rsidP="00DA5298">
            <w:pPr>
              <w:widowControl w:val="0"/>
              <w:shd w:val="clear" w:color="auto" w:fill="FFFFFF"/>
              <w:autoSpaceDE w:val="0"/>
              <w:autoSpaceDN w:val="0"/>
              <w:adjustRightInd w:val="0"/>
              <w:spacing w:after="0"/>
              <w:ind w:left="34"/>
              <w:jc w:val="left"/>
            </w:pPr>
            <w:r w:rsidRPr="00DA5298">
              <w:rPr>
                <w:b/>
              </w:rPr>
              <w:t>ПОСТАВЩИК:</w:t>
            </w:r>
          </w:p>
          <w:p w:rsidR="00DA5298" w:rsidRPr="00DA5298" w:rsidRDefault="00DA5298" w:rsidP="00DA5298">
            <w:pPr>
              <w:widowControl w:val="0"/>
              <w:shd w:val="clear" w:color="auto" w:fill="FFFFFF"/>
              <w:autoSpaceDE w:val="0"/>
              <w:autoSpaceDN w:val="0"/>
              <w:adjustRightInd w:val="0"/>
              <w:spacing w:after="0"/>
              <w:ind w:left="34"/>
            </w:pPr>
            <w:r w:rsidRPr="00DA5298">
              <w:rPr>
                <w:lang w:val="en-US"/>
              </w:rPr>
              <w:t>______</w:t>
            </w:r>
            <w:r w:rsidRPr="00DA5298">
              <w:t xml:space="preserve"> “</w:t>
            </w:r>
            <w:r w:rsidRPr="00DA5298">
              <w:rPr>
                <w:lang w:val="en-US"/>
              </w:rPr>
              <w:t>_________________</w:t>
            </w:r>
            <w:r w:rsidRPr="00DA5298">
              <w:t>”</w:t>
            </w:r>
          </w:p>
          <w:p w:rsidR="00DA5298" w:rsidRPr="00DA5298" w:rsidRDefault="00DA5298" w:rsidP="00DA5298">
            <w:pPr>
              <w:widowControl w:val="0"/>
              <w:shd w:val="clear" w:color="auto" w:fill="FFFFFF"/>
              <w:autoSpaceDE w:val="0"/>
              <w:autoSpaceDN w:val="0"/>
              <w:adjustRightInd w:val="0"/>
              <w:spacing w:after="0"/>
              <w:ind w:left="34"/>
              <w:rPr>
                <w:lang w:val="en-US"/>
              </w:rPr>
            </w:pPr>
            <w:r w:rsidRPr="00DA5298">
              <w:rPr>
                <w:lang w:val="en-US"/>
              </w:rPr>
              <w:t>_________________</w:t>
            </w:r>
          </w:p>
          <w:p w:rsidR="00DA5298" w:rsidRPr="00DA5298" w:rsidRDefault="00DA5298" w:rsidP="00DA5298">
            <w:pPr>
              <w:widowControl w:val="0"/>
              <w:shd w:val="clear" w:color="auto" w:fill="FFFFFF"/>
              <w:autoSpaceDE w:val="0"/>
              <w:autoSpaceDN w:val="0"/>
              <w:adjustRightInd w:val="0"/>
              <w:spacing w:after="0"/>
              <w:ind w:left="34"/>
            </w:pPr>
          </w:p>
          <w:p w:rsidR="00DA5298" w:rsidRPr="00DA5298" w:rsidRDefault="00DA5298" w:rsidP="00DA5298">
            <w:pPr>
              <w:widowControl w:val="0"/>
              <w:shd w:val="clear" w:color="auto" w:fill="FFFFFF"/>
              <w:autoSpaceDE w:val="0"/>
              <w:autoSpaceDN w:val="0"/>
              <w:adjustRightInd w:val="0"/>
              <w:spacing w:after="0"/>
              <w:ind w:left="34"/>
            </w:pPr>
          </w:p>
          <w:p w:rsidR="00DA5298" w:rsidRPr="00DA5298" w:rsidRDefault="00DA5298" w:rsidP="00DA5298">
            <w:pPr>
              <w:widowControl w:val="0"/>
              <w:shd w:val="clear" w:color="auto" w:fill="FFFFFF"/>
              <w:autoSpaceDE w:val="0"/>
              <w:autoSpaceDN w:val="0"/>
              <w:adjustRightInd w:val="0"/>
              <w:spacing w:after="0"/>
              <w:ind w:left="34"/>
            </w:pPr>
          </w:p>
          <w:p w:rsidR="00DA5298" w:rsidRPr="00DA5298" w:rsidRDefault="00DA5298" w:rsidP="00DA5298">
            <w:pPr>
              <w:widowControl w:val="0"/>
              <w:shd w:val="clear" w:color="auto" w:fill="FFFFFF"/>
              <w:autoSpaceDE w:val="0"/>
              <w:autoSpaceDN w:val="0"/>
              <w:adjustRightInd w:val="0"/>
              <w:spacing w:after="0"/>
              <w:ind w:left="34"/>
            </w:pPr>
            <w:r w:rsidRPr="00DA5298">
              <w:t>_____________________/</w:t>
            </w:r>
            <w:r w:rsidRPr="00DA5298">
              <w:rPr>
                <w:lang w:val="en-US"/>
              </w:rPr>
              <w:t>______________</w:t>
            </w:r>
            <w:r w:rsidRPr="00DA5298">
              <w:t xml:space="preserve">/ </w:t>
            </w:r>
          </w:p>
        </w:tc>
        <w:tc>
          <w:tcPr>
            <w:tcW w:w="5103" w:type="dxa"/>
            <w:shd w:val="clear" w:color="auto" w:fill="FFFFFF"/>
          </w:tcPr>
          <w:p w:rsidR="00DA5298" w:rsidRPr="00DA5298" w:rsidRDefault="00DA5298" w:rsidP="00DA5298">
            <w:pPr>
              <w:widowControl w:val="0"/>
              <w:shd w:val="clear" w:color="auto" w:fill="FFFFFF"/>
              <w:autoSpaceDE w:val="0"/>
              <w:autoSpaceDN w:val="0"/>
              <w:adjustRightInd w:val="0"/>
              <w:spacing w:after="0"/>
              <w:ind w:left="34"/>
              <w:jc w:val="left"/>
            </w:pPr>
            <w:r w:rsidRPr="00DA5298">
              <w:rPr>
                <w:b/>
              </w:rPr>
              <w:t>ПОКУПАТЕЛЬ:</w:t>
            </w:r>
          </w:p>
          <w:p w:rsidR="00DA5298" w:rsidRPr="00DA5298" w:rsidRDefault="00DA5298" w:rsidP="00DA5298">
            <w:pPr>
              <w:widowControl w:val="0"/>
              <w:shd w:val="clear" w:color="auto" w:fill="FFFFFF"/>
              <w:autoSpaceDE w:val="0"/>
              <w:autoSpaceDN w:val="0"/>
              <w:adjustRightInd w:val="0"/>
              <w:spacing w:after="0"/>
              <w:ind w:left="34"/>
              <w:jc w:val="left"/>
            </w:pPr>
            <w:r w:rsidRPr="00DA5298">
              <w:t>ФГУП «Московский эндокринный завод»</w:t>
            </w:r>
          </w:p>
          <w:p w:rsidR="00DA5298" w:rsidRPr="00DA5298" w:rsidRDefault="00DA5298" w:rsidP="00DA5298">
            <w:pPr>
              <w:widowControl w:val="0"/>
              <w:autoSpaceDE w:val="0"/>
              <w:autoSpaceDN w:val="0"/>
              <w:adjustRightInd w:val="0"/>
              <w:spacing w:after="0"/>
              <w:ind w:left="34"/>
              <w:jc w:val="left"/>
            </w:pPr>
            <w:r w:rsidRPr="00DA5298">
              <w:t>Заместитель Генерального директора по снабжению</w:t>
            </w:r>
          </w:p>
          <w:p w:rsidR="00DA5298" w:rsidRPr="00DA5298" w:rsidRDefault="00DA5298" w:rsidP="00DA5298">
            <w:pPr>
              <w:widowControl w:val="0"/>
              <w:shd w:val="clear" w:color="auto" w:fill="FFFFFF"/>
              <w:autoSpaceDE w:val="0"/>
              <w:autoSpaceDN w:val="0"/>
              <w:adjustRightInd w:val="0"/>
              <w:spacing w:after="0"/>
              <w:ind w:left="34"/>
              <w:jc w:val="left"/>
            </w:pPr>
          </w:p>
          <w:p w:rsidR="00DA5298" w:rsidRPr="00DA5298" w:rsidRDefault="00DA5298" w:rsidP="00DA5298">
            <w:pPr>
              <w:widowControl w:val="0"/>
              <w:shd w:val="clear" w:color="auto" w:fill="FFFFFF"/>
              <w:autoSpaceDE w:val="0"/>
              <w:autoSpaceDN w:val="0"/>
              <w:adjustRightInd w:val="0"/>
              <w:spacing w:after="0"/>
              <w:ind w:left="34"/>
              <w:jc w:val="left"/>
            </w:pPr>
          </w:p>
          <w:p w:rsidR="00DA5298" w:rsidRPr="00DA5298" w:rsidRDefault="00DA5298" w:rsidP="00DA5298">
            <w:pPr>
              <w:widowControl w:val="0"/>
              <w:shd w:val="clear" w:color="auto" w:fill="FFFFFF"/>
              <w:autoSpaceDE w:val="0"/>
              <w:autoSpaceDN w:val="0"/>
              <w:adjustRightInd w:val="0"/>
              <w:spacing w:after="0"/>
              <w:ind w:left="34"/>
              <w:jc w:val="left"/>
            </w:pPr>
            <w:r w:rsidRPr="00DA5298">
              <w:t>___________________/Е.А. Казанцева/</w:t>
            </w:r>
          </w:p>
        </w:tc>
      </w:tr>
    </w:tbl>
    <w:p w:rsidR="00DA5298" w:rsidRPr="00DA5298" w:rsidRDefault="00DA5298" w:rsidP="00DA5298">
      <w:pPr>
        <w:widowControl w:val="0"/>
        <w:shd w:val="clear" w:color="auto" w:fill="FFFFFF"/>
        <w:autoSpaceDE w:val="0"/>
        <w:autoSpaceDN w:val="0"/>
        <w:adjustRightInd w:val="0"/>
        <w:spacing w:after="0"/>
      </w:pPr>
    </w:p>
    <w:p w:rsidR="009B39B9" w:rsidRPr="009B39B9" w:rsidRDefault="009B39B9" w:rsidP="00DA5298">
      <w:pPr>
        <w:tabs>
          <w:tab w:val="left" w:pos="7230"/>
        </w:tabs>
        <w:suppressAutoHyphens/>
        <w:spacing w:after="0"/>
        <w:jc w:val="center"/>
        <w:rPr>
          <w:b/>
        </w:rPr>
      </w:pPr>
    </w:p>
    <w:sectPr w:rsidR="009B39B9" w:rsidRPr="009B39B9" w:rsidSect="00DA5298">
      <w:headerReference w:type="even" r:id="rId14"/>
      <w:headerReference w:type="default" r:id="rId15"/>
      <w:footerReference w:type="even" r:id="rId16"/>
      <w:footerReference w:type="default" r:id="rId17"/>
      <w:footerReference w:type="first" r:id="rId18"/>
      <w:pgSz w:w="11906" w:h="16838" w:code="9"/>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366" w:rsidRDefault="008F0366" w:rsidP="002F1225">
      <w:pPr>
        <w:spacing w:after="0"/>
      </w:pPr>
      <w:r>
        <w:separator/>
      </w:r>
    </w:p>
  </w:endnote>
  <w:endnote w:type="continuationSeparator" w:id="0">
    <w:p w:rsidR="008F0366" w:rsidRDefault="008F0366"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66" w:rsidRDefault="008F0366"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8F0366" w:rsidRDefault="008F0366"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66" w:rsidRDefault="008F0366"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12806">
      <w:rPr>
        <w:rStyle w:val="a6"/>
        <w:noProof/>
      </w:rPr>
      <w:t>17</w:t>
    </w:r>
    <w:r>
      <w:rPr>
        <w:rStyle w:val="a6"/>
      </w:rPr>
      <w:fldChar w:fldCharType="end"/>
    </w:r>
  </w:p>
  <w:p w:rsidR="008F0366" w:rsidRDefault="008F0366"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8F0366" w:rsidRDefault="008F0366">
        <w:pPr>
          <w:pStyle w:val="a4"/>
          <w:jc w:val="right"/>
        </w:pPr>
        <w:fldSimple w:instr=" PAGE   \* MERGEFORMAT ">
          <w:r w:rsidR="00D944B5">
            <w:rPr>
              <w:noProof/>
            </w:rPr>
            <w:t>1</w:t>
          </w:r>
        </w:fldSimple>
      </w:p>
    </w:sdtContent>
  </w:sdt>
  <w:p w:rsidR="008F0366" w:rsidRDefault="008F036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66" w:rsidRDefault="008F0366"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F0366" w:rsidRDefault="008F0366"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66" w:rsidRDefault="008F0366"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944B5">
      <w:rPr>
        <w:rStyle w:val="a6"/>
        <w:noProof/>
      </w:rPr>
      <w:t>28</w:t>
    </w:r>
    <w:r>
      <w:rPr>
        <w:rStyle w:val="a6"/>
      </w:rPr>
      <w:fldChar w:fldCharType="end"/>
    </w:r>
  </w:p>
  <w:p w:rsidR="008F0366" w:rsidRPr="008A26D3" w:rsidRDefault="008F0366"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66" w:rsidRPr="000D1C18" w:rsidRDefault="008F0366"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366" w:rsidRDefault="008F0366" w:rsidP="002F1225">
      <w:pPr>
        <w:spacing w:after="0"/>
      </w:pPr>
      <w:r>
        <w:separator/>
      </w:r>
    </w:p>
  </w:footnote>
  <w:footnote w:type="continuationSeparator" w:id="0">
    <w:p w:rsidR="008F0366" w:rsidRDefault="008F0366"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66" w:rsidRDefault="008F0366" w:rsidP="00774093">
    <w:pPr>
      <w:pStyle w:val="af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F0366" w:rsidRDefault="008F0366"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66" w:rsidRDefault="008F0366"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D19031D"/>
    <w:multiLevelType w:val="hybridMultilevel"/>
    <w:tmpl w:val="32207782"/>
    <w:lvl w:ilvl="0" w:tplc="083E8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EF53E1"/>
    <w:multiLevelType w:val="multilevel"/>
    <w:tmpl w:val="59C2F392"/>
    <w:lvl w:ilvl="0">
      <w:start w:val="7"/>
      <w:numFmt w:val="decimal"/>
      <w:lvlText w:val="%1."/>
      <w:lvlJc w:val="left"/>
      <w:pPr>
        <w:ind w:left="360" w:hanging="360"/>
      </w:pPr>
      <w:rPr>
        <w:rFonts w:eastAsia="Calibri" w:hint="default"/>
      </w:rPr>
    </w:lvl>
    <w:lvl w:ilvl="1">
      <w:start w:val="4"/>
      <w:numFmt w:val="decimal"/>
      <w:lvlText w:val="%1.%2."/>
      <w:lvlJc w:val="left"/>
      <w:pPr>
        <w:ind w:left="1095" w:hanging="360"/>
      </w:pPr>
      <w:rPr>
        <w:rFonts w:eastAsia="Calibri" w:hint="default"/>
      </w:rPr>
    </w:lvl>
    <w:lvl w:ilvl="2">
      <w:start w:val="1"/>
      <w:numFmt w:val="decimal"/>
      <w:lvlText w:val="%1.%2.%3."/>
      <w:lvlJc w:val="left"/>
      <w:pPr>
        <w:ind w:left="2190" w:hanging="720"/>
      </w:pPr>
      <w:rPr>
        <w:rFonts w:eastAsia="Calibri" w:hint="default"/>
      </w:rPr>
    </w:lvl>
    <w:lvl w:ilvl="3">
      <w:start w:val="1"/>
      <w:numFmt w:val="decimal"/>
      <w:lvlText w:val="%1.%2.%3.%4."/>
      <w:lvlJc w:val="left"/>
      <w:pPr>
        <w:ind w:left="2925" w:hanging="720"/>
      </w:pPr>
      <w:rPr>
        <w:rFonts w:eastAsia="Calibri" w:hint="default"/>
      </w:rPr>
    </w:lvl>
    <w:lvl w:ilvl="4">
      <w:start w:val="1"/>
      <w:numFmt w:val="decimal"/>
      <w:lvlText w:val="%1.%2.%3.%4.%5."/>
      <w:lvlJc w:val="left"/>
      <w:pPr>
        <w:ind w:left="4020" w:hanging="1080"/>
      </w:pPr>
      <w:rPr>
        <w:rFonts w:eastAsia="Calibri" w:hint="default"/>
      </w:rPr>
    </w:lvl>
    <w:lvl w:ilvl="5">
      <w:start w:val="1"/>
      <w:numFmt w:val="decimal"/>
      <w:lvlText w:val="%1.%2.%3.%4.%5.%6."/>
      <w:lvlJc w:val="left"/>
      <w:pPr>
        <w:ind w:left="4755" w:hanging="1080"/>
      </w:pPr>
      <w:rPr>
        <w:rFonts w:eastAsia="Calibri" w:hint="default"/>
      </w:rPr>
    </w:lvl>
    <w:lvl w:ilvl="6">
      <w:start w:val="1"/>
      <w:numFmt w:val="decimal"/>
      <w:lvlText w:val="%1.%2.%3.%4.%5.%6.%7."/>
      <w:lvlJc w:val="left"/>
      <w:pPr>
        <w:ind w:left="5850" w:hanging="1440"/>
      </w:pPr>
      <w:rPr>
        <w:rFonts w:eastAsia="Calibri" w:hint="default"/>
      </w:rPr>
    </w:lvl>
    <w:lvl w:ilvl="7">
      <w:start w:val="1"/>
      <w:numFmt w:val="decimal"/>
      <w:lvlText w:val="%1.%2.%3.%4.%5.%6.%7.%8."/>
      <w:lvlJc w:val="left"/>
      <w:pPr>
        <w:ind w:left="6585" w:hanging="1440"/>
      </w:pPr>
      <w:rPr>
        <w:rFonts w:eastAsia="Calibri" w:hint="default"/>
      </w:rPr>
    </w:lvl>
    <w:lvl w:ilvl="8">
      <w:start w:val="1"/>
      <w:numFmt w:val="decimal"/>
      <w:lvlText w:val="%1.%2.%3.%4.%5.%6.%7.%8.%9."/>
      <w:lvlJc w:val="left"/>
      <w:pPr>
        <w:ind w:left="7680" w:hanging="1800"/>
      </w:pPr>
      <w:rPr>
        <w:rFonts w:eastAsia="Calibri" w:hint="default"/>
      </w:rPr>
    </w:lvl>
  </w:abstractNum>
  <w:abstractNum w:abstractNumId="9">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F4C41AC"/>
    <w:multiLevelType w:val="hybridMultilevel"/>
    <w:tmpl w:val="C06A4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A451A96"/>
    <w:multiLevelType w:val="hybridMultilevel"/>
    <w:tmpl w:val="973A168A"/>
    <w:lvl w:ilvl="0" w:tplc="EC66B8D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1093B97"/>
    <w:multiLevelType w:val="hybridMultilevel"/>
    <w:tmpl w:val="7D16535A"/>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18E14AB"/>
    <w:multiLevelType w:val="hybridMultilevel"/>
    <w:tmpl w:val="215C1E62"/>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5AD2FBB"/>
    <w:multiLevelType w:val="hybridMultilevel"/>
    <w:tmpl w:val="850824C0"/>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7D16702"/>
    <w:multiLevelType w:val="hybridMultilevel"/>
    <w:tmpl w:val="4168A11C"/>
    <w:lvl w:ilvl="0" w:tplc="E90626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A6C88"/>
    <w:multiLevelType w:val="hybridMultilevel"/>
    <w:tmpl w:val="44723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4B37EF0"/>
    <w:multiLevelType w:val="singleLevel"/>
    <w:tmpl w:val="203E745C"/>
    <w:lvl w:ilvl="0">
      <w:start w:val="5"/>
      <w:numFmt w:val="bullet"/>
      <w:lvlText w:val="-"/>
      <w:lvlJc w:val="left"/>
      <w:pPr>
        <w:tabs>
          <w:tab w:val="num" w:pos="360"/>
        </w:tabs>
        <w:ind w:left="360" w:hanging="360"/>
      </w:pPr>
    </w:lvl>
  </w:abstractNum>
  <w:abstractNum w:abstractNumId="20">
    <w:nsid w:val="68A1333A"/>
    <w:multiLevelType w:val="hybridMultilevel"/>
    <w:tmpl w:val="7E6A3D52"/>
    <w:lvl w:ilvl="0" w:tplc="7B5CD4D0">
      <w:start w:val="65535"/>
      <w:numFmt w:val="bullet"/>
      <w:lvlText w:val="-"/>
      <w:lvlJc w:val="left"/>
      <w:pPr>
        <w:ind w:left="720" w:hanging="360"/>
      </w:pPr>
      <w:rPr>
        <w:rFonts w:ascii="Times New Roman" w:hAnsi="Times New Roman" w:cs="Times New Roman" w:hint="default"/>
      </w:rPr>
    </w:lvl>
    <w:lvl w:ilvl="1" w:tplc="7B5CD4D0">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594DDE"/>
    <w:multiLevelType w:val="hybridMultilevel"/>
    <w:tmpl w:val="F8EC0926"/>
    <w:lvl w:ilvl="0" w:tplc="E4BA317C">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00" w:hanging="690"/>
      </w:pPr>
      <w:rPr>
        <w:rFonts w:ascii="Times New Roman" w:hAnsi="Times New Roman" w:cs="Times New Roman" w:hint="default"/>
        <w:b w:val="0"/>
        <w:i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6">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22"/>
  </w:num>
  <w:num w:numId="3">
    <w:abstractNumId w:val="0"/>
  </w:num>
  <w:num w:numId="4">
    <w:abstractNumId w:val="6"/>
  </w:num>
  <w:num w:numId="5">
    <w:abstractNumId w:val="24"/>
  </w:num>
  <w:num w:numId="6">
    <w:abstractNumId w:val="25"/>
  </w:num>
  <w:num w:numId="7">
    <w:abstractNumId w:val="11"/>
  </w:num>
  <w:num w:numId="8">
    <w:abstractNumId w:val="5"/>
  </w:num>
  <w:num w:numId="9">
    <w:abstractNumId w:val="19"/>
  </w:num>
  <w:num w:numId="10">
    <w:abstractNumId w:val="26"/>
  </w:num>
  <w:num w:numId="11">
    <w:abstractNumId w:val="17"/>
  </w:num>
  <w:num w:numId="12">
    <w:abstractNumId w:val="15"/>
  </w:num>
  <w:num w:numId="13">
    <w:abstractNumId w:val="14"/>
  </w:num>
  <w:num w:numId="14">
    <w:abstractNumId w:val="13"/>
  </w:num>
  <w:num w:numId="15">
    <w:abstractNumId w:val="20"/>
  </w:num>
  <w:num w:numId="16">
    <w:abstractNumId w:val="7"/>
  </w:num>
  <w:num w:numId="17">
    <w:abstractNumId w:val="8"/>
  </w:num>
  <w:num w:numId="18">
    <w:abstractNumId w:val="21"/>
  </w:num>
  <w:num w:numId="19">
    <w:abstractNumId w:val="23"/>
  </w:num>
  <w:num w:numId="20">
    <w:abstractNumId w:val="10"/>
  </w:num>
  <w:num w:numId="21">
    <w:abstractNumId w:val="12"/>
  </w:num>
  <w:num w:numId="22">
    <w:abstractNumId w:val="16"/>
  </w:num>
  <w:num w:numId="23">
    <w:abstractNumId w:val="2"/>
  </w:num>
  <w:num w:numId="24">
    <w:abstractNumId w:val="3"/>
  </w:num>
  <w:num w:numId="25">
    <w:abstractNumId w:val="4"/>
  </w:num>
  <w:num w:numId="26">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rsids>
    <w:rsidRoot w:val="006A6212"/>
    <w:rsid w:val="0000457A"/>
    <w:rsid w:val="0001073E"/>
    <w:rsid w:val="00012582"/>
    <w:rsid w:val="00012806"/>
    <w:rsid w:val="00014B51"/>
    <w:rsid w:val="00014DB5"/>
    <w:rsid w:val="000239C9"/>
    <w:rsid w:val="00023E4F"/>
    <w:rsid w:val="00025A42"/>
    <w:rsid w:val="00034D88"/>
    <w:rsid w:val="00040185"/>
    <w:rsid w:val="00041C72"/>
    <w:rsid w:val="0004236F"/>
    <w:rsid w:val="00052103"/>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529A"/>
    <w:rsid w:val="00086373"/>
    <w:rsid w:val="000904E8"/>
    <w:rsid w:val="00090E85"/>
    <w:rsid w:val="0009186C"/>
    <w:rsid w:val="00092D5A"/>
    <w:rsid w:val="00094936"/>
    <w:rsid w:val="00095190"/>
    <w:rsid w:val="000979D3"/>
    <w:rsid w:val="000A13A7"/>
    <w:rsid w:val="000A2EFF"/>
    <w:rsid w:val="000A3AF0"/>
    <w:rsid w:val="000B7A9E"/>
    <w:rsid w:val="000C08C8"/>
    <w:rsid w:val="000C3E7E"/>
    <w:rsid w:val="000C4ABE"/>
    <w:rsid w:val="000D0BD1"/>
    <w:rsid w:val="000D1C18"/>
    <w:rsid w:val="000D350A"/>
    <w:rsid w:val="000D3D75"/>
    <w:rsid w:val="000D687E"/>
    <w:rsid w:val="000E12A7"/>
    <w:rsid w:val="000E3E13"/>
    <w:rsid w:val="000E4166"/>
    <w:rsid w:val="000F17D9"/>
    <w:rsid w:val="000F58B0"/>
    <w:rsid w:val="0010429C"/>
    <w:rsid w:val="00106380"/>
    <w:rsid w:val="00117563"/>
    <w:rsid w:val="00120CF6"/>
    <w:rsid w:val="00124CC0"/>
    <w:rsid w:val="00126D9A"/>
    <w:rsid w:val="001275FB"/>
    <w:rsid w:val="00133BB4"/>
    <w:rsid w:val="00133D58"/>
    <w:rsid w:val="0013431F"/>
    <w:rsid w:val="00137AD8"/>
    <w:rsid w:val="001528A9"/>
    <w:rsid w:val="0015460E"/>
    <w:rsid w:val="0015487A"/>
    <w:rsid w:val="00155315"/>
    <w:rsid w:val="001567A7"/>
    <w:rsid w:val="00161291"/>
    <w:rsid w:val="001652DC"/>
    <w:rsid w:val="00172C24"/>
    <w:rsid w:val="001769F7"/>
    <w:rsid w:val="00190AEA"/>
    <w:rsid w:val="001952BC"/>
    <w:rsid w:val="0019633F"/>
    <w:rsid w:val="00197411"/>
    <w:rsid w:val="001A094A"/>
    <w:rsid w:val="001A106D"/>
    <w:rsid w:val="001A17AA"/>
    <w:rsid w:val="001A27CD"/>
    <w:rsid w:val="001A3ECF"/>
    <w:rsid w:val="001A61C7"/>
    <w:rsid w:val="001A6824"/>
    <w:rsid w:val="001A7FDC"/>
    <w:rsid w:val="001B032C"/>
    <w:rsid w:val="001B1151"/>
    <w:rsid w:val="001B1998"/>
    <w:rsid w:val="001B382A"/>
    <w:rsid w:val="001B3D2E"/>
    <w:rsid w:val="001B5DAF"/>
    <w:rsid w:val="001B7132"/>
    <w:rsid w:val="001C0415"/>
    <w:rsid w:val="001C2AEF"/>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5CB4"/>
    <w:rsid w:val="00220AAC"/>
    <w:rsid w:val="0022338F"/>
    <w:rsid w:val="00234A98"/>
    <w:rsid w:val="00235134"/>
    <w:rsid w:val="00235DA7"/>
    <w:rsid w:val="00241B08"/>
    <w:rsid w:val="002420FD"/>
    <w:rsid w:val="00243D94"/>
    <w:rsid w:val="00244A19"/>
    <w:rsid w:val="002506E7"/>
    <w:rsid w:val="0025289F"/>
    <w:rsid w:val="00252B57"/>
    <w:rsid w:val="00254B8B"/>
    <w:rsid w:val="0025526F"/>
    <w:rsid w:val="00256591"/>
    <w:rsid w:val="00257D9E"/>
    <w:rsid w:val="002617C1"/>
    <w:rsid w:val="00263F27"/>
    <w:rsid w:val="00264CBA"/>
    <w:rsid w:val="0026504C"/>
    <w:rsid w:val="00265549"/>
    <w:rsid w:val="002674A2"/>
    <w:rsid w:val="00270D31"/>
    <w:rsid w:val="00272D33"/>
    <w:rsid w:val="002749EA"/>
    <w:rsid w:val="0027679F"/>
    <w:rsid w:val="00276C8A"/>
    <w:rsid w:val="002821F2"/>
    <w:rsid w:val="00284F91"/>
    <w:rsid w:val="00285078"/>
    <w:rsid w:val="002909E3"/>
    <w:rsid w:val="00295791"/>
    <w:rsid w:val="00296A8F"/>
    <w:rsid w:val="00296F1C"/>
    <w:rsid w:val="002A1525"/>
    <w:rsid w:val="002A250C"/>
    <w:rsid w:val="002A5796"/>
    <w:rsid w:val="002A623C"/>
    <w:rsid w:val="002A697D"/>
    <w:rsid w:val="002A7B42"/>
    <w:rsid w:val="002C26B3"/>
    <w:rsid w:val="002C2BEE"/>
    <w:rsid w:val="002C361B"/>
    <w:rsid w:val="002C55DA"/>
    <w:rsid w:val="002D1FBE"/>
    <w:rsid w:val="002D4495"/>
    <w:rsid w:val="002D4B8B"/>
    <w:rsid w:val="002D4E33"/>
    <w:rsid w:val="002D6C36"/>
    <w:rsid w:val="002D73D4"/>
    <w:rsid w:val="002E10A5"/>
    <w:rsid w:val="002E1671"/>
    <w:rsid w:val="002E24D3"/>
    <w:rsid w:val="002E3368"/>
    <w:rsid w:val="002E5DDC"/>
    <w:rsid w:val="002F0D1F"/>
    <w:rsid w:val="002F1225"/>
    <w:rsid w:val="002F1E9C"/>
    <w:rsid w:val="002F6D94"/>
    <w:rsid w:val="00302AA7"/>
    <w:rsid w:val="0030459B"/>
    <w:rsid w:val="00306883"/>
    <w:rsid w:val="00312913"/>
    <w:rsid w:val="003140CB"/>
    <w:rsid w:val="003170FA"/>
    <w:rsid w:val="003202E6"/>
    <w:rsid w:val="00320920"/>
    <w:rsid w:val="00322792"/>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1397"/>
    <w:rsid w:val="00373847"/>
    <w:rsid w:val="003757CE"/>
    <w:rsid w:val="00380552"/>
    <w:rsid w:val="00382D65"/>
    <w:rsid w:val="00383F10"/>
    <w:rsid w:val="00390619"/>
    <w:rsid w:val="00391290"/>
    <w:rsid w:val="00394450"/>
    <w:rsid w:val="003961D7"/>
    <w:rsid w:val="003A15E1"/>
    <w:rsid w:val="003A1CD4"/>
    <w:rsid w:val="003A25A3"/>
    <w:rsid w:val="003A30B5"/>
    <w:rsid w:val="003A3D95"/>
    <w:rsid w:val="003A7E51"/>
    <w:rsid w:val="003B1721"/>
    <w:rsid w:val="003B331A"/>
    <w:rsid w:val="003D1054"/>
    <w:rsid w:val="003D4B39"/>
    <w:rsid w:val="003E1D01"/>
    <w:rsid w:val="003F0168"/>
    <w:rsid w:val="003F1914"/>
    <w:rsid w:val="003F4403"/>
    <w:rsid w:val="003F529C"/>
    <w:rsid w:val="003F67FA"/>
    <w:rsid w:val="003F699A"/>
    <w:rsid w:val="003F7EEF"/>
    <w:rsid w:val="00400DA9"/>
    <w:rsid w:val="00402275"/>
    <w:rsid w:val="004052C0"/>
    <w:rsid w:val="004053BE"/>
    <w:rsid w:val="00407E08"/>
    <w:rsid w:val="00407E61"/>
    <w:rsid w:val="00423193"/>
    <w:rsid w:val="00424202"/>
    <w:rsid w:val="0042491A"/>
    <w:rsid w:val="0043313A"/>
    <w:rsid w:val="00434B89"/>
    <w:rsid w:val="004355B1"/>
    <w:rsid w:val="00441767"/>
    <w:rsid w:val="00444FAE"/>
    <w:rsid w:val="00445961"/>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31D4"/>
    <w:rsid w:val="0048593E"/>
    <w:rsid w:val="00492776"/>
    <w:rsid w:val="00493115"/>
    <w:rsid w:val="0049336C"/>
    <w:rsid w:val="00493778"/>
    <w:rsid w:val="00497BF4"/>
    <w:rsid w:val="004A2B9A"/>
    <w:rsid w:val="004A7D38"/>
    <w:rsid w:val="004B26F6"/>
    <w:rsid w:val="004C0D32"/>
    <w:rsid w:val="004C0F41"/>
    <w:rsid w:val="004C263A"/>
    <w:rsid w:val="004C54F6"/>
    <w:rsid w:val="004C648D"/>
    <w:rsid w:val="004D6A17"/>
    <w:rsid w:val="004E0538"/>
    <w:rsid w:val="004E16F7"/>
    <w:rsid w:val="004E2132"/>
    <w:rsid w:val="004E2884"/>
    <w:rsid w:val="004E3C20"/>
    <w:rsid w:val="004E7D69"/>
    <w:rsid w:val="004F1C8B"/>
    <w:rsid w:val="004F2E63"/>
    <w:rsid w:val="004F477E"/>
    <w:rsid w:val="004F5404"/>
    <w:rsid w:val="004F62A4"/>
    <w:rsid w:val="004F692D"/>
    <w:rsid w:val="004F6A52"/>
    <w:rsid w:val="0050327D"/>
    <w:rsid w:val="005154DB"/>
    <w:rsid w:val="005156FF"/>
    <w:rsid w:val="00522CF0"/>
    <w:rsid w:val="00522F4A"/>
    <w:rsid w:val="005256C8"/>
    <w:rsid w:val="00526990"/>
    <w:rsid w:val="0053453E"/>
    <w:rsid w:val="005355E6"/>
    <w:rsid w:val="00536A8C"/>
    <w:rsid w:val="005445A9"/>
    <w:rsid w:val="00550D0B"/>
    <w:rsid w:val="0055416B"/>
    <w:rsid w:val="00554605"/>
    <w:rsid w:val="0055621C"/>
    <w:rsid w:val="00562D4F"/>
    <w:rsid w:val="00566833"/>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33F5"/>
    <w:rsid w:val="005C5482"/>
    <w:rsid w:val="005D28A5"/>
    <w:rsid w:val="005D3FD0"/>
    <w:rsid w:val="005E0E1A"/>
    <w:rsid w:val="005E6DE7"/>
    <w:rsid w:val="005F023D"/>
    <w:rsid w:val="005F1A52"/>
    <w:rsid w:val="005F2031"/>
    <w:rsid w:val="005F34F9"/>
    <w:rsid w:val="005F6B32"/>
    <w:rsid w:val="00600E42"/>
    <w:rsid w:val="0060224D"/>
    <w:rsid w:val="006029AF"/>
    <w:rsid w:val="0060373F"/>
    <w:rsid w:val="00606338"/>
    <w:rsid w:val="00607FFD"/>
    <w:rsid w:val="00612672"/>
    <w:rsid w:val="0061537B"/>
    <w:rsid w:val="006154AB"/>
    <w:rsid w:val="006224D2"/>
    <w:rsid w:val="006248EF"/>
    <w:rsid w:val="00626894"/>
    <w:rsid w:val="00626F77"/>
    <w:rsid w:val="00627A31"/>
    <w:rsid w:val="00631BD5"/>
    <w:rsid w:val="006357EC"/>
    <w:rsid w:val="00641AE0"/>
    <w:rsid w:val="00642D0F"/>
    <w:rsid w:val="00644590"/>
    <w:rsid w:val="00646084"/>
    <w:rsid w:val="00646D05"/>
    <w:rsid w:val="0065045C"/>
    <w:rsid w:val="0065139F"/>
    <w:rsid w:val="00653008"/>
    <w:rsid w:val="006572EE"/>
    <w:rsid w:val="006602E1"/>
    <w:rsid w:val="00661EBD"/>
    <w:rsid w:val="0066725A"/>
    <w:rsid w:val="00675218"/>
    <w:rsid w:val="0067547D"/>
    <w:rsid w:val="00676172"/>
    <w:rsid w:val="006768D3"/>
    <w:rsid w:val="006839B4"/>
    <w:rsid w:val="006849E1"/>
    <w:rsid w:val="0069103B"/>
    <w:rsid w:val="006915BB"/>
    <w:rsid w:val="00694683"/>
    <w:rsid w:val="006953F1"/>
    <w:rsid w:val="00697F03"/>
    <w:rsid w:val="006A13C6"/>
    <w:rsid w:val="006A6212"/>
    <w:rsid w:val="006B02C7"/>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5427"/>
    <w:rsid w:val="006F6FF7"/>
    <w:rsid w:val="007008AB"/>
    <w:rsid w:val="00700D54"/>
    <w:rsid w:val="007032D1"/>
    <w:rsid w:val="00703773"/>
    <w:rsid w:val="007050DF"/>
    <w:rsid w:val="00711D62"/>
    <w:rsid w:val="00712ABE"/>
    <w:rsid w:val="00713182"/>
    <w:rsid w:val="00714517"/>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B83"/>
    <w:rsid w:val="0075397D"/>
    <w:rsid w:val="00755A6D"/>
    <w:rsid w:val="0076108E"/>
    <w:rsid w:val="00772873"/>
    <w:rsid w:val="00773209"/>
    <w:rsid w:val="00774093"/>
    <w:rsid w:val="007778E2"/>
    <w:rsid w:val="00781DE4"/>
    <w:rsid w:val="00782C20"/>
    <w:rsid w:val="00783C10"/>
    <w:rsid w:val="00784911"/>
    <w:rsid w:val="007859A1"/>
    <w:rsid w:val="007864A0"/>
    <w:rsid w:val="0079084A"/>
    <w:rsid w:val="00793FA0"/>
    <w:rsid w:val="007A159F"/>
    <w:rsid w:val="007A2005"/>
    <w:rsid w:val="007A4326"/>
    <w:rsid w:val="007B039B"/>
    <w:rsid w:val="007B03ED"/>
    <w:rsid w:val="007B3C75"/>
    <w:rsid w:val="007C06E5"/>
    <w:rsid w:val="007C0FA1"/>
    <w:rsid w:val="007C3FB1"/>
    <w:rsid w:val="007C641B"/>
    <w:rsid w:val="007D2331"/>
    <w:rsid w:val="007D5F06"/>
    <w:rsid w:val="007F410C"/>
    <w:rsid w:val="007F45EC"/>
    <w:rsid w:val="00800887"/>
    <w:rsid w:val="00804702"/>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791"/>
    <w:rsid w:val="00872802"/>
    <w:rsid w:val="008772C0"/>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719A"/>
    <w:rsid w:val="008B71EA"/>
    <w:rsid w:val="008B7326"/>
    <w:rsid w:val="008C084D"/>
    <w:rsid w:val="008C1E1C"/>
    <w:rsid w:val="008C5E27"/>
    <w:rsid w:val="008C6BC8"/>
    <w:rsid w:val="008D32A2"/>
    <w:rsid w:val="008D395A"/>
    <w:rsid w:val="008D75BA"/>
    <w:rsid w:val="008E09C8"/>
    <w:rsid w:val="008E193F"/>
    <w:rsid w:val="008E5E24"/>
    <w:rsid w:val="008F0366"/>
    <w:rsid w:val="008F227E"/>
    <w:rsid w:val="008F3341"/>
    <w:rsid w:val="008F6A6B"/>
    <w:rsid w:val="009006AF"/>
    <w:rsid w:val="00903A95"/>
    <w:rsid w:val="00904490"/>
    <w:rsid w:val="00907124"/>
    <w:rsid w:val="00910147"/>
    <w:rsid w:val="00911493"/>
    <w:rsid w:val="00920DE6"/>
    <w:rsid w:val="0092138D"/>
    <w:rsid w:val="00922CEF"/>
    <w:rsid w:val="00923B95"/>
    <w:rsid w:val="00930BBE"/>
    <w:rsid w:val="00933D39"/>
    <w:rsid w:val="00941B29"/>
    <w:rsid w:val="00941BA7"/>
    <w:rsid w:val="00942ACA"/>
    <w:rsid w:val="00943572"/>
    <w:rsid w:val="00945FA3"/>
    <w:rsid w:val="0094660A"/>
    <w:rsid w:val="0095110D"/>
    <w:rsid w:val="009528D0"/>
    <w:rsid w:val="00954779"/>
    <w:rsid w:val="0095642E"/>
    <w:rsid w:val="0096035F"/>
    <w:rsid w:val="0096060F"/>
    <w:rsid w:val="009660C7"/>
    <w:rsid w:val="00970BCC"/>
    <w:rsid w:val="00973319"/>
    <w:rsid w:val="009743C1"/>
    <w:rsid w:val="00974D46"/>
    <w:rsid w:val="009816E8"/>
    <w:rsid w:val="00983B8F"/>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E044A"/>
    <w:rsid w:val="009E103C"/>
    <w:rsid w:val="009E6FC8"/>
    <w:rsid w:val="009E75AF"/>
    <w:rsid w:val="009F24F3"/>
    <w:rsid w:val="009F395D"/>
    <w:rsid w:val="009F5E1C"/>
    <w:rsid w:val="009F7198"/>
    <w:rsid w:val="00A00ADF"/>
    <w:rsid w:val="00A143AA"/>
    <w:rsid w:val="00A1772C"/>
    <w:rsid w:val="00A214DE"/>
    <w:rsid w:val="00A2288C"/>
    <w:rsid w:val="00A22C43"/>
    <w:rsid w:val="00A251BF"/>
    <w:rsid w:val="00A25A4A"/>
    <w:rsid w:val="00A273D0"/>
    <w:rsid w:val="00A31D0A"/>
    <w:rsid w:val="00A35F3F"/>
    <w:rsid w:val="00A37E17"/>
    <w:rsid w:val="00A40C59"/>
    <w:rsid w:val="00A43E5B"/>
    <w:rsid w:val="00A51405"/>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A76"/>
    <w:rsid w:val="00A97C55"/>
    <w:rsid w:val="00AA09A5"/>
    <w:rsid w:val="00AA0E2A"/>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841"/>
    <w:rsid w:val="00AF4E99"/>
    <w:rsid w:val="00B036D9"/>
    <w:rsid w:val="00B05E07"/>
    <w:rsid w:val="00B1052E"/>
    <w:rsid w:val="00B10EFB"/>
    <w:rsid w:val="00B17054"/>
    <w:rsid w:val="00B214AC"/>
    <w:rsid w:val="00B2151D"/>
    <w:rsid w:val="00B24F7A"/>
    <w:rsid w:val="00B25CE6"/>
    <w:rsid w:val="00B261E1"/>
    <w:rsid w:val="00B264C0"/>
    <w:rsid w:val="00B30497"/>
    <w:rsid w:val="00B32944"/>
    <w:rsid w:val="00B32ACF"/>
    <w:rsid w:val="00B43C73"/>
    <w:rsid w:val="00B4454A"/>
    <w:rsid w:val="00B469F1"/>
    <w:rsid w:val="00B47293"/>
    <w:rsid w:val="00B56472"/>
    <w:rsid w:val="00B56FFC"/>
    <w:rsid w:val="00B625E8"/>
    <w:rsid w:val="00B626D4"/>
    <w:rsid w:val="00B66676"/>
    <w:rsid w:val="00B667D6"/>
    <w:rsid w:val="00B66FE1"/>
    <w:rsid w:val="00B70FFD"/>
    <w:rsid w:val="00B77172"/>
    <w:rsid w:val="00B8322D"/>
    <w:rsid w:val="00B83576"/>
    <w:rsid w:val="00B838DB"/>
    <w:rsid w:val="00B8552D"/>
    <w:rsid w:val="00B86083"/>
    <w:rsid w:val="00B86D8A"/>
    <w:rsid w:val="00B91706"/>
    <w:rsid w:val="00B91A1D"/>
    <w:rsid w:val="00B93B41"/>
    <w:rsid w:val="00B945E5"/>
    <w:rsid w:val="00BA21E3"/>
    <w:rsid w:val="00BA6B03"/>
    <w:rsid w:val="00BA713C"/>
    <w:rsid w:val="00BA75EC"/>
    <w:rsid w:val="00BA7B01"/>
    <w:rsid w:val="00BB05B0"/>
    <w:rsid w:val="00BB1187"/>
    <w:rsid w:val="00BB45F8"/>
    <w:rsid w:val="00BB70A1"/>
    <w:rsid w:val="00BC0D2D"/>
    <w:rsid w:val="00BC1438"/>
    <w:rsid w:val="00BC2AA9"/>
    <w:rsid w:val="00BC5032"/>
    <w:rsid w:val="00BC5811"/>
    <w:rsid w:val="00BD0929"/>
    <w:rsid w:val="00BE0F77"/>
    <w:rsid w:val="00BE3EEF"/>
    <w:rsid w:val="00BE45FA"/>
    <w:rsid w:val="00C00DB7"/>
    <w:rsid w:val="00C03B96"/>
    <w:rsid w:val="00C052D4"/>
    <w:rsid w:val="00C071F3"/>
    <w:rsid w:val="00C1096A"/>
    <w:rsid w:val="00C12671"/>
    <w:rsid w:val="00C141B9"/>
    <w:rsid w:val="00C14784"/>
    <w:rsid w:val="00C17939"/>
    <w:rsid w:val="00C22161"/>
    <w:rsid w:val="00C22234"/>
    <w:rsid w:val="00C25EC6"/>
    <w:rsid w:val="00C300EE"/>
    <w:rsid w:val="00C31C67"/>
    <w:rsid w:val="00C3398D"/>
    <w:rsid w:val="00C33D49"/>
    <w:rsid w:val="00C34576"/>
    <w:rsid w:val="00C361A6"/>
    <w:rsid w:val="00C361B8"/>
    <w:rsid w:val="00C37FC8"/>
    <w:rsid w:val="00C4456B"/>
    <w:rsid w:val="00C47175"/>
    <w:rsid w:val="00C523CE"/>
    <w:rsid w:val="00C56BA4"/>
    <w:rsid w:val="00C636FF"/>
    <w:rsid w:val="00C654C9"/>
    <w:rsid w:val="00C67218"/>
    <w:rsid w:val="00C70961"/>
    <w:rsid w:val="00C70BC1"/>
    <w:rsid w:val="00C71D1E"/>
    <w:rsid w:val="00C72794"/>
    <w:rsid w:val="00C728E6"/>
    <w:rsid w:val="00C83CD1"/>
    <w:rsid w:val="00C83D31"/>
    <w:rsid w:val="00C85BF8"/>
    <w:rsid w:val="00C95768"/>
    <w:rsid w:val="00C958A4"/>
    <w:rsid w:val="00C96BA8"/>
    <w:rsid w:val="00CA1EB2"/>
    <w:rsid w:val="00CA3BB2"/>
    <w:rsid w:val="00CA4002"/>
    <w:rsid w:val="00CA6E28"/>
    <w:rsid w:val="00CA707C"/>
    <w:rsid w:val="00CB79CA"/>
    <w:rsid w:val="00CC533C"/>
    <w:rsid w:val="00CC5FEF"/>
    <w:rsid w:val="00CC7254"/>
    <w:rsid w:val="00CD3BC1"/>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14B25"/>
    <w:rsid w:val="00D215E7"/>
    <w:rsid w:val="00D221C4"/>
    <w:rsid w:val="00D23D86"/>
    <w:rsid w:val="00D24AAC"/>
    <w:rsid w:val="00D30B92"/>
    <w:rsid w:val="00D34606"/>
    <w:rsid w:val="00D4044D"/>
    <w:rsid w:val="00D45EBA"/>
    <w:rsid w:val="00D46640"/>
    <w:rsid w:val="00D50F49"/>
    <w:rsid w:val="00D52C73"/>
    <w:rsid w:val="00D57D70"/>
    <w:rsid w:val="00D61293"/>
    <w:rsid w:val="00D615A4"/>
    <w:rsid w:val="00D627E3"/>
    <w:rsid w:val="00D64A38"/>
    <w:rsid w:val="00D73082"/>
    <w:rsid w:val="00D7557C"/>
    <w:rsid w:val="00D77132"/>
    <w:rsid w:val="00D777D9"/>
    <w:rsid w:val="00D82192"/>
    <w:rsid w:val="00D87357"/>
    <w:rsid w:val="00D8747B"/>
    <w:rsid w:val="00D87A87"/>
    <w:rsid w:val="00D920CC"/>
    <w:rsid w:val="00D944B5"/>
    <w:rsid w:val="00DA4D48"/>
    <w:rsid w:val="00DA5298"/>
    <w:rsid w:val="00DA6AE2"/>
    <w:rsid w:val="00DA7C38"/>
    <w:rsid w:val="00DA7F4B"/>
    <w:rsid w:val="00DB0A30"/>
    <w:rsid w:val="00DB137B"/>
    <w:rsid w:val="00DB67A3"/>
    <w:rsid w:val="00DC3EE1"/>
    <w:rsid w:val="00DC403C"/>
    <w:rsid w:val="00DC5E27"/>
    <w:rsid w:val="00DC6875"/>
    <w:rsid w:val="00DD3881"/>
    <w:rsid w:val="00DF1A01"/>
    <w:rsid w:val="00DF3200"/>
    <w:rsid w:val="00DF3213"/>
    <w:rsid w:val="00DF5CD1"/>
    <w:rsid w:val="00E034A7"/>
    <w:rsid w:val="00E06087"/>
    <w:rsid w:val="00E076AD"/>
    <w:rsid w:val="00E10A09"/>
    <w:rsid w:val="00E11408"/>
    <w:rsid w:val="00E13488"/>
    <w:rsid w:val="00E158EC"/>
    <w:rsid w:val="00E2126A"/>
    <w:rsid w:val="00E23692"/>
    <w:rsid w:val="00E247D2"/>
    <w:rsid w:val="00E415E3"/>
    <w:rsid w:val="00E42B56"/>
    <w:rsid w:val="00E479EE"/>
    <w:rsid w:val="00E51C8A"/>
    <w:rsid w:val="00E615FE"/>
    <w:rsid w:val="00E623A4"/>
    <w:rsid w:val="00E63598"/>
    <w:rsid w:val="00E6453F"/>
    <w:rsid w:val="00E647C7"/>
    <w:rsid w:val="00E64980"/>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4B45"/>
    <w:rsid w:val="00EB5E63"/>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65F9"/>
    <w:rsid w:val="00EE6A43"/>
    <w:rsid w:val="00F04053"/>
    <w:rsid w:val="00F11110"/>
    <w:rsid w:val="00F1227B"/>
    <w:rsid w:val="00F1640F"/>
    <w:rsid w:val="00F17A25"/>
    <w:rsid w:val="00F20FE6"/>
    <w:rsid w:val="00F23E5F"/>
    <w:rsid w:val="00F265CF"/>
    <w:rsid w:val="00F26DC3"/>
    <w:rsid w:val="00F310FF"/>
    <w:rsid w:val="00F319DD"/>
    <w:rsid w:val="00F356F3"/>
    <w:rsid w:val="00F40A46"/>
    <w:rsid w:val="00F45439"/>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47C4"/>
    <w:rsid w:val="00FB5277"/>
    <w:rsid w:val="00FB5631"/>
    <w:rsid w:val="00FB7269"/>
    <w:rsid w:val="00FB7648"/>
    <w:rsid w:val="00FC0922"/>
    <w:rsid w:val="00FC1F61"/>
    <w:rsid w:val="00FD1DFA"/>
    <w:rsid w:val="00FD3F8C"/>
    <w:rsid w:val="00FD66B8"/>
    <w:rsid w:val="00FE5750"/>
    <w:rsid w:val="00FF08DD"/>
    <w:rsid w:val="00FF1F4A"/>
    <w:rsid w:val="00FF2229"/>
    <w:rsid w:val="00FF3087"/>
    <w:rsid w:val="00FF3493"/>
    <w:rsid w:val="00FF37F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6248E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kupkimez@yandex.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dophar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B49BA-1751-4C4A-82BC-8C365136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14423</Words>
  <Characters>82213</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2</cp:revision>
  <cp:lastPrinted>2018-11-06T06:02:00Z</cp:lastPrinted>
  <dcterms:created xsi:type="dcterms:W3CDTF">2018-11-06T06:13:00Z</dcterms:created>
  <dcterms:modified xsi:type="dcterms:W3CDTF">2018-11-06T06:13:00Z</dcterms:modified>
</cp:coreProperties>
</file>