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1F6FE5" w:rsidRPr="00120FE7" w:rsidRDefault="001651A3" w:rsidP="00120FE7">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120FE7" w:rsidRPr="00120FE7">
        <w:rPr>
          <w:b/>
          <w:bCs/>
          <w:color w:val="000000"/>
        </w:rPr>
        <w:t xml:space="preserve">на право заключения договора </w:t>
      </w:r>
      <w:r w:rsidR="00C833AA" w:rsidRPr="00C833AA">
        <w:rPr>
          <w:b/>
          <w:bCs/>
          <w:color w:val="000000"/>
        </w:rPr>
        <w:t>на выполнение работ по проведению испытаний и анализа качества продукции на предмет подтверждения ее соответствия требованиям нормативн</w:t>
      </w:r>
      <w:r w:rsidR="00917148">
        <w:rPr>
          <w:b/>
          <w:bCs/>
          <w:color w:val="000000"/>
        </w:rPr>
        <w:t>ой</w:t>
      </w:r>
      <w:r w:rsidR="00C833AA" w:rsidRPr="00C833AA">
        <w:rPr>
          <w:b/>
          <w:bCs/>
          <w:color w:val="000000"/>
        </w:rPr>
        <w:t xml:space="preserve"> документ</w:t>
      </w:r>
      <w:r w:rsidR="00917148">
        <w:rPr>
          <w:b/>
          <w:bCs/>
          <w:color w:val="000000"/>
        </w:rPr>
        <w:t>ации</w:t>
      </w:r>
      <w:r w:rsidR="00C833AA" w:rsidRPr="00C833AA">
        <w:rPr>
          <w:b/>
          <w:bCs/>
          <w:color w:val="000000"/>
        </w:rPr>
        <w:t xml:space="preserve"> для нужд ФГУП «Московский эндокринный завод»</w:t>
      </w:r>
      <w:r w:rsidR="00120FE7" w:rsidRPr="00120FE7">
        <w:rPr>
          <w:b/>
          <w:bCs/>
          <w:color w:val="000000"/>
        </w:rPr>
        <w:t>.</w:t>
      </w:r>
    </w:p>
    <w:p w:rsidR="00592B68" w:rsidRDefault="002F7DBF" w:rsidP="008B36AC">
      <w:pPr>
        <w:tabs>
          <w:tab w:val="left" w:pos="9639"/>
        </w:tabs>
        <w:spacing w:after="0"/>
        <w:ind w:left="142" w:hanging="142"/>
        <w:jc w:val="center"/>
        <w:rPr>
          <w:b/>
          <w:bCs/>
        </w:rPr>
      </w:pPr>
      <w:r>
        <w:rPr>
          <w:b/>
        </w:rPr>
        <w:t xml:space="preserve">№ </w:t>
      </w:r>
      <w:r w:rsidRPr="001154D7">
        <w:rPr>
          <w:b/>
        </w:rPr>
        <w:t xml:space="preserve"> </w:t>
      </w:r>
      <w:r w:rsidR="00470898">
        <w:rPr>
          <w:b/>
        </w:rPr>
        <w:t>17</w:t>
      </w:r>
      <w:r>
        <w:rPr>
          <w:b/>
        </w:rPr>
        <w:t>/1</w:t>
      </w:r>
      <w:r w:rsidR="00415E30">
        <w:rPr>
          <w:b/>
        </w:rPr>
        <w:t>5</w:t>
      </w:r>
    </w:p>
    <w:p w:rsidR="002F7DBF" w:rsidRDefault="00592B68" w:rsidP="00592B68">
      <w:pPr>
        <w:tabs>
          <w:tab w:val="left" w:pos="9639"/>
        </w:tabs>
        <w:jc w:val="center"/>
        <w:rPr>
          <w:b/>
          <w:bCs/>
        </w:rPr>
      </w:pPr>
      <w:r>
        <w:rPr>
          <w:b/>
          <w:bCs/>
        </w:rPr>
        <w:t xml:space="preserve">                                                                                                                          </w:t>
      </w:r>
      <w:r w:rsidR="00682219">
        <w:rPr>
          <w:b/>
          <w:bCs/>
        </w:rPr>
        <w:t>«</w:t>
      </w:r>
      <w:r w:rsidR="006029AF">
        <w:rPr>
          <w:b/>
          <w:bCs/>
        </w:rPr>
        <w:t>30</w:t>
      </w:r>
      <w:r w:rsidR="00682219">
        <w:rPr>
          <w:b/>
          <w:bCs/>
        </w:rPr>
        <w:t xml:space="preserve">» </w:t>
      </w:r>
      <w:r w:rsidR="001E5F6F" w:rsidRPr="001E5F6F">
        <w:rPr>
          <w:b/>
          <w:bCs/>
        </w:rPr>
        <w:t>октября</w:t>
      </w:r>
      <w:r w:rsidR="00236833">
        <w:rPr>
          <w:b/>
          <w:bCs/>
        </w:rPr>
        <w:t xml:space="preserve"> </w:t>
      </w:r>
      <w:r w:rsidR="00682219">
        <w:rPr>
          <w:b/>
          <w:bCs/>
        </w:rPr>
        <w:t>201</w:t>
      </w:r>
      <w:r w:rsidR="00415E30">
        <w:rPr>
          <w:b/>
          <w:bCs/>
        </w:rPr>
        <w:t>5</w:t>
      </w:r>
      <w:r w:rsidR="00682219">
        <w:rPr>
          <w:b/>
          <w:bCs/>
        </w:rPr>
        <w:t xml:space="preserve"> 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C833AA" w:rsidRPr="00C833AA">
        <w:rPr>
          <w:rFonts w:ascii="Times New Roman" w:hAnsi="Times New Roman"/>
          <w:bCs/>
          <w:sz w:val="24"/>
          <w:szCs w:val="24"/>
          <w:lang w:val="ru-RU"/>
        </w:rPr>
        <w:t xml:space="preserve">на выполнение работ по проведению испытаний и анализа качества продукции на предмет подтверждения ее соответствия требованиям </w:t>
      </w:r>
      <w:r w:rsidR="00917148" w:rsidRPr="00917148">
        <w:rPr>
          <w:rFonts w:ascii="Times New Roman" w:hAnsi="Times New Roman"/>
          <w:bCs/>
          <w:sz w:val="24"/>
          <w:szCs w:val="24"/>
          <w:lang w:val="ru-RU"/>
        </w:rPr>
        <w:t>нормативной документации</w:t>
      </w:r>
      <w:r w:rsidR="00C833AA" w:rsidRPr="00C833AA">
        <w:rPr>
          <w:rFonts w:ascii="Times New Roman" w:hAnsi="Times New Roman"/>
          <w:bCs/>
          <w:sz w:val="24"/>
          <w:szCs w:val="24"/>
          <w:lang w:val="ru-RU"/>
        </w:rPr>
        <w:t xml:space="preserve"> для нужд ФГУП «Московский эндокринный завод»</w:t>
      </w:r>
      <w:r w:rsidR="00120FE7">
        <w:rPr>
          <w:rFonts w:ascii="Times New Roman" w:hAnsi="Times New Roman"/>
          <w:b/>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Московский эндокринный завод» от</w:t>
      </w:r>
      <w:proofErr w:type="gramEnd"/>
      <w:r>
        <w:rPr>
          <w:rFonts w:ascii="Times New Roman" w:hAnsi="Times New Roman"/>
          <w:bCs/>
          <w:sz w:val="24"/>
          <w:szCs w:val="24"/>
          <w:lang w:val="ru-RU"/>
        </w:rPr>
        <w:t xml:space="preserve"> </w:t>
      </w:r>
      <w:r w:rsidR="00ED60AE">
        <w:rPr>
          <w:rFonts w:ascii="Times New Roman" w:hAnsi="Times New Roman"/>
          <w:bCs/>
          <w:sz w:val="24"/>
          <w:szCs w:val="24"/>
          <w:lang w:val="ru-RU"/>
        </w:rPr>
        <w:t>01</w:t>
      </w:r>
      <w:r>
        <w:rPr>
          <w:rFonts w:ascii="Times New Roman" w:hAnsi="Times New Roman"/>
          <w:bCs/>
          <w:sz w:val="24"/>
          <w:szCs w:val="24"/>
          <w:lang w:val="ru-RU"/>
        </w:rPr>
        <w:t>.</w:t>
      </w:r>
      <w:r w:rsidR="00ED60AE">
        <w:rPr>
          <w:rFonts w:ascii="Times New Roman" w:hAnsi="Times New Roman"/>
          <w:bCs/>
          <w:sz w:val="24"/>
          <w:szCs w:val="24"/>
          <w:lang w:val="ru-RU"/>
        </w:rPr>
        <w:t>09</w:t>
      </w:r>
      <w:r>
        <w:rPr>
          <w:rFonts w:ascii="Times New Roman" w:hAnsi="Times New Roman"/>
          <w:bCs/>
          <w:sz w:val="24"/>
          <w:szCs w:val="24"/>
          <w:lang w:val="ru-RU"/>
        </w:rPr>
        <w:t>.201</w:t>
      </w:r>
      <w:r w:rsidR="00ED60AE">
        <w:rPr>
          <w:rFonts w:ascii="Times New Roman" w:hAnsi="Times New Roman"/>
          <w:bCs/>
          <w:sz w:val="24"/>
          <w:szCs w:val="24"/>
          <w:lang w:val="ru-RU"/>
        </w:rPr>
        <w:t>5</w:t>
      </w:r>
      <w:r>
        <w:rPr>
          <w:rFonts w:ascii="Times New Roman" w:hAnsi="Times New Roman"/>
          <w:bCs/>
          <w:sz w:val="24"/>
          <w:szCs w:val="24"/>
          <w:lang w:val="ru-RU"/>
        </w:rPr>
        <w:t xml:space="preserve"> 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1-76</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Электронная почта: s_a_utkin@endopharm.ru</w:t>
            </w:r>
          </w:p>
          <w:p w:rsidR="002F7DBF" w:rsidRPr="0052007F" w:rsidRDefault="00A96185" w:rsidP="00A96185">
            <w:pPr>
              <w:keepNext/>
              <w:keepLines/>
              <w:widowControl w:val="0"/>
              <w:suppressLineNumbers/>
              <w:tabs>
                <w:tab w:val="left" w:pos="9639"/>
              </w:tabs>
              <w:suppressAutoHyphens/>
              <w:spacing w:after="0"/>
            </w:pPr>
            <w:r>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C833AA" w:rsidP="00236833">
            <w:pPr>
              <w:tabs>
                <w:tab w:val="left" w:pos="737"/>
                <w:tab w:val="left" w:pos="5740"/>
                <w:tab w:val="left" w:pos="9639"/>
              </w:tabs>
              <w:overflowPunct w:val="0"/>
              <w:autoSpaceDE w:val="0"/>
              <w:autoSpaceDN w:val="0"/>
              <w:adjustRightInd w:val="0"/>
              <w:spacing w:after="0"/>
              <w:rPr>
                <w:b/>
                <w:bCs/>
              </w:rPr>
            </w:pPr>
            <w:r>
              <w:rPr>
                <w:b/>
                <w:bCs/>
                <w:color w:val="000000"/>
              </w:rPr>
              <w:t>В</w:t>
            </w:r>
            <w:r w:rsidRPr="00C833AA">
              <w:rPr>
                <w:b/>
                <w:bCs/>
                <w:color w:val="000000"/>
              </w:rPr>
              <w:t xml:space="preserve">ыполнение работ по проведению испытаний и анализа качества продукции на предмет подтверждения ее соответствия требованиям </w:t>
            </w:r>
            <w:r w:rsidR="00917148" w:rsidRPr="00917148">
              <w:rPr>
                <w:b/>
                <w:bCs/>
                <w:color w:val="000000"/>
              </w:rPr>
              <w:t xml:space="preserve">нормативной документации </w:t>
            </w:r>
            <w:r w:rsidRPr="00C833AA">
              <w:rPr>
                <w:b/>
                <w:bCs/>
                <w:color w:val="000000"/>
              </w:rPr>
              <w:t>для нужд ФГУП «Московский эндокринный завод»</w:t>
            </w:r>
            <w:r w:rsidR="00236833" w:rsidRPr="00723CEA">
              <w:rPr>
                <w:b/>
                <w:bCs/>
              </w:rPr>
              <w:t>.</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ED60AE" w:rsidRPr="00ED60AE" w:rsidRDefault="00ED60AE" w:rsidP="00ED60AE">
            <w:pPr>
              <w:tabs>
                <w:tab w:val="left" w:pos="737"/>
                <w:tab w:val="left" w:pos="5740"/>
                <w:tab w:val="left" w:pos="9639"/>
              </w:tabs>
              <w:overflowPunct w:val="0"/>
              <w:autoSpaceDE w:val="0"/>
              <w:autoSpaceDN w:val="0"/>
              <w:adjustRightInd w:val="0"/>
            </w:pPr>
            <w:r w:rsidRPr="00ED60AE">
              <w:t xml:space="preserve">Количество (объем) поставляемого товара (работ, услуг): 1 шт., в соответствии с частью </w:t>
            </w:r>
            <w:r w:rsidRPr="00ED60AE">
              <w:rPr>
                <w:lang w:val="en-US"/>
              </w:rPr>
              <w:t>III</w:t>
            </w:r>
            <w:r w:rsidRPr="00ED60AE">
              <w:t xml:space="preserve"> «ТЕХНИЧЕСКОЕ ЗАДАНИЕ» Документации о закупке и частью </w:t>
            </w:r>
            <w:r w:rsidRPr="00ED60AE">
              <w:rPr>
                <w:lang w:val="en-US"/>
              </w:rPr>
              <w:t>IV</w:t>
            </w:r>
            <w:r w:rsidRPr="00ED60AE">
              <w:t xml:space="preserve"> «Проект договора» Документации о закупке.</w:t>
            </w:r>
          </w:p>
          <w:p w:rsidR="008B116C" w:rsidRDefault="00ED60AE" w:rsidP="00ED60AE">
            <w:pPr>
              <w:tabs>
                <w:tab w:val="left" w:pos="737"/>
                <w:tab w:val="left" w:pos="5740"/>
                <w:tab w:val="left" w:pos="9639"/>
              </w:tabs>
              <w:overflowPunct w:val="0"/>
              <w:autoSpaceDE w:val="0"/>
              <w:autoSpaceDN w:val="0"/>
              <w:adjustRightInd w:val="0"/>
              <w:rPr>
                <w:b/>
                <w:bCs/>
                <w:i/>
              </w:rPr>
            </w:pPr>
            <w:r w:rsidRPr="00ED60AE">
              <w:rPr>
                <w:bCs/>
              </w:rPr>
              <w:t>Проведение определенного вида работ  осуществляется по мере возникновения потребности у заказчика – по заявкам заказчика.</w:t>
            </w:r>
          </w:p>
        </w:tc>
      </w:tr>
      <w:tr w:rsidR="00292538" w:rsidRPr="00B979BB" w:rsidTr="00122BD7">
        <w:tc>
          <w:tcPr>
            <w:tcW w:w="1188" w:type="dxa"/>
            <w:vMerge/>
            <w:tcBorders>
              <w:left w:val="single" w:sz="4" w:space="0" w:color="auto"/>
              <w:right w:val="single" w:sz="4" w:space="0" w:color="auto"/>
            </w:tcBorders>
          </w:tcPr>
          <w:p w:rsidR="00292538" w:rsidRPr="0052007F" w:rsidRDefault="00292538"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92538" w:rsidRPr="00B85736" w:rsidRDefault="00292538"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292538" w:rsidRPr="005B2DF1" w:rsidRDefault="00292538" w:rsidP="00292538">
            <w:pPr>
              <w:spacing w:after="0"/>
              <w:rPr>
                <w:lang w:val="en-US"/>
              </w:rPr>
            </w:pPr>
            <w:r w:rsidRPr="005B2DF1">
              <w:rPr>
                <w:lang w:val="en-US"/>
              </w:rPr>
              <w:t>N8512420</w:t>
            </w:r>
          </w:p>
        </w:tc>
      </w:tr>
      <w:tr w:rsidR="00292538" w:rsidRPr="00B979BB" w:rsidTr="00122BD7">
        <w:tc>
          <w:tcPr>
            <w:tcW w:w="1188" w:type="dxa"/>
            <w:vMerge/>
            <w:tcBorders>
              <w:left w:val="single" w:sz="4" w:space="0" w:color="auto"/>
              <w:bottom w:val="single" w:sz="4" w:space="0" w:color="auto"/>
              <w:right w:val="single" w:sz="4" w:space="0" w:color="auto"/>
            </w:tcBorders>
          </w:tcPr>
          <w:p w:rsidR="00292538" w:rsidRPr="0052007F" w:rsidRDefault="00292538"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92538" w:rsidRPr="00B85736" w:rsidRDefault="00292538"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292538" w:rsidRPr="005B2DF1" w:rsidRDefault="00292538" w:rsidP="00292538">
            <w:pPr>
              <w:spacing w:after="0"/>
              <w:rPr>
                <w:lang w:val="en-US"/>
              </w:rPr>
            </w:pPr>
            <w:r w:rsidRPr="005B2DF1">
              <w:rPr>
                <w:lang w:val="en-US"/>
              </w:rPr>
              <w:t>NA85.14.3</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30</w:t>
            </w:r>
            <w:r w:rsidRPr="00A0330D">
              <w:rPr>
                <w:b/>
              </w:rPr>
              <w:t>»</w:t>
            </w:r>
            <w:r w:rsidRPr="00E76441">
              <w:rPr>
                <w:b/>
              </w:rPr>
              <w:t xml:space="preserve"> </w:t>
            </w:r>
            <w:r w:rsidR="001E5F6F">
              <w:rPr>
                <w:b/>
              </w:rPr>
              <w:t>октября</w:t>
            </w:r>
            <w:r w:rsidRPr="00E76441">
              <w:rPr>
                <w:b/>
              </w:rPr>
              <w:t xml:space="preserve"> 201</w:t>
            </w:r>
            <w:r>
              <w:rPr>
                <w:b/>
              </w:rPr>
              <w:t>5</w:t>
            </w:r>
            <w:r w:rsidRPr="00E76441">
              <w:rPr>
                <w:b/>
              </w:rPr>
              <w:t xml:space="preserve"> г.</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20</w:t>
            </w:r>
            <w:r w:rsidRPr="00A0330D">
              <w:rPr>
                <w:b/>
              </w:rPr>
              <w:t>»</w:t>
            </w:r>
            <w:r w:rsidRPr="00E76441">
              <w:rPr>
                <w:b/>
              </w:rPr>
              <w:t xml:space="preserve"> </w:t>
            </w:r>
            <w:r w:rsidR="001E5F6F">
              <w:rPr>
                <w:b/>
              </w:rPr>
              <w:t>ноября</w:t>
            </w:r>
            <w:r w:rsidRPr="00E76441">
              <w:rPr>
                <w:b/>
              </w:rPr>
              <w:t xml:space="preserve"> 201</w:t>
            </w:r>
            <w:r>
              <w:rPr>
                <w:b/>
              </w:rPr>
              <w:t>5</w:t>
            </w:r>
            <w:r w:rsidRPr="00E76441">
              <w:rPr>
                <w:b/>
              </w:rPr>
              <w:t xml:space="preserve"> г. </w:t>
            </w:r>
            <w:r w:rsidR="006029AF">
              <w:rPr>
                <w:b/>
              </w:rPr>
              <w:t>09</w:t>
            </w:r>
            <w:r w:rsidRPr="00E76441">
              <w:rPr>
                <w:b/>
              </w:rPr>
              <w:t>:</w:t>
            </w:r>
            <w:r>
              <w:rPr>
                <w:b/>
              </w:rPr>
              <w:t>00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t xml:space="preserve">Вскрытие конвертов с заявками на участие в конкурсе будет </w:t>
            </w:r>
            <w:r w:rsidRPr="009E563D">
              <w:t xml:space="preserve">осуществляться </w:t>
            </w:r>
            <w:r w:rsidRPr="009E563D">
              <w:rPr>
                <w:b/>
              </w:rPr>
              <w:t>«</w:t>
            </w:r>
            <w:r w:rsidR="006029AF">
              <w:rPr>
                <w:b/>
              </w:rPr>
              <w:t>20</w:t>
            </w:r>
            <w:r w:rsidRPr="009E563D">
              <w:rPr>
                <w:b/>
              </w:rPr>
              <w:t>»</w:t>
            </w:r>
            <w:r>
              <w:rPr>
                <w:b/>
              </w:rPr>
              <w:t xml:space="preserve"> </w:t>
            </w:r>
            <w:r w:rsidR="001E5F6F" w:rsidRPr="001E5F6F">
              <w:rPr>
                <w:b/>
              </w:rPr>
              <w:t>ноября</w:t>
            </w:r>
            <w:r w:rsidRPr="00E76441">
              <w:rPr>
                <w:b/>
              </w:rPr>
              <w:t xml:space="preserve"> 201</w:t>
            </w:r>
            <w:r>
              <w:rPr>
                <w:b/>
              </w:rPr>
              <w:t>5</w:t>
            </w:r>
            <w:r w:rsidRPr="00E76441">
              <w:rPr>
                <w:b/>
              </w:rPr>
              <w:t xml:space="preserve"> г.</w:t>
            </w:r>
            <w:r>
              <w:t xml:space="preserve"> в 10:00 по московскому времени по адресу: 109052, г</w:t>
            </w:r>
            <w:proofErr w:type="gramStart"/>
            <w:r>
              <w:t>.М</w:t>
            </w:r>
            <w:proofErr w:type="gramEnd"/>
            <w:r>
              <w:t xml:space="preserve">осква, ул. </w:t>
            </w:r>
            <w:proofErr w:type="spellStart"/>
            <w:r>
              <w:t>Новохохловская</w:t>
            </w:r>
            <w:proofErr w:type="spellEnd"/>
            <w:r>
              <w:t>, д. 25</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after="0"/>
            </w:pPr>
            <w:r w:rsidRPr="00B979BB">
              <w:t xml:space="preserve">Рассмотрение заявок на участие в закупке будет осуществляться </w:t>
            </w:r>
            <w:r w:rsidRPr="00A0330D">
              <w:rPr>
                <w:b/>
              </w:rPr>
              <w:t>«</w:t>
            </w:r>
            <w:r w:rsidR="006029AF">
              <w:rPr>
                <w:b/>
              </w:rPr>
              <w:t>23</w:t>
            </w:r>
            <w:r w:rsidRPr="00A0330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109052,</w:t>
            </w:r>
          </w:p>
          <w:p w:rsidR="00ED60AE" w:rsidRPr="00B979BB" w:rsidRDefault="00ED60AE" w:rsidP="00592B68">
            <w:pPr>
              <w:tabs>
                <w:tab w:val="left" w:pos="9639"/>
              </w:tabs>
              <w:spacing w:after="0"/>
            </w:pPr>
            <w:r>
              <w:t xml:space="preserve">г. Москва, ул. </w:t>
            </w:r>
            <w:proofErr w:type="spellStart"/>
            <w:r>
              <w:t>Новохохловская</w:t>
            </w:r>
            <w:proofErr w:type="spellEnd"/>
            <w:r>
              <w:t>, д. 25</w:t>
            </w:r>
            <w:r w:rsidRPr="00B979BB">
              <w:t>.</w:t>
            </w:r>
          </w:p>
          <w:p w:rsidR="00ED60AE" w:rsidRDefault="00ED60AE" w:rsidP="00592B68">
            <w:pPr>
              <w:tabs>
                <w:tab w:val="left" w:pos="9639"/>
              </w:tabs>
              <w:spacing w:after="0"/>
            </w:pPr>
          </w:p>
          <w:p w:rsidR="00ED60AE" w:rsidRDefault="00ED60AE" w:rsidP="006029AF">
            <w:pPr>
              <w:tabs>
                <w:tab w:val="left" w:pos="9639"/>
              </w:tabs>
              <w:spacing w:after="0"/>
              <w:rPr>
                <w:bCs/>
                <w:snapToGrid w:val="0"/>
              </w:rPr>
            </w:pPr>
            <w:r w:rsidRPr="00B979BB">
              <w:t xml:space="preserve">Подведение итогов закупки будет осуществляться </w:t>
            </w:r>
            <w:r w:rsidRPr="009E563D">
              <w:rPr>
                <w:b/>
              </w:rPr>
              <w:t>«</w:t>
            </w:r>
            <w:r w:rsidR="006029AF">
              <w:rPr>
                <w:b/>
              </w:rPr>
              <w:t>30</w:t>
            </w:r>
            <w:r w:rsidRPr="009E563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25</w:t>
            </w:r>
            <w:r w:rsidRPr="00B979BB">
              <w:t>.</w:t>
            </w:r>
            <w:r w:rsidRPr="00B21C60">
              <w:rPr>
                <w:bCs/>
                <w:snapToGrid w:val="0"/>
              </w:rPr>
              <w:t xml:space="preserve">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ED60AE" w:rsidP="00592B68">
            <w:pPr>
              <w:tabs>
                <w:tab w:val="left" w:pos="9639"/>
              </w:tabs>
              <w:snapToGrid w:val="0"/>
              <w:rPr>
                <w:bCs/>
              </w:rPr>
            </w:pPr>
            <w:r w:rsidRPr="00ED6E86">
              <w:rPr>
                <w:bCs/>
              </w:rPr>
              <w:t>Собственные средства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292538" w:rsidP="003B0FEC">
            <w:pPr>
              <w:tabs>
                <w:tab w:val="left" w:pos="9639"/>
              </w:tabs>
              <w:snapToGrid w:val="0"/>
            </w:pPr>
            <w:r w:rsidRPr="00292538">
              <w:t xml:space="preserve">По месту нахождения исполнителя в </w:t>
            </w:r>
            <w:proofErr w:type="gramStart"/>
            <w:r w:rsidRPr="00292538">
              <w:t>г</w:t>
            </w:r>
            <w:proofErr w:type="gramEnd"/>
            <w:r w:rsidRPr="00292538">
              <w:t>. Москва или Московской области не далее 10 км от МКАД.</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ED60AE" w:rsidRPr="00B85736" w:rsidRDefault="00ED60AE"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292538" w:rsidRPr="00292538" w:rsidRDefault="00292538" w:rsidP="00292538">
            <w:pPr>
              <w:tabs>
                <w:tab w:val="left" w:pos="9639"/>
              </w:tabs>
              <w:autoSpaceDE w:val="0"/>
              <w:autoSpaceDN w:val="0"/>
              <w:adjustRightInd w:val="0"/>
              <w:spacing w:after="0"/>
            </w:pPr>
            <w:r w:rsidRPr="00292538">
              <w:t xml:space="preserve">Цена договора составляет: </w:t>
            </w:r>
          </w:p>
          <w:p w:rsidR="00292538" w:rsidRPr="00292538" w:rsidRDefault="00292538" w:rsidP="00292538">
            <w:pPr>
              <w:tabs>
                <w:tab w:val="left" w:pos="9639"/>
              </w:tabs>
              <w:autoSpaceDE w:val="0"/>
              <w:autoSpaceDN w:val="0"/>
              <w:adjustRightInd w:val="0"/>
              <w:spacing w:after="0"/>
              <w:rPr>
                <w:b/>
              </w:rPr>
            </w:pPr>
            <w:r w:rsidRPr="00292538">
              <w:rPr>
                <w:b/>
              </w:rPr>
              <w:t xml:space="preserve">4 </w:t>
            </w:r>
            <w:r w:rsidR="001D56B0">
              <w:rPr>
                <w:b/>
              </w:rPr>
              <w:t>5</w:t>
            </w:r>
            <w:r w:rsidRPr="00292538">
              <w:rPr>
                <w:b/>
              </w:rPr>
              <w:t>00 000,00</w:t>
            </w:r>
            <w:r w:rsidRPr="00292538">
              <w:t xml:space="preserve"> </w:t>
            </w:r>
            <w:r w:rsidRPr="00292538">
              <w:rPr>
                <w:b/>
              </w:rPr>
              <w:t xml:space="preserve">(Четыре миллиона </w:t>
            </w:r>
            <w:r w:rsidR="001D56B0">
              <w:rPr>
                <w:b/>
              </w:rPr>
              <w:t xml:space="preserve">пятьсот </w:t>
            </w:r>
            <w:r w:rsidRPr="00292538">
              <w:rPr>
                <w:b/>
              </w:rPr>
              <w:t xml:space="preserve"> тысяч) рублей</w:t>
            </w:r>
            <w:r w:rsidRPr="00292538">
              <w:t xml:space="preserve"> </w:t>
            </w:r>
            <w:r w:rsidRPr="00292538">
              <w:rPr>
                <w:b/>
              </w:rPr>
              <w:t>00 копеек, в т.ч. НДС 18 %.</w:t>
            </w:r>
          </w:p>
          <w:p w:rsidR="00292538" w:rsidRPr="00292538" w:rsidRDefault="00292538" w:rsidP="00292538">
            <w:pPr>
              <w:tabs>
                <w:tab w:val="left" w:pos="9639"/>
              </w:tabs>
              <w:autoSpaceDE w:val="0"/>
              <w:autoSpaceDN w:val="0"/>
              <w:adjustRightInd w:val="0"/>
              <w:spacing w:after="0"/>
            </w:pPr>
            <w:r w:rsidRPr="00292538">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292538" w:rsidRPr="00292538" w:rsidRDefault="00292538" w:rsidP="00292538">
            <w:pPr>
              <w:tabs>
                <w:tab w:val="left" w:pos="9639"/>
              </w:tabs>
              <w:autoSpaceDE w:val="0"/>
              <w:autoSpaceDN w:val="0"/>
              <w:adjustRightInd w:val="0"/>
              <w:spacing w:after="0"/>
            </w:pPr>
          </w:p>
          <w:p w:rsidR="00292538" w:rsidRDefault="00C72582" w:rsidP="00292538">
            <w:pPr>
              <w:tabs>
                <w:tab w:val="left" w:pos="9639"/>
              </w:tabs>
              <w:autoSpaceDE w:val="0"/>
              <w:autoSpaceDN w:val="0"/>
              <w:adjustRightInd w:val="0"/>
              <w:spacing w:after="0"/>
            </w:pPr>
            <w:proofErr w:type="spellStart"/>
            <w:r w:rsidRPr="00C72582">
              <w:t>Незаказанные</w:t>
            </w:r>
            <w:proofErr w:type="spellEnd"/>
            <w:r w:rsidRPr="00C72582">
              <w:t xml:space="preserve"> работы не выполняются Исполнителем, а в случае выполнения не принимаются Заказчиком и не оплачиваются.</w:t>
            </w:r>
          </w:p>
          <w:p w:rsidR="00C72582" w:rsidRPr="00292538" w:rsidRDefault="00C72582" w:rsidP="00292538">
            <w:pPr>
              <w:tabs>
                <w:tab w:val="left" w:pos="9639"/>
              </w:tabs>
              <w:autoSpaceDE w:val="0"/>
              <w:autoSpaceDN w:val="0"/>
              <w:adjustRightInd w:val="0"/>
              <w:spacing w:after="0"/>
            </w:pPr>
          </w:p>
          <w:p w:rsidR="00ED60AE" w:rsidRDefault="00292538" w:rsidP="00292538">
            <w:pPr>
              <w:autoSpaceDE w:val="0"/>
              <w:autoSpaceDN w:val="0"/>
              <w:adjustRightInd w:val="0"/>
              <w:spacing w:after="0"/>
              <w:rPr>
                <w:bCs/>
              </w:rPr>
            </w:pPr>
            <w:r w:rsidRPr="00292538">
              <w:t>Цена договора включает в себя все расходы, необходимые для выполнения работ по настоящему Договору в полном объеме.</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rPr>
                <w:b/>
              </w:rPr>
            </w:pPr>
            <w:r>
              <w:t xml:space="preserve">Документация предоставляется </w:t>
            </w:r>
            <w:r w:rsidRPr="008B36AC">
              <w:rPr>
                <w:b/>
              </w:rPr>
              <w:t>с «</w:t>
            </w:r>
            <w:r w:rsidR="006029AF">
              <w:rPr>
                <w:b/>
              </w:rPr>
              <w:t>30</w:t>
            </w:r>
            <w:r w:rsidRPr="008B36AC">
              <w:rPr>
                <w:b/>
              </w:rPr>
              <w:t>»</w:t>
            </w:r>
            <w:r>
              <w:rPr>
                <w:b/>
              </w:rPr>
              <w:t xml:space="preserve"> </w:t>
            </w:r>
            <w:r w:rsidR="001E5F6F" w:rsidRPr="001E5F6F">
              <w:rPr>
                <w:b/>
              </w:rPr>
              <w:t>октября</w:t>
            </w:r>
            <w:r w:rsidRPr="009E563D">
              <w:rPr>
                <w:b/>
              </w:rPr>
              <w:t xml:space="preserve"> по «</w:t>
            </w:r>
            <w:r w:rsidR="006029AF">
              <w:rPr>
                <w:b/>
              </w:rPr>
              <w:t>20</w:t>
            </w:r>
            <w:r w:rsidRPr="009E563D">
              <w:rPr>
                <w:b/>
              </w:rPr>
              <w:t>»</w:t>
            </w:r>
            <w:r>
              <w:rPr>
                <w:b/>
              </w:rPr>
              <w:t xml:space="preserve"> </w:t>
            </w:r>
            <w:r w:rsidR="001E5F6F" w:rsidRPr="001E5F6F">
              <w:rPr>
                <w:b/>
              </w:rPr>
              <w:t>ноября</w:t>
            </w:r>
            <w:r w:rsidRPr="009E563D">
              <w:rPr>
                <w:b/>
              </w:rPr>
              <w:t xml:space="preserve"> 201</w:t>
            </w:r>
            <w:r>
              <w:rPr>
                <w:b/>
              </w:rPr>
              <w:t>5</w:t>
            </w:r>
            <w:r w:rsidRPr="009E563D">
              <w:rPr>
                <w:b/>
              </w:rPr>
              <w:t xml:space="preserve"> г.</w:t>
            </w:r>
            <w:r w:rsidRPr="00767131">
              <w:rPr>
                <w:b/>
              </w:rPr>
              <w:t xml:space="preserve"> </w:t>
            </w:r>
          </w:p>
          <w:p w:rsidR="00ED60AE" w:rsidRDefault="00ED60AE" w:rsidP="00592B68">
            <w:pPr>
              <w:tabs>
                <w:tab w:val="left" w:pos="9639"/>
              </w:tabs>
              <w:rPr>
                <w:b/>
              </w:rPr>
            </w:pPr>
          </w:p>
          <w:p w:rsidR="00ED60AE" w:rsidRPr="003F3BA6" w:rsidRDefault="00ED60AE" w:rsidP="00592B68">
            <w:pPr>
              <w:tabs>
                <w:tab w:val="left" w:pos="9639"/>
              </w:tabs>
            </w:pPr>
            <w:r w:rsidRPr="00E76441">
              <w:t xml:space="preserve">Документация </w:t>
            </w:r>
            <w:r>
              <w:t xml:space="preserve">о закупке </w:t>
            </w:r>
            <w:r w:rsidRPr="00E76441">
              <w:t>размещена</w:t>
            </w:r>
            <w:r>
              <w:t xml:space="preserve"> на официальном сайте </w:t>
            </w:r>
            <w:hyperlink r:id="rId8" w:history="1">
              <w:r w:rsidRPr="00793FDB">
                <w:rPr>
                  <w:rStyle w:val="a3"/>
                  <w:lang w:val="en-US"/>
                </w:rPr>
                <w:t>http</w:t>
              </w:r>
              <w:r w:rsidRPr="00E76441">
                <w:rPr>
                  <w:rStyle w:val="a3"/>
                </w:rPr>
                <w:t>://</w:t>
              </w:r>
              <w:r w:rsidRPr="00793FDB">
                <w:rPr>
                  <w:rStyle w:val="a3"/>
                  <w:lang w:val="en-US"/>
                </w:rPr>
                <w:t>zakupki</w:t>
              </w:r>
              <w:r w:rsidRPr="00E76441">
                <w:rPr>
                  <w:rStyle w:val="a3"/>
                </w:rPr>
                <w:t>.</w:t>
              </w:r>
              <w:r w:rsidRPr="00793FDB">
                <w:rPr>
                  <w:rStyle w:val="a3"/>
                  <w:lang w:val="en-US"/>
                </w:rPr>
                <w:t>gov</w:t>
              </w:r>
              <w:r w:rsidRPr="00E76441">
                <w:rPr>
                  <w:rStyle w:val="a3"/>
                </w:rPr>
                <w:t>.</w:t>
              </w:r>
              <w:r w:rsidRPr="00793FDB">
                <w:rPr>
                  <w:rStyle w:val="a3"/>
                  <w:lang w:val="en-US"/>
                </w:rPr>
                <w:t>ru</w:t>
              </w:r>
              <w:r w:rsidRPr="00E76441">
                <w:rPr>
                  <w:rStyle w:val="a3"/>
                </w:rPr>
                <w:t>/223</w:t>
              </w:r>
            </w:hyperlink>
            <w:r w:rsidRPr="00E76441">
              <w:t xml:space="preserve"> </w:t>
            </w:r>
            <w:r>
              <w:t xml:space="preserve"> и на сайте Заказчика </w:t>
            </w:r>
            <w:hyperlink r:id="rId9" w:history="1">
              <w:r w:rsidRPr="00793FDB">
                <w:rPr>
                  <w:rStyle w:val="a3"/>
                  <w:lang w:val="en-US"/>
                </w:rPr>
                <w:t>http</w:t>
              </w:r>
              <w:r w:rsidRPr="00793FDB">
                <w:rPr>
                  <w:rStyle w:val="a3"/>
                </w:rPr>
                <w:t>://</w:t>
              </w:r>
              <w:r w:rsidRPr="00793FDB">
                <w:rPr>
                  <w:rStyle w:val="a3"/>
                  <w:lang w:val="en-US"/>
                </w:rPr>
                <w:t>www</w:t>
              </w:r>
              <w:r w:rsidRPr="00E76441">
                <w:rPr>
                  <w:rStyle w:val="a3"/>
                </w:rPr>
                <w:t>.</w:t>
              </w:r>
              <w:r w:rsidRPr="00793FDB">
                <w:rPr>
                  <w:rStyle w:val="a3"/>
                  <w:lang w:val="en-US"/>
                </w:rPr>
                <w:t>endopharm</w:t>
              </w:r>
              <w:r w:rsidRPr="00E76441">
                <w:rPr>
                  <w:rStyle w:val="a3"/>
                </w:rPr>
                <w:t>.</w:t>
              </w:r>
              <w:r w:rsidRPr="00793FDB">
                <w:rPr>
                  <w:rStyle w:val="a3"/>
                  <w:lang w:val="en-US"/>
                </w:rPr>
                <w:t>ru</w:t>
              </w:r>
              <w:r w:rsidRPr="00E76441">
                <w:rPr>
                  <w:rStyle w:val="a3"/>
                </w:rPr>
                <w:t>/</w:t>
              </w:r>
            </w:hyperlink>
            <w:r w:rsidRPr="00E76441">
              <w:t xml:space="preserve"> </w:t>
            </w:r>
          </w:p>
          <w:p w:rsidR="00ED60AE" w:rsidRDefault="00ED60AE" w:rsidP="00592B68">
            <w:pPr>
              <w:tabs>
                <w:tab w:val="left" w:pos="9639"/>
              </w:tabs>
              <w:rPr>
                <w:b/>
              </w:rPr>
            </w:pPr>
          </w:p>
          <w:p w:rsidR="00ED60AE" w:rsidRPr="00655ACF" w:rsidRDefault="00ED60AE" w:rsidP="00592B68">
            <w:pPr>
              <w:tabs>
                <w:tab w:val="left" w:pos="9639"/>
              </w:tabs>
              <w:rPr>
                <w:b/>
              </w:rPr>
            </w:pPr>
          </w:p>
          <w:p w:rsidR="00ED60AE" w:rsidRDefault="00ED60AE" w:rsidP="00592B68">
            <w:pPr>
              <w:tabs>
                <w:tab w:val="left" w:pos="9639"/>
              </w:tabs>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w:t>
            </w:r>
            <w:r>
              <w:t xml:space="preserve"> в течение 2-х дней со дня получения письменного запроса</w:t>
            </w:r>
            <w:r w:rsidRPr="00FA6BBA">
              <w:t xml:space="preserve">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p w:rsidR="00ED60AE" w:rsidRPr="0052007F" w:rsidRDefault="00ED60AE" w:rsidP="00592B68">
            <w:pPr>
              <w:tabs>
                <w:tab w:val="left" w:pos="9639"/>
              </w:tabs>
              <w:spacing w:after="0"/>
              <w:jc w:val="left"/>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b/>
                <w:bCs/>
                <w:snapToGrid w:val="0"/>
              </w:rPr>
            </w:pPr>
            <w:r>
              <w:rPr>
                <w:b/>
                <w:bCs/>
                <w:snapToGrid w:val="0"/>
              </w:rPr>
              <w:t>12.</w:t>
            </w:r>
          </w:p>
          <w:p w:rsidR="00ED60AE" w:rsidRPr="00B979BB" w:rsidRDefault="00ED60AE" w:rsidP="00592B68">
            <w:pPr>
              <w:tabs>
                <w:tab w:val="left" w:pos="9639"/>
              </w:tabs>
              <w:jc w:val="center"/>
              <w:rPr>
                <w:b/>
                <w:bCs/>
                <w:snapToGrid w:val="0"/>
              </w:rPr>
            </w:pPr>
          </w:p>
          <w:p w:rsidR="00ED60AE" w:rsidRPr="00B979BB" w:rsidRDefault="00ED60AE"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rPr>
                <w:iCs/>
              </w:rPr>
            </w:pPr>
            <w:r>
              <w:lastRenderedPageBreak/>
              <w:t>С</w:t>
            </w:r>
            <w:r w:rsidRPr="003D0DC2">
              <w:t xml:space="preserve">ведения о праве заказчика </w:t>
            </w:r>
            <w:r w:rsidRPr="003D0DC2">
              <w:lastRenderedPageBreak/>
              <w:t>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before="120"/>
            </w:pPr>
            <w:r w:rsidRPr="00E76441">
              <w:lastRenderedPageBreak/>
              <w:t xml:space="preserve">Заказчик вправе отказаться от проведения закупки путем </w:t>
            </w:r>
            <w:r w:rsidRPr="00E76441">
              <w:lastRenderedPageBreak/>
              <w:t xml:space="preserve">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rStyle w:val="af2"/>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keepNext/>
              <w:keepLines/>
              <w:widowControl w:val="0"/>
              <w:suppressLineNumbers/>
              <w:tabs>
                <w:tab w:val="left" w:pos="9639"/>
              </w:tabs>
              <w:suppressAutoHyphens/>
            </w:pPr>
            <w:r>
              <w:t xml:space="preserve">Не </w:t>
            </w:r>
            <w:proofErr w:type="gramStart"/>
            <w:r>
              <w:t>установлены</w:t>
            </w:r>
            <w:proofErr w:type="gramEnd"/>
          </w:p>
          <w:p w:rsidR="00ED60AE" w:rsidRPr="00B979BB" w:rsidRDefault="00ED60AE" w:rsidP="00592B68">
            <w:pPr>
              <w:tabs>
                <w:tab w:val="left" w:pos="9639"/>
              </w:tabs>
              <w:spacing w:before="12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C772B1" w:rsidRDefault="00ED60AE" w:rsidP="00592B68">
            <w:pPr>
              <w:tabs>
                <w:tab w:val="left" w:pos="9639"/>
              </w:tabs>
              <w:jc w:val="center"/>
              <w:rPr>
                <w:rStyle w:val="af2"/>
                <w:b/>
                <w:bCs/>
                <w:snapToGrid w:val="0"/>
              </w:rPr>
            </w:pPr>
            <w:r>
              <w:rPr>
                <w:b/>
                <w:bCs/>
                <w:snapToGrid w:val="0"/>
              </w:rPr>
              <w:t>14</w:t>
            </w:r>
            <w:r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pPr>
            <w:r w:rsidRPr="00ED6E86">
              <w:t xml:space="preserve">В течение 20 (двадцати) дней со дня размещения на официальном сайте протокола проведения </w:t>
            </w:r>
            <w:r>
              <w:t>конкурса</w:t>
            </w:r>
            <w:r w:rsidRPr="00ED6E86">
              <w:t>.</w:t>
            </w:r>
          </w:p>
          <w:p w:rsidR="00ED60AE" w:rsidRPr="00ED6E86" w:rsidRDefault="00ED60AE" w:rsidP="000650E4">
            <w:pPr>
              <w:tabs>
                <w:tab w:val="left" w:pos="9639"/>
              </w:tabs>
              <w:ind w:right="113"/>
            </w:pPr>
            <w:r w:rsidRPr="00873942">
              <w:t>В случае</w:t>
            </w:r>
            <w:proofErr w:type="gramStart"/>
            <w:r w:rsidRPr="00873942">
              <w:t>,</w:t>
            </w:r>
            <w:proofErr w:type="gramEnd"/>
            <w:r w:rsidRPr="00873942">
              <w:t xml:space="preserve"> если заключаемый по результатам </w:t>
            </w:r>
            <w:r>
              <w:t>конкурса</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415E30">
        <w:t>5</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C833AA" w:rsidRDefault="00ED60AE" w:rsidP="00ED60AE">
      <w:pPr>
        <w:tabs>
          <w:tab w:val="left" w:pos="737"/>
          <w:tab w:val="left" w:pos="5740"/>
          <w:tab w:val="left" w:pos="9639"/>
        </w:tabs>
        <w:overflowPunct w:val="0"/>
        <w:autoSpaceDE w:val="0"/>
        <w:autoSpaceDN w:val="0"/>
        <w:adjustRightInd w:val="0"/>
        <w:spacing w:after="0"/>
        <w:jc w:val="center"/>
        <w:rPr>
          <w:b/>
          <w:bCs/>
        </w:rPr>
      </w:pPr>
      <w:r w:rsidRPr="00ED60AE">
        <w:rPr>
          <w:b/>
          <w:bCs/>
        </w:rPr>
        <w:t xml:space="preserve">на проведение открытого </w:t>
      </w:r>
      <w:proofErr w:type="gramStart"/>
      <w:r w:rsidRPr="00ED60AE">
        <w:rPr>
          <w:b/>
          <w:bCs/>
        </w:rPr>
        <w:t>конкурса</w:t>
      </w:r>
      <w:proofErr w:type="gramEnd"/>
      <w:r w:rsidRPr="00ED60AE">
        <w:rPr>
          <w:b/>
          <w:bCs/>
        </w:rPr>
        <w:t xml:space="preserve"> на право заключения договора на </w:t>
      </w:r>
      <w:r w:rsidR="00C833AA" w:rsidRPr="00C833AA">
        <w:rPr>
          <w:b/>
          <w:bCs/>
        </w:rPr>
        <w:t xml:space="preserve">выполнение работ по проведению испытаний и анализа качества продукции на предмет подтверждения ее соответствия требованиям </w:t>
      </w:r>
      <w:r w:rsidR="00917148" w:rsidRPr="00917148">
        <w:rPr>
          <w:b/>
          <w:bCs/>
        </w:rPr>
        <w:t>нормативной документации</w:t>
      </w:r>
    </w:p>
    <w:p w:rsidR="00ED60AE" w:rsidRPr="00ED60AE" w:rsidRDefault="00C833AA" w:rsidP="00ED60AE">
      <w:pPr>
        <w:tabs>
          <w:tab w:val="left" w:pos="737"/>
          <w:tab w:val="left" w:pos="5740"/>
          <w:tab w:val="left" w:pos="9639"/>
        </w:tabs>
        <w:overflowPunct w:val="0"/>
        <w:autoSpaceDE w:val="0"/>
        <w:autoSpaceDN w:val="0"/>
        <w:adjustRightInd w:val="0"/>
        <w:spacing w:after="0"/>
        <w:jc w:val="center"/>
        <w:rPr>
          <w:b/>
          <w:bCs/>
        </w:rPr>
      </w:pPr>
      <w:r w:rsidRPr="00C833AA">
        <w:rPr>
          <w:b/>
          <w:bCs/>
        </w:rPr>
        <w:t>для нужд ФГУП «Московский эндокринный завод»</w:t>
      </w:r>
      <w:r w:rsidR="00ED60AE" w:rsidRPr="00ED60AE">
        <w:rPr>
          <w:b/>
          <w:bCs/>
        </w:rPr>
        <w:t>.</w:t>
      </w:r>
    </w:p>
    <w:p w:rsidR="0039181D" w:rsidRPr="007A40A6" w:rsidRDefault="00286F51" w:rsidP="00241A69">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470898">
        <w:rPr>
          <w:b/>
        </w:rPr>
        <w:t>17</w:t>
      </w:r>
      <w:r>
        <w:rPr>
          <w:b/>
        </w:rPr>
        <w:t>/1</w:t>
      </w:r>
      <w:r w:rsidR="00415E30">
        <w:rPr>
          <w:b/>
        </w:rPr>
        <w:t>5</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897FA9" w:rsidRDefault="00897FA9" w:rsidP="00592B68">
      <w:pPr>
        <w:keepNext/>
        <w:keepLines/>
        <w:widowControl w:val="0"/>
        <w:suppressLineNumbers/>
        <w:tabs>
          <w:tab w:val="left" w:pos="9639"/>
        </w:tabs>
        <w:suppressAutoHyphens/>
        <w:jc w:val="center"/>
        <w:rPr>
          <w:b/>
          <w:bCs/>
        </w:rPr>
      </w:pPr>
    </w:p>
    <w:p w:rsidR="00897FA9" w:rsidRDefault="00897FA9" w:rsidP="00592B68">
      <w:pPr>
        <w:keepNext/>
        <w:keepLines/>
        <w:widowControl w:val="0"/>
        <w:suppressLineNumbers/>
        <w:tabs>
          <w:tab w:val="left" w:pos="9639"/>
        </w:tabs>
        <w:suppressAutoHyphens/>
        <w:jc w:val="center"/>
        <w:rPr>
          <w:b/>
          <w:bCs/>
        </w:rPr>
      </w:pPr>
    </w:p>
    <w:p w:rsidR="00897FA9" w:rsidRPr="007A40A6" w:rsidRDefault="00897FA9"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415E30">
        <w:rPr>
          <w:b/>
          <w:bCs/>
        </w:rPr>
        <w:t>5</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39181D" w:rsidRPr="007A40A6" w:rsidRDefault="0039181D" w:rsidP="00592B68">
      <w:pPr>
        <w:tabs>
          <w:tab w:val="left" w:pos="9639"/>
        </w:tabs>
        <w:spacing w:before="60"/>
        <w:ind w:firstLine="539"/>
      </w:pPr>
      <w:r w:rsidRPr="007A40A6">
        <w:rPr>
          <w:b/>
        </w:rPr>
        <w:t xml:space="preserve">Закупка </w:t>
      </w:r>
      <w:r w:rsidRPr="007A40A6">
        <w:t>– приобретение товаров, работ, услуг для нужд заказчика.</w:t>
      </w:r>
    </w:p>
    <w:p w:rsidR="0039181D" w:rsidRPr="007A40A6" w:rsidRDefault="0039181D" w:rsidP="00592B68">
      <w:pPr>
        <w:tabs>
          <w:tab w:val="left" w:pos="9639"/>
        </w:tabs>
        <w:spacing w:before="60"/>
        <w:ind w:firstLine="539"/>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7A40A6" w:rsidRDefault="0039181D" w:rsidP="00592B68">
      <w:pPr>
        <w:tabs>
          <w:tab w:val="left" w:pos="9639"/>
        </w:tabs>
        <w:spacing w:before="60"/>
        <w:ind w:firstLine="539"/>
      </w:pPr>
      <w:r w:rsidRPr="007A40A6">
        <w:rPr>
          <w:b/>
        </w:rPr>
        <w:t>Заказчик</w:t>
      </w:r>
      <w:r w:rsidRPr="007A40A6">
        <w:t xml:space="preserve"> – юридическое лицо, в интересах и за счет средств которого осуществляется закупка – ФГУП «Московский эндокринный завод».</w:t>
      </w:r>
    </w:p>
    <w:p w:rsidR="0039181D" w:rsidRPr="007A40A6" w:rsidRDefault="0039181D" w:rsidP="00592B68">
      <w:pPr>
        <w:tabs>
          <w:tab w:val="left" w:pos="9639"/>
        </w:tabs>
        <w:spacing w:before="60"/>
        <w:ind w:firstLine="539"/>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7A40A6" w:rsidRDefault="0039181D" w:rsidP="00592B68">
      <w:pPr>
        <w:tabs>
          <w:tab w:val="left" w:pos="9639"/>
        </w:tabs>
        <w:spacing w:before="60"/>
        <w:ind w:firstLine="539"/>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7A40A6">
          <w:rPr>
            <w:rFonts w:ascii="Times New Roman" w:hAnsi="Times New Roman" w:cs="Times New Roman"/>
            <w:sz w:val="24"/>
            <w:szCs w:val="24"/>
          </w:rPr>
          <w:t>www.zakupki.gov.ru</w:t>
        </w:r>
      </w:hyperlink>
      <w:r w:rsidR="00B41E63">
        <w:t>/223</w:t>
      </w:r>
      <w:r w:rsidRPr="007A40A6">
        <w:rPr>
          <w:rFonts w:ascii="Times New Roman" w:hAnsi="Times New Roman" w:cs="Times New Roman"/>
          <w:sz w:val="24"/>
          <w:szCs w:val="24"/>
        </w:rPr>
        <w:t xml:space="preserve">. </w:t>
      </w:r>
    </w:p>
    <w:p w:rsidR="0039181D" w:rsidRPr="007A40A6" w:rsidRDefault="0039181D" w:rsidP="00592B68">
      <w:pPr>
        <w:tabs>
          <w:tab w:val="left" w:pos="9639"/>
        </w:tabs>
        <w:spacing w:before="60"/>
        <w:ind w:firstLine="539"/>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39181D" w:rsidRPr="007A40A6" w:rsidRDefault="0039181D" w:rsidP="00592B68">
      <w:pPr>
        <w:tabs>
          <w:tab w:val="left" w:pos="9639"/>
        </w:tabs>
        <w:spacing w:before="60"/>
        <w:ind w:firstLine="539"/>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7A40A6" w:rsidRDefault="0039181D" w:rsidP="00592B68">
      <w:pPr>
        <w:tabs>
          <w:tab w:val="left" w:pos="9639"/>
        </w:tabs>
        <w:spacing w:before="60"/>
        <w:ind w:firstLine="539"/>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7A40A6" w:rsidRDefault="0039181D" w:rsidP="00592B68">
      <w:pPr>
        <w:tabs>
          <w:tab w:val="left" w:pos="9639"/>
        </w:tabs>
        <w:spacing w:before="60"/>
        <w:ind w:firstLine="539"/>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 xml:space="preserve">Телефон: +7 (495) 234-61-92 </w:t>
            </w:r>
            <w:proofErr w:type="spellStart"/>
            <w:r>
              <w:t>доб</w:t>
            </w:r>
            <w:proofErr w:type="spellEnd"/>
            <w:r>
              <w:t>. 1-76</w:t>
            </w:r>
          </w:p>
          <w:p w:rsidR="00A96185" w:rsidRDefault="00A96185" w:rsidP="00A96185">
            <w:pPr>
              <w:tabs>
                <w:tab w:val="left" w:pos="9639"/>
              </w:tabs>
              <w:spacing w:after="0"/>
            </w:pPr>
            <w:r>
              <w:t>Факс: +7 (495) 911-42-10</w:t>
            </w:r>
          </w:p>
          <w:p w:rsidR="00A96185" w:rsidRDefault="00A96185" w:rsidP="00A96185">
            <w:pPr>
              <w:tabs>
                <w:tab w:val="left" w:pos="9639"/>
              </w:tabs>
              <w:spacing w:after="0"/>
            </w:pPr>
            <w:r>
              <w:t>Электронная почта: s_a_utkin@endopharm.ru</w:t>
            </w:r>
          </w:p>
          <w:p w:rsidR="00976CD3" w:rsidRDefault="00A96185" w:rsidP="00A96185">
            <w:pPr>
              <w:tabs>
                <w:tab w:val="left" w:pos="9639"/>
              </w:tabs>
              <w:spacing w:after="0"/>
            </w:pPr>
            <w:r>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Default="005D2DD9" w:rsidP="00ED60AE">
            <w:pPr>
              <w:tabs>
                <w:tab w:val="left" w:pos="737"/>
                <w:tab w:val="left" w:pos="5740"/>
                <w:tab w:val="left" w:pos="9639"/>
              </w:tabs>
              <w:overflowPunct w:val="0"/>
              <w:autoSpaceDE w:val="0"/>
              <w:autoSpaceDN w:val="0"/>
              <w:adjustRightInd w:val="0"/>
              <w:spacing w:after="0"/>
              <w:rPr>
                <w:b/>
                <w:bCs/>
              </w:rPr>
            </w:pPr>
            <w:r>
              <w:t>Открытый к</w:t>
            </w:r>
            <w:r w:rsidR="0054293D">
              <w:t>онкурс</w:t>
            </w:r>
            <w:r w:rsidR="004923C9" w:rsidRPr="00482BAC">
              <w:t xml:space="preserve"> на право заключения</w:t>
            </w:r>
            <w:r>
              <w:t xml:space="preserve"> </w:t>
            </w:r>
            <w:r w:rsidR="004923C9" w:rsidRPr="00482BAC">
              <w:t xml:space="preserve">договора </w:t>
            </w:r>
            <w:r w:rsidR="00ED60AE" w:rsidRPr="00ED60AE">
              <w:rPr>
                <w:bCs/>
                <w:color w:val="000000"/>
              </w:rPr>
              <w:t xml:space="preserve">на </w:t>
            </w:r>
            <w:r w:rsidR="00C833AA" w:rsidRPr="00C833AA">
              <w:rPr>
                <w:bCs/>
                <w:color w:val="000000"/>
              </w:rPr>
              <w:t xml:space="preserve">выполнение работ по проведению испытаний и анализа качества продукции на предмет подтверждения ее соответствия требованиям </w:t>
            </w:r>
            <w:r w:rsidR="00917148" w:rsidRPr="00917148">
              <w:rPr>
                <w:bCs/>
                <w:color w:val="000000"/>
              </w:rPr>
              <w:t>нормативной документации</w:t>
            </w:r>
            <w:r w:rsidR="00C833AA" w:rsidRPr="00C833AA">
              <w:rPr>
                <w:bCs/>
                <w:color w:val="000000"/>
              </w:rPr>
              <w:t xml:space="preserve"> для нужд ФГУП «Московский эндокринный завод»</w:t>
            </w:r>
            <w:r w:rsidR="00ED60AE" w:rsidRPr="00C833AA">
              <w:rPr>
                <w:bCs/>
                <w:color w:val="000000"/>
              </w:rPr>
              <w:t>.</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292538" w:rsidRPr="00723CEA" w:rsidRDefault="00292538" w:rsidP="00292538">
            <w:pPr>
              <w:tabs>
                <w:tab w:val="left" w:pos="737"/>
                <w:tab w:val="left" w:pos="5740"/>
                <w:tab w:val="left" w:pos="9639"/>
              </w:tabs>
              <w:overflowPunct w:val="0"/>
              <w:autoSpaceDE w:val="0"/>
              <w:autoSpaceDN w:val="0"/>
              <w:adjustRightInd w:val="0"/>
              <w:spacing w:after="0"/>
              <w:rPr>
                <w:b/>
                <w:bCs/>
              </w:rPr>
            </w:pPr>
            <w:r>
              <w:rPr>
                <w:b/>
                <w:bCs/>
                <w:color w:val="000000"/>
              </w:rPr>
              <w:t>В</w:t>
            </w:r>
            <w:r w:rsidRPr="00C833AA">
              <w:rPr>
                <w:b/>
                <w:bCs/>
                <w:color w:val="000000"/>
              </w:rPr>
              <w:t xml:space="preserve">ыполнение работ по проведению испытаний и анализа качества продукции на предмет подтверждения ее соответствия требованиям </w:t>
            </w:r>
            <w:r w:rsidR="00F23843" w:rsidRPr="00F23843">
              <w:rPr>
                <w:b/>
                <w:bCs/>
                <w:color w:val="000000"/>
              </w:rPr>
              <w:t>нормативной документации</w:t>
            </w:r>
            <w:r w:rsidRPr="00C833AA">
              <w:rPr>
                <w:b/>
                <w:bCs/>
                <w:color w:val="000000"/>
              </w:rPr>
              <w:t xml:space="preserve"> для нужд ФГУП «Московский эндокринный завод»</w:t>
            </w:r>
            <w:r w:rsidRPr="00723CEA">
              <w:rPr>
                <w:b/>
                <w:bCs/>
              </w:rPr>
              <w:t>.</w:t>
            </w:r>
          </w:p>
          <w:p w:rsidR="00292538" w:rsidRDefault="00292538" w:rsidP="00292538">
            <w:pPr>
              <w:tabs>
                <w:tab w:val="left" w:pos="737"/>
                <w:tab w:val="left" w:pos="5740"/>
                <w:tab w:val="left" w:pos="9639"/>
              </w:tabs>
              <w:overflowPunct w:val="0"/>
              <w:autoSpaceDE w:val="0"/>
              <w:autoSpaceDN w:val="0"/>
              <w:adjustRightInd w:val="0"/>
              <w:spacing w:after="0"/>
              <w:rPr>
                <w:lang w:eastAsia="en-US"/>
              </w:rPr>
            </w:pPr>
          </w:p>
          <w:p w:rsidR="00292538" w:rsidRPr="00ED60AE" w:rsidRDefault="00292538" w:rsidP="00292538">
            <w:pPr>
              <w:tabs>
                <w:tab w:val="left" w:pos="737"/>
                <w:tab w:val="left" w:pos="5740"/>
                <w:tab w:val="left" w:pos="9639"/>
              </w:tabs>
              <w:overflowPunct w:val="0"/>
              <w:autoSpaceDE w:val="0"/>
              <w:autoSpaceDN w:val="0"/>
              <w:adjustRightInd w:val="0"/>
            </w:pPr>
            <w:r w:rsidRPr="00ED60AE">
              <w:t xml:space="preserve">Количество (объем) поставляемого товара (работ, услуг): 1 шт., в соответствии с частью </w:t>
            </w:r>
            <w:r w:rsidRPr="00ED60AE">
              <w:rPr>
                <w:lang w:val="en-US"/>
              </w:rPr>
              <w:t>III</w:t>
            </w:r>
            <w:r w:rsidRPr="00ED60AE">
              <w:t xml:space="preserve"> «ТЕХНИЧЕСКОЕ ЗАДАНИЕ» Документации о закупке и частью </w:t>
            </w:r>
            <w:r w:rsidRPr="00ED60AE">
              <w:rPr>
                <w:lang w:val="en-US"/>
              </w:rPr>
              <w:t>IV</w:t>
            </w:r>
            <w:r w:rsidRPr="00ED60AE">
              <w:t xml:space="preserve"> «Проект договора» Документации о закупке.</w:t>
            </w:r>
          </w:p>
          <w:p w:rsidR="008B116C" w:rsidRDefault="00292538" w:rsidP="00292538">
            <w:pPr>
              <w:tabs>
                <w:tab w:val="left" w:pos="9639"/>
              </w:tabs>
              <w:spacing w:after="0"/>
            </w:pPr>
            <w:r w:rsidRPr="00ED60AE">
              <w:rPr>
                <w:bCs/>
              </w:rPr>
              <w:t>Проведение определенного вида работ  осуществляется по мере возникновения потребности у заказчика – по заявкам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45519A">
              <w:lastRenderedPageBreak/>
              <w:t>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9452C5">
              <w:t xml:space="preserve"> </w:t>
            </w:r>
            <w:proofErr w:type="gramStart"/>
            <w:r w:rsidRPr="009452C5">
              <w:t xml:space="preserve">заверенную копию такой выписки (для </w:t>
            </w:r>
            <w:r w:rsidRPr="009452C5">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lastRenderedPageBreak/>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w:t>
            </w:r>
            <w:r w:rsidRPr="009452C5">
              <w:lastRenderedPageBreak/>
              <w:t>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w:t>
            </w:r>
            <w:r w:rsidRPr="009452C5">
              <w:lastRenderedPageBreak/>
              <w:t>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w:t>
            </w:r>
            <w:r w:rsidRPr="009452C5">
              <w:lastRenderedPageBreak/>
              <w:t>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w:t>
            </w:r>
            <w:r w:rsidRPr="0045519A">
              <w:lastRenderedPageBreak/>
              <w:t>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lastRenderedPageBreak/>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1D56B0">
            <w:pPr>
              <w:tabs>
                <w:tab w:val="left" w:pos="9639"/>
              </w:tabs>
              <w:spacing w:after="0"/>
            </w:pPr>
            <w:r w:rsidRPr="001D56B0">
              <w:t xml:space="preserve">По месту нахождения исполнителя в </w:t>
            </w:r>
            <w:proofErr w:type="gramStart"/>
            <w:r w:rsidRPr="001D56B0">
              <w:t>г</w:t>
            </w:r>
            <w:proofErr w:type="gramEnd"/>
            <w:r w:rsidRPr="001D56B0">
              <w:t>. Москва или Московской области не далее 10 км от МКАД.</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Default="00ED60AE" w:rsidP="0022477B">
            <w:pPr>
              <w:pStyle w:val="aff2"/>
              <w:widowControl w:val="0"/>
              <w:suppressAutoHyphens/>
              <w:spacing w:after="0"/>
              <w:ind w:left="0"/>
            </w:pPr>
            <w:r w:rsidRPr="00ED60AE">
              <w:t>По заявкам Заказчика</w:t>
            </w:r>
            <w:r w:rsidR="0022477B">
              <w:t>. Срок действия договора</w:t>
            </w:r>
            <w:r w:rsidRPr="00ED60AE">
              <w:t xml:space="preserve"> </w:t>
            </w:r>
            <w:r w:rsidR="0022477B">
              <w:t>до</w:t>
            </w:r>
            <w:r w:rsidRPr="00ED60AE">
              <w:t xml:space="preserve"> 31.12.201</w:t>
            </w:r>
            <w:r w:rsidR="0022477B">
              <w:t>6.</w:t>
            </w:r>
          </w:p>
          <w:p w:rsidR="0022477B" w:rsidRDefault="0022477B" w:rsidP="000650E4">
            <w:pPr>
              <w:pStyle w:val="aff2"/>
              <w:widowControl w:val="0"/>
              <w:suppressAutoHyphens/>
              <w:spacing w:after="0"/>
              <w:ind w:left="0" w:firstLine="387"/>
            </w:pPr>
          </w:p>
          <w:p w:rsidR="001D56B0" w:rsidRPr="001D56B0" w:rsidRDefault="001D56B0" w:rsidP="001D56B0">
            <w:pPr>
              <w:pStyle w:val="aff2"/>
              <w:widowControl w:val="0"/>
              <w:suppressAutoHyphens/>
              <w:ind w:left="0"/>
            </w:pPr>
            <w:r w:rsidRPr="001D56B0">
              <w:t>Исполнитель обязан:</w:t>
            </w:r>
          </w:p>
          <w:p w:rsidR="001D56B0" w:rsidRPr="001D56B0" w:rsidRDefault="001D56B0" w:rsidP="001D56B0">
            <w:pPr>
              <w:pStyle w:val="aff2"/>
              <w:widowControl w:val="0"/>
              <w:suppressAutoHyphens/>
              <w:ind w:left="0"/>
            </w:pPr>
            <w:r w:rsidRPr="001D56B0">
              <w:rPr>
                <w:i/>
                <w:iCs/>
              </w:rPr>
              <w:t xml:space="preserve">- </w:t>
            </w:r>
            <w:r w:rsidRPr="001D56B0">
              <w:t>проводить работы в срок не более 15 (пятнадцати) рабочих дней со дня выполнения всех условий указанных в пункте 3.1. Договора, за исключением случаев, когда в нормативно-технической документации на препарат (субстанцию, вспомогательное вещество и т.д.)  предусмотрены методы анализа, требующие более длительного срока их выполнения.</w:t>
            </w:r>
          </w:p>
          <w:p w:rsidR="001D56B0" w:rsidRPr="001D56B0" w:rsidRDefault="001D56B0" w:rsidP="001D56B0">
            <w:pPr>
              <w:pStyle w:val="aff2"/>
              <w:widowControl w:val="0"/>
              <w:suppressAutoHyphens/>
              <w:ind w:left="0"/>
            </w:pPr>
            <w:r w:rsidRPr="001D56B0">
              <w:t>- в течение 1 (одного) рабочего дня после выполнения работ оформить Протокол испытаний;</w:t>
            </w:r>
          </w:p>
          <w:p w:rsidR="001D56B0" w:rsidRPr="001D56B0" w:rsidRDefault="001D56B0" w:rsidP="001D56B0">
            <w:pPr>
              <w:pStyle w:val="aff2"/>
              <w:widowControl w:val="0"/>
              <w:suppressAutoHyphens/>
              <w:ind w:left="0"/>
            </w:pPr>
            <w:r w:rsidRPr="001D56B0">
              <w:t>- незамедлительно после составления Протокола уведомить Заказчика о завершении работ по электронной почте или телефону;</w:t>
            </w:r>
          </w:p>
          <w:p w:rsidR="007A387F" w:rsidRDefault="001D56B0" w:rsidP="001D56B0">
            <w:pPr>
              <w:pStyle w:val="aff2"/>
              <w:widowControl w:val="0"/>
              <w:suppressAutoHyphens/>
              <w:ind w:left="0"/>
            </w:pPr>
            <w:r w:rsidRPr="001D56B0">
              <w:t>- после окончания испытаний продукции передать Заказчику Протокол испытаний, Акт выполненных работ.</w:t>
            </w:r>
          </w:p>
          <w:p w:rsidR="0098570E" w:rsidRPr="00960627" w:rsidRDefault="0098570E" w:rsidP="001D56B0">
            <w:pPr>
              <w:pStyle w:val="aff2"/>
              <w:widowControl w:val="0"/>
              <w:suppressAutoHyphens/>
              <w:ind w:left="0"/>
            </w:pP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ED60AE" w:rsidRPr="00ED60AE" w:rsidRDefault="00ED60AE" w:rsidP="00ED60AE">
            <w:pPr>
              <w:tabs>
                <w:tab w:val="left" w:pos="9639"/>
              </w:tabs>
              <w:autoSpaceDE w:val="0"/>
              <w:autoSpaceDN w:val="0"/>
              <w:adjustRightInd w:val="0"/>
            </w:pPr>
            <w:r w:rsidRPr="00ED60AE">
              <w:t xml:space="preserve">Цена договора составляет: </w:t>
            </w:r>
          </w:p>
          <w:p w:rsidR="00C72582" w:rsidRPr="00C72582" w:rsidRDefault="00C72582" w:rsidP="00C72582">
            <w:pPr>
              <w:tabs>
                <w:tab w:val="left" w:pos="9639"/>
              </w:tabs>
              <w:autoSpaceDE w:val="0"/>
              <w:autoSpaceDN w:val="0"/>
              <w:adjustRightInd w:val="0"/>
              <w:rPr>
                <w:b/>
                <w:bCs/>
              </w:rPr>
            </w:pPr>
            <w:r w:rsidRPr="00C72582">
              <w:rPr>
                <w:b/>
                <w:bCs/>
              </w:rPr>
              <w:t>4 500 000,00 (Четыре миллиона пятьсот  тысяч) рублей 00 копеек, в т.ч. НДС 18 %.</w:t>
            </w:r>
          </w:p>
          <w:p w:rsidR="00ED60AE" w:rsidRPr="00ED60AE" w:rsidRDefault="00ED60AE" w:rsidP="00ED60AE">
            <w:pPr>
              <w:tabs>
                <w:tab w:val="left" w:pos="9639"/>
              </w:tabs>
              <w:autoSpaceDE w:val="0"/>
              <w:autoSpaceDN w:val="0"/>
              <w:adjustRightInd w:val="0"/>
            </w:pPr>
            <w:r w:rsidRPr="00ED60AE">
              <w:t>Цена договора не подлежит изменению. Снижению подлежит начальная (максимальная) цена единицы работы по договору (тарифы, указанные в Таблице № 2 в Форме 2 «ЗАЯВКА НА УЧАСТИЕ В ЗАКУПКЕ» Документации о закупке).</w:t>
            </w:r>
          </w:p>
          <w:p w:rsidR="00ED60AE" w:rsidRPr="00ED60AE" w:rsidRDefault="00ED60AE" w:rsidP="00ED60AE">
            <w:pPr>
              <w:tabs>
                <w:tab w:val="left" w:pos="9639"/>
              </w:tabs>
              <w:autoSpaceDE w:val="0"/>
              <w:autoSpaceDN w:val="0"/>
              <w:adjustRightInd w:val="0"/>
            </w:pPr>
          </w:p>
          <w:p w:rsidR="00D45F16" w:rsidRPr="00ED60AE" w:rsidRDefault="00C72582" w:rsidP="00ED60AE">
            <w:pPr>
              <w:tabs>
                <w:tab w:val="left" w:pos="9639"/>
              </w:tabs>
              <w:autoSpaceDE w:val="0"/>
              <w:autoSpaceDN w:val="0"/>
              <w:adjustRightInd w:val="0"/>
            </w:pPr>
            <w:proofErr w:type="spellStart"/>
            <w:r w:rsidRPr="00C72582">
              <w:t>Незаказанные</w:t>
            </w:r>
            <w:proofErr w:type="spellEnd"/>
            <w:r w:rsidRPr="00C72582">
              <w:t xml:space="preserve"> работы не выполняются Исполнителем, а в случае выполнения не принимаются Заказчиком и не оплачиваются.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1A4D47" w:rsidRPr="001A4D47" w:rsidRDefault="001A4D47" w:rsidP="001A4D47">
            <w:pPr>
              <w:pStyle w:val="aff2"/>
              <w:widowControl w:val="0"/>
              <w:suppressAutoHyphens/>
              <w:ind w:left="0"/>
              <w:rPr>
                <w:b/>
                <w:bCs/>
              </w:rPr>
            </w:pPr>
            <w:r w:rsidRPr="001A4D47">
              <w:t xml:space="preserve">Оплата стоимости работ по настоящему Договору производится Заказчиком в полном объеме по окончании соответствующего вида </w:t>
            </w:r>
            <w:proofErr w:type="gramStart"/>
            <w:r w:rsidRPr="001A4D47">
              <w:t>работ</w:t>
            </w:r>
            <w:proofErr w:type="gramEnd"/>
            <w:r w:rsidRPr="001A4D47">
              <w:t xml:space="preserve"> на основании выставленного Исполнителем счета в течение 5 (Пяти) банковских дней с момента выставления счета на оплату.</w:t>
            </w:r>
            <w:r w:rsidRPr="001A4D47">
              <w:rPr>
                <w:b/>
                <w:bCs/>
              </w:rPr>
              <w:t xml:space="preserve"> </w:t>
            </w:r>
            <w:r w:rsidRPr="001A4D47">
              <w:t>Оплата оказанных услуг Исполнителем производится в валюте Российской Федерации – рублях.</w:t>
            </w:r>
          </w:p>
          <w:p w:rsidR="00ED60AE" w:rsidRPr="000650E4" w:rsidRDefault="001A4D47" w:rsidP="00ED60AE">
            <w:pPr>
              <w:pStyle w:val="aff2"/>
              <w:widowControl w:val="0"/>
              <w:suppressAutoHyphens/>
              <w:spacing w:after="0"/>
              <w:ind w:left="0"/>
              <w:rPr>
                <w:spacing w:val="-2"/>
              </w:rPr>
            </w:pPr>
            <w:r w:rsidRPr="001A4D47">
              <w:rPr>
                <w:spacing w:val="-2"/>
              </w:rPr>
              <w:t xml:space="preserve">Датой исполнения обязательств по оплате считается день </w:t>
            </w:r>
            <w:r w:rsidRPr="001A4D47">
              <w:rPr>
                <w:spacing w:val="-2"/>
              </w:rPr>
              <w:lastRenderedPageBreak/>
              <w:t>поступления денежных средств на счет Исполнителя.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ED60AE" w:rsidP="00EC2535">
            <w:pPr>
              <w:autoSpaceDE w:val="0"/>
              <w:autoSpaceDN w:val="0"/>
              <w:adjustRightInd w:val="0"/>
              <w:spacing w:after="0"/>
            </w:pPr>
            <w:r w:rsidRPr="00ED60AE">
              <w:rPr>
                <w:bCs/>
                <w:snapToGrid w:val="0"/>
              </w:rPr>
              <w:t>Цена договора включает в себя все расходы, необходимые для выполнения работ по настоящему Договору в полном объеме.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w:t>
            </w:r>
            <w:r w:rsidRPr="005E2DA3">
              <w:rPr>
                <w:rFonts w:ascii="Times New Roman" w:hAnsi="Times New Roman" w:cs="Times New Roman"/>
              </w:rPr>
              <w:lastRenderedPageBreak/>
              <w:t xml:space="preserve">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6029AF">
              <w:rPr>
                <w:b/>
              </w:rPr>
              <w:t>20</w:t>
            </w:r>
            <w:r w:rsidR="00E76441" w:rsidRPr="009E563D">
              <w:rPr>
                <w:b/>
              </w:rPr>
              <w:t>» </w:t>
            </w:r>
            <w:r w:rsidR="001E5F6F" w:rsidRPr="001E5F6F">
              <w:rPr>
                <w:b/>
              </w:rPr>
              <w:t>ноября</w:t>
            </w:r>
            <w:r w:rsidR="00E44153" w:rsidRPr="009E563D">
              <w:rPr>
                <w:b/>
              </w:rPr>
              <w:t xml:space="preserve"> </w:t>
            </w:r>
            <w:r w:rsidR="00E76441" w:rsidRPr="009E563D">
              <w:rPr>
                <w:b/>
              </w:rPr>
              <w:t>201</w:t>
            </w:r>
            <w:r w:rsidR="00E44153">
              <w:rPr>
                <w:b/>
              </w:rPr>
              <w:t>5</w:t>
            </w:r>
            <w:r w:rsidR="00C01C57" w:rsidRPr="009E563D">
              <w:rPr>
                <w:b/>
              </w:rPr>
              <w:t xml:space="preserve"> </w:t>
            </w:r>
            <w:r w:rsidR="00E76441" w:rsidRPr="009E563D">
              <w:rPr>
                <w:b/>
              </w:rPr>
              <w:t>года.</w:t>
            </w:r>
            <w:r>
              <w:rPr>
                <w:b/>
              </w:rPr>
              <w:t xml:space="preserve"> </w:t>
            </w:r>
          </w:p>
          <w:p w:rsidR="00335AF0" w:rsidRDefault="00335AF0" w:rsidP="00592B68">
            <w:pPr>
              <w:tabs>
                <w:tab w:val="left" w:pos="9639"/>
              </w:tabs>
            </w:pPr>
            <w:r w:rsidRPr="00804C95">
              <w:t>Место подачи заявок: 109052, г</w:t>
            </w:r>
            <w:proofErr w:type="gramStart"/>
            <w:r w:rsidRPr="00804C95">
              <w:t>.М</w:t>
            </w:r>
            <w:proofErr w:type="gramEnd"/>
            <w:r w:rsidRPr="00804C95">
              <w:t xml:space="preserve">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Default="00335AF0" w:rsidP="00250AA1">
            <w:pPr>
              <w:tabs>
                <w:tab w:val="left" w:pos="540"/>
                <w:tab w:val="left" w:pos="900"/>
                <w:tab w:val="num" w:pos="1080"/>
                <w:tab w:val="left" w:pos="9639"/>
              </w:tabs>
              <w:spacing w:before="120"/>
              <w:ind w:firstLine="567"/>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D56B0">
              <w:t>:</w:t>
            </w:r>
            <w:r w:rsidR="00250AA1">
              <w:t xml:space="preserve"> </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Наличие аттестата аккредитации испытательной лаборатории (центра)</w:t>
            </w:r>
            <w:r w:rsidRPr="001D56B0">
              <w:rPr>
                <w:bCs/>
              </w:rPr>
              <w:t>.</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 Наличие лицензии на осуществление деятельности, связанной с оборотом наркотических и психотропных веществ, внесенных в Список </w:t>
            </w:r>
            <w:r w:rsidRPr="001D56B0">
              <w:rPr>
                <w:lang w:val="en-US"/>
              </w:rPr>
              <w:t>II</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лицензии на осуществление деятельности, связанной с оборотом психотропных веществ, внесенных в Список </w:t>
            </w:r>
            <w:r w:rsidRPr="001D56B0">
              <w:rPr>
                <w:lang w:val="en-US"/>
              </w:rPr>
              <w:t>III</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лицензии на осуществление деятельности, </w:t>
            </w:r>
            <w:r w:rsidRPr="001D56B0">
              <w:lastRenderedPageBreak/>
              <w:t xml:space="preserve">связанной с оборотом </w:t>
            </w:r>
            <w:proofErr w:type="spellStart"/>
            <w:r w:rsidRPr="001D56B0">
              <w:t>прекурсоров</w:t>
            </w:r>
            <w:proofErr w:type="spellEnd"/>
            <w:r w:rsidRPr="001D56B0">
              <w:t xml:space="preserve"> наркотических средств и психотропных веществ, внесенных в Таблицу </w:t>
            </w:r>
            <w:r w:rsidRPr="001D56B0">
              <w:rPr>
                <w:lang w:val="en-US"/>
              </w:rPr>
              <w:t>I</w:t>
            </w:r>
            <w:r w:rsidRPr="001D56B0">
              <w:t xml:space="preserve"> Списка </w:t>
            </w:r>
            <w:r w:rsidRPr="001D56B0">
              <w:rPr>
                <w:lang w:val="en-US"/>
              </w:rPr>
              <w:t>IV</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оборудования для проведения  испытаний </w:t>
            </w:r>
            <w:proofErr w:type="spellStart"/>
            <w:r w:rsidRPr="001D56B0">
              <w:t>трансдермальных</w:t>
            </w:r>
            <w:proofErr w:type="spellEnd"/>
            <w:r w:rsidRPr="001D56B0">
              <w:t xml:space="preserve"> терапевтических систем (ТТС) (определение высвобождения ТТС).</w:t>
            </w:r>
          </w:p>
          <w:p w:rsidR="001D56B0" w:rsidRPr="001D56B0" w:rsidRDefault="001D56B0" w:rsidP="001D56B0">
            <w:pPr>
              <w:numPr>
                <w:ilvl w:val="0"/>
                <w:numId w:val="9"/>
              </w:numPr>
              <w:tabs>
                <w:tab w:val="left" w:pos="540"/>
                <w:tab w:val="left" w:pos="900"/>
                <w:tab w:val="num" w:pos="1080"/>
                <w:tab w:val="left" w:pos="9639"/>
              </w:tabs>
              <w:spacing w:after="0"/>
              <w:ind w:left="0" w:firstLine="357"/>
              <w:rPr>
                <w:b/>
                <w:bCs/>
              </w:rPr>
            </w:pPr>
            <w:r w:rsidRPr="001D56B0">
              <w:t>Наличие ветеринарного удостоверения для завоза и содержания лабораторных животных в виварии.</w:t>
            </w:r>
          </w:p>
          <w:p w:rsidR="001D56B0" w:rsidRPr="001D56B0" w:rsidRDefault="001D56B0" w:rsidP="001D56B0">
            <w:pPr>
              <w:numPr>
                <w:ilvl w:val="0"/>
                <w:numId w:val="9"/>
              </w:numPr>
              <w:tabs>
                <w:tab w:val="num" w:pos="68"/>
                <w:tab w:val="num" w:pos="493"/>
                <w:tab w:val="left" w:pos="540"/>
                <w:tab w:val="left" w:pos="900"/>
                <w:tab w:val="num" w:pos="1080"/>
                <w:tab w:val="left" w:pos="9639"/>
              </w:tabs>
              <w:spacing w:after="0"/>
              <w:ind w:left="0" w:firstLine="357"/>
            </w:pPr>
            <w:r w:rsidRPr="001D56B0">
              <w:rPr>
                <w:bCs/>
              </w:rPr>
              <w:t>Наличие лицензии на выполнение работ с микроорганизмами  III-IV групп патогенности.</w:t>
            </w:r>
          </w:p>
          <w:p w:rsidR="001F6FE5" w:rsidRDefault="00335AF0" w:rsidP="001F6FE5">
            <w:pPr>
              <w:tabs>
                <w:tab w:val="left" w:pos="540"/>
                <w:tab w:val="left" w:pos="900"/>
                <w:tab w:val="num" w:pos="1080"/>
                <w:tab w:val="left" w:pos="9639"/>
              </w:tabs>
              <w:spacing w:before="120"/>
              <w:ind w:firstLine="56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592B68">
            <w:pPr>
              <w:tabs>
                <w:tab w:val="left" w:pos="360"/>
                <w:tab w:val="left" w:pos="540"/>
                <w:tab w:val="left" w:pos="900"/>
                <w:tab w:val="left" w:pos="9639"/>
              </w:tabs>
              <w:ind w:firstLine="56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592B68">
            <w:pPr>
              <w:tabs>
                <w:tab w:val="left" w:pos="360"/>
                <w:tab w:val="left" w:pos="540"/>
                <w:tab w:val="left" w:pos="900"/>
                <w:tab w:val="left" w:pos="9639"/>
              </w:tabs>
              <w:ind w:firstLine="56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592B68">
            <w:pPr>
              <w:tabs>
                <w:tab w:val="left" w:pos="360"/>
                <w:tab w:val="left" w:pos="540"/>
                <w:tab w:val="left" w:pos="900"/>
                <w:tab w:val="left" w:pos="9639"/>
              </w:tabs>
              <w:ind w:firstLine="56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pPr>
              <w:tabs>
                <w:tab w:val="num" w:pos="-180"/>
              </w:tabs>
              <w:autoSpaceDE w:val="0"/>
              <w:autoSpaceDN w:val="0"/>
              <w:adjustRightInd w:val="0"/>
              <w:spacing w:after="0"/>
              <w:ind w:left="-39" w:firstLine="567"/>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592B68">
            <w:pPr>
              <w:tabs>
                <w:tab w:val="left" w:pos="9639"/>
              </w:tabs>
              <w:autoSpaceDE w:val="0"/>
              <w:autoSpaceDN w:val="0"/>
              <w:adjustRightInd w:val="0"/>
              <w:ind w:firstLine="56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335AF0" w:rsidP="00FF166C">
            <w:pPr>
              <w:tabs>
                <w:tab w:val="left" w:pos="9639"/>
              </w:tabs>
              <w:spacing w:after="0"/>
              <w:ind w:firstLine="528"/>
            </w:pPr>
            <w:r w:rsidRPr="0045519A">
              <w:t>В случае</w:t>
            </w:r>
            <w:proofErr w:type="gramStart"/>
            <w:r w:rsidRPr="0045519A">
              <w:t>,</w:t>
            </w:r>
            <w:proofErr w:type="gramEnd"/>
            <w:r w:rsidRPr="0045519A">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1D56B0" w:rsidRPr="001D56B0" w:rsidRDefault="001D56B0" w:rsidP="001D56B0">
            <w:pPr>
              <w:tabs>
                <w:tab w:val="num" w:pos="210"/>
              </w:tabs>
              <w:spacing w:after="0"/>
              <w:rPr>
                <w:rFonts w:eastAsiaTheme="minorEastAsia"/>
                <w:b/>
                <w:bCs/>
                <w:color w:val="000000"/>
                <w:kern w:val="28"/>
                <w:sz w:val="36"/>
              </w:rPr>
            </w:pPr>
            <w:r>
              <w:rPr>
                <w:rFonts w:eastAsiaTheme="minorEastAsia"/>
              </w:rPr>
              <w:t>3</w:t>
            </w:r>
            <w:r w:rsidRPr="001D56B0">
              <w:rPr>
                <w:rFonts w:eastAsiaTheme="minorEastAsia"/>
              </w:rPr>
              <w:t xml:space="preserve">. Копию аттестата аккредитации испытательной лаборатории (центра) </w:t>
            </w:r>
            <w:r w:rsidRPr="001D56B0">
              <w:rPr>
                <w:rFonts w:eastAsiaTheme="minorEastAsia"/>
                <w:bCs/>
                <w:color w:val="000000"/>
                <w:kern w:val="28"/>
              </w:rPr>
              <w:t xml:space="preserve">для проведения работ по </w:t>
            </w:r>
            <w:r w:rsidRPr="001D56B0">
              <w:rPr>
                <w:rFonts w:eastAsiaTheme="minorEastAsia"/>
              </w:rPr>
              <w:t>испытанию и анализу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нормативных документов.</w:t>
            </w:r>
          </w:p>
          <w:p w:rsidR="001D56B0" w:rsidRPr="001D56B0" w:rsidRDefault="001D56B0" w:rsidP="001D56B0">
            <w:pPr>
              <w:tabs>
                <w:tab w:val="num" w:pos="210"/>
              </w:tabs>
              <w:spacing w:after="0"/>
              <w:rPr>
                <w:rFonts w:eastAsiaTheme="minorEastAsia"/>
              </w:rPr>
            </w:pPr>
            <w:r>
              <w:rPr>
                <w:rFonts w:eastAsiaTheme="minorEastAsia"/>
              </w:rPr>
              <w:t>4</w:t>
            </w:r>
            <w:r w:rsidRPr="001D56B0">
              <w:rPr>
                <w:rFonts w:eastAsiaTheme="minorEastAsia"/>
              </w:rPr>
              <w:t xml:space="preserve">. Копию лицензии на осуществление деятельности, связанной с оборотом наркотических и психотропных веществ, внесенных в Список </w:t>
            </w:r>
            <w:r w:rsidRPr="001D56B0">
              <w:rPr>
                <w:rFonts w:eastAsiaTheme="minorEastAsia"/>
                <w:lang w:val="en-US"/>
              </w:rPr>
              <w:t>II</w:t>
            </w:r>
            <w:r w:rsidRPr="001D56B0">
              <w:rPr>
                <w:rFonts w:eastAsiaTheme="minorEastAsia"/>
              </w:rPr>
              <w:t>, в соответствии с Федеральным законом «О наркотических средствах и психотропных веществах»</w:t>
            </w:r>
            <w:r>
              <w:rPr>
                <w:rFonts w:eastAsiaTheme="minorEastAsia"/>
              </w:rPr>
              <w:t>;</w:t>
            </w:r>
          </w:p>
          <w:p w:rsidR="001D56B0" w:rsidRPr="001D56B0" w:rsidRDefault="001D56B0" w:rsidP="001D56B0">
            <w:pPr>
              <w:tabs>
                <w:tab w:val="num" w:pos="210"/>
              </w:tabs>
              <w:spacing w:after="0"/>
              <w:rPr>
                <w:rFonts w:eastAsiaTheme="minorEastAsia"/>
              </w:rPr>
            </w:pPr>
            <w:r>
              <w:rPr>
                <w:rFonts w:eastAsiaTheme="minorEastAsia"/>
              </w:rPr>
              <w:t>5</w:t>
            </w:r>
            <w:r w:rsidRPr="001D56B0">
              <w:rPr>
                <w:rFonts w:eastAsiaTheme="minorEastAsia"/>
              </w:rPr>
              <w:t xml:space="preserve">. Копию лицензии на осуществление деятельности, связанной с оборотом психотропных веществ, внесенных в Список </w:t>
            </w:r>
            <w:r w:rsidRPr="001D56B0">
              <w:rPr>
                <w:rFonts w:eastAsiaTheme="minorEastAsia"/>
                <w:lang w:val="en-US"/>
              </w:rPr>
              <w:t>III</w:t>
            </w:r>
            <w:r w:rsidRPr="001D56B0">
              <w:rPr>
                <w:rFonts w:eastAsiaTheme="minorEastAsia"/>
              </w:rPr>
              <w:t>, в соответствии с Федеральным законом « О наркотических средствах и психотропных веществах»</w:t>
            </w:r>
            <w:r>
              <w:rPr>
                <w:rFonts w:eastAsiaTheme="minorEastAsia"/>
              </w:rPr>
              <w:t>;</w:t>
            </w:r>
          </w:p>
          <w:p w:rsidR="001D56B0" w:rsidRPr="001D56B0" w:rsidRDefault="001D56B0" w:rsidP="001D56B0">
            <w:pPr>
              <w:tabs>
                <w:tab w:val="num" w:pos="210"/>
              </w:tabs>
              <w:spacing w:after="0"/>
              <w:rPr>
                <w:rFonts w:eastAsiaTheme="minorEastAsia"/>
              </w:rPr>
            </w:pPr>
            <w:r>
              <w:rPr>
                <w:rFonts w:eastAsiaTheme="minorEastAsia"/>
              </w:rPr>
              <w:t>6</w:t>
            </w:r>
            <w:r w:rsidRPr="001D56B0">
              <w:rPr>
                <w:rFonts w:eastAsiaTheme="minorEastAsia"/>
              </w:rPr>
              <w:t xml:space="preserve">. Копию лицензии на осуществление деятельности, связанной с оборотом </w:t>
            </w:r>
            <w:proofErr w:type="spellStart"/>
            <w:r w:rsidRPr="001D56B0">
              <w:rPr>
                <w:rFonts w:eastAsiaTheme="minorEastAsia"/>
              </w:rPr>
              <w:t>прекурсоров</w:t>
            </w:r>
            <w:proofErr w:type="spellEnd"/>
            <w:r w:rsidRPr="001D56B0">
              <w:rPr>
                <w:rFonts w:eastAsiaTheme="minorEastAsia"/>
              </w:rPr>
              <w:t xml:space="preserve"> наркотических средств и психотропных веществ, внесенных в Таблицу </w:t>
            </w:r>
            <w:r w:rsidRPr="001D56B0">
              <w:rPr>
                <w:rFonts w:eastAsiaTheme="minorEastAsia"/>
                <w:lang w:val="en-US"/>
              </w:rPr>
              <w:t>I</w:t>
            </w:r>
            <w:r w:rsidRPr="001D56B0">
              <w:rPr>
                <w:rFonts w:eastAsiaTheme="minorEastAsia"/>
              </w:rPr>
              <w:t xml:space="preserve"> Списка </w:t>
            </w:r>
            <w:r w:rsidRPr="001D56B0">
              <w:rPr>
                <w:rFonts w:eastAsiaTheme="minorEastAsia"/>
                <w:lang w:val="en-US"/>
              </w:rPr>
              <w:t>IV</w:t>
            </w:r>
            <w:r w:rsidRPr="001D56B0">
              <w:rPr>
                <w:rFonts w:eastAsiaTheme="minorEastAsia"/>
              </w:rPr>
              <w:t>, в соответствии с Федеральным законом « О наркотических средствах и психотропных веществах»</w:t>
            </w:r>
            <w:r>
              <w:rPr>
                <w:rFonts w:eastAsiaTheme="minorEastAsia"/>
              </w:rPr>
              <w:t>;</w:t>
            </w:r>
          </w:p>
          <w:p w:rsidR="001D56B0" w:rsidRPr="001D56B0" w:rsidRDefault="001D56B0" w:rsidP="001D56B0">
            <w:pPr>
              <w:tabs>
                <w:tab w:val="left" w:pos="9639"/>
              </w:tabs>
              <w:spacing w:after="0"/>
              <w:rPr>
                <w:rFonts w:eastAsiaTheme="minorEastAsia"/>
              </w:rPr>
            </w:pPr>
            <w:r>
              <w:rPr>
                <w:rFonts w:eastAsiaTheme="minorEastAsia"/>
              </w:rPr>
              <w:t>7</w:t>
            </w:r>
            <w:r w:rsidRPr="001D56B0">
              <w:rPr>
                <w:rFonts w:eastAsiaTheme="minorEastAsia"/>
              </w:rPr>
              <w:t>. Справку участника закупки с перечнем наименований оборудования для проведения испытаний ТТС. Также к указанной справке рекомендуется приложить копии договоров аренды/купли-продажи или иной документ, подтверждающий наличие оборудования</w:t>
            </w:r>
            <w:r>
              <w:rPr>
                <w:rFonts w:eastAsiaTheme="minorEastAsia"/>
              </w:rPr>
              <w:t>;</w:t>
            </w:r>
          </w:p>
          <w:p w:rsidR="001D56B0" w:rsidRPr="001D56B0" w:rsidRDefault="001D56B0" w:rsidP="001D56B0">
            <w:pPr>
              <w:tabs>
                <w:tab w:val="num" w:pos="351"/>
              </w:tabs>
              <w:spacing w:after="0"/>
              <w:rPr>
                <w:rFonts w:eastAsiaTheme="minorEastAsia"/>
              </w:rPr>
            </w:pPr>
            <w:r>
              <w:rPr>
                <w:rFonts w:eastAsiaTheme="minorEastAsia"/>
              </w:rPr>
              <w:t>8</w:t>
            </w:r>
            <w:r w:rsidRPr="001D56B0">
              <w:rPr>
                <w:rFonts w:eastAsiaTheme="minorEastAsia"/>
              </w:rPr>
              <w:t>. Копию ветеринарного удостоверения для завоза и содержания лабораторных живот</w:t>
            </w:r>
            <w:r>
              <w:rPr>
                <w:rFonts w:eastAsiaTheme="minorEastAsia"/>
              </w:rPr>
              <w:t>ных в виварии;</w:t>
            </w:r>
          </w:p>
          <w:p w:rsidR="001F6FE5" w:rsidRPr="00454D6F" w:rsidRDefault="001D56B0" w:rsidP="001D56B0">
            <w:pPr>
              <w:pStyle w:val="affb"/>
              <w:jc w:val="both"/>
              <w:rPr>
                <w:rFonts w:eastAsia="Calibri"/>
                <w:sz w:val="24"/>
                <w:szCs w:val="24"/>
                <w:lang w:val="ru-RU"/>
              </w:rPr>
            </w:pPr>
            <w:r>
              <w:rPr>
                <w:rFonts w:ascii="Times New Roman" w:eastAsiaTheme="minorEastAsia" w:hAnsi="Times New Roman"/>
                <w:bCs/>
                <w:color w:val="000000"/>
                <w:kern w:val="28"/>
                <w:sz w:val="24"/>
                <w:lang w:val="ru-RU" w:eastAsia="ru-RU" w:bidi="ar-SA"/>
              </w:rPr>
              <w:t xml:space="preserve">9. </w:t>
            </w:r>
            <w:r w:rsidRPr="001D56B0">
              <w:rPr>
                <w:rFonts w:ascii="Times New Roman" w:eastAsiaTheme="minorEastAsia" w:hAnsi="Times New Roman"/>
                <w:bCs/>
                <w:color w:val="000000"/>
                <w:kern w:val="28"/>
                <w:sz w:val="24"/>
                <w:lang w:val="ru-RU" w:eastAsia="ru-RU" w:bidi="ar-SA"/>
              </w:rPr>
              <w:t>Копию лицензии на выполнение работ с микроорганизмами  III-IV групп патогенности.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 xml:space="preserve">Формы, порядок, дата начала и дата окончания срока предоставления участникам закупки </w:t>
            </w:r>
            <w:r w:rsidRPr="005E2DA3">
              <w:lastRenderedPageBreak/>
              <w:t>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lastRenderedPageBreak/>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w:t>
            </w:r>
            <w:r w:rsidRPr="003D0DC2">
              <w:rPr>
                <w:b w:val="0"/>
                <w:sz w:val="24"/>
              </w:rPr>
              <w:lastRenderedPageBreak/>
              <w:t xml:space="preserve">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Default="00335AF0" w:rsidP="006029AF">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6029AF">
              <w:rPr>
                <w:b/>
                <w:bCs/>
                <w:szCs w:val="30"/>
              </w:rPr>
              <w:t>30</w:t>
            </w:r>
            <w:r w:rsidR="00E76441" w:rsidRPr="00925233">
              <w:rPr>
                <w:b/>
                <w:bCs/>
                <w:szCs w:val="30"/>
              </w:rPr>
              <w:t>»</w:t>
            </w:r>
            <w:r w:rsidR="00F212F2">
              <w:rPr>
                <w:b/>
                <w:bCs/>
                <w:szCs w:val="30"/>
              </w:rPr>
              <w:t xml:space="preserve"> </w:t>
            </w:r>
            <w:r w:rsidR="001E5F6F" w:rsidRPr="001E5F6F">
              <w:rPr>
                <w:b/>
              </w:rPr>
              <w:t>октября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 по «</w:t>
            </w:r>
            <w:r w:rsidR="006029AF">
              <w:rPr>
                <w:b/>
                <w:bCs/>
                <w:szCs w:val="30"/>
              </w:rPr>
              <w:t>15</w:t>
            </w:r>
            <w:r w:rsidR="00E76441" w:rsidRPr="00925233">
              <w:rPr>
                <w:b/>
                <w:bCs/>
                <w:szCs w:val="30"/>
              </w:rPr>
              <w:t>» </w:t>
            </w:r>
            <w:r w:rsidR="001E5F6F" w:rsidRPr="001E5F6F">
              <w:rPr>
                <w:b/>
              </w:rPr>
              <w:t>ноября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6029AF">
              <w:rPr>
                <w:b/>
              </w:rPr>
              <w:t>23</w:t>
            </w:r>
            <w:r w:rsidR="00E76441" w:rsidRPr="00925233">
              <w:rPr>
                <w:b/>
              </w:rPr>
              <w:t>» </w:t>
            </w:r>
            <w:r w:rsidR="001E5F6F" w:rsidRPr="001E5F6F">
              <w:rPr>
                <w:b/>
              </w:rPr>
              <w:t>ноября</w:t>
            </w:r>
            <w:r w:rsidR="00E44153" w:rsidRPr="00925233">
              <w:rPr>
                <w:b/>
              </w:rPr>
              <w:t xml:space="preserve"> </w:t>
            </w:r>
            <w:r w:rsidR="00E76441" w:rsidRPr="00925233">
              <w:rPr>
                <w:b/>
              </w:rPr>
              <w:t>201</w:t>
            </w:r>
            <w:r w:rsidR="00E44153">
              <w:rPr>
                <w:b/>
              </w:rPr>
              <w:t>5</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6029AF">
            <w:pPr>
              <w:tabs>
                <w:tab w:val="left" w:pos="9639"/>
              </w:tabs>
            </w:pPr>
            <w:r w:rsidRPr="0045519A">
              <w:t xml:space="preserve">Подведение итогов закупки будет осуществляться </w:t>
            </w:r>
            <w:r w:rsidR="00D415A4" w:rsidRPr="00925233">
              <w:rPr>
                <w:b/>
              </w:rPr>
              <w:t>«</w:t>
            </w:r>
            <w:r w:rsidR="006029AF">
              <w:rPr>
                <w:b/>
              </w:rPr>
              <w:t>30</w:t>
            </w:r>
            <w:r w:rsidR="00D415A4" w:rsidRPr="00925233">
              <w:rPr>
                <w:b/>
              </w:rPr>
              <w:t>» </w:t>
            </w:r>
            <w:r w:rsidR="001E5F6F" w:rsidRPr="001E5F6F">
              <w:rPr>
                <w:b/>
              </w:rPr>
              <w:t>ноября</w:t>
            </w:r>
            <w:r w:rsidR="00E44153" w:rsidRPr="00925233">
              <w:rPr>
                <w:b/>
              </w:rPr>
              <w:t xml:space="preserve"> </w:t>
            </w:r>
            <w:r w:rsidR="00D415A4" w:rsidRPr="00925233">
              <w:rPr>
                <w:b/>
              </w:rPr>
              <w:t>201</w:t>
            </w:r>
            <w:r w:rsidR="00E44153">
              <w:rPr>
                <w:b/>
              </w:rPr>
              <w:t>5</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w:t>
            </w:r>
            <w:r w:rsidRPr="003D0DC2">
              <w:rPr>
                <w:b w:val="0"/>
                <w:sz w:val="24"/>
              </w:rPr>
              <w:lastRenderedPageBreak/>
              <w:t>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C72582">
        <w:trPr>
          <w:trHeight w:val="1009"/>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E56F1A">
              <w:trPr>
                <w:cantSplit/>
                <w:trHeight w:val="2167"/>
              </w:trPr>
              <w:tc>
                <w:tcPr>
                  <w:tcW w:w="567" w:type="dxa"/>
                  <w:vAlign w:val="center"/>
                </w:tcPr>
                <w:p w:rsidR="00BB378A" w:rsidRPr="00E56F1A" w:rsidRDefault="00BB378A" w:rsidP="00592B68">
                  <w:pPr>
                    <w:tabs>
                      <w:tab w:val="left" w:pos="9639"/>
                    </w:tabs>
                    <w:jc w:val="center"/>
                  </w:pPr>
                  <w:r w:rsidRPr="00E56F1A">
                    <w:lastRenderedPageBreak/>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897FA9" w:rsidP="00592B68">
                  <w:pPr>
                    <w:tabs>
                      <w:tab w:val="left" w:pos="9639"/>
                    </w:tabs>
                    <w:jc w:val="center"/>
                  </w:pPr>
                  <w:r>
                    <w:t>См. ниже</w:t>
                  </w:r>
                </w:p>
              </w:tc>
              <w:tc>
                <w:tcPr>
                  <w:tcW w:w="1276" w:type="dxa"/>
                  <w:vAlign w:val="center"/>
                </w:tcPr>
                <w:p w:rsidR="00BB378A" w:rsidRPr="00E56F1A" w:rsidRDefault="00F7572E" w:rsidP="00592B68">
                  <w:pPr>
                    <w:tabs>
                      <w:tab w:val="left" w:pos="9639"/>
                    </w:tabs>
                    <w:jc w:val="center"/>
                  </w:pPr>
                  <w:r>
                    <w:t>3</w:t>
                  </w:r>
                  <w:r w:rsidR="00250B98">
                    <w:t>0</w:t>
                  </w:r>
                  <w:r w:rsidR="00BB378A" w:rsidRPr="00E56F1A">
                    <w:t>%</w:t>
                  </w:r>
                </w:p>
              </w:tc>
              <w:tc>
                <w:tcPr>
                  <w:tcW w:w="2268" w:type="dxa"/>
                  <w:vAlign w:val="center"/>
                </w:tcPr>
                <w:p w:rsidR="001F6FE5" w:rsidRPr="00E56F1A" w:rsidRDefault="00250B98" w:rsidP="00250B98">
                  <w:pPr>
                    <w:tabs>
                      <w:tab w:val="left" w:pos="9639"/>
                    </w:tabs>
                    <w:autoSpaceDE w:val="0"/>
                    <w:autoSpaceDN w:val="0"/>
                    <w:adjustRightInd w:val="0"/>
                  </w:pPr>
                  <w:r w:rsidRPr="00250B98">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BB378A" w:rsidRPr="00E36087" w:rsidTr="00E56F1A">
              <w:trPr>
                <w:cantSplit/>
                <w:trHeight w:val="1852"/>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F7572E" w:rsidP="00592B68">
                  <w:pPr>
                    <w:tabs>
                      <w:tab w:val="left" w:pos="9639"/>
                    </w:tabs>
                    <w:jc w:val="center"/>
                  </w:pPr>
                  <w:r>
                    <w:t>7</w:t>
                  </w:r>
                  <w:r w:rsidR="00250B98">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bl>
          <w:p w:rsidR="00B41F52" w:rsidRPr="00B41F52" w:rsidRDefault="00B41F52" w:rsidP="00B41F52">
            <w:pPr>
              <w:tabs>
                <w:tab w:val="left" w:pos="9639"/>
              </w:tabs>
              <w:rPr>
                <w:u w:val="single"/>
              </w:rPr>
            </w:pPr>
            <w:r w:rsidRPr="00B41F52">
              <w:rPr>
                <w:u w:val="single"/>
              </w:rPr>
              <w:t>Показатели критерия № 1 – цена договора.</w:t>
            </w:r>
          </w:p>
          <w:p w:rsidR="00C72582" w:rsidRPr="00C72582" w:rsidRDefault="00B41F52" w:rsidP="00C72582">
            <w:pPr>
              <w:tabs>
                <w:tab w:val="left" w:pos="9639"/>
              </w:tabs>
              <w:rPr>
                <w:b/>
                <w:bCs/>
              </w:rPr>
            </w:pPr>
            <w:r w:rsidRPr="00B41F52">
              <w:t xml:space="preserve">Начальная максимальная цена договора </w:t>
            </w:r>
            <w:r w:rsidR="00C72582" w:rsidRPr="00C72582">
              <w:rPr>
                <w:b/>
                <w:bCs/>
              </w:rPr>
              <w:t>4 500 000,00 (Четыре миллиона пятьсот  тысяч) рублей 00 копеек, в т.ч. НДС 18 %.</w:t>
            </w:r>
          </w:p>
          <w:p w:rsidR="00B41F52" w:rsidRPr="00B41F52" w:rsidRDefault="00B41F52" w:rsidP="00B41F52">
            <w:pPr>
              <w:tabs>
                <w:tab w:val="left" w:pos="9639"/>
              </w:tabs>
            </w:pPr>
            <w:r>
              <w:t xml:space="preserve"> </w:t>
            </w:r>
            <w:r w:rsidRPr="00B41F52">
              <w:t xml:space="preserve">не подлежит изменению в рамках проведения процедуры закупки. </w:t>
            </w:r>
          </w:p>
          <w:p w:rsidR="00B41F52" w:rsidRPr="00B41F52" w:rsidRDefault="00B41F52" w:rsidP="00B41F52">
            <w:pPr>
              <w:tabs>
                <w:tab w:val="left" w:pos="9639"/>
              </w:tabs>
            </w:pPr>
            <w:r w:rsidRPr="00B41F52">
              <w:t xml:space="preserve">Снижению подлежит начальная (максимальная) цена единицы товара (работы, услуги) по договору. </w:t>
            </w:r>
          </w:p>
          <w:p w:rsidR="00B41F52" w:rsidRPr="00B41F52" w:rsidRDefault="00B41F52" w:rsidP="00B41F52">
            <w:pPr>
              <w:tabs>
                <w:tab w:val="left" w:pos="9639"/>
              </w:tabs>
            </w:pPr>
            <w:r w:rsidRPr="00B41F52">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w:t>
            </w:r>
            <w:r>
              <w:t>е</w:t>
            </w:r>
            <w:r w:rsidRPr="00B41F52">
              <w:t xml:space="preserve"> № 2 в Форме 2 «ЗАЯВКА НА УЧАСТИЕ В ЗАКУПКЕ» Документации о закупке, таким </w:t>
            </w:r>
            <w:proofErr w:type="gramStart"/>
            <w:r w:rsidRPr="00B41F52">
              <w:t>образом</w:t>
            </w:r>
            <w:proofErr w:type="gramEnd"/>
            <w:r w:rsidRPr="00B41F52">
              <w:t xml:space="preserve"> Предложение участника по критерию «Цена договора» формируется как произведение коэффициента снижения цены</w:t>
            </w:r>
            <w:r w:rsidRPr="00B41F52" w:rsidDel="003E3967">
              <w:t xml:space="preserve"> </w:t>
            </w:r>
            <w:r w:rsidRPr="00B41F52">
              <w:t>на начальную максимальную цену каждой единицы товара (работы, услуги), указанной в Таблиц</w:t>
            </w:r>
            <w:r>
              <w:t>е</w:t>
            </w:r>
            <w:r w:rsidRPr="00B41F52">
              <w:t xml:space="preserve">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B41F52" w:rsidRPr="00B41F52" w:rsidRDefault="00B41F52" w:rsidP="00B41F52">
            <w:pPr>
              <w:tabs>
                <w:tab w:val="left" w:pos="9639"/>
              </w:tabs>
              <w:rPr>
                <w:b/>
              </w:rPr>
            </w:pPr>
            <w:r w:rsidRPr="00B41F52">
              <w:rPr>
                <w:b/>
              </w:rPr>
              <w:t xml:space="preserve">Предложенный участником коэффициент снижения цены единицы товара (работы, услуги) не должен превышать 1,00. </w:t>
            </w:r>
          </w:p>
          <w:p w:rsidR="00B41F52" w:rsidRPr="00B41F52" w:rsidRDefault="00B41F52" w:rsidP="00B41F52">
            <w:pPr>
              <w:tabs>
                <w:tab w:val="left" w:pos="9639"/>
              </w:tabs>
            </w:pPr>
            <w:r w:rsidRPr="00B41F52">
              <w:t xml:space="preserve">Размер коэффициента снижения цены округляется до двух десятичных знаков после запятой по математическим правилам округления. </w:t>
            </w:r>
          </w:p>
          <w:p w:rsidR="00514B5B" w:rsidRDefault="00514B5B"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w:t>
            </w:r>
            <w:r w:rsidRPr="00F75143">
              <w:lastRenderedPageBreak/>
              <w:t>оказание услуг:</w:t>
            </w:r>
          </w:p>
          <w:tbl>
            <w:tblPr>
              <w:tblW w:w="6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699"/>
              <w:gridCol w:w="709"/>
              <w:gridCol w:w="1559"/>
              <w:gridCol w:w="2129"/>
            </w:tblGrid>
            <w:tr w:rsidR="00F7572E" w:rsidRPr="00F91D67" w:rsidTr="0098570E">
              <w:trPr>
                <w:trHeight w:val="1052"/>
              </w:trPr>
              <w:tc>
                <w:tcPr>
                  <w:tcW w:w="415" w:type="dxa"/>
                  <w:vAlign w:val="center"/>
                </w:tcPr>
                <w:p w:rsidR="00F7572E" w:rsidRPr="003E6FB5" w:rsidRDefault="00F7572E" w:rsidP="0044551E">
                  <w:pPr>
                    <w:tabs>
                      <w:tab w:val="left" w:pos="9639"/>
                    </w:tabs>
                    <w:jc w:val="center"/>
                    <w:rPr>
                      <w:b/>
                      <w:sz w:val="20"/>
                      <w:szCs w:val="20"/>
                    </w:rPr>
                  </w:pPr>
                  <w:proofErr w:type="spellStart"/>
                  <w:proofErr w:type="gramStart"/>
                  <w:r w:rsidRPr="003E6FB5">
                    <w:rPr>
                      <w:b/>
                      <w:sz w:val="20"/>
                      <w:szCs w:val="20"/>
                    </w:rPr>
                    <w:t>п</w:t>
                  </w:r>
                  <w:proofErr w:type="spellEnd"/>
                  <w:proofErr w:type="gramEnd"/>
                  <w:r w:rsidRPr="003E6FB5">
                    <w:rPr>
                      <w:b/>
                      <w:sz w:val="20"/>
                      <w:szCs w:val="20"/>
                    </w:rPr>
                    <w:t>/</w:t>
                  </w:r>
                  <w:proofErr w:type="spellStart"/>
                  <w:r w:rsidRPr="003E6FB5">
                    <w:rPr>
                      <w:b/>
                      <w:sz w:val="20"/>
                      <w:szCs w:val="20"/>
                    </w:rPr>
                    <w:t>п</w:t>
                  </w:r>
                  <w:proofErr w:type="spellEnd"/>
                </w:p>
              </w:tc>
              <w:tc>
                <w:tcPr>
                  <w:tcW w:w="1699" w:type="dxa"/>
                  <w:vAlign w:val="center"/>
                </w:tcPr>
                <w:p w:rsidR="00F7572E" w:rsidRPr="003E6FB5" w:rsidRDefault="00F7572E" w:rsidP="0044551E">
                  <w:pPr>
                    <w:tabs>
                      <w:tab w:val="left" w:pos="9639"/>
                    </w:tabs>
                    <w:jc w:val="center"/>
                    <w:rPr>
                      <w:b/>
                      <w:sz w:val="20"/>
                      <w:szCs w:val="20"/>
                    </w:rPr>
                  </w:pPr>
                  <w:r w:rsidRPr="003E6FB5">
                    <w:rPr>
                      <w:b/>
                      <w:sz w:val="20"/>
                      <w:szCs w:val="20"/>
                    </w:rPr>
                    <w:t>Наименование показателя</w:t>
                  </w:r>
                </w:p>
                <w:p w:rsidR="00F7572E" w:rsidRPr="003E6FB5" w:rsidRDefault="00F7572E" w:rsidP="0044551E">
                  <w:pPr>
                    <w:tabs>
                      <w:tab w:val="left" w:pos="9639"/>
                    </w:tabs>
                    <w:jc w:val="center"/>
                    <w:rPr>
                      <w:b/>
                      <w:sz w:val="20"/>
                      <w:szCs w:val="20"/>
                    </w:rPr>
                  </w:pPr>
                </w:p>
              </w:tc>
              <w:tc>
                <w:tcPr>
                  <w:tcW w:w="709" w:type="dxa"/>
                  <w:vAlign w:val="center"/>
                </w:tcPr>
                <w:p w:rsidR="00F7572E" w:rsidRPr="003E6FB5" w:rsidRDefault="00F7572E" w:rsidP="0044551E">
                  <w:pPr>
                    <w:tabs>
                      <w:tab w:val="left" w:pos="9639"/>
                    </w:tabs>
                    <w:jc w:val="center"/>
                    <w:rPr>
                      <w:b/>
                      <w:sz w:val="20"/>
                      <w:szCs w:val="20"/>
                    </w:rPr>
                  </w:pPr>
                  <w:r w:rsidRPr="003E6FB5">
                    <w:rPr>
                      <w:b/>
                      <w:sz w:val="20"/>
                      <w:szCs w:val="20"/>
                    </w:rPr>
                    <w:t>Единица измерения</w:t>
                  </w:r>
                </w:p>
              </w:tc>
              <w:tc>
                <w:tcPr>
                  <w:tcW w:w="1559" w:type="dxa"/>
                  <w:vAlign w:val="center"/>
                </w:tcPr>
                <w:p w:rsidR="00F7572E" w:rsidRPr="003E6FB5" w:rsidRDefault="00F7572E" w:rsidP="0044551E">
                  <w:pPr>
                    <w:tabs>
                      <w:tab w:val="left" w:pos="9639"/>
                    </w:tabs>
                    <w:jc w:val="center"/>
                    <w:rPr>
                      <w:b/>
                      <w:sz w:val="20"/>
                      <w:szCs w:val="20"/>
                    </w:rPr>
                  </w:pPr>
                  <w:r w:rsidRPr="003E6FB5">
                    <w:rPr>
                      <w:b/>
                      <w:sz w:val="20"/>
                      <w:szCs w:val="20"/>
                    </w:rPr>
                    <w:t>Значимость показателя</w:t>
                  </w:r>
                </w:p>
              </w:tc>
              <w:tc>
                <w:tcPr>
                  <w:tcW w:w="2129" w:type="dxa"/>
                  <w:vAlign w:val="center"/>
                </w:tcPr>
                <w:p w:rsidR="00F7572E" w:rsidRPr="003E6FB5" w:rsidRDefault="00F7572E" w:rsidP="0044551E">
                  <w:pPr>
                    <w:tabs>
                      <w:tab w:val="left" w:pos="9639"/>
                    </w:tabs>
                    <w:jc w:val="center"/>
                    <w:rPr>
                      <w:b/>
                      <w:sz w:val="20"/>
                      <w:szCs w:val="20"/>
                    </w:rPr>
                  </w:pPr>
                  <w:r w:rsidRPr="003E6FB5">
                    <w:rPr>
                      <w:b/>
                      <w:sz w:val="20"/>
                      <w:szCs w:val="20"/>
                    </w:rPr>
                    <w:t>Примечание</w:t>
                  </w:r>
                </w:p>
              </w:tc>
            </w:tr>
            <w:tr w:rsidR="00F7572E" w:rsidRPr="00F91D67" w:rsidTr="0098570E">
              <w:trPr>
                <w:trHeight w:val="877"/>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1.</w:t>
                  </w:r>
                </w:p>
              </w:tc>
              <w:tc>
                <w:tcPr>
                  <w:tcW w:w="1699" w:type="dxa"/>
                  <w:vMerge w:val="restart"/>
                  <w:shd w:val="clear" w:color="auto" w:fill="auto"/>
                  <w:vAlign w:val="center"/>
                </w:tcPr>
                <w:p w:rsidR="00F7572E" w:rsidRPr="003E6FB5" w:rsidRDefault="00A805B5" w:rsidP="00940D07">
                  <w:pPr>
                    <w:tabs>
                      <w:tab w:val="left" w:pos="9639"/>
                    </w:tabs>
                    <w:jc w:val="center"/>
                    <w:rPr>
                      <w:sz w:val="20"/>
                      <w:szCs w:val="20"/>
                    </w:rPr>
                  </w:pPr>
                  <w:r w:rsidRPr="00A805B5">
                    <w:rPr>
                      <w:sz w:val="20"/>
                      <w:szCs w:val="20"/>
                    </w:rPr>
                    <w:t xml:space="preserve">Опыт выполнения работ по проведению испытаний и анализа качества продукции на предмет подтверждения ее соответствия требованиям </w:t>
                  </w:r>
                  <w:r w:rsidR="009F56D2" w:rsidRPr="009F56D2">
                    <w:rPr>
                      <w:sz w:val="20"/>
                      <w:szCs w:val="20"/>
                    </w:rPr>
                    <w:t>нормативной документации</w:t>
                  </w:r>
                </w:p>
              </w:tc>
              <w:tc>
                <w:tcPr>
                  <w:tcW w:w="70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Шт.</w:t>
                  </w: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Отсутствие актов – 0 баллов</w:t>
                  </w:r>
                </w:p>
              </w:tc>
              <w:tc>
                <w:tcPr>
                  <w:tcW w:w="2129" w:type="dxa"/>
                  <w:vMerge w:val="restart"/>
                  <w:shd w:val="clear" w:color="auto" w:fill="auto"/>
                  <w:vAlign w:val="center"/>
                </w:tcPr>
                <w:p w:rsidR="00F7572E" w:rsidRPr="003E6FB5" w:rsidRDefault="00A805B5" w:rsidP="00F7572E">
                  <w:pPr>
                    <w:tabs>
                      <w:tab w:val="left" w:pos="9639"/>
                    </w:tabs>
                    <w:autoSpaceDE w:val="0"/>
                    <w:autoSpaceDN w:val="0"/>
                    <w:adjustRightInd w:val="0"/>
                    <w:jc w:val="center"/>
                    <w:rPr>
                      <w:sz w:val="20"/>
                      <w:szCs w:val="20"/>
                    </w:rPr>
                  </w:pPr>
                  <w:r w:rsidRPr="00A805B5">
                    <w:rPr>
                      <w:sz w:val="20"/>
                      <w:szCs w:val="20"/>
                    </w:rPr>
                    <w:t xml:space="preserve">В качестве документов, подтверждающих наличие опыта,  участник предоставляет: копии подписанных актов о выполнении работ по проведению испытаний и анализа качества продукции на предмет подтверждения ее соответствия требованиям </w:t>
                  </w:r>
                  <w:r w:rsidR="009F56D2" w:rsidRPr="009F56D2">
                    <w:rPr>
                      <w:sz w:val="20"/>
                      <w:szCs w:val="20"/>
                    </w:rPr>
                    <w:t>нормативной документации</w:t>
                  </w:r>
                </w:p>
              </w:tc>
            </w:tr>
            <w:tr w:rsidR="00F7572E" w:rsidRPr="00F91D67" w:rsidTr="0098570E">
              <w:trPr>
                <w:trHeight w:val="988"/>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 xml:space="preserve">От 1 до </w:t>
                  </w:r>
                  <w:r>
                    <w:rPr>
                      <w:sz w:val="20"/>
                      <w:szCs w:val="20"/>
                    </w:rPr>
                    <w:t>14</w:t>
                  </w:r>
                  <w:r w:rsidRPr="003E6FB5">
                    <w:rPr>
                      <w:sz w:val="20"/>
                      <w:szCs w:val="20"/>
                    </w:rPr>
                    <w:t xml:space="preserve"> актов –</w:t>
                  </w:r>
                </w:p>
                <w:p w:rsidR="00F7572E" w:rsidRPr="003E6FB5" w:rsidRDefault="00F7572E" w:rsidP="0044551E">
                  <w:pPr>
                    <w:tabs>
                      <w:tab w:val="left" w:pos="9639"/>
                    </w:tabs>
                    <w:jc w:val="center"/>
                    <w:rPr>
                      <w:sz w:val="20"/>
                      <w:szCs w:val="20"/>
                    </w:rPr>
                  </w:pPr>
                  <w:r>
                    <w:rPr>
                      <w:sz w:val="20"/>
                      <w:szCs w:val="20"/>
                    </w:rPr>
                    <w:t>15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91D67" w:rsidTr="0098570E">
              <w:trPr>
                <w:trHeight w:val="786"/>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От 1</w:t>
                  </w:r>
                  <w:r>
                    <w:rPr>
                      <w:sz w:val="20"/>
                      <w:szCs w:val="20"/>
                    </w:rPr>
                    <w:t>5</w:t>
                  </w:r>
                  <w:r w:rsidRPr="003E6FB5">
                    <w:rPr>
                      <w:sz w:val="20"/>
                      <w:szCs w:val="20"/>
                    </w:rPr>
                    <w:t xml:space="preserve"> до </w:t>
                  </w:r>
                  <w:r>
                    <w:rPr>
                      <w:sz w:val="20"/>
                      <w:szCs w:val="20"/>
                    </w:rPr>
                    <w:t>30</w:t>
                  </w:r>
                  <w:r w:rsidRPr="003E6FB5">
                    <w:rPr>
                      <w:sz w:val="20"/>
                      <w:szCs w:val="20"/>
                    </w:rPr>
                    <w:t xml:space="preserve"> –</w:t>
                  </w:r>
                </w:p>
                <w:p w:rsidR="00F7572E" w:rsidRPr="003E6FB5" w:rsidRDefault="00F7572E" w:rsidP="0044551E">
                  <w:pPr>
                    <w:tabs>
                      <w:tab w:val="left" w:pos="9639"/>
                    </w:tabs>
                    <w:jc w:val="center"/>
                    <w:rPr>
                      <w:sz w:val="20"/>
                      <w:szCs w:val="20"/>
                    </w:rPr>
                  </w:pPr>
                  <w:r>
                    <w:rPr>
                      <w:sz w:val="20"/>
                      <w:szCs w:val="20"/>
                    </w:rPr>
                    <w:t>30</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91D67" w:rsidTr="0098570E">
              <w:trPr>
                <w:trHeight w:val="968"/>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F7572E">
                  <w:pPr>
                    <w:tabs>
                      <w:tab w:val="left" w:pos="9639"/>
                    </w:tabs>
                    <w:jc w:val="center"/>
                    <w:rPr>
                      <w:sz w:val="20"/>
                      <w:szCs w:val="20"/>
                    </w:rPr>
                  </w:pPr>
                  <w:r w:rsidRPr="003E6FB5">
                    <w:rPr>
                      <w:sz w:val="20"/>
                      <w:szCs w:val="20"/>
                    </w:rPr>
                    <w:t xml:space="preserve">От </w:t>
                  </w:r>
                  <w:r>
                    <w:rPr>
                      <w:sz w:val="20"/>
                      <w:szCs w:val="20"/>
                    </w:rPr>
                    <w:t>31</w:t>
                  </w:r>
                  <w:r w:rsidRPr="003E6FB5">
                    <w:rPr>
                      <w:sz w:val="20"/>
                      <w:szCs w:val="20"/>
                    </w:rPr>
                    <w:t xml:space="preserve"> и более – </w:t>
                  </w:r>
                  <w:r>
                    <w:rPr>
                      <w:sz w:val="20"/>
                      <w:szCs w:val="20"/>
                    </w:rPr>
                    <w:t>45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75143" w:rsidTr="0098570E">
              <w:trPr>
                <w:trHeight w:val="827"/>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Pr>
                      <w:sz w:val="20"/>
                      <w:szCs w:val="20"/>
                    </w:rPr>
                    <w:t>2</w:t>
                  </w:r>
                  <w:r w:rsidRPr="003E6FB5">
                    <w:rPr>
                      <w:sz w:val="20"/>
                      <w:szCs w:val="20"/>
                    </w:rPr>
                    <w:t>.</w:t>
                  </w:r>
                </w:p>
              </w:tc>
              <w:tc>
                <w:tcPr>
                  <w:tcW w:w="1699" w:type="dxa"/>
                  <w:vMerge w:val="restart"/>
                  <w:shd w:val="clear" w:color="auto" w:fill="auto"/>
                  <w:vAlign w:val="center"/>
                </w:tcPr>
                <w:p w:rsidR="00F7572E" w:rsidRPr="003E6FB5" w:rsidRDefault="00F7572E" w:rsidP="00940D07">
                  <w:pPr>
                    <w:tabs>
                      <w:tab w:val="left" w:pos="9639"/>
                    </w:tabs>
                    <w:jc w:val="center"/>
                    <w:rPr>
                      <w:sz w:val="20"/>
                      <w:szCs w:val="20"/>
                    </w:rPr>
                  </w:pPr>
                  <w:r w:rsidRPr="003E6FB5">
                    <w:rPr>
                      <w:sz w:val="20"/>
                      <w:szCs w:val="20"/>
                    </w:rPr>
                    <w:t>Деловая репутация</w:t>
                  </w:r>
                </w:p>
              </w:tc>
              <w:tc>
                <w:tcPr>
                  <w:tcW w:w="70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Шт.</w:t>
                  </w:r>
                </w:p>
              </w:tc>
              <w:tc>
                <w:tcPr>
                  <w:tcW w:w="1559" w:type="dxa"/>
                  <w:shd w:val="clear" w:color="auto" w:fill="auto"/>
                </w:tcPr>
                <w:p w:rsidR="00F7572E" w:rsidRPr="003E6FB5" w:rsidRDefault="00F7572E" w:rsidP="0044551E">
                  <w:pPr>
                    <w:tabs>
                      <w:tab w:val="left" w:pos="9639"/>
                    </w:tabs>
                    <w:jc w:val="center"/>
                    <w:rPr>
                      <w:sz w:val="20"/>
                      <w:szCs w:val="20"/>
                    </w:rPr>
                  </w:pPr>
                  <w:r w:rsidRPr="003E6FB5">
                    <w:rPr>
                      <w:sz w:val="20"/>
                      <w:szCs w:val="20"/>
                    </w:rPr>
                    <w:t>Отсутствие писем – 0 баллов</w:t>
                  </w:r>
                </w:p>
              </w:tc>
              <w:tc>
                <w:tcPr>
                  <w:tcW w:w="212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В качестве подтверждающих документов, участник предоставляет:</w:t>
                  </w:r>
                </w:p>
                <w:p w:rsidR="00F7572E" w:rsidRPr="003E6FB5" w:rsidRDefault="00F7572E" w:rsidP="0044551E">
                  <w:pPr>
                    <w:tabs>
                      <w:tab w:val="left" w:pos="9639"/>
                    </w:tabs>
                    <w:jc w:val="center"/>
                    <w:rPr>
                      <w:sz w:val="20"/>
                      <w:szCs w:val="20"/>
                    </w:rPr>
                  </w:pPr>
                  <w:r w:rsidRPr="003E6FB5">
                    <w:rPr>
                      <w:sz w:val="20"/>
                      <w:szCs w:val="20"/>
                    </w:rPr>
                    <w:t>рекомендательные письма, отзывы и иные документы, подтверждающие положительную деловую репутацию участника закупки.</w:t>
                  </w:r>
                </w:p>
              </w:tc>
            </w:tr>
            <w:tr w:rsidR="00F7572E" w:rsidRPr="00F75143" w:rsidTr="0098570E">
              <w:trPr>
                <w:trHeight w:val="825"/>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p>
                <w:p w:rsidR="00F7572E" w:rsidRPr="003E6FB5" w:rsidRDefault="00F7572E" w:rsidP="0044551E">
                  <w:pPr>
                    <w:tabs>
                      <w:tab w:val="left" w:pos="9639"/>
                    </w:tabs>
                    <w:jc w:val="center"/>
                    <w:rPr>
                      <w:sz w:val="20"/>
                      <w:szCs w:val="20"/>
                    </w:rPr>
                  </w:pPr>
                  <w:r w:rsidRPr="003E6FB5">
                    <w:rPr>
                      <w:sz w:val="20"/>
                      <w:szCs w:val="20"/>
                    </w:rPr>
                    <w:t xml:space="preserve">От 1 до 9 – </w:t>
                  </w:r>
                  <w:r>
                    <w:rPr>
                      <w:sz w:val="20"/>
                      <w:szCs w:val="20"/>
                    </w:rPr>
                    <w:t>15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rPr>
                      <w:sz w:val="20"/>
                      <w:szCs w:val="20"/>
                    </w:rPr>
                  </w:pPr>
                </w:p>
              </w:tc>
            </w:tr>
            <w:tr w:rsidR="00F7572E" w:rsidRPr="00F75143" w:rsidTr="0098570E">
              <w:trPr>
                <w:trHeight w:val="703"/>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sidRPr="003E6FB5">
                    <w:rPr>
                      <w:sz w:val="20"/>
                      <w:szCs w:val="20"/>
                    </w:rPr>
                    <w:t xml:space="preserve">От 10 и более – </w:t>
                  </w:r>
                  <w:r>
                    <w:rPr>
                      <w:sz w:val="20"/>
                      <w:szCs w:val="20"/>
                    </w:rPr>
                    <w:t>30</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rPr>
                      <w:sz w:val="20"/>
                      <w:szCs w:val="20"/>
                    </w:rPr>
                  </w:pPr>
                </w:p>
              </w:tc>
            </w:tr>
            <w:tr w:rsidR="00F7572E" w:rsidRPr="00F75143" w:rsidTr="0098570E">
              <w:trPr>
                <w:trHeight w:val="920"/>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Pr>
                      <w:sz w:val="20"/>
                      <w:szCs w:val="20"/>
                    </w:rPr>
                    <w:t>3</w:t>
                  </w:r>
                  <w:r w:rsidRPr="003E6FB5">
                    <w:rPr>
                      <w:sz w:val="20"/>
                      <w:szCs w:val="20"/>
                    </w:rPr>
                    <w:t>.</w:t>
                  </w:r>
                </w:p>
              </w:tc>
              <w:tc>
                <w:tcPr>
                  <w:tcW w:w="1699" w:type="dxa"/>
                  <w:vMerge w:val="restart"/>
                  <w:shd w:val="clear" w:color="auto" w:fill="auto"/>
                  <w:vAlign w:val="center"/>
                </w:tcPr>
                <w:p w:rsidR="00F7572E" w:rsidRPr="003E6FB5" w:rsidRDefault="00F7572E" w:rsidP="00940D07">
                  <w:pPr>
                    <w:tabs>
                      <w:tab w:val="left" w:pos="9639"/>
                    </w:tabs>
                    <w:jc w:val="center"/>
                    <w:rPr>
                      <w:sz w:val="20"/>
                      <w:szCs w:val="20"/>
                    </w:rPr>
                  </w:pPr>
                  <w:r w:rsidRPr="003E6FB5">
                    <w:rPr>
                      <w:sz w:val="20"/>
                      <w:szCs w:val="20"/>
                    </w:rPr>
                    <w:t>Опыт работы (пребывание на рынке)</w:t>
                  </w:r>
                </w:p>
              </w:tc>
              <w:tc>
                <w:tcPr>
                  <w:tcW w:w="709" w:type="dxa"/>
                  <w:vMerge w:val="restart"/>
                  <w:shd w:val="clear" w:color="auto" w:fill="auto"/>
                  <w:vAlign w:val="center"/>
                </w:tcPr>
                <w:p w:rsidR="00F7572E" w:rsidRPr="003E6FB5" w:rsidRDefault="00897FA9" w:rsidP="0044551E">
                  <w:pPr>
                    <w:tabs>
                      <w:tab w:val="left" w:pos="9639"/>
                    </w:tabs>
                    <w:jc w:val="center"/>
                    <w:rPr>
                      <w:sz w:val="20"/>
                      <w:szCs w:val="20"/>
                    </w:rPr>
                  </w:pPr>
                  <w:r>
                    <w:rPr>
                      <w:sz w:val="20"/>
                      <w:szCs w:val="20"/>
                    </w:rPr>
                    <w:t>Полных лет</w:t>
                  </w: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Менее 1 года</w:t>
                  </w:r>
                  <w:r w:rsidRPr="003E6FB5">
                    <w:rPr>
                      <w:sz w:val="20"/>
                      <w:szCs w:val="20"/>
                    </w:rPr>
                    <w:t xml:space="preserve"> – 0 баллов</w:t>
                  </w:r>
                </w:p>
              </w:tc>
              <w:tc>
                <w:tcPr>
                  <w:tcW w:w="212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 xml:space="preserve">Считается </w:t>
                  </w:r>
                  <w:proofErr w:type="gramStart"/>
                  <w:r w:rsidRPr="003E6FB5">
                    <w:rPr>
                      <w:sz w:val="20"/>
                      <w:szCs w:val="20"/>
                    </w:rPr>
                    <w:t>с даты документа</w:t>
                  </w:r>
                  <w:proofErr w:type="gramEnd"/>
                  <w:r w:rsidRPr="003E6FB5">
                    <w:rPr>
                      <w:sz w:val="20"/>
                      <w:szCs w:val="20"/>
                    </w:rPr>
                    <w:t xml:space="preserve">, подтверждающего </w:t>
                  </w:r>
                  <w:r w:rsidRPr="00F7572E">
                    <w:rPr>
                      <w:sz w:val="20"/>
                      <w:szCs w:val="20"/>
                    </w:rPr>
                    <w:t xml:space="preserve">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7572E">
                    <w:rPr>
                      <w:sz w:val="20"/>
                      <w:szCs w:val="20"/>
                    </w:rPr>
                    <w:t>Статрегистре</w:t>
                  </w:r>
                  <w:proofErr w:type="spellEnd"/>
                  <w:r w:rsidRPr="00F7572E">
                    <w:rPr>
                      <w:sz w:val="20"/>
                      <w:szCs w:val="20"/>
                    </w:rPr>
                    <w:t xml:space="preserve"> Росстата), копии учредительных документов участника закупки (сведения отражающие виды  </w:t>
                  </w:r>
                  <w:r w:rsidRPr="00F7572E">
                    <w:rPr>
                      <w:sz w:val="20"/>
                      <w:szCs w:val="20"/>
                    </w:rPr>
                    <w:lastRenderedPageBreak/>
                    <w:t>деятельности участника закупки).</w:t>
                  </w:r>
                </w:p>
              </w:tc>
            </w:tr>
            <w:tr w:rsidR="00F7572E" w:rsidRPr="00F75143" w:rsidTr="0098570E">
              <w:trPr>
                <w:trHeight w:val="920"/>
              </w:trPr>
              <w:tc>
                <w:tcPr>
                  <w:tcW w:w="415" w:type="dxa"/>
                  <w:vMerge/>
                  <w:shd w:val="clear" w:color="auto" w:fill="auto"/>
                  <w:vAlign w:val="center"/>
                </w:tcPr>
                <w:p w:rsidR="00F7572E"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1-5 лет – 15 </w:t>
                  </w:r>
                  <w:r w:rsidRPr="003E6FB5">
                    <w:rPr>
                      <w:sz w:val="20"/>
                      <w:szCs w:val="20"/>
                    </w:rPr>
                    <w:t>баллов</w:t>
                  </w:r>
                </w:p>
              </w:tc>
              <w:tc>
                <w:tcPr>
                  <w:tcW w:w="2129" w:type="dxa"/>
                  <w:vMerge/>
                  <w:shd w:val="clear" w:color="auto" w:fill="auto"/>
                  <w:vAlign w:val="center"/>
                </w:tcPr>
                <w:p w:rsidR="00F7572E" w:rsidRPr="003E6FB5" w:rsidRDefault="00F7572E" w:rsidP="0044551E">
                  <w:pPr>
                    <w:tabs>
                      <w:tab w:val="left" w:pos="9639"/>
                    </w:tabs>
                    <w:jc w:val="center"/>
                    <w:rPr>
                      <w:sz w:val="20"/>
                      <w:szCs w:val="20"/>
                    </w:rPr>
                  </w:pPr>
                </w:p>
              </w:tc>
            </w:tr>
            <w:tr w:rsidR="00F7572E" w:rsidRPr="00F75143" w:rsidTr="0098570E">
              <w:trPr>
                <w:trHeight w:val="920"/>
              </w:trPr>
              <w:tc>
                <w:tcPr>
                  <w:tcW w:w="415" w:type="dxa"/>
                  <w:vMerge/>
                  <w:shd w:val="clear" w:color="auto" w:fill="auto"/>
                  <w:vAlign w:val="center"/>
                </w:tcPr>
                <w:p w:rsidR="00F7572E"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6-10 лет – 20 </w:t>
                  </w:r>
                  <w:r w:rsidRPr="003E6FB5">
                    <w:rPr>
                      <w:sz w:val="20"/>
                      <w:szCs w:val="20"/>
                    </w:rPr>
                    <w:t>баллов</w:t>
                  </w:r>
                </w:p>
              </w:tc>
              <w:tc>
                <w:tcPr>
                  <w:tcW w:w="2129" w:type="dxa"/>
                  <w:vMerge/>
                  <w:shd w:val="clear" w:color="auto" w:fill="auto"/>
                  <w:vAlign w:val="center"/>
                </w:tcPr>
                <w:p w:rsidR="00F7572E" w:rsidRPr="003E6FB5" w:rsidRDefault="00F7572E" w:rsidP="0044551E">
                  <w:pPr>
                    <w:tabs>
                      <w:tab w:val="left" w:pos="9639"/>
                    </w:tabs>
                    <w:jc w:val="center"/>
                    <w:rPr>
                      <w:sz w:val="20"/>
                      <w:szCs w:val="20"/>
                    </w:rPr>
                  </w:pPr>
                </w:p>
              </w:tc>
            </w:tr>
            <w:tr w:rsidR="00F7572E" w:rsidRPr="00F75143" w:rsidTr="0098570E">
              <w:trPr>
                <w:trHeight w:val="566"/>
              </w:trPr>
              <w:tc>
                <w:tcPr>
                  <w:tcW w:w="415" w:type="dxa"/>
                  <w:vMerge/>
                  <w:shd w:val="clear" w:color="auto" w:fill="auto"/>
                  <w:vAlign w:val="center"/>
                </w:tcPr>
                <w:p w:rsidR="00F7572E" w:rsidRPr="00FD53A4" w:rsidRDefault="00F7572E" w:rsidP="0044551E">
                  <w:pPr>
                    <w:tabs>
                      <w:tab w:val="left" w:pos="9639"/>
                    </w:tabs>
                    <w:jc w:val="center"/>
                  </w:pPr>
                </w:p>
              </w:tc>
              <w:tc>
                <w:tcPr>
                  <w:tcW w:w="1699" w:type="dxa"/>
                  <w:vMerge/>
                  <w:shd w:val="clear" w:color="auto" w:fill="auto"/>
                  <w:vAlign w:val="center"/>
                </w:tcPr>
                <w:p w:rsidR="00F7572E" w:rsidRPr="00AA5937" w:rsidRDefault="00F7572E" w:rsidP="0044551E">
                  <w:pPr>
                    <w:tabs>
                      <w:tab w:val="left" w:pos="9639"/>
                    </w:tabs>
                  </w:pPr>
                </w:p>
              </w:tc>
              <w:tc>
                <w:tcPr>
                  <w:tcW w:w="709" w:type="dxa"/>
                  <w:vMerge/>
                  <w:shd w:val="clear" w:color="auto" w:fill="auto"/>
                  <w:vAlign w:val="center"/>
                </w:tcPr>
                <w:p w:rsidR="00F7572E" w:rsidRPr="00AA5937" w:rsidRDefault="00F7572E" w:rsidP="0044551E">
                  <w:pPr>
                    <w:tabs>
                      <w:tab w:val="left" w:pos="9639"/>
                    </w:tabs>
                    <w:jc w:val="cente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11 и более лет – 25 </w:t>
                  </w:r>
                  <w:r w:rsidRPr="003E6FB5">
                    <w:rPr>
                      <w:sz w:val="20"/>
                      <w:szCs w:val="20"/>
                    </w:rPr>
                    <w:t xml:space="preserve">баллов </w:t>
                  </w:r>
                </w:p>
              </w:tc>
              <w:tc>
                <w:tcPr>
                  <w:tcW w:w="2129" w:type="dxa"/>
                  <w:vMerge/>
                  <w:shd w:val="clear" w:color="auto" w:fill="auto"/>
                  <w:vAlign w:val="center"/>
                </w:tcPr>
                <w:p w:rsidR="00F7572E" w:rsidRPr="00AA5937" w:rsidRDefault="00F7572E" w:rsidP="0044551E">
                  <w:pPr>
                    <w:tabs>
                      <w:tab w:val="left" w:pos="9639"/>
                    </w:tabs>
                    <w:jc w:val="cente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502CC1" w:rsidRDefault="00502CC1" w:rsidP="00502CC1">
            <w:pPr>
              <w:numPr>
                <w:ilvl w:val="0"/>
                <w:numId w:val="6"/>
              </w:numPr>
              <w:tabs>
                <w:tab w:val="left" w:pos="9639"/>
              </w:tabs>
              <w:autoSpaceDE w:val="0"/>
              <w:autoSpaceDN w:val="0"/>
              <w:adjustRightInd w:val="0"/>
              <w:spacing w:after="0"/>
            </w:pPr>
            <w:r>
              <w:t>О</w:t>
            </w:r>
            <w:r w:rsidRPr="00B819CB">
              <w:t>ценка заявок осуществляется в следующем порядке.</w:t>
            </w:r>
          </w:p>
          <w:p w:rsidR="00502CC1" w:rsidRPr="00BF15A7" w:rsidRDefault="00502CC1" w:rsidP="00502CC1">
            <w:pPr>
              <w:numPr>
                <w:ilvl w:val="1"/>
                <w:numId w:val="10"/>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w:t>
            </w:r>
            <w:r w:rsidRPr="00BF15A7">
              <w:t xml:space="preserve">Присуждение каждой заявке порядкового номера по мере </w:t>
            </w:r>
            <w:proofErr w:type="gramStart"/>
            <w:r w:rsidRPr="00BF15A7">
              <w:t>уменьшения степени выгодности предложения участника закупки</w:t>
            </w:r>
            <w:proofErr w:type="gramEnd"/>
            <w:r w:rsidRPr="00BF15A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02CC1" w:rsidRPr="00BF15A7" w:rsidRDefault="00502CC1" w:rsidP="00502CC1">
            <w:pPr>
              <w:numPr>
                <w:ilvl w:val="1"/>
                <w:numId w:val="10"/>
              </w:numPr>
              <w:tabs>
                <w:tab w:val="num" w:pos="0"/>
                <w:tab w:val="num" w:pos="720"/>
                <w:tab w:val="left" w:pos="9639"/>
              </w:tabs>
              <w:autoSpaceDE w:val="0"/>
              <w:autoSpaceDN w:val="0"/>
              <w:adjustRightInd w:val="0"/>
              <w:spacing w:after="0"/>
              <w:ind w:left="0" w:firstLine="0"/>
            </w:pPr>
            <w:r w:rsidRPr="00BF15A7">
              <w:t xml:space="preserve">Итоговый рейтинг заявки рассчитывается путем сложения рейтингов </w:t>
            </w:r>
            <w:proofErr w:type="gramStart"/>
            <w:r w:rsidRPr="00BF15A7">
              <w:t>по каждому из критериев оценки заявок на участие в закупке умноженных на коэффициенты</w:t>
            </w:r>
            <w:proofErr w:type="gramEnd"/>
            <w:r w:rsidRPr="00BF15A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F15A7">
              <w:t>деленному</w:t>
            </w:r>
            <w:proofErr w:type="gramEnd"/>
            <w:r w:rsidRPr="00BF15A7">
              <w:t xml:space="preserve"> на 100.</w:t>
            </w:r>
          </w:p>
          <w:p w:rsidR="00502CC1" w:rsidRPr="00BF15A7" w:rsidRDefault="00502CC1" w:rsidP="00502CC1">
            <w:pPr>
              <w:numPr>
                <w:ilvl w:val="1"/>
                <w:numId w:val="10"/>
              </w:numPr>
              <w:tabs>
                <w:tab w:val="num" w:pos="0"/>
                <w:tab w:val="num" w:pos="720"/>
                <w:tab w:val="left" w:pos="9639"/>
              </w:tabs>
              <w:autoSpaceDE w:val="0"/>
              <w:autoSpaceDN w:val="0"/>
              <w:adjustRightInd w:val="0"/>
              <w:spacing w:after="0"/>
              <w:ind w:left="0" w:firstLine="0"/>
            </w:pPr>
            <w:r w:rsidRPr="00BF15A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02CC1" w:rsidRPr="00BF15A7" w:rsidRDefault="00502CC1" w:rsidP="00502CC1">
            <w:pPr>
              <w:tabs>
                <w:tab w:val="left" w:pos="9639"/>
              </w:tabs>
              <w:autoSpaceDE w:val="0"/>
              <w:autoSpaceDN w:val="0"/>
              <w:adjustRightInd w:val="0"/>
              <w:spacing w:after="0"/>
            </w:pPr>
            <w:r w:rsidRPr="00BF15A7">
              <w:rPr>
                <w:lang w:val="en-US"/>
              </w:rPr>
              <w:t>d</w:t>
            </w:r>
            <w:r w:rsidRPr="00BF15A7">
              <w:t>. Рейтинг, присуждаемый заявке по критерию «Цена договора», определяется по формуле:</w:t>
            </w:r>
          </w:p>
          <w:p w:rsidR="00502CC1" w:rsidRPr="00BF15A7" w:rsidRDefault="00502CC1" w:rsidP="00502CC1">
            <w:pPr>
              <w:tabs>
                <w:tab w:val="num" w:pos="576"/>
                <w:tab w:val="left" w:pos="9639"/>
              </w:tabs>
              <w:autoSpaceDE w:val="0"/>
              <w:autoSpaceDN w:val="0"/>
              <w:adjustRightInd w:val="0"/>
              <w:spacing w:after="0"/>
              <w:jc w:val="left"/>
            </w:pPr>
          </w:p>
          <w:p w:rsidR="00502CC1" w:rsidRPr="00BF15A7" w:rsidRDefault="00502CC1" w:rsidP="00502CC1">
            <w:pPr>
              <w:tabs>
                <w:tab w:val="left" w:pos="9639"/>
              </w:tabs>
              <w:spacing w:after="0"/>
              <w:jc w:val="center"/>
            </w:pPr>
            <w:r w:rsidRPr="00BF15A7">
              <w:rPr>
                <w:position w:val="-38"/>
              </w:rPr>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4pt;height:46.2pt" o:ole="" fillcolor="window">
                  <v:imagedata r:id="rId11" o:title=""/>
                </v:shape>
                <o:OLEObject Type="Embed" ProgID="Equation.3" ShapeID="_x0000_i1025" DrawAspect="Content" ObjectID="_1507709667" r:id="rId12"/>
              </w:object>
            </w:r>
            <w:r w:rsidRPr="00BF15A7">
              <w:t>,</w:t>
            </w:r>
          </w:p>
          <w:p w:rsidR="00502CC1" w:rsidRPr="00BF15A7" w:rsidRDefault="00502CC1" w:rsidP="00502CC1">
            <w:pPr>
              <w:tabs>
                <w:tab w:val="left" w:pos="9639"/>
              </w:tabs>
              <w:autoSpaceDE w:val="0"/>
              <w:autoSpaceDN w:val="0"/>
              <w:adjustRightInd w:val="0"/>
              <w:spacing w:after="0"/>
              <w:jc w:val="left"/>
            </w:pPr>
            <w:r w:rsidRPr="00BF15A7">
              <w:t>где:</w:t>
            </w:r>
          </w:p>
          <w:p w:rsidR="00502CC1" w:rsidRPr="00BF15A7" w:rsidRDefault="00502CC1" w:rsidP="00502CC1">
            <w:pPr>
              <w:tabs>
                <w:tab w:val="left" w:pos="9639"/>
              </w:tabs>
              <w:autoSpaceDE w:val="0"/>
              <w:autoSpaceDN w:val="0"/>
              <w:adjustRightInd w:val="0"/>
              <w:spacing w:after="0"/>
            </w:pPr>
            <w:proofErr w:type="spellStart"/>
            <w:r w:rsidRPr="00BF15A7">
              <w:t>Rai</w:t>
            </w:r>
            <w:proofErr w:type="spellEnd"/>
            <w:r w:rsidRPr="00BF15A7">
              <w:t xml:space="preserve"> - рейтинг, присуждаемый </w:t>
            </w:r>
            <w:proofErr w:type="spellStart"/>
            <w:r w:rsidRPr="00BF15A7">
              <w:t>i-й</w:t>
            </w:r>
            <w:proofErr w:type="spellEnd"/>
            <w:r w:rsidRPr="00BF15A7">
              <w:t xml:space="preserve"> заявке по указанному критерию;</w:t>
            </w:r>
          </w:p>
          <w:p w:rsidR="00502CC1" w:rsidRPr="00BF15A7" w:rsidRDefault="00502CC1" w:rsidP="00502CC1">
            <w:pPr>
              <w:tabs>
                <w:tab w:val="left" w:pos="9639"/>
              </w:tabs>
              <w:autoSpaceDE w:val="0"/>
              <w:autoSpaceDN w:val="0"/>
              <w:adjustRightInd w:val="0"/>
              <w:spacing w:after="0"/>
            </w:pPr>
            <w:proofErr w:type="spellStart"/>
            <w:r w:rsidRPr="00BF15A7">
              <w:t>Am</w:t>
            </w:r>
            <w:proofErr w:type="spellEnd"/>
            <w:r w:rsidRPr="00BF15A7">
              <w:rPr>
                <w:lang w:val="en-US"/>
              </w:rPr>
              <w:t>in</w:t>
            </w:r>
            <w:r w:rsidRPr="00BF15A7">
              <w:t xml:space="preserve"> -  минимальное предложение о коэффициенте снижения цены из всех представленных участниками закупки;</w:t>
            </w:r>
          </w:p>
          <w:p w:rsidR="00502CC1" w:rsidRPr="00BF15A7" w:rsidRDefault="00502CC1" w:rsidP="00502CC1">
            <w:pPr>
              <w:tabs>
                <w:tab w:val="left" w:pos="9639"/>
              </w:tabs>
              <w:autoSpaceDE w:val="0"/>
              <w:autoSpaceDN w:val="0"/>
              <w:adjustRightInd w:val="0"/>
              <w:spacing w:after="0"/>
            </w:pPr>
            <w:proofErr w:type="spellStart"/>
            <w:r w:rsidRPr="00BF15A7">
              <w:t>Ai</w:t>
            </w:r>
            <w:proofErr w:type="spellEnd"/>
            <w:r w:rsidRPr="00BF15A7">
              <w:t xml:space="preserve"> -  предложение о коэффициенте снижения цены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250B98">
            <w:pPr>
              <w:tabs>
                <w:tab w:val="left" w:pos="9639"/>
              </w:tabs>
              <w:autoSpaceDE w:val="0"/>
              <w:autoSpaceDN w:val="0"/>
              <w:adjustRightInd w:val="0"/>
              <w:spacing w:after="0"/>
            </w:pPr>
            <w:r w:rsidRPr="00E76441">
              <w:t xml:space="preserve">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w:t>
            </w:r>
            <w:r w:rsidRPr="00E76441">
              <w:lastRenderedPageBreak/>
              <w:t>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Не установлены</w:t>
            </w:r>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t>Не установлен</w:t>
            </w:r>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Не установлен</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Не установлены</w:t>
            </w:r>
          </w:p>
        </w:tc>
      </w:tr>
    </w:tbl>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r w:rsidRPr="00B979BB">
        <w:t>представляемых для участия в закупке</w:t>
      </w:r>
    </w:p>
    <w:p w:rsidR="00B14388" w:rsidRPr="00B979BB" w:rsidRDefault="00B14388" w:rsidP="00592B68">
      <w:pPr>
        <w:tabs>
          <w:tab w:val="left" w:pos="9639"/>
        </w:tabs>
        <w:jc w:val="center"/>
        <w:rPr>
          <w:i/>
        </w:rPr>
      </w:pPr>
      <w:r w:rsidRPr="00B979BB">
        <w:t>на право заключения договора на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для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r w:rsidRPr="00B979BB">
              <w:rPr>
                <w:b/>
              </w:rPr>
              <w:t>п\п</w:t>
            </w:r>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r w:rsidRPr="00B979BB">
              <w:rPr>
                <w:b/>
              </w:rPr>
              <w:t xml:space="preserve">Страни-цы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Количе-ство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Default="00B14388" w:rsidP="00592B68">
      <w:pPr>
        <w:pStyle w:val="af3"/>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p w:rsidR="00101FAD" w:rsidRPr="00B979BB" w:rsidRDefault="00101FAD" w:rsidP="00592B68">
      <w:pPr>
        <w:pStyle w:val="af3"/>
        <w:tabs>
          <w:tab w:val="left" w:pos="9639"/>
        </w:tabs>
        <w:rPr>
          <w:bCs/>
        </w:rPr>
      </w:pPr>
      <w:r>
        <w:rPr>
          <w:bCs/>
        </w:rPr>
        <w:t>Таблица № 1</w:t>
      </w:r>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1134"/>
        <w:gridCol w:w="1559"/>
        <w:gridCol w:w="2410"/>
      </w:tblGrid>
      <w:tr w:rsidR="00B14388" w:rsidRPr="00E36087" w:rsidTr="00101FAD">
        <w:trPr>
          <w:cantSplit/>
        </w:trPr>
        <w:tc>
          <w:tcPr>
            <w:tcW w:w="567" w:type="dxa"/>
            <w:vAlign w:val="center"/>
          </w:tcPr>
          <w:p w:rsidR="00B14388" w:rsidRPr="00467039" w:rsidRDefault="00B14388" w:rsidP="00592B68">
            <w:pPr>
              <w:tabs>
                <w:tab w:val="left" w:pos="9639"/>
              </w:tabs>
              <w:jc w:val="center"/>
              <w:rPr>
                <w:b/>
              </w:rPr>
            </w:pPr>
            <w:r w:rsidRPr="00467039">
              <w:rPr>
                <w:b/>
                <w:sz w:val="22"/>
                <w:szCs w:val="22"/>
              </w:rPr>
              <w:t>№ п/п</w:t>
            </w:r>
          </w:p>
        </w:tc>
        <w:tc>
          <w:tcPr>
            <w:tcW w:w="2722" w:type="dxa"/>
            <w:vAlign w:val="center"/>
          </w:tcPr>
          <w:p w:rsidR="00B14388" w:rsidRPr="00467039" w:rsidRDefault="00B14388" w:rsidP="00592B68">
            <w:pPr>
              <w:tabs>
                <w:tab w:val="left" w:pos="9639"/>
              </w:tabs>
              <w:jc w:val="center"/>
              <w:rPr>
                <w:b/>
              </w:rPr>
            </w:pPr>
            <w:r w:rsidRPr="00467039">
              <w:rPr>
                <w:b/>
                <w:sz w:val="22"/>
                <w:szCs w:val="22"/>
              </w:rPr>
              <w:t>Наименование критерия</w:t>
            </w:r>
          </w:p>
          <w:p w:rsidR="00B14388" w:rsidRPr="00467039" w:rsidRDefault="00B14388" w:rsidP="00592B68">
            <w:pPr>
              <w:tabs>
                <w:tab w:val="left" w:pos="9639"/>
              </w:tabs>
              <w:jc w:val="center"/>
              <w:rPr>
                <w:b/>
              </w:rPr>
            </w:pPr>
          </w:p>
        </w:tc>
        <w:tc>
          <w:tcPr>
            <w:tcW w:w="1560"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1134"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59"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r w:rsidRPr="00467039">
              <w:rPr>
                <w:b/>
                <w:sz w:val="22"/>
                <w:szCs w:val="22"/>
              </w:rPr>
              <w:t>(цифрами и</w:t>
            </w:r>
          </w:p>
          <w:p w:rsidR="00B14388" w:rsidRPr="00467039" w:rsidRDefault="00B14388" w:rsidP="00592B68">
            <w:pPr>
              <w:tabs>
                <w:tab w:val="left" w:pos="9639"/>
              </w:tabs>
              <w:jc w:val="center"/>
              <w:rPr>
                <w:b/>
              </w:rPr>
            </w:pPr>
            <w:r w:rsidRPr="00467039">
              <w:rPr>
                <w:b/>
                <w:sz w:val="22"/>
                <w:szCs w:val="22"/>
              </w:rPr>
              <w:t>прописью)</w:t>
            </w:r>
          </w:p>
        </w:tc>
        <w:tc>
          <w:tcPr>
            <w:tcW w:w="2410"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B14388" w:rsidRPr="00E36087" w:rsidTr="00101FAD">
        <w:trPr>
          <w:cantSplit/>
        </w:trPr>
        <w:tc>
          <w:tcPr>
            <w:tcW w:w="567" w:type="dxa"/>
            <w:vAlign w:val="center"/>
          </w:tcPr>
          <w:p w:rsidR="00B14388" w:rsidRPr="00467039" w:rsidRDefault="00B14388" w:rsidP="00592B68">
            <w:pPr>
              <w:tabs>
                <w:tab w:val="left" w:pos="9639"/>
              </w:tabs>
              <w:jc w:val="center"/>
            </w:pPr>
            <w:r w:rsidRPr="00467039">
              <w:rPr>
                <w:sz w:val="22"/>
                <w:szCs w:val="22"/>
              </w:rPr>
              <w:t>1.</w:t>
            </w:r>
          </w:p>
        </w:tc>
        <w:tc>
          <w:tcPr>
            <w:tcW w:w="2722" w:type="dxa"/>
            <w:vAlign w:val="center"/>
          </w:tcPr>
          <w:p w:rsidR="00B14388" w:rsidRPr="00467039" w:rsidRDefault="00B14388" w:rsidP="00101FAD">
            <w:pPr>
              <w:tabs>
                <w:tab w:val="left" w:pos="9639"/>
              </w:tabs>
            </w:pPr>
            <w:r w:rsidRPr="00467039">
              <w:rPr>
                <w:sz w:val="22"/>
                <w:szCs w:val="22"/>
              </w:rPr>
              <w:t xml:space="preserve">Цена договора </w:t>
            </w:r>
          </w:p>
        </w:tc>
        <w:tc>
          <w:tcPr>
            <w:tcW w:w="1560" w:type="dxa"/>
            <w:vAlign w:val="center"/>
          </w:tcPr>
          <w:p w:rsidR="00B14388" w:rsidRPr="00467039" w:rsidRDefault="00B14388" w:rsidP="00592B68">
            <w:pPr>
              <w:tabs>
                <w:tab w:val="left" w:pos="9639"/>
              </w:tabs>
              <w:jc w:val="center"/>
            </w:pPr>
          </w:p>
        </w:tc>
        <w:tc>
          <w:tcPr>
            <w:tcW w:w="1134" w:type="dxa"/>
            <w:vAlign w:val="center"/>
          </w:tcPr>
          <w:p w:rsidR="00B14388" w:rsidRPr="001D2208" w:rsidRDefault="00914398" w:rsidP="00592B68">
            <w:pPr>
              <w:tabs>
                <w:tab w:val="left" w:pos="9639"/>
              </w:tabs>
              <w:jc w:val="center"/>
            </w:pPr>
            <w:r>
              <w:rPr>
                <w:sz w:val="22"/>
                <w:szCs w:val="22"/>
              </w:rPr>
              <w:t>3</w:t>
            </w:r>
            <w:r w:rsidR="00BA239F">
              <w:rPr>
                <w:sz w:val="22"/>
                <w:szCs w:val="22"/>
              </w:rPr>
              <w:t>0%</w:t>
            </w:r>
          </w:p>
        </w:tc>
        <w:tc>
          <w:tcPr>
            <w:tcW w:w="1559" w:type="dxa"/>
            <w:vAlign w:val="center"/>
          </w:tcPr>
          <w:p w:rsidR="00B14388" w:rsidRPr="001D2208" w:rsidRDefault="00B14388" w:rsidP="00592B68">
            <w:pPr>
              <w:tabs>
                <w:tab w:val="left" w:pos="9639"/>
              </w:tabs>
              <w:jc w:val="center"/>
            </w:pPr>
          </w:p>
        </w:tc>
        <w:tc>
          <w:tcPr>
            <w:tcW w:w="2410" w:type="dxa"/>
            <w:vAlign w:val="center"/>
          </w:tcPr>
          <w:p w:rsidR="001F6FE5" w:rsidRDefault="00250B98" w:rsidP="00FB1590">
            <w:pPr>
              <w:tabs>
                <w:tab w:val="left" w:pos="9639"/>
              </w:tabs>
              <w:autoSpaceDE w:val="0"/>
              <w:autoSpaceDN w:val="0"/>
              <w:adjustRightInd w:val="0"/>
              <w:jc w:val="left"/>
            </w:pPr>
            <w:r w:rsidRPr="00250B98">
              <w:rPr>
                <w:sz w:val="22"/>
                <w:szCs w:val="22"/>
              </w:rPr>
              <w:t>Указать размер коэффициента снижения цены, применимый к тарифам, указанным в Таблице № 2 в Форме 2 «ЗАЯВКА НА УЧАСТИЕ В ЗАКУПКЕ» Документации о закупке.</w:t>
            </w:r>
          </w:p>
        </w:tc>
      </w:tr>
      <w:tr w:rsidR="00B14388" w:rsidRPr="00E36087" w:rsidTr="00101FAD">
        <w:trPr>
          <w:cantSplit/>
          <w:trHeight w:val="689"/>
        </w:trPr>
        <w:tc>
          <w:tcPr>
            <w:tcW w:w="567" w:type="dxa"/>
            <w:vAlign w:val="center"/>
          </w:tcPr>
          <w:p w:rsidR="00B14388" w:rsidRPr="00467039" w:rsidRDefault="00B14388" w:rsidP="00592B68">
            <w:pPr>
              <w:tabs>
                <w:tab w:val="left" w:pos="9639"/>
              </w:tabs>
              <w:jc w:val="center"/>
            </w:pPr>
            <w:r w:rsidRPr="00467039">
              <w:rPr>
                <w:sz w:val="22"/>
                <w:szCs w:val="22"/>
              </w:rPr>
              <w:lastRenderedPageBreak/>
              <w:t>2.</w:t>
            </w:r>
          </w:p>
        </w:tc>
        <w:tc>
          <w:tcPr>
            <w:tcW w:w="2722" w:type="dxa"/>
            <w:vAlign w:val="center"/>
          </w:tcPr>
          <w:p w:rsidR="00B14388" w:rsidRPr="00467039" w:rsidRDefault="00B14388"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560" w:type="dxa"/>
            <w:vAlign w:val="center"/>
          </w:tcPr>
          <w:p w:rsidR="00B14388" w:rsidRPr="00467039" w:rsidRDefault="00B66CC1" w:rsidP="00592B68">
            <w:pPr>
              <w:tabs>
                <w:tab w:val="left" w:pos="9639"/>
              </w:tabs>
              <w:jc w:val="center"/>
            </w:pPr>
            <w:r>
              <w:rPr>
                <w:sz w:val="22"/>
                <w:szCs w:val="22"/>
              </w:rPr>
              <w:t>См. ниже</w:t>
            </w:r>
          </w:p>
        </w:tc>
        <w:tc>
          <w:tcPr>
            <w:tcW w:w="1134" w:type="dxa"/>
            <w:vAlign w:val="center"/>
          </w:tcPr>
          <w:p w:rsidR="00B14388" w:rsidRPr="001D2208" w:rsidRDefault="00914398" w:rsidP="00592B68">
            <w:pPr>
              <w:tabs>
                <w:tab w:val="left" w:pos="9639"/>
              </w:tabs>
              <w:jc w:val="center"/>
            </w:pPr>
            <w:r>
              <w:rPr>
                <w:sz w:val="22"/>
                <w:szCs w:val="22"/>
              </w:rPr>
              <w:t>7</w:t>
            </w:r>
            <w:r w:rsidR="00250B98">
              <w:rPr>
                <w:sz w:val="22"/>
                <w:szCs w:val="22"/>
              </w:rPr>
              <w:t>0</w:t>
            </w:r>
            <w:r w:rsidR="00BA239F">
              <w:rPr>
                <w:sz w:val="22"/>
                <w:szCs w:val="22"/>
              </w:rPr>
              <w:t>%</w:t>
            </w:r>
          </w:p>
        </w:tc>
        <w:tc>
          <w:tcPr>
            <w:tcW w:w="1559" w:type="dxa"/>
            <w:vAlign w:val="center"/>
          </w:tcPr>
          <w:p w:rsidR="00B14388" w:rsidRPr="001D2208" w:rsidRDefault="00B14388" w:rsidP="00592B68">
            <w:pPr>
              <w:tabs>
                <w:tab w:val="left" w:pos="9639"/>
              </w:tabs>
              <w:jc w:val="center"/>
            </w:pPr>
          </w:p>
        </w:tc>
        <w:tc>
          <w:tcPr>
            <w:tcW w:w="2410" w:type="dxa"/>
            <w:vAlign w:val="center"/>
          </w:tcPr>
          <w:p w:rsidR="00B14388" w:rsidRPr="001D2208" w:rsidRDefault="00B14388" w:rsidP="00592B68">
            <w:pPr>
              <w:tabs>
                <w:tab w:val="left" w:pos="9639"/>
              </w:tabs>
            </w:pPr>
          </w:p>
          <w:p w:rsidR="00B14388" w:rsidRPr="001D2208" w:rsidRDefault="004A274D" w:rsidP="00592B68">
            <w:pPr>
              <w:tabs>
                <w:tab w:val="left" w:pos="9639"/>
              </w:tabs>
            </w:pPr>
            <w:r>
              <w:rPr>
                <w:sz w:val="22"/>
                <w:szCs w:val="22"/>
              </w:rPr>
              <w:t>См. ниже.</w:t>
            </w:r>
          </w:p>
          <w:p w:rsidR="00B14388" w:rsidRPr="001D2208" w:rsidRDefault="00B14388" w:rsidP="00592B68">
            <w:pPr>
              <w:tabs>
                <w:tab w:val="left" w:pos="9639"/>
              </w:tabs>
            </w:pPr>
          </w:p>
        </w:tc>
      </w:tr>
    </w:tbl>
    <w:p w:rsidR="00250B98" w:rsidRDefault="00250B98" w:rsidP="00250B98">
      <w:pPr>
        <w:tabs>
          <w:tab w:val="left" w:pos="9639"/>
        </w:tabs>
        <w:rPr>
          <w:b/>
        </w:rPr>
      </w:pPr>
    </w:p>
    <w:p w:rsidR="00250B98" w:rsidRPr="00250B98" w:rsidRDefault="00250B98" w:rsidP="00250B98">
      <w:pPr>
        <w:tabs>
          <w:tab w:val="left" w:pos="9639"/>
        </w:tabs>
        <w:rPr>
          <w:b/>
        </w:rPr>
      </w:pPr>
      <w:r>
        <w:rPr>
          <w:b/>
        </w:rPr>
        <w:t>По критерию № 1</w:t>
      </w:r>
      <w:r w:rsidR="00101FAD">
        <w:rPr>
          <w:b/>
        </w:rPr>
        <w:t xml:space="preserve"> «Цена договора» Таблицы № 1 п</w:t>
      </w:r>
      <w:r w:rsidRPr="00250B98">
        <w:rPr>
          <w:b/>
        </w:rPr>
        <w:t>риложить расчет стоимости единицы товара (работы, услуги) по форме:</w:t>
      </w:r>
    </w:p>
    <w:p w:rsidR="00250B98" w:rsidRPr="00250B98" w:rsidRDefault="00250B98" w:rsidP="00250B98">
      <w:pPr>
        <w:tabs>
          <w:tab w:val="left" w:pos="9639"/>
        </w:tabs>
        <w:rPr>
          <w:b/>
        </w:rPr>
      </w:pPr>
    </w:p>
    <w:p w:rsidR="00250B98" w:rsidRDefault="00250B98" w:rsidP="00250B98">
      <w:pPr>
        <w:tabs>
          <w:tab w:val="left" w:pos="9639"/>
        </w:tabs>
      </w:pPr>
      <w:r w:rsidRPr="00B41F52">
        <w:t>Таблица № 2.</w:t>
      </w:r>
    </w:p>
    <w:tbl>
      <w:tblPr>
        <w:tblW w:w="10095" w:type="dxa"/>
        <w:tblLayout w:type="fixed"/>
        <w:tblCellMar>
          <w:left w:w="30" w:type="dxa"/>
          <w:right w:w="30" w:type="dxa"/>
        </w:tblCellMar>
        <w:tblLook w:val="0000"/>
      </w:tblPr>
      <w:tblGrid>
        <w:gridCol w:w="540"/>
        <w:gridCol w:w="5727"/>
        <w:gridCol w:w="1985"/>
        <w:gridCol w:w="1843"/>
      </w:tblGrid>
      <w:tr w:rsidR="00292538" w:rsidRPr="00292538" w:rsidTr="00292538">
        <w:trPr>
          <w:trHeight w:val="34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w:t>
            </w:r>
          </w:p>
          <w:p w:rsidR="00292538" w:rsidRPr="00292538" w:rsidRDefault="00292538" w:rsidP="00292538">
            <w:pPr>
              <w:tabs>
                <w:tab w:val="left" w:pos="9639"/>
              </w:tabs>
              <w:rPr>
                <w:b/>
              </w:rPr>
            </w:pPr>
            <w:r w:rsidRPr="00292538">
              <w:rPr>
                <w:b/>
              </w:rPr>
              <w:t>п.п.</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Лекарственные средства и виды испытаний</w:t>
            </w:r>
          </w:p>
        </w:tc>
        <w:tc>
          <w:tcPr>
            <w:tcW w:w="1985"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Начальная максимальная цена единицы товара (работы, услуги) </w:t>
            </w:r>
          </w:p>
          <w:p w:rsidR="00292538" w:rsidRPr="00292538" w:rsidRDefault="00292538" w:rsidP="00292538">
            <w:pPr>
              <w:tabs>
                <w:tab w:val="left" w:pos="9639"/>
              </w:tabs>
              <w:rPr>
                <w:b/>
              </w:rPr>
            </w:pPr>
            <w:r w:rsidRPr="00292538">
              <w:rPr>
                <w:bCs/>
              </w:rPr>
              <w:t>в том числе НДС 18% - руб. (руб. коп.)</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Предложение участника закупки, равное произведению начальной максимальной цены единицы товара (работы, услуги) на коэффициент снижения цены, указанный в Таблице № 1.</w:t>
            </w:r>
          </w:p>
        </w:tc>
      </w:tr>
      <w:tr w:rsidR="00292538" w:rsidRPr="00292538" w:rsidTr="00C55E73">
        <w:trPr>
          <w:trHeight w:val="290"/>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Субстанции</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12 330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450"/>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2</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Субстанции с испытанием на </w:t>
            </w:r>
            <w:proofErr w:type="spellStart"/>
            <w:r w:rsidRPr="00292538">
              <w:t>пирогенность</w:t>
            </w:r>
            <w:proofErr w:type="spellEnd"/>
            <w:r w:rsidRPr="00292538">
              <w:t xml:space="preserve"> и/или токсичность и/или бактериальные эндотоксины</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r w:rsidRPr="00292538">
              <w:t>14 930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390"/>
        </w:trPr>
        <w:tc>
          <w:tcPr>
            <w:tcW w:w="540" w:type="dxa"/>
            <w:tcBorders>
              <w:top w:val="single" w:sz="4"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3</w:t>
            </w:r>
          </w:p>
        </w:tc>
        <w:tc>
          <w:tcPr>
            <w:tcW w:w="5727" w:type="dxa"/>
            <w:tcBorders>
              <w:top w:val="single" w:sz="4"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Лекарственные средства с сокращенным объемом проводимых испытаний: «Описание», «Упаковка», «Маркировка».</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r w:rsidRPr="00292538">
              <w:t>1 100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92"/>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4</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p>
          <w:p w:rsidR="00292538" w:rsidRPr="00292538" w:rsidRDefault="00292538" w:rsidP="00C72582">
            <w:pPr>
              <w:tabs>
                <w:tab w:val="left" w:pos="9639"/>
              </w:tabs>
              <w:jc w:val="center"/>
            </w:pPr>
            <w:r w:rsidRPr="00292538">
              <w:t>2 600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807"/>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5</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Стерильные лекарственные формы (ампулы, порошки для приготовления инъекционных растворов, </w:t>
            </w:r>
            <w:proofErr w:type="spellStart"/>
            <w:r w:rsidRPr="00292538">
              <w:t>инфузионные</w:t>
            </w:r>
            <w:proofErr w:type="spellEnd"/>
            <w:r w:rsidRPr="00292538">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p>
          <w:p w:rsidR="00292538" w:rsidRPr="00292538" w:rsidRDefault="00292538" w:rsidP="00C72582">
            <w:pPr>
              <w:tabs>
                <w:tab w:val="left" w:pos="9639"/>
              </w:tabs>
              <w:jc w:val="center"/>
            </w:pPr>
            <w:r w:rsidRPr="00292538">
              <w:t>3 900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32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Твердые, жидкие и другие нестерильные лекарственные формы (таблетки, капсулы, пастилки и т.д.)</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5 850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Мази, свечи, гели, аэрозоли, капли</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5 850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570"/>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8</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p>
          <w:p w:rsidR="00292538" w:rsidRPr="00292538" w:rsidRDefault="00292538" w:rsidP="00C72582">
            <w:pPr>
              <w:tabs>
                <w:tab w:val="left" w:pos="9639"/>
              </w:tabs>
              <w:jc w:val="center"/>
            </w:pPr>
            <w:r w:rsidRPr="00292538">
              <w:t>7 750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737"/>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9</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roofErr w:type="spellStart"/>
            <w:r w:rsidRPr="00292538">
              <w:t>Поликомпонентные</w:t>
            </w:r>
            <w:proofErr w:type="spellEnd"/>
            <w:r w:rsidRPr="00292538">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w:t>
            </w:r>
            <w:r w:rsidRPr="00292538">
              <w:lastRenderedPageBreak/>
              <w:t xml:space="preserve">минеральных комплексов </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p>
          <w:p w:rsidR="00292538" w:rsidRPr="00292538" w:rsidRDefault="00292538" w:rsidP="00C72582">
            <w:pPr>
              <w:tabs>
                <w:tab w:val="left" w:pos="9639"/>
              </w:tabs>
              <w:jc w:val="center"/>
            </w:pPr>
            <w:r w:rsidRPr="00292538">
              <w:t>9 250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13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lastRenderedPageBreak/>
              <w:t>10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Лекарственные средства с испытанием на стерильность</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9 250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22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Лекарственные средства с испытанием на стерильность, </w:t>
            </w:r>
            <w:proofErr w:type="spellStart"/>
            <w:r w:rsidRPr="00292538">
              <w:t>пирогенность</w:t>
            </w:r>
            <w:proofErr w:type="spellEnd"/>
            <w:r w:rsidRPr="00292538">
              <w:t>,  бактериальных эндотоксинов</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12 200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Лекарственные средства с определением бактериальных эндотоксинов (количественное  содержание </w:t>
            </w:r>
            <w:proofErr w:type="spellStart"/>
            <w:r w:rsidRPr="00292538">
              <w:t>хромогеннм</w:t>
            </w:r>
            <w:proofErr w:type="spellEnd"/>
            <w:r w:rsidRPr="00292538">
              <w:t xml:space="preserve"> и турбодиметрическим методом)</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13 700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43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Лекарственные средства с испытанием на стерильность, </w:t>
            </w:r>
            <w:proofErr w:type="spellStart"/>
            <w:r w:rsidRPr="00292538">
              <w:t>пирогенность</w:t>
            </w:r>
            <w:proofErr w:type="spellEnd"/>
            <w:r w:rsidRPr="00292538">
              <w:t>, токсичность</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13 200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278"/>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Лекарственные средства с испытанием на содержание веществ </w:t>
            </w:r>
            <w:proofErr w:type="spellStart"/>
            <w:r w:rsidRPr="00292538">
              <w:t>гистаминоподобного</w:t>
            </w:r>
            <w:proofErr w:type="spellEnd"/>
            <w:r w:rsidRPr="00292538">
              <w:t xml:space="preserve"> действия, определение веществ </w:t>
            </w:r>
            <w:proofErr w:type="spellStart"/>
            <w:r w:rsidRPr="00292538">
              <w:t>деперессорного</w:t>
            </w:r>
            <w:proofErr w:type="spellEnd"/>
            <w:r w:rsidRPr="00292538">
              <w:t xml:space="preserve"> действия</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15 250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480"/>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Лекарственные средства с испытанием на биологическую активность, </w:t>
            </w:r>
            <w:proofErr w:type="spellStart"/>
            <w:r w:rsidRPr="00292538">
              <w:t>антикоагулянтную</w:t>
            </w:r>
            <w:proofErr w:type="spellEnd"/>
            <w:r w:rsidRPr="00292538">
              <w:t xml:space="preserve"> активность</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16 700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240"/>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16</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Лекарственные средства с проведением аминокислотного анализа</w:t>
            </w:r>
          </w:p>
        </w:tc>
        <w:tc>
          <w:tcPr>
            <w:tcW w:w="1985" w:type="dxa"/>
            <w:tcBorders>
              <w:top w:val="single" w:sz="6" w:space="0" w:color="auto"/>
              <w:left w:val="single" w:sz="6" w:space="0" w:color="auto"/>
              <w:bottom w:val="single" w:sz="4" w:space="0" w:color="auto"/>
              <w:right w:val="single" w:sz="6" w:space="0" w:color="auto"/>
            </w:tcBorders>
            <w:vAlign w:val="center"/>
          </w:tcPr>
          <w:p w:rsidR="00292538" w:rsidRPr="00292538" w:rsidRDefault="00292538" w:rsidP="00C72582">
            <w:pPr>
              <w:tabs>
                <w:tab w:val="left" w:pos="9639"/>
              </w:tabs>
              <w:jc w:val="center"/>
            </w:pPr>
            <w:r w:rsidRPr="00292538">
              <w:t>21 500</w:t>
            </w:r>
            <w:r>
              <w:t>,</w:t>
            </w:r>
            <w:r w:rsidRPr="00292538">
              <w:t>00</w:t>
            </w:r>
          </w:p>
        </w:tc>
        <w:tc>
          <w:tcPr>
            <w:tcW w:w="1843"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Ферменты</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12 500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Травы</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7 800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19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Поливитамины</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12 500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Пиявки</w:t>
            </w:r>
          </w:p>
        </w:tc>
        <w:tc>
          <w:tcPr>
            <w:tcW w:w="1985" w:type="dxa"/>
            <w:tcBorders>
              <w:top w:val="single" w:sz="6" w:space="0" w:color="auto"/>
              <w:left w:val="single" w:sz="6" w:space="0" w:color="auto"/>
              <w:bottom w:val="single" w:sz="6" w:space="0" w:color="auto"/>
              <w:right w:val="single" w:sz="6" w:space="0" w:color="auto"/>
            </w:tcBorders>
            <w:vAlign w:val="center"/>
          </w:tcPr>
          <w:p w:rsidR="00292538" w:rsidRPr="00292538" w:rsidRDefault="00292538" w:rsidP="00C72582">
            <w:pPr>
              <w:tabs>
                <w:tab w:val="left" w:pos="9639"/>
              </w:tabs>
              <w:jc w:val="center"/>
            </w:pPr>
            <w:r w:rsidRPr="00292538">
              <w:t>4 500</w:t>
            </w:r>
            <w:r>
              <w:t>,</w:t>
            </w:r>
            <w:r w:rsidRPr="00292538">
              <w:t>00</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Микробиологическая чистота (категории 3А, 2.2)</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1 900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Микробиологическая чистота (категории 1.2</w:t>
            </w:r>
            <w:proofErr w:type="gramStart"/>
            <w:r w:rsidRPr="00292538">
              <w:t>Б</w:t>
            </w:r>
            <w:proofErr w:type="gramEnd"/>
            <w:r w:rsidRPr="00292538">
              <w:t>, 3В)</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Микробиологическая чистота (категории 2, 4А)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2 150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90"/>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Микробиологическая чистота (категории 3.2, 4.2, 3Б, 4Б)</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98"/>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Стерильность (метод прямого посева)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1 700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13"/>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26</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Стерильность (метод мембранной фильтрации)</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4"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27</w:t>
            </w:r>
          </w:p>
        </w:tc>
        <w:tc>
          <w:tcPr>
            <w:tcW w:w="5727" w:type="dxa"/>
            <w:tcBorders>
              <w:top w:val="single" w:sz="4"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Контроль питательных сред по показателю ростовые свойства </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7 500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6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Контроль питательных сред по показателю ростовые свойства и селективность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7 900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29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Определение </w:t>
            </w:r>
            <w:proofErr w:type="spellStart"/>
            <w:r w:rsidRPr="00292538">
              <w:t>антимикробного</w:t>
            </w:r>
            <w:proofErr w:type="spellEnd"/>
            <w:r w:rsidRPr="00292538">
              <w:t xml:space="preserve"> действия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8 850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71"/>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30</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Определение </w:t>
            </w:r>
            <w:proofErr w:type="spellStart"/>
            <w:r w:rsidRPr="00292538">
              <w:t>антимикробной</w:t>
            </w:r>
            <w:proofErr w:type="spellEnd"/>
            <w:r w:rsidRPr="00292538">
              <w:t xml:space="preserve"> активности антибиотиков методом диффузии в </w:t>
            </w:r>
            <w:proofErr w:type="spellStart"/>
            <w:r w:rsidRPr="00292538">
              <w:t>агар</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5 000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90"/>
        </w:trPr>
        <w:tc>
          <w:tcPr>
            <w:tcW w:w="540"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31</w:t>
            </w:r>
          </w:p>
        </w:tc>
        <w:tc>
          <w:tcPr>
            <w:tcW w:w="5727"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Пирогенность</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17"/>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Бактериальные эндотоксины (качественный анализ с использованием </w:t>
            </w:r>
            <w:proofErr w:type="spellStart"/>
            <w:proofErr w:type="gramStart"/>
            <w:r w:rsidRPr="00292538">
              <w:t>ЛАЛ-теста</w:t>
            </w:r>
            <w:proofErr w:type="spellEnd"/>
            <w:proofErr w:type="gramEnd"/>
            <w:r w:rsidRPr="00292538">
              <w:t xml:space="preserve"> в модификации гель-тромб)</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434"/>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Бактериальные эндотоксины (количественный анализ с использованием </w:t>
            </w:r>
            <w:proofErr w:type="spellStart"/>
            <w:proofErr w:type="gramStart"/>
            <w:r w:rsidRPr="00292538">
              <w:t>ЛАЛ-теста</w:t>
            </w:r>
            <w:proofErr w:type="spellEnd"/>
            <w:proofErr w:type="gramEnd"/>
            <w:r w:rsidRPr="00292538">
              <w:t xml:space="preserve"> в модификации гель-тромб, турбодиметрический, хромогенный методы)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8 000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11"/>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lastRenderedPageBreak/>
              <w:t>34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Токсичность (на 5 мышах)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Токсичность (на 10 мышах)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5 200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90"/>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Токсичность на морских свинках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9 800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90"/>
        </w:trPr>
        <w:tc>
          <w:tcPr>
            <w:tcW w:w="540"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37</w:t>
            </w:r>
          </w:p>
        </w:tc>
        <w:tc>
          <w:tcPr>
            <w:tcW w:w="5727"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Содержание веществ </w:t>
            </w:r>
            <w:proofErr w:type="spellStart"/>
            <w:r w:rsidRPr="00292538">
              <w:t>гистаминоподобного</w:t>
            </w:r>
            <w:proofErr w:type="spellEnd"/>
            <w:r w:rsidRPr="00292538">
              <w:t xml:space="preserve"> действия или депрессорного действия</w:t>
            </w:r>
          </w:p>
        </w:tc>
        <w:tc>
          <w:tcPr>
            <w:tcW w:w="1985" w:type="dxa"/>
            <w:tcBorders>
              <w:top w:val="single" w:sz="4"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5 250</w:t>
            </w:r>
            <w:r>
              <w:t>,</w:t>
            </w:r>
            <w:r w:rsidRPr="00292538">
              <w:t>00</w:t>
            </w:r>
          </w:p>
        </w:tc>
        <w:tc>
          <w:tcPr>
            <w:tcW w:w="1843" w:type="dxa"/>
            <w:tcBorders>
              <w:top w:val="single" w:sz="4"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95"/>
        </w:trPr>
        <w:tc>
          <w:tcPr>
            <w:tcW w:w="540" w:type="dxa"/>
            <w:tcBorders>
              <w:top w:val="single" w:sz="4" w:space="0" w:color="auto"/>
              <w:left w:val="single" w:sz="6" w:space="0" w:color="auto"/>
              <w:bottom w:val="single" w:sz="4" w:space="0" w:color="auto"/>
              <w:right w:val="single" w:sz="6" w:space="0" w:color="auto"/>
            </w:tcBorders>
          </w:tcPr>
          <w:p w:rsidR="00292538" w:rsidRPr="00292538" w:rsidRDefault="002B7FF3" w:rsidP="00292538">
            <w:pPr>
              <w:tabs>
                <w:tab w:val="left" w:pos="9639"/>
              </w:tabs>
            </w:pPr>
            <w:r>
              <w:t>38</w:t>
            </w:r>
          </w:p>
        </w:tc>
        <w:tc>
          <w:tcPr>
            <w:tcW w:w="5727" w:type="dxa"/>
            <w:tcBorders>
              <w:top w:val="single" w:sz="4"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roofErr w:type="spellStart"/>
            <w:r w:rsidRPr="00292538">
              <w:t>Антикоагулянтная</w:t>
            </w:r>
            <w:proofErr w:type="spellEnd"/>
            <w:r w:rsidRPr="00292538">
              <w:t xml:space="preserve"> активность</w:t>
            </w:r>
          </w:p>
        </w:tc>
        <w:tc>
          <w:tcPr>
            <w:tcW w:w="1985" w:type="dxa"/>
            <w:tcBorders>
              <w:top w:val="single" w:sz="4"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11 250</w:t>
            </w:r>
            <w:r>
              <w:t>,</w:t>
            </w:r>
            <w:r w:rsidRPr="00292538">
              <w:t>00</w:t>
            </w:r>
          </w:p>
        </w:tc>
        <w:tc>
          <w:tcPr>
            <w:tcW w:w="1843" w:type="dxa"/>
            <w:tcBorders>
              <w:top w:val="single" w:sz="4"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85"/>
        </w:trPr>
        <w:tc>
          <w:tcPr>
            <w:tcW w:w="540" w:type="dxa"/>
            <w:tcBorders>
              <w:top w:val="single" w:sz="4"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39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Определение активности ферментных препаратов</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4 250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79"/>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Гемолитичкская</w:t>
            </w:r>
            <w:proofErr w:type="spellEnd"/>
            <w:r w:rsidRPr="00292538">
              <w:t xml:space="preserve"> активность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79"/>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4</w:t>
            </w:r>
            <w:r w:rsidR="002B7FF3">
              <w:t>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Испытание на подлинность с использованием химических методов;</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73"/>
        </w:trPr>
        <w:tc>
          <w:tcPr>
            <w:tcW w:w="540"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Испытание на подлинность с использованием физико-химических (спектральных) методов и ТСХ;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1 900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74"/>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Испытание на подлинность с использованием:  </w:t>
            </w:r>
            <w:proofErr w:type="spellStart"/>
            <w:r w:rsidRPr="00292538">
              <w:t>хроматографических</w:t>
            </w:r>
            <w:proofErr w:type="spellEnd"/>
            <w:r w:rsidRPr="00292538">
              <w:t xml:space="preserve"> методов (ГХ, ВЭЖХ, ионообменной хроматографии) </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2 800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42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Испытание на подлинность с использованием ААС, АЭС (1 элемент) </w:t>
            </w:r>
            <w:proofErr w:type="gramStart"/>
            <w:r w:rsidRPr="00292538">
              <w:t>капиллярного</w:t>
            </w:r>
            <w:proofErr w:type="gramEnd"/>
            <w:r w:rsidRPr="00292538">
              <w:t xml:space="preserve"> </w:t>
            </w:r>
            <w:proofErr w:type="spellStart"/>
            <w:r w:rsidRPr="00292538">
              <w:t>электрорфореза</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78"/>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Чистота и подлинность методом </w:t>
            </w:r>
            <w:proofErr w:type="spellStart"/>
            <w:r w:rsidRPr="00292538">
              <w:t>иммуноглобулинга</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20 250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9"/>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4</w:t>
            </w:r>
            <w:r w:rsidR="002B7FF3">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Подлинность методом изоэлектрического фокусирования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11 100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84"/>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4</w:t>
            </w:r>
            <w:r w:rsidR="002B7FF3">
              <w:t>7</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Количественное определение, определение посторонних примесей, остаточных растворителей, однородность дозирования  </w:t>
            </w:r>
            <w:proofErr w:type="spellStart"/>
            <w:r w:rsidRPr="00292538">
              <w:t>титриметрические</w:t>
            </w:r>
            <w:proofErr w:type="spellEnd"/>
            <w:r w:rsidRPr="00292538">
              <w:t xml:space="preserve">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2 600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420"/>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B7FF3" w:rsidP="00292538">
            <w:pPr>
              <w:tabs>
                <w:tab w:val="left" w:pos="9639"/>
              </w:tabs>
            </w:pPr>
            <w:r>
              <w:t>48</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22 200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56"/>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B7FF3" w:rsidP="00292538">
            <w:pPr>
              <w:tabs>
                <w:tab w:val="left" w:pos="9639"/>
              </w:tabs>
            </w:pPr>
            <w:r>
              <w:t>49</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 xml:space="preserve">Количественное определение, определение посторонних примесей, остаточных растворителей, однородность дозирования: </w:t>
            </w:r>
            <w:proofErr w:type="spellStart"/>
            <w:r w:rsidRPr="00292538">
              <w:t>хроматографические</w:t>
            </w:r>
            <w:proofErr w:type="spellEnd"/>
            <w:r w:rsidRPr="00292538">
              <w:t xml:space="preserve">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4 100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76"/>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B7FF3" w:rsidP="00292538">
            <w:pPr>
              <w:tabs>
                <w:tab w:val="left" w:pos="9639"/>
              </w:tabs>
            </w:pPr>
            <w:r>
              <w:t>50</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4 150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04"/>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5</w:t>
            </w:r>
            <w:r w:rsidR="002B7FF3">
              <w:t>1</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roofErr w:type="gramStart"/>
            <w:r w:rsidRPr="00292538">
              <w:t>Электрофорез</w:t>
            </w:r>
            <w:proofErr w:type="gramEnd"/>
            <w:r w:rsidRPr="00292538">
              <w:t xml:space="preserve"> а ПААГ</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17 400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50"/>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5</w:t>
            </w:r>
            <w:r w:rsidR="002B7FF3">
              <w:t>2</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proofErr w:type="spellStart"/>
            <w:r w:rsidRPr="00292538">
              <w:t>Одновременноре</w:t>
            </w:r>
            <w:proofErr w:type="spellEnd"/>
            <w:r w:rsidRPr="00292538">
              <w:t xml:space="preserve"> выявление антител к ВИЧ-1, ВИЧ-2 методом иммуноферментного анализа (ИФА)</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13 500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204"/>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5</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Растворение (в одной среде) + стоимость метода количественного определения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44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5</w:t>
            </w:r>
            <w:r w:rsidR="002B7FF3">
              <w:t>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Растворение (в двух средах) + стоимость методов количественного определения в каждой среде</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354"/>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5</w:t>
            </w:r>
            <w:r w:rsidR="002B7FF3">
              <w:t>5</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1 700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07"/>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5</w:t>
            </w:r>
            <w:r w:rsidR="002B7FF3">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Распадаемость</w:t>
            </w:r>
            <w:proofErr w:type="spellEnd"/>
            <w:r w:rsidRPr="00292538">
              <w:t xml:space="preserve"> (в одной среде)</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lastRenderedPageBreak/>
              <w:t>5</w:t>
            </w:r>
            <w:r w:rsidR="002B7FF3">
              <w:t>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Распадаемость</w:t>
            </w:r>
            <w:proofErr w:type="spellEnd"/>
            <w:r w:rsidRPr="00292538">
              <w:t xml:space="preserve"> </w:t>
            </w:r>
            <w:proofErr w:type="gramStart"/>
            <w:r w:rsidRPr="00292538">
              <w:t xml:space="preserve">( </w:t>
            </w:r>
            <w:proofErr w:type="gramEnd"/>
            <w:r w:rsidRPr="00292538">
              <w:t>в двух средах)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58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Твердость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8"/>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59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Определение талька, </w:t>
            </w:r>
            <w:proofErr w:type="spellStart"/>
            <w:r w:rsidRPr="00292538">
              <w:t>аэросила</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6</w:t>
            </w:r>
            <w:r w:rsidR="002B7FF3">
              <w:t>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Растворимость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97"/>
        </w:trPr>
        <w:tc>
          <w:tcPr>
            <w:tcW w:w="540" w:type="dxa"/>
            <w:tcBorders>
              <w:top w:val="single" w:sz="4" w:space="0" w:color="auto"/>
              <w:left w:val="single" w:sz="4" w:space="0" w:color="auto"/>
              <w:bottom w:val="single" w:sz="4" w:space="0" w:color="auto"/>
              <w:right w:val="single" w:sz="6" w:space="0" w:color="auto"/>
            </w:tcBorders>
          </w:tcPr>
          <w:p w:rsidR="00292538" w:rsidRPr="00292538" w:rsidRDefault="00292538" w:rsidP="00292538">
            <w:pPr>
              <w:tabs>
                <w:tab w:val="left" w:pos="9639"/>
              </w:tabs>
            </w:pPr>
            <w:r w:rsidRPr="00292538">
              <w:t>6</w:t>
            </w:r>
            <w:r w:rsidR="002B7FF3">
              <w:t>1</w:t>
            </w:r>
          </w:p>
        </w:tc>
        <w:tc>
          <w:tcPr>
            <w:tcW w:w="5727" w:type="dxa"/>
            <w:tcBorders>
              <w:top w:val="single" w:sz="6" w:space="0" w:color="auto"/>
              <w:left w:val="single" w:sz="6" w:space="0" w:color="auto"/>
              <w:bottom w:val="single" w:sz="4" w:space="0" w:color="auto"/>
              <w:right w:val="single" w:sz="6" w:space="0" w:color="auto"/>
            </w:tcBorders>
          </w:tcPr>
          <w:p w:rsidR="00292538" w:rsidRPr="00292538" w:rsidRDefault="00292538" w:rsidP="00292538">
            <w:pPr>
              <w:tabs>
                <w:tab w:val="left" w:pos="9639"/>
              </w:tabs>
            </w:pPr>
            <w:r w:rsidRPr="00292538">
              <w:t>Температура плавления (разложения), затвердевания или кипения</w:t>
            </w:r>
          </w:p>
        </w:tc>
        <w:tc>
          <w:tcPr>
            <w:tcW w:w="1985" w:type="dxa"/>
            <w:tcBorders>
              <w:top w:val="single" w:sz="6" w:space="0" w:color="auto"/>
              <w:left w:val="single" w:sz="6" w:space="0" w:color="auto"/>
              <w:bottom w:val="single" w:sz="4"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950</w:t>
            </w:r>
            <w:r>
              <w:t>,</w:t>
            </w:r>
            <w:r w:rsidRPr="00292538">
              <w:t>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Плотность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950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46"/>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Осмоляльность</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1 900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65"/>
        </w:trPr>
        <w:tc>
          <w:tcPr>
            <w:tcW w:w="540" w:type="dxa"/>
            <w:tcBorders>
              <w:top w:val="single" w:sz="4"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Удельное вращение</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1 900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Показатель преломления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1 050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7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Прозрачность и цветность раствора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6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6</w:t>
            </w:r>
            <w:r w:rsidR="002B7FF3">
              <w:t>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рН</w:t>
            </w:r>
            <w:proofErr w:type="spellEnd"/>
            <w:r w:rsidRPr="00292538">
              <w:t xml:space="preserve"> раствора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980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68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Кислотное число, число омыления, йодное число</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1 750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69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Показатели чистоты (хлориды, сульфаты и др.)</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70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хлориды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2 150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сульфаты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железо</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фториды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активный хлор</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нитраты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Количественное определение: минеральные азот содержащие вещества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7</w:t>
            </w:r>
            <w:r w:rsidR="002B7FF3">
              <w:t>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Определение азота в органических соединениях</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2 600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78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Сульфатная зола и тяжелые металлы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79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Механические включения (метод визуального контроля)</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1 250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Механические включения (</w:t>
            </w:r>
            <w:proofErr w:type="gramStart"/>
            <w:r w:rsidRPr="00292538">
              <w:t>счетно-фотометрический</w:t>
            </w:r>
            <w:proofErr w:type="gramEnd"/>
            <w:r w:rsidRPr="00292538">
              <w:t>)</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Механические включения (метод </w:t>
            </w:r>
            <w:proofErr w:type="spellStart"/>
            <w:r w:rsidRPr="00292538">
              <w:t>Култера</w:t>
            </w:r>
            <w:proofErr w:type="spellEnd"/>
            <w:r w:rsidRPr="00292538">
              <w:t>)</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2 400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Размер жировых капель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2 300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Потеря в массе пир высушивании или вода, определяемая по методу к</w:t>
            </w:r>
            <w:proofErr w:type="gramStart"/>
            <w:r w:rsidRPr="00292538">
              <w:t>.Ф</w:t>
            </w:r>
            <w:proofErr w:type="gramEnd"/>
            <w:r w:rsidRPr="00292538">
              <w:t>ишера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1 600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4</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Вязкость</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1 500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5</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Средняя масса и однородность по массе</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800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6</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Номинальный объем</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650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8</w:t>
            </w:r>
            <w:r w:rsidR="002B7FF3">
              <w:t>7</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Геометрия таблеток (диаметр, высота)</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350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88</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Размер частиц</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B7FF3" w:rsidP="00292538">
            <w:pPr>
              <w:tabs>
                <w:tab w:val="left" w:pos="9639"/>
              </w:tabs>
            </w:pPr>
            <w:r>
              <w:t>89</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Инсулины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94 636</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9</w:t>
            </w:r>
            <w:r w:rsidR="002B7FF3">
              <w:t>0</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Препараты крови, кровезаменители, </w:t>
            </w:r>
            <w:proofErr w:type="spellStart"/>
            <w:r w:rsidRPr="00292538">
              <w:t>перентеральное</w:t>
            </w:r>
            <w:proofErr w:type="spellEnd"/>
            <w:r w:rsidRPr="00292538">
              <w:t xml:space="preserve"> питание, консервирующие растворы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37 170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9</w:t>
            </w:r>
            <w:r w:rsidR="002B7FF3">
              <w:t>1</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Двухкомпонентные лекарственные формы препаратов</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18 408</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9</w:t>
            </w:r>
            <w:r w:rsidR="002B7FF3">
              <w:t>2</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Трехкомпонентные лекарственные формы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30 680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r w:rsidR="00292538" w:rsidRPr="00292538" w:rsidTr="00C55E73">
        <w:trPr>
          <w:trHeight w:val="183"/>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9</w:t>
            </w:r>
            <w:r w:rsidR="002B7FF3">
              <w:t>3</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proofErr w:type="spellStart"/>
            <w:r w:rsidRPr="00292538">
              <w:t>Трансдермальные</w:t>
            </w:r>
            <w:proofErr w:type="spellEnd"/>
            <w:r w:rsidRPr="00292538">
              <w:t xml:space="preserve"> системы</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292538" w:rsidRPr="00292538" w:rsidRDefault="00292538" w:rsidP="00C72582">
            <w:pPr>
              <w:tabs>
                <w:tab w:val="left" w:pos="9639"/>
              </w:tabs>
              <w:jc w:val="center"/>
            </w:pPr>
            <w:r w:rsidRPr="00292538">
              <w:t>24 000</w:t>
            </w:r>
            <w:r>
              <w:t>,</w:t>
            </w:r>
            <w:r w:rsidRPr="00292538">
              <w:t>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92538" w:rsidRPr="00292538" w:rsidRDefault="00292538" w:rsidP="00292538">
            <w:pPr>
              <w:tabs>
                <w:tab w:val="left" w:pos="9639"/>
              </w:tabs>
            </w:pPr>
          </w:p>
        </w:tc>
      </w:tr>
    </w:tbl>
    <w:p w:rsidR="00292538" w:rsidRDefault="00292538" w:rsidP="00250B98">
      <w:pPr>
        <w:tabs>
          <w:tab w:val="left" w:pos="9639"/>
        </w:tabs>
      </w:pPr>
    </w:p>
    <w:p w:rsidR="00B3646D" w:rsidRDefault="00B14388" w:rsidP="00592B68">
      <w:pPr>
        <w:tabs>
          <w:tab w:val="left" w:pos="9639"/>
        </w:tabs>
      </w:pPr>
      <w:r>
        <w:lastRenderedPageBreak/>
        <w:t>Показатели критерия № 2</w:t>
      </w:r>
      <w:r w:rsidRPr="00F75143">
        <w:t xml:space="preserve"> - квалификация участника конкурса при размещении заказа на выполнение работ, оказание услуг:</w:t>
      </w:r>
    </w:p>
    <w:p w:rsidR="00B41F52" w:rsidRDefault="00B41F52" w:rsidP="00592B68">
      <w:pPr>
        <w:tabs>
          <w:tab w:val="left" w:pos="9639"/>
        </w:tabs>
      </w:pPr>
      <w:r>
        <w:t>Таблица №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559"/>
        <w:gridCol w:w="1843"/>
        <w:gridCol w:w="3544"/>
      </w:tblGrid>
      <w:tr w:rsidR="00914398" w:rsidRPr="00EE78F0" w:rsidTr="00914398">
        <w:trPr>
          <w:trHeight w:val="1500"/>
        </w:trPr>
        <w:tc>
          <w:tcPr>
            <w:tcW w:w="567" w:type="dxa"/>
            <w:vAlign w:val="center"/>
          </w:tcPr>
          <w:p w:rsidR="00914398" w:rsidRPr="00914398" w:rsidRDefault="00914398" w:rsidP="0044551E">
            <w:pPr>
              <w:tabs>
                <w:tab w:val="left" w:pos="9639"/>
              </w:tabs>
              <w:spacing w:before="120" w:after="0"/>
              <w:jc w:val="center"/>
              <w:rPr>
                <w:b/>
              </w:rPr>
            </w:pPr>
            <w:proofErr w:type="gramStart"/>
            <w:r w:rsidRPr="00914398">
              <w:rPr>
                <w:b/>
              </w:rPr>
              <w:t>п</w:t>
            </w:r>
            <w:proofErr w:type="gramEnd"/>
            <w:r w:rsidRPr="00914398">
              <w:rPr>
                <w:b/>
              </w:rPr>
              <w:t>/п</w:t>
            </w:r>
          </w:p>
        </w:tc>
        <w:tc>
          <w:tcPr>
            <w:tcW w:w="1701" w:type="dxa"/>
            <w:vAlign w:val="center"/>
          </w:tcPr>
          <w:p w:rsidR="00914398" w:rsidRPr="00914398" w:rsidRDefault="00914398" w:rsidP="0044551E">
            <w:pPr>
              <w:tabs>
                <w:tab w:val="left" w:pos="9639"/>
              </w:tabs>
              <w:spacing w:before="120" w:after="0"/>
              <w:jc w:val="center"/>
              <w:rPr>
                <w:b/>
              </w:rPr>
            </w:pPr>
            <w:r w:rsidRPr="00914398">
              <w:rPr>
                <w:b/>
              </w:rPr>
              <w:t>Наименование показателя</w:t>
            </w:r>
          </w:p>
          <w:p w:rsidR="00914398" w:rsidRPr="00914398" w:rsidRDefault="00914398" w:rsidP="0044551E">
            <w:pPr>
              <w:tabs>
                <w:tab w:val="left" w:pos="9639"/>
              </w:tabs>
              <w:spacing w:before="120" w:after="0"/>
              <w:jc w:val="center"/>
              <w:rPr>
                <w:b/>
              </w:rPr>
            </w:pPr>
          </w:p>
        </w:tc>
        <w:tc>
          <w:tcPr>
            <w:tcW w:w="851" w:type="dxa"/>
            <w:vAlign w:val="center"/>
          </w:tcPr>
          <w:p w:rsidR="00914398" w:rsidRPr="00914398" w:rsidRDefault="00914398" w:rsidP="0044551E">
            <w:pPr>
              <w:tabs>
                <w:tab w:val="left" w:pos="9639"/>
              </w:tabs>
              <w:spacing w:before="120" w:after="0"/>
              <w:jc w:val="center"/>
              <w:rPr>
                <w:b/>
              </w:rPr>
            </w:pPr>
            <w:r w:rsidRPr="00914398">
              <w:rPr>
                <w:b/>
              </w:rPr>
              <w:t>Единица измерения</w:t>
            </w:r>
          </w:p>
        </w:tc>
        <w:tc>
          <w:tcPr>
            <w:tcW w:w="1559" w:type="dxa"/>
            <w:vAlign w:val="center"/>
          </w:tcPr>
          <w:p w:rsidR="00914398" w:rsidRPr="00914398" w:rsidRDefault="00914398" w:rsidP="0044551E">
            <w:pPr>
              <w:tabs>
                <w:tab w:val="left" w:pos="9639"/>
              </w:tabs>
              <w:spacing w:before="120" w:after="0"/>
              <w:jc w:val="center"/>
              <w:rPr>
                <w:b/>
              </w:rPr>
            </w:pPr>
            <w:r w:rsidRPr="00914398">
              <w:rPr>
                <w:b/>
              </w:rPr>
              <w:t>Значимость показателя</w:t>
            </w:r>
          </w:p>
        </w:tc>
        <w:tc>
          <w:tcPr>
            <w:tcW w:w="1843" w:type="dxa"/>
          </w:tcPr>
          <w:p w:rsidR="00914398" w:rsidRPr="00914398" w:rsidRDefault="00914398" w:rsidP="0044551E">
            <w:pPr>
              <w:tabs>
                <w:tab w:val="left" w:pos="9639"/>
              </w:tabs>
              <w:spacing w:after="0"/>
              <w:jc w:val="center"/>
              <w:rPr>
                <w:b/>
              </w:rPr>
            </w:pPr>
            <w:r w:rsidRPr="00914398">
              <w:rPr>
                <w:b/>
              </w:rPr>
              <w:t>Предложение участника закупки</w:t>
            </w:r>
          </w:p>
          <w:p w:rsidR="00914398" w:rsidRPr="00914398" w:rsidRDefault="00914398" w:rsidP="0044551E">
            <w:pPr>
              <w:tabs>
                <w:tab w:val="left" w:pos="9639"/>
              </w:tabs>
              <w:spacing w:after="0"/>
              <w:jc w:val="center"/>
              <w:rPr>
                <w:b/>
              </w:rPr>
            </w:pPr>
            <w:r w:rsidRPr="00914398">
              <w:rPr>
                <w:b/>
              </w:rPr>
              <w:t>Значение</w:t>
            </w:r>
          </w:p>
          <w:p w:rsidR="00914398" w:rsidRPr="00914398" w:rsidRDefault="00914398" w:rsidP="0044551E">
            <w:pPr>
              <w:tabs>
                <w:tab w:val="left" w:pos="9639"/>
              </w:tabs>
              <w:spacing w:after="0"/>
              <w:jc w:val="center"/>
              <w:rPr>
                <w:b/>
              </w:rPr>
            </w:pPr>
            <w:r w:rsidRPr="00914398">
              <w:rPr>
                <w:b/>
              </w:rPr>
              <w:t>(цифрами и</w:t>
            </w:r>
          </w:p>
          <w:p w:rsidR="00914398" w:rsidRPr="00914398" w:rsidRDefault="00914398" w:rsidP="0044551E">
            <w:pPr>
              <w:tabs>
                <w:tab w:val="left" w:pos="9639"/>
              </w:tabs>
              <w:spacing w:after="0"/>
              <w:jc w:val="center"/>
              <w:rPr>
                <w:b/>
              </w:rPr>
            </w:pPr>
            <w:r w:rsidRPr="00914398">
              <w:rPr>
                <w:b/>
              </w:rPr>
              <w:t>прописью)</w:t>
            </w:r>
          </w:p>
        </w:tc>
        <w:tc>
          <w:tcPr>
            <w:tcW w:w="3544" w:type="dxa"/>
            <w:vAlign w:val="center"/>
          </w:tcPr>
          <w:p w:rsidR="00914398" w:rsidRPr="00914398" w:rsidRDefault="00914398" w:rsidP="0044551E">
            <w:pPr>
              <w:tabs>
                <w:tab w:val="left" w:pos="9639"/>
              </w:tabs>
              <w:spacing w:before="120" w:after="0"/>
              <w:jc w:val="center"/>
              <w:rPr>
                <w:b/>
              </w:rPr>
            </w:pPr>
            <w:r w:rsidRPr="00914398">
              <w:rPr>
                <w:b/>
              </w:rPr>
              <w:t>Примечание</w:t>
            </w:r>
          </w:p>
        </w:tc>
      </w:tr>
      <w:tr w:rsidR="00914398" w:rsidRPr="00EE78F0" w:rsidTr="00914398">
        <w:trPr>
          <w:trHeight w:val="877"/>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t>1.</w:t>
            </w:r>
          </w:p>
        </w:tc>
        <w:tc>
          <w:tcPr>
            <w:tcW w:w="1701" w:type="dxa"/>
            <w:vMerge w:val="restart"/>
            <w:shd w:val="clear" w:color="auto" w:fill="auto"/>
            <w:vAlign w:val="center"/>
          </w:tcPr>
          <w:p w:rsidR="00914398" w:rsidRPr="00914398" w:rsidRDefault="00914398" w:rsidP="00A805B5">
            <w:pPr>
              <w:tabs>
                <w:tab w:val="left" w:pos="9639"/>
              </w:tabs>
              <w:spacing w:before="120" w:after="0"/>
              <w:jc w:val="center"/>
            </w:pPr>
            <w:r w:rsidRPr="00914398">
              <w:t xml:space="preserve">Опыт </w:t>
            </w:r>
            <w:r w:rsidR="00A805B5">
              <w:t>в</w:t>
            </w:r>
            <w:r w:rsidR="00A805B5" w:rsidRPr="00A805B5">
              <w:t>ыполнени</w:t>
            </w:r>
            <w:r w:rsidR="00A805B5">
              <w:t>я</w:t>
            </w:r>
            <w:r w:rsidR="00A805B5" w:rsidRPr="00A805B5">
              <w:t xml:space="preserve"> работ по проведению испытаний и анализа качества продукции на предмет подтверждения ее соответствия требованиям </w:t>
            </w:r>
            <w:r w:rsidR="00136BA3" w:rsidRPr="00136BA3">
              <w:t>нормативной документации</w:t>
            </w:r>
          </w:p>
        </w:tc>
        <w:tc>
          <w:tcPr>
            <w:tcW w:w="851" w:type="dxa"/>
            <w:vMerge w:val="restart"/>
            <w:shd w:val="clear" w:color="auto" w:fill="auto"/>
            <w:vAlign w:val="center"/>
          </w:tcPr>
          <w:p w:rsidR="00914398" w:rsidRPr="00914398" w:rsidRDefault="00914398" w:rsidP="0044551E">
            <w:pPr>
              <w:tabs>
                <w:tab w:val="left" w:pos="9639"/>
              </w:tabs>
              <w:spacing w:after="0"/>
              <w:jc w:val="center"/>
            </w:pPr>
            <w:r w:rsidRPr="00914398">
              <w:t>Шт.</w:t>
            </w:r>
          </w:p>
        </w:tc>
        <w:tc>
          <w:tcPr>
            <w:tcW w:w="1559" w:type="dxa"/>
            <w:shd w:val="clear" w:color="auto" w:fill="auto"/>
            <w:vAlign w:val="center"/>
          </w:tcPr>
          <w:p w:rsidR="00914398" w:rsidRPr="00914398" w:rsidRDefault="00914398" w:rsidP="0044551E">
            <w:pPr>
              <w:tabs>
                <w:tab w:val="left" w:pos="9639"/>
              </w:tabs>
              <w:jc w:val="center"/>
            </w:pPr>
            <w:r w:rsidRPr="00914398">
              <w:t>Отсутствие актов – 0 баллов</w:t>
            </w:r>
          </w:p>
        </w:tc>
        <w:tc>
          <w:tcPr>
            <w:tcW w:w="1843" w:type="dxa"/>
            <w:vMerge w:val="restart"/>
          </w:tcPr>
          <w:p w:rsidR="00914398" w:rsidRPr="00914398" w:rsidRDefault="00914398" w:rsidP="0044551E">
            <w:pPr>
              <w:tabs>
                <w:tab w:val="left" w:pos="9639"/>
              </w:tabs>
              <w:autoSpaceDE w:val="0"/>
              <w:autoSpaceDN w:val="0"/>
              <w:adjustRightInd w:val="0"/>
              <w:spacing w:after="0"/>
              <w:jc w:val="center"/>
            </w:pPr>
          </w:p>
        </w:tc>
        <w:tc>
          <w:tcPr>
            <w:tcW w:w="3544" w:type="dxa"/>
            <w:vMerge w:val="restart"/>
            <w:shd w:val="clear" w:color="auto" w:fill="auto"/>
            <w:vAlign w:val="center"/>
          </w:tcPr>
          <w:p w:rsidR="00914398" w:rsidRPr="00914398" w:rsidRDefault="00914398" w:rsidP="0044551E">
            <w:pPr>
              <w:tabs>
                <w:tab w:val="left" w:pos="9639"/>
              </w:tabs>
              <w:autoSpaceDE w:val="0"/>
              <w:autoSpaceDN w:val="0"/>
              <w:adjustRightInd w:val="0"/>
              <w:spacing w:after="0"/>
              <w:jc w:val="center"/>
            </w:pPr>
            <w:r w:rsidRPr="00914398">
              <w:t xml:space="preserve">В качестве документов, подтверждающих наличие опыта,  участник предоставляет: копии подписанных актов о выполнении работ </w:t>
            </w:r>
            <w:r w:rsidR="00A805B5" w:rsidRPr="00A805B5">
              <w:t xml:space="preserve">по проведению испытаний и анализа качества продукции на предмет подтверждения ее соответствия требованиям </w:t>
            </w:r>
            <w:r w:rsidR="00136BA3" w:rsidRPr="00136BA3">
              <w:t>нормативной документации</w:t>
            </w:r>
          </w:p>
        </w:tc>
      </w:tr>
      <w:tr w:rsidR="00914398" w:rsidRPr="00EE78F0" w:rsidTr="00914398">
        <w:trPr>
          <w:trHeight w:val="988"/>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1 до 14 актов –</w:t>
            </w:r>
          </w:p>
          <w:p w:rsidR="00914398" w:rsidRPr="00914398" w:rsidRDefault="00914398" w:rsidP="0044551E">
            <w:pPr>
              <w:tabs>
                <w:tab w:val="left" w:pos="9639"/>
              </w:tabs>
              <w:jc w:val="center"/>
            </w:pPr>
            <w:r w:rsidRPr="00914398">
              <w:t>15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14398">
        <w:trPr>
          <w:trHeight w:val="1358"/>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15 до 30 –</w:t>
            </w:r>
          </w:p>
          <w:p w:rsidR="00914398" w:rsidRPr="00914398" w:rsidRDefault="00914398" w:rsidP="0044551E">
            <w:pPr>
              <w:tabs>
                <w:tab w:val="left" w:pos="9639"/>
              </w:tabs>
              <w:jc w:val="center"/>
            </w:pPr>
            <w:r w:rsidRPr="00914398">
              <w:t>30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8570E">
        <w:trPr>
          <w:trHeight w:val="1762"/>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31 и более – 45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14398">
        <w:trPr>
          <w:trHeight w:val="827"/>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t>2.</w:t>
            </w:r>
          </w:p>
        </w:tc>
        <w:tc>
          <w:tcPr>
            <w:tcW w:w="1701" w:type="dxa"/>
            <w:vMerge w:val="restart"/>
            <w:shd w:val="clear" w:color="auto" w:fill="auto"/>
            <w:vAlign w:val="center"/>
          </w:tcPr>
          <w:p w:rsidR="00914398" w:rsidRPr="00914398" w:rsidRDefault="00914398" w:rsidP="0044551E">
            <w:pPr>
              <w:tabs>
                <w:tab w:val="left" w:pos="9639"/>
              </w:tabs>
              <w:spacing w:before="120" w:after="0"/>
              <w:jc w:val="left"/>
            </w:pPr>
            <w:r w:rsidRPr="00914398">
              <w:t xml:space="preserve">Деловая репутация </w:t>
            </w:r>
          </w:p>
        </w:tc>
        <w:tc>
          <w:tcPr>
            <w:tcW w:w="851" w:type="dxa"/>
            <w:vMerge w:val="restart"/>
            <w:shd w:val="clear" w:color="auto" w:fill="auto"/>
            <w:vAlign w:val="center"/>
          </w:tcPr>
          <w:p w:rsidR="00914398" w:rsidRPr="00914398" w:rsidRDefault="00914398" w:rsidP="0044551E">
            <w:pPr>
              <w:tabs>
                <w:tab w:val="left" w:pos="9639"/>
              </w:tabs>
              <w:spacing w:after="0"/>
              <w:jc w:val="center"/>
            </w:pPr>
            <w:r w:rsidRPr="00914398">
              <w:t>Шт.</w:t>
            </w:r>
          </w:p>
        </w:tc>
        <w:tc>
          <w:tcPr>
            <w:tcW w:w="1559" w:type="dxa"/>
            <w:shd w:val="clear" w:color="auto" w:fill="auto"/>
          </w:tcPr>
          <w:p w:rsidR="00914398" w:rsidRPr="00914398" w:rsidRDefault="00914398" w:rsidP="0044551E">
            <w:pPr>
              <w:tabs>
                <w:tab w:val="left" w:pos="9639"/>
              </w:tabs>
              <w:spacing w:after="0"/>
              <w:jc w:val="center"/>
            </w:pPr>
            <w:r w:rsidRPr="00914398">
              <w:t>Отсутствие писем – 0 баллов</w:t>
            </w:r>
          </w:p>
        </w:tc>
        <w:tc>
          <w:tcPr>
            <w:tcW w:w="1843" w:type="dxa"/>
            <w:vMerge w:val="restart"/>
          </w:tcPr>
          <w:p w:rsidR="00914398" w:rsidRPr="00914398" w:rsidRDefault="00914398" w:rsidP="0044551E">
            <w:pPr>
              <w:tabs>
                <w:tab w:val="left" w:pos="9639"/>
              </w:tabs>
              <w:spacing w:after="0"/>
              <w:jc w:val="center"/>
            </w:pPr>
          </w:p>
        </w:tc>
        <w:tc>
          <w:tcPr>
            <w:tcW w:w="3544" w:type="dxa"/>
            <w:vMerge w:val="restart"/>
            <w:shd w:val="clear" w:color="auto" w:fill="auto"/>
            <w:vAlign w:val="center"/>
          </w:tcPr>
          <w:p w:rsidR="00914398" w:rsidRPr="00914398" w:rsidRDefault="00914398" w:rsidP="0044551E">
            <w:pPr>
              <w:tabs>
                <w:tab w:val="left" w:pos="9639"/>
              </w:tabs>
              <w:spacing w:after="0"/>
              <w:jc w:val="center"/>
            </w:pPr>
            <w:r w:rsidRPr="00914398">
              <w:t>В качестве подтверждающих документов, участник предоставляет:</w:t>
            </w:r>
          </w:p>
          <w:p w:rsidR="00914398" w:rsidRPr="00914398" w:rsidRDefault="00914398" w:rsidP="0044551E">
            <w:pPr>
              <w:tabs>
                <w:tab w:val="left" w:pos="9639"/>
              </w:tabs>
              <w:spacing w:after="0"/>
              <w:jc w:val="center"/>
            </w:pPr>
            <w:r w:rsidRPr="00914398">
              <w:t>рекомендательные письма, отзывы и иные документы, подтверждающие положительную деловую репутацию участника закупки.</w:t>
            </w:r>
          </w:p>
        </w:tc>
      </w:tr>
      <w:tr w:rsidR="00914398" w:rsidRPr="00EE78F0" w:rsidTr="00914398">
        <w:trPr>
          <w:trHeight w:val="825"/>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left"/>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tcPr>
          <w:p w:rsidR="00914398" w:rsidRPr="00914398" w:rsidRDefault="00914398" w:rsidP="0044551E">
            <w:pPr>
              <w:tabs>
                <w:tab w:val="left" w:pos="9639"/>
              </w:tabs>
              <w:spacing w:after="0"/>
              <w:jc w:val="center"/>
            </w:pPr>
          </w:p>
          <w:p w:rsidR="00914398" w:rsidRPr="00914398" w:rsidRDefault="00914398" w:rsidP="0044551E">
            <w:pPr>
              <w:tabs>
                <w:tab w:val="left" w:pos="9639"/>
              </w:tabs>
              <w:spacing w:after="0"/>
              <w:jc w:val="center"/>
            </w:pPr>
            <w:r w:rsidRPr="00914398">
              <w:t>От 1 до 9 – 15 баллов</w:t>
            </w:r>
          </w:p>
        </w:tc>
        <w:tc>
          <w:tcPr>
            <w:tcW w:w="1843" w:type="dxa"/>
            <w:vMerge/>
          </w:tcPr>
          <w:p w:rsidR="00914398" w:rsidRPr="00914398" w:rsidRDefault="00914398" w:rsidP="0044551E">
            <w:pPr>
              <w:tabs>
                <w:tab w:val="left" w:pos="9639"/>
              </w:tabs>
              <w:spacing w:after="0"/>
              <w:jc w:val="left"/>
            </w:pPr>
          </w:p>
        </w:tc>
        <w:tc>
          <w:tcPr>
            <w:tcW w:w="3544" w:type="dxa"/>
            <w:vMerge/>
            <w:shd w:val="clear" w:color="auto" w:fill="auto"/>
            <w:vAlign w:val="center"/>
          </w:tcPr>
          <w:p w:rsidR="00914398" w:rsidRPr="00914398" w:rsidRDefault="00914398" w:rsidP="0044551E">
            <w:pPr>
              <w:tabs>
                <w:tab w:val="left" w:pos="9639"/>
              </w:tabs>
              <w:spacing w:after="0"/>
              <w:jc w:val="left"/>
            </w:pPr>
          </w:p>
        </w:tc>
      </w:tr>
      <w:tr w:rsidR="00914398" w:rsidRPr="00EE78F0" w:rsidTr="0098570E">
        <w:trPr>
          <w:trHeight w:val="1712"/>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left"/>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tcPr>
          <w:p w:rsidR="00914398" w:rsidRPr="00914398" w:rsidRDefault="00914398" w:rsidP="0044551E">
            <w:pPr>
              <w:tabs>
                <w:tab w:val="left" w:pos="9639"/>
              </w:tabs>
              <w:spacing w:after="0"/>
              <w:jc w:val="center"/>
            </w:pPr>
            <w:r w:rsidRPr="00914398">
              <w:t>От 10 и более – 30 баллов</w:t>
            </w:r>
          </w:p>
        </w:tc>
        <w:tc>
          <w:tcPr>
            <w:tcW w:w="1843" w:type="dxa"/>
            <w:vMerge/>
          </w:tcPr>
          <w:p w:rsidR="00914398" w:rsidRPr="00914398" w:rsidRDefault="00914398" w:rsidP="0044551E">
            <w:pPr>
              <w:tabs>
                <w:tab w:val="left" w:pos="9639"/>
              </w:tabs>
              <w:spacing w:after="0"/>
              <w:jc w:val="left"/>
            </w:pPr>
          </w:p>
        </w:tc>
        <w:tc>
          <w:tcPr>
            <w:tcW w:w="3544" w:type="dxa"/>
            <w:vMerge/>
            <w:shd w:val="clear" w:color="auto" w:fill="auto"/>
            <w:vAlign w:val="center"/>
          </w:tcPr>
          <w:p w:rsidR="00914398" w:rsidRPr="00914398" w:rsidRDefault="00914398" w:rsidP="0044551E">
            <w:pPr>
              <w:tabs>
                <w:tab w:val="left" w:pos="9639"/>
              </w:tabs>
              <w:spacing w:after="0"/>
              <w:jc w:val="left"/>
            </w:pPr>
          </w:p>
        </w:tc>
      </w:tr>
      <w:tr w:rsidR="00914398" w:rsidRPr="00EE78F0" w:rsidTr="00914398">
        <w:trPr>
          <w:trHeight w:val="920"/>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t>3.</w:t>
            </w:r>
          </w:p>
        </w:tc>
        <w:tc>
          <w:tcPr>
            <w:tcW w:w="1701" w:type="dxa"/>
            <w:vMerge w:val="restart"/>
            <w:shd w:val="clear" w:color="auto" w:fill="auto"/>
            <w:vAlign w:val="center"/>
          </w:tcPr>
          <w:p w:rsidR="00914398" w:rsidRPr="00914398" w:rsidRDefault="00914398" w:rsidP="0044551E">
            <w:pPr>
              <w:tabs>
                <w:tab w:val="left" w:pos="9639"/>
              </w:tabs>
              <w:spacing w:before="120" w:after="0"/>
              <w:jc w:val="left"/>
            </w:pPr>
            <w:r w:rsidRPr="00914398">
              <w:t>Опыт работы (пребывание на рынке)</w:t>
            </w:r>
          </w:p>
        </w:tc>
        <w:tc>
          <w:tcPr>
            <w:tcW w:w="851" w:type="dxa"/>
            <w:vMerge w:val="restart"/>
            <w:shd w:val="clear" w:color="auto" w:fill="auto"/>
            <w:vAlign w:val="center"/>
          </w:tcPr>
          <w:p w:rsidR="00914398" w:rsidRPr="00914398" w:rsidRDefault="00897FA9" w:rsidP="0044551E">
            <w:pPr>
              <w:tabs>
                <w:tab w:val="left" w:pos="9639"/>
              </w:tabs>
              <w:spacing w:after="0"/>
              <w:jc w:val="center"/>
            </w:pPr>
            <w:r>
              <w:t>Полных лет</w:t>
            </w:r>
          </w:p>
        </w:tc>
        <w:tc>
          <w:tcPr>
            <w:tcW w:w="1559" w:type="dxa"/>
            <w:shd w:val="clear" w:color="auto" w:fill="auto"/>
          </w:tcPr>
          <w:p w:rsidR="00914398" w:rsidRPr="00914398" w:rsidRDefault="00914398" w:rsidP="0044551E">
            <w:pPr>
              <w:tabs>
                <w:tab w:val="left" w:pos="9639"/>
              </w:tabs>
              <w:spacing w:after="0"/>
              <w:jc w:val="center"/>
            </w:pPr>
            <w:r w:rsidRPr="00914398">
              <w:t>Менее 1 года – 0 баллов</w:t>
            </w:r>
          </w:p>
        </w:tc>
        <w:tc>
          <w:tcPr>
            <w:tcW w:w="1843" w:type="dxa"/>
            <w:vMerge w:val="restart"/>
          </w:tcPr>
          <w:p w:rsidR="00914398" w:rsidRPr="00914398" w:rsidRDefault="00914398" w:rsidP="0044551E">
            <w:pPr>
              <w:tabs>
                <w:tab w:val="left" w:pos="9639"/>
              </w:tabs>
              <w:spacing w:after="0"/>
              <w:jc w:val="center"/>
            </w:pPr>
          </w:p>
        </w:tc>
        <w:tc>
          <w:tcPr>
            <w:tcW w:w="3544" w:type="dxa"/>
            <w:vMerge w:val="restart"/>
            <w:shd w:val="clear" w:color="auto" w:fill="auto"/>
            <w:vAlign w:val="center"/>
          </w:tcPr>
          <w:p w:rsidR="00914398" w:rsidRPr="00914398" w:rsidRDefault="00914398" w:rsidP="0044551E">
            <w:pPr>
              <w:tabs>
                <w:tab w:val="left" w:pos="9639"/>
              </w:tabs>
              <w:spacing w:after="0"/>
              <w:jc w:val="center"/>
            </w:pPr>
            <w:r w:rsidRPr="00914398">
              <w:t xml:space="preserve">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r w:rsidRPr="00914398">
              <w:lastRenderedPageBreak/>
              <w:t>Статрегистре Росстата), копии учредительных документов участника закупки (сведения отражающие виды  деятельности участника закупки).</w:t>
            </w:r>
          </w:p>
        </w:tc>
      </w:tr>
      <w:tr w:rsidR="00914398" w:rsidRPr="00EE78F0" w:rsidTr="00914398">
        <w:trPr>
          <w:trHeight w:val="519"/>
        </w:trPr>
        <w:tc>
          <w:tcPr>
            <w:tcW w:w="567" w:type="dxa"/>
            <w:vMerge/>
            <w:shd w:val="clear" w:color="auto" w:fill="auto"/>
            <w:vAlign w:val="center"/>
          </w:tcPr>
          <w:p w:rsidR="00914398" w:rsidRPr="00EE78F0" w:rsidRDefault="00914398" w:rsidP="0044551E">
            <w:pPr>
              <w:tabs>
                <w:tab w:val="left" w:pos="9639"/>
              </w:tabs>
              <w:spacing w:before="120" w:after="0"/>
              <w:jc w:val="center"/>
              <w:rPr>
                <w:sz w:val="20"/>
                <w:szCs w:val="20"/>
              </w:rPr>
            </w:pPr>
          </w:p>
        </w:tc>
        <w:tc>
          <w:tcPr>
            <w:tcW w:w="1701" w:type="dxa"/>
            <w:vMerge/>
            <w:shd w:val="clear" w:color="auto" w:fill="auto"/>
            <w:vAlign w:val="center"/>
          </w:tcPr>
          <w:p w:rsidR="00914398" w:rsidRPr="00EE78F0" w:rsidRDefault="00914398" w:rsidP="0044551E">
            <w:pPr>
              <w:tabs>
                <w:tab w:val="left" w:pos="9639"/>
              </w:tabs>
              <w:spacing w:before="120" w:after="0"/>
              <w:jc w:val="left"/>
              <w:rPr>
                <w:sz w:val="20"/>
                <w:szCs w:val="20"/>
              </w:rPr>
            </w:pPr>
          </w:p>
        </w:tc>
        <w:tc>
          <w:tcPr>
            <w:tcW w:w="851" w:type="dxa"/>
            <w:vMerge/>
            <w:shd w:val="clear" w:color="auto" w:fill="auto"/>
            <w:vAlign w:val="center"/>
          </w:tcPr>
          <w:p w:rsidR="00914398" w:rsidRPr="00EE78F0" w:rsidRDefault="00914398" w:rsidP="0044551E">
            <w:pPr>
              <w:tabs>
                <w:tab w:val="left" w:pos="9639"/>
              </w:tabs>
              <w:spacing w:after="0"/>
              <w:jc w:val="center"/>
              <w:rPr>
                <w:sz w:val="20"/>
                <w:szCs w:val="20"/>
              </w:rPr>
            </w:pPr>
          </w:p>
        </w:tc>
        <w:tc>
          <w:tcPr>
            <w:tcW w:w="1559" w:type="dxa"/>
            <w:shd w:val="clear" w:color="auto" w:fill="auto"/>
          </w:tcPr>
          <w:p w:rsidR="00914398" w:rsidRPr="00EE78F0" w:rsidRDefault="00914398" w:rsidP="0044551E">
            <w:pPr>
              <w:tabs>
                <w:tab w:val="left" w:pos="9639"/>
              </w:tabs>
              <w:spacing w:after="0"/>
              <w:jc w:val="center"/>
            </w:pPr>
            <w:r w:rsidRPr="00EE78F0">
              <w:t>1-5 лет – 15 баллов</w:t>
            </w:r>
          </w:p>
        </w:tc>
        <w:tc>
          <w:tcPr>
            <w:tcW w:w="1843" w:type="dxa"/>
            <w:vMerge/>
          </w:tcPr>
          <w:p w:rsidR="00914398" w:rsidRPr="00EE78F0" w:rsidRDefault="00914398" w:rsidP="0044551E">
            <w:pPr>
              <w:tabs>
                <w:tab w:val="left" w:pos="9639"/>
              </w:tabs>
              <w:spacing w:after="0"/>
              <w:jc w:val="center"/>
              <w:rPr>
                <w:sz w:val="20"/>
                <w:szCs w:val="20"/>
              </w:rPr>
            </w:pPr>
          </w:p>
        </w:tc>
        <w:tc>
          <w:tcPr>
            <w:tcW w:w="3544" w:type="dxa"/>
            <w:vMerge/>
            <w:shd w:val="clear" w:color="auto" w:fill="auto"/>
            <w:vAlign w:val="center"/>
          </w:tcPr>
          <w:p w:rsidR="00914398" w:rsidRPr="00EE78F0" w:rsidRDefault="00914398" w:rsidP="0044551E">
            <w:pPr>
              <w:tabs>
                <w:tab w:val="left" w:pos="9639"/>
              </w:tabs>
              <w:spacing w:after="0"/>
              <w:jc w:val="center"/>
              <w:rPr>
                <w:sz w:val="20"/>
                <w:szCs w:val="20"/>
              </w:rPr>
            </w:pPr>
          </w:p>
        </w:tc>
      </w:tr>
      <w:tr w:rsidR="00914398" w:rsidRPr="00EE78F0" w:rsidTr="00914398">
        <w:trPr>
          <w:trHeight w:val="2356"/>
        </w:trPr>
        <w:tc>
          <w:tcPr>
            <w:tcW w:w="567" w:type="dxa"/>
            <w:vMerge/>
            <w:shd w:val="clear" w:color="auto" w:fill="auto"/>
            <w:vAlign w:val="center"/>
          </w:tcPr>
          <w:p w:rsidR="00914398" w:rsidRPr="00EE78F0" w:rsidRDefault="00914398" w:rsidP="0044551E">
            <w:pPr>
              <w:tabs>
                <w:tab w:val="left" w:pos="9639"/>
              </w:tabs>
              <w:spacing w:before="120" w:after="0"/>
              <w:jc w:val="center"/>
              <w:rPr>
                <w:sz w:val="20"/>
                <w:szCs w:val="20"/>
              </w:rPr>
            </w:pPr>
          </w:p>
        </w:tc>
        <w:tc>
          <w:tcPr>
            <w:tcW w:w="1701" w:type="dxa"/>
            <w:vMerge/>
            <w:shd w:val="clear" w:color="auto" w:fill="auto"/>
            <w:vAlign w:val="center"/>
          </w:tcPr>
          <w:p w:rsidR="00914398" w:rsidRPr="00EE78F0" w:rsidRDefault="00914398" w:rsidP="0044551E">
            <w:pPr>
              <w:tabs>
                <w:tab w:val="left" w:pos="9639"/>
              </w:tabs>
              <w:spacing w:before="120" w:after="0"/>
              <w:jc w:val="left"/>
              <w:rPr>
                <w:sz w:val="20"/>
                <w:szCs w:val="20"/>
              </w:rPr>
            </w:pPr>
          </w:p>
        </w:tc>
        <w:tc>
          <w:tcPr>
            <w:tcW w:w="851" w:type="dxa"/>
            <w:vMerge/>
            <w:shd w:val="clear" w:color="auto" w:fill="auto"/>
            <w:vAlign w:val="center"/>
          </w:tcPr>
          <w:p w:rsidR="00914398" w:rsidRPr="00EE78F0" w:rsidRDefault="00914398" w:rsidP="0044551E">
            <w:pPr>
              <w:tabs>
                <w:tab w:val="left" w:pos="9639"/>
              </w:tabs>
              <w:spacing w:after="0"/>
              <w:jc w:val="center"/>
              <w:rPr>
                <w:sz w:val="20"/>
                <w:szCs w:val="20"/>
              </w:rPr>
            </w:pPr>
          </w:p>
        </w:tc>
        <w:tc>
          <w:tcPr>
            <w:tcW w:w="1559" w:type="dxa"/>
            <w:shd w:val="clear" w:color="auto" w:fill="auto"/>
          </w:tcPr>
          <w:p w:rsidR="00914398" w:rsidRPr="00EE78F0" w:rsidRDefault="00914398" w:rsidP="0044551E">
            <w:pPr>
              <w:tabs>
                <w:tab w:val="left" w:pos="9639"/>
              </w:tabs>
              <w:spacing w:after="0"/>
              <w:jc w:val="center"/>
            </w:pPr>
            <w:r w:rsidRPr="00EE78F0">
              <w:t>6-10 лет – 20 баллов</w:t>
            </w:r>
          </w:p>
        </w:tc>
        <w:tc>
          <w:tcPr>
            <w:tcW w:w="1843" w:type="dxa"/>
            <w:vMerge/>
          </w:tcPr>
          <w:p w:rsidR="00914398" w:rsidRPr="00EE78F0" w:rsidRDefault="00914398" w:rsidP="0044551E">
            <w:pPr>
              <w:tabs>
                <w:tab w:val="left" w:pos="9639"/>
              </w:tabs>
              <w:spacing w:after="0"/>
              <w:jc w:val="center"/>
              <w:rPr>
                <w:sz w:val="20"/>
                <w:szCs w:val="20"/>
              </w:rPr>
            </w:pPr>
          </w:p>
        </w:tc>
        <w:tc>
          <w:tcPr>
            <w:tcW w:w="3544" w:type="dxa"/>
            <w:vMerge/>
            <w:shd w:val="clear" w:color="auto" w:fill="auto"/>
            <w:vAlign w:val="center"/>
          </w:tcPr>
          <w:p w:rsidR="00914398" w:rsidRPr="00EE78F0" w:rsidRDefault="00914398" w:rsidP="0044551E">
            <w:pPr>
              <w:tabs>
                <w:tab w:val="left" w:pos="9639"/>
              </w:tabs>
              <w:spacing w:after="0"/>
              <w:jc w:val="center"/>
              <w:rPr>
                <w:sz w:val="20"/>
                <w:szCs w:val="20"/>
              </w:rPr>
            </w:pPr>
          </w:p>
        </w:tc>
      </w:tr>
      <w:tr w:rsidR="00914398" w:rsidRPr="00EE78F0" w:rsidTr="00914398">
        <w:trPr>
          <w:trHeight w:val="566"/>
        </w:trPr>
        <w:tc>
          <w:tcPr>
            <w:tcW w:w="567" w:type="dxa"/>
            <w:vMerge/>
            <w:shd w:val="clear" w:color="auto" w:fill="auto"/>
            <w:vAlign w:val="center"/>
          </w:tcPr>
          <w:p w:rsidR="00914398" w:rsidRPr="00EE78F0" w:rsidRDefault="00914398" w:rsidP="0044551E">
            <w:pPr>
              <w:tabs>
                <w:tab w:val="left" w:pos="9639"/>
              </w:tabs>
              <w:spacing w:before="120" w:after="0"/>
              <w:jc w:val="center"/>
            </w:pPr>
          </w:p>
        </w:tc>
        <w:tc>
          <w:tcPr>
            <w:tcW w:w="1701" w:type="dxa"/>
            <w:vMerge/>
            <w:shd w:val="clear" w:color="auto" w:fill="auto"/>
            <w:vAlign w:val="center"/>
          </w:tcPr>
          <w:p w:rsidR="00914398" w:rsidRPr="00EE78F0" w:rsidRDefault="00914398" w:rsidP="0044551E">
            <w:pPr>
              <w:tabs>
                <w:tab w:val="left" w:pos="9639"/>
              </w:tabs>
              <w:spacing w:before="120" w:after="0"/>
              <w:jc w:val="left"/>
            </w:pPr>
          </w:p>
        </w:tc>
        <w:tc>
          <w:tcPr>
            <w:tcW w:w="851" w:type="dxa"/>
            <w:vMerge/>
            <w:shd w:val="clear" w:color="auto" w:fill="auto"/>
            <w:vAlign w:val="center"/>
          </w:tcPr>
          <w:p w:rsidR="00914398" w:rsidRPr="00EE78F0" w:rsidRDefault="00914398" w:rsidP="0044551E">
            <w:pPr>
              <w:tabs>
                <w:tab w:val="left" w:pos="9639"/>
              </w:tabs>
              <w:spacing w:after="0"/>
              <w:jc w:val="center"/>
            </w:pPr>
          </w:p>
        </w:tc>
        <w:tc>
          <w:tcPr>
            <w:tcW w:w="1559" w:type="dxa"/>
            <w:shd w:val="clear" w:color="auto" w:fill="auto"/>
          </w:tcPr>
          <w:p w:rsidR="00914398" w:rsidRPr="00EE78F0" w:rsidRDefault="00914398" w:rsidP="0044551E">
            <w:pPr>
              <w:tabs>
                <w:tab w:val="left" w:pos="9639"/>
              </w:tabs>
              <w:spacing w:after="0"/>
              <w:jc w:val="center"/>
            </w:pPr>
            <w:r w:rsidRPr="00EE78F0">
              <w:t xml:space="preserve">11 и более лет – 25 баллов </w:t>
            </w:r>
          </w:p>
        </w:tc>
        <w:tc>
          <w:tcPr>
            <w:tcW w:w="1843" w:type="dxa"/>
            <w:vMerge/>
          </w:tcPr>
          <w:p w:rsidR="00914398" w:rsidRPr="00EE78F0" w:rsidRDefault="00914398" w:rsidP="0044551E">
            <w:pPr>
              <w:tabs>
                <w:tab w:val="left" w:pos="9639"/>
              </w:tabs>
              <w:spacing w:after="0"/>
              <w:jc w:val="center"/>
            </w:pPr>
          </w:p>
        </w:tc>
        <w:tc>
          <w:tcPr>
            <w:tcW w:w="3544" w:type="dxa"/>
            <w:vMerge/>
            <w:shd w:val="clear" w:color="auto" w:fill="auto"/>
            <w:vAlign w:val="center"/>
          </w:tcPr>
          <w:p w:rsidR="00914398" w:rsidRPr="00EE78F0" w:rsidRDefault="00914398" w:rsidP="0044551E">
            <w:pPr>
              <w:tabs>
                <w:tab w:val="left" w:pos="9639"/>
              </w:tabs>
              <w:spacing w:after="0"/>
              <w:jc w:val="center"/>
            </w:pPr>
          </w:p>
        </w:tc>
      </w:tr>
    </w:tbl>
    <w:p w:rsidR="00116B0A" w:rsidRDefault="00116B0A" w:rsidP="00592B68">
      <w:pPr>
        <w:pStyle w:val="Normal2"/>
        <w:shd w:val="clear" w:color="auto" w:fill="FFFFFF"/>
        <w:tabs>
          <w:tab w:val="left" w:pos="9639"/>
        </w:tabs>
        <w:rPr>
          <w:b/>
          <w:spacing w:val="-8"/>
          <w:sz w:val="24"/>
          <w:szCs w:val="24"/>
        </w:rPr>
      </w:pPr>
    </w:p>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32F5A" w:rsidRDefault="00832F5A" w:rsidP="00832F5A">
      <w:pPr>
        <w:autoSpaceDE w:val="0"/>
        <w:autoSpaceDN w:val="0"/>
        <w:adjustRightInd w:val="0"/>
        <w:ind w:firstLine="709"/>
        <w:rPr>
          <w:rFonts w:eastAsia="Calibri"/>
          <w:color w:val="000000"/>
          <w:sz w:val="22"/>
          <w:szCs w:val="22"/>
        </w:rPr>
      </w:pPr>
      <w:r>
        <w:t xml:space="preserve">5. </w:t>
      </w:r>
      <w:proofErr w:type="gramStart"/>
      <w:r w:rsidRPr="008636F1">
        <w:t>Настоящим гарантируем достоверность представленной нами в заявке информации и подтверждаем право Заказчик</w:t>
      </w:r>
      <w:r w:rsidR="00AB5C31">
        <w:t>а</w:t>
      </w:r>
      <w:r w:rsidRPr="008636F1">
        <w:t>, не противоречащее требованию формировани</w:t>
      </w:r>
      <w:r w:rsidR="00AB5C31">
        <w:t>я</w:t>
      </w:r>
      <w:r w:rsidRPr="008636F1">
        <w:t xml:space="preserve">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lastRenderedPageBreak/>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1A4D47" w:rsidRPr="001A4D47" w:rsidRDefault="001A4D47" w:rsidP="001A4D47">
      <w:pPr>
        <w:tabs>
          <w:tab w:val="left" w:pos="9639"/>
        </w:tabs>
        <w:rPr>
          <w:b/>
        </w:rPr>
      </w:pPr>
      <w:r w:rsidRPr="001A4D47">
        <w:rPr>
          <w:b/>
        </w:rPr>
        <w:t>Испытательная лаборатория Исполнителя расположена по адресу: ___________________________</w:t>
      </w: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r w:rsidRPr="00B979BB">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B92C3D" w:rsidRDefault="00B92C3D" w:rsidP="00B92C3D">
      <w:pPr>
        <w:spacing w:after="120" w:line="264" w:lineRule="auto"/>
        <w:rPr>
          <w:b/>
          <w:bCs/>
          <w:color w:val="000000"/>
        </w:rPr>
      </w:pPr>
      <w:bookmarkStart w:id="81" w:name="_Toc322209431"/>
    </w:p>
    <w:p w:rsidR="0044551E" w:rsidRPr="0044551E" w:rsidRDefault="0044551E" w:rsidP="0044551E">
      <w:pPr>
        <w:pStyle w:val="1"/>
        <w:pageBreakBefore/>
        <w:numPr>
          <w:ilvl w:val="0"/>
          <w:numId w:val="3"/>
        </w:numPr>
        <w:tabs>
          <w:tab w:val="clear" w:pos="720"/>
          <w:tab w:val="num" w:pos="180"/>
          <w:tab w:val="left" w:pos="9639"/>
        </w:tabs>
        <w:ind w:left="180"/>
        <w:rPr>
          <w:rStyle w:val="10"/>
          <w:caps/>
          <w:sz w:val="24"/>
          <w:szCs w:val="24"/>
        </w:rPr>
      </w:pPr>
      <w:bookmarkStart w:id="82" w:name="_Toc322209430"/>
      <w:r w:rsidRPr="0044551E">
        <w:rPr>
          <w:rStyle w:val="10"/>
          <w:caps/>
          <w:sz w:val="24"/>
          <w:szCs w:val="24"/>
        </w:rPr>
        <w:lastRenderedPageBreak/>
        <w:t>ТЕХНИЧЕСКОЕ ЗАДАНИЕ</w:t>
      </w:r>
      <w:bookmarkEnd w:id="82"/>
      <w:r>
        <w:rPr>
          <w:rStyle w:val="10"/>
          <w:cap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662"/>
      </w:tblGrid>
      <w:tr w:rsidR="00C833AA" w:rsidRPr="0044551E" w:rsidTr="00292538">
        <w:tc>
          <w:tcPr>
            <w:tcW w:w="10031" w:type="dxa"/>
            <w:gridSpan w:val="3"/>
            <w:tcBorders>
              <w:top w:val="nil"/>
              <w:left w:val="nil"/>
              <w:bottom w:val="single" w:sz="4" w:space="0" w:color="auto"/>
              <w:right w:val="nil"/>
            </w:tcBorders>
            <w:hideMark/>
          </w:tcPr>
          <w:p w:rsidR="00C833AA" w:rsidRPr="0044551E" w:rsidRDefault="00C833AA" w:rsidP="00292538">
            <w:pPr>
              <w:jc w:val="center"/>
              <w:rPr>
                <w:b/>
              </w:rPr>
            </w:pPr>
            <w:r w:rsidRPr="00C833AA">
              <w:rPr>
                <w:b/>
                <w:bCs/>
              </w:rPr>
              <w:t xml:space="preserve">на выполнение работ по </w:t>
            </w:r>
            <w:r w:rsidRPr="00C833AA">
              <w:rPr>
                <w:b/>
              </w:rPr>
              <w:t xml:space="preserve">проведению испытаний и анализа качества продукции на предмет подтверждения ее соответствия требованиям </w:t>
            </w:r>
            <w:r w:rsidR="00F23843" w:rsidRPr="00F23843">
              <w:rPr>
                <w:b/>
                <w:bCs/>
              </w:rPr>
              <w:t>нормативной документации</w:t>
            </w:r>
            <w:r w:rsidRPr="00C833AA">
              <w:rPr>
                <w:b/>
                <w:bCs/>
              </w:rPr>
              <w:t xml:space="preserve"> для нужд </w:t>
            </w:r>
            <w:r w:rsidRPr="00C833AA">
              <w:rPr>
                <w:b/>
              </w:rPr>
              <w:t>ФГУП «</w:t>
            </w:r>
            <w:r w:rsidRPr="00C833AA">
              <w:rPr>
                <w:b/>
                <w:bCs/>
              </w:rPr>
              <w:t>Московский эндокринный завод»</w:t>
            </w:r>
          </w:p>
        </w:tc>
      </w:tr>
      <w:tr w:rsidR="0044551E" w:rsidRPr="0044551E" w:rsidTr="00292538">
        <w:tc>
          <w:tcPr>
            <w:tcW w:w="560" w:type="dxa"/>
            <w:tcBorders>
              <w:top w:val="single" w:sz="4" w:space="0" w:color="auto"/>
              <w:left w:val="single" w:sz="4" w:space="0" w:color="auto"/>
              <w:bottom w:val="single" w:sz="4" w:space="0" w:color="auto"/>
              <w:right w:val="single" w:sz="4" w:space="0" w:color="auto"/>
            </w:tcBorders>
            <w:hideMark/>
          </w:tcPr>
          <w:p w:rsidR="0044551E" w:rsidRPr="0044551E" w:rsidRDefault="0044551E" w:rsidP="00292538">
            <w:pPr>
              <w:jc w:val="center"/>
              <w:rPr>
                <w:b/>
              </w:rPr>
            </w:pPr>
            <w:r w:rsidRPr="0044551E">
              <w:rPr>
                <w:b/>
              </w:rPr>
              <w:t xml:space="preserve">№ </w:t>
            </w:r>
            <w:proofErr w:type="spellStart"/>
            <w:proofErr w:type="gramStart"/>
            <w:r w:rsidRPr="0044551E">
              <w:rPr>
                <w:b/>
              </w:rPr>
              <w:t>п</w:t>
            </w:r>
            <w:proofErr w:type="spellEnd"/>
            <w:proofErr w:type="gramEnd"/>
            <w:r w:rsidRPr="0044551E">
              <w:rPr>
                <w:b/>
              </w:rPr>
              <w:t>/</w:t>
            </w:r>
            <w:proofErr w:type="spellStart"/>
            <w:r w:rsidRPr="0044551E">
              <w:rPr>
                <w:b/>
              </w:rPr>
              <w:t>п</w:t>
            </w:r>
            <w:proofErr w:type="spellEnd"/>
          </w:p>
        </w:tc>
        <w:tc>
          <w:tcPr>
            <w:tcW w:w="2809" w:type="dxa"/>
            <w:tcBorders>
              <w:top w:val="single" w:sz="4" w:space="0" w:color="auto"/>
              <w:left w:val="single" w:sz="4" w:space="0" w:color="auto"/>
              <w:bottom w:val="single" w:sz="4" w:space="0" w:color="auto"/>
              <w:right w:val="single" w:sz="4" w:space="0" w:color="auto"/>
            </w:tcBorders>
            <w:hideMark/>
          </w:tcPr>
          <w:p w:rsidR="0044551E" w:rsidRPr="0044551E" w:rsidRDefault="0044551E" w:rsidP="00292538">
            <w:pPr>
              <w:jc w:val="center"/>
              <w:rPr>
                <w:b/>
                <w:lang w:val="en-US"/>
              </w:rPr>
            </w:pPr>
            <w:r w:rsidRPr="0044551E">
              <w:rPr>
                <w:b/>
              </w:rPr>
              <w:t>Перечень основных требований</w:t>
            </w:r>
          </w:p>
        </w:tc>
        <w:tc>
          <w:tcPr>
            <w:tcW w:w="6662" w:type="dxa"/>
            <w:tcBorders>
              <w:top w:val="single" w:sz="4" w:space="0" w:color="auto"/>
              <w:left w:val="single" w:sz="4" w:space="0" w:color="auto"/>
              <w:bottom w:val="single" w:sz="4" w:space="0" w:color="auto"/>
              <w:right w:val="single" w:sz="4" w:space="0" w:color="auto"/>
            </w:tcBorders>
          </w:tcPr>
          <w:p w:rsidR="0044551E" w:rsidRPr="0044551E" w:rsidRDefault="0044551E" w:rsidP="00292538">
            <w:pPr>
              <w:jc w:val="center"/>
              <w:rPr>
                <w:b/>
                <w:lang w:val="en-US"/>
              </w:rPr>
            </w:pPr>
            <w:r w:rsidRPr="0044551E">
              <w:rPr>
                <w:b/>
              </w:rPr>
              <w:t>Содержание требований</w:t>
            </w:r>
          </w:p>
        </w:tc>
      </w:tr>
      <w:tr w:rsidR="0044551E" w:rsidRPr="0044551E" w:rsidTr="00292538">
        <w:tc>
          <w:tcPr>
            <w:tcW w:w="560" w:type="dxa"/>
            <w:tcBorders>
              <w:top w:val="single" w:sz="4" w:space="0" w:color="auto"/>
              <w:left w:val="single" w:sz="4" w:space="0" w:color="000000"/>
              <w:bottom w:val="single" w:sz="4" w:space="0" w:color="000000"/>
              <w:right w:val="single" w:sz="4" w:space="0" w:color="000000"/>
            </w:tcBorders>
            <w:hideMark/>
          </w:tcPr>
          <w:p w:rsidR="0044551E" w:rsidRPr="0044551E" w:rsidRDefault="0044551E" w:rsidP="00292538">
            <w:r w:rsidRPr="0044551E">
              <w:t>1</w:t>
            </w:r>
          </w:p>
        </w:tc>
        <w:tc>
          <w:tcPr>
            <w:tcW w:w="2809" w:type="dxa"/>
            <w:tcBorders>
              <w:top w:val="single" w:sz="4" w:space="0" w:color="auto"/>
              <w:left w:val="single" w:sz="4" w:space="0" w:color="000000"/>
              <w:bottom w:val="single" w:sz="4" w:space="0" w:color="000000"/>
              <w:right w:val="single" w:sz="4" w:space="0" w:color="000000"/>
            </w:tcBorders>
            <w:hideMark/>
          </w:tcPr>
          <w:p w:rsidR="0044551E" w:rsidRPr="0044551E" w:rsidRDefault="0044551E" w:rsidP="00292538">
            <w:r w:rsidRPr="0044551E">
              <w:t>Наименование выполняемых работ (оказываемых услуг)</w:t>
            </w:r>
          </w:p>
        </w:tc>
        <w:tc>
          <w:tcPr>
            <w:tcW w:w="6662" w:type="dxa"/>
            <w:tcBorders>
              <w:top w:val="single" w:sz="4" w:space="0" w:color="auto"/>
              <w:left w:val="single" w:sz="4" w:space="0" w:color="000000"/>
              <w:bottom w:val="single" w:sz="4" w:space="0" w:color="000000"/>
              <w:right w:val="single" w:sz="4" w:space="0" w:color="000000"/>
            </w:tcBorders>
          </w:tcPr>
          <w:p w:rsidR="0044551E" w:rsidRPr="0044551E" w:rsidRDefault="0044551E" w:rsidP="00292538">
            <w:r w:rsidRPr="0044551E">
              <w:t>Проведение испытаний и анализа качества лекарственных средств отечественного производства, зарубежного производства, зарегистрированных в Российской Федерации, субстанций и вспомогательных веществ на предмет подтверждения соответствия требованиям нормативной документации</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2</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Количество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По заявкам Заказчика в период с 01.01.2016 г по 31.12.2016 г.</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3</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г. Москва или Московская область, но не далее 10 км от  г. Москвы.</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4</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Сроки (периоды)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Срок выполнения испытания по всем показателям не более 15 рабочих дней</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5</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Цели использования результатов работ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Для подтверждения соответствия лекарственных сре</w:t>
            </w:r>
            <w:proofErr w:type="gramStart"/>
            <w:r w:rsidRPr="0044551E">
              <w:t>дств в ф</w:t>
            </w:r>
            <w:proofErr w:type="gramEnd"/>
            <w:r w:rsidRPr="0044551E">
              <w:t>орме добровольной сертификации и регистрации декларации о соответствии; испытаний субстанций и вспомогательных веществ на соответствие требованиям нормативной документации</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6</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Виды выполняемых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Проведение испытаний лекарственных средств, субстанций и вспомогательных веществ  в соответствии с  требованиями нормативной документации</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7</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Общие требования к выполнению работ (оказанию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1. Наличие аттестата аккредитации испытательной лаборатории.</w:t>
            </w:r>
          </w:p>
          <w:p w:rsidR="0044551E" w:rsidRPr="0044551E" w:rsidRDefault="0044551E" w:rsidP="00292538">
            <w:r w:rsidRPr="0044551E">
              <w:t xml:space="preserve">2. Наличие лицензии на осуществление деятельности, связанной с оборотом наркотических и психотропных веществ, внесенных в Список </w:t>
            </w:r>
            <w:r w:rsidRPr="0044551E">
              <w:rPr>
                <w:lang w:val="en-US"/>
              </w:rPr>
              <w:t>II</w:t>
            </w:r>
            <w:r w:rsidRPr="0044551E">
              <w:t>, в соответствии с Федеральным законом «О наркотических средствах и психотропных веществах»</w:t>
            </w:r>
          </w:p>
          <w:p w:rsidR="0044551E" w:rsidRPr="0044551E" w:rsidRDefault="0044551E" w:rsidP="00292538">
            <w:r w:rsidRPr="0044551E">
              <w:t xml:space="preserve">3. Наличие лицензии на осуществление деятельности, связанной с оборотом психотропных веществ, внесенных в Список </w:t>
            </w:r>
            <w:r w:rsidRPr="0044551E">
              <w:rPr>
                <w:lang w:val="en-US"/>
              </w:rPr>
              <w:t>III</w:t>
            </w:r>
            <w:r w:rsidRPr="0044551E">
              <w:t>, в соответствии с Федеральным законом « О наркотических средствах и психотропных веществах».</w:t>
            </w:r>
          </w:p>
          <w:p w:rsidR="0044551E" w:rsidRPr="0044551E" w:rsidRDefault="0044551E" w:rsidP="00292538">
            <w:r w:rsidRPr="0044551E">
              <w:t xml:space="preserve">4. Наличие лицензии на осуществление деятельности, связанной с оборотом </w:t>
            </w:r>
            <w:proofErr w:type="spellStart"/>
            <w:r w:rsidRPr="0044551E">
              <w:t>прекурсоров</w:t>
            </w:r>
            <w:proofErr w:type="spellEnd"/>
            <w:r w:rsidRPr="0044551E">
              <w:t xml:space="preserve"> наркотических средств и психотропных веществ, внесенных в Таблицу </w:t>
            </w:r>
            <w:r w:rsidRPr="0044551E">
              <w:rPr>
                <w:lang w:val="en-US"/>
              </w:rPr>
              <w:t>I</w:t>
            </w:r>
            <w:r w:rsidRPr="0044551E">
              <w:t xml:space="preserve"> Списка </w:t>
            </w:r>
            <w:r w:rsidRPr="0044551E">
              <w:rPr>
                <w:lang w:val="en-US"/>
              </w:rPr>
              <w:t>IV</w:t>
            </w:r>
            <w:r w:rsidRPr="0044551E">
              <w:t>, в соответствии с Федеральным законом « О наркотических средствах и психотропных веществах».</w:t>
            </w:r>
          </w:p>
          <w:p w:rsidR="0044551E" w:rsidRPr="0044551E" w:rsidRDefault="0044551E" w:rsidP="00292538">
            <w:r w:rsidRPr="0044551E">
              <w:t>5. Наличие оборудования для проведения  испытаний ТТС (определение высвобождения ТТС).</w:t>
            </w:r>
          </w:p>
          <w:p w:rsidR="0044551E" w:rsidRPr="0044551E" w:rsidRDefault="0044551E" w:rsidP="00292538">
            <w:pPr>
              <w:rPr>
                <w:rStyle w:val="10"/>
                <w:rFonts w:eastAsiaTheme="majorEastAsia"/>
                <w:b w:val="0"/>
                <w:sz w:val="24"/>
                <w:szCs w:val="24"/>
              </w:rPr>
            </w:pPr>
            <w:r w:rsidRPr="0044551E">
              <w:t>6. Наличие ветеринарного удостоверения для завоза и содержания лабораторных животных в виварии.</w:t>
            </w:r>
          </w:p>
          <w:p w:rsidR="0044551E" w:rsidRPr="0044551E" w:rsidRDefault="0044551E" w:rsidP="00292538">
            <w:pPr>
              <w:tabs>
                <w:tab w:val="left" w:pos="709"/>
              </w:tabs>
              <w:rPr>
                <w:rStyle w:val="10"/>
                <w:rFonts w:eastAsiaTheme="majorEastAsia"/>
                <w:b w:val="0"/>
                <w:color w:val="000000"/>
                <w:sz w:val="24"/>
                <w:szCs w:val="24"/>
              </w:rPr>
            </w:pPr>
            <w:r w:rsidRPr="0044551E">
              <w:rPr>
                <w:rStyle w:val="10"/>
                <w:rFonts w:eastAsiaTheme="majorEastAsia"/>
                <w:b w:val="0"/>
                <w:color w:val="000000"/>
                <w:sz w:val="24"/>
                <w:szCs w:val="24"/>
              </w:rPr>
              <w:t>7. Наличие лицензии на выполнение работ с микроорганизмами  III-IV групп патогенности.</w:t>
            </w:r>
          </w:p>
          <w:p w:rsidR="0044551E" w:rsidRPr="0044551E" w:rsidRDefault="0044551E" w:rsidP="00292538">
            <w:pPr>
              <w:tabs>
                <w:tab w:val="left" w:pos="709"/>
              </w:tabs>
            </w:pPr>
            <w:r w:rsidRPr="0044551E">
              <w:rPr>
                <w:rStyle w:val="10"/>
                <w:rFonts w:eastAsiaTheme="majorEastAsia"/>
                <w:b w:val="0"/>
                <w:color w:val="000000"/>
                <w:sz w:val="24"/>
                <w:szCs w:val="24"/>
              </w:rPr>
              <w:lastRenderedPageBreak/>
              <w:t xml:space="preserve">8. Испытательная лаборатория должна быть расположена на территории  </w:t>
            </w:r>
            <w:proofErr w:type="gramStart"/>
            <w:r w:rsidRPr="0044551E">
              <w:rPr>
                <w:rStyle w:val="10"/>
                <w:rFonts w:eastAsiaTheme="majorEastAsia"/>
                <w:b w:val="0"/>
                <w:color w:val="000000"/>
                <w:sz w:val="24"/>
                <w:szCs w:val="24"/>
              </w:rPr>
              <w:t>г</w:t>
            </w:r>
            <w:proofErr w:type="gramEnd"/>
            <w:r w:rsidRPr="0044551E">
              <w:rPr>
                <w:rStyle w:val="10"/>
                <w:rFonts w:eastAsiaTheme="majorEastAsia"/>
                <w:b w:val="0"/>
                <w:color w:val="000000"/>
                <w:sz w:val="24"/>
                <w:szCs w:val="24"/>
              </w:rPr>
              <w:t xml:space="preserve">. Москвы или Московской области, но не далее 10 км от МКАД, т.к. в лабораторию транспортируются сильнодействующие и наркотические лекарственные средства с сопровождением. </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lastRenderedPageBreak/>
              <w:t>8</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Порядок сдачи и приемки результатов выполненных работ (оказанных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После выполнения работ оформить Протокол испытаний и передать его Заказчику.</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9</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Требования по передаче заказчику технических и иных документов по завершению и сдаче работ (услуг)</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Оформить Акт выполненных работ и передать его Заказчику. Выставить Счет на оплату Заказчику.</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10</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Требование к выполненным работам (оказанным услугам)</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Выполненные работы должны удовлетворить потребности Заказчика, установленные в Договоре, в полном объеме.</w:t>
            </w:r>
          </w:p>
        </w:tc>
      </w:tr>
      <w:tr w:rsidR="0044551E" w:rsidRPr="0044551E" w:rsidTr="00292538">
        <w:tc>
          <w:tcPr>
            <w:tcW w:w="560"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11</w:t>
            </w:r>
          </w:p>
        </w:tc>
        <w:tc>
          <w:tcPr>
            <w:tcW w:w="2809" w:type="dxa"/>
            <w:tcBorders>
              <w:top w:val="single" w:sz="4" w:space="0" w:color="000000"/>
              <w:left w:val="single" w:sz="4" w:space="0" w:color="000000"/>
              <w:bottom w:val="single" w:sz="4" w:space="0" w:color="000000"/>
              <w:right w:val="single" w:sz="4" w:space="0" w:color="000000"/>
            </w:tcBorders>
            <w:hideMark/>
          </w:tcPr>
          <w:p w:rsidR="0044551E" w:rsidRPr="0044551E" w:rsidRDefault="0044551E" w:rsidP="00292538">
            <w:r w:rsidRPr="0044551E">
              <w:t>Иные требования к работам (услугам) и условиям их выполнения (оказания)</w:t>
            </w:r>
          </w:p>
        </w:tc>
        <w:tc>
          <w:tcPr>
            <w:tcW w:w="6662" w:type="dxa"/>
            <w:tcBorders>
              <w:top w:val="single" w:sz="4" w:space="0" w:color="000000"/>
              <w:left w:val="single" w:sz="4" w:space="0" w:color="000000"/>
              <w:bottom w:val="single" w:sz="4" w:space="0" w:color="000000"/>
              <w:right w:val="single" w:sz="4" w:space="0" w:color="000000"/>
            </w:tcBorders>
          </w:tcPr>
          <w:p w:rsidR="0044551E" w:rsidRPr="0044551E" w:rsidRDefault="0044551E" w:rsidP="00292538">
            <w:r w:rsidRPr="0044551E">
              <w:t>Иные требования отсутствуют</w:t>
            </w:r>
          </w:p>
        </w:tc>
      </w:tr>
    </w:tbl>
    <w:p w:rsidR="0044551E" w:rsidRPr="00B75C04" w:rsidRDefault="0044551E" w:rsidP="0044551E">
      <w:pPr>
        <w:pStyle w:val="aff2"/>
      </w:pPr>
    </w:p>
    <w:p w:rsidR="0039181D" w:rsidRPr="00C833AA" w:rsidRDefault="0039181D" w:rsidP="00592B68">
      <w:pPr>
        <w:pStyle w:val="1"/>
        <w:pageBreakBefore/>
        <w:numPr>
          <w:ilvl w:val="0"/>
          <w:numId w:val="3"/>
        </w:numPr>
        <w:tabs>
          <w:tab w:val="clear" w:pos="720"/>
          <w:tab w:val="num" w:pos="180"/>
          <w:tab w:val="left" w:pos="9639"/>
        </w:tabs>
        <w:ind w:left="180"/>
        <w:rPr>
          <w:rStyle w:val="10"/>
          <w:caps/>
          <w:sz w:val="24"/>
          <w:szCs w:val="24"/>
        </w:rPr>
      </w:pPr>
      <w:r w:rsidRPr="00C833AA">
        <w:rPr>
          <w:rStyle w:val="10"/>
          <w:caps/>
          <w:sz w:val="24"/>
          <w:szCs w:val="24"/>
        </w:rPr>
        <w:lastRenderedPageBreak/>
        <w:t>ПРОЕКТ ДОГОВОРА</w:t>
      </w:r>
      <w:bookmarkEnd w:id="81"/>
    </w:p>
    <w:bookmarkEnd w:id="46"/>
    <w:bookmarkEnd w:id="47"/>
    <w:p w:rsidR="0039181D" w:rsidRDefault="0039181D" w:rsidP="00592B68">
      <w:pPr>
        <w:tabs>
          <w:tab w:val="left" w:pos="9639"/>
        </w:tabs>
        <w:rPr>
          <w:color w:val="000000"/>
          <w:sz w:val="16"/>
          <w:szCs w:val="16"/>
        </w:rPr>
      </w:pPr>
    </w:p>
    <w:p w:rsidR="0044551E" w:rsidRPr="0044551E" w:rsidRDefault="0044551E" w:rsidP="0044551E">
      <w:pPr>
        <w:spacing w:after="0"/>
        <w:jc w:val="center"/>
        <w:outlineLvl w:val="0"/>
        <w:rPr>
          <w:rFonts w:eastAsia="Calibri"/>
          <w:b/>
          <w:bCs/>
        </w:rPr>
      </w:pPr>
      <w:r w:rsidRPr="0044551E">
        <w:rPr>
          <w:rFonts w:eastAsia="Calibri"/>
          <w:b/>
          <w:bCs/>
        </w:rPr>
        <w:t>ДОГОВОР №</w:t>
      </w:r>
    </w:p>
    <w:p w:rsidR="0044551E" w:rsidRPr="0044551E" w:rsidRDefault="0044551E" w:rsidP="0044551E">
      <w:pPr>
        <w:spacing w:after="0"/>
        <w:outlineLvl w:val="0"/>
        <w:rPr>
          <w:rFonts w:eastAsia="Calibri"/>
          <w:b/>
          <w:bCs/>
        </w:rPr>
      </w:pPr>
    </w:p>
    <w:p w:rsidR="0044551E" w:rsidRPr="0044551E" w:rsidRDefault="0044551E" w:rsidP="0044551E">
      <w:pPr>
        <w:tabs>
          <w:tab w:val="left" w:pos="6379"/>
        </w:tabs>
        <w:spacing w:after="0"/>
        <w:ind w:firstLine="12"/>
        <w:rPr>
          <w:rFonts w:eastAsia="Calibri"/>
        </w:rPr>
      </w:pPr>
      <w:r w:rsidRPr="0044551E">
        <w:rPr>
          <w:rFonts w:eastAsia="Calibri"/>
        </w:rPr>
        <w:t>г. Москва</w:t>
      </w:r>
      <w:r w:rsidRPr="0044551E">
        <w:rPr>
          <w:rFonts w:eastAsia="Calibri"/>
        </w:rPr>
        <w:tab/>
        <w:t>«___» ____________ 20__ г.</w:t>
      </w:r>
    </w:p>
    <w:p w:rsidR="0044551E" w:rsidRPr="0044551E" w:rsidRDefault="0044551E" w:rsidP="0044551E">
      <w:pPr>
        <w:spacing w:after="0"/>
        <w:ind w:firstLine="12"/>
        <w:rPr>
          <w:rFonts w:eastAsia="Calibri"/>
        </w:rPr>
      </w:pPr>
    </w:p>
    <w:p w:rsidR="0044551E" w:rsidRPr="0044551E" w:rsidRDefault="0044551E" w:rsidP="0044551E">
      <w:pPr>
        <w:spacing w:after="0"/>
        <w:ind w:firstLine="709"/>
        <w:rPr>
          <w:rFonts w:eastAsia="Calibri"/>
          <w:bCs/>
        </w:rPr>
      </w:pPr>
      <w:proofErr w:type="gramStart"/>
      <w:r w:rsidRPr="0044551E">
        <w:rPr>
          <w:rFonts w:eastAsia="Calibri"/>
          <w:bCs/>
        </w:rPr>
        <w:t xml:space="preserve">_________________________________________________________, именуемое в дальнейшем </w:t>
      </w:r>
      <w:r w:rsidRPr="0044551E">
        <w:rPr>
          <w:rFonts w:eastAsia="Calibri"/>
          <w:b/>
          <w:bCs/>
        </w:rPr>
        <w:t>«Исполнитель»</w:t>
      </w:r>
      <w:r w:rsidRPr="0044551E">
        <w:rPr>
          <w:rFonts w:eastAsia="Calibri"/>
          <w:bCs/>
        </w:rPr>
        <w:t xml:space="preserve">, в лице ______________________, действующего на основании _______________, с одной стороны, и Федеральное государственное унитарное предприятие  «Московский эндокринный завод» (лицензия на производство лекарственных средств № 00118-ЛС от 25 сентября 2015 г.), именуемое в дальнейшем </w:t>
      </w:r>
      <w:r w:rsidRPr="0044551E">
        <w:rPr>
          <w:rFonts w:eastAsia="Calibri"/>
          <w:b/>
          <w:bCs/>
        </w:rPr>
        <w:t>«Заказчик»</w:t>
      </w:r>
      <w:r w:rsidRPr="0044551E">
        <w:rPr>
          <w:rFonts w:eastAsia="Calibri"/>
          <w:bCs/>
        </w:rPr>
        <w:t>, в лице директора Фонарёва Михаила Юрьевича, действующего на основании Устава, с другой стороны, именуемые в дальнейшем «Стороны»</w:t>
      </w:r>
      <w:proofErr w:type="gramEnd"/>
    </w:p>
    <w:p w:rsidR="0044551E" w:rsidRPr="0044551E" w:rsidRDefault="0044551E" w:rsidP="0044551E">
      <w:pPr>
        <w:spacing w:after="0"/>
        <w:ind w:firstLine="709"/>
        <w:rPr>
          <w:rFonts w:eastAsia="Calibri"/>
          <w:bCs/>
        </w:rPr>
      </w:pPr>
      <w:r w:rsidRPr="0044551E">
        <w:rPr>
          <w:rFonts w:eastAsia="Calibri"/>
          <w:bCs/>
        </w:rPr>
        <w:t>По результатам _________________, объявленного Извещением о закупке от «___» ________ 20 ___ г. № ____ на основании протокола заседания Закупочной комиссии ФГУП «Московский эндокринный завод» от «____» ___________ 20 ___ г. № _____, заключили настоящий договор (далее – «Договор») о нижеследующем:</w:t>
      </w:r>
    </w:p>
    <w:p w:rsidR="0044551E" w:rsidRPr="0044551E" w:rsidRDefault="0044551E" w:rsidP="00C833AA">
      <w:pPr>
        <w:numPr>
          <w:ilvl w:val="0"/>
          <w:numId w:val="8"/>
        </w:numPr>
        <w:spacing w:after="0"/>
        <w:jc w:val="center"/>
        <w:rPr>
          <w:rFonts w:eastAsia="Calibri"/>
          <w:b/>
          <w:bCs/>
        </w:rPr>
      </w:pPr>
      <w:r w:rsidRPr="0044551E">
        <w:rPr>
          <w:rFonts w:eastAsia="Calibri"/>
          <w:b/>
          <w:bCs/>
        </w:rPr>
        <w:t>Предмет договора</w:t>
      </w:r>
    </w:p>
    <w:p w:rsidR="0044551E" w:rsidRPr="0044551E" w:rsidRDefault="0044551E" w:rsidP="0044551E">
      <w:pPr>
        <w:spacing w:after="0"/>
        <w:rPr>
          <w:rFonts w:eastAsia="Calibri"/>
        </w:rPr>
      </w:pPr>
      <w:r w:rsidRPr="0044551E">
        <w:rPr>
          <w:rFonts w:eastAsia="Calibri"/>
        </w:rPr>
        <w:t xml:space="preserve">1.1. Заказчик поручает, а Исполнитель выполняет работы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w:t>
      </w:r>
      <w:r w:rsidR="00F23843" w:rsidRPr="00F23843">
        <w:rPr>
          <w:rFonts w:eastAsia="Calibri"/>
        </w:rPr>
        <w:t>нормативной документации</w:t>
      </w:r>
      <w:r w:rsidRPr="0044551E">
        <w:rPr>
          <w:rFonts w:eastAsia="Calibri"/>
        </w:rPr>
        <w:t xml:space="preserve"> (далее – работы).</w:t>
      </w:r>
    </w:p>
    <w:p w:rsidR="0044551E" w:rsidRPr="0044551E" w:rsidRDefault="0044551E" w:rsidP="0044551E">
      <w:pPr>
        <w:spacing w:after="0"/>
        <w:rPr>
          <w:rFonts w:eastAsia="Calibri"/>
        </w:rPr>
      </w:pPr>
      <w:r w:rsidRPr="0044551E">
        <w:rPr>
          <w:rFonts w:eastAsia="Calibri"/>
        </w:rPr>
        <w:t xml:space="preserve">1.2. Результаты работ оформляются в виде протокола испытаний, который должен отражать фактические данные экспериментальной проверки, иметь заключение о соответствии представленных образцов требованиям </w:t>
      </w:r>
      <w:r w:rsidR="00F23843" w:rsidRPr="00F23843">
        <w:rPr>
          <w:rFonts w:eastAsia="Calibri"/>
        </w:rPr>
        <w:t>нормативной документации</w:t>
      </w:r>
      <w:r w:rsidRPr="0044551E">
        <w:rPr>
          <w:rFonts w:eastAsia="Calibri"/>
        </w:rPr>
        <w:t xml:space="preserve"> и должен быть подписан руководителем Испытательной лаборатории Исполнителя.</w:t>
      </w:r>
    </w:p>
    <w:p w:rsidR="0044551E" w:rsidRPr="0044551E" w:rsidRDefault="0044551E" w:rsidP="00C833AA">
      <w:pPr>
        <w:numPr>
          <w:ilvl w:val="0"/>
          <w:numId w:val="8"/>
        </w:numPr>
        <w:tabs>
          <w:tab w:val="left" w:pos="720"/>
        </w:tabs>
        <w:spacing w:after="0"/>
        <w:jc w:val="center"/>
        <w:rPr>
          <w:rFonts w:eastAsia="Calibri"/>
          <w:b/>
          <w:bCs/>
        </w:rPr>
      </w:pPr>
      <w:r w:rsidRPr="0044551E">
        <w:rPr>
          <w:rFonts w:eastAsia="Calibri"/>
          <w:b/>
          <w:bCs/>
        </w:rPr>
        <w:t>Условия, которые необходимы для заключения настоящего договора</w:t>
      </w:r>
    </w:p>
    <w:p w:rsidR="0044551E" w:rsidRPr="0044551E" w:rsidRDefault="0044551E" w:rsidP="0044551E">
      <w:pPr>
        <w:tabs>
          <w:tab w:val="left" w:pos="720"/>
        </w:tabs>
        <w:spacing w:after="0"/>
        <w:rPr>
          <w:rFonts w:eastAsia="Calibri"/>
        </w:rPr>
      </w:pPr>
      <w:r w:rsidRPr="0044551E">
        <w:rPr>
          <w:rFonts w:eastAsia="Calibri"/>
        </w:rPr>
        <w:t>2.1. Заказчик заявляет, что:</w:t>
      </w:r>
    </w:p>
    <w:p w:rsidR="0044551E" w:rsidRPr="0044551E" w:rsidRDefault="0044551E" w:rsidP="0044551E">
      <w:pPr>
        <w:spacing w:after="0"/>
        <w:rPr>
          <w:rFonts w:eastAsia="Calibri"/>
        </w:rPr>
      </w:pPr>
      <w:r w:rsidRPr="0044551E">
        <w:rPr>
          <w:rFonts w:eastAsia="Calibri"/>
        </w:rPr>
        <w:t>• образцы продукции, переданные Исполнителю для испытаний, являются образцами всей партии продукции, на которую будет выдан соответствующий протокол испытаний.</w:t>
      </w:r>
    </w:p>
    <w:p w:rsidR="0044551E" w:rsidRPr="0044551E" w:rsidRDefault="0044551E" w:rsidP="0044551E">
      <w:pPr>
        <w:spacing w:after="0"/>
        <w:rPr>
          <w:rFonts w:eastAsia="Calibri"/>
        </w:rPr>
      </w:pPr>
      <w:r w:rsidRPr="0044551E">
        <w:rPr>
          <w:rFonts w:eastAsia="Calibri"/>
        </w:rPr>
        <w:t>• документы, предоставленные им подлинны.</w:t>
      </w:r>
    </w:p>
    <w:p w:rsidR="0044551E" w:rsidRPr="0044551E" w:rsidRDefault="0044551E" w:rsidP="0044551E">
      <w:pPr>
        <w:tabs>
          <w:tab w:val="left" w:pos="720"/>
        </w:tabs>
        <w:spacing w:after="0"/>
        <w:rPr>
          <w:rFonts w:eastAsia="Calibri"/>
        </w:rPr>
      </w:pPr>
      <w:r w:rsidRPr="0044551E">
        <w:rPr>
          <w:rFonts w:eastAsia="Calibri"/>
        </w:rPr>
        <w:t>2.2. Заказчику известно, что за предоставление Исполнителю заведомо ложных сведений он несет ответственность в соответствии с действующим законодательством Российской Федерации (уголовную, гражданскую, административную).</w:t>
      </w:r>
    </w:p>
    <w:p w:rsidR="0044551E" w:rsidRPr="0044551E" w:rsidRDefault="0044551E" w:rsidP="00C833AA">
      <w:pPr>
        <w:numPr>
          <w:ilvl w:val="0"/>
          <w:numId w:val="8"/>
        </w:numPr>
        <w:spacing w:after="0"/>
        <w:jc w:val="center"/>
        <w:rPr>
          <w:rFonts w:eastAsia="Calibri"/>
          <w:b/>
          <w:bCs/>
        </w:rPr>
      </w:pPr>
      <w:r w:rsidRPr="0044551E">
        <w:rPr>
          <w:rFonts w:eastAsia="Calibri"/>
          <w:b/>
          <w:bCs/>
        </w:rPr>
        <w:t>Обязанности сторон</w:t>
      </w:r>
    </w:p>
    <w:p w:rsidR="0044551E" w:rsidRPr="0044551E" w:rsidRDefault="0044551E" w:rsidP="0044551E">
      <w:pPr>
        <w:spacing w:after="0"/>
        <w:rPr>
          <w:rFonts w:eastAsia="Calibri"/>
        </w:rPr>
      </w:pPr>
      <w:r w:rsidRPr="0044551E">
        <w:rPr>
          <w:rFonts w:eastAsia="Calibri"/>
        </w:rPr>
        <w:t>3.1. Для выполнения работ по Договору Заказчик обязан предоставить Исполнителю:</w:t>
      </w:r>
    </w:p>
    <w:p w:rsidR="0044551E" w:rsidRPr="0044551E" w:rsidRDefault="0044551E" w:rsidP="0044551E">
      <w:pPr>
        <w:tabs>
          <w:tab w:val="left" w:pos="2880"/>
        </w:tabs>
        <w:spacing w:after="0"/>
        <w:rPr>
          <w:rFonts w:eastAsia="Calibri"/>
        </w:rPr>
      </w:pPr>
      <w:r w:rsidRPr="0044551E">
        <w:rPr>
          <w:rFonts w:eastAsia="Calibri"/>
        </w:rPr>
        <w:t>- образцы продукции, подлежащие испытанию;</w:t>
      </w:r>
    </w:p>
    <w:p w:rsidR="0044551E" w:rsidRPr="0044551E" w:rsidRDefault="0044551E" w:rsidP="0044551E">
      <w:pPr>
        <w:spacing w:after="0"/>
        <w:rPr>
          <w:rFonts w:eastAsia="Calibri"/>
        </w:rPr>
      </w:pPr>
      <w:r w:rsidRPr="0044551E">
        <w:rPr>
          <w:rFonts w:eastAsia="Calibri"/>
        </w:rPr>
        <w:t>- копию лицензии на осуществление фармацевтической деятельности, заверенную нотариально;</w:t>
      </w:r>
    </w:p>
    <w:p w:rsidR="0044551E" w:rsidRPr="0044551E" w:rsidRDefault="0044551E" w:rsidP="0044551E">
      <w:pPr>
        <w:spacing w:after="0"/>
        <w:rPr>
          <w:rFonts w:eastAsia="Calibri"/>
        </w:rPr>
      </w:pPr>
      <w:r w:rsidRPr="0044551E">
        <w:rPr>
          <w:rFonts w:eastAsia="Calibri"/>
        </w:rPr>
        <w:t>- письмо-заявку на проведение анализа, в котором в обязательном порядке указываются следующие сведения:</w:t>
      </w:r>
    </w:p>
    <w:p w:rsidR="0044551E" w:rsidRPr="0044551E" w:rsidRDefault="0044551E" w:rsidP="0044551E">
      <w:pPr>
        <w:spacing w:after="0"/>
        <w:rPr>
          <w:rFonts w:eastAsia="Calibri"/>
        </w:rPr>
      </w:pPr>
      <w:r w:rsidRPr="0044551E">
        <w:rPr>
          <w:rFonts w:eastAsia="Calibri"/>
        </w:rPr>
        <w:t>• полное наименование продукции, номер и дата его государственной регистрации;</w:t>
      </w:r>
    </w:p>
    <w:p w:rsidR="0044551E" w:rsidRPr="0044551E" w:rsidRDefault="0044551E" w:rsidP="0044551E">
      <w:pPr>
        <w:spacing w:after="0"/>
        <w:rPr>
          <w:rFonts w:eastAsia="Calibri"/>
        </w:rPr>
      </w:pPr>
      <w:r w:rsidRPr="0044551E">
        <w:rPr>
          <w:rFonts w:eastAsia="Calibri"/>
        </w:rPr>
        <w:t>• номер партии (серии) и дата изготовления продукции;</w:t>
      </w:r>
    </w:p>
    <w:p w:rsidR="0044551E" w:rsidRPr="0044551E" w:rsidRDefault="0044551E" w:rsidP="0044551E">
      <w:pPr>
        <w:spacing w:after="0"/>
        <w:rPr>
          <w:rFonts w:eastAsia="Calibri"/>
        </w:rPr>
      </w:pPr>
      <w:r w:rsidRPr="0044551E">
        <w:rPr>
          <w:rFonts w:eastAsia="Calibri"/>
        </w:rPr>
        <w:t>• сроки годности;</w:t>
      </w:r>
    </w:p>
    <w:p w:rsidR="0044551E" w:rsidRPr="0044551E" w:rsidRDefault="0044551E" w:rsidP="0044551E">
      <w:pPr>
        <w:spacing w:after="0"/>
        <w:rPr>
          <w:rFonts w:eastAsia="Calibri"/>
        </w:rPr>
      </w:pPr>
      <w:r w:rsidRPr="0044551E">
        <w:rPr>
          <w:rFonts w:eastAsia="Calibri"/>
        </w:rPr>
        <w:t>• стран</w:t>
      </w:r>
      <w:proofErr w:type="gramStart"/>
      <w:r w:rsidRPr="0044551E">
        <w:rPr>
          <w:rFonts w:eastAsia="Calibri"/>
        </w:rPr>
        <w:t>а-</w:t>
      </w:r>
      <w:proofErr w:type="gramEnd"/>
      <w:r w:rsidRPr="0044551E">
        <w:rPr>
          <w:rFonts w:eastAsia="Calibri"/>
        </w:rPr>
        <w:t xml:space="preserve"> наименование изготовителя;</w:t>
      </w:r>
    </w:p>
    <w:p w:rsidR="0044551E" w:rsidRPr="0044551E" w:rsidRDefault="0044551E" w:rsidP="0044551E">
      <w:pPr>
        <w:spacing w:after="0"/>
        <w:rPr>
          <w:rFonts w:eastAsia="Calibri"/>
        </w:rPr>
      </w:pPr>
      <w:r w:rsidRPr="0044551E">
        <w:rPr>
          <w:rFonts w:eastAsia="Calibri"/>
        </w:rPr>
        <w:t>• название и обозначение документа, на основании требований которого должны проводиться испытания;</w:t>
      </w:r>
    </w:p>
    <w:p w:rsidR="0044551E" w:rsidRPr="0044551E" w:rsidRDefault="0044551E" w:rsidP="0044551E">
      <w:pPr>
        <w:spacing w:after="0"/>
        <w:rPr>
          <w:rFonts w:eastAsia="Calibri"/>
        </w:rPr>
      </w:pPr>
      <w:r w:rsidRPr="0044551E">
        <w:rPr>
          <w:rFonts w:eastAsia="Calibri"/>
        </w:rPr>
        <w:t>- заверенную копию паспорта завода-изготовителя (для отечественных производителей), заверенную копию сертификата качества (для зарубежных изготовителей) и перевод на русский язык;</w:t>
      </w:r>
    </w:p>
    <w:p w:rsidR="0044551E" w:rsidRPr="0044551E" w:rsidRDefault="0044551E" w:rsidP="0044551E">
      <w:pPr>
        <w:spacing w:after="0"/>
        <w:rPr>
          <w:rFonts w:eastAsia="Calibri"/>
        </w:rPr>
      </w:pPr>
      <w:r w:rsidRPr="0044551E">
        <w:rPr>
          <w:rFonts w:eastAsia="Calibri"/>
        </w:rPr>
        <w:t>- копию регистрационного удостоверения на продукцию, передаваемую для испытания;</w:t>
      </w:r>
    </w:p>
    <w:p w:rsidR="0044551E" w:rsidRPr="0044551E" w:rsidRDefault="0044551E" w:rsidP="0044551E">
      <w:pPr>
        <w:spacing w:after="0"/>
        <w:rPr>
          <w:rFonts w:eastAsia="Calibri"/>
        </w:rPr>
      </w:pPr>
      <w:r w:rsidRPr="0044551E">
        <w:rPr>
          <w:rFonts w:eastAsia="Calibri"/>
        </w:rPr>
        <w:t>- акт отбора средней пробы;</w:t>
      </w:r>
    </w:p>
    <w:p w:rsidR="0044551E" w:rsidRPr="0044551E" w:rsidRDefault="0044551E" w:rsidP="0044551E">
      <w:pPr>
        <w:spacing w:after="0"/>
        <w:rPr>
          <w:rFonts w:eastAsia="Calibri"/>
        </w:rPr>
      </w:pPr>
      <w:r w:rsidRPr="0044551E">
        <w:rPr>
          <w:rFonts w:eastAsia="Calibri"/>
        </w:rPr>
        <w:t>- рабочие стандартные образцы для проведения испытаний лекарственных сре</w:t>
      </w:r>
      <w:proofErr w:type="gramStart"/>
      <w:r w:rsidRPr="0044551E">
        <w:rPr>
          <w:rFonts w:eastAsia="Calibri"/>
        </w:rPr>
        <w:t>дств в с</w:t>
      </w:r>
      <w:proofErr w:type="gramEnd"/>
      <w:r w:rsidRPr="0044551E">
        <w:rPr>
          <w:rFonts w:eastAsia="Calibri"/>
        </w:rPr>
        <w:t>оответствии с требованиями НД (при необходимости);</w:t>
      </w:r>
    </w:p>
    <w:p w:rsidR="0044551E" w:rsidRPr="0044551E" w:rsidRDefault="0044551E" w:rsidP="0044551E">
      <w:pPr>
        <w:spacing w:after="0"/>
        <w:rPr>
          <w:rFonts w:eastAsia="Calibri"/>
        </w:rPr>
      </w:pPr>
      <w:r w:rsidRPr="0044551E">
        <w:rPr>
          <w:rFonts w:eastAsia="Calibri"/>
        </w:rPr>
        <w:lastRenderedPageBreak/>
        <w:t>- иную документацию по письменному требованию Исполнителя, необходимую для проведения работ.</w:t>
      </w:r>
    </w:p>
    <w:p w:rsidR="0044551E" w:rsidRPr="0044551E" w:rsidRDefault="0044551E" w:rsidP="0044551E">
      <w:pPr>
        <w:spacing w:after="0"/>
        <w:rPr>
          <w:rFonts w:eastAsia="Calibri"/>
        </w:rPr>
      </w:pPr>
      <w:r w:rsidRPr="0044551E">
        <w:rPr>
          <w:rFonts w:eastAsia="Calibri"/>
        </w:rPr>
        <w:t>3.2. Исполнитель обязан:</w:t>
      </w:r>
    </w:p>
    <w:p w:rsidR="0044551E" w:rsidRPr="0044551E" w:rsidRDefault="0044551E" w:rsidP="0044551E">
      <w:pPr>
        <w:spacing w:after="0"/>
        <w:rPr>
          <w:rFonts w:eastAsia="Calibri"/>
        </w:rPr>
      </w:pPr>
      <w:r w:rsidRPr="0044551E">
        <w:rPr>
          <w:rFonts w:eastAsia="Calibri"/>
          <w:i/>
          <w:iCs/>
        </w:rPr>
        <w:t xml:space="preserve">- </w:t>
      </w:r>
      <w:r w:rsidRPr="0044551E">
        <w:rPr>
          <w:rFonts w:eastAsia="Calibri"/>
        </w:rPr>
        <w:t>проводить работы в срок не более 15 (пятнадцати) рабочих дней со дня выполнения всех условий указанных в пункте 3.1. настоящего Договора, за исключением случаев, когда в нормативно-технической документации на препарат (субстанцию, вспомогательное вещество и т.д.)  предусмотрены методы анализа, требующие более длительного срока их выполнения.</w:t>
      </w:r>
    </w:p>
    <w:p w:rsidR="0044551E" w:rsidRPr="0044551E" w:rsidRDefault="0044551E" w:rsidP="0044551E">
      <w:pPr>
        <w:spacing w:after="0"/>
        <w:rPr>
          <w:rFonts w:eastAsia="Calibri"/>
        </w:rPr>
      </w:pPr>
      <w:r w:rsidRPr="0044551E">
        <w:rPr>
          <w:rFonts w:eastAsia="Calibri"/>
        </w:rPr>
        <w:t>- в течение 1 (одного) рабочего дня после выполнения работ оформить Протокол испытаний;</w:t>
      </w:r>
    </w:p>
    <w:p w:rsidR="0044551E" w:rsidRPr="0044551E" w:rsidRDefault="0044551E" w:rsidP="0044551E">
      <w:pPr>
        <w:spacing w:after="0"/>
        <w:rPr>
          <w:rFonts w:eastAsia="Calibri"/>
        </w:rPr>
      </w:pPr>
      <w:r w:rsidRPr="0044551E">
        <w:rPr>
          <w:rFonts w:eastAsia="Calibri"/>
        </w:rPr>
        <w:t>- незамедлительно после составления Протокола уведомить Заказчика о завершении работ по электронной почте или телефону;</w:t>
      </w:r>
    </w:p>
    <w:p w:rsidR="0044551E" w:rsidRPr="0044551E" w:rsidRDefault="0044551E" w:rsidP="0044551E">
      <w:pPr>
        <w:spacing w:after="0"/>
        <w:rPr>
          <w:rFonts w:eastAsia="Calibri"/>
        </w:rPr>
      </w:pPr>
      <w:r w:rsidRPr="0044551E">
        <w:rPr>
          <w:rFonts w:eastAsia="Calibri"/>
        </w:rPr>
        <w:t>- после окончания испытаний продукции передать Заказчику Протокол испытаний, Акт выполненных работ.</w:t>
      </w:r>
    </w:p>
    <w:p w:rsidR="0044551E" w:rsidRPr="0044551E" w:rsidRDefault="0044551E" w:rsidP="0044551E">
      <w:pPr>
        <w:spacing w:after="0"/>
        <w:rPr>
          <w:rFonts w:eastAsia="Calibri"/>
        </w:rPr>
      </w:pPr>
      <w:r w:rsidRPr="0044551E">
        <w:rPr>
          <w:rFonts w:eastAsia="Calibri"/>
        </w:rPr>
        <w:t>- проводить испытания в соответствии с требованиями действующего законодательства Российской Федерации, обеспечить конфиденциальность информации, полученной от Заказчика или в ходе проведённого исследования.</w:t>
      </w:r>
    </w:p>
    <w:p w:rsidR="0044551E" w:rsidRPr="0044551E" w:rsidRDefault="0044551E" w:rsidP="0044551E">
      <w:pPr>
        <w:spacing w:after="0"/>
        <w:rPr>
          <w:rFonts w:eastAsia="Calibri"/>
        </w:rPr>
      </w:pPr>
      <w:r w:rsidRPr="0044551E">
        <w:rPr>
          <w:rFonts w:eastAsia="Calibri"/>
        </w:rPr>
        <w:t>- выставить Счет на оплату Заказчику;</w:t>
      </w:r>
    </w:p>
    <w:p w:rsidR="0044551E" w:rsidRPr="0044551E" w:rsidRDefault="0044551E" w:rsidP="0044551E">
      <w:pPr>
        <w:spacing w:after="0"/>
        <w:rPr>
          <w:rFonts w:eastAsia="Calibri"/>
        </w:rPr>
      </w:pPr>
      <w:r w:rsidRPr="0044551E">
        <w:rPr>
          <w:rFonts w:eastAsia="Calibri"/>
        </w:rPr>
        <w:t>3.3. Прекращение действия Договора возможно по соглашению Сторон, в судебном порядке или в одностороннем порядке в соответствии с действующим законодательством Российской Федерации.</w:t>
      </w:r>
    </w:p>
    <w:p w:rsidR="0044551E" w:rsidRPr="0044551E" w:rsidRDefault="0044551E" w:rsidP="00C833AA">
      <w:pPr>
        <w:numPr>
          <w:ilvl w:val="0"/>
          <w:numId w:val="8"/>
        </w:numPr>
        <w:spacing w:after="0"/>
        <w:jc w:val="center"/>
        <w:rPr>
          <w:rFonts w:eastAsia="Calibri"/>
          <w:b/>
          <w:bCs/>
        </w:rPr>
      </w:pPr>
      <w:r w:rsidRPr="0044551E">
        <w:rPr>
          <w:rFonts w:eastAsia="Calibri"/>
          <w:b/>
          <w:bCs/>
        </w:rPr>
        <w:t>Стоимость работ и порядок расчетов</w:t>
      </w:r>
    </w:p>
    <w:p w:rsidR="0044551E" w:rsidRPr="0044551E" w:rsidRDefault="0044551E" w:rsidP="0044551E">
      <w:pPr>
        <w:spacing w:after="0"/>
        <w:rPr>
          <w:rFonts w:eastAsia="Calibri"/>
        </w:rPr>
      </w:pPr>
      <w:r w:rsidRPr="0044551E">
        <w:rPr>
          <w:rFonts w:eastAsia="Calibri"/>
        </w:rPr>
        <w:t>4.1. Предельная цена настоящего Договора составляет 4 500 000,00 (Четыре миллиона пятьсот тысяч рублей) в том числе НДС 18%.</w:t>
      </w:r>
    </w:p>
    <w:p w:rsidR="0044551E" w:rsidRPr="0044551E" w:rsidRDefault="0044551E" w:rsidP="0044551E">
      <w:pPr>
        <w:spacing w:after="0"/>
        <w:rPr>
          <w:rFonts w:eastAsia="Calibri"/>
        </w:rPr>
      </w:pPr>
      <w:r w:rsidRPr="0044551E">
        <w:rPr>
          <w:rFonts w:eastAsia="Calibri"/>
        </w:rPr>
        <w:t>4.2. Проведение работ осуществляется по мере возникновения потребности у Заказчика – по заявкам Заказчика в сроки, указанные в п. 3.2. настоящего Договора.</w:t>
      </w:r>
    </w:p>
    <w:p w:rsidR="0044551E" w:rsidRPr="0044551E" w:rsidRDefault="0044551E" w:rsidP="0044551E">
      <w:pPr>
        <w:spacing w:after="0"/>
        <w:rPr>
          <w:rFonts w:eastAsia="Calibri"/>
        </w:rPr>
      </w:pPr>
      <w:r w:rsidRPr="0044551E">
        <w:rPr>
          <w:rFonts w:eastAsia="Calibri"/>
        </w:rPr>
        <w:t xml:space="preserve">4.3. </w:t>
      </w:r>
      <w:proofErr w:type="spellStart"/>
      <w:r w:rsidRPr="0044551E">
        <w:rPr>
          <w:rFonts w:eastAsia="Calibri"/>
        </w:rPr>
        <w:t>Незаказанные</w:t>
      </w:r>
      <w:proofErr w:type="spellEnd"/>
      <w:r w:rsidRPr="0044551E">
        <w:rPr>
          <w:rFonts w:eastAsia="Calibri"/>
        </w:rPr>
        <w:t xml:space="preserve"> работы не выполняются Исполнителем, а в случае выполнения не принимаются Заказчиком и не оплачиваются.</w:t>
      </w:r>
    </w:p>
    <w:p w:rsidR="0044551E" w:rsidRPr="0044551E" w:rsidRDefault="0044551E" w:rsidP="0044551E">
      <w:pPr>
        <w:spacing w:after="0"/>
        <w:rPr>
          <w:rFonts w:eastAsia="Calibri"/>
        </w:rPr>
      </w:pPr>
      <w:r w:rsidRPr="0044551E">
        <w:rPr>
          <w:rFonts w:eastAsia="Calibri"/>
        </w:rPr>
        <w:t xml:space="preserve">4.4. Стоимость работ зависит от объема работ, устанавливается на основании цен, указанных Протоколе стоимости испытаний (Приложение № 1 к настоящему Договору). </w:t>
      </w:r>
    </w:p>
    <w:p w:rsidR="0044551E" w:rsidRPr="0044551E" w:rsidRDefault="0044551E" w:rsidP="0044551E">
      <w:pPr>
        <w:spacing w:after="0"/>
        <w:rPr>
          <w:rFonts w:eastAsia="Calibri"/>
          <w:b/>
          <w:bCs/>
        </w:rPr>
      </w:pPr>
      <w:r w:rsidRPr="0044551E">
        <w:rPr>
          <w:rFonts w:eastAsia="Calibri"/>
        </w:rPr>
        <w:t xml:space="preserve">4.5. Оплата стоимости работ по настоящему Договору производится Заказчиком в полном объеме по окончании соответствующего вида </w:t>
      </w:r>
      <w:proofErr w:type="gramStart"/>
      <w:r w:rsidRPr="0044551E">
        <w:rPr>
          <w:rFonts w:eastAsia="Calibri"/>
        </w:rPr>
        <w:t>работ</w:t>
      </w:r>
      <w:proofErr w:type="gramEnd"/>
      <w:r w:rsidRPr="0044551E">
        <w:rPr>
          <w:rFonts w:eastAsia="Calibri"/>
        </w:rPr>
        <w:t xml:space="preserve"> на основании выставленного Исполнителем счета в течение 5 (Пяти) банковских дней с момента выставления счета на оплату.</w:t>
      </w:r>
      <w:r w:rsidRPr="0044551E">
        <w:rPr>
          <w:rFonts w:eastAsia="Calibri"/>
          <w:b/>
          <w:bCs/>
        </w:rPr>
        <w:t xml:space="preserve"> </w:t>
      </w:r>
      <w:r w:rsidRPr="0044551E">
        <w:rPr>
          <w:rFonts w:eastAsia="Calibri"/>
        </w:rPr>
        <w:t>Оплата оказанных услуг Исполнителем производится в валюте Российской Федерации – рублях.</w:t>
      </w:r>
    </w:p>
    <w:p w:rsidR="0044551E" w:rsidRPr="0044551E" w:rsidRDefault="0044551E" w:rsidP="0044551E">
      <w:pPr>
        <w:spacing w:after="0"/>
        <w:rPr>
          <w:rFonts w:eastAsia="Calibri"/>
          <w:color w:val="C0504D"/>
        </w:rPr>
      </w:pPr>
      <w:r w:rsidRPr="0044551E">
        <w:rPr>
          <w:rFonts w:eastAsia="Calibri"/>
        </w:rPr>
        <w:t>4.6. По факту оказания вида работ оформляется Акт выполненных работ, который выдается представителю Заказчика. После подписания Акта выполненных работ Сторонами настоящего Договора,  представитель заказчика получает экземпляр Акта выполненных работ, Протокол испытаний, Счет-фактуру.</w:t>
      </w:r>
    </w:p>
    <w:p w:rsidR="0044551E" w:rsidRPr="0044551E" w:rsidRDefault="0044551E" w:rsidP="0044551E">
      <w:pPr>
        <w:spacing w:after="0"/>
        <w:rPr>
          <w:rFonts w:eastAsia="Calibri"/>
        </w:rPr>
      </w:pPr>
      <w:r w:rsidRPr="0044551E">
        <w:rPr>
          <w:rFonts w:eastAsia="Calibri"/>
        </w:rPr>
        <w:t>4.7. Датой исполнения обязательств по оплате считается день поступления денежных средств на счет Исполнителя.</w:t>
      </w:r>
    </w:p>
    <w:p w:rsidR="0044551E" w:rsidRPr="0044551E" w:rsidRDefault="0044551E" w:rsidP="0044551E">
      <w:pPr>
        <w:spacing w:after="0"/>
        <w:rPr>
          <w:rFonts w:eastAsia="Calibri"/>
        </w:rPr>
      </w:pPr>
      <w:r w:rsidRPr="0044551E">
        <w:rPr>
          <w:rFonts w:eastAsia="Calibri"/>
        </w:rPr>
        <w:t>4.8. В случае просрочки срока платежей, более чем на 10 (Десять) календарных дней, Исполнитель в одностороннем порядке приостанавливает выполнение работ до полной оплаты работ по ранее выполненной Заявке.</w:t>
      </w:r>
    </w:p>
    <w:p w:rsidR="0044551E" w:rsidRPr="0044551E" w:rsidRDefault="0044551E" w:rsidP="0044551E">
      <w:pPr>
        <w:spacing w:after="0"/>
        <w:rPr>
          <w:rFonts w:eastAsia="Calibri"/>
        </w:rPr>
      </w:pPr>
      <w:r w:rsidRPr="0044551E">
        <w:rPr>
          <w:rFonts w:eastAsia="Calibri"/>
        </w:rPr>
        <w:t>4.9. Все расчеты по настоящему Договору должны осуществляться в срок и в той сумме, которые определены</w:t>
      </w:r>
      <w:r w:rsidRPr="0044551E">
        <w:rPr>
          <w:rFonts w:eastAsia="Calibri"/>
          <w:color w:val="C0504D"/>
        </w:rPr>
        <w:t xml:space="preserve"> </w:t>
      </w:r>
      <w:r w:rsidRPr="0044551E">
        <w:rPr>
          <w:rFonts w:eastAsia="Calibri"/>
        </w:rPr>
        <w:t>настоящим Договором.</w:t>
      </w:r>
    </w:p>
    <w:p w:rsidR="0044551E" w:rsidRPr="0044551E" w:rsidRDefault="0044551E" w:rsidP="00C833AA">
      <w:pPr>
        <w:numPr>
          <w:ilvl w:val="0"/>
          <w:numId w:val="8"/>
        </w:numPr>
        <w:spacing w:after="0"/>
        <w:ind w:firstLine="0"/>
        <w:jc w:val="center"/>
        <w:rPr>
          <w:rFonts w:eastAsia="Calibri"/>
          <w:b/>
          <w:bCs/>
        </w:rPr>
      </w:pPr>
      <w:r w:rsidRPr="0044551E">
        <w:rPr>
          <w:rFonts w:eastAsia="Calibri"/>
          <w:b/>
          <w:bCs/>
        </w:rPr>
        <w:t>Приемка работ</w:t>
      </w:r>
    </w:p>
    <w:p w:rsidR="0044551E" w:rsidRPr="0044551E" w:rsidRDefault="0044551E" w:rsidP="0044551E">
      <w:pPr>
        <w:spacing w:after="0"/>
        <w:rPr>
          <w:rFonts w:eastAsia="Calibri"/>
        </w:rPr>
      </w:pPr>
      <w:r w:rsidRPr="0044551E">
        <w:rPr>
          <w:rFonts w:eastAsia="Calibri"/>
        </w:rPr>
        <w:t>5.1. По окончании выполнения работ Исполнитель, незамедлительно сообщает об этом Заказчику по электронной почте или телефону и представляет ему Акт выполненных работ в 2-х экземплярах с приложением протокола испытаний.</w:t>
      </w:r>
    </w:p>
    <w:p w:rsidR="0044551E" w:rsidRPr="0044551E" w:rsidRDefault="0044551E" w:rsidP="0044551E">
      <w:pPr>
        <w:spacing w:after="0"/>
        <w:rPr>
          <w:rFonts w:eastAsia="Calibri"/>
        </w:rPr>
      </w:pPr>
      <w:r w:rsidRPr="0044551E">
        <w:rPr>
          <w:rFonts w:eastAsia="Calibri"/>
        </w:rPr>
        <w:t xml:space="preserve">5.2. Заказчик подписывает представленный Исполнителем Акт выполненных работ в </w:t>
      </w:r>
      <w:proofErr w:type="gramStart"/>
      <w:r w:rsidRPr="0044551E">
        <w:rPr>
          <w:rFonts w:eastAsia="Calibri"/>
        </w:rPr>
        <w:t>срок</w:t>
      </w:r>
      <w:proofErr w:type="gramEnd"/>
      <w:r w:rsidRPr="0044551E">
        <w:rPr>
          <w:rFonts w:eastAsia="Calibri"/>
        </w:rPr>
        <w:t xml:space="preserve"> не превышающий 3 (трех) рабочих дней с момента его получения, либо направляет в тот же срок мотивированный отказ от приемки работ. В случае не направления Заказчиком в указанный срок мотивированного отказа от приемки работ, работы считаются выполненными надлежащим образом.</w:t>
      </w:r>
    </w:p>
    <w:p w:rsidR="0044551E" w:rsidRPr="0044551E" w:rsidRDefault="0044551E" w:rsidP="00C833AA">
      <w:pPr>
        <w:numPr>
          <w:ilvl w:val="0"/>
          <w:numId w:val="8"/>
        </w:numPr>
        <w:spacing w:after="0"/>
        <w:ind w:firstLine="0"/>
        <w:jc w:val="center"/>
        <w:rPr>
          <w:rFonts w:eastAsia="Calibri"/>
          <w:b/>
          <w:bCs/>
        </w:rPr>
      </w:pPr>
      <w:r w:rsidRPr="0044551E">
        <w:rPr>
          <w:rFonts w:eastAsia="Calibri"/>
          <w:b/>
          <w:bCs/>
        </w:rPr>
        <w:t>Изменения и дополнения к Договору</w:t>
      </w:r>
    </w:p>
    <w:p w:rsidR="0044551E" w:rsidRPr="0044551E" w:rsidRDefault="0044551E" w:rsidP="0044551E">
      <w:pPr>
        <w:spacing w:after="0"/>
        <w:rPr>
          <w:rFonts w:eastAsia="Calibri"/>
        </w:rPr>
      </w:pPr>
      <w:r w:rsidRPr="0044551E">
        <w:rPr>
          <w:rFonts w:eastAsia="Calibri"/>
        </w:rPr>
        <w:lastRenderedPageBreak/>
        <w:t>6.1. Настоящий Договор может быть изменен и дополнен по взаимному согласию Сторон. Все изменения и дополнения к настоящему Договору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44551E" w:rsidRPr="0044551E" w:rsidRDefault="0044551E" w:rsidP="00C833AA">
      <w:pPr>
        <w:numPr>
          <w:ilvl w:val="0"/>
          <w:numId w:val="8"/>
        </w:numPr>
        <w:spacing w:after="0"/>
        <w:ind w:firstLine="0"/>
        <w:jc w:val="center"/>
        <w:rPr>
          <w:rFonts w:eastAsia="Calibri"/>
          <w:b/>
          <w:bCs/>
        </w:rPr>
      </w:pPr>
      <w:r w:rsidRPr="0044551E">
        <w:rPr>
          <w:rFonts w:eastAsia="Calibri"/>
          <w:b/>
          <w:bCs/>
        </w:rPr>
        <w:t>Ответственность сторон</w:t>
      </w:r>
    </w:p>
    <w:p w:rsidR="0044551E" w:rsidRPr="0044551E" w:rsidRDefault="0044551E" w:rsidP="0044551E">
      <w:pPr>
        <w:spacing w:after="0"/>
        <w:rPr>
          <w:rFonts w:eastAsia="Calibri"/>
        </w:rPr>
      </w:pPr>
      <w:r w:rsidRPr="0044551E">
        <w:rPr>
          <w:rFonts w:eastAsia="Calibri"/>
        </w:rPr>
        <w:t>7.1. Исполнитель несет ответственность за соблюдение установленных сроков проведения испытаний лекарственных средств и достоверность результатов испытаний лекарственных средств.</w:t>
      </w:r>
    </w:p>
    <w:p w:rsidR="0044551E" w:rsidRPr="0044551E" w:rsidRDefault="0044551E" w:rsidP="0044551E">
      <w:pPr>
        <w:spacing w:after="0"/>
        <w:rPr>
          <w:rFonts w:eastAsia="Calibri"/>
        </w:rPr>
      </w:pPr>
      <w:r w:rsidRPr="0044551E">
        <w:rPr>
          <w:rFonts w:eastAsia="Calibri"/>
        </w:rPr>
        <w:t>7.2. Исполнитель не несет ответственности по обязательствам Заказчика.</w:t>
      </w:r>
    </w:p>
    <w:p w:rsidR="0044551E" w:rsidRPr="0044551E" w:rsidRDefault="0044551E" w:rsidP="0044551E">
      <w:pPr>
        <w:spacing w:after="0"/>
        <w:rPr>
          <w:rFonts w:eastAsia="Calibri"/>
        </w:rPr>
      </w:pPr>
      <w:r w:rsidRPr="0044551E">
        <w:rPr>
          <w:rFonts w:eastAsia="Calibri"/>
        </w:rPr>
        <w:t>7.3. В случае неисполнения Заказчиком положений, указанных в пунктах 3.1.,4.5., настоящего Договора Исполнитель вправе приостановить проведение испытаний, до исполнения Заказчиком условий Договора. О приостановлении выдачи протокола испытаний и о причине приостановления Исполнитель уведомляет Заказчика.</w:t>
      </w:r>
    </w:p>
    <w:p w:rsidR="0044551E" w:rsidRPr="0044551E" w:rsidRDefault="0044551E" w:rsidP="0044551E">
      <w:pPr>
        <w:spacing w:after="0"/>
        <w:rPr>
          <w:rFonts w:eastAsia="Calibri"/>
        </w:rPr>
      </w:pPr>
      <w:r w:rsidRPr="0044551E">
        <w:rPr>
          <w:rFonts w:eastAsia="Calibri"/>
        </w:rPr>
        <w:t>7.4.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44551E" w:rsidRPr="0044551E" w:rsidRDefault="0044551E" w:rsidP="0044551E">
      <w:pPr>
        <w:spacing w:after="0"/>
        <w:rPr>
          <w:rFonts w:eastAsia="Calibri"/>
        </w:rPr>
      </w:pPr>
      <w:r w:rsidRPr="0044551E">
        <w:rPr>
          <w:rFonts w:eastAsia="Calibri"/>
        </w:rPr>
        <w:t>7.5. В случае задержки платежей за выполненные работы Исполнитель имеет право потребовать от Заказчика уплаты неустойки в размере 0,01% (Ноль целых одна сотая) от стоимости выполненных работ за каждый день просрочки платежа. О начислении неустойки Исполнитель уведомляет Заказчика по каждому случаю просрочки платежа Заказчиком, исходя из фактических обстоятельств и причин просрочки. Уплата неустойки не освобождает Стороны от выполнения лежащих на них обязательств и принятия мер, направленных на устранение нарушений. Начисление неустойки является правом, но не обязанностью Исполнителя.</w:t>
      </w:r>
    </w:p>
    <w:p w:rsidR="0044551E" w:rsidRPr="0044551E" w:rsidRDefault="0044551E" w:rsidP="0044551E">
      <w:pPr>
        <w:spacing w:after="0"/>
        <w:rPr>
          <w:rFonts w:eastAsia="Calibri"/>
        </w:rPr>
      </w:pPr>
      <w:r w:rsidRPr="0044551E">
        <w:rPr>
          <w:rFonts w:eastAsia="Calibri"/>
        </w:rPr>
        <w:t>7.6. При нарушении Исполнителем сроков выполнения работ, согласованных Сторонами в соответствии с п. 3.2. настоящего Договора, Заказчик вправе потребовать от Исполнителя уплаты неустойки в размере 0,01% (Ноль целых одна сотая) от стоимости не выполненных работ за каждый день просрочки. Начисление неустойки является правом, но не обязанностью Исполнителя.</w:t>
      </w:r>
    </w:p>
    <w:p w:rsidR="0044551E" w:rsidRPr="0044551E" w:rsidRDefault="0044551E" w:rsidP="00C833AA">
      <w:pPr>
        <w:numPr>
          <w:ilvl w:val="0"/>
          <w:numId w:val="8"/>
        </w:numPr>
        <w:spacing w:after="0"/>
        <w:jc w:val="center"/>
        <w:rPr>
          <w:rFonts w:eastAsia="Calibri"/>
          <w:b/>
          <w:bCs/>
        </w:rPr>
      </w:pPr>
      <w:r w:rsidRPr="0044551E">
        <w:rPr>
          <w:rFonts w:eastAsia="Calibri"/>
          <w:b/>
          <w:bCs/>
        </w:rPr>
        <w:t>Форс-мажор</w:t>
      </w:r>
    </w:p>
    <w:p w:rsidR="0044551E" w:rsidRPr="0044551E" w:rsidRDefault="0044551E" w:rsidP="0044551E">
      <w:pPr>
        <w:spacing w:after="0"/>
        <w:rPr>
          <w:rFonts w:eastAsia="Calibri"/>
        </w:rPr>
      </w:pPr>
      <w:r w:rsidRPr="0044551E">
        <w:rPr>
          <w:rFonts w:eastAsia="Calibri"/>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таким как: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44551E" w:rsidRPr="0044551E" w:rsidRDefault="0044551E" w:rsidP="0044551E">
      <w:pPr>
        <w:spacing w:after="0"/>
        <w:rPr>
          <w:rFonts w:eastAsia="Calibri"/>
        </w:rPr>
      </w:pPr>
      <w:r w:rsidRPr="0044551E">
        <w:rPr>
          <w:rFonts w:eastAsia="Calibri"/>
        </w:rPr>
        <w:t xml:space="preserve">8.2. </w:t>
      </w:r>
      <w:proofErr w:type="gramStart"/>
      <w:r w:rsidRPr="0044551E">
        <w:rPr>
          <w:rFonts w:eastAsia="Calibri"/>
        </w:rPr>
        <w:t>В случае если форс-мажор приостановит выполнение обязательств одной из Сторон, Сторона, для которой стало невозможным исполнение своих обязательств по договору, должна известить другую сторону о наступлении вышеназванных обстоятельств в срок не позднее 3 (Трех) дней,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ложится на</w:t>
      </w:r>
      <w:proofErr w:type="gramEnd"/>
      <w:r w:rsidRPr="0044551E">
        <w:rPr>
          <w:rFonts w:eastAsia="Calibri"/>
        </w:rPr>
        <w:t xml:space="preserve"> эту Сторону полностью.</w:t>
      </w:r>
    </w:p>
    <w:p w:rsidR="0044551E" w:rsidRPr="0044551E" w:rsidRDefault="0044551E" w:rsidP="0044551E">
      <w:pPr>
        <w:spacing w:after="0"/>
        <w:rPr>
          <w:rFonts w:eastAsia="Calibri"/>
        </w:rPr>
      </w:pPr>
      <w:r w:rsidRPr="0044551E">
        <w:rPr>
          <w:rFonts w:eastAsia="Calibri"/>
        </w:rPr>
        <w:t xml:space="preserve">8.3. При отсутствии своевременного извещения, предусмотренного в пункте 8.2. настоящего Договора Сторона обязана возместить другой Стороне убытки, причиненные </w:t>
      </w:r>
      <w:proofErr w:type="spellStart"/>
      <w:r w:rsidRPr="0044551E">
        <w:rPr>
          <w:rFonts w:eastAsia="Calibri"/>
        </w:rPr>
        <w:t>неизвещением</w:t>
      </w:r>
      <w:proofErr w:type="spellEnd"/>
      <w:r w:rsidRPr="0044551E">
        <w:rPr>
          <w:rFonts w:eastAsia="Calibri"/>
        </w:rPr>
        <w:t xml:space="preserve"> или несвоевременным извещением.</w:t>
      </w:r>
    </w:p>
    <w:p w:rsidR="0044551E" w:rsidRPr="0044551E" w:rsidRDefault="0044551E" w:rsidP="00C833AA">
      <w:pPr>
        <w:numPr>
          <w:ilvl w:val="0"/>
          <w:numId w:val="8"/>
        </w:numPr>
        <w:spacing w:after="0"/>
        <w:jc w:val="center"/>
        <w:rPr>
          <w:rFonts w:eastAsia="Calibri"/>
          <w:b/>
          <w:bCs/>
        </w:rPr>
      </w:pPr>
      <w:r w:rsidRPr="0044551E">
        <w:rPr>
          <w:rFonts w:eastAsia="Calibri"/>
          <w:b/>
          <w:bCs/>
          <w:lang w:val="en-US"/>
        </w:rPr>
        <w:t>C</w:t>
      </w:r>
      <w:r w:rsidRPr="0044551E">
        <w:rPr>
          <w:rFonts w:eastAsia="Calibri"/>
          <w:b/>
          <w:bCs/>
        </w:rPr>
        <w:t>поры и разногласия</w:t>
      </w:r>
    </w:p>
    <w:p w:rsidR="0044551E" w:rsidRPr="0044551E" w:rsidRDefault="0044551E" w:rsidP="0044551E">
      <w:pPr>
        <w:spacing w:after="0"/>
        <w:rPr>
          <w:rFonts w:eastAsia="Calibri"/>
        </w:rPr>
      </w:pPr>
      <w:r w:rsidRPr="0044551E">
        <w:rPr>
          <w:rFonts w:eastAsia="Calibri"/>
        </w:rPr>
        <w:t xml:space="preserve">9.1.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с обязательным направлением претензии. Срок ответа на претензию составляет 10 (десять) рабочих дней с момента ее получения. В случае если Стороны не смогут прийти к согласию, то споры и разногласия, возникшие по данному Договору, будут рассматриваться в Арбитражном суде </w:t>
      </w:r>
      <w:proofErr w:type="gramStart"/>
      <w:r w:rsidRPr="0044551E">
        <w:rPr>
          <w:rFonts w:eastAsia="Calibri"/>
        </w:rPr>
        <w:t>г</w:t>
      </w:r>
      <w:proofErr w:type="gramEnd"/>
      <w:r w:rsidRPr="0044551E">
        <w:rPr>
          <w:rFonts w:eastAsia="Calibri"/>
        </w:rPr>
        <w:t>. Москвы.</w:t>
      </w:r>
    </w:p>
    <w:p w:rsidR="0044551E" w:rsidRPr="0044551E" w:rsidRDefault="0044551E" w:rsidP="00C833AA">
      <w:pPr>
        <w:numPr>
          <w:ilvl w:val="0"/>
          <w:numId w:val="8"/>
        </w:numPr>
        <w:spacing w:after="0"/>
        <w:jc w:val="center"/>
        <w:rPr>
          <w:rFonts w:eastAsia="Calibri"/>
          <w:b/>
          <w:bCs/>
        </w:rPr>
      </w:pPr>
      <w:r w:rsidRPr="0044551E">
        <w:rPr>
          <w:rFonts w:eastAsia="Calibri"/>
          <w:b/>
          <w:bCs/>
        </w:rPr>
        <w:t>Заключительные положения</w:t>
      </w:r>
    </w:p>
    <w:p w:rsidR="0044551E" w:rsidRPr="0044551E" w:rsidRDefault="0044551E" w:rsidP="0044551E">
      <w:pPr>
        <w:spacing w:after="0"/>
        <w:rPr>
          <w:rFonts w:eastAsia="Calibri"/>
        </w:rPr>
      </w:pPr>
      <w:r w:rsidRPr="0044551E">
        <w:rPr>
          <w:rFonts w:eastAsia="Calibri"/>
        </w:rPr>
        <w:t>10.1. Настоящий договор составлен в 2-х экземплярах, имеющих равную юридическую силу, по одному для каждой из Сторон.</w:t>
      </w:r>
    </w:p>
    <w:p w:rsidR="0044551E" w:rsidRPr="0044551E" w:rsidRDefault="0044551E" w:rsidP="0044551E">
      <w:pPr>
        <w:keepLines/>
        <w:spacing w:after="0"/>
        <w:rPr>
          <w:rFonts w:eastAsia="Calibri"/>
        </w:rPr>
      </w:pPr>
      <w:r w:rsidRPr="0044551E">
        <w:rPr>
          <w:rFonts w:eastAsia="Calibri"/>
        </w:rPr>
        <w:lastRenderedPageBreak/>
        <w:t xml:space="preserve">10.2. Во всем, что прямо не предусмотрено настоящим договором, Стороны руководствуются </w:t>
      </w:r>
      <w:proofErr w:type="gramStart"/>
      <w:r w:rsidRPr="0044551E">
        <w:rPr>
          <w:rFonts w:eastAsia="Calibri"/>
        </w:rPr>
        <w:t>действующего</w:t>
      </w:r>
      <w:proofErr w:type="gramEnd"/>
      <w:r w:rsidRPr="0044551E">
        <w:rPr>
          <w:rFonts w:eastAsia="Calibri"/>
        </w:rPr>
        <w:t xml:space="preserve"> законодательством Российской Федерации.</w:t>
      </w:r>
    </w:p>
    <w:p w:rsidR="0044551E" w:rsidRPr="0044551E" w:rsidRDefault="0044551E" w:rsidP="0044551E">
      <w:pPr>
        <w:keepLines/>
        <w:spacing w:after="0"/>
        <w:rPr>
          <w:rFonts w:eastAsia="Calibri"/>
        </w:rPr>
      </w:pPr>
      <w:r w:rsidRPr="0044551E">
        <w:rPr>
          <w:rFonts w:eastAsia="Calibri"/>
        </w:rPr>
        <w:t>10.3. Если какое либо положение настоящего Договора становится недействительным, это не влияет на действительность остальных его пунктов</w:t>
      </w:r>
    </w:p>
    <w:p w:rsidR="0044551E" w:rsidRPr="0044551E" w:rsidRDefault="0044551E" w:rsidP="0044551E">
      <w:pPr>
        <w:keepLines/>
        <w:spacing w:after="0"/>
        <w:rPr>
          <w:rFonts w:eastAsia="Calibri"/>
        </w:rPr>
      </w:pPr>
      <w:r w:rsidRPr="0044551E">
        <w:rPr>
          <w:rFonts w:eastAsia="Calibri"/>
        </w:rPr>
        <w:t>10.4. Настоящий Договор вступает в силу с момента подписания и действует до 31.12.2016 года, в части принятых обязательств по оплате – до полного взаиморасчета.</w:t>
      </w:r>
    </w:p>
    <w:p w:rsidR="0044551E" w:rsidRPr="0044551E" w:rsidRDefault="0044551E" w:rsidP="0044551E">
      <w:pPr>
        <w:keepLines/>
        <w:spacing w:after="0"/>
        <w:rPr>
          <w:rFonts w:eastAsia="Calibri"/>
        </w:rPr>
      </w:pPr>
      <w:r w:rsidRPr="0044551E">
        <w:rPr>
          <w:rFonts w:eastAsia="Calibri"/>
        </w:rPr>
        <w:t>10.5. Стороны обязаны извещать друг друга об изменении адреса и других реквизитов, не позднее 10 (Десять) календарных дней с даты их изменения.</w:t>
      </w:r>
    </w:p>
    <w:p w:rsidR="0044551E" w:rsidRPr="0044551E" w:rsidRDefault="0044551E" w:rsidP="0044551E">
      <w:pPr>
        <w:keepLines/>
        <w:spacing w:after="0"/>
        <w:rPr>
          <w:rFonts w:eastAsia="Calibri"/>
        </w:rPr>
      </w:pPr>
      <w:r w:rsidRPr="0044551E">
        <w:rPr>
          <w:rFonts w:eastAsia="Calibri"/>
        </w:rPr>
        <w:t>10.6. В части, не урегулированной настоящим Договором, отношения Сторон регламентируются действующим законодательством Российской Федерации.</w:t>
      </w:r>
    </w:p>
    <w:p w:rsidR="0044551E" w:rsidRPr="0044551E" w:rsidRDefault="0044551E" w:rsidP="0044551E">
      <w:pPr>
        <w:keepLines/>
        <w:spacing w:after="0"/>
        <w:rPr>
          <w:rFonts w:eastAsia="Calibri"/>
        </w:rPr>
      </w:pPr>
      <w:r w:rsidRPr="0044551E">
        <w:rPr>
          <w:rFonts w:eastAsia="Calibri"/>
        </w:rPr>
        <w:t>10.7. В случае если одна из сторон изъявит желание досрочно расторгнуть настоящий  Договор, она должна письменно предупредить об этом другую сторону не менее чем за месяц, выполнив при этом все ранее принятые обязательства.</w:t>
      </w:r>
    </w:p>
    <w:p w:rsidR="0044551E" w:rsidRPr="0044551E" w:rsidRDefault="0044551E" w:rsidP="0044551E">
      <w:pPr>
        <w:spacing w:after="0"/>
        <w:rPr>
          <w:rFonts w:eastAsia="Calibri"/>
          <w:b/>
          <w:bCs/>
        </w:rPr>
      </w:pPr>
    </w:p>
    <w:p w:rsidR="0044551E" w:rsidRPr="0044551E" w:rsidRDefault="0044551E" w:rsidP="0044551E">
      <w:pPr>
        <w:spacing w:after="0"/>
        <w:ind w:firstLine="720"/>
        <w:rPr>
          <w:rFonts w:eastAsia="Calibri"/>
          <w:bCs/>
        </w:rPr>
      </w:pPr>
      <w:r w:rsidRPr="0044551E">
        <w:rPr>
          <w:rFonts w:eastAsia="Calibri"/>
          <w:b/>
          <w:bCs/>
        </w:rPr>
        <w:t>Приложения:</w:t>
      </w:r>
      <w:r w:rsidRPr="0044551E">
        <w:rPr>
          <w:rFonts w:eastAsia="Calibri"/>
          <w:b/>
          <w:bCs/>
        </w:rPr>
        <w:tab/>
      </w:r>
      <w:r w:rsidRPr="0044551E">
        <w:rPr>
          <w:rFonts w:eastAsia="Calibri"/>
          <w:bCs/>
        </w:rPr>
        <w:t>Протокол стоимости испытаний (Приложение №1)</w:t>
      </w:r>
    </w:p>
    <w:p w:rsidR="0044551E" w:rsidRPr="0044551E" w:rsidRDefault="0044551E" w:rsidP="0044551E">
      <w:pPr>
        <w:spacing w:after="0"/>
        <w:ind w:firstLine="720"/>
        <w:rPr>
          <w:rFonts w:eastAsia="Calibri"/>
          <w:bCs/>
        </w:rPr>
      </w:pPr>
      <w:r w:rsidRPr="0044551E">
        <w:rPr>
          <w:rFonts w:eastAsia="Calibri"/>
          <w:bCs/>
        </w:rPr>
        <w:tab/>
      </w:r>
      <w:r w:rsidRPr="0044551E">
        <w:rPr>
          <w:rFonts w:eastAsia="Calibri"/>
          <w:bCs/>
        </w:rPr>
        <w:tab/>
      </w:r>
      <w:r w:rsidRPr="0044551E">
        <w:rPr>
          <w:rFonts w:eastAsia="Calibri"/>
          <w:bCs/>
        </w:rPr>
        <w:tab/>
      </w:r>
      <w:proofErr w:type="spellStart"/>
      <w:r w:rsidRPr="0044551E">
        <w:rPr>
          <w:rFonts w:eastAsia="Calibri"/>
          <w:bCs/>
        </w:rPr>
        <w:t>Антикоррупционная</w:t>
      </w:r>
      <w:proofErr w:type="spellEnd"/>
      <w:r w:rsidRPr="0044551E">
        <w:rPr>
          <w:rFonts w:eastAsia="Calibri"/>
          <w:bCs/>
        </w:rPr>
        <w:t xml:space="preserve"> оговорка (Приложение №2)</w:t>
      </w:r>
    </w:p>
    <w:p w:rsidR="0044551E" w:rsidRPr="0044551E" w:rsidRDefault="0044551E" w:rsidP="0044551E">
      <w:pPr>
        <w:spacing w:after="0"/>
        <w:ind w:firstLine="720"/>
        <w:rPr>
          <w:rFonts w:eastAsia="Calibri"/>
          <w:b/>
          <w:bCs/>
        </w:rPr>
      </w:pPr>
    </w:p>
    <w:p w:rsidR="0044551E" w:rsidRPr="0044551E" w:rsidRDefault="0044551E" w:rsidP="0044551E">
      <w:pPr>
        <w:spacing w:after="0"/>
        <w:ind w:firstLine="720"/>
        <w:rPr>
          <w:rFonts w:eastAsia="Calibri"/>
          <w:b/>
          <w:bCs/>
        </w:rPr>
      </w:pPr>
    </w:p>
    <w:p w:rsidR="0044551E" w:rsidRPr="0044551E" w:rsidRDefault="0044551E" w:rsidP="0044551E">
      <w:pPr>
        <w:spacing w:after="0"/>
        <w:ind w:firstLine="720"/>
        <w:rPr>
          <w:rFonts w:eastAsia="Calibri"/>
          <w:b/>
          <w:bCs/>
        </w:rPr>
      </w:pPr>
    </w:p>
    <w:p w:rsidR="0044551E" w:rsidRPr="0044551E" w:rsidRDefault="0044551E" w:rsidP="0044551E">
      <w:pPr>
        <w:spacing w:after="0"/>
        <w:ind w:firstLine="720"/>
        <w:rPr>
          <w:rFonts w:eastAsia="Calibri"/>
          <w:b/>
          <w:bCs/>
        </w:rPr>
      </w:pPr>
      <w:r w:rsidRPr="0044551E">
        <w:rPr>
          <w:rFonts w:eastAsia="Calibri"/>
          <w:b/>
          <w:bCs/>
        </w:rPr>
        <w:t>11. Подписи и реквизиты Сторон</w:t>
      </w:r>
    </w:p>
    <w:p w:rsidR="0044551E" w:rsidRPr="0044551E" w:rsidRDefault="0044551E" w:rsidP="0044551E">
      <w:pPr>
        <w:spacing w:after="0"/>
        <w:ind w:firstLine="720"/>
        <w:rPr>
          <w:rFonts w:eastAsia="Calibri"/>
          <w:b/>
          <w:bCs/>
        </w:rPr>
      </w:pPr>
    </w:p>
    <w:p w:rsidR="0044551E" w:rsidRPr="0044551E" w:rsidRDefault="0044551E" w:rsidP="0044551E">
      <w:pPr>
        <w:spacing w:after="0"/>
        <w:ind w:firstLine="567"/>
        <w:rPr>
          <w:rFonts w:eastAsia="Calibri"/>
          <w:b/>
          <w:u w:val="single"/>
        </w:rPr>
      </w:pPr>
      <w:r w:rsidRPr="0044551E">
        <w:rPr>
          <w:rFonts w:eastAsia="Calibri"/>
          <w:b/>
          <w:u w:val="single"/>
        </w:rPr>
        <w:t>Заказчик:</w:t>
      </w:r>
    </w:p>
    <w:p w:rsidR="0044551E" w:rsidRPr="0044551E" w:rsidRDefault="0044551E" w:rsidP="0044551E">
      <w:pPr>
        <w:spacing w:after="0"/>
        <w:ind w:firstLine="567"/>
        <w:rPr>
          <w:rFonts w:eastAsia="Calibri"/>
          <w:b/>
          <w:bCs/>
        </w:rPr>
      </w:pPr>
      <w:r w:rsidRPr="0044551E">
        <w:rPr>
          <w:rFonts w:eastAsia="Calibri"/>
          <w:b/>
          <w:bCs/>
        </w:rPr>
        <w:t>ФГУП «Московский эндокринный завод»</w:t>
      </w:r>
    </w:p>
    <w:p w:rsidR="0044551E" w:rsidRPr="0044551E" w:rsidRDefault="0044551E" w:rsidP="0044551E">
      <w:pPr>
        <w:spacing w:after="0"/>
        <w:ind w:firstLine="567"/>
        <w:rPr>
          <w:rFonts w:eastAsia="Calibri"/>
          <w:b/>
          <w:bCs/>
        </w:rPr>
      </w:pPr>
      <w:r w:rsidRPr="0044551E">
        <w:rPr>
          <w:rFonts w:eastAsia="Calibri"/>
          <w:b/>
          <w:bCs/>
        </w:rPr>
        <w:t xml:space="preserve">109052, г. Москва, ул. </w:t>
      </w:r>
      <w:proofErr w:type="spellStart"/>
      <w:r w:rsidRPr="0044551E">
        <w:rPr>
          <w:rFonts w:eastAsia="Calibri"/>
          <w:b/>
          <w:bCs/>
        </w:rPr>
        <w:t>Новохохловская</w:t>
      </w:r>
      <w:proofErr w:type="spellEnd"/>
      <w:r w:rsidRPr="0044551E">
        <w:rPr>
          <w:rFonts w:eastAsia="Calibri"/>
          <w:b/>
          <w:bCs/>
        </w:rPr>
        <w:t xml:space="preserve">, д.25,тел/факс 911-42-10 </w:t>
      </w:r>
    </w:p>
    <w:p w:rsidR="0044551E" w:rsidRPr="0044551E" w:rsidRDefault="0044551E" w:rsidP="0044551E">
      <w:pPr>
        <w:spacing w:after="0"/>
        <w:ind w:firstLine="567"/>
        <w:rPr>
          <w:rFonts w:eastAsia="Calibri"/>
          <w:b/>
          <w:bCs/>
        </w:rPr>
      </w:pPr>
      <w:r w:rsidRPr="0044551E">
        <w:rPr>
          <w:rFonts w:eastAsia="Calibri"/>
          <w:b/>
          <w:bCs/>
        </w:rPr>
        <w:t>ОГРН 1027700524840 ИНН 7722059711 КПП 772201001 ОКВЭД 24.41</w:t>
      </w:r>
    </w:p>
    <w:p w:rsidR="0044551E" w:rsidRPr="0044551E" w:rsidRDefault="0044551E" w:rsidP="0044551E">
      <w:pPr>
        <w:spacing w:after="0"/>
        <w:ind w:firstLine="567"/>
        <w:rPr>
          <w:rFonts w:eastAsia="Calibri"/>
          <w:b/>
          <w:bCs/>
        </w:rPr>
      </w:pPr>
      <w:proofErr w:type="spellStart"/>
      <w:proofErr w:type="gramStart"/>
      <w:r w:rsidRPr="0044551E">
        <w:rPr>
          <w:rFonts w:eastAsia="Calibri"/>
          <w:b/>
          <w:bCs/>
        </w:rPr>
        <w:t>р</w:t>
      </w:r>
      <w:proofErr w:type="spellEnd"/>
      <w:proofErr w:type="gramEnd"/>
      <w:r w:rsidRPr="0044551E">
        <w:rPr>
          <w:rFonts w:eastAsia="Calibri"/>
          <w:b/>
          <w:bCs/>
        </w:rPr>
        <w:t xml:space="preserve">/с 40502810400000100006 </w:t>
      </w:r>
      <w:proofErr w:type="spellStart"/>
      <w:r w:rsidRPr="0044551E">
        <w:rPr>
          <w:rFonts w:eastAsia="Calibri"/>
          <w:b/>
          <w:bCs/>
        </w:rPr>
        <w:t>кор</w:t>
      </w:r>
      <w:proofErr w:type="spellEnd"/>
      <w:r w:rsidRPr="0044551E">
        <w:rPr>
          <w:rFonts w:eastAsia="Calibri"/>
          <w:b/>
          <w:bCs/>
        </w:rPr>
        <w:t>/с 30101810200000000551 ООО КБ «</w:t>
      </w:r>
      <w:proofErr w:type="spellStart"/>
      <w:r w:rsidRPr="0044551E">
        <w:rPr>
          <w:rFonts w:eastAsia="Calibri"/>
          <w:b/>
          <w:bCs/>
        </w:rPr>
        <w:t>Аресбанк</w:t>
      </w:r>
      <w:proofErr w:type="spellEnd"/>
      <w:r w:rsidRPr="0044551E">
        <w:rPr>
          <w:rFonts w:eastAsia="Calibri"/>
          <w:b/>
          <w:bCs/>
        </w:rPr>
        <w:t>»</w:t>
      </w:r>
    </w:p>
    <w:p w:rsidR="0044551E" w:rsidRPr="0044551E" w:rsidRDefault="0044551E" w:rsidP="0044551E">
      <w:pPr>
        <w:spacing w:after="0"/>
        <w:ind w:firstLine="567"/>
        <w:rPr>
          <w:rFonts w:eastAsia="Calibri"/>
          <w:b/>
          <w:bCs/>
        </w:rPr>
      </w:pPr>
      <w:r w:rsidRPr="0044551E">
        <w:rPr>
          <w:rFonts w:eastAsia="Calibri"/>
          <w:b/>
          <w:bCs/>
        </w:rPr>
        <w:t>БИК 044583551 ОКПО 40393587</w:t>
      </w:r>
    </w:p>
    <w:p w:rsidR="0044551E" w:rsidRPr="0044551E" w:rsidRDefault="0044551E" w:rsidP="0044551E">
      <w:pPr>
        <w:spacing w:after="0"/>
        <w:rPr>
          <w:rFonts w:eastAsia="Calibri"/>
          <w:b/>
          <w:bCs/>
        </w:rPr>
      </w:pPr>
    </w:p>
    <w:p w:rsidR="0044551E" w:rsidRPr="0044551E" w:rsidRDefault="0044551E" w:rsidP="0044551E">
      <w:pPr>
        <w:spacing w:after="0"/>
        <w:ind w:firstLine="567"/>
        <w:rPr>
          <w:rFonts w:eastAsia="Calibri"/>
          <w:b/>
          <w:u w:val="single"/>
        </w:rPr>
      </w:pPr>
      <w:r w:rsidRPr="0044551E">
        <w:rPr>
          <w:rFonts w:eastAsia="Calibri"/>
          <w:b/>
          <w:u w:val="single"/>
        </w:rPr>
        <w:t>Исполнитель:</w:t>
      </w:r>
    </w:p>
    <w:p w:rsidR="0044551E" w:rsidRPr="0044551E" w:rsidRDefault="0044551E" w:rsidP="0044551E">
      <w:pPr>
        <w:spacing w:after="0"/>
        <w:ind w:firstLine="567"/>
        <w:rPr>
          <w:rFonts w:eastAsia="Calibri"/>
          <w:b/>
          <w:bCs/>
        </w:rPr>
      </w:pPr>
    </w:p>
    <w:p w:rsidR="0044551E" w:rsidRPr="0044551E" w:rsidRDefault="0044551E" w:rsidP="0044551E">
      <w:pPr>
        <w:spacing w:after="0"/>
        <w:ind w:firstLine="567"/>
        <w:rPr>
          <w:rFonts w:eastAsia="Calibri"/>
          <w:b/>
          <w:bCs/>
        </w:rPr>
      </w:pPr>
    </w:p>
    <w:p w:rsidR="0044551E" w:rsidRPr="0044551E" w:rsidRDefault="0044551E" w:rsidP="0044551E">
      <w:pPr>
        <w:spacing w:after="0"/>
        <w:ind w:firstLine="567"/>
        <w:rPr>
          <w:rFonts w:eastAsia="Calibri"/>
          <w:b/>
          <w:bCs/>
        </w:rPr>
      </w:pPr>
    </w:p>
    <w:p w:rsidR="0044551E" w:rsidRPr="0044551E" w:rsidRDefault="0044551E" w:rsidP="0044551E">
      <w:pPr>
        <w:spacing w:after="0"/>
        <w:ind w:firstLine="567"/>
        <w:rPr>
          <w:rFonts w:eastAsia="Calibri"/>
          <w:b/>
          <w:bCs/>
        </w:rPr>
      </w:pPr>
    </w:p>
    <w:tbl>
      <w:tblPr>
        <w:tblW w:w="10054" w:type="dxa"/>
        <w:tblLook w:val="0000"/>
      </w:tblPr>
      <w:tblGrid>
        <w:gridCol w:w="5027"/>
        <w:gridCol w:w="5027"/>
      </w:tblGrid>
      <w:tr w:rsidR="0044551E" w:rsidRPr="0044551E" w:rsidTr="0044551E">
        <w:tc>
          <w:tcPr>
            <w:tcW w:w="5027" w:type="dxa"/>
            <w:tcBorders>
              <w:top w:val="nil"/>
              <w:left w:val="nil"/>
              <w:bottom w:val="nil"/>
              <w:right w:val="nil"/>
            </w:tcBorders>
          </w:tcPr>
          <w:p w:rsidR="0044551E" w:rsidRPr="0044551E" w:rsidRDefault="0044551E" w:rsidP="0044551E">
            <w:pPr>
              <w:spacing w:after="0"/>
              <w:rPr>
                <w:rFonts w:eastAsia="Calibri"/>
                <w:b/>
                <w:bCs/>
              </w:rPr>
            </w:pPr>
            <w:r w:rsidRPr="0044551E">
              <w:rPr>
                <w:rFonts w:eastAsia="Calibri"/>
                <w:b/>
                <w:bCs/>
              </w:rPr>
              <w:t>ЗАКАЗЧИК</w:t>
            </w:r>
          </w:p>
          <w:p w:rsidR="0044551E" w:rsidRPr="0044551E" w:rsidRDefault="0044551E" w:rsidP="0044551E">
            <w:pPr>
              <w:spacing w:after="0"/>
              <w:rPr>
                <w:rFonts w:eastAsia="Calibri"/>
                <w:b/>
                <w:bCs/>
              </w:rPr>
            </w:pPr>
            <w:r w:rsidRPr="0044551E">
              <w:rPr>
                <w:rFonts w:eastAsia="Calibri"/>
                <w:b/>
                <w:bCs/>
              </w:rPr>
              <w:t>Директор</w:t>
            </w:r>
          </w:p>
          <w:p w:rsidR="0044551E" w:rsidRPr="0044551E" w:rsidRDefault="0044551E" w:rsidP="0044551E">
            <w:pPr>
              <w:spacing w:after="0"/>
              <w:rPr>
                <w:rFonts w:eastAsia="Calibri"/>
                <w:b/>
                <w:bCs/>
              </w:rPr>
            </w:pPr>
            <w:r w:rsidRPr="0044551E">
              <w:rPr>
                <w:rFonts w:eastAsia="Calibri"/>
                <w:b/>
                <w:bCs/>
              </w:rPr>
              <w:t>ФГУП «Московский эндокринный завод»</w:t>
            </w: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r w:rsidRPr="0044551E">
              <w:rPr>
                <w:rFonts w:eastAsia="Calibri"/>
                <w:b/>
                <w:bCs/>
              </w:rPr>
              <w:t>____________________/ М.Ю. Фонарёв</w:t>
            </w:r>
          </w:p>
          <w:p w:rsidR="0044551E" w:rsidRPr="0044551E" w:rsidRDefault="0044551E" w:rsidP="0044551E">
            <w:pPr>
              <w:spacing w:after="0"/>
              <w:rPr>
                <w:rFonts w:eastAsia="Calibri"/>
                <w:b/>
                <w:bCs/>
              </w:rPr>
            </w:pPr>
            <w:r w:rsidRPr="0044551E">
              <w:rPr>
                <w:rFonts w:eastAsia="Calibri"/>
                <w:b/>
                <w:bCs/>
              </w:rPr>
              <w:t>м.п.</w:t>
            </w:r>
          </w:p>
        </w:tc>
        <w:tc>
          <w:tcPr>
            <w:tcW w:w="5027" w:type="dxa"/>
            <w:tcBorders>
              <w:top w:val="nil"/>
              <w:left w:val="nil"/>
              <w:bottom w:val="nil"/>
              <w:right w:val="nil"/>
            </w:tcBorders>
          </w:tcPr>
          <w:p w:rsidR="0044551E" w:rsidRPr="0044551E" w:rsidRDefault="0044551E" w:rsidP="0044551E">
            <w:pPr>
              <w:spacing w:after="0"/>
              <w:rPr>
                <w:rFonts w:eastAsia="Calibri"/>
                <w:b/>
                <w:bCs/>
              </w:rPr>
            </w:pPr>
            <w:r w:rsidRPr="0044551E">
              <w:rPr>
                <w:rFonts w:eastAsia="Calibri"/>
                <w:b/>
                <w:bCs/>
              </w:rPr>
              <w:t>ИСПОЛНИТЕЛЬ</w:t>
            </w:r>
          </w:p>
          <w:p w:rsidR="0044551E" w:rsidRPr="0044551E" w:rsidRDefault="0044551E" w:rsidP="0044551E">
            <w:pPr>
              <w:spacing w:after="0"/>
              <w:rPr>
                <w:rFonts w:eastAsia="Calibri"/>
                <w:b/>
                <w:bCs/>
              </w:rPr>
            </w:pPr>
            <w:r w:rsidRPr="0044551E">
              <w:rPr>
                <w:rFonts w:eastAsia="Calibri"/>
                <w:b/>
                <w:bCs/>
              </w:rPr>
              <w:t>_____________________________________</w:t>
            </w: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r w:rsidRPr="0044551E">
              <w:rPr>
                <w:rFonts w:eastAsia="Calibri"/>
                <w:b/>
                <w:bCs/>
              </w:rPr>
              <w:t>____________________/________________</w:t>
            </w:r>
          </w:p>
          <w:p w:rsidR="0044551E" w:rsidRPr="0044551E" w:rsidRDefault="0044551E" w:rsidP="0044551E">
            <w:pPr>
              <w:spacing w:after="0"/>
              <w:rPr>
                <w:rFonts w:eastAsia="Calibri"/>
                <w:b/>
                <w:bCs/>
              </w:rPr>
            </w:pPr>
            <w:r w:rsidRPr="0044551E">
              <w:rPr>
                <w:rFonts w:eastAsia="Calibri"/>
                <w:b/>
                <w:bCs/>
              </w:rPr>
              <w:t>м.п.</w:t>
            </w:r>
          </w:p>
        </w:tc>
      </w:tr>
    </w:tbl>
    <w:p w:rsidR="0044551E" w:rsidRDefault="0044551E" w:rsidP="0044551E">
      <w:pPr>
        <w:spacing w:after="0"/>
        <w:ind w:left="6379"/>
        <w:jc w:val="left"/>
        <w:rPr>
          <w:rFonts w:eastAsia="Calibri"/>
          <w:b/>
          <w:bCs/>
        </w:rPr>
      </w:pPr>
    </w:p>
    <w:p w:rsidR="0044551E" w:rsidRDefault="0044551E" w:rsidP="0044551E">
      <w:pPr>
        <w:spacing w:after="0"/>
        <w:ind w:left="6379"/>
        <w:jc w:val="left"/>
        <w:rPr>
          <w:rFonts w:eastAsia="Calibri"/>
          <w:b/>
          <w:bCs/>
        </w:rPr>
      </w:pPr>
    </w:p>
    <w:p w:rsidR="0044551E" w:rsidRDefault="0044551E" w:rsidP="00995C5B">
      <w:pPr>
        <w:tabs>
          <w:tab w:val="left" w:pos="0"/>
        </w:tabs>
        <w:spacing w:after="0"/>
        <w:ind w:left="6379"/>
        <w:jc w:val="left"/>
        <w:rPr>
          <w:rFonts w:eastAsia="Calibri"/>
          <w:b/>
          <w:bCs/>
        </w:rPr>
      </w:pPr>
    </w:p>
    <w:p w:rsidR="00995C5B" w:rsidRDefault="00995C5B" w:rsidP="00995C5B">
      <w:pPr>
        <w:tabs>
          <w:tab w:val="left" w:pos="0"/>
        </w:tabs>
        <w:spacing w:after="0"/>
        <w:jc w:val="left"/>
        <w:rPr>
          <w:rFonts w:eastAsia="Calibri"/>
          <w:b/>
          <w:bCs/>
        </w:rPr>
      </w:pPr>
    </w:p>
    <w:p w:rsidR="00EF2094" w:rsidRDefault="00EF2094"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Pr="00995C5B" w:rsidRDefault="00995C5B" w:rsidP="005E476A">
      <w:pPr>
        <w:tabs>
          <w:tab w:val="left" w:pos="1701"/>
        </w:tabs>
        <w:spacing w:after="0"/>
        <w:ind w:left="6096"/>
        <w:jc w:val="left"/>
        <w:rPr>
          <w:rFonts w:eastAsia="Calibri"/>
          <w:b/>
          <w:bCs/>
          <w:i/>
          <w:iCs/>
        </w:rPr>
      </w:pPr>
      <w:r w:rsidRPr="00995C5B">
        <w:rPr>
          <w:rFonts w:eastAsia="Calibri"/>
          <w:b/>
          <w:bCs/>
          <w:i/>
          <w:iCs/>
        </w:rPr>
        <w:lastRenderedPageBreak/>
        <w:t>Приложение № 1</w:t>
      </w:r>
      <w:r w:rsidR="005E476A">
        <w:rPr>
          <w:rFonts w:eastAsia="Calibri"/>
          <w:b/>
          <w:bCs/>
          <w:i/>
          <w:iCs/>
        </w:rPr>
        <w:t>к Договору № ___</w:t>
      </w:r>
      <w:r w:rsidRPr="00995C5B">
        <w:rPr>
          <w:rFonts w:eastAsia="Calibri"/>
          <w:b/>
          <w:bCs/>
          <w:i/>
          <w:iCs/>
        </w:rPr>
        <w:t>_</w:t>
      </w:r>
    </w:p>
    <w:p w:rsidR="00995C5B" w:rsidRPr="00995C5B" w:rsidRDefault="00995C5B" w:rsidP="005E476A">
      <w:pPr>
        <w:tabs>
          <w:tab w:val="left" w:pos="1701"/>
        </w:tabs>
        <w:spacing w:after="0"/>
        <w:ind w:left="6096"/>
        <w:jc w:val="left"/>
        <w:rPr>
          <w:rFonts w:eastAsia="Calibri"/>
          <w:b/>
          <w:bCs/>
          <w:i/>
          <w:iCs/>
        </w:rPr>
      </w:pPr>
      <w:r w:rsidRPr="00995C5B">
        <w:rPr>
          <w:rFonts w:eastAsia="Calibri"/>
          <w:b/>
          <w:bCs/>
          <w:i/>
          <w:iCs/>
        </w:rPr>
        <w:t>от «___» __________ 20__г.</w:t>
      </w:r>
    </w:p>
    <w:p w:rsidR="00995C5B" w:rsidRPr="00995C5B" w:rsidRDefault="00995C5B" w:rsidP="005E476A">
      <w:pPr>
        <w:tabs>
          <w:tab w:val="left" w:pos="0"/>
        </w:tabs>
        <w:spacing w:after="0"/>
        <w:jc w:val="center"/>
        <w:rPr>
          <w:rFonts w:eastAsia="Calibri"/>
          <w:b/>
          <w:bCs/>
          <w:i/>
          <w:iCs/>
        </w:rPr>
      </w:pPr>
      <w:r w:rsidRPr="00995C5B">
        <w:rPr>
          <w:rFonts w:eastAsia="Calibri"/>
          <w:b/>
          <w:bCs/>
          <w:i/>
          <w:iCs/>
        </w:rPr>
        <w:t>ПРОТОКОЛ</w:t>
      </w:r>
    </w:p>
    <w:p w:rsidR="00995C5B" w:rsidRPr="00995C5B" w:rsidRDefault="00995C5B" w:rsidP="005E476A">
      <w:pPr>
        <w:tabs>
          <w:tab w:val="left" w:pos="0"/>
        </w:tabs>
        <w:spacing w:after="0"/>
        <w:jc w:val="center"/>
        <w:rPr>
          <w:rFonts w:eastAsia="Calibri"/>
          <w:b/>
          <w:bCs/>
          <w:i/>
          <w:iCs/>
        </w:rPr>
      </w:pPr>
      <w:r w:rsidRPr="00995C5B">
        <w:rPr>
          <w:rFonts w:eastAsia="Calibri"/>
          <w:b/>
          <w:bCs/>
          <w:i/>
          <w:iCs/>
        </w:rPr>
        <w:t>Стоимости испытаний</w:t>
      </w:r>
    </w:p>
    <w:tbl>
      <w:tblPr>
        <w:tblW w:w="10378" w:type="dxa"/>
        <w:tblLayout w:type="fixed"/>
        <w:tblCellMar>
          <w:left w:w="30" w:type="dxa"/>
          <w:right w:w="30" w:type="dxa"/>
        </w:tblCellMar>
        <w:tblLook w:val="0000"/>
      </w:tblPr>
      <w:tblGrid>
        <w:gridCol w:w="540"/>
        <w:gridCol w:w="7570"/>
        <w:gridCol w:w="2268"/>
      </w:tblGrid>
      <w:tr w:rsidR="00995C5B" w:rsidRPr="005E476A" w:rsidTr="00292538">
        <w:trPr>
          <w:trHeight w:val="345"/>
        </w:trPr>
        <w:tc>
          <w:tcPr>
            <w:tcW w:w="540" w:type="dxa"/>
            <w:tcBorders>
              <w:top w:val="single" w:sz="6" w:space="0" w:color="auto"/>
              <w:left w:val="single" w:sz="6" w:space="0" w:color="auto"/>
              <w:bottom w:val="single" w:sz="6" w:space="0" w:color="auto"/>
              <w:right w:val="single" w:sz="6" w:space="0" w:color="auto"/>
            </w:tcBorders>
          </w:tcPr>
          <w:p w:rsidR="00995C5B" w:rsidRPr="00292538" w:rsidRDefault="00995C5B" w:rsidP="00292538">
            <w:pPr>
              <w:rPr>
                <w:rFonts w:eastAsia="Calibri"/>
                <w:b/>
              </w:rPr>
            </w:pPr>
            <w:r w:rsidRPr="00292538">
              <w:rPr>
                <w:rFonts w:eastAsia="Calibri"/>
                <w:b/>
              </w:rPr>
              <w:t>№</w:t>
            </w:r>
          </w:p>
          <w:p w:rsidR="00995C5B" w:rsidRPr="00292538" w:rsidRDefault="00995C5B" w:rsidP="00292538">
            <w:pPr>
              <w:rPr>
                <w:rFonts w:eastAsia="Calibri"/>
                <w:b/>
              </w:rPr>
            </w:pPr>
            <w:r w:rsidRPr="00292538">
              <w:rPr>
                <w:rFonts w:eastAsia="Calibri"/>
                <w:b/>
              </w:rPr>
              <w:t>п.п.</w:t>
            </w:r>
          </w:p>
        </w:tc>
        <w:tc>
          <w:tcPr>
            <w:tcW w:w="7570" w:type="dxa"/>
            <w:tcBorders>
              <w:top w:val="single" w:sz="6" w:space="0" w:color="auto"/>
              <w:left w:val="single" w:sz="6" w:space="0" w:color="auto"/>
              <w:bottom w:val="single" w:sz="6" w:space="0" w:color="auto"/>
              <w:right w:val="single" w:sz="6" w:space="0" w:color="auto"/>
            </w:tcBorders>
          </w:tcPr>
          <w:p w:rsidR="00995C5B" w:rsidRPr="00292538" w:rsidRDefault="00995C5B" w:rsidP="00292538">
            <w:pPr>
              <w:rPr>
                <w:rFonts w:eastAsia="Calibri"/>
                <w:b/>
              </w:rPr>
            </w:pPr>
            <w:r w:rsidRPr="00292538">
              <w:rPr>
                <w:rFonts w:eastAsia="Calibri"/>
                <w:b/>
              </w:rPr>
              <w:t>Лекарственные средства и виды испытаний</w:t>
            </w:r>
          </w:p>
        </w:tc>
        <w:tc>
          <w:tcPr>
            <w:tcW w:w="2268" w:type="dxa"/>
            <w:tcBorders>
              <w:top w:val="single" w:sz="6" w:space="0" w:color="auto"/>
              <w:left w:val="single" w:sz="6" w:space="0" w:color="auto"/>
              <w:bottom w:val="single" w:sz="6" w:space="0" w:color="auto"/>
              <w:right w:val="single" w:sz="6" w:space="0" w:color="auto"/>
            </w:tcBorders>
          </w:tcPr>
          <w:p w:rsidR="00995C5B" w:rsidRPr="00292538" w:rsidRDefault="00995C5B" w:rsidP="00292538">
            <w:pPr>
              <w:rPr>
                <w:rFonts w:eastAsia="Calibri"/>
                <w:b/>
              </w:rPr>
            </w:pPr>
            <w:r w:rsidRPr="00292538">
              <w:rPr>
                <w:rFonts w:eastAsia="Calibri"/>
                <w:b/>
              </w:rPr>
              <w:t xml:space="preserve">Цена </w:t>
            </w:r>
          </w:p>
          <w:p w:rsidR="00995C5B" w:rsidRPr="00292538" w:rsidRDefault="00995C5B" w:rsidP="00292538">
            <w:pPr>
              <w:rPr>
                <w:rFonts w:eastAsia="Calibri"/>
                <w:b/>
              </w:rPr>
            </w:pPr>
            <w:r w:rsidRPr="00292538">
              <w:rPr>
                <w:rFonts w:eastAsia="Calibri"/>
                <w:b/>
              </w:rPr>
              <w:t>(</w:t>
            </w:r>
            <w:proofErr w:type="spellStart"/>
            <w:r w:rsidRPr="00292538">
              <w:rPr>
                <w:rFonts w:eastAsia="Calibri"/>
                <w:b/>
              </w:rPr>
              <w:t>руб</w:t>
            </w:r>
            <w:proofErr w:type="spellEnd"/>
            <w:r w:rsidRPr="00292538">
              <w:rPr>
                <w:rFonts w:eastAsia="Calibri"/>
                <w:b/>
              </w:rPr>
              <w:t>)</w:t>
            </w:r>
          </w:p>
        </w:tc>
      </w:tr>
      <w:tr w:rsidR="00995C5B" w:rsidRPr="005E476A" w:rsidTr="00292538">
        <w:trPr>
          <w:trHeight w:val="290"/>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Субстанции</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450"/>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2</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Субстанции с испытанием на </w:t>
            </w:r>
            <w:proofErr w:type="spellStart"/>
            <w:r w:rsidRPr="005E476A">
              <w:rPr>
                <w:rFonts w:eastAsia="Calibri"/>
              </w:rPr>
              <w:t>пирогенность</w:t>
            </w:r>
            <w:proofErr w:type="spellEnd"/>
            <w:r w:rsidRPr="005E476A">
              <w:rPr>
                <w:rFonts w:eastAsia="Calibri"/>
              </w:rPr>
              <w:t xml:space="preserve"> и/или токсичность и/или бактериальные эндотоксины</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390"/>
        </w:trPr>
        <w:tc>
          <w:tcPr>
            <w:tcW w:w="540" w:type="dxa"/>
            <w:tcBorders>
              <w:top w:val="single" w:sz="4"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3</w:t>
            </w:r>
          </w:p>
        </w:tc>
        <w:tc>
          <w:tcPr>
            <w:tcW w:w="7570" w:type="dxa"/>
            <w:tcBorders>
              <w:top w:val="single" w:sz="4"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Лекарственные средства с сокращенным объемом проводимых испытаний: «Описание», «Упаковка», «Маркировка».</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92"/>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4</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807"/>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5</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Стерильные лекарственные формы (ампулы, порошки для приготовления инъекционных растворов, </w:t>
            </w:r>
            <w:proofErr w:type="spellStart"/>
            <w:r w:rsidRPr="005E476A">
              <w:rPr>
                <w:rFonts w:eastAsia="Calibri"/>
              </w:rPr>
              <w:t>инфузионные</w:t>
            </w:r>
            <w:proofErr w:type="spellEnd"/>
            <w:r w:rsidRPr="005E476A">
              <w:rPr>
                <w:rFonts w:eastAsia="Calibri"/>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32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Твердые, жидкие и другие нестерильные лекарственные формы (таблетки, капсулы, пастилки и т.д.)</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Мази, свечи, гели, аэрозоли, капли</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570"/>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8</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737"/>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9</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Поликомпонентные</w:t>
            </w:r>
            <w:proofErr w:type="spellEnd"/>
            <w:r w:rsidRPr="005E476A">
              <w:rPr>
                <w:rFonts w:eastAsia="Calibri"/>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13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Лекарственные средства с испытанием на стерильность</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22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Лекарственные средства с испытанием на стерильность, </w:t>
            </w:r>
            <w:proofErr w:type="spellStart"/>
            <w:r w:rsidRPr="005E476A">
              <w:rPr>
                <w:rFonts w:eastAsia="Calibri"/>
              </w:rPr>
              <w:t>пирогенность</w:t>
            </w:r>
            <w:proofErr w:type="spellEnd"/>
            <w:r w:rsidRPr="005E476A">
              <w:rPr>
                <w:rFonts w:eastAsia="Calibri"/>
              </w:rPr>
              <w:t>,  бактериальных эндотоксинов</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Лекарственные средства с определением бактериальных эндотоксинов (количественное  содержание </w:t>
            </w:r>
            <w:proofErr w:type="spellStart"/>
            <w:r w:rsidRPr="005E476A">
              <w:rPr>
                <w:rFonts w:eastAsia="Calibri"/>
              </w:rPr>
              <w:t>хромогеннм</w:t>
            </w:r>
            <w:proofErr w:type="spellEnd"/>
            <w:r w:rsidRPr="005E476A">
              <w:rPr>
                <w:rFonts w:eastAsia="Calibri"/>
              </w:rPr>
              <w:t xml:space="preserve"> и турбодиметрическим методом)</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43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Лекарственные средства с испытанием на стерильность, </w:t>
            </w:r>
            <w:proofErr w:type="spellStart"/>
            <w:r w:rsidRPr="005E476A">
              <w:rPr>
                <w:rFonts w:eastAsia="Calibri"/>
              </w:rPr>
              <w:t>пирогенность</w:t>
            </w:r>
            <w:proofErr w:type="spellEnd"/>
            <w:r w:rsidRPr="005E476A">
              <w:rPr>
                <w:rFonts w:eastAsia="Calibri"/>
              </w:rPr>
              <w:t>, токсичность</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278"/>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Лекарственные средства с испытанием на содержание веществ </w:t>
            </w:r>
            <w:proofErr w:type="spellStart"/>
            <w:r w:rsidRPr="005E476A">
              <w:rPr>
                <w:rFonts w:eastAsia="Calibri"/>
              </w:rPr>
              <w:t>гистаминоподобного</w:t>
            </w:r>
            <w:proofErr w:type="spellEnd"/>
            <w:r w:rsidRPr="005E476A">
              <w:rPr>
                <w:rFonts w:eastAsia="Calibri"/>
              </w:rPr>
              <w:t xml:space="preserve"> действия, определение веществ </w:t>
            </w:r>
            <w:proofErr w:type="spellStart"/>
            <w:r w:rsidRPr="005E476A">
              <w:rPr>
                <w:rFonts w:eastAsia="Calibri"/>
              </w:rPr>
              <w:t>деперессорного</w:t>
            </w:r>
            <w:proofErr w:type="spellEnd"/>
            <w:r w:rsidRPr="005E476A">
              <w:rPr>
                <w:rFonts w:eastAsia="Calibri"/>
              </w:rPr>
              <w:t xml:space="preserve"> действия</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480"/>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Лекарственные средства с испытанием на биологическую активность, </w:t>
            </w:r>
            <w:proofErr w:type="spellStart"/>
            <w:r w:rsidRPr="005E476A">
              <w:rPr>
                <w:rFonts w:eastAsia="Calibri"/>
              </w:rPr>
              <w:t>антикоагулянтную</w:t>
            </w:r>
            <w:proofErr w:type="spellEnd"/>
            <w:r w:rsidRPr="005E476A">
              <w:rPr>
                <w:rFonts w:eastAsia="Calibri"/>
              </w:rPr>
              <w:t xml:space="preserve"> активность</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240"/>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16</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Лекарственные средства с проведением аминокислотного анализа</w:t>
            </w:r>
          </w:p>
        </w:tc>
        <w:tc>
          <w:tcPr>
            <w:tcW w:w="2268"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Ферменты</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Травы</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19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Поливитамины</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Пиявки</w:t>
            </w:r>
          </w:p>
        </w:tc>
        <w:tc>
          <w:tcPr>
            <w:tcW w:w="2268"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Микробиологическая чистота (категории 3А, 2.2)</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Микробиологическая чистота (категории 1.2</w:t>
            </w:r>
            <w:proofErr w:type="gramStart"/>
            <w:r w:rsidRPr="005E476A">
              <w:rPr>
                <w:rFonts w:eastAsia="Calibri"/>
              </w:rPr>
              <w:t>Б</w:t>
            </w:r>
            <w:proofErr w:type="gramEnd"/>
            <w:r w:rsidRPr="005E476A">
              <w:rPr>
                <w:rFonts w:eastAsia="Calibri"/>
              </w:rPr>
              <w:t>, 3В)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lastRenderedPageBreak/>
              <w:t>23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Микробиологическая чистота (категории 2, 4А)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90"/>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Микробиологическая чистота (категории 3.2, 4.2, 3Б, 4Б)</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98"/>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Стерильность (метод прямого посева)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13"/>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26</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Стерильность (метод мембранной фильтрации)</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4"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27</w:t>
            </w:r>
          </w:p>
        </w:tc>
        <w:tc>
          <w:tcPr>
            <w:tcW w:w="7570" w:type="dxa"/>
            <w:tcBorders>
              <w:top w:val="single" w:sz="4"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Контроль питательных сред по показателю ростовые свойства </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6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Контроль питательных сред по показателю ростовые свойства и селективность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29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Определение </w:t>
            </w:r>
            <w:proofErr w:type="spellStart"/>
            <w:r w:rsidRPr="005E476A">
              <w:rPr>
                <w:rFonts w:eastAsia="Calibri"/>
              </w:rPr>
              <w:t>антимикробного</w:t>
            </w:r>
            <w:proofErr w:type="spellEnd"/>
            <w:r w:rsidRPr="005E476A">
              <w:rPr>
                <w:rFonts w:eastAsia="Calibri"/>
              </w:rPr>
              <w:t xml:space="preserve"> действия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71"/>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30</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Определение </w:t>
            </w:r>
            <w:proofErr w:type="spellStart"/>
            <w:r w:rsidRPr="005E476A">
              <w:rPr>
                <w:rFonts w:eastAsia="Calibri"/>
              </w:rPr>
              <w:t>антимикробной</w:t>
            </w:r>
            <w:proofErr w:type="spellEnd"/>
            <w:r w:rsidRPr="005E476A">
              <w:rPr>
                <w:rFonts w:eastAsia="Calibri"/>
              </w:rPr>
              <w:t xml:space="preserve"> активности антибиотиков методом диффузии в </w:t>
            </w:r>
            <w:proofErr w:type="spellStart"/>
            <w:r w:rsidRPr="005E476A">
              <w:rPr>
                <w:rFonts w:eastAsia="Calibri"/>
              </w:rPr>
              <w:t>агар</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90"/>
        </w:trPr>
        <w:tc>
          <w:tcPr>
            <w:tcW w:w="54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31</w:t>
            </w:r>
          </w:p>
        </w:tc>
        <w:tc>
          <w:tcPr>
            <w:tcW w:w="757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Пирогенность</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17"/>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Бактериальные эндотоксины (качественный анализ с использованием </w:t>
            </w:r>
            <w:proofErr w:type="spellStart"/>
            <w:proofErr w:type="gramStart"/>
            <w:r w:rsidRPr="005E476A">
              <w:rPr>
                <w:rFonts w:eastAsia="Calibri"/>
              </w:rPr>
              <w:t>ЛАЛ-теста</w:t>
            </w:r>
            <w:proofErr w:type="spellEnd"/>
            <w:proofErr w:type="gramEnd"/>
            <w:r w:rsidRPr="005E476A">
              <w:rPr>
                <w:rFonts w:eastAsia="Calibri"/>
              </w:rPr>
              <w:t xml:space="preserve"> в модификации гель-тромб)</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434"/>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Бактериальные эндотоксины (количественный анализ с использованием </w:t>
            </w:r>
            <w:proofErr w:type="spellStart"/>
            <w:proofErr w:type="gramStart"/>
            <w:r w:rsidRPr="005E476A">
              <w:rPr>
                <w:rFonts w:eastAsia="Calibri"/>
              </w:rPr>
              <w:t>ЛАЛ-теста</w:t>
            </w:r>
            <w:proofErr w:type="spellEnd"/>
            <w:proofErr w:type="gramEnd"/>
            <w:r w:rsidRPr="005E476A">
              <w:rPr>
                <w:rFonts w:eastAsia="Calibri"/>
              </w:rPr>
              <w:t xml:space="preserve"> в модификации гель-тромб, турбодиметрический, хромогенный методы)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11"/>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Токсичность (на 5 мышах)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Токсичность (на 10 мышах)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90"/>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Токсичность на морских свинках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90"/>
        </w:trPr>
        <w:tc>
          <w:tcPr>
            <w:tcW w:w="54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37</w:t>
            </w:r>
          </w:p>
        </w:tc>
        <w:tc>
          <w:tcPr>
            <w:tcW w:w="757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Содержание веществ </w:t>
            </w:r>
            <w:proofErr w:type="spellStart"/>
            <w:r w:rsidRPr="005E476A">
              <w:rPr>
                <w:rFonts w:eastAsia="Calibri"/>
              </w:rPr>
              <w:t>гистаминоподобного</w:t>
            </w:r>
            <w:proofErr w:type="spellEnd"/>
            <w:r w:rsidRPr="005E476A">
              <w:rPr>
                <w:rFonts w:eastAsia="Calibri"/>
              </w:rPr>
              <w:t xml:space="preserve"> действия или депрессорного действия</w:t>
            </w:r>
          </w:p>
        </w:tc>
        <w:tc>
          <w:tcPr>
            <w:tcW w:w="2268" w:type="dxa"/>
            <w:tcBorders>
              <w:top w:val="single" w:sz="4"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95"/>
        </w:trPr>
        <w:tc>
          <w:tcPr>
            <w:tcW w:w="540" w:type="dxa"/>
            <w:tcBorders>
              <w:top w:val="single" w:sz="4" w:space="0" w:color="auto"/>
              <w:left w:val="single" w:sz="6" w:space="0" w:color="auto"/>
              <w:bottom w:val="single" w:sz="4" w:space="0" w:color="auto"/>
              <w:right w:val="single" w:sz="6" w:space="0" w:color="auto"/>
            </w:tcBorders>
          </w:tcPr>
          <w:p w:rsidR="00995C5B" w:rsidRPr="005E476A" w:rsidRDefault="00DF4FDB" w:rsidP="00292538">
            <w:pPr>
              <w:rPr>
                <w:rFonts w:eastAsia="Calibri"/>
              </w:rPr>
            </w:pPr>
            <w:r>
              <w:rPr>
                <w:rFonts w:eastAsia="Calibri"/>
              </w:rPr>
              <w:t>38</w:t>
            </w:r>
          </w:p>
        </w:tc>
        <w:tc>
          <w:tcPr>
            <w:tcW w:w="7570" w:type="dxa"/>
            <w:tcBorders>
              <w:top w:val="single" w:sz="4"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Антикоагулянтная</w:t>
            </w:r>
            <w:proofErr w:type="spellEnd"/>
            <w:r w:rsidRPr="005E476A">
              <w:rPr>
                <w:rFonts w:eastAsia="Calibri"/>
              </w:rPr>
              <w:t xml:space="preserve"> активность</w:t>
            </w:r>
          </w:p>
        </w:tc>
        <w:tc>
          <w:tcPr>
            <w:tcW w:w="2268" w:type="dxa"/>
            <w:tcBorders>
              <w:top w:val="single" w:sz="4"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85"/>
        </w:trPr>
        <w:tc>
          <w:tcPr>
            <w:tcW w:w="540" w:type="dxa"/>
            <w:tcBorders>
              <w:top w:val="single" w:sz="4"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39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Определение активности ферментных препаратов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79"/>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Гемолитичкская</w:t>
            </w:r>
            <w:proofErr w:type="spellEnd"/>
            <w:r w:rsidRPr="005E476A">
              <w:rPr>
                <w:rFonts w:eastAsia="Calibri"/>
              </w:rPr>
              <w:t xml:space="preserve"> активность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79"/>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Испытание на подлинность с использованием химических методов;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73"/>
        </w:trPr>
        <w:tc>
          <w:tcPr>
            <w:tcW w:w="54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Испытание на подлинность с использованием физико-химических (спектральных) методов и ТСХ;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74"/>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Испытание на подлинность с использованием:  </w:t>
            </w:r>
            <w:proofErr w:type="spellStart"/>
            <w:r w:rsidRPr="005E476A">
              <w:rPr>
                <w:rFonts w:eastAsia="Calibri"/>
              </w:rPr>
              <w:t>хроматографических</w:t>
            </w:r>
            <w:proofErr w:type="spellEnd"/>
            <w:r w:rsidRPr="005E476A">
              <w:rPr>
                <w:rFonts w:eastAsia="Calibri"/>
              </w:rPr>
              <w:t xml:space="preserve"> методов (ГХ, ВЭЖХ, ионообменной хроматографии) </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42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Испытание на подлинность с использованием ААС, АЭС (1 элемент) </w:t>
            </w:r>
            <w:proofErr w:type="gramStart"/>
            <w:r w:rsidRPr="005E476A">
              <w:rPr>
                <w:rFonts w:eastAsia="Calibri"/>
              </w:rPr>
              <w:t>капиллярного</w:t>
            </w:r>
            <w:proofErr w:type="gramEnd"/>
            <w:r w:rsidRPr="005E476A">
              <w:rPr>
                <w:rFonts w:eastAsia="Calibri"/>
              </w:rPr>
              <w:t xml:space="preserve"> </w:t>
            </w:r>
            <w:proofErr w:type="spellStart"/>
            <w:r w:rsidRPr="005E476A">
              <w:rPr>
                <w:rFonts w:eastAsia="Calibri"/>
              </w:rPr>
              <w:t>электрорфореза</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78"/>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Чистота и подлинность методом </w:t>
            </w:r>
            <w:proofErr w:type="spellStart"/>
            <w:r w:rsidRPr="005E476A">
              <w:rPr>
                <w:rFonts w:eastAsia="Calibri"/>
              </w:rPr>
              <w:t>иммуноглобулинга</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9"/>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Подлинность методом изоэлектрического фокусирования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84"/>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4</w:t>
            </w:r>
            <w:r w:rsidR="00DF4FDB">
              <w:rPr>
                <w:rFonts w:eastAsia="Calibri"/>
              </w:rPr>
              <w:t>7</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5E476A">
              <w:rPr>
                <w:rFonts w:eastAsia="Calibri"/>
              </w:rPr>
              <w:t>титриметрические</w:t>
            </w:r>
            <w:proofErr w:type="spellEnd"/>
            <w:r w:rsidRPr="005E476A">
              <w:rPr>
                <w:rFonts w:eastAsia="Calibri"/>
              </w:rPr>
              <w:t xml:space="preserve"> методы;</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420"/>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DF4FDB" w:rsidP="00292538">
            <w:pPr>
              <w:rPr>
                <w:rFonts w:eastAsia="Calibri"/>
              </w:rPr>
            </w:pPr>
            <w:r>
              <w:rPr>
                <w:rFonts w:eastAsia="Calibri"/>
              </w:rPr>
              <w:t>48</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56"/>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DF4FDB" w:rsidP="00292538">
            <w:pPr>
              <w:rPr>
                <w:rFonts w:eastAsia="Calibri"/>
              </w:rPr>
            </w:pPr>
            <w:r>
              <w:rPr>
                <w:rFonts w:eastAsia="Calibri"/>
              </w:rPr>
              <w:t>49</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5E476A">
              <w:rPr>
                <w:rFonts w:eastAsia="Calibri"/>
              </w:rPr>
              <w:t>хроматографические</w:t>
            </w:r>
            <w:proofErr w:type="spellEnd"/>
            <w:r w:rsidRPr="005E476A">
              <w:rPr>
                <w:rFonts w:eastAsia="Calibri"/>
              </w:rPr>
              <w:t xml:space="preserve"> методы;</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76"/>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0</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04"/>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1</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roofErr w:type="gramStart"/>
            <w:r w:rsidRPr="005E476A">
              <w:rPr>
                <w:rFonts w:eastAsia="Calibri"/>
              </w:rPr>
              <w:t>Электрофорез</w:t>
            </w:r>
            <w:proofErr w:type="gramEnd"/>
            <w:r w:rsidRPr="005E476A">
              <w:rPr>
                <w:rFonts w:eastAsia="Calibri"/>
              </w:rPr>
              <w:t xml:space="preserve"> а ПААГ</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50"/>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lastRenderedPageBreak/>
              <w:t>5</w:t>
            </w:r>
            <w:r w:rsidR="00DF4FDB">
              <w:rPr>
                <w:rFonts w:eastAsia="Calibri"/>
              </w:rPr>
              <w:t>2</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Одновременноре</w:t>
            </w:r>
            <w:proofErr w:type="spellEnd"/>
            <w:r w:rsidRPr="005E476A">
              <w:rPr>
                <w:rFonts w:eastAsia="Calibri"/>
              </w:rPr>
              <w:t xml:space="preserve"> выявление антител к ВИЧ-1, ВИЧ-2 методом иммуноферментного анализа (ИФА)</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204"/>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Растворение (в одной среде) + стоимость метода количественного определения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44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Растворение (в двух средах) + стоимость методов количественного определения в каждой среде</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354"/>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5</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07"/>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Распадаемость</w:t>
            </w:r>
            <w:proofErr w:type="spellEnd"/>
            <w:r w:rsidRPr="005E476A">
              <w:rPr>
                <w:rFonts w:eastAsia="Calibri"/>
              </w:rPr>
              <w:t xml:space="preserve"> (в одной среде)</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5</w:t>
            </w:r>
            <w:r w:rsidR="00DF4FDB">
              <w:rPr>
                <w:rFonts w:eastAsia="Calibri"/>
              </w:rPr>
              <w:t>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Распадаемость</w:t>
            </w:r>
            <w:proofErr w:type="spellEnd"/>
            <w:r w:rsidRPr="005E476A">
              <w:rPr>
                <w:rFonts w:eastAsia="Calibri"/>
              </w:rPr>
              <w:t xml:space="preserve"> </w:t>
            </w:r>
            <w:proofErr w:type="gramStart"/>
            <w:r w:rsidRPr="005E476A">
              <w:rPr>
                <w:rFonts w:eastAsia="Calibri"/>
              </w:rPr>
              <w:t xml:space="preserve">( </w:t>
            </w:r>
            <w:proofErr w:type="gramEnd"/>
            <w:r w:rsidRPr="005E476A">
              <w:rPr>
                <w:rFonts w:eastAsia="Calibri"/>
              </w:rPr>
              <w:t>в двух средах)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58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Твердость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8"/>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59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Определение талька, </w:t>
            </w:r>
            <w:proofErr w:type="spellStart"/>
            <w:r w:rsidRPr="005E476A">
              <w:rPr>
                <w:rFonts w:eastAsia="Calibri"/>
              </w:rPr>
              <w:t>аэросила</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Растворимость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97"/>
        </w:trPr>
        <w:tc>
          <w:tcPr>
            <w:tcW w:w="540" w:type="dxa"/>
            <w:tcBorders>
              <w:top w:val="single" w:sz="4" w:space="0" w:color="auto"/>
              <w:left w:val="single" w:sz="4"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1</w:t>
            </w:r>
          </w:p>
        </w:tc>
        <w:tc>
          <w:tcPr>
            <w:tcW w:w="7570" w:type="dxa"/>
            <w:tcBorders>
              <w:top w:val="single" w:sz="6" w:space="0" w:color="auto"/>
              <w:left w:val="single" w:sz="6" w:space="0" w:color="auto"/>
              <w:bottom w:val="single" w:sz="4" w:space="0" w:color="auto"/>
              <w:right w:val="single" w:sz="6" w:space="0" w:color="auto"/>
            </w:tcBorders>
          </w:tcPr>
          <w:p w:rsidR="00995C5B" w:rsidRPr="005E476A" w:rsidRDefault="00995C5B" w:rsidP="00292538">
            <w:pPr>
              <w:rPr>
                <w:rFonts w:eastAsia="Calibri"/>
              </w:rPr>
            </w:pPr>
            <w:r w:rsidRPr="005E476A">
              <w:rPr>
                <w:rFonts w:eastAsia="Calibri"/>
              </w:rPr>
              <w:t>Температура плавления (разложения), затвердевания или кипения</w:t>
            </w:r>
          </w:p>
        </w:tc>
        <w:tc>
          <w:tcPr>
            <w:tcW w:w="2268" w:type="dxa"/>
            <w:tcBorders>
              <w:top w:val="single" w:sz="6" w:space="0" w:color="auto"/>
              <w:left w:val="single" w:sz="6" w:space="0" w:color="auto"/>
              <w:bottom w:val="single" w:sz="4"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Плотность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46"/>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Осмоляльность</w:t>
            </w:r>
            <w:proofErr w:type="spellEnd"/>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65"/>
        </w:trPr>
        <w:tc>
          <w:tcPr>
            <w:tcW w:w="540" w:type="dxa"/>
            <w:tcBorders>
              <w:top w:val="single" w:sz="4"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Удельное вращение</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Показатель преломления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7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Прозрачность и цветность раствора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65"/>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6</w:t>
            </w:r>
            <w:r w:rsidR="00DF4FDB">
              <w:rPr>
                <w:rFonts w:eastAsia="Calibri"/>
              </w:rPr>
              <w:t>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рН</w:t>
            </w:r>
            <w:proofErr w:type="spellEnd"/>
            <w:r w:rsidRPr="005E476A">
              <w:rPr>
                <w:rFonts w:eastAsia="Calibri"/>
              </w:rPr>
              <w:t xml:space="preserve"> раствора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68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Кислотное число, число омыления, йодное число</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69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Показатели чистоты (хлориды, сульфаты и др.)</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70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хлориды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сульфаты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железо</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фториды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активный хлор</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нитраты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Количественное определение: минеральные азот содержащие вещества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7</w:t>
            </w:r>
            <w:r w:rsidR="00DF4FDB">
              <w:rPr>
                <w:rFonts w:eastAsia="Calibri"/>
              </w:rPr>
              <w:t>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Определение азота в органических соединениях</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78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Сульфатная зола и тяжелые металлы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79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Механические включения (метод визуального контроля)</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Механические включения (</w:t>
            </w:r>
            <w:proofErr w:type="gramStart"/>
            <w:r w:rsidRPr="005E476A">
              <w:rPr>
                <w:rFonts w:eastAsia="Calibri"/>
              </w:rPr>
              <w:t>счетно-фотометрический</w:t>
            </w:r>
            <w:proofErr w:type="gramEnd"/>
            <w:r w:rsidRPr="005E476A">
              <w:rPr>
                <w:rFonts w:eastAsia="Calibri"/>
              </w:rPr>
              <w:t>)</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Механические включения (метод </w:t>
            </w:r>
            <w:proofErr w:type="spellStart"/>
            <w:r w:rsidRPr="005E476A">
              <w:rPr>
                <w:rFonts w:eastAsia="Calibri"/>
              </w:rPr>
              <w:t>Култера</w:t>
            </w:r>
            <w:proofErr w:type="spellEnd"/>
            <w:r w:rsidRPr="005E476A">
              <w:rPr>
                <w:rFonts w:eastAsia="Calibri"/>
              </w:rPr>
              <w:t>)</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Размер жировых капель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Потеря в массе пир высушивании или вода, определяемая по методу к</w:t>
            </w:r>
            <w:proofErr w:type="gramStart"/>
            <w:r w:rsidRPr="005E476A">
              <w:rPr>
                <w:rFonts w:eastAsia="Calibri"/>
              </w:rPr>
              <w:t>.Ф</w:t>
            </w:r>
            <w:proofErr w:type="gramEnd"/>
            <w:r w:rsidRPr="005E476A">
              <w:rPr>
                <w:rFonts w:eastAsia="Calibri"/>
              </w:rPr>
              <w:t>ишера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4</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Вязкость</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5</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Средняя масса и однородность по массе</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6</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Номинальный объем</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8</w:t>
            </w:r>
            <w:r w:rsidR="00DF4FDB">
              <w:rPr>
                <w:rFonts w:eastAsia="Calibri"/>
              </w:rPr>
              <w:t>7</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Геометрия таблеток (диаметр, высота)</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88</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Размер частиц</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DF4FDB" w:rsidP="00292538">
            <w:pPr>
              <w:rPr>
                <w:rFonts w:eastAsia="Calibri"/>
              </w:rPr>
            </w:pPr>
            <w:r>
              <w:rPr>
                <w:rFonts w:eastAsia="Calibri"/>
              </w:rPr>
              <w:t>89</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Инсулины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lastRenderedPageBreak/>
              <w:t>9</w:t>
            </w:r>
            <w:r w:rsidR="00DF4FDB">
              <w:rPr>
                <w:rFonts w:eastAsia="Calibri"/>
              </w:rPr>
              <w:t>0</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 xml:space="preserve">Препараты крови, кровезаменители, </w:t>
            </w:r>
            <w:proofErr w:type="spellStart"/>
            <w:r w:rsidRPr="005E476A">
              <w:rPr>
                <w:rFonts w:eastAsia="Calibri"/>
              </w:rPr>
              <w:t>перентеральное</w:t>
            </w:r>
            <w:proofErr w:type="spellEnd"/>
            <w:r w:rsidRPr="005E476A">
              <w:rPr>
                <w:rFonts w:eastAsia="Calibri"/>
              </w:rPr>
              <w:t xml:space="preserve"> питание, консервирующие растворы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9</w:t>
            </w:r>
            <w:r w:rsidR="00DF4FDB">
              <w:rPr>
                <w:rFonts w:eastAsia="Calibri"/>
              </w:rPr>
              <w:t>1</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Двухкомпонентные лекарственные формы препаратов</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9</w:t>
            </w:r>
            <w:r w:rsidR="00DF4FDB">
              <w:rPr>
                <w:rFonts w:eastAsia="Calibri"/>
              </w:rPr>
              <w:t>2</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Трехкомпонентные лекарственные формы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r w:rsidR="00995C5B" w:rsidRPr="005E476A" w:rsidTr="00292538">
        <w:trPr>
          <w:trHeight w:val="183"/>
        </w:trPr>
        <w:tc>
          <w:tcPr>
            <w:tcW w:w="54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r w:rsidRPr="005E476A">
              <w:rPr>
                <w:rFonts w:eastAsia="Calibri"/>
              </w:rPr>
              <w:t>9</w:t>
            </w:r>
            <w:r w:rsidR="00DF4FDB">
              <w:rPr>
                <w:rFonts w:eastAsia="Calibri"/>
              </w:rPr>
              <w:t>3</w:t>
            </w:r>
          </w:p>
        </w:tc>
        <w:tc>
          <w:tcPr>
            <w:tcW w:w="7570" w:type="dxa"/>
            <w:tcBorders>
              <w:top w:val="single" w:sz="6" w:space="0" w:color="auto"/>
              <w:left w:val="single" w:sz="6" w:space="0" w:color="auto"/>
              <w:bottom w:val="single" w:sz="6" w:space="0" w:color="auto"/>
              <w:right w:val="single" w:sz="6" w:space="0" w:color="auto"/>
            </w:tcBorders>
          </w:tcPr>
          <w:p w:rsidR="00995C5B" w:rsidRPr="005E476A" w:rsidRDefault="00995C5B" w:rsidP="00292538">
            <w:pPr>
              <w:rPr>
                <w:rFonts w:eastAsia="Calibri"/>
              </w:rPr>
            </w:pPr>
            <w:proofErr w:type="spellStart"/>
            <w:r w:rsidRPr="005E476A">
              <w:rPr>
                <w:rFonts w:eastAsia="Calibri"/>
              </w:rPr>
              <w:t>Трансдермальные</w:t>
            </w:r>
            <w:proofErr w:type="spellEnd"/>
            <w:r w:rsidRPr="005E476A">
              <w:rPr>
                <w:rFonts w:eastAsia="Calibri"/>
              </w:rPr>
              <w:t xml:space="preserve"> системы</w:t>
            </w:r>
          </w:p>
        </w:tc>
        <w:tc>
          <w:tcPr>
            <w:tcW w:w="2268" w:type="dxa"/>
            <w:tcBorders>
              <w:top w:val="single" w:sz="6" w:space="0" w:color="auto"/>
              <w:left w:val="single" w:sz="6" w:space="0" w:color="auto"/>
              <w:bottom w:val="single" w:sz="6" w:space="0" w:color="auto"/>
              <w:right w:val="single" w:sz="6" w:space="0" w:color="auto"/>
            </w:tcBorders>
            <w:shd w:val="solid" w:color="FFFFFF" w:fill="auto"/>
          </w:tcPr>
          <w:p w:rsidR="00995C5B" w:rsidRPr="005E476A" w:rsidRDefault="00995C5B" w:rsidP="00292538">
            <w:pPr>
              <w:rPr>
                <w:rFonts w:eastAsia="Calibri"/>
              </w:rPr>
            </w:pPr>
          </w:p>
        </w:tc>
      </w:tr>
    </w:tbl>
    <w:p w:rsidR="00995C5B" w:rsidRPr="00995C5B" w:rsidRDefault="00995C5B" w:rsidP="00995C5B">
      <w:pPr>
        <w:tabs>
          <w:tab w:val="left" w:pos="0"/>
        </w:tabs>
        <w:spacing w:after="0"/>
        <w:jc w:val="left"/>
        <w:rPr>
          <w:rFonts w:eastAsia="Calibri"/>
          <w:b/>
          <w:bCs/>
          <w:i/>
          <w:iCs/>
        </w:rPr>
      </w:pPr>
    </w:p>
    <w:p w:rsidR="00995C5B" w:rsidRPr="00995C5B" w:rsidRDefault="00995C5B" w:rsidP="00995C5B">
      <w:pPr>
        <w:tabs>
          <w:tab w:val="left" w:pos="0"/>
        </w:tabs>
        <w:spacing w:after="0"/>
        <w:jc w:val="left"/>
        <w:rPr>
          <w:rFonts w:eastAsia="Calibri"/>
          <w:b/>
          <w:bCs/>
          <w:i/>
          <w:iCs/>
        </w:rPr>
      </w:pPr>
      <w:r w:rsidRPr="00995C5B">
        <w:rPr>
          <w:rFonts w:eastAsia="Calibri"/>
          <w:b/>
          <w:bCs/>
          <w:i/>
          <w:iCs/>
        </w:rPr>
        <w:t>Примечание:</w:t>
      </w:r>
    </w:p>
    <w:p w:rsidR="00995C5B" w:rsidRPr="00C833AA" w:rsidRDefault="00995C5B" w:rsidP="00995C5B">
      <w:pPr>
        <w:tabs>
          <w:tab w:val="left" w:pos="0"/>
        </w:tabs>
        <w:spacing w:after="0"/>
        <w:jc w:val="left"/>
        <w:rPr>
          <w:rFonts w:eastAsia="Calibri"/>
          <w:bCs/>
          <w:iCs/>
        </w:rPr>
      </w:pPr>
      <w:r w:rsidRPr="00C833AA">
        <w:rPr>
          <w:rFonts w:eastAsia="Calibri"/>
          <w:bCs/>
          <w:iCs/>
        </w:rPr>
        <w:t>1)На инъекционные формы препаратов с растворителем проводятся два отдельных анализа, цены на которые суммируются.</w:t>
      </w:r>
    </w:p>
    <w:p w:rsidR="00995C5B" w:rsidRPr="00C833AA" w:rsidRDefault="00995C5B" w:rsidP="00995C5B">
      <w:pPr>
        <w:tabs>
          <w:tab w:val="left" w:pos="0"/>
        </w:tabs>
        <w:spacing w:after="0"/>
        <w:jc w:val="left"/>
        <w:rPr>
          <w:rFonts w:eastAsia="Calibri"/>
          <w:bCs/>
          <w:iCs/>
        </w:rPr>
      </w:pPr>
      <w:r w:rsidRPr="00C833AA">
        <w:rPr>
          <w:rFonts w:eastAsia="Calibri"/>
          <w:bCs/>
          <w:iCs/>
        </w:rPr>
        <w:t xml:space="preserve">2)Стоимость испытаний не включает стоимость стандартных образцов. </w:t>
      </w:r>
    </w:p>
    <w:p w:rsidR="00995C5B" w:rsidRPr="00995C5B" w:rsidRDefault="00995C5B" w:rsidP="00995C5B">
      <w:pPr>
        <w:tabs>
          <w:tab w:val="left" w:pos="0"/>
        </w:tabs>
        <w:spacing w:after="0"/>
        <w:jc w:val="left"/>
        <w:rPr>
          <w:rFonts w:eastAsia="Calibri"/>
          <w:b/>
          <w:bCs/>
          <w:i/>
          <w:iCs/>
        </w:rPr>
      </w:pPr>
    </w:p>
    <w:p w:rsidR="00995C5B" w:rsidRPr="00995C5B" w:rsidRDefault="00995C5B" w:rsidP="00995C5B">
      <w:pPr>
        <w:tabs>
          <w:tab w:val="left" w:pos="0"/>
        </w:tabs>
        <w:spacing w:after="0"/>
        <w:jc w:val="left"/>
        <w:rPr>
          <w:rFonts w:eastAsia="Calibri"/>
          <w:b/>
          <w:bCs/>
          <w:i/>
          <w:iCs/>
        </w:rPr>
      </w:pPr>
    </w:p>
    <w:p w:rsidR="00995C5B" w:rsidRPr="00C833AA" w:rsidRDefault="00995C5B" w:rsidP="00C833AA">
      <w:pPr>
        <w:tabs>
          <w:tab w:val="left" w:pos="0"/>
        </w:tabs>
        <w:spacing w:after="0"/>
        <w:jc w:val="center"/>
        <w:rPr>
          <w:rFonts w:eastAsia="Calibri"/>
          <w:b/>
          <w:bCs/>
          <w:iCs/>
        </w:rPr>
      </w:pPr>
      <w:r w:rsidRPr="00C833AA">
        <w:rPr>
          <w:rFonts w:eastAsia="Calibri"/>
          <w:b/>
          <w:bCs/>
          <w:iCs/>
        </w:rPr>
        <w:t>Подписи сторон:</w:t>
      </w:r>
    </w:p>
    <w:tbl>
      <w:tblPr>
        <w:tblW w:w="10054" w:type="dxa"/>
        <w:tblLook w:val="0000"/>
      </w:tblPr>
      <w:tblGrid>
        <w:gridCol w:w="5027"/>
        <w:gridCol w:w="5027"/>
      </w:tblGrid>
      <w:tr w:rsidR="00995C5B" w:rsidRPr="00995C5B" w:rsidTr="00995C5B">
        <w:tc>
          <w:tcPr>
            <w:tcW w:w="5027" w:type="dxa"/>
            <w:tcBorders>
              <w:top w:val="nil"/>
              <w:left w:val="nil"/>
              <w:bottom w:val="nil"/>
              <w:right w:val="nil"/>
            </w:tcBorders>
          </w:tcPr>
          <w:p w:rsidR="00995C5B" w:rsidRPr="00C833AA" w:rsidRDefault="00995C5B" w:rsidP="00995C5B">
            <w:pPr>
              <w:tabs>
                <w:tab w:val="left" w:pos="0"/>
              </w:tabs>
              <w:spacing w:after="0"/>
              <w:jc w:val="left"/>
              <w:rPr>
                <w:rFonts w:eastAsia="Calibri"/>
                <w:b/>
                <w:bCs/>
                <w:iCs/>
              </w:rPr>
            </w:pPr>
            <w:r w:rsidRPr="00C833AA">
              <w:rPr>
                <w:rFonts w:eastAsia="Calibri"/>
                <w:b/>
                <w:bCs/>
                <w:iCs/>
              </w:rPr>
              <w:t>ЗАКАЗЧИК</w:t>
            </w:r>
          </w:p>
          <w:p w:rsidR="00995C5B" w:rsidRPr="00C833AA" w:rsidRDefault="00995C5B" w:rsidP="00995C5B">
            <w:pPr>
              <w:tabs>
                <w:tab w:val="left" w:pos="0"/>
              </w:tabs>
              <w:spacing w:after="0"/>
              <w:jc w:val="left"/>
              <w:rPr>
                <w:rFonts w:eastAsia="Calibri"/>
                <w:b/>
                <w:bCs/>
                <w:iCs/>
              </w:rPr>
            </w:pPr>
            <w:r w:rsidRPr="00C833AA">
              <w:rPr>
                <w:rFonts w:eastAsia="Calibri"/>
                <w:b/>
                <w:bCs/>
                <w:iCs/>
              </w:rPr>
              <w:t>Директор</w:t>
            </w:r>
          </w:p>
          <w:p w:rsidR="00995C5B" w:rsidRPr="00C833AA" w:rsidRDefault="00995C5B" w:rsidP="00995C5B">
            <w:pPr>
              <w:tabs>
                <w:tab w:val="left" w:pos="0"/>
              </w:tabs>
              <w:spacing w:after="0"/>
              <w:jc w:val="left"/>
              <w:rPr>
                <w:rFonts w:eastAsia="Calibri"/>
                <w:b/>
                <w:bCs/>
                <w:iCs/>
              </w:rPr>
            </w:pPr>
            <w:r w:rsidRPr="00C833AA">
              <w:rPr>
                <w:rFonts w:eastAsia="Calibri"/>
                <w:b/>
                <w:bCs/>
                <w:iCs/>
              </w:rPr>
              <w:t>ФГУП «Московский эндокринный завод»</w:t>
            </w:r>
          </w:p>
          <w:p w:rsidR="00995C5B" w:rsidRPr="00C833AA" w:rsidRDefault="00995C5B" w:rsidP="00995C5B">
            <w:pPr>
              <w:tabs>
                <w:tab w:val="left" w:pos="0"/>
              </w:tabs>
              <w:spacing w:after="0"/>
              <w:jc w:val="left"/>
              <w:rPr>
                <w:rFonts w:eastAsia="Calibri"/>
                <w:b/>
                <w:bCs/>
                <w:iCs/>
              </w:rPr>
            </w:pPr>
          </w:p>
          <w:p w:rsidR="00995C5B" w:rsidRPr="00C833AA" w:rsidRDefault="00995C5B" w:rsidP="00995C5B">
            <w:pPr>
              <w:tabs>
                <w:tab w:val="left" w:pos="0"/>
              </w:tabs>
              <w:spacing w:after="0"/>
              <w:jc w:val="left"/>
              <w:rPr>
                <w:rFonts w:eastAsia="Calibri"/>
                <w:b/>
                <w:bCs/>
                <w:iCs/>
              </w:rPr>
            </w:pPr>
          </w:p>
          <w:p w:rsidR="00995C5B" w:rsidRPr="00C833AA" w:rsidRDefault="00995C5B" w:rsidP="00995C5B">
            <w:pPr>
              <w:tabs>
                <w:tab w:val="left" w:pos="0"/>
              </w:tabs>
              <w:spacing w:after="0"/>
              <w:jc w:val="left"/>
              <w:rPr>
                <w:rFonts w:eastAsia="Calibri"/>
                <w:b/>
                <w:bCs/>
                <w:iCs/>
              </w:rPr>
            </w:pPr>
            <w:r w:rsidRPr="00C833AA">
              <w:rPr>
                <w:rFonts w:eastAsia="Calibri"/>
                <w:b/>
                <w:bCs/>
                <w:iCs/>
              </w:rPr>
              <w:t>____________________/ М.Ю. Фонарёв</w:t>
            </w:r>
          </w:p>
          <w:p w:rsidR="00995C5B" w:rsidRPr="00C833AA" w:rsidRDefault="00995C5B" w:rsidP="00995C5B">
            <w:pPr>
              <w:tabs>
                <w:tab w:val="left" w:pos="0"/>
              </w:tabs>
              <w:spacing w:after="0"/>
              <w:jc w:val="left"/>
              <w:rPr>
                <w:rFonts w:eastAsia="Calibri"/>
                <w:b/>
                <w:bCs/>
                <w:iCs/>
              </w:rPr>
            </w:pPr>
            <w:r w:rsidRPr="00C833AA">
              <w:rPr>
                <w:rFonts w:eastAsia="Calibri"/>
                <w:b/>
                <w:bCs/>
                <w:iCs/>
              </w:rPr>
              <w:t>м.п.</w:t>
            </w:r>
          </w:p>
        </w:tc>
        <w:tc>
          <w:tcPr>
            <w:tcW w:w="5027" w:type="dxa"/>
            <w:tcBorders>
              <w:top w:val="nil"/>
              <w:left w:val="nil"/>
              <w:bottom w:val="nil"/>
              <w:right w:val="nil"/>
            </w:tcBorders>
          </w:tcPr>
          <w:p w:rsidR="00995C5B" w:rsidRPr="00C833AA" w:rsidRDefault="00995C5B" w:rsidP="00995C5B">
            <w:pPr>
              <w:tabs>
                <w:tab w:val="left" w:pos="0"/>
              </w:tabs>
              <w:spacing w:after="0"/>
              <w:jc w:val="left"/>
              <w:rPr>
                <w:rFonts w:eastAsia="Calibri"/>
                <w:b/>
                <w:bCs/>
                <w:iCs/>
              </w:rPr>
            </w:pPr>
            <w:r w:rsidRPr="00C833AA">
              <w:rPr>
                <w:rFonts w:eastAsia="Calibri"/>
                <w:b/>
                <w:bCs/>
                <w:iCs/>
              </w:rPr>
              <w:t>ИСПОЛНИТЕЛЬ</w:t>
            </w:r>
          </w:p>
          <w:p w:rsidR="00995C5B" w:rsidRPr="00C833AA" w:rsidRDefault="00995C5B" w:rsidP="00995C5B">
            <w:pPr>
              <w:tabs>
                <w:tab w:val="left" w:pos="0"/>
              </w:tabs>
              <w:spacing w:after="0"/>
              <w:jc w:val="left"/>
              <w:rPr>
                <w:rFonts w:eastAsia="Calibri"/>
                <w:b/>
                <w:bCs/>
                <w:iCs/>
              </w:rPr>
            </w:pPr>
            <w:r w:rsidRPr="00C833AA">
              <w:rPr>
                <w:rFonts w:eastAsia="Calibri"/>
                <w:b/>
                <w:bCs/>
                <w:iCs/>
              </w:rPr>
              <w:t>_____________________________________</w:t>
            </w:r>
          </w:p>
          <w:p w:rsidR="00995C5B" w:rsidRPr="00C833AA" w:rsidRDefault="00995C5B" w:rsidP="00995C5B">
            <w:pPr>
              <w:tabs>
                <w:tab w:val="left" w:pos="0"/>
              </w:tabs>
              <w:spacing w:after="0"/>
              <w:jc w:val="left"/>
              <w:rPr>
                <w:rFonts w:eastAsia="Calibri"/>
                <w:b/>
                <w:bCs/>
                <w:iCs/>
              </w:rPr>
            </w:pPr>
          </w:p>
          <w:p w:rsidR="00995C5B" w:rsidRPr="00C833AA" w:rsidRDefault="00995C5B" w:rsidP="00995C5B">
            <w:pPr>
              <w:tabs>
                <w:tab w:val="left" w:pos="0"/>
              </w:tabs>
              <w:spacing w:after="0"/>
              <w:jc w:val="left"/>
              <w:rPr>
                <w:rFonts w:eastAsia="Calibri"/>
                <w:b/>
                <w:bCs/>
                <w:iCs/>
              </w:rPr>
            </w:pPr>
          </w:p>
          <w:p w:rsidR="00995C5B" w:rsidRPr="00C833AA" w:rsidRDefault="00995C5B" w:rsidP="00995C5B">
            <w:pPr>
              <w:tabs>
                <w:tab w:val="left" w:pos="0"/>
              </w:tabs>
              <w:spacing w:after="0"/>
              <w:jc w:val="left"/>
              <w:rPr>
                <w:rFonts w:eastAsia="Calibri"/>
                <w:b/>
                <w:bCs/>
                <w:iCs/>
              </w:rPr>
            </w:pPr>
          </w:p>
          <w:p w:rsidR="00995C5B" w:rsidRPr="00C833AA" w:rsidRDefault="00995C5B" w:rsidP="00995C5B">
            <w:pPr>
              <w:tabs>
                <w:tab w:val="left" w:pos="0"/>
              </w:tabs>
              <w:spacing w:after="0"/>
              <w:jc w:val="left"/>
              <w:rPr>
                <w:rFonts w:eastAsia="Calibri"/>
                <w:b/>
                <w:bCs/>
                <w:iCs/>
              </w:rPr>
            </w:pPr>
            <w:r w:rsidRPr="00C833AA">
              <w:rPr>
                <w:rFonts w:eastAsia="Calibri"/>
                <w:b/>
                <w:bCs/>
                <w:iCs/>
              </w:rPr>
              <w:t>____________________/________________</w:t>
            </w:r>
          </w:p>
          <w:p w:rsidR="00995C5B" w:rsidRPr="00C833AA" w:rsidRDefault="00995C5B" w:rsidP="00995C5B">
            <w:pPr>
              <w:tabs>
                <w:tab w:val="left" w:pos="0"/>
              </w:tabs>
              <w:spacing w:after="0"/>
              <w:jc w:val="left"/>
              <w:rPr>
                <w:rFonts w:eastAsia="Calibri"/>
                <w:b/>
                <w:bCs/>
                <w:iCs/>
              </w:rPr>
            </w:pPr>
            <w:r w:rsidRPr="00C833AA">
              <w:rPr>
                <w:rFonts w:eastAsia="Calibri"/>
                <w:b/>
                <w:bCs/>
                <w:iCs/>
              </w:rPr>
              <w:t>м.п.</w:t>
            </w:r>
          </w:p>
        </w:tc>
      </w:tr>
    </w:tbl>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C55E73" w:rsidRDefault="00C55E73" w:rsidP="00995C5B">
      <w:pPr>
        <w:tabs>
          <w:tab w:val="left" w:pos="0"/>
        </w:tabs>
        <w:spacing w:after="0"/>
        <w:jc w:val="left"/>
        <w:rPr>
          <w:rFonts w:eastAsia="Calibri"/>
          <w:b/>
          <w:bCs/>
        </w:rPr>
      </w:pPr>
    </w:p>
    <w:p w:rsidR="00C55E73" w:rsidRDefault="00C55E73"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216F17" w:rsidRDefault="00216F17" w:rsidP="00995C5B">
      <w:pPr>
        <w:tabs>
          <w:tab w:val="left" w:pos="0"/>
        </w:tabs>
        <w:spacing w:after="0"/>
        <w:jc w:val="left"/>
        <w:rPr>
          <w:rFonts w:eastAsia="Calibri"/>
          <w:b/>
          <w:bCs/>
        </w:rPr>
      </w:pPr>
    </w:p>
    <w:p w:rsidR="00C55E73" w:rsidRDefault="00C55E73"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44551E" w:rsidRPr="0044551E" w:rsidRDefault="0044551E" w:rsidP="0044551E">
      <w:pPr>
        <w:spacing w:after="0"/>
        <w:ind w:left="6379"/>
        <w:jc w:val="left"/>
        <w:rPr>
          <w:rFonts w:eastAsia="Calibri"/>
          <w:b/>
          <w:bCs/>
        </w:rPr>
      </w:pPr>
      <w:r w:rsidRPr="0044551E">
        <w:rPr>
          <w:rFonts w:eastAsia="Calibri"/>
          <w:b/>
          <w:bCs/>
        </w:rPr>
        <w:lastRenderedPageBreak/>
        <w:t>Приложение № 2</w:t>
      </w:r>
    </w:p>
    <w:p w:rsidR="0044551E" w:rsidRPr="0044551E" w:rsidRDefault="0044551E" w:rsidP="0044551E">
      <w:pPr>
        <w:spacing w:after="0"/>
        <w:ind w:left="6379"/>
        <w:jc w:val="left"/>
        <w:rPr>
          <w:rFonts w:eastAsia="Calibri"/>
          <w:b/>
          <w:bCs/>
        </w:rPr>
      </w:pPr>
      <w:r w:rsidRPr="0044551E">
        <w:rPr>
          <w:rFonts w:eastAsia="Calibri"/>
          <w:b/>
          <w:bCs/>
        </w:rPr>
        <w:t>к Договору № __________</w:t>
      </w:r>
    </w:p>
    <w:p w:rsidR="0044551E" w:rsidRPr="0044551E" w:rsidRDefault="0044551E" w:rsidP="00995C5B">
      <w:pPr>
        <w:spacing w:after="0"/>
        <w:ind w:left="6379"/>
        <w:jc w:val="left"/>
        <w:rPr>
          <w:rFonts w:eastAsia="Calibri"/>
          <w:b/>
          <w:bCs/>
        </w:rPr>
      </w:pPr>
      <w:r w:rsidRPr="0044551E">
        <w:rPr>
          <w:rFonts w:eastAsia="Calibri"/>
          <w:b/>
          <w:bCs/>
        </w:rPr>
        <w:t>от «___» ____________ 20__г.</w:t>
      </w:r>
    </w:p>
    <w:p w:rsidR="0044551E" w:rsidRPr="0044551E" w:rsidRDefault="0044551E" w:rsidP="0044551E">
      <w:pPr>
        <w:spacing w:after="0"/>
        <w:rPr>
          <w:rFonts w:eastAsia="Calibri"/>
          <w:b/>
          <w:bCs/>
        </w:rPr>
      </w:pPr>
    </w:p>
    <w:p w:rsidR="0044551E" w:rsidRPr="0044551E" w:rsidRDefault="0044551E" w:rsidP="00995C5B">
      <w:pPr>
        <w:spacing w:after="0"/>
        <w:jc w:val="center"/>
        <w:rPr>
          <w:rFonts w:eastAsia="Calibri"/>
          <w:b/>
          <w:bCs/>
        </w:rPr>
      </w:pPr>
      <w:r w:rsidRPr="0044551E">
        <w:rPr>
          <w:rFonts w:eastAsia="Calibri"/>
          <w:b/>
          <w:bCs/>
        </w:rPr>
        <w:t>АНТИКОРРУПЦИОННАЯ ОГОВОРКА</w:t>
      </w:r>
    </w:p>
    <w:p w:rsidR="0044551E" w:rsidRPr="0044551E" w:rsidRDefault="0044551E" w:rsidP="0044551E">
      <w:pPr>
        <w:spacing w:after="0"/>
        <w:rPr>
          <w:rFonts w:eastAsia="Calibri"/>
          <w:bCs/>
        </w:rPr>
      </w:pPr>
    </w:p>
    <w:p w:rsidR="0044551E" w:rsidRPr="0044551E" w:rsidRDefault="0044551E" w:rsidP="0044551E">
      <w:pPr>
        <w:spacing w:after="0"/>
        <w:rPr>
          <w:rFonts w:eastAsia="Calibri"/>
          <w:b/>
          <w:bCs/>
        </w:rPr>
      </w:pPr>
      <w:r w:rsidRPr="0044551E">
        <w:rPr>
          <w:rFonts w:eastAsia="Calibri"/>
          <w:b/>
          <w:bCs/>
        </w:rPr>
        <w:t>Статья 1</w:t>
      </w:r>
    </w:p>
    <w:p w:rsidR="0044551E" w:rsidRPr="0044551E" w:rsidRDefault="0044551E" w:rsidP="0044551E">
      <w:pPr>
        <w:spacing w:after="0"/>
        <w:rPr>
          <w:rFonts w:eastAsia="Calibri"/>
          <w:bCs/>
        </w:rPr>
      </w:pPr>
      <w:r w:rsidRPr="0044551E">
        <w:rPr>
          <w:rFonts w:eastAsia="Calibri"/>
          <w:bCs/>
        </w:rPr>
        <w:t>1.1. Настоящим каждая Сторона гарантирует, что при заключении настоящего Договора и исполнении своих обязательств по нему, Стороны:</w:t>
      </w:r>
    </w:p>
    <w:p w:rsidR="0044551E" w:rsidRPr="0044551E" w:rsidRDefault="0044551E" w:rsidP="0044551E">
      <w:pPr>
        <w:spacing w:after="0"/>
        <w:rPr>
          <w:rFonts w:eastAsia="Calibri"/>
          <w:bCs/>
        </w:rPr>
      </w:pPr>
      <w:r w:rsidRPr="0044551E">
        <w:rPr>
          <w:rFonts w:eastAsia="Calibri"/>
          <w:bC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4551E" w:rsidRPr="0044551E" w:rsidRDefault="0044551E" w:rsidP="0044551E">
      <w:pPr>
        <w:spacing w:after="0"/>
        <w:rPr>
          <w:rFonts w:eastAsia="Calibri"/>
          <w:bCs/>
        </w:rPr>
      </w:pPr>
      <w:r w:rsidRPr="0044551E">
        <w:rPr>
          <w:rFonts w:eastAsia="Calibri"/>
          <w:bC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4551E" w:rsidRPr="0044551E" w:rsidRDefault="0044551E" w:rsidP="0044551E">
      <w:pPr>
        <w:spacing w:after="0"/>
        <w:rPr>
          <w:rFonts w:eastAsia="Calibri"/>
          <w:bCs/>
        </w:rPr>
      </w:pPr>
      <w:r w:rsidRPr="0044551E">
        <w:rPr>
          <w:rFonts w:eastAsia="Calibri"/>
          <w:bC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551E" w:rsidRPr="0044551E" w:rsidRDefault="0044551E" w:rsidP="0044551E">
      <w:pPr>
        <w:spacing w:after="0"/>
        <w:rPr>
          <w:rFonts w:eastAsia="Calibri"/>
          <w:bCs/>
        </w:rPr>
      </w:pPr>
      <w:r w:rsidRPr="0044551E">
        <w:rPr>
          <w:rFonts w:eastAsia="Calibri"/>
          <w:bC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4551E" w:rsidRPr="0044551E" w:rsidRDefault="0044551E" w:rsidP="0044551E">
      <w:pPr>
        <w:spacing w:after="0"/>
        <w:rPr>
          <w:rFonts w:eastAsia="Calibri"/>
          <w:bCs/>
        </w:rPr>
      </w:pPr>
      <w:r w:rsidRPr="0044551E">
        <w:rPr>
          <w:rFonts w:eastAsia="Calibri"/>
          <w:bCs/>
        </w:rPr>
        <w:t>1.1.5. запрещают своим работникам принимать или предлагать любым лицам выплатит</w:t>
      </w:r>
      <w:proofErr w:type="gramStart"/>
      <w:r w:rsidRPr="0044551E">
        <w:rPr>
          <w:rFonts w:eastAsia="Calibri"/>
          <w:bCs/>
        </w:rPr>
        <w:t>ь(</w:t>
      </w:r>
      <w:proofErr w:type="gramEnd"/>
      <w:r w:rsidRPr="0044551E">
        <w:rPr>
          <w:rFonts w:eastAsia="Calibri"/>
          <w:bC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4551E" w:rsidRPr="0044551E" w:rsidRDefault="0044551E" w:rsidP="0044551E">
      <w:pPr>
        <w:spacing w:after="0"/>
        <w:rPr>
          <w:rFonts w:eastAsia="Calibri"/>
          <w:bCs/>
        </w:rPr>
      </w:pPr>
      <w:r w:rsidRPr="0044551E">
        <w:rPr>
          <w:rFonts w:eastAsia="Calibri"/>
          <w:bC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44551E">
        <w:rPr>
          <w:rFonts w:eastAsia="Calibri"/>
          <w:bCs/>
        </w:rPr>
        <w:t>аффилированных</w:t>
      </w:r>
      <w:proofErr w:type="spellEnd"/>
      <w:r w:rsidRPr="0044551E">
        <w:rPr>
          <w:rFonts w:eastAsia="Calibri"/>
          <w:bC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4551E" w:rsidRPr="0044551E" w:rsidRDefault="0044551E" w:rsidP="0044551E">
      <w:pPr>
        <w:spacing w:after="0"/>
        <w:rPr>
          <w:rFonts w:eastAsia="Calibri"/>
          <w:bCs/>
        </w:rPr>
      </w:pPr>
      <w:r w:rsidRPr="0044551E">
        <w:rPr>
          <w:rFonts w:eastAsia="Calibri"/>
          <w:bCs/>
        </w:rPr>
        <w:t xml:space="preserve">1.2. Под "разумными мерами" для предотвращения совершения коррупционных действий со стороны их </w:t>
      </w:r>
      <w:proofErr w:type="spellStart"/>
      <w:r w:rsidRPr="0044551E">
        <w:rPr>
          <w:rFonts w:eastAsia="Calibri"/>
          <w:bCs/>
        </w:rPr>
        <w:t>аффилированных</w:t>
      </w:r>
      <w:proofErr w:type="spellEnd"/>
      <w:r w:rsidRPr="0044551E">
        <w:rPr>
          <w:rFonts w:eastAsia="Calibri"/>
          <w:bCs/>
        </w:rPr>
        <w:t xml:space="preserve"> лиц или посредников, помимо прочего,  Стороны понимают:</w:t>
      </w:r>
    </w:p>
    <w:p w:rsidR="0044551E" w:rsidRPr="0044551E" w:rsidRDefault="0044551E" w:rsidP="0044551E">
      <w:pPr>
        <w:spacing w:after="0"/>
        <w:rPr>
          <w:rFonts w:eastAsia="Calibri"/>
          <w:bCs/>
        </w:rPr>
      </w:pPr>
      <w:r w:rsidRPr="0044551E">
        <w:rPr>
          <w:rFonts w:eastAsia="Calibri"/>
          <w:bCs/>
        </w:rPr>
        <w:t xml:space="preserve">1.2.1. проведение инструктажа </w:t>
      </w:r>
      <w:proofErr w:type="spellStart"/>
      <w:r w:rsidRPr="0044551E">
        <w:rPr>
          <w:rFonts w:eastAsia="Calibri"/>
          <w:bCs/>
        </w:rPr>
        <w:t>аффилированных</w:t>
      </w:r>
      <w:proofErr w:type="spellEnd"/>
      <w:r w:rsidRPr="0044551E">
        <w:rPr>
          <w:rFonts w:eastAsia="Calibri"/>
          <w:bC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4551E" w:rsidRPr="0044551E" w:rsidRDefault="0044551E" w:rsidP="0044551E">
      <w:pPr>
        <w:spacing w:after="0"/>
        <w:rPr>
          <w:rFonts w:eastAsia="Calibri"/>
          <w:bCs/>
        </w:rPr>
      </w:pPr>
      <w:r w:rsidRPr="0044551E">
        <w:rPr>
          <w:rFonts w:eastAsia="Calibri"/>
          <w:bCs/>
        </w:rPr>
        <w:t xml:space="preserve">1.2.2. включение в договоры с </w:t>
      </w:r>
      <w:proofErr w:type="spellStart"/>
      <w:r w:rsidRPr="0044551E">
        <w:rPr>
          <w:rFonts w:eastAsia="Calibri"/>
          <w:bCs/>
        </w:rPr>
        <w:t>аффилированными</w:t>
      </w:r>
      <w:proofErr w:type="spellEnd"/>
      <w:r w:rsidRPr="0044551E">
        <w:rPr>
          <w:rFonts w:eastAsia="Calibri"/>
          <w:bCs/>
        </w:rPr>
        <w:t xml:space="preserve"> лицами или посредниками </w:t>
      </w:r>
      <w:proofErr w:type="spellStart"/>
      <w:r w:rsidRPr="0044551E">
        <w:rPr>
          <w:rFonts w:eastAsia="Calibri"/>
          <w:bCs/>
        </w:rPr>
        <w:t>антикоррупционной</w:t>
      </w:r>
      <w:proofErr w:type="spellEnd"/>
      <w:r w:rsidRPr="0044551E">
        <w:rPr>
          <w:rFonts w:eastAsia="Calibri"/>
          <w:bCs/>
        </w:rPr>
        <w:t xml:space="preserve"> оговорки;</w:t>
      </w:r>
    </w:p>
    <w:p w:rsidR="0044551E" w:rsidRPr="0044551E" w:rsidRDefault="0044551E" w:rsidP="0044551E">
      <w:pPr>
        <w:spacing w:after="0"/>
        <w:rPr>
          <w:rFonts w:eastAsia="Calibri"/>
          <w:bCs/>
        </w:rPr>
      </w:pPr>
      <w:r w:rsidRPr="0044551E">
        <w:rPr>
          <w:rFonts w:eastAsia="Calibri"/>
          <w:bCs/>
        </w:rPr>
        <w:t xml:space="preserve">1.2.3. неиспользование </w:t>
      </w:r>
      <w:proofErr w:type="spellStart"/>
      <w:r w:rsidRPr="0044551E">
        <w:rPr>
          <w:rFonts w:eastAsia="Calibri"/>
          <w:bCs/>
        </w:rPr>
        <w:t>аффилированных</w:t>
      </w:r>
      <w:proofErr w:type="spellEnd"/>
      <w:r w:rsidRPr="0044551E">
        <w:rPr>
          <w:rFonts w:eastAsia="Calibri"/>
          <w:bCs/>
        </w:rPr>
        <w:t xml:space="preserve"> лиц или посредников в качестве канала </w:t>
      </w:r>
      <w:proofErr w:type="spellStart"/>
      <w:r w:rsidRPr="0044551E">
        <w:rPr>
          <w:rFonts w:eastAsia="Calibri"/>
          <w:bCs/>
        </w:rPr>
        <w:t>аффилированных</w:t>
      </w:r>
      <w:proofErr w:type="spellEnd"/>
      <w:r w:rsidRPr="0044551E">
        <w:rPr>
          <w:rFonts w:eastAsia="Calibri"/>
          <w:bCs/>
        </w:rPr>
        <w:t xml:space="preserve"> лиц или любых посредников для совершения коррупционных действий;</w:t>
      </w:r>
    </w:p>
    <w:p w:rsidR="0044551E" w:rsidRPr="0044551E" w:rsidRDefault="0044551E" w:rsidP="0044551E">
      <w:pPr>
        <w:spacing w:after="0"/>
        <w:rPr>
          <w:rFonts w:eastAsia="Calibri"/>
          <w:bCs/>
        </w:rPr>
      </w:pPr>
      <w:r w:rsidRPr="0044551E">
        <w:rPr>
          <w:rFonts w:eastAsia="Calibri"/>
          <w:bC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4551E" w:rsidRPr="0044551E" w:rsidRDefault="0044551E" w:rsidP="0044551E">
      <w:pPr>
        <w:spacing w:after="0"/>
        <w:rPr>
          <w:rFonts w:eastAsia="Calibri"/>
          <w:bCs/>
        </w:rPr>
      </w:pPr>
      <w:r w:rsidRPr="0044551E">
        <w:rPr>
          <w:rFonts w:eastAsia="Calibri"/>
          <w:bCs/>
        </w:rPr>
        <w:t xml:space="preserve">1.2.5. осуществление выплат </w:t>
      </w:r>
      <w:proofErr w:type="spellStart"/>
      <w:r w:rsidRPr="0044551E">
        <w:rPr>
          <w:rFonts w:eastAsia="Calibri"/>
          <w:bCs/>
        </w:rPr>
        <w:t>аффилированным</w:t>
      </w:r>
      <w:proofErr w:type="spellEnd"/>
      <w:r w:rsidRPr="0044551E">
        <w:rPr>
          <w:rFonts w:eastAsia="Calibri"/>
          <w:bCs/>
        </w:rPr>
        <w:t xml:space="preserve"> лицам или посредникам в размере, не превышающем размер соответствующего вознаграждения за оказанные ими законные услуги.</w:t>
      </w:r>
    </w:p>
    <w:p w:rsidR="0044551E" w:rsidRPr="0044551E" w:rsidRDefault="0044551E" w:rsidP="0044551E">
      <w:pPr>
        <w:spacing w:after="0"/>
        <w:rPr>
          <w:rFonts w:eastAsia="Calibri"/>
          <w:bCs/>
        </w:rPr>
      </w:pPr>
    </w:p>
    <w:p w:rsidR="0044551E" w:rsidRPr="0044551E" w:rsidRDefault="0044551E" w:rsidP="0044551E">
      <w:pPr>
        <w:spacing w:after="0"/>
        <w:rPr>
          <w:rFonts w:eastAsia="Calibri"/>
          <w:b/>
          <w:bCs/>
        </w:rPr>
      </w:pPr>
      <w:r w:rsidRPr="0044551E">
        <w:rPr>
          <w:rFonts w:eastAsia="Calibri"/>
          <w:b/>
          <w:bCs/>
        </w:rPr>
        <w:t>Статья 2</w:t>
      </w:r>
    </w:p>
    <w:p w:rsidR="0044551E" w:rsidRPr="0044551E" w:rsidRDefault="0044551E" w:rsidP="0044551E">
      <w:pPr>
        <w:spacing w:after="0"/>
        <w:rPr>
          <w:rFonts w:eastAsia="Calibri"/>
          <w:bCs/>
        </w:rPr>
      </w:pPr>
      <w:r w:rsidRPr="0044551E">
        <w:rPr>
          <w:rFonts w:eastAsia="Calibri"/>
          <w:bC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4551E" w:rsidRPr="0044551E" w:rsidRDefault="0044551E" w:rsidP="0044551E">
      <w:pPr>
        <w:spacing w:after="0"/>
        <w:rPr>
          <w:rFonts w:eastAsia="Calibri"/>
          <w:bCs/>
        </w:rPr>
      </w:pPr>
      <w:r w:rsidRPr="0044551E">
        <w:rPr>
          <w:rFonts w:eastAsia="Calibri"/>
          <w:bC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44551E">
        <w:rPr>
          <w:rFonts w:eastAsia="Calibri"/>
          <w:bCs/>
        </w:rPr>
        <w:lastRenderedPageBreak/>
        <w:t>произойдет.</w:t>
      </w:r>
      <w:r w:rsidRPr="0044551E">
        <w:rPr>
          <w:rFonts w:eastAsia="Calibri"/>
          <w:b/>
          <w:bCs/>
        </w:rPr>
        <w:t xml:space="preserve"> </w:t>
      </w:r>
      <w:r w:rsidRPr="0044551E">
        <w:rPr>
          <w:rFonts w:eastAsia="Calibri"/>
          <w:bCs/>
        </w:rPr>
        <w:t>Это подтверждение должно быть направлено в течение десяти рабочих дней с даты направления письменного уведомления;</w:t>
      </w:r>
    </w:p>
    <w:p w:rsidR="0044551E" w:rsidRPr="0044551E" w:rsidRDefault="0044551E" w:rsidP="0044551E">
      <w:pPr>
        <w:spacing w:after="0"/>
        <w:rPr>
          <w:rFonts w:eastAsia="Calibri"/>
          <w:bCs/>
        </w:rPr>
      </w:pPr>
      <w:r w:rsidRPr="0044551E">
        <w:rPr>
          <w:rFonts w:eastAsia="Calibri"/>
          <w:bCs/>
        </w:rPr>
        <w:t>2.1.2. обеспечить конфиденциальность указанной информации вплоть до полного выяснения обстоятель</w:t>
      </w:r>
      <w:proofErr w:type="gramStart"/>
      <w:r w:rsidRPr="0044551E">
        <w:rPr>
          <w:rFonts w:eastAsia="Calibri"/>
          <w:bCs/>
        </w:rPr>
        <w:t>ств Ст</w:t>
      </w:r>
      <w:proofErr w:type="gramEnd"/>
      <w:r w:rsidRPr="0044551E">
        <w:rPr>
          <w:rFonts w:eastAsia="Calibri"/>
          <w:bCs/>
        </w:rPr>
        <w:t>оронами;</w:t>
      </w:r>
    </w:p>
    <w:p w:rsidR="0044551E" w:rsidRPr="0044551E" w:rsidRDefault="0044551E" w:rsidP="0044551E">
      <w:pPr>
        <w:spacing w:after="0"/>
        <w:rPr>
          <w:rFonts w:eastAsia="Calibri"/>
          <w:bCs/>
        </w:rPr>
      </w:pPr>
      <w:r w:rsidRPr="0044551E">
        <w:rPr>
          <w:rFonts w:eastAsia="Calibri"/>
          <w:bC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4551E" w:rsidRPr="0044551E" w:rsidRDefault="0044551E" w:rsidP="0044551E">
      <w:pPr>
        <w:spacing w:after="0"/>
        <w:rPr>
          <w:rFonts w:eastAsia="Calibri"/>
          <w:bCs/>
        </w:rPr>
      </w:pPr>
      <w:r w:rsidRPr="0044551E">
        <w:rPr>
          <w:rFonts w:eastAsia="Calibri"/>
          <w:bCs/>
        </w:rPr>
        <w:t>2.1.4. оказать полное содействие при сборе доказатель</w:t>
      </w:r>
      <w:proofErr w:type="gramStart"/>
      <w:r w:rsidRPr="0044551E">
        <w:rPr>
          <w:rFonts w:eastAsia="Calibri"/>
          <w:bCs/>
        </w:rPr>
        <w:t>ств пр</w:t>
      </w:r>
      <w:proofErr w:type="gramEnd"/>
      <w:r w:rsidRPr="0044551E">
        <w:rPr>
          <w:rFonts w:eastAsia="Calibri"/>
          <w:bCs/>
        </w:rPr>
        <w:t>и проведении аудита.</w:t>
      </w:r>
    </w:p>
    <w:p w:rsidR="0044551E" w:rsidRPr="0044551E" w:rsidRDefault="0044551E" w:rsidP="0044551E">
      <w:pPr>
        <w:spacing w:after="0"/>
        <w:rPr>
          <w:rFonts w:eastAsia="Calibri"/>
          <w:bCs/>
        </w:rPr>
      </w:pPr>
      <w:r w:rsidRPr="0044551E">
        <w:rPr>
          <w:rFonts w:eastAsia="Calibri"/>
          <w:bCs/>
        </w:rPr>
        <w:t xml:space="preserve">2.2. </w:t>
      </w:r>
      <w:proofErr w:type="gramStart"/>
      <w:r w:rsidRPr="0044551E">
        <w:rPr>
          <w:rFonts w:eastAsia="Calibri"/>
          <w:bC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4551E">
        <w:rPr>
          <w:rFonts w:eastAsia="Calibri"/>
          <w:bCs/>
        </w:rPr>
        <w:t>аффилированными</w:t>
      </w:r>
      <w:proofErr w:type="spellEnd"/>
      <w:r w:rsidRPr="0044551E">
        <w:rPr>
          <w:rFonts w:eastAsia="Calibri"/>
          <w:bC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4551E">
        <w:rPr>
          <w:rFonts w:eastAsia="Calibri"/>
          <w:bCs/>
        </w:rPr>
        <w:t xml:space="preserve"> доходов, полученных преступным путем.</w:t>
      </w:r>
    </w:p>
    <w:p w:rsidR="0044551E" w:rsidRPr="0044551E" w:rsidRDefault="0044551E" w:rsidP="0044551E">
      <w:pPr>
        <w:spacing w:after="0"/>
        <w:rPr>
          <w:rFonts w:eastAsia="Calibri"/>
          <w:b/>
          <w:bCs/>
        </w:rPr>
      </w:pPr>
    </w:p>
    <w:p w:rsidR="0044551E" w:rsidRPr="0044551E" w:rsidRDefault="0044551E" w:rsidP="0044551E">
      <w:pPr>
        <w:spacing w:after="0"/>
        <w:rPr>
          <w:rFonts w:eastAsia="Calibri"/>
          <w:b/>
          <w:bCs/>
        </w:rPr>
      </w:pPr>
      <w:r w:rsidRPr="0044551E">
        <w:rPr>
          <w:rFonts w:eastAsia="Calibri"/>
          <w:b/>
          <w:bCs/>
        </w:rPr>
        <w:t>Статья 3</w:t>
      </w:r>
    </w:p>
    <w:p w:rsidR="0044551E" w:rsidRPr="0044551E" w:rsidRDefault="0044551E" w:rsidP="0044551E">
      <w:pPr>
        <w:spacing w:after="0"/>
        <w:rPr>
          <w:rFonts w:eastAsia="Calibri"/>
          <w:bCs/>
        </w:rPr>
      </w:pPr>
      <w:r w:rsidRPr="0044551E">
        <w:rPr>
          <w:rFonts w:eastAsia="Calibri"/>
          <w:bCs/>
        </w:rPr>
        <w:t xml:space="preserve">3.1. </w:t>
      </w:r>
      <w:proofErr w:type="gramStart"/>
      <w:r w:rsidRPr="0044551E">
        <w:rPr>
          <w:rFonts w:eastAsia="Calibri"/>
          <w:bC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4551E">
        <w:rPr>
          <w:rFonts w:eastAsia="Calibri"/>
          <w:bCs/>
        </w:rPr>
        <w:t xml:space="preserve"> Сторона, по чьей инициативе </w:t>
      </w:r>
      <w:proofErr w:type="gramStart"/>
      <w:r w:rsidRPr="0044551E">
        <w:rPr>
          <w:rFonts w:eastAsia="Calibri"/>
          <w:bCs/>
        </w:rPr>
        <w:t>был</w:t>
      </w:r>
      <w:proofErr w:type="gramEnd"/>
      <w:r w:rsidRPr="0044551E">
        <w:rPr>
          <w:rFonts w:eastAsia="Calibri"/>
          <w:bC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4551E" w:rsidRPr="0044551E" w:rsidRDefault="0044551E" w:rsidP="0044551E">
      <w:pPr>
        <w:spacing w:after="0"/>
        <w:rPr>
          <w:rFonts w:eastAsia="Calibri"/>
          <w:bCs/>
        </w:rPr>
      </w:pPr>
    </w:p>
    <w:tbl>
      <w:tblPr>
        <w:tblW w:w="0" w:type="auto"/>
        <w:tblLayout w:type="fixed"/>
        <w:tblLook w:val="04A0"/>
      </w:tblPr>
      <w:tblGrid>
        <w:gridCol w:w="4644"/>
        <w:gridCol w:w="4927"/>
      </w:tblGrid>
      <w:tr w:rsidR="0044551E" w:rsidRPr="0044551E" w:rsidTr="0044551E">
        <w:tc>
          <w:tcPr>
            <w:tcW w:w="4644" w:type="dxa"/>
            <w:shd w:val="clear" w:color="auto" w:fill="auto"/>
          </w:tcPr>
          <w:p w:rsidR="0044551E" w:rsidRPr="0044551E" w:rsidRDefault="0044551E" w:rsidP="0044551E">
            <w:pPr>
              <w:spacing w:after="0"/>
              <w:rPr>
                <w:rFonts w:eastAsia="Calibri"/>
                <w:bCs/>
              </w:rPr>
            </w:pPr>
            <w:r w:rsidRPr="0044551E">
              <w:rPr>
                <w:rFonts w:eastAsia="Calibri"/>
                <w:bCs/>
              </w:rPr>
              <w:t>ЗАКАЗЧИК</w:t>
            </w:r>
          </w:p>
          <w:p w:rsidR="0044551E" w:rsidRPr="0044551E" w:rsidRDefault="0044551E" w:rsidP="0044551E">
            <w:pPr>
              <w:spacing w:after="0"/>
              <w:rPr>
                <w:rFonts w:eastAsia="Calibri"/>
                <w:bCs/>
              </w:rPr>
            </w:pPr>
            <w:r w:rsidRPr="0044551E">
              <w:rPr>
                <w:rFonts w:eastAsia="Calibri"/>
                <w:bCs/>
              </w:rPr>
              <w:t>Директор</w:t>
            </w:r>
          </w:p>
          <w:p w:rsidR="0044551E" w:rsidRPr="0044551E" w:rsidRDefault="0044551E" w:rsidP="0044551E">
            <w:pPr>
              <w:spacing w:after="0"/>
              <w:rPr>
                <w:rFonts w:eastAsia="Calibri"/>
                <w:bCs/>
              </w:rPr>
            </w:pPr>
            <w:r w:rsidRPr="0044551E">
              <w:rPr>
                <w:rFonts w:eastAsia="Calibri"/>
                <w:bCs/>
              </w:rPr>
              <w:t>ФГУП «Московский эндокринный завод»</w:t>
            </w: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r w:rsidRPr="0044551E">
              <w:rPr>
                <w:rFonts w:eastAsia="Calibri"/>
                <w:bCs/>
              </w:rPr>
              <w:t>______________ / М.Ю. Фонарёв</w:t>
            </w:r>
          </w:p>
        </w:tc>
        <w:tc>
          <w:tcPr>
            <w:tcW w:w="4927" w:type="dxa"/>
            <w:shd w:val="clear" w:color="auto" w:fill="auto"/>
          </w:tcPr>
          <w:p w:rsidR="0044551E" w:rsidRPr="0044551E" w:rsidRDefault="0044551E" w:rsidP="0044551E">
            <w:pPr>
              <w:spacing w:after="0"/>
              <w:rPr>
                <w:rFonts w:eastAsia="Calibri"/>
                <w:bCs/>
              </w:rPr>
            </w:pPr>
            <w:r w:rsidRPr="0044551E">
              <w:rPr>
                <w:rFonts w:eastAsia="Calibri"/>
                <w:bCs/>
              </w:rPr>
              <w:t>ИСПОЛНИТЕЛЬ</w:t>
            </w: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p>
          <w:p w:rsidR="0044551E" w:rsidRPr="0044551E" w:rsidRDefault="0044551E" w:rsidP="0044551E">
            <w:pPr>
              <w:spacing w:after="0"/>
              <w:rPr>
                <w:rFonts w:eastAsia="Calibri"/>
                <w:bCs/>
              </w:rPr>
            </w:pPr>
            <w:r w:rsidRPr="0044551E">
              <w:rPr>
                <w:rFonts w:eastAsia="Calibri"/>
                <w:bCs/>
              </w:rPr>
              <w:t>___________________ / ________________</w:t>
            </w:r>
          </w:p>
        </w:tc>
      </w:tr>
    </w:tbl>
    <w:p w:rsidR="0044551E" w:rsidRPr="0044551E" w:rsidRDefault="0044551E" w:rsidP="0044551E">
      <w:pPr>
        <w:spacing w:after="0"/>
        <w:rPr>
          <w:rFonts w:eastAsia="Calibri"/>
          <w:bCs/>
        </w:rPr>
      </w:pPr>
    </w:p>
    <w:p w:rsidR="0044551E" w:rsidRPr="00B401E8" w:rsidRDefault="0044551E" w:rsidP="00592B68">
      <w:pPr>
        <w:tabs>
          <w:tab w:val="left" w:pos="9639"/>
        </w:tabs>
        <w:rPr>
          <w:color w:val="000000"/>
          <w:sz w:val="16"/>
          <w:szCs w:val="16"/>
        </w:rPr>
      </w:pPr>
    </w:p>
    <w:sectPr w:rsidR="0044551E" w:rsidRPr="00B401E8" w:rsidSect="00393F8C">
      <w:footerReference w:type="even" r:id="rId13"/>
      <w:footerReference w:type="default" r:id="rId14"/>
      <w:pgSz w:w="11906" w:h="16838"/>
      <w:pgMar w:top="851" w:right="850" w:bottom="567" w:left="1134" w:header="70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D47" w:rsidRDefault="001A4D47" w:rsidP="00A408CD">
      <w:pPr>
        <w:spacing w:after="0"/>
      </w:pPr>
      <w:r>
        <w:separator/>
      </w:r>
    </w:p>
  </w:endnote>
  <w:endnote w:type="continuationSeparator" w:id="0">
    <w:p w:rsidR="001A4D47" w:rsidRDefault="001A4D47"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47" w:rsidRDefault="007C775C" w:rsidP="0039181D">
    <w:pPr>
      <w:pStyle w:val="a4"/>
      <w:framePr w:wrap="around" w:vAnchor="text" w:hAnchor="margin" w:xAlign="right" w:y="1"/>
      <w:rPr>
        <w:rStyle w:val="a6"/>
      </w:rPr>
    </w:pPr>
    <w:r>
      <w:rPr>
        <w:rStyle w:val="a6"/>
      </w:rPr>
      <w:fldChar w:fldCharType="begin"/>
    </w:r>
    <w:r w:rsidR="001A4D47">
      <w:rPr>
        <w:rStyle w:val="a6"/>
      </w:rPr>
      <w:instrText xml:space="preserve">PAGE  </w:instrText>
    </w:r>
    <w:r>
      <w:rPr>
        <w:rStyle w:val="a6"/>
      </w:rPr>
      <w:fldChar w:fldCharType="end"/>
    </w:r>
  </w:p>
  <w:p w:rsidR="001A4D47" w:rsidRDefault="001A4D47"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5282"/>
      <w:docPartObj>
        <w:docPartGallery w:val="Page Numbers (Bottom of Page)"/>
        <w:docPartUnique/>
      </w:docPartObj>
    </w:sdtPr>
    <w:sdtContent>
      <w:p w:rsidR="001A4D47" w:rsidRDefault="007C775C">
        <w:pPr>
          <w:pStyle w:val="a4"/>
          <w:jc w:val="right"/>
        </w:pPr>
        <w:fldSimple w:instr=" PAGE   \* MERGEFORMAT ">
          <w:r w:rsidR="00136BA3">
            <w:rPr>
              <w:noProof/>
            </w:rPr>
            <w:t>30</w:t>
          </w:r>
        </w:fldSimple>
      </w:p>
    </w:sdtContent>
  </w:sdt>
  <w:p w:rsidR="001A4D47" w:rsidRDefault="001A4D47"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D47" w:rsidRDefault="001A4D47" w:rsidP="00A408CD">
      <w:pPr>
        <w:spacing w:after="0"/>
      </w:pPr>
      <w:r>
        <w:separator/>
      </w:r>
    </w:p>
  </w:footnote>
  <w:footnote w:type="continuationSeparator" w:id="0">
    <w:p w:rsidR="001A4D47" w:rsidRDefault="001A4D47"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0714932"/>
    <w:multiLevelType w:val="hybridMultilevel"/>
    <w:tmpl w:val="4B02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472FE"/>
    <w:multiLevelType w:val="hybridMultilevel"/>
    <w:tmpl w:val="EE5853E8"/>
    <w:lvl w:ilvl="0" w:tplc="864440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8F776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
  </w:num>
  <w:num w:numId="2">
    <w:abstractNumId w:val="0"/>
  </w:num>
  <w:num w:numId="3">
    <w:abstractNumId w:val="8"/>
  </w:num>
  <w:num w:numId="4">
    <w:abstractNumId w:val="9"/>
  </w:num>
  <w:num w:numId="5">
    <w:abstractNumId w:val="3"/>
  </w:num>
  <w:num w:numId="6">
    <w:abstractNumId w:val="1"/>
  </w:num>
  <w:num w:numId="7">
    <w:abstractNumId w:val="2"/>
  </w:num>
  <w:num w:numId="8">
    <w:abstractNumId w:val="6"/>
  </w:num>
  <w:num w:numId="9">
    <w:abstractNumId w:val="5"/>
  </w:num>
  <w:num w:numId="1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43002"/>
    <w:rsid w:val="00045ED6"/>
    <w:rsid w:val="00054838"/>
    <w:rsid w:val="00055738"/>
    <w:rsid w:val="00064BA6"/>
    <w:rsid w:val="000650E4"/>
    <w:rsid w:val="00067446"/>
    <w:rsid w:val="0007461F"/>
    <w:rsid w:val="00074BC3"/>
    <w:rsid w:val="0007798E"/>
    <w:rsid w:val="00077EBB"/>
    <w:rsid w:val="00084BC2"/>
    <w:rsid w:val="000903EE"/>
    <w:rsid w:val="00094B16"/>
    <w:rsid w:val="00095760"/>
    <w:rsid w:val="000A1D80"/>
    <w:rsid w:val="000A4B76"/>
    <w:rsid w:val="000A7786"/>
    <w:rsid w:val="000B4CAC"/>
    <w:rsid w:val="000B7EFC"/>
    <w:rsid w:val="000C30CB"/>
    <w:rsid w:val="000C49D6"/>
    <w:rsid w:val="000D02A7"/>
    <w:rsid w:val="000E16BF"/>
    <w:rsid w:val="000E4C02"/>
    <w:rsid w:val="000F6090"/>
    <w:rsid w:val="00101FAD"/>
    <w:rsid w:val="00105DA0"/>
    <w:rsid w:val="00115373"/>
    <w:rsid w:val="00116B0A"/>
    <w:rsid w:val="00117EA2"/>
    <w:rsid w:val="00120FE7"/>
    <w:rsid w:val="00122BD7"/>
    <w:rsid w:val="00136BA3"/>
    <w:rsid w:val="001463E3"/>
    <w:rsid w:val="00147C51"/>
    <w:rsid w:val="00154F5C"/>
    <w:rsid w:val="00157713"/>
    <w:rsid w:val="001651A3"/>
    <w:rsid w:val="00170458"/>
    <w:rsid w:val="001768D6"/>
    <w:rsid w:val="001828F4"/>
    <w:rsid w:val="001833BC"/>
    <w:rsid w:val="00191C9A"/>
    <w:rsid w:val="00194706"/>
    <w:rsid w:val="001A1C97"/>
    <w:rsid w:val="001A4D47"/>
    <w:rsid w:val="001A76D7"/>
    <w:rsid w:val="001C1B88"/>
    <w:rsid w:val="001C2D4E"/>
    <w:rsid w:val="001C6410"/>
    <w:rsid w:val="001D2208"/>
    <w:rsid w:val="001D56B0"/>
    <w:rsid w:val="001E4829"/>
    <w:rsid w:val="001E5CC2"/>
    <w:rsid w:val="001E5F6F"/>
    <w:rsid w:val="001E6D49"/>
    <w:rsid w:val="001E780B"/>
    <w:rsid w:val="001F6FE5"/>
    <w:rsid w:val="00201394"/>
    <w:rsid w:val="00203BD3"/>
    <w:rsid w:val="00204943"/>
    <w:rsid w:val="00205850"/>
    <w:rsid w:val="00212F56"/>
    <w:rsid w:val="00213515"/>
    <w:rsid w:val="0021552F"/>
    <w:rsid w:val="00216F17"/>
    <w:rsid w:val="0022477B"/>
    <w:rsid w:val="0022571A"/>
    <w:rsid w:val="00230B9F"/>
    <w:rsid w:val="00234C9E"/>
    <w:rsid w:val="0023676D"/>
    <w:rsid w:val="00236833"/>
    <w:rsid w:val="00241A69"/>
    <w:rsid w:val="00242E46"/>
    <w:rsid w:val="00243516"/>
    <w:rsid w:val="002477D5"/>
    <w:rsid w:val="00250AA1"/>
    <w:rsid w:val="00250B98"/>
    <w:rsid w:val="002548F2"/>
    <w:rsid w:val="00256FD1"/>
    <w:rsid w:val="002652ED"/>
    <w:rsid w:val="002656CF"/>
    <w:rsid w:val="00281E85"/>
    <w:rsid w:val="00282F17"/>
    <w:rsid w:val="00286F51"/>
    <w:rsid w:val="00286F75"/>
    <w:rsid w:val="00292538"/>
    <w:rsid w:val="0029424B"/>
    <w:rsid w:val="002A51E5"/>
    <w:rsid w:val="002A7933"/>
    <w:rsid w:val="002B0326"/>
    <w:rsid w:val="002B71F8"/>
    <w:rsid w:val="002B7FF3"/>
    <w:rsid w:val="002C2A14"/>
    <w:rsid w:val="002D10F1"/>
    <w:rsid w:val="002E4399"/>
    <w:rsid w:val="002F59A7"/>
    <w:rsid w:val="002F69F3"/>
    <w:rsid w:val="002F7DBF"/>
    <w:rsid w:val="0030295C"/>
    <w:rsid w:val="00303C61"/>
    <w:rsid w:val="003161D8"/>
    <w:rsid w:val="00316E4D"/>
    <w:rsid w:val="00331EB9"/>
    <w:rsid w:val="003322B8"/>
    <w:rsid w:val="003335C2"/>
    <w:rsid w:val="00335AF0"/>
    <w:rsid w:val="00340CC8"/>
    <w:rsid w:val="003411B5"/>
    <w:rsid w:val="00346880"/>
    <w:rsid w:val="00351DF4"/>
    <w:rsid w:val="00363BDF"/>
    <w:rsid w:val="00364802"/>
    <w:rsid w:val="0036781E"/>
    <w:rsid w:val="003721DF"/>
    <w:rsid w:val="0037295B"/>
    <w:rsid w:val="00383BA8"/>
    <w:rsid w:val="0039181D"/>
    <w:rsid w:val="00393F8C"/>
    <w:rsid w:val="0039717A"/>
    <w:rsid w:val="003B0FEC"/>
    <w:rsid w:val="003B44F8"/>
    <w:rsid w:val="003C15E5"/>
    <w:rsid w:val="003C27DD"/>
    <w:rsid w:val="003C3679"/>
    <w:rsid w:val="003C693B"/>
    <w:rsid w:val="003C79C8"/>
    <w:rsid w:val="003D1181"/>
    <w:rsid w:val="003D7E38"/>
    <w:rsid w:val="003E379A"/>
    <w:rsid w:val="003F3BA6"/>
    <w:rsid w:val="00415E30"/>
    <w:rsid w:val="00417D3F"/>
    <w:rsid w:val="00426C2B"/>
    <w:rsid w:val="00427EBF"/>
    <w:rsid w:val="00430CA6"/>
    <w:rsid w:val="00441FD8"/>
    <w:rsid w:val="00442717"/>
    <w:rsid w:val="0044551E"/>
    <w:rsid w:val="004478D0"/>
    <w:rsid w:val="00454D6F"/>
    <w:rsid w:val="00465D14"/>
    <w:rsid w:val="00470898"/>
    <w:rsid w:val="00472655"/>
    <w:rsid w:val="00474F28"/>
    <w:rsid w:val="00475452"/>
    <w:rsid w:val="004773F0"/>
    <w:rsid w:val="004861CF"/>
    <w:rsid w:val="004923C9"/>
    <w:rsid w:val="00493763"/>
    <w:rsid w:val="004A150B"/>
    <w:rsid w:val="004A274D"/>
    <w:rsid w:val="004A67DC"/>
    <w:rsid w:val="004B6859"/>
    <w:rsid w:val="004B7DBE"/>
    <w:rsid w:val="004B7DE0"/>
    <w:rsid w:val="004C55D6"/>
    <w:rsid w:val="004D4B96"/>
    <w:rsid w:val="004D7D09"/>
    <w:rsid w:val="005027BE"/>
    <w:rsid w:val="0050280E"/>
    <w:rsid w:val="00502CC1"/>
    <w:rsid w:val="00506838"/>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7EFD"/>
    <w:rsid w:val="005B0AA1"/>
    <w:rsid w:val="005B6E75"/>
    <w:rsid w:val="005D2DD9"/>
    <w:rsid w:val="005D30CD"/>
    <w:rsid w:val="005D31B5"/>
    <w:rsid w:val="005D722D"/>
    <w:rsid w:val="005E476A"/>
    <w:rsid w:val="005E6118"/>
    <w:rsid w:val="005F1996"/>
    <w:rsid w:val="005F52A2"/>
    <w:rsid w:val="005F6534"/>
    <w:rsid w:val="006029AF"/>
    <w:rsid w:val="00603C50"/>
    <w:rsid w:val="00604449"/>
    <w:rsid w:val="006106FD"/>
    <w:rsid w:val="00610AE8"/>
    <w:rsid w:val="00613C1F"/>
    <w:rsid w:val="00622664"/>
    <w:rsid w:val="00623508"/>
    <w:rsid w:val="00624D26"/>
    <w:rsid w:val="00624EE3"/>
    <w:rsid w:val="00632172"/>
    <w:rsid w:val="006330B4"/>
    <w:rsid w:val="00637AF5"/>
    <w:rsid w:val="006421A0"/>
    <w:rsid w:val="00671C65"/>
    <w:rsid w:val="00674194"/>
    <w:rsid w:val="00681ADD"/>
    <w:rsid w:val="00682219"/>
    <w:rsid w:val="00685A1B"/>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530"/>
    <w:rsid w:val="00725BBF"/>
    <w:rsid w:val="00727377"/>
    <w:rsid w:val="00746A54"/>
    <w:rsid w:val="00747C38"/>
    <w:rsid w:val="00750706"/>
    <w:rsid w:val="007560A2"/>
    <w:rsid w:val="00760CA0"/>
    <w:rsid w:val="0076273D"/>
    <w:rsid w:val="00763C59"/>
    <w:rsid w:val="0077566F"/>
    <w:rsid w:val="00780247"/>
    <w:rsid w:val="0079649C"/>
    <w:rsid w:val="007A0CB1"/>
    <w:rsid w:val="007A341C"/>
    <w:rsid w:val="007A387F"/>
    <w:rsid w:val="007A53E3"/>
    <w:rsid w:val="007A6CF6"/>
    <w:rsid w:val="007A7CC9"/>
    <w:rsid w:val="007B18E0"/>
    <w:rsid w:val="007C38F5"/>
    <w:rsid w:val="007C775C"/>
    <w:rsid w:val="007D1150"/>
    <w:rsid w:val="007D4D61"/>
    <w:rsid w:val="007D5613"/>
    <w:rsid w:val="007D5CFD"/>
    <w:rsid w:val="007E532C"/>
    <w:rsid w:val="007F5ED9"/>
    <w:rsid w:val="00807C8D"/>
    <w:rsid w:val="00813A1C"/>
    <w:rsid w:val="008261FC"/>
    <w:rsid w:val="0082664A"/>
    <w:rsid w:val="00832F5A"/>
    <w:rsid w:val="008339BA"/>
    <w:rsid w:val="0084215F"/>
    <w:rsid w:val="00847F6F"/>
    <w:rsid w:val="008534C3"/>
    <w:rsid w:val="00854E76"/>
    <w:rsid w:val="008554F3"/>
    <w:rsid w:val="008572F3"/>
    <w:rsid w:val="008644AB"/>
    <w:rsid w:val="00865979"/>
    <w:rsid w:val="00870DAF"/>
    <w:rsid w:val="00872AC6"/>
    <w:rsid w:val="0087680F"/>
    <w:rsid w:val="00877785"/>
    <w:rsid w:val="0088283D"/>
    <w:rsid w:val="00886150"/>
    <w:rsid w:val="00897FA9"/>
    <w:rsid w:val="008B116C"/>
    <w:rsid w:val="008B36AC"/>
    <w:rsid w:val="008B7512"/>
    <w:rsid w:val="008C0678"/>
    <w:rsid w:val="008C11AB"/>
    <w:rsid w:val="008C42DB"/>
    <w:rsid w:val="008C7693"/>
    <w:rsid w:val="008D69DA"/>
    <w:rsid w:val="008E0873"/>
    <w:rsid w:val="008E2FB2"/>
    <w:rsid w:val="008F7AA0"/>
    <w:rsid w:val="00902B32"/>
    <w:rsid w:val="00907A89"/>
    <w:rsid w:val="009127E5"/>
    <w:rsid w:val="00913F9C"/>
    <w:rsid w:val="00914398"/>
    <w:rsid w:val="00917148"/>
    <w:rsid w:val="00925233"/>
    <w:rsid w:val="0093015F"/>
    <w:rsid w:val="00940D07"/>
    <w:rsid w:val="00941363"/>
    <w:rsid w:val="009468A8"/>
    <w:rsid w:val="00950896"/>
    <w:rsid w:val="0095631C"/>
    <w:rsid w:val="00960627"/>
    <w:rsid w:val="00963E6A"/>
    <w:rsid w:val="0096401F"/>
    <w:rsid w:val="00964798"/>
    <w:rsid w:val="009654EA"/>
    <w:rsid w:val="00971158"/>
    <w:rsid w:val="00976CD3"/>
    <w:rsid w:val="009844B2"/>
    <w:rsid w:val="0098570E"/>
    <w:rsid w:val="00995C5B"/>
    <w:rsid w:val="009B20E3"/>
    <w:rsid w:val="009B3965"/>
    <w:rsid w:val="009B64F1"/>
    <w:rsid w:val="009C12E5"/>
    <w:rsid w:val="009C7707"/>
    <w:rsid w:val="009D6111"/>
    <w:rsid w:val="009E386F"/>
    <w:rsid w:val="009E540D"/>
    <w:rsid w:val="009E563D"/>
    <w:rsid w:val="009F0260"/>
    <w:rsid w:val="009F221A"/>
    <w:rsid w:val="009F56D2"/>
    <w:rsid w:val="00A0330D"/>
    <w:rsid w:val="00A064D8"/>
    <w:rsid w:val="00A07D6C"/>
    <w:rsid w:val="00A1259A"/>
    <w:rsid w:val="00A22079"/>
    <w:rsid w:val="00A22463"/>
    <w:rsid w:val="00A408CD"/>
    <w:rsid w:val="00A50980"/>
    <w:rsid w:val="00A56C76"/>
    <w:rsid w:val="00A62E55"/>
    <w:rsid w:val="00A63439"/>
    <w:rsid w:val="00A67BB7"/>
    <w:rsid w:val="00A71FF9"/>
    <w:rsid w:val="00A726F1"/>
    <w:rsid w:val="00A805B5"/>
    <w:rsid w:val="00A87357"/>
    <w:rsid w:val="00A91571"/>
    <w:rsid w:val="00A96185"/>
    <w:rsid w:val="00AA1321"/>
    <w:rsid w:val="00AB5C31"/>
    <w:rsid w:val="00AD056D"/>
    <w:rsid w:val="00AD1FD1"/>
    <w:rsid w:val="00AD2E96"/>
    <w:rsid w:val="00AE23F0"/>
    <w:rsid w:val="00AE6AD6"/>
    <w:rsid w:val="00AF69B3"/>
    <w:rsid w:val="00AF6D24"/>
    <w:rsid w:val="00B03213"/>
    <w:rsid w:val="00B07D24"/>
    <w:rsid w:val="00B12474"/>
    <w:rsid w:val="00B14388"/>
    <w:rsid w:val="00B258B1"/>
    <w:rsid w:val="00B277AB"/>
    <w:rsid w:val="00B3646D"/>
    <w:rsid w:val="00B401E8"/>
    <w:rsid w:val="00B41E63"/>
    <w:rsid w:val="00B41F52"/>
    <w:rsid w:val="00B521F2"/>
    <w:rsid w:val="00B569C4"/>
    <w:rsid w:val="00B619AB"/>
    <w:rsid w:val="00B6440A"/>
    <w:rsid w:val="00B646B7"/>
    <w:rsid w:val="00B66B36"/>
    <w:rsid w:val="00B66CC1"/>
    <w:rsid w:val="00B80BCB"/>
    <w:rsid w:val="00B816CD"/>
    <w:rsid w:val="00B87D59"/>
    <w:rsid w:val="00B90ADF"/>
    <w:rsid w:val="00B91E8A"/>
    <w:rsid w:val="00B92C3D"/>
    <w:rsid w:val="00B94C7C"/>
    <w:rsid w:val="00BA1AAC"/>
    <w:rsid w:val="00BA239F"/>
    <w:rsid w:val="00BA246B"/>
    <w:rsid w:val="00BA33C3"/>
    <w:rsid w:val="00BA3AED"/>
    <w:rsid w:val="00BB087C"/>
    <w:rsid w:val="00BB378A"/>
    <w:rsid w:val="00BC1C01"/>
    <w:rsid w:val="00BC5B62"/>
    <w:rsid w:val="00BC7B0F"/>
    <w:rsid w:val="00BD08BD"/>
    <w:rsid w:val="00BD0E6D"/>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47AA"/>
    <w:rsid w:val="00C54E17"/>
    <w:rsid w:val="00C55E73"/>
    <w:rsid w:val="00C67032"/>
    <w:rsid w:val="00C72582"/>
    <w:rsid w:val="00C77183"/>
    <w:rsid w:val="00C772B1"/>
    <w:rsid w:val="00C80B26"/>
    <w:rsid w:val="00C833AA"/>
    <w:rsid w:val="00C84BF6"/>
    <w:rsid w:val="00C8686A"/>
    <w:rsid w:val="00C940E1"/>
    <w:rsid w:val="00C96B53"/>
    <w:rsid w:val="00CA06A4"/>
    <w:rsid w:val="00CA36E2"/>
    <w:rsid w:val="00CA3A19"/>
    <w:rsid w:val="00CA7ED3"/>
    <w:rsid w:val="00CB255F"/>
    <w:rsid w:val="00CB7C4E"/>
    <w:rsid w:val="00CC169B"/>
    <w:rsid w:val="00CC7D3D"/>
    <w:rsid w:val="00CD53F4"/>
    <w:rsid w:val="00CD6527"/>
    <w:rsid w:val="00CE4D7A"/>
    <w:rsid w:val="00CF0DAE"/>
    <w:rsid w:val="00CF3947"/>
    <w:rsid w:val="00D105DB"/>
    <w:rsid w:val="00D161E0"/>
    <w:rsid w:val="00D25C3B"/>
    <w:rsid w:val="00D36BCB"/>
    <w:rsid w:val="00D415A4"/>
    <w:rsid w:val="00D43A3C"/>
    <w:rsid w:val="00D44D2A"/>
    <w:rsid w:val="00D45F16"/>
    <w:rsid w:val="00D53D20"/>
    <w:rsid w:val="00D57691"/>
    <w:rsid w:val="00D66C0F"/>
    <w:rsid w:val="00D70B1F"/>
    <w:rsid w:val="00D73332"/>
    <w:rsid w:val="00D771EC"/>
    <w:rsid w:val="00D800CD"/>
    <w:rsid w:val="00D90D9D"/>
    <w:rsid w:val="00D977A1"/>
    <w:rsid w:val="00DB3534"/>
    <w:rsid w:val="00DB6A0E"/>
    <w:rsid w:val="00DB73DE"/>
    <w:rsid w:val="00DB7931"/>
    <w:rsid w:val="00DD1F94"/>
    <w:rsid w:val="00DD5463"/>
    <w:rsid w:val="00DE38D0"/>
    <w:rsid w:val="00DF4FDB"/>
    <w:rsid w:val="00DF5E67"/>
    <w:rsid w:val="00E007C9"/>
    <w:rsid w:val="00E02478"/>
    <w:rsid w:val="00E03E3D"/>
    <w:rsid w:val="00E103AE"/>
    <w:rsid w:val="00E10D76"/>
    <w:rsid w:val="00E27929"/>
    <w:rsid w:val="00E40E38"/>
    <w:rsid w:val="00E44153"/>
    <w:rsid w:val="00E461FF"/>
    <w:rsid w:val="00E51F3E"/>
    <w:rsid w:val="00E54CD8"/>
    <w:rsid w:val="00E551A2"/>
    <w:rsid w:val="00E56F1A"/>
    <w:rsid w:val="00E5755C"/>
    <w:rsid w:val="00E57DFD"/>
    <w:rsid w:val="00E609C8"/>
    <w:rsid w:val="00E6107C"/>
    <w:rsid w:val="00E655DE"/>
    <w:rsid w:val="00E65E8A"/>
    <w:rsid w:val="00E76441"/>
    <w:rsid w:val="00E81689"/>
    <w:rsid w:val="00E82836"/>
    <w:rsid w:val="00E85F5F"/>
    <w:rsid w:val="00E91189"/>
    <w:rsid w:val="00E918E4"/>
    <w:rsid w:val="00E96CE7"/>
    <w:rsid w:val="00EA7E6C"/>
    <w:rsid w:val="00EB0B69"/>
    <w:rsid w:val="00EB41E0"/>
    <w:rsid w:val="00EC2535"/>
    <w:rsid w:val="00ED28BF"/>
    <w:rsid w:val="00ED4299"/>
    <w:rsid w:val="00ED60AE"/>
    <w:rsid w:val="00ED6599"/>
    <w:rsid w:val="00EE3A30"/>
    <w:rsid w:val="00EE4909"/>
    <w:rsid w:val="00EF2094"/>
    <w:rsid w:val="00EF3F03"/>
    <w:rsid w:val="00F01D0E"/>
    <w:rsid w:val="00F11BFE"/>
    <w:rsid w:val="00F12E65"/>
    <w:rsid w:val="00F155C2"/>
    <w:rsid w:val="00F212F2"/>
    <w:rsid w:val="00F22111"/>
    <w:rsid w:val="00F23843"/>
    <w:rsid w:val="00F2707F"/>
    <w:rsid w:val="00F308C8"/>
    <w:rsid w:val="00F3502B"/>
    <w:rsid w:val="00F365B9"/>
    <w:rsid w:val="00F54E4A"/>
    <w:rsid w:val="00F55B84"/>
    <w:rsid w:val="00F570F0"/>
    <w:rsid w:val="00F648A6"/>
    <w:rsid w:val="00F65113"/>
    <w:rsid w:val="00F65666"/>
    <w:rsid w:val="00F6629E"/>
    <w:rsid w:val="00F673A7"/>
    <w:rsid w:val="00F70127"/>
    <w:rsid w:val="00F70F18"/>
    <w:rsid w:val="00F7572E"/>
    <w:rsid w:val="00F76C99"/>
    <w:rsid w:val="00F77345"/>
    <w:rsid w:val="00F77B84"/>
    <w:rsid w:val="00F91346"/>
    <w:rsid w:val="00F913C4"/>
    <w:rsid w:val="00F91CCD"/>
    <w:rsid w:val="00FA2578"/>
    <w:rsid w:val="00FB1590"/>
    <w:rsid w:val="00FB545E"/>
    <w:rsid w:val="00FC06D6"/>
    <w:rsid w:val="00FC22D7"/>
    <w:rsid w:val="00FC45F1"/>
    <w:rsid w:val="00FD0144"/>
    <w:rsid w:val="00FD0D20"/>
    <w:rsid w:val="00FD2204"/>
    <w:rsid w:val="00FD7CEB"/>
    <w:rsid w:val="00FF166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rsid w:val="0039181D"/>
    <w:rPr>
      <w:rFonts w:ascii="Times New Roman" w:eastAsia="Times New Roman" w:hAnsi="Times New Roman" w:cs="Times New Roman"/>
      <w:sz w:val="20"/>
      <w:szCs w:val="20"/>
      <w:lang w:eastAsia="ru-RU"/>
    </w:rPr>
  </w:style>
  <w:style w:type="paragraph" w:styleId="ab">
    <w:name w:val="annotation text"/>
    <w:basedOn w:val="a"/>
    <w:link w:val="aa"/>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nhideWhenUsed/>
    <w:rsid w:val="00393F8C"/>
    <w:rPr>
      <w:sz w:val="16"/>
      <w:szCs w:val="16"/>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2A12-6593-4DE0-A56C-7BC201EA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46</Pages>
  <Words>13848</Words>
  <Characters>78939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Уткин</cp:lastModifiedBy>
  <cp:revision>16</cp:revision>
  <cp:lastPrinted>2015-10-30T08:28:00Z</cp:lastPrinted>
  <dcterms:created xsi:type="dcterms:W3CDTF">2013-02-09T09:28:00Z</dcterms:created>
  <dcterms:modified xsi:type="dcterms:W3CDTF">2015-10-30T08:28:00Z</dcterms:modified>
</cp:coreProperties>
</file>