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1F16E1" w:rsidRDefault="00F5607C" w:rsidP="001F16E1">
      <w:pPr>
        <w:jc w:val="center"/>
        <w:rPr>
          <w:b/>
        </w:rPr>
      </w:pPr>
      <w:r w:rsidRPr="00E63FBD">
        <w:rPr>
          <w:b/>
          <w:bCs/>
        </w:rPr>
        <w:t>на</w:t>
      </w:r>
      <w:r w:rsidR="00681A2F" w:rsidRPr="00E63FBD">
        <w:rPr>
          <w:i/>
        </w:rPr>
        <w:t xml:space="preserve"> </w:t>
      </w:r>
      <w:r w:rsidR="001F16E1">
        <w:rPr>
          <w:b/>
        </w:rPr>
        <w:t>о</w:t>
      </w:r>
      <w:r w:rsidR="001F16E1" w:rsidRPr="001F16E1">
        <w:rPr>
          <w:b/>
        </w:rPr>
        <w:t>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p>
    <w:p w:rsidR="00E71CEB" w:rsidRPr="00E63FBD" w:rsidRDefault="001F16E1" w:rsidP="001F16E1">
      <w:pPr>
        <w:jc w:val="center"/>
        <w:rPr>
          <w:b/>
        </w:rPr>
      </w:pPr>
      <w:r>
        <w:rPr>
          <w:b/>
        </w:rPr>
        <w:t>для нужд</w:t>
      </w:r>
      <w:r w:rsidR="00E7303A" w:rsidRPr="00952429">
        <w:t xml:space="preserve"> </w:t>
      </w:r>
      <w:r w:rsidR="00952429" w:rsidRPr="00952429">
        <w:rPr>
          <w:b/>
        </w:rPr>
        <w:t>ФГУП «Московский эндокринный завод»</w:t>
      </w:r>
    </w:p>
    <w:p w:rsidR="0026022F" w:rsidRDefault="0026022F" w:rsidP="0063275D">
      <w:pPr>
        <w:pStyle w:val="aff2"/>
        <w:snapToGrid w:val="0"/>
        <w:jc w:val="center"/>
        <w:rPr>
          <w:b/>
          <w:bCs/>
          <w:sz w:val="24"/>
          <w:szCs w:val="24"/>
        </w:rPr>
      </w:pPr>
      <w:r w:rsidRPr="00E63FBD">
        <w:rPr>
          <w:b/>
          <w:bCs/>
          <w:sz w:val="24"/>
          <w:szCs w:val="24"/>
        </w:rPr>
        <w:t xml:space="preserve">№ </w:t>
      </w:r>
      <w:r w:rsidR="00E7303A">
        <w:rPr>
          <w:b/>
          <w:bCs/>
          <w:sz w:val="24"/>
          <w:szCs w:val="24"/>
        </w:rPr>
        <w:t>2</w:t>
      </w:r>
      <w:r w:rsidR="00284984">
        <w:rPr>
          <w:b/>
          <w:bCs/>
          <w:sz w:val="24"/>
          <w:szCs w:val="24"/>
        </w:rPr>
        <w:t>7</w:t>
      </w:r>
      <w:r w:rsidR="006B3028">
        <w:rPr>
          <w:b/>
          <w:bCs/>
          <w:sz w:val="24"/>
          <w:szCs w:val="24"/>
        </w:rPr>
        <w:t>/16</w:t>
      </w:r>
    </w:p>
    <w:p w:rsidR="009C2193" w:rsidRPr="0063275D" w:rsidRDefault="009C2193" w:rsidP="0063275D">
      <w:pPr>
        <w:pStyle w:val="aff2"/>
        <w:snapToGrid w:val="0"/>
        <w:jc w:val="center"/>
        <w:rPr>
          <w:b/>
          <w:bCs/>
          <w:sz w:val="24"/>
          <w:szCs w:val="24"/>
        </w:rPr>
      </w:pPr>
    </w:p>
    <w:p w:rsidR="0026022F" w:rsidRPr="00E63FBD" w:rsidRDefault="00A337F9" w:rsidP="00ED3706">
      <w:pPr>
        <w:jc w:val="both"/>
        <w:rPr>
          <w:b/>
          <w:bCs/>
        </w:rPr>
      </w:pPr>
      <w:r>
        <w:rPr>
          <w:b/>
          <w:bCs/>
        </w:rPr>
        <w:t xml:space="preserve">г. Москва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526ACA">
        <w:rPr>
          <w:b/>
          <w:bCs/>
        </w:rPr>
        <w:t xml:space="preserve">       </w:t>
      </w:r>
      <w:r w:rsidR="009D5C6D">
        <w:rPr>
          <w:b/>
          <w:bCs/>
        </w:rPr>
        <w:t>28</w:t>
      </w:r>
      <w:r w:rsidR="004D1420" w:rsidRPr="00E63FBD">
        <w:rPr>
          <w:b/>
          <w:bCs/>
        </w:rPr>
        <w:t xml:space="preserve"> </w:t>
      </w:r>
      <w:r w:rsidR="00284984">
        <w:rPr>
          <w:b/>
          <w:bCs/>
        </w:rPr>
        <w:t>октября</w:t>
      </w:r>
      <w:r w:rsidR="0026022F" w:rsidRPr="00E63FBD">
        <w:rPr>
          <w:b/>
          <w:bCs/>
        </w:rPr>
        <w:t xml:space="preserve"> 201</w:t>
      </w:r>
      <w:r w:rsidR="00ED3706">
        <w:rPr>
          <w:b/>
          <w:bCs/>
        </w:rPr>
        <w:t>6</w:t>
      </w:r>
      <w:r w:rsidR="0026022F" w:rsidRPr="00E63FBD">
        <w:rPr>
          <w:b/>
          <w:bCs/>
        </w:rPr>
        <w:t xml:space="preserve"> г.</w:t>
      </w:r>
    </w:p>
    <w:p w:rsidR="00B152C7" w:rsidRDefault="00B152C7" w:rsidP="001F16E1">
      <w:pPr>
        <w:jc w:val="both"/>
        <w:rPr>
          <w:b/>
        </w:rPr>
      </w:pPr>
      <w:proofErr w:type="gramStart"/>
      <w:r w:rsidRPr="00E63FBD">
        <w:t xml:space="preserve">ФГУП «Московский эндокринный завод» </w:t>
      </w:r>
      <w:r w:rsidR="00E91A14" w:rsidRPr="005840D5">
        <w:t>настоящим приглашает к участию в процедуре закупки</w:t>
      </w:r>
      <w:r w:rsidR="00E91A14">
        <w:t xml:space="preserve"> </w:t>
      </w:r>
      <w:r w:rsidR="00E91A14" w:rsidRPr="005840D5">
        <w:t>путем запроса предложений</w:t>
      </w:r>
      <w:r w:rsidRPr="00E63FBD">
        <w:t xml:space="preserve"> </w:t>
      </w:r>
      <w:r w:rsidR="00E7303A">
        <w:t xml:space="preserve">на право </w:t>
      </w:r>
      <w:r w:rsidR="007715D4" w:rsidRPr="00E63FBD">
        <w:t xml:space="preserve">заключения договора </w:t>
      </w:r>
      <w:r w:rsidR="004B4A3A" w:rsidRPr="004B4A3A">
        <w:t xml:space="preserve">на </w:t>
      </w:r>
      <w:r w:rsidR="001F16E1">
        <w:t>оказание услуг обязательного страхования жизни и здоровья пациента, участвующего в клинических исследованиях лекарственного препарата</w:t>
      </w:r>
      <w:r w:rsidR="00E66BA0">
        <w:t>,</w:t>
      </w:r>
      <w:r w:rsidR="001F16E1">
        <w:t xml:space="preserve"> для нужд ФГУП «Московский эндокринный завод»</w:t>
      </w:r>
      <w:r w:rsidRPr="00E63FBD">
        <w:t xml:space="preserve"> и в соответствии с </w:t>
      </w:r>
      <w:r w:rsidR="00E91A14" w:rsidRPr="005840D5">
        <w:t xml:space="preserve">Положением о закупке товаров, работ и услуг для нужд ФГУП «Московский эндокринный завод» от </w:t>
      </w:r>
      <w:r w:rsidR="00A337F9" w:rsidRPr="00A337F9">
        <w:t>11.08.2016</w:t>
      </w:r>
      <w:r w:rsidR="00A337F9">
        <w:t xml:space="preserve"> г</w:t>
      </w:r>
      <w:r w:rsidR="00E91A14" w:rsidRPr="005840D5">
        <w:t>.,</w:t>
      </w:r>
      <w:r w:rsidR="00C861ED" w:rsidRPr="00E63FBD">
        <w:t xml:space="preserve"> Гражданским</w:t>
      </w:r>
      <w:proofErr w:type="gramEnd"/>
      <w:r w:rsidR="00C861ED" w:rsidRPr="00E63FBD">
        <w:t xml:space="preserve"> кодексом Российской Федерации, Федеральным законом от 18.07.2011 № 223-ФЗ "О закупках товаров, работ, услуг отдельными видами юридических лиц" </w:t>
      </w:r>
      <w:r w:rsidR="00C861ED" w:rsidRPr="00E63FBD">
        <w:rPr>
          <w:b/>
        </w:rPr>
        <w:t xml:space="preserve">извещает: </w:t>
      </w:r>
    </w:p>
    <w:p w:rsidR="009C2193" w:rsidRPr="00E63FBD" w:rsidRDefault="009C2193" w:rsidP="00E7303A">
      <w:pPr>
        <w:jc w:val="both"/>
      </w:pPr>
    </w:p>
    <w:tbl>
      <w:tblPr>
        <w:tblW w:w="10260" w:type="dxa"/>
        <w:tblInd w:w="108" w:type="dxa"/>
        <w:tblLayout w:type="fixed"/>
        <w:tblLook w:val="0000"/>
      </w:tblPr>
      <w:tblGrid>
        <w:gridCol w:w="1080"/>
        <w:gridCol w:w="2340"/>
        <w:gridCol w:w="6840"/>
      </w:tblGrid>
      <w:tr w:rsidR="0026022F" w:rsidRPr="00E63FBD" w:rsidTr="00E7303A">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Default="004B4A3A" w:rsidP="004B4A3A">
            <w:pPr>
              <w:keepNext/>
              <w:keepLines/>
              <w:widowControl w:val="0"/>
              <w:suppressLineNumbers/>
              <w:suppressAutoHyphens/>
              <w:jc w:val="both"/>
            </w:pPr>
            <w:r>
              <w:t>Наименование: ФГУП «Московский эндокринный завод»</w:t>
            </w:r>
          </w:p>
          <w:p w:rsidR="004B4A3A" w:rsidRDefault="004B4A3A" w:rsidP="004B4A3A">
            <w:pPr>
              <w:keepNext/>
              <w:keepLines/>
              <w:widowControl w:val="0"/>
              <w:suppressLineNumbers/>
              <w:suppressAutoHyphens/>
              <w:jc w:val="both"/>
            </w:pPr>
            <w:r>
              <w:t>Место нахождения</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Почтовый адрес</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 xml:space="preserve">Телефон: +7 (495) 234-61-92 </w:t>
            </w:r>
            <w:proofErr w:type="spellStart"/>
            <w:r>
              <w:t>доб</w:t>
            </w:r>
            <w:proofErr w:type="spellEnd"/>
            <w:r>
              <w:t xml:space="preserve">. </w:t>
            </w:r>
            <w:r w:rsidR="00E7303A">
              <w:t>6-2</w:t>
            </w:r>
            <w:r w:rsidR="00284984">
              <w:t>8</w:t>
            </w:r>
          </w:p>
          <w:p w:rsidR="004B4A3A" w:rsidRDefault="004B4A3A" w:rsidP="004B4A3A">
            <w:pPr>
              <w:keepNext/>
              <w:keepLines/>
              <w:widowControl w:val="0"/>
              <w:suppressLineNumbers/>
              <w:suppressAutoHyphens/>
              <w:jc w:val="both"/>
            </w:pPr>
            <w:r>
              <w:t>Факс: +7 (495) 911-42-10</w:t>
            </w:r>
          </w:p>
          <w:p w:rsidR="004B4A3A" w:rsidRDefault="004B4A3A" w:rsidP="004B4A3A">
            <w:pPr>
              <w:keepNext/>
              <w:keepLines/>
              <w:widowControl w:val="0"/>
              <w:suppressLineNumbers/>
              <w:suppressAutoHyphens/>
              <w:jc w:val="both"/>
            </w:pPr>
            <w:r>
              <w:t xml:space="preserve">Электронная почта: </w:t>
            </w:r>
            <w:r w:rsidR="00284984">
              <w:rPr>
                <w:lang w:val="en-US"/>
              </w:rPr>
              <w:t>y</w:t>
            </w:r>
            <w:r w:rsidR="00284984" w:rsidRPr="00567701">
              <w:t>_</w:t>
            </w:r>
            <w:proofErr w:type="spellStart"/>
            <w:r w:rsidR="00284984">
              <w:rPr>
                <w:lang w:val="en-US"/>
              </w:rPr>
              <w:t>roenko</w:t>
            </w:r>
            <w:proofErr w:type="spellEnd"/>
            <w:r w:rsidR="00ED3706" w:rsidRPr="00C40489">
              <w:t>@</w:t>
            </w:r>
            <w:proofErr w:type="spellStart"/>
            <w:r w:rsidR="00ED3706" w:rsidRPr="00C40489">
              <w:t>endopharm.ru</w:t>
            </w:r>
            <w:proofErr w:type="spellEnd"/>
          </w:p>
          <w:p w:rsidR="0026022F" w:rsidRPr="00E63FBD" w:rsidRDefault="004B4A3A" w:rsidP="00284984">
            <w:pPr>
              <w:keepNext/>
              <w:keepLines/>
              <w:widowControl w:val="0"/>
              <w:suppressLineNumbers/>
              <w:suppressAutoHyphens/>
            </w:pPr>
            <w:r>
              <w:t xml:space="preserve">Контактное лицо: </w:t>
            </w:r>
            <w:proofErr w:type="spellStart"/>
            <w:r w:rsidR="00284984">
              <w:t>Роенко</w:t>
            </w:r>
            <w:proofErr w:type="spellEnd"/>
            <w:r w:rsidR="00284984">
              <w:t xml:space="preserve"> Яна Дмитриевна</w:t>
            </w:r>
          </w:p>
        </w:tc>
      </w:tr>
      <w:tr w:rsidR="0026022F" w:rsidRPr="00E63FBD" w:rsidTr="00E7303A">
        <w:tc>
          <w:tcPr>
            <w:tcW w:w="1080"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7303A" w:rsidRDefault="001F16E1" w:rsidP="00E7303A">
            <w:pPr>
              <w:jc w:val="both"/>
              <w:rPr>
                <w:b/>
              </w:rPr>
            </w:pPr>
            <w:r>
              <w:rPr>
                <w:b/>
              </w:rPr>
              <w:t>О</w:t>
            </w:r>
            <w:r w:rsidRPr="001F16E1">
              <w:rPr>
                <w:b/>
              </w:rPr>
              <w:t>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r w:rsidRPr="001F16E1">
              <w:rPr>
                <w:b/>
              </w:rPr>
              <w:t xml:space="preserve"> для нужд ФГУП «Московский эндокринный завод»</w:t>
            </w:r>
            <w:r w:rsidR="00952429">
              <w:rPr>
                <w:b/>
              </w:rPr>
              <w:t>.</w:t>
            </w:r>
          </w:p>
          <w:p w:rsidR="007715D4" w:rsidRPr="00E63FBD" w:rsidRDefault="007715D4"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870DBC">
            <w:pPr>
              <w:tabs>
                <w:tab w:val="left" w:pos="737"/>
                <w:tab w:val="left" w:pos="5740"/>
                <w:tab w:val="left" w:pos="9639"/>
              </w:tabs>
              <w:overflowPunct w:val="0"/>
              <w:autoSpaceDE w:val="0"/>
              <w:autoSpaceDN w:val="0"/>
              <w:adjustRightInd w:val="0"/>
              <w:jc w:val="both"/>
            </w:pPr>
            <w:proofErr w:type="gramStart"/>
            <w:r w:rsidRPr="00E63FBD">
              <w:t xml:space="preserve">Объем </w:t>
            </w:r>
            <w:r w:rsidR="00841A0E" w:rsidRPr="00841A0E">
              <w:t xml:space="preserve">оказываемых услуг </w:t>
            </w:r>
            <w:r w:rsidRPr="00E63FBD">
              <w:t>–</w:t>
            </w:r>
            <w:r w:rsidR="006604F8" w:rsidRPr="00E63FBD">
              <w:t xml:space="preserve"> </w:t>
            </w:r>
            <w:r w:rsidR="00870DBC" w:rsidRPr="00E63FBD">
              <w:t xml:space="preserve">в соответствии с частью </w:t>
            </w:r>
            <w:r w:rsidR="00870DBC" w:rsidRPr="00E63FBD">
              <w:rPr>
                <w:lang w:val="en-US"/>
              </w:rPr>
              <w:t>III</w:t>
            </w:r>
            <w:r w:rsidR="00870DBC" w:rsidRPr="00E63FBD">
              <w:t xml:space="preserve"> «Техническое задание», частью </w:t>
            </w:r>
            <w:r w:rsidR="00870DBC" w:rsidRPr="00E63FBD">
              <w:rPr>
                <w:lang w:val="en-US"/>
              </w:rPr>
              <w:t>IV</w:t>
            </w:r>
            <w:r w:rsidR="00870DBC" w:rsidRPr="00E63FBD">
              <w:t xml:space="preserve"> «Проект договора»</w:t>
            </w:r>
            <w:r w:rsidR="00841A0E">
              <w:t xml:space="preserve"> (</w:t>
            </w:r>
            <w:r w:rsidR="00284984">
              <w:t>150</w:t>
            </w:r>
            <w:r w:rsidR="00841A0E">
              <w:t xml:space="preserve"> пациент</w:t>
            </w:r>
            <w:r w:rsidR="00634022">
              <w:t>ов</w:t>
            </w:r>
            <w:r w:rsidR="001F16E1">
              <w:t>,</w:t>
            </w:r>
            <w:r w:rsidR="00841A0E">
              <w:t xml:space="preserve"> </w:t>
            </w:r>
            <w:r w:rsidR="00841A0E" w:rsidRPr="00841A0E">
              <w:t>жизни и здоровью которых может быть причинен вред вследствие участия в клиническом исследовании лекарственного средства, указанного в п. 4.1.</w:t>
            </w:r>
            <w:proofErr w:type="gramEnd"/>
            <w:r w:rsidR="00841A0E" w:rsidRPr="00841A0E">
              <w:t xml:space="preserve"> </w:t>
            </w:r>
            <w:proofErr w:type="gramStart"/>
            <w:r w:rsidR="00841A0E">
              <w:t>Договора)</w:t>
            </w:r>
            <w:r w:rsidR="0078224E" w:rsidRPr="00E63FBD">
              <w:t>.</w:t>
            </w:r>
            <w:proofErr w:type="gramEnd"/>
          </w:p>
        </w:tc>
      </w:tr>
      <w:tr w:rsidR="00D04F4F" w:rsidRPr="00E63FBD" w:rsidTr="00E7303A">
        <w:tc>
          <w:tcPr>
            <w:tcW w:w="1080"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w:t>
            </w:r>
            <w:r w:rsidR="00ED3706">
              <w:rPr>
                <w:bCs/>
              </w:rPr>
              <w:t>ПД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4B4A3A" w:rsidRDefault="001F16E1" w:rsidP="00ED3706">
            <w:pPr>
              <w:rPr>
                <w:lang w:val="en-US"/>
              </w:rPr>
            </w:pPr>
            <w:r w:rsidRPr="001F16E1">
              <w:rPr>
                <w:lang w:val="en-US"/>
              </w:rPr>
              <w:t>K65.12.1</w:t>
            </w:r>
          </w:p>
        </w:tc>
      </w:tr>
      <w:tr w:rsidR="00D04F4F" w:rsidRPr="00E63FBD" w:rsidTr="00E7303A">
        <w:tc>
          <w:tcPr>
            <w:tcW w:w="1080"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ED3706" w:rsidRDefault="001F16E1" w:rsidP="004B4A3A">
            <w:r w:rsidRPr="001F16E1">
              <w:rPr>
                <w:lang w:val="en-US"/>
              </w:rPr>
              <w:t>K65.11</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567701" w:rsidP="009D5C6D">
            <w:pPr>
              <w:rPr>
                <w:b/>
              </w:rPr>
            </w:pPr>
            <w:r>
              <w:rPr>
                <w:b/>
                <w:lang w:val="en-US"/>
              </w:rPr>
              <w:t>2</w:t>
            </w:r>
            <w:r w:rsidR="009D5C6D">
              <w:rPr>
                <w:b/>
              </w:rPr>
              <w:t>8</w:t>
            </w:r>
            <w:r w:rsidR="003B13F3" w:rsidRPr="00E63FBD">
              <w:rPr>
                <w:b/>
              </w:rPr>
              <w:t xml:space="preserve"> </w:t>
            </w:r>
            <w:r>
              <w:rPr>
                <w:b/>
              </w:rPr>
              <w:t>октября</w:t>
            </w:r>
            <w:r w:rsidR="0026022F" w:rsidRPr="00E63FBD">
              <w:rPr>
                <w:b/>
              </w:rPr>
              <w:t xml:space="preserve"> 201</w:t>
            </w:r>
            <w:r w:rsidR="0063275D">
              <w:rPr>
                <w:b/>
              </w:rPr>
              <w:t>6</w:t>
            </w:r>
            <w:r w:rsidR="0026022F" w:rsidRPr="00E63FBD">
              <w:rPr>
                <w:b/>
              </w:rPr>
              <w:t xml:space="preserve"> г.</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567701" w:rsidP="001F16E1">
            <w:pPr>
              <w:rPr>
                <w:b/>
              </w:rPr>
            </w:pPr>
            <w:r>
              <w:rPr>
                <w:b/>
              </w:rPr>
              <w:t>08 ноября</w:t>
            </w:r>
            <w:r w:rsidR="00437F18" w:rsidRPr="00E63FBD">
              <w:rPr>
                <w:b/>
              </w:rPr>
              <w:t xml:space="preserve"> </w:t>
            </w:r>
            <w:r w:rsidR="004D1420" w:rsidRPr="00E63FBD">
              <w:rPr>
                <w:b/>
              </w:rPr>
              <w:t>201</w:t>
            </w:r>
            <w:r w:rsidR="0063275D">
              <w:rPr>
                <w:b/>
              </w:rPr>
              <w:t>6</w:t>
            </w:r>
            <w:r w:rsidR="004D1420" w:rsidRPr="00E63FBD">
              <w:rPr>
                <w:b/>
              </w:rPr>
              <w:t xml:space="preserve"> г. </w:t>
            </w:r>
            <w:r w:rsidR="0063275D">
              <w:rPr>
                <w:b/>
              </w:rPr>
              <w:t>09</w:t>
            </w:r>
            <w:r w:rsidR="0026022F" w:rsidRPr="00E63FBD">
              <w:rPr>
                <w:b/>
              </w:rPr>
              <w:t>:</w:t>
            </w:r>
            <w:r w:rsidR="003F1417" w:rsidRPr="00E63FBD">
              <w:rPr>
                <w:b/>
              </w:rPr>
              <w:t>00</w:t>
            </w:r>
            <w:r w:rsidR="0026022F" w:rsidRPr="00E63FBD">
              <w:rPr>
                <w:b/>
              </w:rPr>
              <w:t xml:space="preserve"> </w:t>
            </w:r>
          </w:p>
        </w:tc>
      </w:tr>
      <w:tr w:rsidR="0026022F" w:rsidRPr="00E63FBD" w:rsidTr="00E7303A">
        <w:trPr>
          <w:trHeight w:val="713"/>
        </w:trPr>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t xml:space="preserve">Рассмотрение заявок на участие в закупке будет осуществляться </w:t>
            </w:r>
            <w:r w:rsidR="00567701">
              <w:rPr>
                <w:b/>
              </w:rPr>
              <w:t>08 ноября</w:t>
            </w:r>
            <w:r w:rsidRPr="00E63FBD">
              <w:rPr>
                <w:b/>
              </w:rPr>
              <w:t xml:space="preserve"> 201</w:t>
            </w:r>
            <w:r w:rsidR="0063275D">
              <w:rPr>
                <w:b/>
              </w:rPr>
              <w:t>6</w:t>
            </w:r>
            <w:r w:rsidRPr="00E63FBD">
              <w:rPr>
                <w:b/>
              </w:rPr>
              <w:t xml:space="preserve"> года</w:t>
            </w:r>
            <w:r w:rsidRPr="00E63FBD">
              <w:t xml:space="preserve"> по адресу: 109052,</w:t>
            </w:r>
            <w:r w:rsidR="006D659B" w:rsidRPr="00E63FBD">
              <w:t xml:space="preserve"> </w:t>
            </w:r>
            <w:r w:rsidRPr="00E63FBD">
              <w:t>г. М</w:t>
            </w:r>
            <w:r w:rsidR="00884332">
              <w:t xml:space="preserve">осква, ул. </w:t>
            </w:r>
            <w:proofErr w:type="spellStart"/>
            <w:r w:rsidR="00884332">
              <w:t>Новохохловская</w:t>
            </w:r>
            <w:proofErr w:type="spellEnd"/>
            <w:r w:rsidR="00884332">
              <w:t>, д. 23</w:t>
            </w:r>
            <w:r w:rsidR="001F16E1">
              <w:t>.</w:t>
            </w:r>
          </w:p>
          <w:p w:rsidR="0026022F" w:rsidRPr="00E63FBD" w:rsidRDefault="0026022F" w:rsidP="00E63FBD">
            <w:pPr>
              <w:jc w:val="both"/>
            </w:pPr>
          </w:p>
          <w:p w:rsidR="0026022F" w:rsidRPr="00E63FBD" w:rsidRDefault="0026022F" w:rsidP="001062F9">
            <w:pPr>
              <w:jc w:val="both"/>
              <w:rPr>
                <w:bCs/>
                <w:snapToGrid w:val="0"/>
              </w:rPr>
            </w:pPr>
            <w:r w:rsidRPr="00E63FBD">
              <w:t xml:space="preserve">Подведение итогов закупки будет осуществляться                       </w:t>
            </w:r>
            <w:r w:rsidR="00567701">
              <w:rPr>
                <w:b/>
              </w:rPr>
              <w:t>08 ноября</w:t>
            </w:r>
            <w:r w:rsidR="0063275D">
              <w:rPr>
                <w:b/>
              </w:rPr>
              <w:t xml:space="preserve"> 2016</w:t>
            </w:r>
            <w:r w:rsidR="005E08C5" w:rsidRPr="00E63FBD">
              <w:rPr>
                <w:b/>
              </w:rPr>
              <w:t xml:space="preserve"> года</w:t>
            </w:r>
            <w:r w:rsidRPr="00E63FBD">
              <w:t xml:space="preserve"> по адресу: 109052, г.</w:t>
            </w:r>
            <w:r w:rsidR="005002B5" w:rsidRPr="00E63FBD">
              <w:t xml:space="preserve"> </w:t>
            </w:r>
            <w:r w:rsidRPr="00E63FBD">
              <w:t>М</w:t>
            </w:r>
            <w:r w:rsidR="00884332">
              <w:t xml:space="preserve">осква, ул. </w:t>
            </w:r>
            <w:proofErr w:type="spellStart"/>
            <w:r w:rsidR="00884332">
              <w:t>Новохохловская</w:t>
            </w:r>
            <w:proofErr w:type="spellEnd"/>
            <w:r w:rsidR="00884332">
              <w:t>, д. 23</w:t>
            </w:r>
            <w:r w:rsidR="001F16E1">
              <w:t>.</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 xml:space="preserve">Источник </w:t>
            </w:r>
            <w:r w:rsidRPr="00E63FBD">
              <w:rPr>
                <w:bCs/>
              </w:rPr>
              <w:lastRenderedPageBreak/>
              <w:t>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lastRenderedPageBreak/>
              <w:t>Собственные средства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E63FBD" w:rsidRDefault="001F16E1" w:rsidP="001F16E1">
            <w:pPr>
              <w:snapToGrid w:val="0"/>
              <w:spacing w:after="60"/>
              <w:jc w:val="both"/>
            </w:pPr>
            <w:r w:rsidRPr="001F16E1">
              <w:t>Территория страхования: Договор действует на территории Российской Федерации.</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7D53A9" w:rsidRPr="00E63FBD" w:rsidRDefault="00567701" w:rsidP="00E63FBD">
            <w:pPr>
              <w:tabs>
                <w:tab w:val="left" w:pos="9639"/>
              </w:tabs>
              <w:jc w:val="both"/>
              <w:rPr>
                <w:b/>
                <w:lang w:eastAsia="en-US"/>
              </w:rPr>
            </w:pPr>
            <w:r>
              <w:rPr>
                <w:b/>
                <w:lang w:eastAsia="en-US"/>
              </w:rPr>
              <w:t>1 324 485,00</w:t>
            </w:r>
            <w:r w:rsidR="00634022" w:rsidRPr="00634022">
              <w:rPr>
                <w:b/>
                <w:lang w:eastAsia="en-US"/>
              </w:rPr>
              <w:t xml:space="preserve"> (</w:t>
            </w:r>
            <w:r>
              <w:rPr>
                <w:b/>
                <w:lang w:eastAsia="en-US"/>
              </w:rPr>
              <w:t>Один миллион триста двадцать четыре тысячи четыреста восемьдесят пять</w:t>
            </w:r>
            <w:r w:rsidR="00634022" w:rsidRPr="00634022">
              <w:rPr>
                <w:b/>
                <w:lang w:eastAsia="en-US"/>
              </w:rPr>
              <w:t xml:space="preserve">) </w:t>
            </w:r>
            <w:r w:rsidR="007D53A9" w:rsidRPr="00E63FBD">
              <w:rPr>
                <w:b/>
                <w:lang w:eastAsia="en-US"/>
              </w:rPr>
              <w:t>рубл</w:t>
            </w:r>
            <w:r w:rsidR="009F3679">
              <w:rPr>
                <w:b/>
                <w:lang w:eastAsia="en-US"/>
              </w:rPr>
              <w:t>ей</w:t>
            </w:r>
            <w:r w:rsidR="007D53A9" w:rsidRPr="00E63FBD">
              <w:rPr>
                <w:b/>
                <w:lang w:eastAsia="en-US"/>
              </w:rPr>
              <w:t xml:space="preserve"> 00 коп</w:t>
            </w:r>
            <w:r w:rsidR="00177561" w:rsidRPr="00E63FBD">
              <w:rPr>
                <w:b/>
                <w:lang w:eastAsia="en-US"/>
              </w:rPr>
              <w:t>еек</w:t>
            </w:r>
            <w:r w:rsidR="007D53A9" w:rsidRPr="00E63FBD">
              <w:rPr>
                <w:b/>
                <w:lang w:eastAsia="en-US"/>
              </w:rPr>
              <w:t xml:space="preserve">, </w:t>
            </w:r>
            <w:r w:rsidR="001F16E1">
              <w:rPr>
                <w:b/>
                <w:lang w:eastAsia="en-US"/>
              </w:rPr>
              <w:t>без учета НДС</w:t>
            </w:r>
            <w:r w:rsidR="006B7F5E">
              <w:rPr>
                <w:b/>
                <w:lang w:eastAsia="en-US"/>
              </w:rPr>
              <w:t>.</w:t>
            </w:r>
          </w:p>
          <w:p w:rsidR="00E70774" w:rsidRDefault="007967D9" w:rsidP="00E70774">
            <w:pPr>
              <w:jc w:val="both"/>
            </w:pPr>
            <w:r w:rsidRPr="007967D9">
              <w:t>Цена</w:t>
            </w:r>
            <w:r w:rsidR="00353DD4">
              <w:t xml:space="preserve"> договора </w:t>
            </w:r>
            <w:r w:rsidR="0059354A">
              <w:t>установлена</w:t>
            </w:r>
            <w:r w:rsidR="00353DD4">
              <w:t xml:space="preserve"> на основании П</w:t>
            </w:r>
            <w:r w:rsidR="00353DD4" w:rsidRPr="00353DD4">
              <w:t>остановлени</w:t>
            </w:r>
            <w:r w:rsidR="00353DD4">
              <w:t>я П</w:t>
            </w:r>
            <w:r w:rsidR="00353DD4" w:rsidRPr="00353DD4">
              <w:t>равительств</w:t>
            </w:r>
            <w:r w:rsidR="00353DD4">
              <w:t>а</w:t>
            </w:r>
            <w:r w:rsidR="00353DD4" w:rsidRPr="00353DD4">
              <w:t xml:space="preserve"> </w:t>
            </w:r>
            <w:r w:rsidR="00353DD4">
              <w:t>Р</w:t>
            </w:r>
            <w:r w:rsidR="00353DD4" w:rsidRPr="00353DD4">
              <w:t xml:space="preserve">оссийской </w:t>
            </w:r>
            <w:r w:rsidR="00353DD4">
              <w:t>Ф</w:t>
            </w:r>
            <w:r w:rsidR="00353DD4" w:rsidRPr="00353DD4">
              <w:t xml:space="preserve">едерации от 13 сентября 2010 г. </w:t>
            </w:r>
            <w:r w:rsidR="00353DD4">
              <w:t>№</w:t>
            </w:r>
            <w:r w:rsidR="00353DD4" w:rsidRPr="00353DD4">
              <w:t xml:space="preserve"> 714 </w:t>
            </w:r>
            <w:r w:rsidR="00353DD4">
              <w:t>«О</w:t>
            </w:r>
            <w:r w:rsidR="00353DD4"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rsidR="00353DD4">
              <w:t>»</w:t>
            </w:r>
            <w:r w:rsidR="00353DD4" w:rsidRPr="00353DD4">
              <w:t xml:space="preserve"> </w:t>
            </w:r>
            <w:r w:rsidR="00353DD4">
              <w:t xml:space="preserve">и не подлежит изменению. </w:t>
            </w:r>
          </w:p>
          <w:p w:rsidR="00B51137" w:rsidRPr="00E63FBD" w:rsidRDefault="001F16E1" w:rsidP="001E71A1">
            <w:pPr>
              <w:jc w:val="both"/>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E91A14" w:rsidRPr="00071B20" w:rsidRDefault="00E91A14" w:rsidP="00E91A14">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в Единой информационной системе в сфере закупок</w:t>
            </w:r>
            <w:r w:rsidRPr="00071B20">
              <w:rPr>
                <w:szCs w:val="24"/>
              </w:rPr>
              <w:t>.</w:t>
            </w:r>
          </w:p>
          <w:p w:rsidR="00E91A14" w:rsidRPr="005840D5" w:rsidRDefault="00E91A14" w:rsidP="00E91A14">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Pr="005840D5">
                <w:rPr>
                  <w:rStyle w:val="a3"/>
                </w:rPr>
                <w:t>http://www.endopharm.ru/</w:t>
              </w:r>
            </w:hyperlink>
            <w:r>
              <w:t>.</w:t>
            </w:r>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D4044A">
              <w:rPr>
                <w:b/>
              </w:rPr>
              <w:t>«</w:t>
            </w:r>
            <w:r w:rsidR="00567701">
              <w:rPr>
                <w:b/>
              </w:rPr>
              <w:t>2</w:t>
            </w:r>
            <w:r w:rsidR="009D5C6D">
              <w:rPr>
                <w:b/>
              </w:rPr>
              <w:t>8</w:t>
            </w:r>
            <w:r w:rsidR="00E70774">
              <w:rPr>
                <w:b/>
              </w:rPr>
              <w:t>»</w:t>
            </w:r>
            <w:r w:rsidR="00E70774" w:rsidRPr="00E63FBD">
              <w:rPr>
                <w:b/>
              </w:rPr>
              <w:t xml:space="preserve"> </w:t>
            </w:r>
            <w:r w:rsidR="00567701">
              <w:rPr>
                <w:b/>
              </w:rPr>
              <w:t>октября</w:t>
            </w:r>
            <w:r w:rsidRPr="00E63FBD">
              <w:rPr>
                <w:b/>
              </w:rPr>
              <w:t xml:space="preserve"> по </w:t>
            </w:r>
            <w:r w:rsidR="00E70774">
              <w:rPr>
                <w:b/>
              </w:rPr>
              <w:t>«</w:t>
            </w:r>
            <w:r w:rsidR="00567701">
              <w:rPr>
                <w:b/>
              </w:rPr>
              <w:t>08</w:t>
            </w:r>
            <w:r w:rsidR="00E70774">
              <w:rPr>
                <w:b/>
              </w:rPr>
              <w:t>»</w:t>
            </w:r>
            <w:r w:rsidR="00E70774" w:rsidRPr="00E63FBD">
              <w:rPr>
                <w:b/>
              </w:rPr>
              <w:t xml:space="preserve"> </w:t>
            </w:r>
            <w:r w:rsidR="00567701">
              <w:rPr>
                <w:b/>
              </w:rPr>
              <w:t>ноября</w:t>
            </w:r>
            <w:r w:rsidR="00437F18" w:rsidRPr="00E63FBD">
              <w:rPr>
                <w:b/>
              </w:rPr>
              <w:t xml:space="preserve"> </w:t>
            </w:r>
            <w:r w:rsidRPr="00E63FBD">
              <w:rPr>
                <w:b/>
              </w:rPr>
              <w:t>201</w:t>
            </w:r>
            <w:r w:rsidR="00D4044A">
              <w:rPr>
                <w:b/>
              </w:rPr>
              <w:t>6</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r w:rsidR="00E91A14" w:rsidRPr="005840D5">
              <w:rPr>
                <w:b w:val="0"/>
                <w:sz w:val="24"/>
                <w:szCs w:val="24"/>
              </w:rPr>
              <w:t>Извещение об отказе от проведения з</w:t>
            </w:r>
            <w:r w:rsidR="00E91A14">
              <w:rPr>
                <w:b w:val="0"/>
                <w:sz w:val="24"/>
                <w:szCs w:val="24"/>
              </w:rPr>
              <w:t>акупки размещается заказчиком</w:t>
            </w:r>
            <w:r w:rsidR="00E91A14" w:rsidRPr="005840D5">
              <w:rPr>
                <w:b w:val="0"/>
                <w:sz w:val="24"/>
                <w:szCs w:val="24"/>
              </w:rPr>
              <w:t xml:space="preserve">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Не </w:t>
            </w:r>
            <w:proofErr w:type="gramStart"/>
            <w:r w:rsidRPr="005840D5">
              <w:t>установлены</w:t>
            </w:r>
            <w:proofErr w:type="gramEnd"/>
            <w:r w:rsidRPr="005840D5">
              <w:t>.</w:t>
            </w:r>
          </w:p>
          <w:p w:rsidR="00E91A14" w:rsidRPr="005840D5" w:rsidRDefault="00E91A14" w:rsidP="00E91A14">
            <w:pPr>
              <w:keepNext/>
              <w:keepLines/>
              <w:widowControl w:val="0"/>
              <w:suppressLineNumbers/>
              <w:suppressAutoHyphens/>
              <w:rPr>
                <w:i/>
              </w:rPr>
            </w:pP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t>предложений</w:t>
            </w:r>
            <w:proofErr w:type="gramEnd"/>
            <w:r w:rsidRPr="00810144">
              <w:t>.</w:t>
            </w:r>
          </w:p>
          <w:p w:rsidR="00E91A14" w:rsidRPr="001D2CC9" w:rsidRDefault="00E91A14" w:rsidP="00E91A14">
            <w:pPr>
              <w:jc w:val="both"/>
            </w:pPr>
          </w:p>
          <w:p w:rsidR="00E91A14" w:rsidRPr="005840D5" w:rsidRDefault="00E91A14" w:rsidP="00E91A14">
            <w:pPr>
              <w:jc w:val="both"/>
            </w:pPr>
            <w:r w:rsidRPr="00810144">
              <w:t>В случае</w:t>
            </w:r>
            <w:proofErr w:type="gramStart"/>
            <w:r w:rsidRPr="00810144">
              <w:t>,</w:t>
            </w:r>
            <w:proofErr w:type="gramEnd"/>
            <w:r w:rsidRPr="00810144">
              <w:t xml:space="preserve"> если заключаемый по результатам запроса </w:t>
            </w:r>
            <w:r>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E91A14" w:rsidRPr="0094267A" w:rsidRDefault="00884332" w:rsidP="00E91A14">
            <w:pPr>
              <w:jc w:val="both"/>
            </w:pPr>
            <w:r>
              <w:t>Не установлено.</w:t>
            </w:r>
          </w:p>
        </w:tc>
      </w:tr>
    </w:tbl>
    <w:p w:rsidR="00F23AF7" w:rsidRPr="00E63FBD" w:rsidRDefault="00F23AF7" w:rsidP="00E63FBD"/>
    <w:p w:rsidR="00DA0427" w:rsidRPr="00E63FBD" w:rsidRDefault="00DA0427" w:rsidP="00E63FBD"/>
    <w:p w:rsidR="00DA0427" w:rsidRPr="00E63FBD" w:rsidRDefault="00DA0427" w:rsidP="00E63FBD"/>
    <w:p w:rsidR="0045146F" w:rsidRDefault="001F16E1">
      <w:pPr>
        <w:tabs>
          <w:tab w:val="left" w:pos="9639"/>
        </w:tabs>
        <w:ind w:left="426"/>
      </w:pPr>
      <w:r>
        <w:t>Д</w:t>
      </w:r>
      <w:r w:rsidR="007D53A9" w:rsidRPr="00E63FBD">
        <w:t xml:space="preserve">иректор                                                                                            </w:t>
      </w:r>
      <w:r w:rsidR="00884332">
        <w:t xml:space="preserve">              </w:t>
      </w:r>
      <w:r>
        <w:t>М</w:t>
      </w:r>
      <w:r w:rsidR="00884332">
        <w:t>.</w:t>
      </w:r>
      <w:r>
        <w:t>Ю</w:t>
      </w:r>
      <w:r w:rsidR="00884332">
        <w:t xml:space="preserve">. </w:t>
      </w:r>
      <w:r>
        <w:t>Фонарёв</w:t>
      </w: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D4044A" w:rsidRDefault="00D4044A">
      <w:pPr>
        <w:spacing w:after="200" w:line="276" w:lineRule="auto"/>
        <w:rPr>
          <w:b/>
          <w:bCs/>
        </w:rPr>
      </w:pPr>
      <w:r>
        <w:rPr>
          <w:b/>
          <w:bCs/>
        </w:rPr>
        <w:br w:type="page"/>
      </w:r>
    </w:p>
    <w:p w:rsidR="007D53A9" w:rsidRPr="00E63FBD" w:rsidRDefault="00D44B0C" w:rsidP="00E63FBD">
      <w:pPr>
        <w:tabs>
          <w:tab w:val="left" w:pos="9639"/>
        </w:tabs>
        <w:ind w:left="5664" w:firstLine="708"/>
        <w:rPr>
          <w:b/>
          <w:bCs/>
        </w:rPr>
      </w:pPr>
      <w:r>
        <w:rPr>
          <w:b/>
          <w:bCs/>
        </w:rPr>
        <w:lastRenderedPageBreak/>
        <w:t>УТВЕРЖДАЮ</w:t>
      </w:r>
    </w:p>
    <w:p w:rsidR="007D53A9" w:rsidRPr="00E63FBD" w:rsidRDefault="001F16E1" w:rsidP="00E63FBD">
      <w:pPr>
        <w:tabs>
          <w:tab w:val="left" w:pos="9639"/>
        </w:tabs>
        <w:ind w:left="5664" w:firstLine="708"/>
      </w:pPr>
      <w:r>
        <w:t>Д</w:t>
      </w:r>
      <w:r w:rsidR="007D53A9" w:rsidRPr="00E63FBD">
        <w:t>иректор ФГУП «Московский</w:t>
      </w:r>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001F16E1">
        <w:t>М</w:t>
      </w:r>
      <w:r w:rsidR="00E7303A">
        <w:t>.</w:t>
      </w:r>
      <w:r w:rsidR="001F16E1">
        <w:t>Ю</w:t>
      </w:r>
      <w:r w:rsidR="00E7303A">
        <w:t xml:space="preserve">. </w:t>
      </w:r>
      <w:r w:rsidR="001F16E1">
        <w:t>Фонарёв</w:t>
      </w:r>
    </w:p>
    <w:p w:rsidR="00EB7F02" w:rsidRDefault="007D53A9" w:rsidP="00E63FBD">
      <w:pPr>
        <w:tabs>
          <w:tab w:val="left" w:pos="5970"/>
          <w:tab w:val="left" w:pos="9639"/>
        </w:tabs>
      </w:pPr>
      <w:r w:rsidRPr="00E63FBD">
        <w:tab/>
        <w:t xml:space="preserve">     </w:t>
      </w:r>
    </w:p>
    <w:p w:rsidR="007D53A9" w:rsidRPr="00E63FBD" w:rsidRDefault="00EB7F02" w:rsidP="00E63FBD">
      <w:pPr>
        <w:tabs>
          <w:tab w:val="left" w:pos="5970"/>
          <w:tab w:val="left" w:pos="9639"/>
        </w:tabs>
        <w:rPr>
          <w:b/>
        </w:rPr>
      </w:pPr>
      <w:r>
        <w:tab/>
        <w:t xml:space="preserve">      </w:t>
      </w:r>
      <w:r w:rsidR="007D53A9" w:rsidRPr="00E63FBD">
        <w:t xml:space="preserve"> «____» ______________ </w:t>
      </w:r>
      <w:r w:rsidR="00952429">
        <w:t>2016</w:t>
      </w:r>
      <w:r w:rsidR="007D53A9"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1F16E1" w:rsidRPr="001F16E1" w:rsidRDefault="00E70774" w:rsidP="001F16E1">
      <w:pPr>
        <w:jc w:val="center"/>
        <w:rPr>
          <w:b/>
        </w:rPr>
      </w:pPr>
      <w:r w:rsidRPr="00E63FBD">
        <w:rPr>
          <w:b/>
          <w:bCs/>
        </w:rPr>
        <w:t>на</w:t>
      </w:r>
      <w:r w:rsidRPr="00E63FBD">
        <w:rPr>
          <w:i/>
        </w:rPr>
        <w:t xml:space="preserve"> </w:t>
      </w:r>
      <w:r w:rsidR="001F16E1" w:rsidRPr="001F16E1">
        <w:rPr>
          <w:b/>
        </w:rPr>
        <w:t>оказание услуг обязательного страхования жизни и здоровья пациента, участвующего в клинических исследо</w:t>
      </w:r>
      <w:r w:rsidR="00E66BA0">
        <w:rPr>
          <w:b/>
        </w:rPr>
        <w:t>ваниях лекарственного препарата,</w:t>
      </w:r>
    </w:p>
    <w:p w:rsidR="001F16E1" w:rsidRPr="001F16E1" w:rsidRDefault="001F16E1" w:rsidP="001F16E1">
      <w:pPr>
        <w:jc w:val="center"/>
        <w:rPr>
          <w:b/>
        </w:rPr>
      </w:pPr>
      <w:r w:rsidRPr="001F16E1">
        <w:rPr>
          <w:b/>
        </w:rPr>
        <w:t>для нужд ФГУП «Московский эндокринный завод»</w:t>
      </w:r>
    </w:p>
    <w:p w:rsidR="0026022F" w:rsidRPr="00E63FBD" w:rsidRDefault="00576B86" w:rsidP="001F16E1">
      <w:pPr>
        <w:jc w:val="center"/>
        <w:rPr>
          <w:b/>
          <w:bCs/>
        </w:rPr>
      </w:pPr>
      <w:r w:rsidRPr="00E63FBD">
        <w:rPr>
          <w:b/>
          <w:bCs/>
        </w:rPr>
        <w:t xml:space="preserve">№ </w:t>
      </w:r>
      <w:r w:rsidR="00E7303A">
        <w:rPr>
          <w:b/>
          <w:bCs/>
        </w:rPr>
        <w:t>2</w:t>
      </w:r>
      <w:r w:rsidR="00567701">
        <w:rPr>
          <w:b/>
          <w:bCs/>
        </w:rPr>
        <w:t>7</w:t>
      </w:r>
      <w:r w:rsidRPr="00E63FBD">
        <w:rPr>
          <w:b/>
          <w:bCs/>
        </w:rPr>
        <w:t>/1</w:t>
      </w:r>
      <w:r w:rsidR="00952429">
        <w:rPr>
          <w:b/>
          <w:bCs/>
        </w:rPr>
        <w:t>6</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Pr="00E63FBD" w:rsidRDefault="00952429"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E7303A" w:rsidRPr="00E63FBD" w:rsidRDefault="00E7303A"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Москва</w:t>
      </w:r>
    </w:p>
    <w:p w:rsidR="0026022F" w:rsidRPr="00E63FBD" w:rsidRDefault="0026022F" w:rsidP="00E63FBD">
      <w:pPr>
        <w:keepNext/>
        <w:keepLines/>
        <w:widowControl w:val="0"/>
        <w:suppressLineNumbers/>
        <w:suppressAutoHyphens/>
        <w:jc w:val="center"/>
        <w:rPr>
          <w:b/>
          <w:bCs/>
        </w:rPr>
      </w:pPr>
      <w:r w:rsidRPr="00E63FBD">
        <w:rPr>
          <w:b/>
          <w:bCs/>
        </w:rPr>
        <w:t>201</w:t>
      </w:r>
      <w:r w:rsidR="00952429">
        <w:rPr>
          <w:b/>
          <w:bCs/>
        </w:rPr>
        <w:t>6</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43311C" w:rsidRPr="005840D5" w:rsidRDefault="0043311C" w:rsidP="0043311C">
      <w:pPr>
        <w:ind w:firstLine="539"/>
        <w:jc w:val="both"/>
      </w:pPr>
      <w:r w:rsidRPr="005840D5">
        <w:rPr>
          <w:b/>
        </w:rPr>
        <w:t xml:space="preserve">Закупка </w:t>
      </w:r>
      <w:r w:rsidRPr="005840D5">
        <w:t>– приобретение товаров, работ, услуг для нужд заказчика.</w:t>
      </w:r>
    </w:p>
    <w:p w:rsidR="0043311C" w:rsidRPr="005840D5" w:rsidRDefault="0043311C" w:rsidP="0043311C">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43311C" w:rsidRPr="005840D5" w:rsidRDefault="0043311C" w:rsidP="0043311C">
      <w:pPr>
        <w:ind w:firstLine="539"/>
        <w:jc w:val="both"/>
      </w:pPr>
      <w:r w:rsidRPr="005840D5">
        <w:rPr>
          <w:b/>
        </w:rPr>
        <w:t>Заказчик</w:t>
      </w:r>
      <w:r w:rsidRPr="005840D5">
        <w:t xml:space="preserve"> – юридическое лицо, в интересах и за счет средств которого осуществляется закупка– </w:t>
      </w:r>
      <w:proofErr w:type="gramStart"/>
      <w:r w:rsidRPr="005840D5">
        <w:t>ФГ</w:t>
      </w:r>
      <w:proofErr w:type="gramEnd"/>
      <w:r w:rsidRPr="005840D5">
        <w:t>УП «Московский эндокринный завод».</w:t>
      </w:r>
    </w:p>
    <w:p w:rsidR="0043311C" w:rsidRPr="005840D5" w:rsidRDefault="0043311C" w:rsidP="0043311C">
      <w:pPr>
        <w:ind w:firstLine="539"/>
        <w:jc w:val="both"/>
        <w:rPr>
          <w:i/>
        </w:rPr>
      </w:pPr>
      <w:r w:rsidRPr="005840D5">
        <w:rPr>
          <w:b/>
        </w:rPr>
        <w:t>Организатор закупки</w:t>
      </w:r>
      <w:r w:rsidRPr="005840D5">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43311C" w:rsidRPr="005840D5" w:rsidRDefault="0043311C" w:rsidP="0043311C">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43311C" w:rsidRPr="005840D5"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43311C" w:rsidRPr="00071B20"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Pr="00071B20">
        <w:rPr>
          <w:rFonts w:ascii="Times New Roman" w:hAnsi="Times New Roman"/>
          <w:sz w:val="24"/>
          <w:szCs w:val="24"/>
        </w:rPr>
        <w:t>.</w:t>
      </w:r>
    </w:p>
    <w:p w:rsidR="0043311C" w:rsidRPr="005840D5" w:rsidRDefault="0043311C" w:rsidP="0043311C">
      <w:pPr>
        <w:ind w:firstLine="539"/>
        <w:jc w:val="both"/>
        <w:rPr>
          <w:b/>
        </w:rPr>
      </w:pPr>
      <w:r w:rsidRPr="005840D5">
        <w:rPr>
          <w:b/>
        </w:rPr>
        <w:t xml:space="preserve">Положение о закупке - </w:t>
      </w:r>
      <w:r w:rsidRPr="005840D5">
        <w:t>правовой акт заказчика, регламентирующий правила закупки. Положение о закупке размещено в Единой информационной системе в сфере закупок.</w:t>
      </w:r>
    </w:p>
    <w:p w:rsidR="0043311C" w:rsidRPr="005840D5" w:rsidRDefault="0043311C" w:rsidP="0043311C">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43311C" w:rsidRPr="005840D5" w:rsidRDefault="0043311C" w:rsidP="0043311C">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43311C" w:rsidRPr="005840D5" w:rsidRDefault="0043311C" w:rsidP="0043311C">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Pr="00567701"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67701">
        <w:rPr>
          <w:rStyle w:val="10"/>
          <w:b/>
          <w:caps/>
          <w:sz w:val="24"/>
          <w:szCs w:val="24"/>
        </w:rPr>
        <w:lastRenderedPageBreak/>
        <w:t>СВЕДЕНИЯ О ПРОВОДИМОЙ ПРОЦЕДУРЕ ЗАКУПКИ</w:t>
      </w:r>
      <w:bookmarkEnd w:id="12"/>
      <w:r w:rsidRPr="00567701">
        <w:rPr>
          <w:rStyle w:val="10"/>
          <w:b/>
          <w:caps/>
          <w:sz w:val="24"/>
          <w:szCs w:val="24"/>
        </w:rPr>
        <w:br/>
      </w:r>
    </w:p>
    <w:tbl>
      <w:tblPr>
        <w:tblW w:w="10286" w:type="dxa"/>
        <w:tblLayout w:type="fixed"/>
        <w:tblLook w:val="0000"/>
      </w:tblPr>
      <w:tblGrid>
        <w:gridCol w:w="1102"/>
        <w:gridCol w:w="2341"/>
        <w:gridCol w:w="6843"/>
      </w:tblGrid>
      <w:tr w:rsidR="0026022F" w:rsidRPr="00E63FBD"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E70774" w:rsidRDefault="00E70774" w:rsidP="00E70774">
            <w:pPr>
              <w:keepNext/>
              <w:keepLines/>
              <w:widowControl w:val="0"/>
              <w:suppressLineNumbers/>
              <w:suppressAutoHyphens/>
              <w:jc w:val="both"/>
            </w:pPr>
            <w:r>
              <w:t>Наименование: ФГУП «Московский эндокринный завод»</w:t>
            </w:r>
          </w:p>
          <w:p w:rsidR="00E70774" w:rsidRDefault="00E70774" w:rsidP="00E70774">
            <w:pPr>
              <w:keepNext/>
              <w:keepLines/>
              <w:widowControl w:val="0"/>
              <w:suppressLineNumbers/>
              <w:suppressAutoHyphens/>
              <w:jc w:val="both"/>
            </w:pPr>
            <w:r>
              <w:t>Место нахождения</w:t>
            </w:r>
          </w:p>
          <w:p w:rsidR="00E70774" w:rsidRDefault="00E70774" w:rsidP="00E70774">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E70774" w:rsidRDefault="00E70774" w:rsidP="00E70774">
            <w:pPr>
              <w:keepNext/>
              <w:keepLines/>
              <w:widowControl w:val="0"/>
              <w:suppressLineNumbers/>
              <w:suppressAutoHyphens/>
              <w:jc w:val="both"/>
            </w:pPr>
            <w:r>
              <w:t>Почтовый адрес</w:t>
            </w:r>
          </w:p>
          <w:p w:rsidR="00E70774" w:rsidRDefault="00E70774" w:rsidP="00E70774">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526ACA" w:rsidRDefault="00526ACA" w:rsidP="00526ACA">
            <w:pPr>
              <w:keepNext/>
              <w:keepLines/>
              <w:widowControl w:val="0"/>
              <w:suppressLineNumbers/>
              <w:suppressAutoHyphens/>
              <w:jc w:val="both"/>
            </w:pPr>
            <w:r>
              <w:t xml:space="preserve">Телефон: +7 (495) 234-61-92 </w:t>
            </w:r>
            <w:proofErr w:type="spellStart"/>
            <w:r>
              <w:t>доб</w:t>
            </w:r>
            <w:proofErr w:type="spellEnd"/>
            <w:r>
              <w:t>. 6-28</w:t>
            </w:r>
          </w:p>
          <w:p w:rsidR="00526ACA" w:rsidRDefault="00526ACA" w:rsidP="00526ACA">
            <w:pPr>
              <w:keepNext/>
              <w:keepLines/>
              <w:widowControl w:val="0"/>
              <w:suppressLineNumbers/>
              <w:suppressAutoHyphens/>
              <w:jc w:val="both"/>
            </w:pPr>
            <w:r>
              <w:t>Факс: +7 (495) 911-42-10</w:t>
            </w:r>
          </w:p>
          <w:p w:rsidR="00526ACA" w:rsidRDefault="00526ACA" w:rsidP="00526ACA">
            <w:pPr>
              <w:keepNext/>
              <w:keepLines/>
              <w:widowControl w:val="0"/>
              <w:suppressLineNumbers/>
              <w:suppressAutoHyphens/>
              <w:jc w:val="both"/>
            </w:pPr>
            <w:r>
              <w:t xml:space="preserve">Электронная почта: </w:t>
            </w:r>
            <w:r>
              <w:rPr>
                <w:lang w:val="en-US"/>
              </w:rPr>
              <w:t>y</w:t>
            </w:r>
            <w:r w:rsidRPr="00567701">
              <w:t>_</w:t>
            </w:r>
            <w:proofErr w:type="spellStart"/>
            <w:r>
              <w:rPr>
                <w:lang w:val="en-US"/>
              </w:rPr>
              <w:t>roenko</w:t>
            </w:r>
            <w:proofErr w:type="spellEnd"/>
            <w:r w:rsidRPr="00C40489">
              <w:t>@</w:t>
            </w:r>
            <w:proofErr w:type="spellStart"/>
            <w:r w:rsidRPr="00C40489">
              <w:t>endopharm.ru</w:t>
            </w:r>
            <w:proofErr w:type="spellEnd"/>
          </w:p>
          <w:p w:rsidR="00CC5A38" w:rsidRPr="00E63FBD" w:rsidRDefault="00526ACA" w:rsidP="00526ACA">
            <w:r>
              <w:t xml:space="preserve">Контактное лицо: </w:t>
            </w:r>
            <w:proofErr w:type="spellStart"/>
            <w:r>
              <w:t>Роенко</w:t>
            </w:r>
            <w:proofErr w:type="spellEnd"/>
            <w:r>
              <w:t xml:space="preserve"> Яна Дмитриевна</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1F16E1">
            <w:pPr>
              <w:pStyle w:val="aff2"/>
              <w:snapToGrid w:val="0"/>
              <w:jc w:val="both"/>
              <w:rPr>
                <w:bCs/>
                <w:sz w:val="24"/>
                <w:szCs w:val="24"/>
              </w:rPr>
            </w:pPr>
            <w:r w:rsidRPr="00E63FBD">
              <w:rPr>
                <w:sz w:val="24"/>
                <w:szCs w:val="24"/>
                <w:lang w:eastAsia="ru-RU"/>
              </w:rPr>
              <w:t xml:space="preserve">Запрос </w:t>
            </w:r>
            <w:r w:rsidR="005D1CE0" w:rsidRPr="00E63FBD">
              <w:rPr>
                <w:sz w:val="24"/>
                <w:szCs w:val="24"/>
                <w:lang w:eastAsia="ru-RU"/>
              </w:rPr>
              <w:t>предложений</w:t>
            </w:r>
            <w:r w:rsidRPr="00E63FBD">
              <w:rPr>
                <w:sz w:val="24"/>
                <w:szCs w:val="24"/>
                <w:lang w:eastAsia="ru-RU"/>
              </w:rPr>
              <w:t xml:space="preserve"> на право заключения договора</w:t>
            </w:r>
            <w:r w:rsidRPr="00E63FBD">
              <w:rPr>
                <w:bCs/>
                <w:sz w:val="24"/>
                <w:szCs w:val="24"/>
              </w:rPr>
              <w:t xml:space="preserve"> </w:t>
            </w:r>
            <w:r w:rsidR="00E70774" w:rsidRPr="00E70774">
              <w:rPr>
                <w:sz w:val="24"/>
                <w:szCs w:val="24"/>
                <w:lang w:eastAsia="ru-RU"/>
              </w:rPr>
              <w:t xml:space="preserve">на </w:t>
            </w:r>
            <w:r w:rsidR="001F16E1" w:rsidRPr="001F16E1">
              <w:rPr>
                <w:sz w:val="24"/>
                <w:szCs w:val="24"/>
                <w:lang w:eastAsia="ru-RU"/>
              </w:rPr>
              <w:t>оказание услуг обязательного страхования жизни и здоровья пациента, участвующего в клинических исследованиях лекарственного препарата</w:t>
            </w:r>
            <w:r w:rsidR="00E66BA0">
              <w:rPr>
                <w:sz w:val="24"/>
                <w:szCs w:val="24"/>
                <w:lang w:eastAsia="ru-RU"/>
              </w:rPr>
              <w:t>,</w:t>
            </w:r>
            <w:r w:rsidR="001F16E1" w:rsidRPr="001F16E1">
              <w:rPr>
                <w:sz w:val="24"/>
                <w:szCs w:val="24"/>
                <w:lang w:eastAsia="ru-RU"/>
              </w:rPr>
              <w:t xml:space="preserve"> для нужд ФГУП «Московский эндокринный завод»</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Default="001F16E1" w:rsidP="00E63FBD">
            <w:pPr>
              <w:tabs>
                <w:tab w:val="left" w:pos="737"/>
                <w:tab w:val="left" w:pos="5740"/>
                <w:tab w:val="left" w:pos="9639"/>
              </w:tabs>
              <w:overflowPunct w:val="0"/>
              <w:autoSpaceDE w:val="0"/>
              <w:autoSpaceDN w:val="0"/>
              <w:adjustRightInd w:val="0"/>
              <w:jc w:val="both"/>
              <w:rPr>
                <w:b/>
              </w:rPr>
            </w:pPr>
            <w:r>
              <w:rPr>
                <w:b/>
              </w:rPr>
              <w:t>О</w:t>
            </w:r>
            <w:r w:rsidRPr="001F16E1">
              <w:rPr>
                <w:b/>
              </w:rPr>
              <w:t>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r w:rsidRPr="001F16E1">
              <w:rPr>
                <w:b/>
              </w:rPr>
              <w:t xml:space="preserve"> для нужд ФГУП «Московский эндокринный завод»</w:t>
            </w:r>
            <w:r>
              <w:rPr>
                <w:b/>
              </w:rPr>
              <w:t>.</w:t>
            </w:r>
          </w:p>
          <w:p w:rsidR="001F16E1" w:rsidRDefault="001F16E1" w:rsidP="00E63FBD">
            <w:pPr>
              <w:tabs>
                <w:tab w:val="left" w:pos="737"/>
                <w:tab w:val="left" w:pos="5740"/>
                <w:tab w:val="left" w:pos="9639"/>
              </w:tabs>
              <w:overflowPunct w:val="0"/>
              <w:autoSpaceDE w:val="0"/>
              <w:autoSpaceDN w:val="0"/>
              <w:adjustRightInd w:val="0"/>
              <w:jc w:val="both"/>
              <w:rPr>
                <w:lang w:eastAsia="en-US"/>
              </w:rPr>
            </w:pPr>
          </w:p>
          <w:p w:rsidR="00870DBC" w:rsidRPr="00E63FBD" w:rsidRDefault="00870DBC"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870DBC" w:rsidP="00634022">
            <w:pPr>
              <w:tabs>
                <w:tab w:val="left" w:pos="737"/>
                <w:tab w:val="left" w:pos="5740"/>
                <w:tab w:val="left" w:pos="9639"/>
              </w:tabs>
              <w:overflowPunct w:val="0"/>
              <w:autoSpaceDE w:val="0"/>
              <w:autoSpaceDN w:val="0"/>
              <w:adjustRightInd w:val="0"/>
              <w:jc w:val="both"/>
            </w:pPr>
            <w:proofErr w:type="gramStart"/>
            <w:r w:rsidRPr="00E63FBD">
              <w:t xml:space="preserve">Объем </w:t>
            </w:r>
            <w:r w:rsidRPr="00841A0E">
              <w:t xml:space="preserve">оказываемых услуг </w:t>
            </w:r>
            <w:r w:rsidRPr="00E63FBD">
              <w:t xml:space="preserve">– в соответствии с частью </w:t>
            </w:r>
            <w:r w:rsidRPr="00E63FBD">
              <w:rPr>
                <w:lang w:val="en-US"/>
              </w:rPr>
              <w:t>III</w:t>
            </w:r>
            <w:r w:rsidRPr="00E63FBD">
              <w:t xml:space="preserve"> «Техническое задание», частью </w:t>
            </w:r>
            <w:r w:rsidRPr="00E63FBD">
              <w:rPr>
                <w:lang w:val="en-US"/>
              </w:rPr>
              <w:t>IV</w:t>
            </w:r>
            <w:r w:rsidRPr="00E63FBD">
              <w:t xml:space="preserve"> «Проект договора»</w:t>
            </w:r>
            <w:r>
              <w:t xml:space="preserve"> (150 пациентов, </w:t>
            </w:r>
            <w:r w:rsidRPr="00841A0E">
              <w:t>жизни и здоровью которых может быть причинен вред вследствие участия в клиническом исследовании лекарственного средства, указанного в п. 4.1.</w:t>
            </w:r>
            <w:proofErr w:type="gramEnd"/>
            <w:r w:rsidRPr="00841A0E">
              <w:t xml:space="preserve"> </w:t>
            </w:r>
            <w:proofErr w:type="gramStart"/>
            <w:r>
              <w:t>Договора)</w:t>
            </w:r>
            <w:r w:rsidRPr="00E63FBD">
              <w:t>.</w:t>
            </w:r>
            <w:proofErr w:type="gramEnd"/>
          </w:p>
        </w:tc>
      </w:tr>
      <w:tr w:rsidR="00CC5A38" w:rsidRPr="00E63FBD" w:rsidTr="00AF05BF">
        <w:trPr>
          <w:trHeight w:val="3391"/>
        </w:trPr>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67357E" w:rsidRPr="00E63FBD" w:rsidRDefault="00CC5A38" w:rsidP="009C2193">
            <w:pPr>
              <w:keepNext/>
              <w:keepLines/>
              <w:widowControl w:val="0"/>
              <w:suppressLineNumbers/>
              <w:suppressAutoHyphens/>
            </w:pPr>
            <w:proofErr w:type="gramStart"/>
            <w:r w:rsidRPr="00E63FB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E63FBD">
              <w:lastRenderedPageBreak/>
              <w:t>заказчика</w:t>
            </w:r>
            <w:proofErr w:type="gramEnd"/>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AF05BF" w:rsidRPr="00AF05BF" w:rsidRDefault="00AF05BF" w:rsidP="00AF05BF">
            <w:pPr>
              <w:jc w:val="both"/>
            </w:pPr>
            <w:r w:rsidRPr="00AF05BF">
              <w:t xml:space="preserve">В случае установления требований о соответствии товара (работ, услуг)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AF05BF" w:rsidRPr="00AF05BF" w:rsidRDefault="00AF05BF" w:rsidP="00AF05BF">
            <w:pPr>
              <w:jc w:val="both"/>
            </w:pPr>
            <w:r w:rsidRPr="00AF05BF">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AF05BF">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xml:space="preserve">, ГН, ТР, СП и др., </w:t>
            </w:r>
            <w:proofErr w:type="gramStart"/>
            <w:r w:rsidRPr="00AF05BF">
              <w:t>характеристики</w:t>
            </w:r>
            <w:proofErr w:type="gramEnd"/>
            <w:r w:rsidRPr="00AF05BF">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E63FBD" w:rsidRDefault="00AF05BF" w:rsidP="007967D9">
            <w:pPr>
              <w:jc w:val="both"/>
            </w:pPr>
            <w:proofErr w:type="gramStart"/>
            <w:r w:rsidRPr="00AF05BF">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F05BF">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 xml:space="preserve">б) полученную не ранее чем за три месяца до дня размещения </w:t>
            </w:r>
            <w:r w:rsidR="00021C2E">
              <w:t xml:space="preserve">в Единой информационной системе </w:t>
            </w:r>
            <w:r w:rsidRPr="00E63FBD">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w:t>
            </w:r>
            <w:r w:rsidRPr="00E63FBD">
              <w:lastRenderedPageBreak/>
              <w:t xml:space="preserve">до дня размещения </w:t>
            </w:r>
            <w:r w:rsidR="00021C2E">
              <w:t xml:space="preserve">в Единой информационной системе </w:t>
            </w:r>
            <w:r w:rsidRPr="00E63FBD">
              <w:t xml:space="preserve"> извещения о закупке, выписку из единого государственного реестра индивидуальных предпринимателей (оригинал</w:t>
            </w:r>
            <w:proofErr w:type="gramEnd"/>
            <w:r w:rsidRPr="00E63FBD">
              <w:t xml:space="preserve">) </w:t>
            </w:r>
            <w:proofErr w:type="gramStart"/>
            <w:r w:rsidRPr="00E63FBD">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w:t>
            </w:r>
            <w:r w:rsidR="00021C2E">
              <w:t xml:space="preserve"> в Единой информационной системе</w:t>
            </w:r>
            <w:proofErr w:type="gramEnd"/>
            <w:r w:rsidRPr="00E63FBD">
              <w:t xml:space="preserve"> извещения о закупке; </w:t>
            </w:r>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lastRenderedPageBreak/>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t>з</w:t>
            </w:r>
            <w:proofErr w:type="spellEnd"/>
            <w:r w:rsidRPr="00E63FBD">
              <w:rPr>
                <w:rFonts w:eastAsia="Calibri"/>
                <w:lang w:eastAsia="en-US"/>
              </w:rPr>
              <w:t xml:space="preserve">) копия бухгалтерского баланса с отчетом о прибыли и </w:t>
            </w:r>
            <w:proofErr w:type="gramStart"/>
            <w:r w:rsidRPr="00E63FBD">
              <w:rPr>
                <w:rFonts w:eastAsia="Calibri"/>
                <w:lang w:eastAsia="en-US"/>
              </w:rPr>
              <w:t>убытках</w:t>
            </w:r>
            <w:proofErr w:type="gramEnd"/>
            <w:r w:rsidRPr="00E63FBD">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Pr="00E63FBD" w:rsidRDefault="00CC5A38" w:rsidP="00E63FBD">
            <w:pPr>
              <w:jc w:val="both"/>
            </w:pPr>
            <w:r w:rsidRPr="00E63FBD">
              <w:t xml:space="preserve">3) </w:t>
            </w:r>
            <w:r w:rsidR="00B0765E" w:rsidRPr="00E63FBD">
              <w:t xml:space="preserve">предложение </w:t>
            </w:r>
            <w:r w:rsidRPr="00E63FBD">
              <w:t xml:space="preserve">об условиях исполнения договора по форме 3 части II «ФОРМЫ ДЛЯ ЗАПОЛНЕНИЯ УЧАСТНИКАМИ </w:t>
            </w:r>
            <w:r w:rsidRPr="00E63FBD">
              <w:lastRenderedPageBreak/>
              <w:t>ЗАКУПКИ</w:t>
            </w:r>
            <w:r w:rsidR="00DF3558" w:rsidRPr="00E63FBD">
              <w:t>»;</w:t>
            </w:r>
          </w:p>
          <w:p w:rsidR="00CC5A38" w:rsidRPr="00E63FBD" w:rsidRDefault="00CC5A38" w:rsidP="00E63FBD">
            <w:pPr>
              <w:jc w:val="both"/>
            </w:pPr>
            <w:proofErr w:type="gramStart"/>
            <w:r w:rsidRPr="00E63FBD">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Pr="00E63FBD">
              <w:t xml:space="preserve">.1 настоящей документации о закупке. </w:t>
            </w:r>
            <w:proofErr w:type="gramEnd"/>
          </w:p>
          <w:p w:rsidR="00CC5A38" w:rsidRPr="00E63FBD" w:rsidRDefault="00CC5A38" w:rsidP="00E63FBD">
            <w:pPr>
              <w:jc w:val="both"/>
            </w:pPr>
            <w:r w:rsidRPr="00E63FB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B234E1" w:rsidRDefault="00B234E1" w:rsidP="00B234E1">
            <w:pPr>
              <w:tabs>
                <w:tab w:val="num" w:pos="68"/>
              </w:tabs>
              <w:jc w:val="both"/>
            </w:pPr>
            <w:r w:rsidRPr="005840D5">
              <w:t>6) Опись документов по форме 1 части II «ФОРМЫ ДЛЯ ЗАПОЛНЕНИЯ УЧАСТНИКАМИ ЗАКУПКИ».</w:t>
            </w:r>
          </w:p>
          <w:p w:rsidR="007967D9" w:rsidRPr="007967D9" w:rsidRDefault="007967D9" w:rsidP="007967D9">
            <w:pPr>
              <w:tabs>
                <w:tab w:val="num" w:pos="68"/>
              </w:tabs>
              <w:jc w:val="both"/>
            </w:pPr>
            <w:proofErr w:type="gramStart"/>
            <w:r w:rsidRPr="007967D9">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7967D9">
                <w:rPr>
                  <w:rStyle w:val="a3"/>
                </w:rPr>
                <w:t>Федеральным законом от 24.07.2007 № 209-ФЗ «О развитии малого и среднего предпринимательства в Российской Федерации»</w:t>
              </w:r>
            </w:hyperlink>
            <w:r w:rsidRPr="007967D9">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7967D9">
              <w:t xml:space="preserve"> </w:t>
            </w:r>
            <w:proofErr w:type="gramStart"/>
            <w:r w:rsidRPr="007967D9">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7967D9" w:rsidRPr="007967D9" w:rsidRDefault="007967D9" w:rsidP="007967D9">
            <w:pPr>
              <w:tabs>
                <w:tab w:val="num" w:pos="68"/>
              </w:tabs>
              <w:jc w:val="both"/>
            </w:pPr>
            <w:r w:rsidRPr="007967D9">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7967D9">
              <w:lastRenderedPageBreak/>
              <w:t>предпринимательства.</w:t>
            </w:r>
          </w:p>
          <w:p w:rsidR="00B234E1" w:rsidRPr="005840D5" w:rsidRDefault="00884332" w:rsidP="00B234E1">
            <w:pPr>
              <w:jc w:val="both"/>
              <w:rPr>
                <w:rFonts w:eastAsia="Calibri"/>
                <w:lang w:eastAsia="en-US"/>
              </w:rPr>
            </w:pPr>
            <w:r>
              <w:rPr>
                <w:rFonts w:eastAsia="Calibri"/>
                <w:lang w:eastAsia="en-US"/>
              </w:rPr>
              <w:t>9</w:t>
            </w:r>
            <w:r w:rsidR="00B234E1" w:rsidRPr="005840D5">
              <w:rPr>
                <w:rFonts w:eastAsia="Calibri"/>
                <w:lang w:eastAsia="en-US"/>
              </w:rPr>
              <w:t>) Участник закупки вправе дополнительно представлять иные, характеризующие его дея</w:t>
            </w:r>
            <w:r w:rsidR="009C2193">
              <w:rPr>
                <w:rFonts w:eastAsia="Calibri"/>
                <w:lang w:eastAsia="en-US"/>
              </w:rPr>
              <w:t>тельность</w:t>
            </w:r>
            <w:r w:rsidR="00B234E1" w:rsidRPr="005840D5">
              <w:rPr>
                <w:rFonts w:eastAsia="Calibri"/>
                <w:lang w:eastAsia="en-US"/>
              </w:rPr>
              <w:t xml:space="preserve"> документы.</w:t>
            </w:r>
          </w:p>
          <w:p w:rsidR="00B234E1" w:rsidRDefault="00B234E1"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lastRenderedPageBreak/>
              <w:t>5</w:t>
            </w:r>
            <w:r w:rsidR="00CC5A38" w:rsidRPr="00E63FBD">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w:t>
            </w:r>
            <w:r w:rsidRPr="00E63FBD">
              <w:lastRenderedPageBreak/>
              <w:t xml:space="preserve">документов, представляемых 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0807D7" w:rsidP="00E63FBD">
            <w:pPr>
              <w:suppressAutoHyphens/>
              <w:autoSpaceDE w:val="0"/>
              <w:autoSpaceDN w:val="0"/>
              <w:jc w:val="both"/>
              <w:outlineLvl w:val="4"/>
              <w:rPr>
                <w:i/>
                <w:highlight w:val="yellow"/>
              </w:rPr>
            </w:pPr>
            <w:r w:rsidRPr="00E63FBD">
              <w:lastRenderedPageBreak/>
              <w:t xml:space="preserve">Копии документов, подтверждающих соответствие товаров, </w:t>
            </w:r>
            <w:r w:rsidRPr="00E63FBD">
              <w:lastRenderedPageBreak/>
              <w:t>работ, услуг требованиям, установленным в части III «Техническое задание» документации.</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CC5A38">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918E8" w:rsidRPr="00E63FBD" w:rsidRDefault="007967D9" w:rsidP="006B7F5E">
            <w:pPr>
              <w:keepNext/>
              <w:keepLines/>
              <w:widowControl w:val="0"/>
              <w:suppressLineNumbers/>
              <w:suppressAutoHyphens/>
              <w:jc w:val="both"/>
              <w:rPr>
                <w:highlight w:val="yellow"/>
              </w:rPr>
            </w:pPr>
            <w:r w:rsidRPr="007967D9">
              <w:t>Территория страхования: Договор действует на территории Российской Федерации.</w:t>
            </w:r>
          </w:p>
        </w:tc>
      </w:tr>
      <w:tr w:rsidR="001E71A1" w:rsidRPr="00E63FBD" w:rsidTr="00CC5A38">
        <w:trPr>
          <w:trHeight w:val="795"/>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B7F5E" w:rsidRPr="009661D5" w:rsidRDefault="00A4762B" w:rsidP="00A4762B">
            <w:pPr>
              <w:tabs>
                <w:tab w:val="left" w:pos="9639"/>
              </w:tabs>
              <w:suppressAutoHyphens/>
              <w:jc w:val="both"/>
            </w:pPr>
            <w:r w:rsidRPr="00A4762B">
              <w:t xml:space="preserve">Договор считается заключенным со дня его подписания и вступает в силу со дня получения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w:t>
            </w:r>
            <w:r w:rsidR="00C532C5" w:rsidRPr="00C532C5">
              <w:t xml:space="preserve">Срок проведения клинического исследования </w:t>
            </w:r>
            <w:r w:rsidR="00526ACA" w:rsidRPr="00526ACA">
              <w:rPr>
                <w:bCs/>
              </w:rPr>
              <w:t xml:space="preserve">с </w:t>
            </w:r>
            <w:r w:rsidR="001D2CC9">
              <w:rPr>
                <w:bCs/>
              </w:rPr>
              <w:t>15 января</w:t>
            </w:r>
            <w:r w:rsidR="00526ACA" w:rsidRPr="00526ACA">
              <w:rPr>
                <w:bCs/>
              </w:rPr>
              <w:t xml:space="preserve"> 2017 г. по 31 декабря 2018г.</w:t>
            </w:r>
          </w:p>
          <w:p w:rsidR="001E71A1" w:rsidRPr="00B1212D" w:rsidRDefault="00A4762B" w:rsidP="00526ACA">
            <w:pPr>
              <w:tabs>
                <w:tab w:val="left" w:pos="9639"/>
              </w:tabs>
              <w:suppressAutoHyphens/>
              <w:jc w:val="both"/>
            </w:pPr>
            <w:r w:rsidRPr="00A4762B">
              <w:t xml:space="preserve">Договор действует </w:t>
            </w:r>
            <w:r w:rsidR="00526ACA" w:rsidRPr="00526ACA">
              <w:t>по 31 декабря 2018.</w:t>
            </w:r>
          </w:p>
        </w:tc>
      </w:tr>
      <w:tr w:rsidR="001E71A1" w:rsidRPr="00E63FBD" w:rsidTr="00353DD4">
        <w:trPr>
          <w:trHeight w:val="272"/>
        </w:trPr>
        <w:tc>
          <w:tcPr>
            <w:tcW w:w="1102"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C97F1D">
            <w:pPr>
              <w:numPr>
                <w:ilvl w:val="0"/>
                <w:numId w:val="2"/>
              </w:numPr>
              <w:jc w:val="center"/>
              <w:rPr>
                <w:b/>
                <w:bCs/>
                <w:snapToGrid w:val="0"/>
              </w:rPr>
            </w:pPr>
            <w:r w:rsidRPr="00E63FBD">
              <w:rPr>
                <w:b/>
                <w:bCs/>
                <w:snapToGrid w:val="0"/>
              </w:rPr>
              <w:t xml:space="preserve"> </w:t>
            </w:r>
          </w:p>
          <w:p w:rsidR="001E71A1" w:rsidRPr="00E63FBD" w:rsidRDefault="001E71A1" w:rsidP="00E63FBD">
            <w:pPr>
              <w:jc w:val="center"/>
              <w:rPr>
                <w:b/>
                <w:bCs/>
                <w:snapToGrid w:val="0"/>
              </w:rPr>
            </w:pPr>
          </w:p>
          <w:p w:rsidR="001E71A1" w:rsidRPr="00E63FBD" w:rsidRDefault="001E71A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autoSpaceDE w:val="0"/>
              <w:autoSpaceDN w:val="0"/>
              <w:adjustRightInd w:val="0"/>
            </w:pPr>
            <w:r w:rsidRPr="00E63FBD">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tabs>
                <w:tab w:val="left" w:pos="9639"/>
              </w:tabs>
              <w:autoSpaceDE w:val="0"/>
              <w:autoSpaceDN w:val="0"/>
              <w:adjustRightInd w:val="0"/>
            </w:pPr>
            <w:r w:rsidRPr="00E63FBD">
              <w:t xml:space="preserve">Начальная (максимальная) цена договора оставляет: </w:t>
            </w:r>
          </w:p>
          <w:p w:rsidR="001E71A1" w:rsidRPr="00E63FBD" w:rsidRDefault="001E71A1" w:rsidP="00E63FBD">
            <w:pPr>
              <w:tabs>
                <w:tab w:val="left" w:pos="9639"/>
              </w:tabs>
              <w:autoSpaceDE w:val="0"/>
              <w:autoSpaceDN w:val="0"/>
              <w:adjustRightInd w:val="0"/>
            </w:pPr>
          </w:p>
          <w:p w:rsidR="00526ACA" w:rsidRDefault="00526ACA" w:rsidP="007967D9">
            <w:pPr>
              <w:jc w:val="both"/>
              <w:rPr>
                <w:b/>
                <w:lang w:eastAsia="en-US"/>
              </w:rPr>
            </w:pPr>
            <w:r w:rsidRPr="00526ACA">
              <w:rPr>
                <w:b/>
                <w:lang w:eastAsia="en-US"/>
              </w:rPr>
              <w:t>1 324 485,00 (Один миллион триста двадцать четыре тысячи четыреста восемьдесят пять) рублей 00 копеек, без учета НДС.</w:t>
            </w:r>
          </w:p>
          <w:p w:rsidR="001E71A1" w:rsidRPr="00E63FBD" w:rsidRDefault="00353DD4" w:rsidP="007967D9">
            <w:pPr>
              <w:jc w:val="both"/>
            </w:pPr>
            <w:r w:rsidRPr="00353DD4">
              <w:t xml:space="preserve">Цена договора </w:t>
            </w:r>
            <w:r w:rsidR="0059354A" w:rsidRPr="0059354A">
              <w:t>установлена</w:t>
            </w:r>
            <w:r w:rsidRPr="00353DD4">
              <w:t xml:space="preserve"> на основании Постановления Правительства Российской Федерации от 13 сентября 2010 г. № </w:t>
            </w:r>
            <w:r w:rsidRPr="00353DD4">
              <w:lastRenderedPageBreak/>
              <w:t xml:space="preserve">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и не подлежит изменению.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7967D9" w:rsidP="007967D9">
            <w:pPr>
              <w:tabs>
                <w:tab w:val="left" w:pos="0"/>
              </w:tabs>
              <w:suppressAutoHyphens/>
              <w:jc w:val="both"/>
              <w:rPr>
                <w:lang w:eastAsia="ar-SA"/>
              </w:rPr>
            </w:pPr>
            <w:r w:rsidRPr="007967D9">
              <w:t>Страховая премия уплачивается единовременно путем безналичного расчета в течение 10 (десяти) банковских дней после получения разрешения на проведение клинического исследования.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7967D9" w:rsidP="001E71A1">
            <w:pPr>
              <w:jc w:val="both"/>
            </w:pPr>
            <w:r w:rsidRPr="007967D9">
              <w:rPr>
                <w:bCs/>
              </w:rPr>
              <w:t xml:space="preserve">Цена договора включает в себя </w:t>
            </w:r>
            <w:r w:rsidRPr="007967D9">
              <w:t>все расходы поставщика (подрядчика, исполнителя) связанные с исполнением договора.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1E71A1" w:rsidRPr="00E63FBD" w:rsidRDefault="001E71A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1E71A1" w:rsidRPr="00E63FBD" w:rsidRDefault="001E71A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1E71A1" w:rsidRPr="00E63FBD" w:rsidRDefault="001E71A1" w:rsidP="00E63FBD">
            <w:pPr>
              <w:jc w:val="both"/>
            </w:pPr>
            <w:r w:rsidRPr="00E63FBD">
              <w:t>В случае подачи заявки на участие в закупке лично, такие заявки подаются по адресу 109052, г.</w:t>
            </w:r>
            <w:r w:rsidR="00DA71D0">
              <w:t xml:space="preserve"> </w:t>
            </w:r>
            <w:r w:rsidRPr="00E63FBD">
              <w:t xml:space="preserve">Москва, ул. </w:t>
            </w:r>
            <w:proofErr w:type="spellStart"/>
            <w:r w:rsidRPr="00E63FBD">
              <w:t>Новохохловская</w:t>
            </w:r>
            <w:proofErr w:type="spellEnd"/>
            <w:r w:rsidRPr="00E63FBD">
              <w:t>, д. 2</w:t>
            </w:r>
            <w:r w:rsidR="00A337F9">
              <w:t>3</w:t>
            </w:r>
            <w:r w:rsidRPr="00E63FBD">
              <w:t>, в рабочие дни с "8" часов "30" минут до "16" часов "00" минут до даты окончания срока подачи заявок.</w:t>
            </w:r>
          </w:p>
          <w:p w:rsidR="001E71A1" w:rsidRPr="00E63FBD" w:rsidRDefault="001E71A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1E71A1" w:rsidRPr="00E63FBD" w:rsidRDefault="001E71A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w:t>
            </w:r>
            <w:r w:rsidRPr="00E63FBD">
              <w:rPr>
                <w:rFonts w:ascii="Times New Roman" w:hAnsi="Times New Roman" w:cs="Times New Roman"/>
              </w:rPr>
              <w:lastRenderedPageBreak/>
              <w:t xml:space="preserve">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1E71A1" w:rsidRPr="00E63FBD" w:rsidRDefault="001E71A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1E71A1" w:rsidRPr="00E63FBD" w:rsidRDefault="001E71A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1E71A1" w:rsidRPr="00E63FBD" w:rsidRDefault="001E71A1" w:rsidP="00E63FBD">
            <w:pPr>
              <w:jc w:val="both"/>
              <w:rPr>
                <w:b/>
              </w:rPr>
            </w:pPr>
            <w:r w:rsidRPr="00E63FBD">
              <w:t xml:space="preserve">Дата окончания срока подачи заявок на участие в закупке является </w:t>
            </w:r>
            <w:r w:rsidR="00121530" w:rsidRPr="00121530">
              <w:rPr>
                <w:b/>
              </w:rPr>
              <w:t>08</w:t>
            </w:r>
            <w:r w:rsidRPr="00E63FBD">
              <w:rPr>
                <w:b/>
              </w:rPr>
              <w:t xml:space="preserve"> </w:t>
            </w:r>
            <w:r w:rsidR="00121530">
              <w:rPr>
                <w:b/>
              </w:rPr>
              <w:t>ноября</w:t>
            </w:r>
            <w:r w:rsidRPr="00E63FBD">
              <w:rPr>
                <w:b/>
              </w:rPr>
              <w:t xml:space="preserve"> </w:t>
            </w:r>
            <w:r>
              <w:rPr>
                <w:b/>
              </w:rPr>
              <w:t>2016</w:t>
            </w:r>
            <w:r w:rsidRPr="00E63FBD">
              <w:rPr>
                <w:b/>
              </w:rPr>
              <w:t xml:space="preserve"> года. </w:t>
            </w:r>
          </w:p>
          <w:p w:rsidR="001E71A1" w:rsidRPr="00E63FBD" w:rsidRDefault="001E71A1" w:rsidP="00A337F9">
            <w:pPr>
              <w:jc w:val="both"/>
            </w:pPr>
            <w:r w:rsidRPr="00E63FBD">
              <w:t xml:space="preserve">Место подачи заявок: 109052, г. Москва, ул. </w:t>
            </w:r>
            <w:proofErr w:type="spellStart"/>
            <w:r w:rsidRPr="00E63FBD">
              <w:t>Новохохловская</w:t>
            </w:r>
            <w:proofErr w:type="spellEnd"/>
            <w:r w:rsidRPr="00E63FBD">
              <w:t>, д. 2</w:t>
            </w:r>
            <w:r w:rsidR="00A337F9">
              <w:t>3</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tabs>
                <w:tab w:val="left" w:pos="9639"/>
              </w:tabs>
              <w:jc w:val="both"/>
            </w:pPr>
            <w:r w:rsidRPr="00E63FBD">
              <w:t>Заказчиком установлены следующие требования к участникам закупки:</w:t>
            </w:r>
          </w:p>
          <w:p w:rsidR="001E71A1" w:rsidRPr="007967D9" w:rsidRDefault="001E71A1" w:rsidP="007967D9">
            <w:pPr>
              <w:tabs>
                <w:tab w:val="left" w:pos="540"/>
                <w:tab w:val="left" w:pos="900"/>
                <w:tab w:val="num" w:pos="1080"/>
                <w:tab w:val="left" w:pos="9639"/>
              </w:tabs>
              <w:ind w:firstLine="528"/>
              <w:jc w:val="both"/>
              <w:rPr>
                <w:b/>
              </w:rPr>
            </w:pPr>
            <w:r w:rsidRPr="00E63FBD">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7967D9" w:rsidRPr="007967D9">
              <w:rPr>
                <w:b/>
              </w:rPr>
              <w:t>(наличие участником закупки лицензий на право осуществления деятельности, являющейся предметом закупки);</w:t>
            </w:r>
          </w:p>
          <w:p w:rsidR="001E71A1" w:rsidRPr="00E63FBD" w:rsidRDefault="001E71A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71A1" w:rsidRPr="00E63FBD" w:rsidRDefault="001E71A1" w:rsidP="00E63FBD">
            <w:pPr>
              <w:tabs>
                <w:tab w:val="left" w:pos="360"/>
                <w:tab w:val="left" w:pos="540"/>
                <w:tab w:val="left" w:pos="900"/>
                <w:tab w:val="left" w:pos="9639"/>
              </w:tabs>
              <w:ind w:firstLine="567"/>
              <w:jc w:val="both"/>
            </w:pPr>
            <w:r w:rsidRPr="00E63FBD">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71A1" w:rsidRPr="00E63FBD" w:rsidRDefault="001E71A1" w:rsidP="00E63FBD">
            <w:pPr>
              <w:tabs>
                <w:tab w:val="left" w:pos="360"/>
                <w:tab w:val="left" w:pos="540"/>
                <w:tab w:val="left" w:pos="900"/>
                <w:tab w:val="left" w:pos="9639"/>
              </w:tabs>
              <w:ind w:firstLine="567"/>
              <w:jc w:val="both"/>
            </w:pPr>
            <w:r w:rsidRPr="00E63FB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71A1" w:rsidRPr="00E63FBD" w:rsidRDefault="001E71A1" w:rsidP="00E63FBD">
            <w:pPr>
              <w:tabs>
                <w:tab w:val="left" w:pos="360"/>
                <w:tab w:val="left" w:pos="540"/>
                <w:tab w:val="left" w:pos="900"/>
                <w:tab w:val="left" w:pos="9639"/>
              </w:tabs>
              <w:ind w:firstLine="567"/>
              <w:jc w:val="both"/>
            </w:pPr>
            <w:r w:rsidRPr="00E63FBD">
              <w:t xml:space="preserve">5) отсутствие сведений об участнике закупки в реестре недобросовестных поставщиков, предусмотренном </w:t>
            </w:r>
            <w:r w:rsidRPr="00E63FBD">
              <w:lastRenderedPageBreak/>
              <w:t>Федеральным законом от 18 июля 2011 года № 223-ФЗ «О закупках товаров, работ, услуг отдельными видами юридических лиц»;</w:t>
            </w:r>
          </w:p>
          <w:p w:rsidR="001E71A1" w:rsidRPr="00E63FBD" w:rsidRDefault="001E71A1" w:rsidP="007F3B29">
            <w:pPr>
              <w:tabs>
                <w:tab w:val="num" w:pos="-180"/>
              </w:tabs>
              <w:autoSpaceDE w:val="0"/>
              <w:autoSpaceDN w:val="0"/>
              <w:adjustRightInd w:val="0"/>
              <w:ind w:left="-39"/>
              <w:jc w:val="both"/>
            </w:pPr>
            <w:r>
              <w:t xml:space="preserve">           </w:t>
            </w:r>
            <w:r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71A1" w:rsidRPr="0048526A" w:rsidRDefault="001E71A1" w:rsidP="00E63FBD">
            <w:pPr>
              <w:tabs>
                <w:tab w:val="left" w:pos="9639"/>
              </w:tabs>
              <w:autoSpaceDE w:val="0"/>
              <w:autoSpaceDN w:val="0"/>
              <w:adjustRightInd w:val="0"/>
              <w:ind w:firstLine="567"/>
              <w:jc w:val="both"/>
            </w:pPr>
            <w:r w:rsidRPr="0048526A">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1E71A1" w:rsidRPr="00E63FBD" w:rsidRDefault="001E71A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1E71A1" w:rsidRPr="00E63FBD" w:rsidTr="00344EAF">
        <w:trPr>
          <w:trHeight w:val="5774"/>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center"/>
              <w:rPr>
                <w:rStyle w:val="af3"/>
              </w:rPr>
            </w:pPr>
            <w:r w:rsidRPr="00E63FBD">
              <w:lastRenderedPageBreak/>
              <w:t>12.1.</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1E71A1" w:rsidRPr="005840D5" w:rsidRDefault="001E71A1" w:rsidP="00166B4C">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1E71A1" w:rsidRPr="005840D5" w:rsidRDefault="001E71A1" w:rsidP="00166B4C">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Pr>
                <w:rFonts w:eastAsia="Calibri"/>
                <w:color w:val="000000"/>
                <w:lang w:eastAsia="en-US"/>
              </w:rPr>
              <w:t>ый период на дату подачи заявки.</w:t>
            </w:r>
            <w:proofErr w:type="gramEnd"/>
          </w:p>
          <w:p w:rsidR="001E71A1" w:rsidRDefault="001E71A1" w:rsidP="00BE38BB">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6D72C7">
              <w:rPr>
                <w:rFonts w:eastAsia="Calibri"/>
                <w:color w:val="000000"/>
                <w:lang w:eastAsia="en-US"/>
              </w:rPr>
              <w:t>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w:t>
            </w:r>
            <w:r>
              <w:rPr>
                <w:rFonts w:eastAsia="Calibri"/>
                <w:color w:val="000000"/>
                <w:lang w:eastAsia="en-US"/>
              </w:rPr>
              <w:t xml:space="preserve"> </w:t>
            </w:r>
            <w:r w:rsidRPr="00A34CAE">
              <w:rPr>
                <w:rFonts w:eastAsia="Calibri"/>
                <w:color w:val="000000"/>
                <w:lang w:eastAsia="en-US"/>
              </w:rPr>
              <w:t>деятельность приостановлена</w:t>
            </w:r>
            <w:r>
              <w:rPr>
                <w:rFonts w:eastAsia="Calibri"/>
                <w:color w:val="000000"/>
                <w:lang w:eastAsia="en-US"/>
              </w:rPr>
              <w:t>.</w:t>
            </w:r>
            <w:proofErr w:type="gramEnd"/>
          </w:p>
          <w:bookmarkEnd w:id="32"/>
          <w:bookmarkEnd w:id="33"/>
          <w:p w:rsidR="007967D9" w:rsidRPr="007967D9" w:rsidRDefault="007967D9" w:rsidP="007967D9">
            <w:pPr>
              <w:tabs>
                <w:tab w:val="left" w:pos="9639"/>
              </w:tabs>
              <w:jc w:val="both"/>
              <w:rPr>
                <w:rFonts w:eastAsiaTheme="minorHAnsi"/>
                <w:color w:val="000000" w:themeColor="text1"/>
                <w:lang w:eastAsia="en-US"/>
              </w:rPr>
            </w:pPr>
            <w:r w:rsidRPr="007967D9">
              <w:rPr>
                <w:rFonts w:eastAsiaTheme="minorHAnsi"/>
                <w:color w:val="000000" w:themeColor="text1"/>
                <w:lang w:eastAsia="en-US"/>
              </w:rPr>
              <w:t>3. Лицензия на право осуществления страхования от несчастных случаев и болезней.</w:t>
            </w:r>
          </w:p>
          <w:p w:rsidR="001E71A1" w:rsidRPr="00526229" w:rsidRDefault="001E71A1" w:rsidP="006B7F5E">
            <w:pPr>
              <w:tabs>
                <w:tab w:val="left" w:pos="709"/>
              </w:tabs>
              <w:jc w:val="both"/>
              <w:rPr>
                <w:rFonts w:eastAsiaTheme="minorHAnsi"/>
                <w:color w:val="000000" w:themeColor="text1"/>
                <w:lang w:eastAsia="en-US"/>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Pr="00BE38BB">
              <w:rPr>
                <w:rFonts w:ascii="Times New Roman" w:hAnsi="Times New Roman" w:cs="Times New Roman"/>
                <w:bCs/>
              </w:rPr>
              <w:t xml:space="preserve">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BE38BB">
              <w:rPr>
                <w:rFonts w:ascii="Times New Roman" w:hAnsi="Times New Roman" w:cs="Times New Roman"/>
                <w:bCs/>
              </w:rPr>
              <w:t>позднее</w:t>
            </w:r>
            <w:proofErr w:type="gramEnd"/>
            <w:r w:rsidRPr="00BE38BB">
              <w:rPr>
                <w:rFonts w:ascii="Times New Roman" w:hAnsi="Times New Roman" w:cs="Times New Roman"/>
                <w:bCs/>
              </w:rPr>
              <w:t xml:space="preserve"> чем за один день до дня рассмотрения, оценки и сопоставления заявок на участие в запросе предложений.</w:t>
            </w:r>
            <w:r w:rsidRPr="00EB7F02">
              <w:rPr>
                <w:rFonts w:ascii="Times New Roman" w:hAnsi="Times New Roman" w:cs="Times New Roman"/>
                <w:b/>
                <w:bCs/>
              </w:rPr>
              <w:t xml:space="preserve"> </w:t>
            </w:r>
            <w:r>
              <w:rPr>
                <w:rFonts w:ascii="Times New Roman" w:hAnsi="Times New Roman" w:cs="Times New Roman"/>
                <w:bCs/>
              </w:rPr>
              <w:t xml:space="preserve"> </w:t>
            </w:r>
            <w:r w:rsidRPr="00E63FBD">
              <w:rPr>
                <w:rFonts w:ascii="Times New Roman" w:hAnsi="Times New Roman" w:cs="Times New Roman"/>
                <w:bCs/>
              </w:rPr>
              <w:t xml:space="preserve">Не позднее чем в течение трех дней со дня направления разъяснений положений документации о закупке такие </w:t>
            </w:r>
            <w:r w:rsidRPr="00E63FBD">
              <w:rPr>
                <w:rFonts w:ascii="Times New Roman" w:hAnsi="Times New Roman" w:cs="Times New Roman"/>
                <w:bCs/>
              </w:rPr>
              <w:lastRenderedPageBreak/>
              <w:t xml:space="preserve">разъяснения размещаются заказчиком </w:t>
            </w:r>
            <w:r>
              <w:rPr>
                <w:rFonts w:ascii="Times New Roman" w:hAnsi="Times New Roman" w:cs="Times New Roman"/>
                <w:bCs/>
              </w:rPr>
              <w:t>в Единой информационной системе</w:t>
            </w:r>
            <w:r w:rsidRPr="00E63FBD">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E63FBD">
              <w:rPr>
                <w:rFonts w:ascii="Times New Roman" w:hAnsi="Times New Roman" w:cs="Times New Roman"/>
              </w:rPr>
              <w:t>.</w:t>
            </w:r>
            <w:bookmarkEnd w:id="34"/>
          </w:p>
          <w:p w:rsidR="001E71A1" w:rsidRPr="00E63FBD" w:rsidRDefault="001E71A1" w:rsidP="009D5C6D">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980B52">
              <w:rPr>
                <w:rFonts w:ascii="Times New Roman" w:hAnsi="Times New Roman" w:cs="Times New Roman"/>
                <w:b/>
                <w:bCs/>
              </w:rPr>
              <w:t xml:space="preserve">с </w:t>
            </w:r>
            <w:r w:rsidR="00121530">
              <w:rPr>
                <w:rFonts w:ascii="Times New Roman" w:hAnsi="Times New Roman" w:cs="Times New Roman"/>
                <w:b/>
                <w:bCs/>
              </w:rPr>
              <w:t>2</w:t>
            </w:r>
            <w:r w:rsidR="009D5C6D">
              <w:rPr>
                <w:rFonts w:ascii="Times New Roman" w:hAnsi="Times New Roman" w:cs="Times New Roman"/>
                <w:b/>
                <w:bCs/>
              </w:rPr>
              <w:t>8</w:t>
            </w:r>
            <w:r w:rsidR="00121530">
              <w:rPr>
                <w:rFonts w:ascii="Times New Roman" w:hAnsi="Times New Roman" w:cs="Times New Roman"/>
                <w:b/>
                <w:bCs/>
              </w:rPr>
              <w:t xml:space="preserve"> октября</w:t>
            </w:r>
            <w:r w:rsidRPr="00980B52">
              <w:rPr>
                <w:rFonts w:ascii="Times New Roman" w:hAnsi="Times New Roman" w:cs="Times New Roman"/>
                <w:b/>
                <w:bCs/>
              </w:rPr>
              <w:t xml:space="preserve"> 2016 года по </w:t>
            </w:r>
            <w:r w:rsidR="00121530">
              <w:rPr>
                <w:rFonts w:ascii="Times New Roman" w:hAnsi="Times New Roman" w:cs="Times New Roman"/>
                <w:b/>
              </w:rPr>
              <w:t>08 ноября</w:t>
            </w:r>
            <w:r w:rsidRPr="00980B52">
              <w:rPr>
                <w:rFonts w:ascii="Times New Roman" w:hAnsi="Times New Roman" w:cs="Times New Roman"/>
                <w:b/>
              </w:rPr>
              <w:t xml:space="preserve"> </w:t>
            </w:r>
            <w:r w:rsidRPr="00980B52">
              <w:rPr>
                <w:rFonts w:ascii="Times New Roman" w:hAnsi="Times New Roman" w:cs="Times New Roman"/>
                <w:b/>
                <w:bCs/>
              </w:rPr>
              <w:t>2016 года.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 xml:space="preserve">Рассмотрение заявок на участие в закупке будет осуществляться </w:t>
            </w:r>
            <w:r w:rsidR="00121530" w:rsidRPr="00121530">
              <w:rPr>
                <w:b/>
              </w:rPr>
              <w:t>08 ноября</w:t>
            </w:r>
            <w:r w:rsidR="00A4762B" w:rsidRPr="00A4762B">
              <w:rPr>
                <w:b/>
              </w:rPr>
              <w:t xml:space="preserve">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w:t>
            </w:r>
            <w:r w:rsidRPr="00E63FBD">
              <w:t>.</w:t>
            </w:r>
          </w:p>
          <w:p w:rsidR="001E71A1" w:rsidRDefault="001E71A1" w:rsidP="00846EB4">
            <w:pPr>
              <w:jc w:val="both"/>
            </w:pPr>
          </w:p>
          <w:p w:rsidR="001E71A1" w:rsidRPr="00E63FBD" w:rsidRDefault="001E71A1" w:rsidP="00121530">
            <w:pPr>
              <w:jc w:val="both"/>
            </w:pPr>
            <w:r w:rsidRPr="00E63FBD">
              <w:t xml:space="preserve">Подведение итогов закупки будет осуществляться                       </w:t>
            </w:r>
            <w:r w:rsidR="00121530">
              <w:rPr>
                <w:b/>
              </w:rPr>
              <w:t>08 ноября</w:t>
            </w:r>
            <w:r w:rsidR="00A4762B" w:rsidRPr="00A4762B">
              <w:rPr>
                <w:b/>
              </w:rPr>
              <w:t xml:space="preserve">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w:t>
            </w:r>
            <w:r w:rsidRPr="00E63FBD">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2"/>
              <w:keepNext w:val="0"/>
              <w:suppressAutoHyphens/>
              <w:spacing w:after="0"/>
              <w:jc w:val="both"/>
              <w:rPr>
                <w:sz w:val="24"/>
                <w:szCs w:val="24"/>
              </w:rPr>
            </w:pPr>
            <w:r w:rsidRPr="00E63FBD">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Участники</w:t>
            </w:r>
            <w:r w:rsidR="00DA71D0">
              <w:t>,</w:t>
            </w:r>
            <w:r w:rsidRPr="00E63FBD">
              <w:t xml:space="preserve"> соответствующие требованиям</w:t>
            </w:r>
            <w:r w:rsidR="00DA71D0">
              <w:t>,</w:t>
            </w:r>
            <w:r w:rsidRPr="00E63FBD">
              <w:t xml:space="preserve"> установленным в п.12 и подавшие заявку в форме и сроке</w:t>
            </w:r>
            <w:r w:rsidR="00DA71D0">
              <w:t>,</w:t>
            </w:r>
            <w:r w:rsidRPr="00E63FBD">
              <w:t xml:space="preserve"> установленные настоящей документацией</w:t>
            </w:r>
            <w:r w:rsidR="00DA71D0">
              <w:t>,</w:t>
            </w:r>
            <w:r w:rsidRPr="00E63FBD">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1E71A1" w:rsidRDefault="001E71A1" w:rsidP="00E63FBD">
            <w:pPr>
              <w:pStyle w:val="2"/>
              <w:keepNext w:val="0"/>
              <w:suppressAutoHyphens/>
              <w:spacing w:after="0"/>
              <w:jc w:val="both"/>
              <w:rPr>
                <w:b w:val="0"/>
                <w:sz w:val="24"/>
                <w:szCs w:val="24"/>
              </w:rPr>
            </w:pP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1E71A1" w:rsidRPr="00E63FBD" w:rsidRDefault="001E71A1" w:rsidP="00E63FBD">
            <w:pPr>
              <w:jc w:val="both"/>
            </w:pPr>
            <w:r w:rsidRPr="00E63FBD">
              <w:t xml:space="preserve">При рассмотрении заявок на участие в закупке участник закупки не допускается комиссией к участию в закупке в </w:t>
            </w:r>
            <w:r w:rsidRPr="00E63FBD">
              <w:lastRenderedPageBreak/>
              <w:t>случае:</w:t>
            </w:r>
          </w:p>
          <w:p w:rsidR="001E71A1" w:rsidRPr="00E63FBD" w:rsidRDefault="001E71A1" w:rsidP="00E63FBD">
            <w:pPr>
              <w:jc w:val="both"/>
            </w:pPr>
            <w:r w:rsidRPr="00E63FBD">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1E71A1" w:rsidRPr="00E63FBD" w:rsidRDefault="001E71A1" w:rsidP="00E63FBD">
            <w:pPr>
              <w:jc w:val="both"/>
            </w:pPr>
            <w:r w:rsidRPr="00E63FBD">
              <w:t>- несоответствие участника закупки требованиям, установленным в пункте 12;</w:t>
            </w:r>
          </w:p>
          <w:p w:rsidR="001E71A1" w:rsidRPr="00E63FBD" w:rsidRDefault="001E71A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1E71A1" w:rsidRPr="00E63FBD"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Критерии оценки и сопоставления заявок на участие в закупке</w:t>
            </w: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tc>
        <w:tc>
          <w:tcPr>
            <w:tcW w:w="6843"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1E71A1" w:rsidRPr="00950EFE" w:rsidTr="00DA71D0">
              <w:trPr>
                <w:cantSplit/>
              </w:trPr>
              <w:tc>
                <w:tcPr>
                  <w:tcW w:w="663" w:type="dxa"/>
                  <w:vAlign w:val="center"/>
                </w:tcPr>
                <w:p w:rsidR="001E71A1" w:rsidRPr="00950EFE" w:rsidRDefault="001E71A1" w:rsidP="00E63FBD">
                  <w:pPr>
                    <w:tabs>
                      <w:tab w:val="left" w:pos="9639"/>
                    </w:tabs>
                    <w:jc w:val="center"/>
                    <w:rPr>
                      <w:b/>
                    </w:rPr>
                  </w:pPr>
                  <w:r w:rsidRPr="00950EFE">
                    <w:rPr>
                      <w:b/>
                    </w:rPr>
                    <w:lastRenderedPageBreak/>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E71A1" w:rsidRPr="00950EFE" w:rsidRDefault="001E71A1" w:rsidP="00E63FBD">
                  <w:pPr>
                    <w:tabs>
                      <w:tab w:val="left" w:pos="9639"/>
                    </w:tabs>
                    <w:jc w:val="center"/>
                    <w:rPr>
                      <w:b/>
                    </w:rPr>
                  </w:pPr>
                  <w:r w:rsidRPr="00950EFE">
                    <w:rPr>
                      <w:b/>
                    </w:rPr>
                    <w:t>Наименование критерия</w:t>
                  </w:r>
                </w:p>
                <w:p w:rsidR="001E71A1" w:rsidRPr="00950EFE" w:rsidRDefault="001E71A1" w:rsidP="00E63FBD">
                  <w:pPr>
                    <w:tabs>
                      <w:tab w:val="left" w:pos="9639"/>
                    </w:tabs>
                    <w:jc w:val="center"/>
                    <w:rPr>
                      <w:b/>
                    </w:rPr>
                  </w:pPr>
                </w:p>
              </w:tc>
              <w:tc>
                <w:tcPr>
                  <w:tcW w:w="990" w:type="dxa"/>
                  <w:vAlign w:val="center"/>
                </w:tcPr>
                <w:p w:rsidR="001E71A1" w:rsidRPr="00950EFE" w:rsidRDefault="001E71A1" w:rsidP="00E63FBD">
                  <w:pPr>
                    <w:tabs>
                      <w:tab w:val="left" w:pos="9639"/>
                    </w:tabs>
                    <w:jc w:val="center"/>
                    <w:rPr>
                      <w:b/>
                    </w:rPr>
                  </w:pPr>
                  <w:r w:rsidRPr="00950EFE">
                    <w:rPr>
                      <w:b/>
                    </w:rPr>
                    <w:t>Единица измерения</w:t>
                  </w:r>
                </w:p>
              </w:tc>
              <w:tc>
                <w:tcPr>
                  <w:tcW w:w="992" w:type="dxa"/>
                  <w:vAlign w:val="center"/>
                </w:tcPr>
                <w:p w:rsidR="001E71A1" w:rsidRPr="00950EFE" w:rsidRDefault="001E71A1" w:rsidP="00E63FBD">
                  <w:pPr>
                    <w:tabs>
                      <w:tab w:val="left" w:pos="9639"/>
                    </w:tabs>
                    <w:jc w:val="center"/>
                    <w:rPr>
                      <w:b/>
                    </w:rPr>
                  </w:pPr>
                  <w:r w:rsidRPr="00950EFE">
                    <w:rPr>
                      <w:b/>
                    </w:rPr>
                    <w:t>Значимость критерия</w:t>
                  </w:r>
                </w:p>
              </w:tc>
              <w:tc>
                <w:tcPr>
                  <w:tcW w:w="2552" w:type="dxa"/>
                  <w:vAlign w:val="center"/>
                </w:tcPr>
                <w:p w:rsidR="001E71A1" w:rsidRPr="00950EFE" w:rsidRDefault="001E71A1" w:rsidP="00E63FBD">
                  <w:pPr>
                    <w:tabs>
                      <w:tab w:val="left" w:pos="9639"/>
                    </w:tabs>
                    <w:jc w:val="center"/>
                    <w:rPr>
                      <w:b/>
                    </w:rPr>
                  </w:pPr>
                  <w:r w:rsidRPr="00950EFE">
                    <w:rPr>
                      <w:b/>
                    </w:rPr>
                    <w:t>Примечание</w:t>
                  </w:r>
                </w:p>
              </w:tc>
            </w:tr>
            <w:tr w:rsidR="00A4762B" w:rsidRPr="00950EFE" w:rsidTr="00DA71D0">
              <w:trPr>
                <w:cantSplit/>
                <w:trHeight w:val="1123"/>
              </w:trPr>
              <w:tc>
                <w:tcPr>
                  <w:tcW w:w="663" w:type="dxa"/>
                  <w:vAlign w:val="center"/>
                </w:tcPr>
                <w:p w:rsidR="00A4762B" w:rsidRPr="00950EFE" w:rsidRDefault="00A4762B" w:rsidP="00E63FBD">
                  <w:pPr>
                    <w:tabs>
                      <w:tab w:val="left" w:pos="9639"/>
                    </w:tabs>
                    <w:jc w:val="center"/>
                  </w:pPr>
                  <w:r w:rsidRPr="00950EFE">
                    <w:rPr>
                      <w:sz w:val="22"/>
                      <w:szCs w:val="22"/>
                    </w:rPr>
                    <w:t>1.</w:t>
                  </w:r>
                </w:p>
              </w:tc>
              <w:tc>
                <w:tcPr>
                  <w:tcW w:w="1466" w:type="dxa"/>
                  <w:vAlign w:val="center"/>
                </w:tcPr>
                <w:p w:rsidR="00A4762B" w:rsidRPr="006869F0" w:rsidRDefault="00A4762B" w:rsidP="00A4762B">
                  <w:pPr>
                    <w:tabs>
                      <w:tab w:val="left" w:pos="9639"/>
                    </w:tabs>
                  </w:pPr>
                  <w:r w:rsidRPr="006869F0">
                    <w:t>Квалификация участника конкурса и (или) его сотрудников</w:t>
                  </w:r>
                </w:p>
              </w:tc>
              <w:tc>
                <w:tcPr>
                  <w:tcW w:w="990" w:type="dxa"/>
                  <w:vAlign w:val="center"/>
                </w:tcPr>
                <w:p w:rsidR="00A4762B" w:rsidRPr="006869F0" w:rsidRDefault="00A4762B" w:rsidP="00A4762B">
                  <w:pPr>
                    <w:tabs>
                      <w:tab w:val="left" w:pos="9639"/>
                    </w:tabs>
                    <w:jc w:val="center"/>
                  </w:pPr>
                  <w:r w:rsidRPr="006869F0">
                    <w:t>См. ниже</w:t>
                  </w:r>
                </w:p>
              </w:tc>
              <w:tc>
                <w:tcPr>
                  <w:tcW w:w="992" w:type="dxa"/>
                  <w:shd w:val="clear" w:color="auto" w:fill="auto"/>
                  <w:vAlign w:val="center"/>
                </w:tcPr>
                <w:p w:rsidR="00A4762B" w:rsidRPr="006869F0" w:rsidRDefault="00A4762B" w:rsidP="00A4762B">
                  <w:pPr>
                    <w:tabs>
                      <w:tab w:val="left" w:pos="9639"/>
                    </w:tabs>
                    <w:jc w:val="center"/>
                  </w:pPr>
                  <w:r w:rsidRPr="006869F0">
                    <w:t>70%</w:t>
                  </w:r>
                </w:p>
              </w:tc>
              <w:tc>
                <w:tcPr>
                  <w:tcW w:w="2552" w:type="dxa"/>
                  <w:vAlign w:val="center"/>
                </w:tcPr>
                <w:p w:rsidR="00A4762B" w:rsidRPr="006869F0" w:rsidRDefault="00A4762B" w:rsidP="00A4762B">
                  <w:pPr>
                    <w:tabs>
                      <w:tab w:val="left" w:pos="9639"/>
                    </w:tabs>
                  </w:pPr>
                  <w:r w:rsidRPr="006869F0">
                    <w:t>См. ниже</w:t>
                  </w:r>
                </w:p>
              </w:tc>
            </w:tr>
            <w:tr w:rsidR="00A4762B" w:rsidRPr="00950EFE" w:rsidTr="00DA71D0">
              <w:trPr>
                <w:cantSplit/>
                <w:trHeight w:val="1058"/>
              </w:trPr>
              <w:tc>
                <w:tcPr>
                  <w:tcW w:w="663" w:type="dxa"/>
                  <w:vAlign w:val="center"/>
                </w:tcPr>
                <w:p w:rsidR="00A4762B" w:rsidRPr="00950EFE" w:rsidRDefault="00A4762B" w:rsidP="00610016">
                  <w:pPr>
                    <w:tabs>
                      <w:tab w:val="left" w:pos="9639"/>
                    </w:tabs>
                    <w:jc w:val="center"/>
                  </w:pPr>
                  <w:r w:rsidRPr="00950EFE">
                    <w:rPr>
                      <w:sz w:val="22"/>
                      <w:szCs w:val="22"/>
                    </w:rPr>
                    <w:t>2.</w:t>
                  </w:r>
                </w:p>
              </w:tc>
              <w:tc>
                <w:tcPr>
                  <w:tcW w:w="1466" w:type="dxa"/>
                  <w:vAlign w:val="center"/>
                </w:tcPr>
                <w:p w:rsidR="00A4762B" w:rsidRPr="006869F0" w:rsidRDefault="00A4762B" w:rsidP="00A4762B">
                  <w:pPr>
                    <w:tabs>
                      <w:tab w:val="left" w:pos="9639"/>
                    </w:tabs>
                  </w:pPr>
                  <w:r w:rsidRPr="006869F0">
                    <w:t xml:space="preserve">Качество товара (работ, услуг) </w:t>
                  </w:r>
                </w:p>
              </w:tc>
              <w:tc>
                <w:tcPr>
                  <w:tcW w:w="990" w:type="dxa"/>
                  <w:vAlign w:val="center"/>
                </w:tcPr>
                <w:p w:rsidR="00A4762B" w:rsidRPr="006869F0" w:rsidRDefault="00A4762B" w:rsidP="00A4762B">
                  <w:pPr>
                    <w:tabs>
                      <w:tab w:val="left" w:pos="9639"/>
                    </w:tabs>
                    <w:jc w:val="center"/>
                  </w:pPr>
                  <w:r w:rsidRPr="006869F0">
                    <w:t>См. ниже</w:t>
                  </w:r>
                </w:p>
              </w:tc>
              <w:tc>
                <w:tcPr>
                  <w:tcW w:w="992" w:type="dxa"/>
                  <w:shd w:val="clear" w:color="auto" w:fill="auto"/>
                  <w:vAlign w:val="center"/>
                </w:tcPr>
                <w:p w:rsidR="00A4762B" w:rsidRPr="006869F0" w:rsidRDefault="00A4762B" w:rsidP="00A4762B">
                  <w:pPr>
                    <w:tabs>
                      <w:tab w:val="left" w:pos="9639"/>
                    </w:tabs>
                    <w:jc w:val="center"/>
                  </w:pPr>
                  <w:r w:rsidRPr="006869F0">
                    <w:t>30%</w:t>
                  </w:r>
                </w:p>
              </w:tc>
              <w:tc>
                <w:tcPr>
                  <w:tcW w:w="2552" w:type="dxa"/>
                  <w:vAlign w:val="center"/>
                </w:tcPr>
                <w:p w:rsidR="00A4762B" w:rsidRPr="006869F0" w:rsidRDefault="00A4762B" w:rsidP="00A4762B">
                  <w:pPr>
                    <w:tabs>
                      <w:tab w:val="left" w:pos="9639"/>
                    </w:tabs>
                  </w:pPr>
                  <w:r w:rsidRPr="006869F0">
                    <w:t>См. ниже</w:t>
                  </w:r>
                </w:p>
              </w:tc>
            </w:tr>
          </w:tbl>
          <w:p w:rsidR="001E71A1" w:rsidRDefault="001E71A1" w:rsidP="00E63FBD">
            <w:pPr>
              <w:tabs>
                <w:tab w:val="left" w:pos="9639"/>
              </w:tabs>
            </w:pPr>
          </w:p>
          <w:p w:rsidR="00A4762B" w:rsidRPr="00A4762B" w:rsidRDefault="00A4762B" w:rsidP="00A4762B">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41"/>
              <w:gridCol w:w="992"/>
              <w:gridCol w:w="1418"/>
              <w:gridCol w:w="1843"/>
            </w:tblGrid>
            <w:tr w:rsidR="00E62F9E" w:rsidRPr="00FB475E" w:rsidTr="00B17741">
              <w:trPr>
                <w:trHeight w:val="1500"/>
              </w:trPr>
              <w:tc>
                <w:tcPr>
                  <w:tcW w:w="569" w:type="dxa"/>
                  <w:shd w:val="clear" w:color="auto" w:fill="auto"/>
                  <w:vAlign w:val="center"/>
                </w:tcPr>
                <w:p w:rsidR="00E62F9E" w:rsidRPr="00FB475E" w:rsidRDefault="00E62F9E" w:rsidP="00E62F9E">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1841" w:type="dxa"/>
                  <w:shd w:val="clear" w:color="auto" w:fill="auto"/>
                  <w:vAlign w:val="center"/>
                </w:tcPr>
                <w:p w:rsidR="00E62F9E" w:rsidRPr="00FB475E" w:rsidRDefault="00E62F9E" w:rsidP="00E62F9E">
                  <w:pPr>
                    <w:tabs>
                      <w:tab w:val="left" w:pos="9639"/>
                    </w:tabs>
                    <w:spacing w:before="120"/>
                    <w:jc w:val="center"/>
                    <w:rPr>
                      <w:b/>
                    </w:rPr>
                  </w:pPr>
                  <w:r w:rsidRPr="00FB475E">
                    <w:rPr>
                      <w:b/>
                    </w:rPr>
                    <w:t>Наименование показателя</w:t>
                  </w:r>
                </w:p>
                <w:p w:rsidR="00E62F9E" w:rsidRPr="00FB475E" w:rsidRDefault="00E62F9E" w:rsidP="00E62F9E">
                  <w:pPr>
                    <w:tabs>
                      <w:tab w:val="left" w:pos="9639"/>
                    </w:tabs>
                    <w:spacing w:before="120"/>
                    <w:jc w:val="center"/>
                    <w:rPr>
                      <w:b/>
                    </w:rPr>
                  </w:pPr>
                </w:p>
              </w:tc>
              <w:tc>
                <w:tcPr>
                  <w:tcW w:w="992" w:type="dxa"/>
                  <w:shd w:val="clear" w:color="auto" w:fill="auto"/>
                  <w:vAlign w:val="center"/>
                </w:tcPr>
                <w:p w:rsidR="00E62F9E" w:rsidRPr="00FB475E" w:rsidRDefault="00E62F9E" w:rsidP="00E62F9E">
                  <w:pPr>
                    <w:tabs>
                      <w:tab w:val="left" w:pos="9639"/>
                    </w:tabs>
                    <w:spacing w:before="120"/>
                    <w:jc w:val="center"/>
                    <w:rPr>
                      <w:b/>
                    </w:rPr>
                  </w:pPr>
                  <w:r w:rsidRPr="00FB475E">
                    <w:rPr>
                      <w:b/>
                    </w:rPr>
                    <w:t>Единица измерения</w:t>
                  </w:r>
                </w:p>
              </w:tc>
              <w:tc>
                <w:tcPr>
                  <w:tcW w:w="1418" w:type="dxa"/>
                  <w:shd w:val="clear" w:color="auto" w:fill="auto"/>
                  <w:vAlign w:val="center"/>
                </w:tcPr>
                <w:p w:rsidR="00E62F9E" w:rsidRPr="00FB475E" w:rsidRDefault="00E62F9E" w:rsidP="00E62F9E">
                  <w:pPr>
                    <w:tabs>
                      <w:tab w:val="left" w:pos="9639"/>
                    </w:tabs>
                    <w:spacing w:before="120"/>
                    <w:jc w:val="center"/>
                    <w:rPr>
                      <w:b/>
                    </w:rPr>
                  </w:pPr>
                  <w:r w:rsidRPr="00FB475E">
                    <w:rPr>
                      <w:b/>
                    </w:rPr>
                    <w:t>Значимость показателя</w:t>
                  </w:r>
                </w:p>
              </w:tc>
              <w:tc>
                <w:tcPr>
                  <w:tcW w:w="1843" w:type="dxa"/>
                  <w:shd w:val="clear" w:color="auto" w:fill="auto"/>
                  <w:vAlign w:val="center"/>
                </w:tcPr>
                <w:p w:rsidR="00E62F9E" w:rsidRPr="00FB475E" w:rsidRDefault="00E62F9E" w:rsidP="00E62F9E">
                  <w:pPr>
                    <w:tabs>
                      <w:tab w:val="left" w:pos="9639"/>
                    </w:tabs>
                    <w:spacing w:before="120"/>
                    <w:jc w:val="center"/>
                    <w:rPr>
                      <w:b/>
                    </w:rPr>
                  </w:pPr>
                  <w:r w:rsidRPr="00FB475E">
                    <w:rPr>
                      <w:b/>
                    </w:rPr>
                    <w:t>Примечание</w:t>
                  </w:r>
                </w:p>
              </w:tc>
            </w:tr>
            <w:tr w:rsidR="00E62F9E" w:rsidRPr="00FB475E" w:rsidTr="00B17741">
              <w:trPr>
                <w:trHeight w:val="983"/>
              </w:trPr>
              <w:tc>
                <w:tcPr>
                  <w:tcW w:w="569" w:type="dxa"/>
                  <w:vMerge w:val="restart"/>
                  <w:shd w:val="clear" w:color="auto" w:fill="auto"/>
                  <w:vAlign w:val="center"/>
                </w:tcPr>
                <w:p w:rsidR="00E62F9E" w:rsidRPr="00FB475E" w:rsidRDefault="00E62F9E" w:rsidP="00E62F9E">
                  <w:pPr>
                    <w:tabs>
                      <w:tab w:val="left" w:pos="9639"/>
                    </w:tabs>
                    <w:spacing w:before="120"/>
                    <w:jc w:val="center"/>
                  </w:pPr>
                  <w:r w:rsidRPr="00FB475E">
                    <w:t>1.</w:t>
                  </w:r>
                </w:p>
              </w:tc>
              <w:tc>
                <w:tcPr>
                  <w:tcW w:w="1841" w:type="dxa"/>
                  <w:vMerge w:val="restart"/>
                  <w:shd w:val="clear" w:color="auto" w:fill="auto"/>
                  <w:vAlign w:val="center"/>
                </w:tcPr>
                <w:p w:rsidR="00E62F9E" w:rsidRPr="00FB475E" w:rsidRDefault="00E62F9E" w:rsidP="00E62F9E">
                  <w:pPr>
                    <w:tabs>
                      <w:tab w:val="left" w:pos="9639"/>
                    </w:tabs>
                    <w:spacing w:before="120"/>
                    <w:jc w:val="both"/>
                  </w:pPr>
                  <w:r w:rsidRPr="00FB475E">
                    <w:t>Общее количество действующих договор</w:t>
                  </w:r>
                  <w:r w:rsidR="00866B45">
                    <w:t>ов</w:t>
                  </w:r>
                  <w:r w:rsidRPr="00FB475E">
                    <w:t xml:space="preserve"> по страхованию от несчастных случаев и болезней Участника, (по данным </w:t>
                  </w:r>
                  <w:proofErr w:type="gramStart"/>
                  <w:r w:rsidRPr="00FB475E">
                    <w:t>на конец</w:t>
                  </w:r>
                  <w:proofErr w:type="gramEnd"/>
                  <w:r w:rsidRPr="00FB475E">
                    <w:t xml:space="preserve"> 2015 год).</w:t>
                  </w:r>
                </w:p>
                <w:p w:rsidR="00E62F9E" w:rsidRPr="00FB475E" w:rsidRDefault="00866B45" w:rsidP="00E62F9E">
                  <w:pPr>
                    <w:tabs>
                      <w:tab w:val="left" w:pos="9639"/>
                    </w:tabs>
                    <w:spacing w:before="120"/>
                    <w:jc w:val="both"/>
                  </w:pPr>
                  <w:proofErr w:type="gramStart"/>
                  <w:r w:rsidRPr="00866B45">
                    <w:lastRenderedPageBreak/>
                    <w:t>(по данным формы № 1-С за 2015:</w:t>
                  </w:r>
                  <w:proofErr w:type="gramEnd"/>
                  <w:r w:rsidRPr="00866B45">
                    <w:t xml:space="preserve"> Раздел 1, код строки 122 столбец 6)</w:t>
                  </w:r>
                </w:p>
              </w:tc>
              <w:tc>
                <w:tcPr>
                  <w:tcW w:w="992" w:type="dxa"/>
                  <w:vMerge w:val="restart"/>
                  <w:shd w:val="clear" w:color="auto" w:fill="auto"/>
                </w:tcPr>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tabs>
                      <w:tab w:val="left" w:pos="9639"/>
                    </w:tabs>
                    <w:ind w:left="-108" w:right="-108"/>
                    <w:jc w:val="center"/>
                  </w:pPr>
                </w:p>
                <w:p w:rsidR="00E62F9E" w:rsidRPr="00FB475E" w:rsidRDefault="00E62F9E" w:rsidP="00E62F9E">
                  <w:pPr>
                    <w:tabs>
                      <w:tab w:val="left" w:pos="9639"/>
                    </w:tabs>
                    <w:ind w:left="-108" w:right="-108"/>
                    <w:jc w:val="center"/>
                  </w:pPr>
                </w:p>
                <w:p w:rsidR="00E62F9E" w:rsidRPr="00FB475E" w:rsidRDefault="00E62F9E" w:rsidP="00E62F9E">
                  <w:pPr>
                    <w:tabs>
                      <w:tab w:val="left" w:pos="9639"/>
                    </w:tabs>
                    <w:ind w:left="-108" w:right="-108"/>
                    <w:jc w:val="center"/>
                  </w:pPr>
                </w:p>
                <w:p w:rsidR="00E62F9E" w:rsidRPr="00FB475E" w:rsidRDefault="00E62F9E" w:rsidP="00E62F9E">
                  <w:pPr>
                    <w:tabs>
                      <w:tab w:val="left" w:pos="9639"/>
                    </w:tabs>
                    <w:ind w:left="-108" w:right="-108"/>
                    <w:jc w:val="center"/>
                  </w:pPr>
                  <w:r w:rsidRPr="00FB475E">
                    <w:t>шт.</w:t>
                  </w:r>
                </w:p>
              </w:tc>
              <w:tc>
                <w:tcPr>
                  <w:tcW w:w="1418" w:type="dxa"/>
                  <w:tcBorders>
                    <w:bottom w:val="single" w:sz="4" w:space="0" w:color="auto"/>
                  </w:tcBorders>
                  <w:shd w:val="clear" w:color="auto" w:fill="auto"/>
                </w:tcPr>
                <w:p w:rsidR="00E62F9E" w:rsidRPr="00FB475E" w:rsidRDefault="00E62F9E" w:rsidP="00E62F9E">
                  <w:pPr>
                    <w:tabs>
                      <w:tab w:val="left" w:pos="9639"/>
                    </w:tabs>
                  </w:pPr>
                  <w:r w:rsidRPr="00FB475E">
                    <w:t>0 - 249 999 – 10 баллов</w:t>
                  </w:r>
                </w:p>
              </w:tc>
              <w:tc>
                <w:tcPr>
                  <w:tcW w:w="1843" w:type="dxa"/>
                  <w:vMerge w:val="restart"/>
                  <w:shd w:val="clear" w:color="auto" w:fill="auto"/>
                  <w:vAlign w:val="center"/>
                </w:tcPr>
                <w:p w:rsidR="00E62F9E" w:rsidRPr="00FB475E" w:rsidRDefault="00E62F9E" w:rsidP="00E62F9E">
                  <w:pPr>
                    <w:tabs>
                      <w:tab w:val="left" w:pos="9639"/>
                    </w:tabs>
                    <w:autoSpaceDE w:val="0"/>
                    <w:autoSpaceDN w:val="0"/>
                    <w:adjustRightInd w:val="0"/>
                    <w:jc w:val="both"/>
                  </w:pPr>
                  <w:r w:rsidRPr="00FB475E">
                    <w:t>В качестве подтверждающих документов участник представляет:</w:t>
                  </w:r>
                </w:p>
                <w:p w:rsidR="00E62F9E" w:rsidRPr="00FB475E" w:rsidRDefault="00E62F9E" w:rsidP="00E62F9E">
                  <w:pPr>
                    <w:tabs>
                      <w:tab w:val="left" w:pos="9639"/>
                    </w:tabs>
                    <w:jc w:val="both"/>
                  </w:pPr>
                  <w:r w:rsidRPr="00FB475E">
                    <w:rPr>
                      <w:bCs/>
                    </w:rPr>
                    <w:t xml:space="preserve">Форма статистической отчетности № 1-С "Сведения об основных показателях деятельности </w:t>
                  </w:r>
                  <w:r w:rsidRPr="00FB475E">
                    <w:rPr>
                      <w:bCs/>
                    </w:rPr>
                    <w:lastRenderedPageBreak/>
                    <w:t xml:space="preserve">страховщика" за 2015 г. с указанием в заявке конкретных строк. </w:t>
                  </w:r>
                </w:p>
              </w:tc>
            </w:tr>
            <w:tr w:rsidR="00E62F9E" w:rsidRPr="00FB475E" w:rsidTr="00B17741">
              <w:trPr>
                <w:trHeight w:val="1320"/>
              </w:trPr>
              <w:tc>
                <w:tcPr>
                  <w:tcW w:w="569" w:type="dxa"/>
                  <w:vMerge/>
                  <w:shd w:val="clear" w:color="auto" w:fill="auto"/>
                  <w:vAlign w:val="center"/>
                </w:tcPr>
                <w:p w:rsidR="00E62F9E" w:rsidRPr="00FB475E" w:rsidRDefault="00E62F9E" w:rsidP="00E62F9E">
                  <w:pPr>
                    <w:tabs>
                      <w:tab w:val="left" w:pos="9639"/>
                    </w:tabs>
                    <w:spacing w:before="120"/>
                    <w:jc w:val="center"/>
                  </w:pPr>
                </w:p>
              </w:tc>
              <w:tc>
                <w:tcPr>
                  <w:tcW w:w="1841" w:type="dxa"/>
                  <w:vMerge/>
                  <w:shd w:val="clear" w:color="auto" w:fill="auto"/>
                  <w:vAlign w:val="center"/>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tcBorders>
                    <w:bottom w:val="single" w:sz="4" w:space="0" w:color="auto"/>
                  </w:tcBorders>
                  <w:shd w:val="clear" w:color="auto" w:fill="auto"/>
                </w:tcPr>
                <w:p w:rsidR="00E62F9E" w:rsidRPr="00FB475E" w:rsidRDefault="00E62F9E" w:rsidP="00E62F9E">
                  <w:r w:rsidRPr="00FB475E">
                    <w:t>250 000 – 499 999 - 20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1076"/>
              </w:trPr>
              <w:tc>
                <w:tcPr>
                  <w:tcW w:w="569" w:type="dxa"/>
                  <w:vMerge/>
                  <w:shd w:val="clear" w:color="auto" w:fill="auto"/>
                  <w:vAlign w:val="center"/>
                </w:tcPr>
                <w:p w:rsidR="00E62F9E" w:rsidRPr="00FB475E" w:rsidRDefault="00E62F9E" w:rsidP="00E62F9E">
                  <w:pPr>
                    <w:tabs>
                      <w:tab w:val="left" w:pos="9639"/>
                    </w:tabs>
                    <w:spacing w:before="120"/>
                    <w:jc w:val="center"/>
                  </w:pPr>
                </w:p>
              </w:tc>
              <w:tc>
                <w:tcPr>
                  <w:tcW w:w="1841" w:type="dxa"/>
                  <w:vMerge/>
                  <w:shd w:val="clear" w:color="auto" w:fill="auto"/>
                  <w:vAlign w:val="center"/>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shd w:val="clear" w:color="auto" w:fill="auto"/>
                </w:tcPr>
                <w:p w:rsidR="00E62F9E" w:rsidRPr="00FB475E" w:rsidRDefault="00E62F9E" w:rsidP="00E62F9E">
                  <w:pPr>
                    <w:tabs>
                      <w:tab w:val="left" w:pos="9639"/>
                    </w:tabs>
                  </w:pPr>
                  <w:r w:rsidRPr="00FB475E">
                    <w:t>500 000 и более – 30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802"/>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2</w:t>
                  </w:r>
                </w:p>
              </w:tc>
              <w:tc>
                <w:tcPr>
                  <w:tcW w:w="1841" w:type="dxa"/>
                  <w:vMerge w:val="restart"/>
                  <w:shd w:val="clear" w:color="auto" w:fill="auto"/>
                </w:tcPr>
                <w:p w:rsidR="00E62F9E" w:rsidRPr="00FB475E" w:rsidRDefault="00E62F9E" w:rsidP="00E62F9E">
                  <w:pPr>
                    <w:tabs>
                      <w:tab w:val="left" w:pos="9639"/>
                    </w:tabs>
                    <w:spacing w:before="120"/>
                    <w:jc w:val="both"/>
                  </w:pPr>
                  <w:r w:rsidRPr="00FB475E">
                    <w:t>Размер премии по договорам страхования от несчастных случаев и болезней, за 2015 г.</w:t>
                  </w:r>
                </w:p>
                <w:p w:rsidR="00E62F9E" w:rsidRPr="00FB475E" w:rsidRDefault="00E62F9E" w:rsidP="00E62F9E">
                  <w:pPr>
                    <w:tabs>
                      <w:tab w:val="left" w:pos="9639"/>
                    </w:tabs>
                    <w:spacing w:before="120"/>
                    <w:jc w:val="both"/>
                  </w:pPr>
                  <w:proofErr w:type="gramStart"/>
                  <w:r w:rsidRPr="00FB475E">
                    <w:t>(по данным формы № 1-С за 2015:</w:t>
                  </w:r>
                  <w:proofErr w:type="gramEnd"/>
                  <w:r w:rsidRPr="00FB475E">
                    <w:t xml:space="preserve"> </w:t>
                  </w:r>
                  <w:r w:rsidRPr="00FB475E">
                    <w:rPr>
                      <w:color w:val="000000"/>
                    </w:rPr>
                    <w:t>Раздел 1, код строки 122 столбец 3)</w:t>
                  </w:r>
                </w:p>
              </w:tc>
              <w:tc>
                <w:tcPr>
                  <w:tcW w:w="992" w:type="dxa"/>
                  <w:vMerge w:val="restart"/>
                  <w:shd w:val="clear" w:color="auto" w:fill="auto"/>
                </w:tcPr>
                <w:p w:rsidR="00E62F9E" w:rsidRPr="00FB475E" w:rsidRDefault="00E62F9E" w:rsidP="00E62F9E">
                  <w:pPr>
                    <w:ind w:left="-108" w:right="-108"/>
                    <w:jc w:val="both"/>
                  </w:pPr>
                </w:p>
                <w:p w:rsidR="00E62F9E" w:rsidRPr="00FB475E" w:rsidRDefault="00E62F9E" w:rsidP="00E62F9E">
                  <w:pPr>
                    <w:ind w:left="-108" w:right="-108"/>
                    <w:jc w:val="both"/>
                  </w:pPr>
                </w:p>
                <w:p w:rsidR="00E62F9E" w:rsidRPr="00FB475E" w:rsidRDefault="00E62F9E" w:rsidP="00E62F9E">
                  <w:pPr>
                    <w:ind w:left="-108" w:right="-108"/>
                    <w:jc w:val="both"/>
                  </w:pPr>
                </w:p>
                <w:p w:rsidR="00E62F9E" w:rsidRPr="00FB475E" w:rsidRDefault="00E62F9E" w:rsidP="00E62F9E">
                  <w:pPr>
                    <w:ind w:left="-108" w:right="-108"/>
                    <w:jc w:val="both"/>
                  </w:pPr>
                </w:p>
                <w:p w:rsidR="00E62F9E" w:rsidRPr="00FB475E" w:rsidRDefault="00E62F9E" w:rsidP="00E62F9E">
                  <w:pPr>
                    <w:tabs>
                      <w:tab w:val="left" w:pos="9639"/>
                    </w:tabs>
                    <w:ind w:left="-108" w:right="-108"/>
                    <w:jc w:val="both"/>
                  </w:pPr>
                  <w:r w:rsidRPr="00FB475E">
                    <w:t>Тыс</w:t>
                  </w:r>
                  <w:proofErr w:type="gramStart"/>
                  <w:r w:rsidRPr="00FB475E">
                    <w:t>.р</w:t>
                  </w:r>
                  <w:proofErr w:type="gramEnd"/>
                  <w:r w:rsidRPr="00FB475E">
                    <w:t>уб.</w:t>
                  </w:r>
                </w:p>
              </w:tc>
              <w:tc>
                <w:tcPr>
                  <w:tcW w:w="1418" w:type="dxa"/>
                  <w:tcBorders>
                    <w:bottom w:val="single" w:sz="4" w:space="0" w:color="auto"/>
                  </w:tcBorders>
                  <w:shd w:val="clear" w:color="auto" w:fill="auto"/>
                </w:tcPr>
                <w:p w:rsidR="00E62F9E" w:rsidRPr="00FB475E" w:rsidRDefault="00E62F9E" w:rsidP="00E62F9E">
                  <w:pPr>
                    <w:spacing w:after="60"/>
                    <w:jc w:val="both"/>
                    <w:rPr>
                      <w:rFonts w:eastAsia="Calibri"/>
                    </w:rPr>
                  </w:pPr>
                  <w:r w:rsidRPr="00FB475E">
                    <w:t>0 - 624 999 – 5 баллов</w:t>
                  </w:r>
                </w:p>
              </w:tc>
              <w:tc>
                <w:tcPr>
                  <w:tcW w:w="1843" w:type="dxa"/>
                  <w:vMerge w:val="restart"/>
                  <w:shd w:val="clear" w:color="auto" w:fill="auto"/>
                  <w:vAlign w:val="center"/>
                </w:tcPr>
                <w:p w:rsidR="00E62F9E" w:rsidRPr="00FB475E" w:rsidRDefault="00E62F9E" w:rsidP="00E62F9E">
                  <w:pPr>
                    <w:tabs>
                      <w:tab w:val="left" w:pos="9639"/>
                    </w:tabs>
                    <w:autoSpaceDE w:val="0"/>
                    <w:autoSpaceDN w:val="0"/>
                    <w:adjustRightInd w:val="0"/>
                    <w:jc w:val="both"/>
                  </w:pPr>
                  <w:r w:rsidRPr="00FB475E">
                    <w:t>В качестве подтверждающих документов участник представляет:</w:t>
                  </w:r>
                </w:p>
                <w:p w:rsidR="00E62F9E" w:rsidRPr="00FB475E" w:rsidRDefault="00E62F9E" w:rsidP="00E62F9E">
                  <w:pPr>
                    <w:tabs>
                      <w:tab w:val="left" w:pos="9639"/>
                    </w:tabs>
                    <w:jc w:val="both"/>
                  </w:pPr>
                  <w:r w:rsidRPr="00FB475E">
                    <w:rPr>
                      <w:bCs/>
                    </w:rPr>
                    <w:t>Форма статистической отчетности № 1-С "Сведения об основных показателях деятельности страховщика" за 2015 г. с указанием в заявке конкретной строки.</w:t>
                  </w:r>
                </w:p>
              </w:tc>
            </w:tr>
            <w:tr w:rsidR="00E62F9E" w:rsidRPr="00FB475E" w:rsidTr="00B17741">
              <w:trPr>
                <w:trHeight w:val="859"/>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tcBorders>
                    <w:bottom w:val="single" w:sz="4" w:space="0" w:color="auto"/>
                  </w:tcBorders>
                  <w:shd w:val="clear" w:color="auto" w:fill="auto"/>
                </w:tcPr>
                <w:p w:rsidR="00E62F9E" w:rsidRPr="00FB475E" w:rsidRDefault="00E62F9E" w:rsidP="00E62F9E">
                  <w:pPr>
                    <w:spacing w:after="60"/>
                    <w:jc w:val="both"/>
                    <w:rPr>
                      <w:rFonts w:eastAsia="Calibri"/>
                    </w:rPr>
                  </w:pPr>
                  <w:r w:rsidRPr="00FB475E">
                    <w:t>625 000 – 1 249 999 – 10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14"/>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shd w:val="clear" w:color="auto" w:fill="auto"/>
                </w:tcPr>
                <w:p w:rsidR="00E62F9E" w:rsidRPr="00FB475E" w:rsidRDefault="00E62F9E" w:rsidP="00E62F9E">
                  <w:pPr>
                    <w:spacing w:after="60"/>
                    <w:jc w:val="both"/>
                    <w:rPr>
                      <w:rFonts w:eastAsia="Calibri"/>
                    </w:rPr>
                  </w:pPr>
                  <w:r w:rsidRPr="00FB475E">
                    <w:t>1 250 000 –2 499 999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shd w:val="clear" w:color="auto" w:fill="auto"/>
                </w:tcPr>
                <w:p w:rsidR="00E62F9E" w:rsidRPr="00FB475E" w:rsidRDefault="00E62F9E" w:rsidP="00E62F9E">
                  <w:pPr>
                    <w:spacing w:after="60"/>
                    <w:jc w:val="both"/>
                    <w:rPr>
                      <w:rFonts w:eastAsia="Calibri"/>
                    </w:rPr>
                  </w:pPr>
                  <w:r w:rsidRPr="00FB475E">
                    <w:t>2 500 000 и более – 30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3</w:t>
                  </w:r>
                </w:p>
              </w:tc>
              <w:tc>
                <w:tcPr>
                  <w:tcW w:w="1841" w:type="dxa"/>
                  <w:vMerge w:val="restart"/>
                  <w:shd w:val="clear" w:color="auto" w:fill="auto"/>
                </w:tcPr>
                <w:p w:rsidR="00E62F9E" w:rsidRPr="00FB475E" w:rsidRDefault="00E62F9E" w:rsidP="00E62F9E">
                  <w:pPr>
                    <w:tabs>
                      <w:tab w:val="left" w:pos="9639"/>
                    </w:tabs>
                    <w:spacing w:before="120"/>
                  </w:pPr>
                  <w:r w:rsidRPr="00FB475E">
                    <w:t xml:space="preserve">Доля выплат по договорам страхования от несчастных случаев и болезней в общем объеме </w:t>
                  </w:r>
                  <w:proofErr w:type="gramStart"/>
                  <w:r w:rsidRPr="00FB475E">
                    <w:t>выплат</w:t>
                  </w:r>
                  <w:r w:rsidRPr="00FB475E">
                    <w:rPr>
                      <w:color w:val="1F497D"/>
                    </w:rPr>
                    <w:t xml:space="preserve"> </w:t>
                  </w:r>
                  <w:r w:rsidRPr="00FB475E">
                    <w:t>Участника</w:t>
                  </w:r>
                  <w:proofErr w:type="gramEnd"/>
                  <w:r w:rsidRPr="00FB475E">
                    <w:t xml:space="preserve"> (по данным за 2015 год).</w:t>
                  </w:r>
                </w:p>
                <w:p w:rsidR="00E62F9E" w:rsidRPr="00FB475E" w:rsidRDefault="00E62F9E" w:rsidP="00E62F9E">
                  <w:pPr>
                    <w:tabs>
                      <w:tab w:val="left" w:pos="9639"/>
                    </w:tabs>
                    <w:spacing w:before="120"/>
                  </w:pPr>
                  <w:proofErr w:type="gramStart"/>
                  <w:r w:rsidRPr="00FB475E">
                    <w:t>(по данным формы № 1-С за 2015:</w:t>
                  </w:r>
                  <w:proofErr w:type="gramEnd"/>
                  <w:r w:rsidRPr="00FB475E">
                    <w:t xml:space="preserve"> </w:t>
                  </w:r>
                  <w:proofErr w:type="gramStart"/>
                  <w:r w:rsidRPr="00FB475E">
                    <w:rPr>
                      <w:color w:val="000000"/>
                    </w:rPr>
                    <w:t>Раздел 1, код строки 122 столбец 11 разделить на код строки 100 столбец 11)</w:t>
                  </w:r>
                  <w:proofErr w:type="gramEnd"/>
                </w:p>
              </w:tc>
              <w:tc>
                <w:tcPr>
                  <w:tcW w:w="992" w:type="dxa"/>
                  <w:vMerge w:val="restart"/>
                  <w:shd w:val="clear" w:color="auto" w:fill="auto"/>
                </w:tcPr>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tabs>
                      <w:tab w:val="left" w:pos="9639"/>
                    </w:tabs>
                    <w:ind w:left="-108" w:right="-108"/>
                    <w:jc w:val="center"/>
                  </w:pPr>
                  <w:r w:rsidRPr="00FB475E">
                    <w:t>%</w:t>
                  </w:r>
                </w:p>
              </w:tc>
              <w:tc>
                <w:tcPr>
                  <w:tcW w:w="1418" w:type="dxa"/>
                  <w:shd w:val="clear" w:color="auto" w:fill="auto"/>
                </w:tcPr>
                <w:p w:rsidR="00E62F9E" w:rsidRPr="00FB475E" w:rsidRDefault="00E62F9E" w:rsidP="00E62F9E">
                  <w:pPr>
                    <w:spacing w:after="60"/>
                    <w:jc w:val="both"/>
                    <w:rPr>
                      <w:rFonts w:eastAsia="Calibri"/>
                    </w:rPr>
                  </w:pPr>
                  <w:r w:rsidRPr="00FB475E">
                    <w:t>0% - 4,49% - 5 баллов</w:t>
                  </w:r>
                </w:p>
              </w:tc>
              <w:tc>
                <w:tcPr>
                  <w:tcW w:w="1843" w:type="dxa"/>
                  <w:vMerge w:val="restart"/>
                  <w:shd w:val="clear" w:color="auto" w:fill="auto"/>
                  <w:vAlign w:val="center"/>
                </w:tcPr>
                <w:p w:rsidR="00E62F9E" w:rsidRPr="00FB475E" w:rsidRDefault="00E62F9E" w:rsidP="00E62F9E">
                  <w:pPr>
                    <w:tabs>
                      <w:tab w:val="left" w:pos="9639"/>
                    </w:tabs>
                    <w:autoSpaceDE w:val="0"/>
                    <w:autoSpaceDN w:val="0"/>
                    <w:adjustRightInd w:val="0"/>
                    <w:jc w:val="both"/>
                  </w:pPr>
                  <w:r w:rsidRPr="00FB475E">
                    <w:t>В качестве подтверждающих документов участник представляет:</w:t>
                  </w:r>
                </w:p>
                <w:p w:rsidR="00E62F9E" w:rsidRPr="00FB475E" w:rsidRDefault="00E62F9E" w:rsidP="00E62F9E">
                  <w:pPr>
                    <w:tabs>
                      <w:tab w:val="left" w:pos="9639"/>
                    </w:tabs>
                    <w:jc w:val="both"/>
                    <w:rPr>
                      <w:bCs/>
                    </w:rPr>
                  </w:pPr>
                  <w:r w:rsidRPr="00FB475E">
                    <w:rPr>
                      <w:bCs/>
                    </w:rPr>
                    <w:t xml:space="preserve">Форма статистической отчетности № 1-С "Сведения об основных показателях деятельности </w:t>
                  </w:r>
                </w:p>
                <w:p w:rsidR="00E62F9E" w:rsidRPr="00FB475E" w:rsidRDefault="00E62F9E" w:rsidP="00E62F9E">
                  <w:pPr>
                    <w:tabs>
                      <w:tab w:val="left" w:pos="9639"/>
                    </w:tabs>
                    <w:jc w:val="both"/>
                  </w:pPr>
                  <w:r w:rsidRPr="00FB475E">
                    <w:rPr>
                      <w:bCs/>
                    </w:rPr>
                    <w:t>страховщика" за 2015</w:t>
                  </w:r>
                  <w:r w:rsidRPr="00E62F9E">
                    <w:rPr>
                      <w:bCs/>
                    </w:rPr>
                    <w:t xml:space="preserve"> </w:t>
                  </w:r>
                  <w:r w:rsidRPr="00FB475E">
                    <w:rPr>
                      <w:bCs/>
                    </w:rPr>
                    <w:t>г. с указанием в заявке конкретной строки.</w:t>
                  </w: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spacing w:after="60"/>
                    <w:jc w:val="both"/>
                    <w:rPr>
                      <w:rFonts w:eastAsia="Calibri"/>
                    </w:rPr>
                  </w:pPr>
                  <w:r w:rsidRPr="00FB475E">
                    <w:t>4,50% - 8,99% - 10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spacing w:after="60"/>
                    <w:jc w:val="both"/>
                    <w:rPr>
                      <w:rFonts w:eastAsia="Calibri"/>
                    </w:rPr>
                  </w:pPr>
                  <w:r w:rsidRPr="00FB475E">
                    <w:t>9,00% - 17,99%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spacing w:after="60"/>
                    <w:jc w:val="both"/>
                    <w:rPr>
                      <w:rFonts w:eastAsia="Calibri"/>
                    </w:rPr>
                  </w:pPr>
                  <w:r w:rsidRPr="00FB475E">
                    <w:t>18% и более – 40 баллов</w:t>
                  </w:r>
                </w:p>
              </w:tc>
              <w:tc>
                <w:tcPr>
                  <w:tcW w:w="1843" w:type="dxa"/>
                  <w:vMerge/>
                  <w:shd w:val="clear" w:color="auto" w:fill="auto"/>
                  <w:vAlign w:val="center"/>
                </w:tcPr>
                <w:p w:rsidR="00E62F9E" w:rsidRPr="00FB475E" w:rsidRDefault="00E62F9E" w:rsidP="00E62F9E">
                  <w:pPr>
                    <w:tabs>
                      <w:tab w:val="left" w:pos="9639"/>
                    </w:tabs>
                  </w:pPr>
                </w:p>
              </w:tc>
            </w:tr>
          </w:tbl>
          <w:p w:rsidR="00B17741" w:rsidRDefault="00B17741" w:rsidP="00A4762B">
            <w:pPr>
              <w:tabs>
                <w:tab w:val="left" w:pos="9639"/>
              </w:tabs>
            </w:pPr>
          </w:p>
          <w:p w:rsidR="00A4762B" w:rsidRPr="00A4762B" w:rsidRDefault="00A4762B" w:rsidP="00A4762B">
            <w:pPr>
              <w:tabs>
                <w:tab w:val="left" w:pos="9639"/>
              </w:tabs>
            </w:pPr>
            <w:r w:rsidRPr="00A4762B">
              <w:t>Показатели критерия № 2 - Качество товара (работ, услуг):</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41"/>
              <w:gridCol w:w="992"/>
              <w:gridCol w:w="1418"/>
              <w:gridCol w:w="1843"/>
            </w:tblGrid>
            <w:tr w:rsidR="00E62F9E" w:rsidRPr="00FB475E" w:rsidTr="00B17741">
              <w:trPr>
                <w:trHeight w:val="1500"/>
                <w:tblHeader/>
              </w:trPr>
              <w:tc>
                <w:tcPr>
                  <w:tcW w:w="569" w:type="dxa"/>
                  <w:shd w:val="clear" w:color="auto" w:fill="auto"/>
                  <w:vAlign w:val="center"/>
                </w:tcPr>
                <w:p w:rsidR="00E62F9E" w:rsidRPr="00FB475E" w:rsidRDefault="00E62F9E" w:rsidP="00E62F9E">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1841" w:type="dxa"/>
                  <w:shd w:val="clear" w:color="auto" w:fill="auto"/>
                  <w:vAlign w:val="center"/>
                </w:tcPr>
                <w:p w:rsidR="00E62F9E" w:rsidRPr="00FB475E" w:rsidRDefault="00E62F9E" w:rsidP="00E62F9E">
                  <w:pPr>
                    <w:tabs>
                      <w:tab w:val="left" w:pos="9639"/>
                    </w:tabs>
                    <w:spacing w:before="120"/>
                    <w:jc w:val="center"/>
                    <w:rPr>
                      <w:b/>
                    </w:rPr>
                  </w:pPr>
                  <w:r w:rsidRPr="00FB475E">
                    <w:rPr>
                      <w:b/>
                    </w:rPr>
                    <w:t>Наименование показателя</w:t>
                  </w:r>
                </w:p>
                <w:p w:rsidR="00E62F9E" w:rsidRPr="00FB475E" w:rsidRDefault="00E62F9E" w:rsidP="00E62F9E">
                  <w:pPr>
                    <w:tabs>
                      <w:tab w:val="left" w:pos="9639"/>
                    </w:tabs>
                    <w:spacing w:before="120"/>
                    <w:jc w:val="center"/>
                    <w:rPr>
                      <w:b/>
                    </w:rPr>
                  </w:pPr>
                </w:p>
              </w:tc>
              <w:tc>
                <w:tcPr>
                  <w:tcW w:w="992" w:type="dxa"/>
                  <w:shd w:val="clear" w:color="auto" w:fill="auto"/>
                  <w:vAlign w:val="center"/>
                </w:tcPr>
                <w:p w:rsidR="00E62F9E" w:rsidRPr="00FB475E" w:rsidRDefault="00E62F9E" w:rsidP="00E62F9E">
                  <w:pPr>
                    <w:tabs>
                      <w:tab w:val="left" w:pos="9639"/>
                    </w:tabs>
                    <w:spacing w:before="120"/>
                    <w:jc w:val="center"/>
                    <w:rPr>
                      <w:b/>
                    </w:rPr>
                  </w:pPr>
                  <w:r w:rsidRPr="00FB475E">
                    <w:rPr>
                      <w:b/>
                    </w:rPr>
                    <w:t>Единица измерения</w:t>
                  </w:r>
                </w:p>
              </w:tc>
              <w:tc>
                <w:tcPr>
                  <w:tcW w:w="1418" w:type="dxa"/>
                  <w:shd w:val="clear" w:color="auto" w:fill="auto"/>
                  <w:vAlign w:val="center"/>
                </w:tcPr>
                <w:p w:rsidR="00E62F9E" w:rsidRPr="00FB475E" w:rsidRDefault="00E62F9E" w:rsidP="00E62F9E">
                  <w:pPr>
                    <w:tabs>
                      <w:tab w:val="left" w:pos="9639"/>
                    </w:tabs>
                    <w:spacing w:before="120"/>
                    <w:jc w:val="center"/>
                    <w:rPr>
                      <w:b/>
                    </w:rPr>
                  </w:pPr>
                  <w:r w:rsidRPr="00FB475E">
                    <w:rPr>
                      <w:b/>
                    </w:rPr>
                    <w:t>Значимость показателя</w:t>
                  </w:r>
                </w:p>
              </w:tc>
              <w:tc>
                <w:tcPr>
                  <w:tcW w:w="1843" w:type="dxa"/>
                  <w:shd w:val="clear" w:color="auto" w:fill="auto"/>
                  <w:vAlign w:val="center"/>
                </w:tcPr>
                <w:p w:rsidR="00E62F9E" w:rsidRPr="00FB475E" w:rsidRDefault="00E62F9E" w:rsidP="00E62F9E">
                  <w:pPr>
                    <w:tabs>
                      <w:tab w:val="left" w:pos="9639"/>
                    </w:tabs>
                    <w:spacing w:before="120"/>
                    <w:jc w:val="center"/>
                    <w:rPr>
                      <w:b/>
                    </w:rPr>
                  </w:pPr>
                  <w:r w:rsidRPr="00FB475E">
                    <w:rPr>
                      <w:b/>
                    </w:rPr>
                    <w:t>Примечание</w:t>
                  </w:r>
                </w:p>
              </w:tc>
            </w:tr>
            <w:tr w:rsidR="00E62F9E" w:rsidRPr="00FB475E" w:rsidTr="00B17741">
              <w:trPr>
                <w:cantSplit/>
                <w:trHeight w:val="765"/>
                <w:tblHeader/>
              </w:trPr>
              <w:tc>
                <w:tcPr>
                  <w:tcW w:w="569" w:type="dxa"/>
                  <w:vMerge w:val="restart"/>
                  <w:shd w:val="clear" w:color="auto" w:fill="auto"/>
                  <w:vAlign w:val="center"/>
                </w:tcPr>
                <w:p w:rsidR="00E62F9E" w:rsidRPr="00FB475E" w:rsidRDefault="00E62F9E" w:rsidP="00E62F9E">
                  <w:pPr>
                    <w:tabs>
                      <w:tab w:val="left" w:pos="9639"/>
                    </w:tabs>
                    <w:spacing w:before="120"/>
                    <w:jc w:val="center"/>
                  </w:pPr>
                  <w:r w:rsidRPr="00FB475E">
                    <w:lastRenderedPageBreak/>
                    <w:t>1.</w:t>
                  </w:r>
                </w:p>
              </w:tc>
              <w:tc>
                <w:tcPr>
                  <w:tcW w:w="1841" w:type="dxa"/>
                  <w:vMerge w:val="restart"/>
                  <w:shd w:val="clear" w:color="auto" w:fill="auto"/>
                  <w:vAlign w:val="center"/>
                </w:tcPr>
                <w:p w:rsidR="00E62F9E" w:rsidRPr="00FB475E" w:rsidRDefault="00E62F9E" w:rsidP="00E62F9E">
                  <w:pPr>
                    <w:tabs>
                      <w:tab w:val="left" w:pos="9639"/>
                    </w:tabs>
                    <w:spacing w:before="120"/>
                    <w:jc w:val="center"/>
                  </w:pPr>
                  <w:r w:rsidRPr="00FB475E">
                    <w:t>Наличие персонального менеджера по сопровождению договора.</w:t>
                  </w:r>
                </w:p>
              </w:tc>
              <w:tc>
                <w:tcPr>
                  <w:tcW w:w="992"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r w:rsidRPr="00FB475E">
                    <w:t>Чел.</w:t>
                  </w:r>
                </w:p>
                <w:p w:rsidR="00E62F9E" w:rsidRPr="00FB475E" w:rsidRDefault="00E62F9E" w:rsidP="00E62F9E">
                  <w:pPr>
                    <w:tabs>
                      <w:tab w:val="left" w:pos="9639"/>
                    </w:tabs>
                    <w:jc w:val="center"/>
                  </w:pPr>
                </w:p>
              </w:tc>
              <w:tc>
                <w:tcPr>
                  <w:tcW w:w="1418" w:type="dxa"/>
                  <w:tcBorders>
                    <w:bottom w:val="single" w:sz="4" w:space="0" w:color="auto"/>
                  </w:tcBorders>
                  <w:shd w:val="clear" w:color="auto" w:fill="auto"/>
                </w:tcPr>
                <w:p w:rsidR="00E62F9E" w:rsidRPr="00FB475E" w:rsidRDefault="00E62F9E" w:rsidP="00E62F9E">
                  <w:pPr>
                    <w:tabs>
                      <w:tab w:val="left" w:pos="9639"/>
                    </w:tabs>
                    <w:jc w:val="center"/>
                  </w:pPr>
                  <w:r w:rsidRPr="00FB475E">
                    <w:t>Нет – 0 баллов</w:t>
                  </w:r>
                </w:p>
              </w:tc>
              <w:tc>
                <w:tcPr>
                  <w:tcW w:w="1843" w:type="dxa"/>
                  <w:vMerge w:val="restart"/>
                  <w:shd w:val="clear" w:color="auto" w:fill="auto"/>
                  <w:vAlign w:val="center"/>
                </w:tcPr>
                <w:p w:rsidR="00E62F9E" w:rsidRPr="00FB475E" w:rsidRDefault="00E62F9E" w:rsidP="00E62F9E">
                  <w:pPr>
                    <w:tabs>
                      <w:tab w:val="left" w:pos="9639"/>
                    </w:tabs>
                  </w:pPr>
                </w:p>
              </w:tc>
            </w:tr>
            <w:tr w:rsidR="00E62F9E" w:rsidRPr="00FB475E" w:rsidTr="00B17741">
              <w:trPr>
                <w:cantSplit/>
                <w:trHeight w:val="705"/>
                <w:tblHeader/>
              </w:trPr>
              <w:tc>
                <w:tcPr>
                  <w:tcW w:w="569" w:type="dxa"/>
                  <w:vMerge/>
                  <w:shd w:val="clear" w:color="auto" w:fill="auto"/>
                  <w:vAlign w:val="center"/>
                </w:tcPr>
                <w:p w:rsidR="00E62F9E" w:rsidRPr="00FB475E" w:rsidRDefault="00E62F9E" w:rsidP="00E62F9E">
                  <w:pPr>
                    <w:tabs>
                      <w:tab w:val="left" w:pos="9639"/>
                    </w:tabs>
                    <w:spacing w:before="120"/>
                    <w:jc w:val="center"/>
                  </w:pPr>
                </w:p>
              </w:tc>
              <w:tc>
                <w:tcPr>
                  <w:tcW w:w="1841" w:type="dxa"/>
                  <w:vMerge/>
                  <w:shd w:val="clear" w:color="auto" w:fill="auto"/>
                  <w:vAlign w:val="center"/>
                </w:tcPr>
                <w:p w:rsidR="00E62F9E" w:rsidRPr="00FB475E" w:rsidRDefault="00E62F9E" w:rsidP="00E62F9E">
                  <w:pPr>
                    <w:tabs>
                      <w:tab w:val="left" w:pos="9639"/>
                    </w:tabs>
                    <w:spacing w:before="120"/>
                    <w:jc w:val="center"/>
                  </w:pPr>
                </w:p>
              </w:tc>
              <w:tc>
                <w:tcPr>
                  <w:tcW w:w="992" w:type="dxa"/>
                  <w:vMerge/>
                  <w:shd w:val="clear" w:color="auto" w:fill="auto"/>
                </w:tcPr>
                <w:p w:rsidR="00E62F9E" w:rsidRPr="00FB475E" w:rsidRDefault="00E62F9E" w:rsidP="00E62F9E">
                  <w:pPr>
                    <w:tabs>
                      <w:tab w:val="left" w:pos="9639"/>
                    </w:tabs>
                    <w:jc w:val="center"/>
                  </w:pPr>
                </w:p>
              </w:tc>
              <w:tc>
                <w:tcPr>
                  <w:tcW w:w="1418" w:type="dxa"/>
                  <w:tcBorders>
                    <w:bottom w:val="single" w:sz="4" w:space="0" w:color="auto"/>
                  </w:tcBorders>
                  <w:shd w:val="clear" w:color="auto" w:fill="auto"/>
                </w:tcPr>
                <w:p w:rsidR="00E62F9E" w:rsidRPr="00FB475E" w:rsidRDefault="00E62F9E" w:rsidP="00E62F9E">
                  <w:pPr>
                    <w:jc w:val="center"/>
                  </w:pPr>
                  <w:r w:rsidRPr="00FB475E">
                    <w:t>Да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802"/>
                <w:tblHeader/>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2</w:t>
                  </w:r>
                </w:p>
              </w:tc>
              <w:tc>
                <w:tcPr>
                  <w:tcW w:w="1841" w:type="dxa"/>
                  <w:vMerge w:val="restart"/>
                  <w:shd w:val="clear" w:color="auto" w:fill="auto"/>
                </w:tcPr>
                <w:p w:rsidR="00E62F9E" w:rsidRPr="00FB475E" w:rsidRDefault="00E62F9E" w:rsidP="00E62F9E">
                  <w:pPr>
                    <w:tabs>
                      <w:tab w:val="left" w:pos="9639"/>
                    </w:tabs>
                    <w:spacing w:before="120"/>
                    <w:jc w:val="center"/>
                  </w:pPr>
                  <w:r w:rsidRPr="00FB475E">
                    <w:t xml:space="preserve">Срок осуществления страховой выплаты после принятия решения о признании случая </w:t>
                  </w:r>
                  <w:proofErr w:type="gramStart"/>
                  <w:r w:rsidRPr="00FB475E">
                    <w:t>страховым</w:t>
                  </w:r>
                  <w:proofErr w:type="gramEnd"/>
                  <w:r w:rsidRPr="00FB475E">
                    <w:t>.</w:t>
                  </w:r>
                </w:p>
              </w:tc>
              <w:tc>
                <w:tcPr>
                  <w:tcW w:w="992"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ind w:left="-108"/>
                    <w:jc w:val="center"/>
                  </w:pPr>
                  <w:r w:rsidRPr="00FB475E">
                    <w:t>Рабочие дни</w:t>
                  </w:r>
                </w:p>
              </w:tc>
              <w:tc>
                <w:tcPr>
                  <w:tcW w:w="1418" w:type="dxa"/>
                  <w:tcBorders>
                    <w:bottom w:val="single" w:sz="4" w:space="0" w:color="auto"/>
                  </w:tcBorders>
                  <w:shd w:val="clear" w:color="auto" w:fill="auto"/>
                </w:tcPr>
                <w:p w:rsidR="00E62F9E" w:rsidRPr="00FB475E" w:rsidRDefault="00E62F9E" w:rsidP="00E62F9E">
                  <w:pPr>
                    <w:tabs>
                      <w:tab w:val="left" w:pos="9639"/>
                    </w:tabs>
                    <w:jc w:val="center"/>
                  </w:pPr>
                  <w:r w:rsidRPr="00FB475E">
                    <w:t>Более 10 дней –  0 баллов</w:t>
                  </w:r>
                </w:p>
              </w:tc>
              <w:tc>
                <w:tcPr>
                  <w:tcW w:w="1843" w:type="dxa"/>
                  <w:vMerge w:val="restart"/>
                  <w:shd w:val="clear" w:color="auto" w:fill="auto"/>
                  <w:vAlign w:val="center"/>
                </w:tcPr>
                <w:p w:rsidR="00E62F9E" w:rsidRPr="00FB475E" w:rsidRDefault="00E62F9E" w:rsidP="00E62F9E">
                  <w:pPr>
                    <w:tabs>
                      <w:tab w:val="left" w:pos="9639"/>
                    </w:tabs>
                  </w:pPr>
                </w:p>
              </w:tc>
            </w:tr>
            <w:tr w:rsidR="00E62F9E" w:rsidRPr="00FB475E" w:rsidTr="00B17741">
              <w:trPr>
                <w:cantSplit/>
                <w:trHeight w:val="859"/>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jc w:val="center"/>
                  </w:pPr>
                </w:p>
              </w:tc>
              <w:tc>
                <w:tcPr>
                  <w:tcW w:w="992" w:type="dxa"/>
                  <w:vMerge/>
                  <w:shd w:val="clear" w:color="auto" w:fill="auto"/>
                </w:tcPr>
                <w:p w:rsidR="00E62F9E" w:rsidRPr="00FB475E" w:rsidRDefault="00E62F9E" w:rsidP="00E62F9E">
                  <w:pPr>
                    <w:tabs>
                      <w:tab w:val="left" w:pos="9639"/>
                    </w:tabs>
                    <w:jc w:val="center"/>
                  </w:pPr>
                </w:p>
              </w:tc>
              <w:tc>
                <w:tcPr>
                  <w:tcW w:w="1418" w:type="dxa"/>
                  <w:tcBorders>
                    <w:bottom w:val="single" w:sz="4" w:space="0" w:color="auto"/>
                  </w:tcBorders>
                  <w:shd w:val="clear" w:color="auto" w:fill="auto"/>
                </w:tcPr>
                <w:p w:rsidR="00E62F9E" w:rsidRPr="00FB475E" w:rsidRDefault="00E62F9E" w:rsidP="00E62F9E">
                  <w:pPr>
                    <w:tabs>
                      <w:tab w:val="left" w:pos="9639"/>
                    </w:tabs>
                    <w:jc w:val="center"/>
                  </w:pPr>
                  <w:r w:rsidRPr="00FB475E">
                    <w:t>4-10 дней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14"/>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jc w:val="center"/>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1-3 дня – 40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3</w:t>
                  </w:r>
                </w:p>
              </w:tc>
              <w:tc>
                <w:tcPr>
                  <w:tcW w:w="1841" w:type="dxa"/>
                  <w:vMerge w:val="restart"/>
                  <w:shd w:val="clear" w:color="auto" w:fill="auto"/>
                </w:tcPr>
                <w:p w:rsidR="00E62F9E" w:rsidRPr="00FB475E" w:rsidRDefault="00E62F9E" w:rsidP="00E62F9E">
                  <w:pPr>
                    <w:tabs>
                      <w:tab w:val="left" w:pos="9639"/>
                    </w:tabs>
                    <w:spacing w:before="120"/>
                    <w:jc w:val="center"/>
                  </w:pPr>
                  <w:r w:rsidRPr="00FB475E">
                    <w:t>Сроки выдачи индивидуальных полисов пациентам с момента поступления оплаты</w:t>
                  </w:r>
                </w:p>
              </w:tc>
              <w:tc>
                <w:tcPr>
                  <w:tcW w:w="992"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ind w:left="-108"/>
                    <w:jc w:val="center"/>
                  </w:pPr>
                  <w:r w:rsidRPr="00FB475E">
                    <w:t>Рабочие дни</w:t>
                  </w:r>
                </w:p>
              </w:tc>
              <w:tc>
                <w:tcPr>
                  <w:tcW w:w="1418" w:type="dxa"/>
                  <w:shd w:val="clear" w:color="auto" w:fill="auto"/>
                </w:tcPr>
                <w:p w:rsidR="00E62F9E" w:rsidRPr="00FB475E" w:rsidRDefault="00E62F9E" w:rsidP="00E62F9E">
                  <w:pPr>
                    <w:tabs>
                      <w:tab w:val="left" w:pos="9639"/>
                    </w:tabs>
                    <w:jc w:val="center"/>
                  </w:pPr>
                  <w:r w:rsidRPr="00FB475E">
                    <w:t>Более 10 дней –  0 баллов</w:t>
                  </w:r>
                </w:p>
              </w:tc>
              <w:tc>
                <w:tcPr>
                  <w:tcW w:w="1843" w:type="dxa"/>
                  <w:vMerge w:val="restart"/>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6- 10 дней – 10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2-5 дней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1 день – 40 баллов</w:t>
                  </w:r>
                </w:p>
              </w:tc>
              <w:tc>
                <w:tcPr>
                  <w:tcW w:w="1843" w:type="dxa"/>
                  <w:vMerge/>
                  <w:shd w:val="clear" w:color="auto" w:fill="auto"/>
                  <w:vAlign w:val="center"/>
                </w:tcPr>
                <w:p w:rsidR="00E62F9E" w:rsidRPr="00FB475E" w:rsidRDefault="00E62F9E" w:rsidP="00E62F9E">
                  <w:pPr>
                    <w:tabs>
                      <w:tab w:val="left" w:pos="9639"/>
                    </w:tabs>
                  </w:pPr>
                </w:p>
              </w:tc>
            </w:tr>
          </w:tbl>
          <w:p w:rsidR="001E71A1" w:rsidRPr="00950EFE" w:rsidRDefault="001E71A1" w:rsidP="00E63FBD">
            <w:pPr>
              <w:tabs>
                <w:tab w:val="left" w:pos="1005"/>
              </w:tabs>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4762B" w:rsidRPr="001A08C7" w:rsidRDefault="00A4762B" w:rsidP="00A4762B">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A4762B" w:rsidRPr="001A08C7" w:rsidRDefault="00A4762B" w:rsidP="00A4762B">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4762B" w:rsidRPr="001A08C7" w:rsidRDefault="00A4762B" w:rsidP="00A4762B">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A4762B" w:rsidRPr="001A08C7" w:rsidRDefault="00A4762B" w:rsidP="00A4762B">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A4762B" w:rsidRPr="001A08C7" w:rsidRDefault="00A4762B" w:rsidP="00A4762B">
            <w:pPr>
              <w:tabs>
                <w:tab w:val="left" w:pos="9639"/>
              </w:tabs>
              <w:autoSpaceDE w:val="0"/>
              <w:autoSpaceDN w:val="0"/>
              <w:adjustRightInd w:val="0"/>
              <w:jc w:val="both"/>
            </w:pPr>
            <w:r>
              <w:t xml:space="preserve">    </w:t>
            </w:r>
            <w:r w:rsidRPr="001A08C7">
              <w:rPr>
                <w:lang w:val="en-US"/>
              </w:rPr>
              <w:t>d</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E71A1" w:rsidRPr="00950EFE" w:rsidRDefault="00A4762B" w:rsidP="005F5976">
            <w:pPr>
              <w:pStyle w:val="2"/>
              <w:keepNext w:val="0"/>
              <w:tabs>
                <w:tab w:val="num" w:pos="526"/>
              </w:tabs>
              <w:suppressAutoHyphens/>
              <w:spacing w:after="0"/>
              <w:ind w:firstLine="243"/>
              <w:jc w:val="both"/>
              <w:rPr>
                <w:b w:val="0"/>
                <w:sz w:val="24"/>
                <w:szCs w:val="24"/>
              </w:rPr>
            </w:pPr>
            <w:r w:rsidRPr="001A08C7">
              <w:rPr>
                <w:b w:val="0"/>
                <w:bCs w:val="0"/>
                <w:sz w:val="24"/>
                <w:szCs w:val="24"/>
              </w:rPr>
              <w:t xml:space="preserve">Закупочная комиссия вправе не определять победителя </w:t>
            </w:r>
            <w:r w:rsidRPr="001A08C7">
              <w:rPr>
                <w:b w:val="0"/>
                <w:bCs w:val="0"/>
                <w:sz w:val="24"/>
                <w:szCs w:val="24"/>
              </w:rPr>
              <w:lastRenderedPageBreak/>
              <w:t>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ind w:left="101"/>
            </w:pPr>
            <w:r w:rsidRPr="00E63FBD">
              <w:t xml:space="preserve">Не </w:t>
            </w:r>
            <w:proofErr w:type="gramStart"/>
            <w:r w:rsidRPr="00E63FBD">
              <w:t>установлены</w:t>
            </w:r>
            <w:proofErr w:type="gramEnd"/>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8F18BD" w:rsidRDefault="001E71A1" w:rsidP="00E63FBD">
            <w:pPr>
              <w:keepLines/>
              <w:widowControl w:val="0"/>
              <w:suppressLineNumbers/>
              <w:suppressAutoHyphens/>
              <w:rPr>
                <w:highlight w:val="yellow"/>
              </w:rPr>
            </w:pPr>
            <w:r w:rsidRPr="00A000C4">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000C4" w:rsidRPr="00410C6D" w:rsidRDefault="00A000C4" w:rsidP="00A000C4">
            <w:pPr>
              <w:keepNext/>
              <w:keepLines/>
              <w:widowControl w:val="0"/>
              <w:suppressLineNumbers/>
              <w:suppressAutoHyphens/>
              <w:ind w:left="101"/>
            </w:pPr>
            <w:r>
              <w:t xml:space="preserve">Не </w:t>
            </w:r>
            <w:proofErr w:type="gramStart"/>
            <w:r>
              <w:t>установлен</w:t>
            </w:r>
            <w:proofErr w:type="gramEnd"/>
            <w:r>
              <w:t>.</w:t>
            </w:r>
          </w:p>
          <w:p w:rsidR="001E71A1" w:rsidRPr="008F18BD" w:rsidRDefault="001E71A1" w:rsidP="00410C6D">
            <w:pPr>
              <w:ind w:left="-41" w:firstLine="142"/>
              <w:jc w:val="both"/>
              <w:rPr>
                <w:highlight w:val="yellow"/>
              </w:rPr>
            </w:pPr>
          </w:p>
        </w:tc>
      </w:tr>
      <w:tr w:rsidR="001E71A1" w:rsidRPr="00E63FBD" w:rsidTr="00CC5A38">
        <w:trPr>
          <w:trHeight w:val="237"/>
        </w:trPr>
        <w:tc>
          <w:tcPr>
            <w:tcW w:w="1102" w:type="dxa"/>
            <w:vMerge w:val="restart"/>
            <w:tcBorders>
              <w:top w:val="single" w:sz="4" w:space="0" w:color="auto"/>
              <w:left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pPr>
            <w:r w:rsidRPr="00410C6D">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установлено</w:t>
            </w:r>
            <w:r w:rsidR="00A000C4">
              <w:t>.</w:t>
            </w:r>
          </w:p>
          <w:p w:rsidR="001E71A1" w:rsidRPr="00410C6D" w:rsidRDefault="001E71A1" w:rsidP="00E63FBD">
            <w:pPr>
              <w:keepNext/>
              <w:keepLines/>
              <w:widowControl w:val="0"/>
              <w:suppressLineNumbers/>
              <w:suppressAutoHyphens/>
              <w:ind w:left="101"/>
            </w:pPr>
          </w:p>
        </w:tc>
      </w:tr>
      <w:tr w:rsidR="001E71A1" w:rsidRPr="00E63FBD" w:rsidTr="00CC5A38">
        <w:trPr>
          <w:trHeight w:val="236"/>
        </w:trPr>
        <w:tc>
          <w:tcPr>
            <w:tcW w:w="1102" w:type="dxa"/>
            <w:vMerge/>
            <w:tcBorders>
              <w:left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 xml:space="preserve">Не </w:t>
            </w:r>
            <w:proofErr w:type="gramStart"/>
            <w:r w:rsidRPr="00410C6D">
              <w:t>установлен</w:t>
            </w:r>
            <w:proofErr w:type="gramEnd"/>
            <w:r w:rsidR="00A000C4">
              <w:t>.</w:t>
            </w:r>
          </w:p>
          <w:p w:rsidR="001E71A1" w:rsidRPr="00410C6D" w:rsidRDefault="001E71A1" w:rsidP="00E63FBD">
            <w:pPr>
              <w:ind w:left="101"/>
            </w:pPr>
          </w:p>
        </w:tc>
      </w:tr>
      <w:tr w:rsidR="001E71A1" w:rsidRPr="00E63FBD" w:rsidTr="00CC5A38">
        <w:trPr>
          <w:trHeight w:val="258"/>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ind w:left="101"/>
            </w:pPr>
            <w:r w:rsidRPr="00410C6D">
              <w:t xml:space="preserve">Не </w:t>
            </w:r>
            <w:proofErr w:type="gramStart"/>
            <w:r w:rsidRPr="00410C6D">
              <w:t>установлен</w:t>
            </w:r>
            <w:proofErr w:type="gramEnd"/>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Lines/>
              <w:widowControl w:val="0"/>
              <w:suppressLineNumbers/>
              <w:suppressAutoHyphens/>
            </w:pPr>
            <w:r w:rsidRPr="00410C6D">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pStyle w:val="2"/>
              <w:keepNext w:val="0"/>
              <w:suppressAutoHyphens/>
              <w:spacing w:after="0"/>
              <w:jc w:val="both"/>
              <w:rPr>
                <w:b w:val="0"/>
                <w:sz w:val="24"/>
                <w:szCs w:val="24"/>
              </w:rPr>
            </w:pPr>
            <w:r w:rsidRPr="00410C6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 xml:space="preserve">Сведения о предоставлении преференций товарам российского происхождения </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ind w:left="101"/>
            </w:pPr>
            <w:r w:rsidRPr="00410C6D">
              <w:t xml:space="preserve">Не </w:t>
            </w:r>
            <w:proofErr w:type="gramStart"/>
            <w:r w:rsidRPr="00410C6D">
              <w:t>установлены</w:t>
            </w:r>
            <w:proofErr w:type="gramEnd"/>
            <w:r w:rsidRPr="00410C6D">
              <w:t>.</w:t>
            </w:r>
          </w:p>
          <w:p w:rsidR="001E71A1" w:rsidRPr="00410C6D" w:rsidRDefault="001E71A1" w:rsidP="00021C2E">
            <w:pPr>
              <w:keepNext/>
              <w:keepLines/>
              <w:widowControl w:val="0"/>
              <w:suppressLineNumbers/>
              <w:suppressAutoHyphens/>
              <w:ind w:left="101"/>
              <w:rPr>
                <w:i/>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End w:id="35"/>
            <w:bookmarkEnd w:id="36"/>
            <w:bookmarkEnd w:id="37"/>
            <w:bookmarkEnd w:id="38"/>
            <w:bookmarkEnd w:id="39"/>
            <w:bookmarkEnd w:id="40"/>
            <w:bookmarkEnd w:id="41"/>
            <w:bookmarkEnd w:id="42"/>
            <w:bookmarkEnd w:id="43"/>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Не установлено.</w:t>
            </w:r>
          </w:p>
        </w:tc>
      </w:tr>
    </w:tbl>
    <w:p w:rsidR="0026022F" w:rsidRPr="00284984" w:rsidRDefault="0026022F" w:rsidP="00C97F1D">
      <w:pPr>
        <w:pStyle w:val="1"/>
        <w:pageBreakBefore/>
        <w:numPr>
          <w:ilvl w:val="0"/>
          <w:numId w:val="3"/>
        </w:numPr>
        <w:tabs>
          <w:tab w:val="clear" w:pos="3158"/>
          <w:tab w:val="num" w:pos="0"/>
        </w:tabs>
        <w:spacing w:before="0" w:after="0"/>
        <w:ind w:left="0" w:firstLine="0"/>
        <w:rPr>
          <w:rStyle w:val="10"/>
          <w:b/>
          <w:caps/>
          <w:sz w:val="24"/>
          <w:szCs w:val="24"/>
        </w:rPr>
      </w:pPr>
      <w:bookmarkStart w:id="44" w:name="_Toc322209425"/>
      <w:bookmarkStart w:id="45" w:name="_Ref248562452"/>
      <w:bookmarkStart w:id="46" w:name="_Ref248728669"/>
      <w:r w:rsidRPr="00284984">
        <w:rPr>
          <w:rStyle w:val="10"/>
          <w:b/>
          <w:caps/>
          <w:sz w:val="24"/>
          <w:szCs w:val="24"/>
        </w:rPr>
        <w:lastRenderedPageBreak/>
        <w:t>ФОРМЫ ДЛЯ ЗАПОЛНЕНИЯ УЧАСТНИКАМИ ЗАКУПКИ</w:t>
      </w:r>
      <w:bookmarkEnd w:id="44"/>
    </w:p>
    <w:p w:rsidR="0026022F" w:rsidRPr="00E63FBD" w:rsidRDefault="0026022F" w:rsidP="00E63FBD"/>
    <w:p w:rsidR="0026022F" w:rsidRPr="00E63FBD"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lastRenderedPageBreak/>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4087"/>
        <w:gridCol w:w="1559"/>
        <w:gridCol w:w="1701"/>
        <w:gridCol w:w="1984"/>
      </w:tblGrid>
      <w:tr w:rsidR="00A4762B" w:rsidRPr="00A4762B" w:rsidTr="00A4762B">
        <w:trPr>
          <w:cantSplit/>
        </w:trPr>
        <w:tc>
          <w:tcPr>
            <w:tcW w:w="591" w:type="dxa"/>
            <w:vAlign w:val="center"/>
          </w:tcPr>
          <w:p w:rsidR="00A4762B" w:rsidRPr="00A4762B" w:rsidRDefault="00A4762B" w:rsidP="00A4762B">
            <w:pPr>
              <w:tabs>
                <w:tab w:val="left" w:pos="9639"/>
              </w:tabs>
              <w:jc w:val="center"/>
              <w:rPr>
                <w:b/>
              </w:rPr>
            </w:pPr>
            <w:r w:rsidRPr="00A4762B">
              <w:rPr>
                <w:b/>
              </w:rPr>
              <w:t xml:space="preserve">№ </w:t>
            </w:r>
            <w:proofErr w:type="spellStart"/>
            <w:proofErr w:type="gramStart"/>
            <w:r w:rsidRPr="00A4762B">
              <w:rPr>
                <w:b/>
              </w:rPr>
              <w:t>п</w:t>
            </w:r>
            <w:proofErr w:type="spellEnd"/>
            <w:proofErr w:type="gramEnd"/>
            <w:r w:rsidRPr="00A4762B">
              <w:rPr>
                <w:b/>
              </w:rPr>
              <w:t>/</w:t>
            </w:r>
            <w:proofErr w:type="spellStart"/>
            <w:r w:rsidRPr="00A4762B">
              <w:rPr>
                <w:b/>
              </w:rPr>
              <w:t>п</w:t>
            </w:r>
            <w:proofErr w:type="spellEnd"/>
          </w:p>
        </w:tc>
        <w:tc>
          <w:tcPr>
            <w:tcW w:w="4087" w:type="dxa"/>
            <w:vAlign w:val="center"/>
          </w:tcPr>
          <w:p w:rsidR="00A4762B" w:rsidRPr="00A4762B" w:rsidRDefault="00A4762B" w:rsidP="00A4762B">
            <w:pPr>
              <w:tabs>
                <w:tab w:val="left" w:pos="9639"/>
              </w:tabs>
              <w:jc w:val="center"/>
              <w:rPr>
                <w:b/>
              </w:rPr>
            </w:pPr>
            <w:r w:rsidRPr="00A4762B">
              <w:rPr>
                <w:b/>
              </w:rPr>
              <w:t>Наименование критерия</w:t>
            </w:r>
          </w:p>
          <w:p w:rsidR="00A4762B" w:rsidRPr="00A4762B" w:rsidRDefault="00A4762B" w:rsidP="00A4762B">
            <w:pPr>
              <w:tabs>
                <w:tab w:val="left" w:pos="9639"/>
              </w:tabs>
              <w:jc w:val="center"/>
              <w:rPr>
                <w:b/>
              </w:rPr>
            </w:pPr>
          </w:p>
        </w:tc>
        <w:tc>
          <w:tcPr>
            <w:tcW w:w="1559" w:type="dxa"/>
            <w:vAlign w:val="center"/>
          </w:tcPr>
          <w:p w:rsidR="00A4762B" w:rsidRPr="00A4762B" w:rsidRDefault="00A4762B" w:rsidP="00A4762B">
            <w:pPr>
              <w:tabs>
                <w:tab w:val="left" w:pos="9639"/>
              </w:tabs>
              <w:jc w:val="center"/>
              <w:rPr>
                <w:b/>
              </w:rPr>
            </w:pPr>
            <w:r w:rsidRPr="00A4762B">
              <w:rPr>
                <w:b/>
              </w:rPr>
              <w:t>Единица измерения</w:t>
            </w:r>
          </w:p>
        </w:tc>
        <w:tc>
          <w:tcPr>
            <w:tcW w:w="1701" w:type="dxa"/>
            <w:vAlign w:val="center"/>
          </w:tcPr>
          <w:p w:rsidR="00A4762B" w:rsidRPr="00A4762B" w:rsidRDefault="00A4762B" w:rsidP="00A4762B">
            <w:pPr>
              <w:tabs>
                <w:tab w:val="left" w:pos="9639"/>
              </w:tabs>
              <w:jc w:val="center"/>
              <w:rPr>
                <w:b/>
              </w:rPr>
            </w:pPr>
            <w:r w:rsidRPr="00A4762B">
              <w:rPr>
                <w:b/>
              </w:rPr>
              <w:t>Значимость критерия</w:t>
            </w:r>
          </w:p>
        </w:tc>
        <w:tc>
          <w:tcPr>
            <w:tcW w:w="1984" w:type="dxa"/>
            <w:vAlign w:val="center"/>
          </w:tcPr>
          <w:p w:rsidR="00A4762B" w:rsidRPr="00A4762B" w:rsidRDefault="00A4762B" w:rsidP="00A4762B">
            <w:pPr>
              <w:tabs>
                <w:tab w:val="left" w:pos="9639"/>
              </w:tabs>
              <w:jc w:val="center"/>
              <w:rPr>
                <w:b/>
              </w:rPr>
            </w:pPr>
            <w:r w:rsidRPr="00A4762B">
              <w:rPr>
                <w:b/>
              </w:rPr>
              <w:t>Примечание</w:t>
            </w:r>
          </w:p>
        </w:tc>
      </w:tr>
      <w:tr w:rsidR="00A4762B" w:rsidRPr="00A4762B" w:rsidTr="00A4762B">
        <w:trPr>
          <w:cantSplit/>
          <w:trHeight w:val="1085"/>
        </w:trPr>
        <w:tc>
          <w:tcPr>
            <w:tcW w:w="591" w:type="dxa"/>
            <w:vAlign w:val="center"/>
          </w:tcPr>
          <w:p w:rsidR="00A4762B" w:rsidRPr="00A4762B" w:rsidRDefault="00A4762B" w:rsidP="00A4762B">
            <w:pPr>
              <w:tabs>
                <w:tab w:val="left" w:pos="9639"/>
              </w:tabs>
              <w:jc w:val="center"/>
            </w:pPr>
            <w:r w:rsidRPr="00A4762B">
              <w:t>1.</w:t>
            </w:r>
          </w:p>
        </w:tc>
        <w:tc>
          <w:tcPr>
            <w:tcW w:w="4087" w:type="dxa"/>
            <w:vAlign w:val="center"/>
          </w:tcPr>
          <w:p w:rsidR="00A4762B" w:rsidRPr="00A4762B" w:rsidRDefault="00A4762B" w:rsidP="00A4762B">
            <w:pPr>
              <w:tabs>
                <w:tab w:val="left" w:pos="9639"/>
              </w:tabs>
            </w:pPr>
            <w:r w:rsidRPr="00A4762B">
              <w:t>Квалификация участника конкурса и (или) его сотрудников</w:t>
            </w:r>
          </w:p>
        </w:tc>
        <w:tc>
          <w:tcPr>
            <w:tcW w:w="1559" w:type="dxa"/>
            <w:vAlign w:val="center"/>
          </w:tcPr>
          <w:p w:rsidR="00A4762B" w:rsidRPr="00A4762B" w:rsidRDefault="00A4762B" w:rsidP="00A4762B">
            <w:pPr>
              <w:tabs>
                <w:tab w:val="left" w:pos="9639"/>
              </w:tabs>
              <w:jc w:val="center"/>
            </w:pPr>
            <w:r w:rsidRPr="00A4762B">
              <w:t>См. ниже</w:t>
            </w:r>
          </w:p>
        </w:tc>
        <w:tc>
          <w:tcPr>
            <w:tcW w:w="1701" w:type="dxa"/>
            <w:vAlign w:val="center"/>
          </w:tcPr>
          <w:p w:rsidR="00A4762B" w:rsidRPr="00A4762B" w:rsidRDefault="00A4762B" w:rsidP="00A4762B">
            <w:pPr>
              <w:tabs>
                <w:tab w:val="left" w:pos="9639"/>
              </w:tabs>
              <w:jc w:val="center"/>
            </w:pPr>
            <w:r w:rsidRPr="00A4762B">
              <w:t>70%</w:t>
            </w:r>
          </w:p>
        </w:tc>
        <w:tc>
          <w:tcPr>
            <w:tcW w:w="1984" w:type="dxa"/>
            <w:vAlign w:val="center"/>
          </w:tcPr>
          <w:p w:rsidR="00A4762B" w:rsidRPr="00A4762B" w:rsidRDefault="00A4762B" w:rsidP="00A4762B">
            <w:pPr>
              <w:tabs>
                <w:tab w:val="left" w:pos="9639"/>
              </w:tabs>
            </w:pPr>
            <w:r w:rsidRPr="00A4762B">
              <w:t>См. ниже</w:t>
            </w:r>
          </w:p>
        </w:tc>
      </w:tr>
      <w:tr w:rsidR="00A4762B" w:rsidRPr="00A4762B" w:rsidTr="00A4762B">
        <w:trPr>
          <w:cantSplit/>
          <w:trHeight w:val="689"/>
        </w:trPr>
        <w:tc>
          <w:tcPr>
            <w:tcW w:w="591" w:type="dxa"/>
            <w:vAlign w:val="center"/>
          </w:tcPr>
          <w:p w:rsidR="00A4762B" w:rsidRPr="00A4762B" w:rsidRDefault="00A4762B" w:rsidP="00A4762B">
            <w:pPr>
              <w:tabs>
                <w:tab w:val="left" w:pos="9639"/>
              </w:tabs>
              <w:jc w:val="center"/>
            </w:pPr>
          </w:p>
          <w:p w:rsidR="00A4762B" w:rsidRPr="00A4762B" w:rsidRDefault="00A4762B" w:rsidP="00A4762B">
            <w:pPr>
              <w:tabs>
                <w:tab w:val="left" w:pos="9639"/>
              </w:tabs>
              <w:jc w:val="center"/>
            </w:pPr>
            <w:r w:rsidRPr="00A4762B">
              <w:t>2.</w:t>
            </w:r>
          </w:p>
          <w:p w:rsidR="00A4762B" w:rsidRPr="00A4762B" w:rsidRDefault="00A4762B" w:rsidP="00A4762B"/>
        </w:tc>
        <w:tc>
          <w:tcPr>
            <w:tcW w:w="4087" w:type="dxa"/>
            <w:vAlign w:val="center"/>
          </w:tcPr>
          <w:p w:rsidR="00A4762B" w:rsidRPr="00A4762B" w:rsidRDefault="00A4762B" w:rsidP="00A4762B">
            <w:pPr>
              <w:tabs>
                <w:tab w:val="left" w:pos="9639"/>
              </w:tabs>
            </w:pPr>
            <w:r w:rsidRPr="00A4762B">
              <w:t xml:space="preserve">Качество товара (работ, услуг) </w:t>
            </w:r>
          </w:p>
        </w:tc>
        <w:tc>
          <w:tcPr>
            <w:tcW w:w="1559" w:type="dxa"/>
            <w:vAlign w:val="center"/>
          </w:tcPr>
          <w:p w:rsidR="00A4762B" w:rsidRPr="00A4762B" w:rsidRDefault="00A4762B" w:rsidP="00A4762B">
            <w:pPr>
              <w:tabs>
                <w:tab w:val="left" w:pos="9639"/>
              </w:tabs>
              <w:jc w:val="center"/>
            </w:pPr>
            <w:r w:rsidRPr="00A4762B">
              <w:t>См. ниже</w:t>
            </w:r>
          </w:p>
        </w:tc>
        <w:tc>
          <w:tcPr>
            <w:tcW w:w="1701" w:type="dxa"/>
            <w:vAlign w:val="center"/>
          </w:tcPr>
          <w:p w:rsidR="00A4762B" w:rsidRPr="00A4762B" w:rsidRDefault="00A4762B" w:rsidP="00A4762B">
            <w:pPr>
              <w:tabs>
                <w:tab w:val="left" w:pos="9639"/>
              </w:tabs>
              <w:jc w:val="center"/>
            </w:pPr>
            <w:r w:rsidRPr="00A4762B">
              <w:t>30%</w:t>
            </w:r>
          </w:p>
        </w:tc>
        <w:tc>
          <w:tcPr>
            <w:tcW w:w="1984" w:type="dxa"/>
            <w:vAlign w:val="center"/>
          </w:tcPr>
          <w:p w:rsidR="00A4762B" w:rsidRPr="00A4762B" w:rsidRDefault="00A4762B" w:rsidP="00A4762B">
            <w:pPr>
              <w:tabs>
                <w:tab w:val="left" w:pos="9639"/>
              </w:tabs>
            </w:pPr>
            <w:r w:rsidRPr="00A4762B">
              <w:t>См. ниже</w:t>
            </w:r>
          </w:p>
        </w:tc>
      </w:tr>
    </w:tbl>
    <w:p w:rsidR="00BF7261" w:rsidRPr="00610016" w:rsidRDefault="00BF7261" w:rsidP="00E63FBD">
      <w:pPr>
        <w:tabs>
          <w:tab w:val="left" w:pos="9639"/>
        </w:tabs>
        <w:rPr>
          <w:highlight w:val="yellow"/>
        </w:rPr>
      </w:pPr>
    </w:p>
    <w:p w:rsidR="00AF5CD3" w:rsidRPr="001379CE" w:rsidRDefault="00727D93" w:rsidP="00E63FBD">
      <w:pPr>
        <w:tabs>
          <w:tab w:val="left" w:pos="9639"/>
        </w:tabs>
      </w:pPr>
      <w:r w:rsidRPr="001379CE">
        <w:t xml:space="preserve">Показатели критерия № </w:t>
      </w:r>
      <w:r w:rsidR="00A4762B">
        <w:t>1</w:t>
      </w:r>
      <w:r w:rsidRPr="001379CE">
        <w:t xml:space="preserve"> - квалификация участника </w:t>
      </w:r>
      <w:r w:rsidR="00AF5CD3" w:rsidRPr="001379CE">
        <w:t>процедуры закупки</w:t>
      </w:r>
      <w:r w:rsidRPr="001379CE">
        <w:t xml:space="preserve"> при размещении заказа на выполнение работ, оказание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2562"/>
        <w:gridCol w:w="1134"/>
        <w:gridCol w:w="1418"/>
        <w:gridCol w:w="1701"/>
        <w:gridCol w:w="2976"/>
      </w:tblGrid>
      <w:tr w:rsidR="0059354A" w:rsidRPr="0059354A" w:rsidTr="0059354A">
        <w:trPr>
          <w:trHeight w:val="1500"/>
        </w:trPr>
        <w:tc>
          <w:tcPr>
            <w:tcW w:w="415" w:type="dxa"/>
            <w:shd w:val="clear" w:color="auto" w:fill="auto"/>
            <w:vAlign w:val="center"/>
          </w:tcPr>
          <w:p w:rsidR="0059354A" w:rsidRPr="0059354A" w:rsidRDefault="0059354A" w:rsidP="0059354A">
            <w:pPr>
              <w:tabs>
                <w:tab w:val="left" w:pos="9639"/>
              </w:tabs>
              <w:jc w:val="center"/>
              <w:rPr>
                <w:b/>
              </w:rPr>
            </w:pPr>
            <w:r w:rsidRPr="0059354A">
              <w:rPr>
                <w:b/>
              </w:rPr>
              <w:t xml:space="preserve">№ </w:t>
            </w:r>
            <w:proofErr w:type="spellStart"/>
            <w:proofErr w:type="gramStart"/>
            <w:r w:rsidRPr="0059354A">
              <w:rPr>
                <w:b/>
              </w:rPr>
              <w:t>п</w:t>
            </w:r>
            <w:proofErr w:type="spellEnd"/>
            <w:proofErr w:type="gramEnd"/>
            <w:r w:rsidRPr="0059354A">
              <w:rPr>
                <w:b/>
              </w:rPr>
              <w:t>/</w:t>
            </w:r>
            <w:proofErr w:type="spellStart"/>
            <w:r w:rsidRPr="0059354A">
              <w:rPr>
                <w:b/>
              </w:rPr>
              <w:t>п</w:t>
            </w:r>
            <w:proofErr w:type="spellEnd"/>
          </w:p>
        </w:tc>
        <w:tc>
          <w:tcPr>
            <w:tcW w:w="2562" w:type="dxa"/>
            <w:shd w:val="clear" w:color="auto" w:fill="auto"/>
            <w:vAlign w:val="center"/>
          </w:tcPr>
          <w:p w:rsidR="0059354A" w:rsidRPr="0059354A" w:rsidRDefault="0059354A" w:rsidP="0059354A">
            <w:pPr>
              <w:tabs>
                <w:tab w:val="left" w:pos="9639"/>
              </w:tabs>
              <w:jc w:val="center"/>
              <w:rPr>
                <w:b/>
              </w:rPr>
            </w:pPr>
            <w:r w:rsidRPr="0059354A">
              <w:rPr>
                <w:b/>
              </w:rPr>
              <w:t>Наименование показателя</w:t>
            </w:r>
          </w:p>
          <w:p w:rsidR="0059354A" w:rsidRPr="0059354A" w:rsidRDefault="0059354A" w:rsidP="0059354A">
            <w:pPr>
              <w:tabs>
                <w:tab w:val="left" w:pos="9639"/>
              </w:tabs>
              <w:jc w:val="center"/>
              <w:rPr>
                <w:b/>
              </w:rPr>
            </w:pPr>
          </w:p>
        </w:tc>
        <w:tc>
          <w:tcPr>
            <w:tcW w:w="1134" w:type="dxa"/>
            <w:shd w:val="clear" w:color="auto" w:fill="auto"/>
            <w:vAlign w:val="center"/>
          </w:tcPr>
          <w:p w:rsidR="0059354A" w:rsidRPr="0059354A" w:rsidRDefault="0059354A" w:rsidP="0059354A">
            <w:pPr>
              <w:tabs>
                <w:tab w:val="left" w:pos="9639"/>
              </w:tabs>
              <w:jc w:val="center"/>
              <w:rPr>
                <w:b/>
              </w:rPr>
            </w:pPr>
            <w:r w:rsidRPr="0059354A">
              <w:rPr>
                <w:b/>
              </w:rPr>
              <w:t>Единица измерения</w:t>
            </w:r>
          </w:p>
        </w:tc>
        <w:tc>
          <w:tcPr>
            <w:tcW w:w="1418" w:type="dxa"/>
            <w:shd w:val="clear" w:color="auto" w:fill="auto"/>
            <w:vAlign w:val="center"/>
          </w:tcPr>
          <w:p w:rsidR="0059354A" w:rsidRPr="0059354A" w:rsidRDefault="0059354A" w:rsidP="0059354A">
            <w:pPr>
              <w:tabs>
                <w:tab w:val="left" w:pos="9639"/>
              </w:tabs>
              <w:jc w:val="center"/>
              <w:rPr>
                <w:b/>
              </w:rPr>
            </w:pPr>
            <w:r w:rsidRPr="0059354A">
              <w:rPr>
                <w:b/>
              </w:rPr>
              <w:t>Значимость показателя</w:t>
            </w:r>
          </w:p>
        </w:tc>
        <w:tc>
          <w:tcPr>
            <w:tcW w:w="1701" w:type="dxa"/>
          </w:tcPr>
          <w:p w:rsidR="0059354A" w:rsidRPr="0059354A" w:rsidRDefault="0059354A" w:rsidP="0059354A">
            <w:pPr>
              <w:tabs>
                <w:tab w:val="left" w:pos="9639"/>
              </w:tabs>
              <w:spacing w:before="120"/>
              <w:jc w:val="center"/>
              <w:rPr>
                <w:b/>
              </w:rPr>
            </w:pPr>
            <w:r w:rsidRPr="0059354A">
              <w:rPr>
                <w:b/>
              </w:rPr>
              <w:t>Предложение участника закупки</w:t>
            </w:r>
          </w:p>
          <w:p w:rsidR="0059354A" w:rsidRPr="0059354A" w:rsidRDefault="0059354A" w:rsidP="0059354A">
            <w:pPr>
              <w:tabs>
                <w:tab w:val="left" w:pos="9639"/>
              </w:tabs>
              <w:jc w:val="center"/>
              <w:rPr>
                <w:b/>
              </w:rPr>
            </w:pPr>
            <w:r w:rsidRPr="0059354A">
              <w:rPr>
                <w:b/>
              </w:rPr>
              <w:t>Значение</w:t>
            </w:r>
          </w:p>
          <w:p w:rsidR="0059354A" w:rsidRPr="0059354A" w:rsidRDefault="0059354A" w:rsidP="0059354A">
            <w:pPr>
              <w:tabs>
                <w:tab w:val="left" w:pos="9639"/>
              </w:tabs>
              <w:jc w:val="center"/>
              <w:rPr>
                <w:b/>
              </w:rPr>
            </w:pPr>
            <w:proofErr w:type="gramStart"/>
            <w:r w:rsidRPr="0059354A">
              <w:rPr>
                <w:b/>
              </w:rPr>
              <w:t>(цифрами и</w:t>
            </w:r>
            <w:proofErr w:type="gramEnd"/>
          </w:p>
          <w:p w:rsidR="0059354A" w:rsidRPr="0059354A" w:rsidRDefault="0059354A" w:rsidP="0059354A">
            <w:pPr>
              <w:tabs>
                <w:tab w:val="left" w:pos="9639"/>
              </w:tabs>
              <w:jc w:val="center"/>
              <w:rPr>
                <w:b/>
              </w:rPr>
            </w:pPr>
            <w:r w:rsidRPr="0059354A">
              <w:rPr>
                <w:b/>
              </w:rPr>
              <w:t>прописью)</w:t>
            </w:r>
          </w:p>
        </w:tc>
        <w:tc>
          <w:tcPr>
            <w:tcW w:w="2976" w:type="dxa"/>
            <w:shd w:val="clear" w:color="auto" w:fill="auto"/>
            <w:vAlign w:val="center"/>
          </w:tcPr>
          <w:p w:rsidR="0059354A" w:rsidRPr="0059354A" w:rsidRDefault="0059354A" w:rsidP="0059354A">
            <w:pPr>
              <w:tabs>
                <w:tab w:val="left" w:pos="9639"/>
              </w:tabs>
              <w:jc w:val="center"/>
              <w:rPr>
                <w:b/>
              </w:rPr>
            </w:pPr>
            <w:r w:rsidRPr="0059354A">
              <w:rPr>
                <w:b/>
              </w:rPr>
              <w:t>Примечание</w:t>
            </w:r>
          </w:p>
        </w:tc>
      </w:tr>
      <w:tr w:rsidR="0059354A" w:rsidRPr="0059354A" w:rsidTr="0059354A">
        <w:trPr>
          <w:trHeight w:val="983"/>
        </w:trPr>
        <w:tc>
          <w:tcPr>
            <w:tcW w:w="415" w:type="dxa"/>
            <w:vMerge w:val="restart"/>
            <w:shd w:val="clear" w:color="auto" w:fill="auto"/>
            <w:vAlign w:val="center"/>
          </w:tcPr>
          <w:p w:rsidR="0059354A" w:rsidRPr="0059354A" w:rsidRDefault="0059354A" w:rsidP="0059354A">
            <w:pPr>
              <w:tabs>
                <w:tab w:val="left" w:pos="9639"/>
              </w:tabs>
            </w:pPr>
            <w:r w:rsidRPr="0059354A">
              <w:t>1.</w:t>
            </w:r>
          </w:p>
        </w:tc>
        <w:tc>
          <w:tcPr>
            <w:tcW w:w="2562" w:type="dxa"/>
            <w:vMerge w:val="restart"/>
            <w:shd w:val="clear" w:color="auto" w:fill="auto"/>
            <w:vAlign w:val="center"/>
          </w:tcPr>
          <w:p w:rsidR="00866B45" w:rsidRPr="00866B45" w:rsidRDefault="00866B45" w:rsidP="00866B45">
            <w:pPr>
              <w:tabs>
                <w:tab w:val="left" w:pos="9639"/>
              </w:tabs>
            </w:pPr>
            <w:r w:rsidRPr="00866B45">
              <w:t xml:space="preserve">Общее количество действующих договоров по </w:t>
            </w:r>
            <w:r w:rsidRPr="00866B45">
              <w:lastRenderedPageBreak/>
              <w:t xml:space="preserve">страхованию от несчастных случаев и болезней Участника, (по данным </w:t>
            </w:r>
            <w:proofErr w:type="gramStart"/>
            <w:r w:rsidRPr="00866B45">
              <w:t>на конец</w:t>
            </w:r>
            <w:proofErr w:type="gramEnd"/>
            <w:r w:rsidRPr="00866B45">
              <w:t xml:space="preserve"> 2015 год).</w:t>
            </w:r>
          </w:p>
          <w:p w:rsidR="0059354A" w:rsidRPr="0059354A" w:rsidRDefault="00866B45" w:rsidP="00866B45">
            <w:pPr>
              <w:tabs>
                <w:tab w:val="left" w:pos="9639"/>
              </w:tabs>
            </w:pPr>
            <w:proofErr w:type="gramStart"/>
            <w:r w:rsidRPr="00866B45">
              <w:t>(по данным формы № 1-С за 2015:</w:t>
            </w:r>
            <w:proofErr w:type="gramEnd"/>
            <w:r w:rsidRPr="00866B45">
              <w:t xml:space="preserve"> Раздел 1, код строки 122 столбец 6)</w:t>
            </w:r>
          </w:p>
        </w:tc>
        <w:tc>
          <w:tcPr>
            <w:tcW w:w="1134"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шт.</w:t>
            </w: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lastRenderedPageBreak/>
              <w:t>0 - 249 999 – 10 баллов</w:t>
            </w:r>
          </w:p>
        </w:tc>
        <w:tc>
          <w:tcPr>
            <w:tcW w:w="1701" w:type="dxa"/>
            <w:vMerge w:val="restart"/>
          </w:tcPr>
          <w:p w:rsidR="0059354A" w:rsidRPr="0059354A" w:rsidRDefault="0059354A" w:rsidP="0059354A">
            <w:pPr>
              <w:tabs>
                <w:tab w:val="left" w:pos="9639"/>
              </w:tabs>
              <w:jc w:val="center"/>
            </w:pPr>
          </w:p>
        </w:tc>
        <w:tc>
          <w:tcPr>
            <w:tcW w:w="2976" w:type="dxa"/>
            <w:vMerge w:val="restart"/>
            <w:shd w:val="clear" w:color="auto" w:fill="auto"/>
            <w:vAlign w:val="center"/>
          </w:tcPr>
          <w:p w:rsidR="0059354A" w:rsidRPr="0059354A" w:rsidRDefault="0059354A" w:rsidP="0059354A">
            <w:pPr>
              <w:tabs>
                <w:tab w:val="left" w:pos="9639"/>
              </w:tabs>
            </w:pPr>
            <w:r w:rsidRPr="0059354A">
              <w:t xml:space="preserve">В качестве подтверждающих документов участник </w:t>
            </w:r>
            <w:r w:rsidRPr="0059354A">
              <w:lastRenderedPageBreak/>
              <w:t>представляет:</w:t>
            </w:r>
          </w:p>
          <w:p w:rsidR="0059354A" w:rsidRPr="0059354A" w:rsidRDefault="0059354A" w:rsidP="0059354A">
            <w:pPr>
              <w:tabs>
                <w:tab w:val="left" w:pos="9639"/>
              </w:tabs>
            </w:pPr>
            <w:r w:rsidRPr="0059354A">
              <w:rPr>
                <w:bCs/>
              </w:rPr>
              <w:t xml:space="preserve">Форма статистической отчетности № 1-С "Сведения об основных показателях деятельности страховщика" за 2015 г. с указанием в заявке конкретных строк. </w:t>
            </w:r>
          </w:p>
        </w:tc>
      </w:tr>
      <w:tr w:rsidR="0059354A" w:rsidRPr="0059354A" w:rsidTr="0059354A">
        <w:trPr>
          <w:trHeight w:val="1320"/>
        </w:trPr>
        <w:tc>
          <w:tcPr>
            <w:tcW w:w="415" w:type="dxa"/>
            <w:vMerge/>
            <w:shd w:val="clear" w:color="auto" w:fill="auto"/>
            <w:vAlign w:val="center"/>
          </w:tcPr>
          <w:p w:rsidR="0059354A" w:rsidRPr="0059354A" w:rsidRDefault="0059354A" w:rsidP="0059354A">
            <w:pPr>
              <w:tabs>
                <w:tab w:val="left" w:pos="9639"/>
              </w:tabs>
            </w:pPr>
          </w:p>
        </w:tc>
        <w:tc>
          <w:tcPr>
            <w:tcW w:w="2562" w:type="dxa"/>
            <w:vMerge/>
            <w:shd w:val="clear" w:color="auto" w:fill="auto"/>
            <w:vAlign w:val="center"/>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t>250 000 – 499 999 - 20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354"/>
        </w:trPr>
        <w:tc>
          <w:tcPr>
            <w:tcW w:w="415" w:type="dxa"/>
            <w:vMerge/>
            <w:shd w:val="clear" w:color="auto" w:fill="auto"/>
            <w:vAlign w:val="center"/>
          </w:tcPr>
          <w:p w:rsidR="0059354A" w:rsidRPr="0059354A" w:rsidRDefault="0059354A" w:rsidP="0059354A">
            <w:pPr>
              <w:tabs>
                <w:tab w:val="left" w:pos="9639"/>
              </w:tabs>
            </w:pPr>
          </w:p>
        </w:tc>
        <w:tc>
          <w:tcPr>
            <w:tcW w:w="2562" w:type="dxa"/>
            <w:vMerge/>
            <w:shd w:val="clear" w:color="auto" w:fill="auto"/>
            <w:vAlign w:val="center"/>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500 000 и более – 30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469"/>
        </w:trPr>
        <w:tc>
          <w:tcPr>
            <w:tcW w:w="415"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2</w:t>
            </w:r>
          </w:p>
        </w:tc>
        <w:tc>
          <w:tcPr>
            <w:tcW w:w="2562" w:type="dxa"/>
            <w:vMerge w:val="restart"/>
            <w:shd w:val="clear" w:color="auto" w:fill="auto"/>
          </w:tcPr>
          <w:p w:rsidR="0059354A" w:rsidRPr="0059354A" w:rsidRDefault="0059354A" w:rsidP="0059354A">
            <w:pPr>
              <w:tabs>
                <w:tab w:val="left" w:pos="9639"/>
              </w:tabs>
            </w:pPr>
            <w:r w:rsidRPr="0059354A">
              <w:t>Размер премии по договорам страхования от несчастных случаев и болезней, за 2015 г.</w:t>
            </w:r>
          </w:p>
          <w:p w:rsidR="0059354A" w:rsidRPr="0059354A" w:rsidRDefault="0059354A" w:rsidP="0059354A">
            <w:pPr>
              <w:tabs>
                <w:tab w:val="left" w:pos="9639"/>
              </w:tabs>
            </w:pPr>
            <w:proofErr w:type="gramStart"/>
            <w:r w:rsidRPr="0059354A">
              <w:t>(по данным формы № 1-С за 2015:</w:t>
            </w:r>
            <w:proofErr w:type="gramEnd"/>
            <w:r w:rsidRPr="0059354A">
              <w:t xml:space="preserve"> Раздел 1, код строки 122 столбец 3)</w:t>
            </w:r>
          </w:p>
        </w:tc>
        <w:tc>
          <w:tcPr>
            <w:tcW w:w="1134"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Тыс</w:t>
            </w:r>
            <w:proofErr w:type="gramStart"/>
            <w:r w:rsidRPr="0059354A">
              <w:t>.р</w:t>
            </w:r>
            <w:proofErr w:type="gramEnd"/>
            <w:r w:rsidRPr="0059354A">
              <w:t>уб.</w:t>
            </w: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t>0 - 624 999 – 5 баллов</w:t>
            </w:r>
          </w:p>
        </w:tc>
        <w:tc>
          <w:tcPr>
            <w:tcW w:w="1701" w:type="dxa"/>
            <w:vMerge w:val="restart"/>
          </w:tcPr>
          <w:p w:rsidR="0059354A" w:rsidRPr="0059354A" w:rsidRDefault="0059354A" w:rsidP="0059354A">
            <w:pPr>
              <w:tabs>
                <w:tab w:val="left" w:pos="9639"/>
              </w:tabs>
            </w:pPr>
          </w:p>
        </w:tc>
        <w:tc>
          <w:tcPr>
            <w:tcW w:w="2976" w:type="dxa"/>
            <w:vMerge w:val="restart"/>
            <w:shd w:val="clear" w:color="auto" w:fill="auto"/>
            <w:vAlign w:val="center"/>
          </w:tcPr>
          <w:p w:rsidR="0059354A" w:rsidRPr="0059354A" w:rsidRDefault="0059354A" w:rsidP="0059354A">
            <w:pPr>
              <w:tabs>
                <w:tab w:val="left" w:pos="9639"/>
              </w:tabs>
            </w:pPr>
            <w:r w:rsidRPr="0059354A">
              <w:t>В качестве подтверждающих документов участник представляет:</w:t>
            </w:r>
          </w:p>
          <w:p w:rsidR="0059354A" w:rsidRPr="0059354A" w:rsidRDefault="0059354A" w:rsidP="0059354A">
            <w:pPr>
              <w:tabs>
                <w:tab w:val="left" w:pos="9639"/>
              </w:tabs>
            </w:pPr>
            <w:r w:rsidRPr="0059354A">
              <w:rPr>
                <w:bCs/>
              </w:rPr>
              <w:t>Форма статистической отчетности № 1-С "Сведения об основных показателях деятельности страховщика" за 2015 г. с указанием в заявке конкретной строки.</w:t>
            </w:r>
          </w:p>
        </w:tc>
      </w:tr>
      <w:tr w:rsidR="0059354A" w:rsidRPr="0059354A" w:rsidTr="0059354A">
        <w:trPr>
          <w:trHeight w:val="859"/>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t>625 000 – 1 249 999 – 10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14"/>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1 250 000 –2 499 999 – 20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2 500 000 и более – 30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3</w:t>
            </w:r>
          </w:p>
        </w:tc>
        <w:tc>
          <w:tcPr>
            <w:tcW w:w="2562" w:type="dxa"/>
            <w:vMerge w:val="restart"/>
            <w:shd w:val="clear" w:color="auto" w:fill="auto"/>
          </w:tcPr>
          <w:p w:rsidR="0059354A" w:rsidRPr="0059354A" w:rsidRDefault="0059354A" w:rsidP="0059354A">
            <w:pPr>
              <w:tabs>
                <w:tab w:val="left" w:pos="9639"/>
              </w:tabs>
            </w:pPr>
            <w:r w:rsidRPr="0059354A">
              <w:t xml:space="preserve">Доля выплат по договорам страхования от несчастных случаев и болезней в общем объеме </w:t>
            </w:r>
            <w:proofErr w:type="gramStart"/>
            <w:r w:rsidRPr="0059354A">
              <w:t>выплат Участника</w:t>
            </w:r>
            <w:proofErr w:type="gramEnd"/>
            <w:r w:rsidRPr="0059354A">
              <w:t xml:space="preserve"> (по данным за 2015 год).</w:t>
            </w:r>
          </w:p>
          <w:p w:rsidR="0059354A" w:rsidRPr="0059354A" w:rsidRDefault="0059354A" w:rsidP="0059354A">
            <w:pPr>
              <w:tabs>
                <w:tab w:val="left" w:pos="9639"/>
              </w:tabs>
            </w:pPr>
            <w:proofErr w:type="gramStart"/>
            <w:r w:rsidRPr="0059354A">
              <w:t>(по данным формы № 1-С за 2015:</w:t>
            </w:r>
            <w:proofErr w:type="gramEnd"/>
            <w:r w:rsidRPr="0059354A">
              <w:t xml:space="preserve"> </w:t>
            </w:r>
            <w:proofErr w:type="gramStart"/>
            <w:r w:rsidRPr="0059354A">
              <w:t>Раздел 1, код строки 122 столбец 11 разделить на код строки 100 столбец 11)</w:t>
            </w:r>
            <w:proofErr w:type="gramEnd"/>
          </w:p>
        </w:tc>
        <w:tc>
          <w:tcPr>
            <w:tcW w:w="1134"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w:t>
            </w:r>
          </w:p>
        </w:tc>
        <w:tc>
          <w:tcPr>
            <w:tcW w:w="1418" w:type="dxa"/>
            <w:shd w:val="clear" w:color="auto" w:fill="auto"/>
          </w:tcPr>
          <w:p w:rsidR="0059354A" w:rsidRPr="0059354A" w:rsidRDefault="0059354A" w:rsidP="0059354A">
            <w:pPr>
              <w:tabs>
                <w:tab w:val="left" w:pos="9639"/>
              </w:tabs>
            </w:pPr>
            <w:r w:rsidRPr="0059354A">
              <w:t>0% - 4,49% - 5 баллов</w:t>
            </w:r>
          </w:p>
        </w:tc>
        <w:tc>
          <w:tcPr>
            <w:tcW w:w="1701" w:type="dxa"/>
            <w:vMerge w:val="restart"/>
          </w:tcPr>
          <w:p w:rsidR="0059354A" w:rsidRPr="0059354A" w:rsidRDefault="0059354A" w:rsidP="0059354A">
            <w:pPr>
              <w:tabs>
                <w:tab w:val="left" w:pos="9639"/>
              </w:tabs>
            </w:pPr>
          </w:p>
        </w:tc>
        <w:tc>
          <w:tcPr>
            <w:tcW w:w="2976" w:type="dxa"/>
            <w:vMerge w:val="restart"/>
            <w:shd w:val="clear" w:color="auto" w:fill="auto"/>
            <w:vAlign w:val="center"/>
          </w:tcPr>
          <w:p w:rsidR="0059354A" w:rsidRPr="0059354A" w:rsidRDefault="0059354A" w:rsidP="0059354A">
            <w:pPr>
              <w:tabs>
                <w:tab w:val="left" w:pos="9639"/>
              </w:tabs>
            </w:pPr>
            <w:r w:rsidRPr="0059354A">
              <w:t>В качестве подтверждающих документов участник представляет:</w:t>
            </w:r>
          </w:p>
          <w:p w:rsidR="0059354A" w:rsidRPr="0059354A" w:rsidRDefault="0059354A" w:rsidP="0059354A">
            <w:pPr>
              <w:tabs>
                <w:tab w:val="left" w:pos="9639"/>
              </w:tabs>
              <w:rPr>
                <w:bCs/>
              </w:rPr>
            </w:pPr>
            <w:r w:rsidRPr="0059354A">
              <w:rPr>
                <w:bCs/>
              </w:rPr>
              <w:t xml:space="preserve">Форма статистической отчетности № 1-С "Сведения об основных показателях деятельности </w:t>
            </w:r>
          </w:p>
          <w:p w:rsidR="0059354A" w:rsidRPr="0059354A" w:rsidRDefault="0059354A" w:rsidP="0059354A">
            <w:pPr>
              <w:tabs>
                <w:tab w:val="left" w:pos="9639"/>
              </w:tabs>
            </w:pPr>
            <w:r w:rsidRPr="0059354A">
              <w:rPr>
                <w:bCs/>
              </w:rPr>
              <w:t>страховщика" за 2015 г. с указанием в заявке конкретной строки.</w:t>
            </w: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4,50% - 8,99% - 10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9,00% - 17,99% - 20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18% и более – 40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bl>
    <w:p w:rsidR="00544133" w:rsidRDefault="00544133" w:rsidP="00E63FBD">
      <w:pPr>
        <w:autoSpaceDE w:val="0"/>
        <w:autoSpaceDN w:val="0"/>
        <w:adjustRightInd w:val="0"/>
        <w:ind w:firstLine="709"/>
        <w:jc w:val="both"/>
      </w:pPr>
    </w:p>
    <w:p w:rsidR="00A4762B" w:rsidRPr="00A4762B" w:rsidRDefault="00A4762B" w:rsidP="00A4762B">
      <w:pPr>
        <w:autoSpaceDE w:val="0"/>
        <w:autoSpaceDN w:val="0"/>
        <w:adjustRightInd w:val="0"/>
        <w:ind w:firstLine="709"/>
        <w:jc w:val="both"/>
        <w:rPr>
          <w:b/>
        </w:rPr>
      </w:pPr>
      <w:r w:rsidRPr="00A4762B">
        <w:t>Показатели критерия № 2 - Качество товара (работ,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3413"/>
        <w:gridCol w:w="1275"/>
        <w:gridCol w:w="2835"/>
        <w:gridCol w:w="2268"/>
      </w:tblGrid>
      <w:tr w:rsidR="0059354A" w:rsidRPr="00FB475E" w:rsidTr="0059354A">
        <w:trPr>
          <w:trHeight w:val="1500"/>
          <w:tblHeader/>
        </w:trPr>
        <w:tc>
          <w:tcPr>
            <w:tcW w:w="415" w:type="dxa"/>
            <w:shd w:val="clear" w:color="auto" w:fill="auto"/>
            <w:vAlign w:val="center"/>
          </w:tcPr>
          <w:p w:rsidR="0059354A" w:rsidRPr="00FB475E" w:rsidRDefault="0059354A" w:rsidP="0059354A">
            <w:pPr>
              <w:tabs>
                <w:tab w:val="left" w:pos="9639"/>
              </w:tabs>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3413" w:type="dxa"/>
            <w:shd w:val="clear" w:color="auto" w:fill="auto"/>
            <w:vAlign w:val="center"/>
          </w:tcPr>
          <w:p w:rsidR="0059354A" w:rsidRPr="00FB475E" w:rsidRDefault="0059354A" w:rsidP="0059354A">
            <w:pPr>
              <w:tabs>
                <w:tab w:val="left" w:pos="9639"/>
              </w:tabs>
              <w:jc w:val="center"/>
              <w:rPr>
                <w:b/>
              </w:rPr>
            </w:pPr>
            <w:r w:rsidRPr="00FB475E">
              <w:rPr>
                <w:b/>
              </w:rPr>
              <w:t>Наименование показателя</w:t>
            </w:r>
          </w:p>
          <w:p w:rsidR="0059354A" w:rsidRPr="00FB475E" w:rsidRDefault="0059354A" w:rsidP="0059354A">
            <w:pPr>
              <w:tabs>
                <w:tab w:val="left" w:pos="9639"/>
              </w:tabs>
              <w:jc w:val="center"/>
              <w:rPr>
                <w:b/>
              </w:rPr>
            </w:pPr>
          </w:p>
        </w:tc>
        <w:tc>
          <w:tcPr>
            <w:tcW w:w="1275" w:type="dxa"/>
            <w:shd w:val="clear" w:color="auto" w:fill="auto"/>
            <w:vAlign w:val="center"/>
          </w:tcPr>
          <w:p w:rsidR="0059354A" w:rsidRPr="00FB475E" w:rsidRDefault="0059354A" w:rsidP="0059354A">
            <w:pPr>
              <w:tabs>
                <w:tab w:val="left" w:pos="9639"/>
              </w:tabs>
              <w:jc w:val="center"/>
              <w:rPr>
                <w:b/>
              </w:rPr>
            </w:pPr>
            <w:r w:rsidRPr="00FB475E">
              <w:rPr>
                <w:b/>
              </w:rPr>
              <w:t>Единица измерения</w:t>
            </w:r>
          </w:p>
        </w:tc>
        <w:tc>
          <w:tcPr>
            <w:tcW w:w="2835" w:type="dxa"/>
            <w:shd w:val="clear" w:color="auto" w:fill="auto"/>
            <w:vAlign w:val="center"/>
          </w:tcPr>
          <w:p w:rsidR="0059354A" w:rsidRPr="00FB475E" w:rsidRDefault="0059354A" w:rsidP="0059354A">
            <w:pPr>
              <w:tabs>
                <w:tab w:val="left" w:pos="9639"/>
              </w:tabs>
              <w:jc w:val="center"/>
              <w:rPr>
                <w:b/>
              </w:rPr>
            </w:pPr>
            <w:r w:rsidRPr="00FB475E">
              <w:rPr>
                <w:b/>
              </w:rPr>
              <w:t>Значимость показателя</w:t>
            </w:r>
          </w:p>
        </w:tc>
        <w:tc>
          <w:tcPr>
            <w:tcW w:w="2268" w:type="dxa"/>
          </w:tcPr>
          <w:p w:rsidR="0059354A" w:rsidRPr="004D72E0" w:rsidRDefault="0059354A" w:rsidP="0059354A">
            <w:pPr>
              <w:tabs>
                <w:tab w:val="left" w:pos="9639"/>
              </w:tabs>
              <w:jc w:val="center"/>
              <w:rPr>
                <w:b/>
              </w:rPr>
            </w:pPr>
            <w:r w:rsidRPr="004D72E0">
              <w:rPr>
                <w:b/>
              </w:rPr>
              <w:t>Предложение участника закупки</w:t>
            </w:r>
          </w:p>
          <w:p w:rsidR="0059354A" w:rsidRPr="004D72E0" w:rsidRDefault="0059354A" w:rsidP="0059354A">
            <w:pPr>
              <w:tabs>
                <w:tab w:val="left" w:pos="9639"/>
              </w:tabs>
              <w:jc w:val="center"/>
              <w:rPr>
                <w:b/>
              </w:rPr>
            </w:pPr>
            <w:r w:rsidRPr="004D72E0">
              <w:rPr>
                <w:b/>
              </w:rPr>
              <w:t>Значение</w:t>
            </w:r>
          </w:p>
          <w:p w:rsidR="0059354A" w:rsidRPr="004D72E0" w:rsidRDefault="0059354A" w:rsidP="0059354A">
            <w:pPr>
              <w:tabs>
                <w:tab w:val="left" w:pos="9639"/>
              </w:tabs>
              <w:jc w:val="center"/>
              <w:rPr>
                <w:b/>
              </w:rPr>
            </w:pPr>
            <w:proofErr w:type="gramStart"/>
            <w:r w:rsidRPr="004D72E0">
              <w:rPr>
                <w:b/>
              </w:rPr>
              <w:t>(цифрами и</w:t>
            </w:r>
            <w:proofErr w:type="gramEnd"/>
          </w:p>
          <w:p w:rsidR="0059354A" w:rsidRPr="00FB475E" w:rsidRDefault="0059354A" w:rsidP="0059354A">
            <w:pPr>
              <w:tabs>
                <w:tab w:val="left" w:pos="9639"/>
              </w:tabs>
              <w:jc w:val="center"/>
              <w:rPr>
                <w:b/>
              </w:rPr>
            </w:pPr>
            <w:r w:rsidRPr="004D72E0">
              <w:rPr>
                <w:b/>
              </w:rPr>
              <w:t>прописью)</w:t>
            </w:r>
          </w:p>
        </w:tc>
      </w:tr>
      <w:tr w:rsidR="0059354A" w:rsidRPr="00FB475E" w:rsidTr="0059354A">
        <w:trPr>
          <w:cantSplit/>
          <w:trHeight w:val="575"/>
          <w:tblHeader/>
        </w:trPr>
        <w:tc>
          <w:tcPr>
            <w:tcW w:w="415" w:type="dxa"/>
            <w:vMerge w:val="restart"/>
            <w:shd w:val="clear" w:color="auto" w:fill="auto"/>
            <w:vAlign w:val="center"/>
          </w:tcPr>
          <w:p w:rsidR="0059354A" w:rsidRPr="00FB475E" w:rsidRDefault="0059354A" w:rsidP="0059354A">
            <w:pPr>
              <w:tabs>
                <w:tab w:val="left" w:pos="9639"/>
              </w:tabs>
              <w:jc w:val="center"/>
            </w:pPr>
            <w:r w:rsidRPr="00FB475E">
              <w:t>1.</w:t>
            </w:r>
          </w:p>
        </w:tc>
        <w:tc>
          <w:tcPr>
            <w:tcW w:w="3413" w:type="dxa"/>
            <w:vMerge w:val="restart"/>
            <w:shd w:val="clear" w:color="auto" w:fill="auto"/>
            <w:vAlign w:val="center"/>
          </w:tcPr>
          <w:p w:rsidR="0059354A" w:rsidRPr="00FB475E" w:rsidRDefault="0059354A" w:rsidP="0059354A">
            <w:pPr>
              <w:tabs>
                <w:tab w:val="left" w:pos="9639"/>
              </w:tabs>
              <w:jc w:val="center"/>
            </w:pPr>
            <w:r w:rsidRPr="00FB475E">
              <w:t>Наличие персонального менеджера по сопровождению договора.</w:t>
            </w:r>
          </w:p>
        </w:tc>
        <w:tc>
          <w:tcPr>
            <w:tcW w:w="1275" w:type="dxa"/>
            <w:vMerge w:val="restart"/>
            <w:shd w:val="clear" w:color="auto" w:fill="auto"/>
          </w:tcPr>
          <w:p w:rsidR="0059354A" w:rsidRPr="00FB475E" w:rsidRDefault="0059354A" w:rsidP="0059354A">
            <w:pPr>
              <w:jc w:val="center"/>
            </w:pPr>
          </w:p>
          <w:p w:rsidR="0059354A" w:rsidRPr="00FB475E" w:rsidRDefault="0059354A" w:rsidP="0059354A">
            <w:pPr>
              <w:jc w:val="center"/>
            </w:pPr>
            <w:r w:rsidRPr="00FB475E">
              <w:t>Чел.</w:t>
            </w:r>
          </w:p>
          <w:p w:rsidR="0059354A" w:rsidRPr="00FB475E" w:rsidRDefault="0059354A" w:rsidP="0059354A">
            <w:pPr>
              <w:tabs>
                <w:tab w:val="left" w:pos="9639"/>
              </w:tabs>
              <w:jc w:val="center"/>
            </w:pPr>
          </w:p>
        </w:tc>
        <w:tc>
          <w:tcPr>
            <w:tcW w:w="2835" w:type="dxa"/>
            <w:tcBorders>
              <w:bottom w:val="single" w:sz="4" w:space="0" w:color="auto"/>
            </w:tcBorders>
            <w:shd w:val="clear" w:color="auto" w:fill="auto"/>
          </w:tcPr>
          <w:p w:rsidR="0059354A" w:rsidRPr="00FB475E" w:rsidRDefault="0059354A" w:rsidP="0059354A">
            <w:pPr>
              <w:tabs>
                <w:tab w:val="left" w:pos="9639"/>
              </w:tabs>
              <w:jc w:val="center"/>
            </w:pPr>
            <w:r w:rsidRPr="00FB475E">
              <w:t>Нет – 0 баллов</w:t>
            </w:r>
          </w:p>
        </w:tc>
        <w:tc>
          <w:tcPr>
            <w:tcW w:w="2268" w:type="dxa"/>
            <w:vMerge w:val="restart"/>
          </w:tcPr>
          <w:p w:rsidR="0059354A" w:rsidRPr="00FB475E" w:rsidRDefault="0059354A" w:rsidP="0059354A">
            <w:pPr>
              <w:tabs>
                <w:tab w:val="left" w:pos="9639"/>
              </w:tabs>
            </w:pPr>
          </w:p>
        </w:tc>
      </w:tr>
      <w:tr w:rsidR="0059354A" w:rsidRPr="00FB475E" w:rsidTr="0059354A">
        <w:trPr>
          <w:cantSplit/>
          <w:trHeight w:val="271"/>
          <w:tblHeader/>
        </w:trPr>
        <w:tc>
          <w:tcPr>
            <w:tcW w:w="415" w:type="dxa"/>
            <w:vMerge/>
            <w:shd w:val="clear" w:color="auto" w:fill="auto"/>
            <w:vAlign w:val="center"/>
          </w:tcPr>
          <w:p w:rsidR="0059354A" w:rsidRPr="00FB475E" w:rsidRDefault="0059354A" w:rsidP="0059354A">
            <w:pPr>
              <w:tabs>
                <w:tab w:val="left" w:pos="9639"/>
              </w:tabs>
              <w:jc w:val="center"/>
            </w:pPr>
          </w:p>
        </w:tc>
        <w:tc>
          <w:tcPr>
            <w:tcW w:w="3413" w:type="dxa"/>
            <w:vMerge/>
            <w:shd w:val="clear" w:color="auto" w:fill="auto"/>
            <w:vAlign w:val="center"/>
          </w:tcPr>
          <w:p w:rsidR="0059354A" w:rsidRPr="00FB475E" w:rsidRDefault="0059354A" w:rsidP="0059354A">
            <w:pPr>
              <w:tabs>
                <w:tab w:val="left" w:pos="9639"/>
              </w:tabs>
              <w:jc w:val="center"/>
            </w:pPr>
          </w:p>
        </w:tc>
        <w:tc>
          <w:tcPr>
            <w:tcW w:w="1275" w:type="dxa"/>
            <w:vMerge/>
            <w:shd w:val="clear" w:color="auto" w:fill="auto"/>
          </w:tcPr>
          <w:p w:rsidR="0059354A" w:rsidRPr="00FB475E" w:rsidRDefault="0059354A" w:rsidP="0059354A">
            <w:pPr>
              <w:tabs>
                <w:tab w:val="left" w:pos="9639"/>
              </w:tabs>
              <w:jc w:val="center"/>
            </w:pPr>
          </w:p>
        </w:tc>
        <w:tc>
          <w:tcPr>
            <w:tcW w:w="2835" w:type="dxa"/>
            <w:tcBorders>
              <w:bottom w:val="single" w:sz="4" w:space="0" w:color="auto"/>
            </w:tcBorders>
            <w:shd w:val="clear" w:color="auto" w:fill="auto"/>
          </w:tcPr>
          <w:p w:rsidR="0059354A" w:rsidRPr="00FB475E" w:rsidRDefault="0059354A" w:rsidP="0059354A">
            <w:pPr>
              <w:jc w:val="center"/>
            </w:pPr>
            <w:r w:rsidRPr="00FB475E">
              <w:t>Да  - 20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val="restart"/>
            <w:shd w:val="clear" w:color="auto" w:fill="auto"/>
          </w:tcPr>
          <w:p w:rsidR="0059354A" w:rsidRPr="00FB475E" w:rsidRDefault="0059354A" w:rsidP="0059354A">
            <w:pPr>
              <w:jc w:val="center"/>
            </w:pPr>
          </w:p>
          <w:p w:rsidR="0059354A" w:rsidRPr="00FB475E" w:rsidRDefault="0059354A" w:rsidP="0059354A">
            <w:pPr>
              <w:tabs>
                <w:tab w:val="left" w:pos="9639"/>
              </w:tabs>
              <w:jc w:val="center"/>
            </w:pPr>
            <w:r w:rsidRPr="00FB475E">
              <w:t>2</w:t>
            </w:r>
          </w:p>
        </w:tc>
        <w:tc>
          <w:tcPr>
            <w:tcW w:w="3413" w:type="dxa"/>
            <w:vMerge w:val="restart"/>
            <w:shd w:val="clear" w:color="auto" w:fill="auto"/>
          </w:tcPr>
          <w:p w:rsidR="0059354A" w:rsidRPr="00FB475E" w:rsidRDefault="0059354A" w:rsidP="0059354A">
            <w:pPr>
              <w:tabs>
                <w:tab w:val="left" w:pos="9639"/>
              </w:tabs>
              <w:jc w:val="center"/>
            </w:pPr>
            <w:r w:rsidRPr="00FB475E">
              <w:t xml:space="preserve">Срок осуществления страховой выплаты после принятия решения о признании случая </w:t>
            </w:r>
            <w:proofErr w:type="gramStart"/>
            <w:r w:rsidRPr="00FB475E">
              <w:t>страховым</w:t>
            </w:r>
            <w:proofErr w:type="gramEnd"/>
            <w:r w:rsidRPr="00FB475E">
              <w:t>.</w:t>
            </w:r>
          </w:p>
        </w:tc>
        <w:tc>
          <w:tcPr>
            <w:tcW w:w="1275" w:type="dxa"/>
            <w:vMerge w:val="restart"/>
            <w:shd w:val="clear" w:color="auto" w:fill="auto"/>
          </w:tcPr>
          <w:p w:rsidR="0059354A" w:rsidRPr="00FB475E" w:rsidRDefault="0059354A" w:rsidP="0059354A">
            <w:pPr>
              <w:jc w:val="center"/>
            </w:pPr>
          </w:p>
          <w:p w:rsidR="0059354A" w:rsidRPr="00FB475E" w:rsidRDefault="0059354A" w:rsidP="0059354A">
            <w:pPr>
              <w:tabs>
                <w:tab w:val="left" w:pos="9639"/>
              </w:tabs>
              <w:ind w:left="-108"/>
              <w:jc w:val="center"/>
            </w:pPr>
            <w:r w:rsidRPr="00FB475E">
              <w:t>Рабочие дни</w:t>
            </w:r>
          </w:p>
        </w:tc>
        <w:tc>
          <w:tcPr>
            <w:tcW w:w="2835" w:type="dxa"/>
            <w:tcBorders>
              <w:bottom w:val="single" w:sz="4" w:space="0" w:color="auto"/>
            </w:tcBorders>
            <w:shd w:val="clear" w:color="auto" w:fill="auto"/>
          </w:tcPr>
          <w:p w:rsidR="0059354A" w:rsidRPr="00FB475E" w:rsidRDefault="0059354A" w:rsidP="0059354A">
            <w:pPr>
              <w:tabs>
                <w:tab w:val="left" w:pos="9639"/>
              </w:tabs>
              <w:jc w:val="center"/>
            </w:pPr>
            <w:r w:rsidRPr="00FB475E">
              <w:t>Более 10 дней –  0 баллов</w:t>
            </w:r>
          </w:p>
        </w:tc>
        <w:tc>
          <w:tcPr>
            <w:tcW w:w="2268" w:type="dxa"/>
            <w:vMerge w:val="restart"/>
          </w:tcPr>
          <w:p w:rsidR="0059354A" w:rsidRPr="00FB475E" w:rsidRDefault="0059354A" w:rsidP="0059354A">
            <w:pPr>
              <w:tabs>
                <w:tab w:val="left" w:pos="9639"/>
              </w:tabs>
            </w:pPr>
          </w:p>
        </w:tc>
      </w:tr>
      <w:tr w:rsidR="0059354A" w:rsidRPr="00FB475E" w:rsidTr="0059354A">
        <w:trPr>
          <w:cantSplit/>
          <w:trHeight w:val="561"/>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jc w:val="center"/>
            </w:pPr>
          </w:p>
        </w:tc>
        <w:tc>
          <w:tcPr>
            <w:tcW w:w="1275" w:type="dxa"/>
            <w:vMerge/>
            <w:shd w:val="clear" w:color="auto" w:fill="auto"/>
          </w:tcPr>
          <w:p w:rsidR="0059354A" w:rsidRPr="00FB475E" w:rsidRDefault="0059354A" w:rsidP="0059354A">
            <w:pPr>
              <w:tabs>
                <w:tab w:val="left" w:pos="9639"/>
              </w:tabs>
              <w:jc w:val="center"/>
            </w:pPr>
          </w:p>
        </w:tc>
        <w:tc>
          <w:tcPr>
            <w:tcW w:w="2835" w:type="dxa"/>
            <w:tcBorders>
              <w:bottom w:val="single" w:sz="4" w:space="0" w:color="auto"/>
            </w:tcBorders>
            <w:shd w:val="clear" w:color="auto" w:fill="auto"/>
          </w:tcPr>
          <w:p w:rsidR="0059354A" w:rsidRPr="00FB475E" w:rsidRDefault="0059354A" w:rsidP="0059354A">
            <w:pPr>
              <w:tabs>
                <w:tab w:val="left" w:pos="9639"/>
              </w:tabs>
              <w:jc w:val="center"/>
            </w:pPr>
            <w:r w:rsidRPr="00FB475E">
              <w:t>4-10 дней – 20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13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jc w:val="center"/>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1-3 дня – 40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val="restart"/>
            <w:shd w:val="clear" w:color="auto" w:fill="auto"/>
          </w:tcPr>
          <w:p w:rsidR="0059354A" w:rsidRPr="00FB475E" w:rsidRDefault="0059354A" w:rsidP="0059354A">
            <w:pPr>
              <w:jc w:val="center"/>
            </w:pPr>
          </w:p>
          <w:p w:rsidR="0059354A" w:rsidRPr="00FB475E" w:rsidRDefault="0059354A" w:rsidP="0059354A">
            <w:pPr>
              <w:jc w:val="center"/>
            </w:pPr>
          </w:p>
          <w:p w:rsidR="0059354A" w:rsidRPr="00FB475E" w:rsidRDefault="0059354A" w:rsidP="0059354A">
            <w:pPr>
              <w:tabs>
                <w:tab w:val="left" w:pos="9639"/>
              </w:tabs>
              <w:jc w:val="center"/>
            </w:pPr>
            <w:r w:rsidRPr="00FB475E">
              <w:t>3</w:t>
            </w:r>
          </w:p>
        </w:tc>
        <w:tc>
          <w:tcPr>
            <w:tcW w:w="3413" w:type="dxa"/>
            <w:vMerge w:val="restart"/>
            <w:shd w:val="clear" w:color="auto" w:fill="auto"/>
          </w:tcPr>
          <w:p w:rsidR="0059354A" w:rsidRPr="00FB475E" w:rsidRDefault="0059354A" w:rsidP="0059354A">
            <w:pPr>
              <w:tabs>
                <w:tab w:val="left" w:pos="9639"/>
              </w:tabs>
              <w:jc w:val="center"/>
            </w:pPr>
            <w:r w:rsidRPr="00FB475E">
              <w:t>Сроки выдачи индивидуальных полисов пациентам с момента поступления оплаты</w:t>
            </w:r>
          </w:p>
        </w:tc>
        <w:tc>
          <w:tcPr>
            <w:tcW w:w="1275" w:type="dxa"/>
            <w:vMerge w:val="restart"/>
            <w:shd w:val="clear" w:color="auto" w:fill="auto"/>
          </w:tcPr>
          <w:p w:rsidR="0059354A" w:rsidRPr="00FB475E" w:rsidRDefault="0059354A" w:rsidP="0059354A">
            <w:pPr>
              <w:jc w:val="center"/>
            </w:pPr>
          </w:p>
          <w:p w:rsidR="0059354A" w:rsidRPr="00FB475E" w:rsidRDefault="0059354A" w:rsidP="0059354A">
            <w:pPr>
              <w:tabs>
                <w:tab w:val="left" w:pos="9639"/>
              </w:tabs>
              <w:ind w:left="-108"/>
              <w:jc w:val="center"/>
            </w:pPr>
            <w:r w:rsidRPr="00FB475E">
              <w:t>Рабочие дни</w:t>
            </w:r>
          </w:p>
        </w:tc>
        <w:tc>
          <w:tcPr>
            <w:tcW w:w="2835" w:type="dxa"/>
            <w:shd w:val="clear" w:color="auto" w:fill="auto"/>
          </w:tcPr>
          <w:p w:rsidR="0059354A" w:rsidRPr="00FB475E" w:rsidRDefault="0059354A" w:rsidP="0059354A">
            <w:pPr>
              <w:tabs>
                <w:tab w:val="left" w:pos="9639"/>
              </w:tabs>
              <w:jc w:val="center"/>
            </w:pPr>
            <w:r w:rsidRPr="00FB475E">
              <w:t>Более 10 дней –  0 баллов</w:t>
            </w:r>
          </w:p>
        </w:tc>
        <w:tc>
          <w:tcPr>
            <w:tcW w:w="2268" w:type="dxa"/>
            <w:vMerge w:val="restart"/>
          </w:tcPr>
          <w:p w:rsidR="0059354A" w:rsidRPr="00FB475E" w:rsidRDefault="0059354A" w:rsidP="0059354A">
            <w:pPr>
              <w:tabs>
                <w:tab w:val="left" w:pos="9639"/>
              </w:tabs>
            </w:pPr>
          </w:p>
        </w:tc>
      </w:tr>
      <w:tr w:rsidR="0059354A" w:rsidRPr="00FB475E" w:rsidTr="0059354A">
        <w:trPr>
          <w:cantSplit/>
          <w:trHeight w:val="7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6- 10 дней – 10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2-5 дней – 20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1 день – 40 баллов</w:t>
            </w:r>
          </w:p>
        </w:tc>
        <w:tc>
          <w:tcPr>
            <w:tcW w:w="2268" w:type="dxa"/>
            <w:vMerge/>
          </w:tcPr>
          <w:p w:rsidR="0059354A" w:rsidRPr="00FB475E" w:rsidRDefault="0059354A" w:rsidP="0059354A">
            <w:pPr>
              <w:tabs>
                <w:tab w:val="left" w:pos="9639"/>
              </w:tabs>
            </w:pPr>
          </w:p>
        </w:tc>
      </w:tr>
    </w:tbl>
    <w:p w:rsidR="008C5CC0" w:rsidRPr="00E63FBD" w:rsidRDefault="008C5CC0" w:rsidP="00E63FBD">
      <w:pPr>
        <w:autoSpaceDE w:val="0"/>
        <w:autoSpaceDN w:val="0"/>
        <w:adjustRightInd w:val="0"/>
        <w:ind w:firstLine="709"/>
        <w:jc w:val="both"/>
        <w:rPr>
          <w:rFonts w:eastAsia="Calibri"/>
          <w:color w:val="000000"/>
        </w:rPr>
      </w:pPr>
      <w:r w:rsidRPr="00E63FBD">
        <w:lastRenderedPageBreak/>
        <w:t xml:space="preserve">3. </w:t>
      </w:r>
      <w:r w:rsidRPr="00E63FB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E63FBD">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(указать Ф.И.О. полностью, 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26022F" w:rsidRPr="00E63FBD" w:rsidRDefault="008C5CC0" w:rsidP="00E63FBD">
      <w:pPr>
        <w:ind w:firstLine="720"/>
        <w:rPr>
          <w:vertAlign w:val="superscript"/>
        </w:rPr>
      </w:pPr>
      <w:r w:rsidRPr="00E63FBD">
        <w:rPr>
          <w:vertAlign w:val="superscript"/>
        </w:rPr>
        <w:br w:type="page"/>
      </w:r>
    </w:p>
    <w:p w:rsidR="0026022F" w:rsidRPr="00AF05B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AF05BF">
        <w:rPr>
          <w:sz w:val="24"/>
          <w:szCs w:val="24"/>
        </w:rPr>
        <w:lastRenderedPageBreak/>
        <w:t xml:space="preserve">ПРЕДЛОЖЕНИЕ ОБ УСЛОВИЯХ ИСПОЛНЕНИЯ </w:t>
      </w:r>
      <w:bookmarkEnd w:id="69"/>
      <w:bookmarkEnd w:id="70"/>
      <w:bookmarkEnd w:id="71"/>
      <w:r w:rsidRPr="00AF05BF">
        <w:rPr>
          <w:sz w:val="24"/>
          <w:szCs w:val="24"/>
        </w:rPr>
        <w:t>ДОГОВОРА</w:t>
      </w:r>
      <w:bookmarkEnd w:id="72"/>
      <w:bookmarkEnd w:id="73"/>
      <w:bookmarkEnd w:id="74"/>
    </w:p>
    <w:p w:rsidR="00E4675E" w:rsidRPr="00AF05BF" w:rsidRDefault="00E4675E" w:rsidP="00E63FBD"/>
    <w:p w:rsidR="00E4675E" w:rsidRPr="00AF05BF" w:rsidRDefault="00E4675E" w:rsidP="00E63FBD"/>
    <w:p w:rsidR="00E4675E" w:rsidRPr="00AF05BF" w:rsidRDefault="00E4675E" w:rsidP="00E63FBD">
      <w:pPr>
        <w:rPr>
          <w:b/>
        </w:rPr>
      </w:pPr>
      <w:r w:rsidRPr="00AF05BF">
        <w:rPr>
          <w:b/>
        </w:rPr>
        <w:t>Предмет договора: ___________________________</w:t>
      </w:r>
    </w:p>
    <w:p w:rsidR="00E4675E" w:rsidRPr="00AF05BF" w:rsidRDefault="00E4675E" w:rsidP="00E63FBD"/>
    <w:p w:rsidR="0026022F" w:rsidRPr="00AF05B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AF05B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 xml:space="preserve">№ </w:t>
            </w:r>
            <w:proofErr w:type="spellStart"/>
            <w:proofErr w:type="gramStart"/>
            <w:r w:rsidRPr="00AF05BF">
              <w:rPr>
                <w:b/>
                <w:sz w:val="24"/>
                <w:szCs w:val="24"/>
              </w:rPr>
              <w:t>п</w:t>
            </w:r>
            <w:proofErr w:type="spellEnd"/>
            <w:proofErr w:type="gramEnd"/>
            <w:r w:rsidRPr="00AF05BF">
              <w:rPr>
                <w:b/>
                <w:sz w:val="24"/>
                <w:szCs w:val="24"/>
              </w:rPr>
              <w:t>/</w:t>
            </w:r>
            <w:proofErr w:type="spellStart"/>
            <w:r w:rsidRPr="00AF05B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proofErr w:type="gramStart"/>
            <w:r w:rsidRPr="00AF05BF">
              <w:rPr>
                <w:b/>
                <w:sz w:val="24"/>
                <w:szCs w:val="24"/>
              </w:rPr>
              <w:t>Показатель</w:t>
            </w:r>
            <w:r w:rsidRPr="00AF05BF">
              <w:rPr>
                <w:b/>
                <w:bCs/>
                <w:sz w:val="24"/>
                <w:szCs w:val="24"/>
              </w:rPr>
              <w:t xml:space="preserve"> заполняется в соответствии с частью </w:t>
            </w:r>
            <w:r w:rsidRPr="00AF05BF">
              <w:rPr>
                <w:b/>
                <w:bCs/>
                <w:sz w:val="24"/>
                <w:szCs w:val="24"/>
                <w:lang w:val="en-US"/>
              </w:rPr>
              <w:t xml:space="preserve">III </w:t>
            </w:r>
            <w:r w:rsidRPr="00AF05B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Примечание</w:t>
            </w:r>
          </w:p>
        </w:tc>
      </w:tr>
      <w:tr w:rsidR="0026022F" w:rsidRPr="00AF05B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1.</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2.</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bl>
    <w:p w:rsidR="0026022F" w:rsidRPr="00AF05BF" w:rsidRDefault="0026022F" w:rsidP="00E63FBD">
      <w:pPr>
        <w:ind w:firstLine="709"/>
        <w:rPr>
          <w:b/>
        </w:rPr>
      </w:pPr>
    </w:p>
    <w:p w:rsidR="0026022F" w:rsidRPr="00AF05BF" w:rsidRDefault="0026022F" w:rsidP="00E63FBD">
      <w:pPr>
        <w:rPr>
          <w:b/>
        </w:rPr>
      </w:pPr>
      <w:r w:rsidRPr="00AF05BF">
        <w:rPr>
          <w:b/>
        </w:rPr>
        <w:t>________________________________________________________________________________________________________________________________________________________________________________________________________________________</w:t>
      </w:r>
    </w:p>
    <w:p w:rsidR="0026022F" w:rsidRPr="00AF05BF" w:rsidRDefault="0026022F" w:rsidP="00E63FBD">
      <w:pPr>
        <w:ind w:firstLine="709"/>
        <w:rPr>
          <w:b/>
        </w:rPr>
      </w:pPr>
    </w:p>
    <w:p w:rsidR="0026022F" w:rsidRPr="00AF05BF" w:rsidRDefault="0026022F" w:rsidP="00E63FBD">
      <w:pPr>
        <w:ind w:firstLine="709"/>
        <w:rPr>
          <w:b/>
        </w:rPr>
      </w:pPr>
      <w:r w:rsidRPr="00AF05BF">
        <w:rPr>
          <w:b/>
        </w:rPr>
        <w:t xml:space="preserve">Руководитель участника закупки </w:t>
      </w:r>
    </w:p>
    <w:p w:rsidR="0026022F" w:rsidRPr="00AF05BF" w:rsidRDefault="0026022F" w:rsidP="00E63FBD">
      <w:pPr>
        <w:ind w:firstLine="709"/>
      </w:pPr>
      <w:r w:rsidRPr="00AF05BF">
        <w:t>(или уполномоченный представитель)</w:t>
      </w:r>
      <w:r w:rsidRPr="00AF05BF">
        <w:tab/>
        <w:t>______________ (Фамилия И.О.)</w:t>
      </w:r>
    </w:p>
    <w:p w:rsidR="0026022F" w:rsidRPr="00AF05BF" w:rsidRDefault="0026022F" w:rsidP="00E63FBD">
      <w:pPr>
        <w:ind w:left="6381" w:firstLine="709"/>
        <w:rPr>
          <w:vertAlign w:val="superscript"/>
        </w:rPr>
      </w:pPr>
      <w:r w:rsidRPr="00AF05BF">
        <w:rPr>
          <w:vertAlign w:val="superscript"/>
        </w:rPr>
        <w:t>(подпись)</w:t>
      </w:r>
    </w:p>
    <w:p w:rsidR="0026022F" w:rsidRPr="00E63FBD" w:rsidRDefault="0026022F" w:rsidP="00E63FBD">
      <w:pPr>
        <w:ind w:firstLine="720"/>
        <w:rPr>
          <w:vertAlign w:val="superscript"/>
        </w:rPr>
      </w:pPr>
      <w:r w:rsidRPr="00AF05BF">
        <w:rPr>
          <w:vertAlign w:val="superscript"/>
        </w:rPr>
        <w:t>М.П.</w:t>
      </w:r>
    </w:p>
    <w:p w:rsidR="0026022F" w:rsidRPr="00E63FBD" w:rsidRDefault="0026022F" w:rsidP="00E63FBD"/>
    <w:p w:rsidR="0026022F" w:rsidRPr="00E63FBD"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E63FBD">
        <w:rPr>
          <w:sz w:val="24"/>
          <w:szCs w:val="24"/>
        </w:rPr>
        <w:br w:type="page"/>
      </w:r>
      <w:bookmarkStart w:id="78" w:name="_Ref313304436"/>
      <w:bookmarkStart w:id="79" w:name="_Toc314507388"/>
      <w:bookmarkStart w:id="80" w:name="_Toc322209429"/>
      <w:bookmarkEnd w:id="75"/>
      <w:bookmarkEnd w:id="76"/>
      <w:bookmarkEnd w:id="77"/>
      <w:r w:rsidRPr="00E63FBD">
        <w:rPr>
          <w:sz w:val="24"/>
          <w:szCs w:val="24"/>
        </w:rPr>
        <w:lastRenderedPageBreak/>
        <w:t>РЕКОМЕНДУЕМАЯ ФОРМА ЗАПРОСА РАЗЪЯСНЕНИЙ ДОКУМЕНТАЦИИ</w:t>
      </w:r>
      <w:bookmarkEnd w:id="78"/>
      <w:bookmarkEnd w:id="79"/>
      <w:r w:rsidRPr="00E63FBD">
        <w:rPr>
          <w:sz w:val="24"/>
          <w:szCs w:val="24"/>
        </w:rPr>
        <w:t xml:space="preserve"> О ЗАКУПКЕ</w:t>
      </w:r>
      <w:bookmarkEnd w:id="80"/>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Default="0026022F" w:rsidP="00E63FBD"/>
    <w:p w:rsidR="00CA0C1E" w:rsidRDefault="00CA0C1E" w:rsidP="00E63FBD"/>
    <w:p w:rsidR="00CA0C1E" w:rsidRDefault="00CA0C1E" w:rsidP="00E63FBD"/>
    <w:p w:rsidR="00CA0C1E" w:rsidRDefault="00CA0C1E">
      <w:pPr>
        <w:spacing w:after="200" w:line="276" w:lineRule="auto"/>
      </w:pPr>
      <w:r>
        <w:br w:type="page"/>
      </w:r>
    </w:p>
    <w:p w:rsidR="00CA0C1E" w:rsidRPr="002739E0" w:rsidRDefault="00CA0C1E" w:rsidP="00CA0C1E">
      <w:pPr>
        <w:pStyle w:val="aff"/>
        <w:numPr>
          <w:ilvl w:val="1"/>
          <w:numId w:val="3"/>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CA0C1E" w:rsidRDefault="00CA0C1E" w:rsidP="00CA0C1E">
      <w:pPr>
        <w:jc w:val="center"/>
        <w:rPr>
          <w:b/>
          <w:bCs/>
        </w:rPr>
      </w:pPr>
    </w:p>
    <w:p w:rsidR="00CA0C1E" w:rsidRPr="002739E0" w:rsidRDefault="00CA0C1E" w:rsidP="00CA0C1E">
      <w:pPr>
        <w:jc w:val="center"/>
        <w:rPr>
          <w:b/>
          <w:bCs/>
        </w:rPr>
      </w:pPr>
      <w:r w:rsidRPr="002739E0">
        <w:rPr>
          <w:b/>
          <w:bCs/>
        </w:rPr>
        <w:t>ДЕКЛАРАЦИЯ</w:t>
      </w:r>
    </w:p>
    <w:p w:rsidR="00CA0C1E" w:rsidRPr="002739E0" w:rsidRDefault="00CA0C1E" w:rsidP="00CA0C1E">
      <w:pPr>
        <w:jc w:val="center"/>
        <w:rPr>
          <w:bCs/>
        </w:rPr>
      </w:pPr>
      <w:r w:rsidRPr="002739E0">
        <w:rPr>
          <w:bCs/>
        </w:rPr>
        <w:t>о соответствии участника закупки</w:t>
      </w:r>
    </w:p>
    <w:p w:rsidR="00CA0C1E" w:rsidRPr="002739E0" w:rsidRDefault="00CA0C1E" w:rsidP="00CA0C1E">
      <w:pPr>
        <w:jc w:val="center"/>
        <w:rPr>
          <w:bCs/>
        </w:rPr>
      </w:pPr>
      <w:r w:rsidRPr="002739E0">
        <w:rPr>
          <w:bCs/>
        </w:rPr>
        <w:t>критериям отнесения к субъектам малого</w:t>
      </w:r>
    </w:p>
    <w:p w:rsidR="00CA0C1E" w:rsidRPr="002739E0" w:rsidRDefault="00CA0C1E" w:rsidP="00CA0C1E">
      <w:pPr>
        <w:jc w:val="center"/>
        <w:rPr>
          <w:bCs/>
        </w:rPr>
      </w:pPr>
      <w:r w:rsidRPr="002739E0">
        <w:rPr>
          <w:bCs/>
        </w:rPr>
        <w:t>и среднего предпринимательства</w:t>
      </w:r>
    </w:p>
    <w:p w:rsidR="00284984" w:rsidRPr="00284984" w:rsidRDefault="00284984" w:rsidP="00284984">
      <w:pPr>
        <w:spacing w:after="60"/>
        <w:jc w:val="both"/>
        <w:rPr>
          <w:bCs/>
        </w:rPr>
      </w:pPr>
    </w:p>
    <w:p w:rsidR="00284984" w:rsidRPr="00284984" w:rsidRDefault="00284984" w:rsidP="00284984">
      <w:pPr>
        <w:spacing w:after="60"/>
        <w:ind w:right="-144"/>
        <w:jc w:val="both"/>
        <w:rPr>
          <w:bCs/>
          <w:sz w:val="22"/>
          <w:szCs w:val="22"/>
        </w:rPr>
      </w:pPr>
      <w:r w:rsidRPr="00284984">
        <w:rPr>
          <w:bCs/>
          <w:sz w:val="22"/>
          <w:szCs w:val="22"/>
        </w:rPr>
        <w:t>Подтверждаем, что ____________________________________________________________________</w:t>
      </w:r>
    </w:p>
    <w:p w:rsidR="00284984" w:rsidRPr="00284984" w:rsidRDefault="00284984" w:rsidP="00284984">
      <w:pPr>
        <w:spacing w:after="60"/>
        <w:ind w:right="-144"/>
        <w:jc w:val="both"/>
        <w:rPr>
          <w:bCs/>
          <w:sz w:val="22"/>
          <w:szCs w:val="22"/>
        </w:rPr>
      </w:pPr>
      <w:r w:rsidRPr="00284984">
        <w:rPr>
          <w:bCs/>
          <w:sz w:val="22"/>
          <w:szCs w:val="22"/>
        </w:rPr>
        <w:t xml:space="preserve">                                             (указывается наименование участника закупки)</w:t>
      </w:r>
    </w:p>
    <w:p w:rsidR="00284984" w:rsidRPr="00284984" w:rsidRDefault="00284984" w:rsidP="00284984">
      <w:pPr>
        <w:spacing w:after="60"/>
        <w:ind w:right="-144"/>
        <w:jc w:val="both"/>
        <w:rPr>
          <w:bCs/>
          <w:sz w:val="16"/>
          <w:szCs w:val="16"/>
        </w:rPr>
      </w:pPr>
    </w:p>
    <w:p w:rsidR="00284984" w:rsidRPr="00284984" w:rsidRDefault="00284984" w:rsidP="00284984">
      <w:pPr>
        <w:spacing w:after="60"/>
        <w:ind w:right="-144"/>
        <w:jc w:val="both"/>
        <w:rPr>
          <w:bCs/>
          <w:sz w:val="22"/>
          <w:szCs w:val="22"/>
        </w:rPr>
      </w:pPr>
      <w:r w:rsidRPr="00284984">
        <w:rPr>
          <w:bCs/>
          <w:sz w:val="22"/>
          <w:szCs w:val="22"/>
        </w:rPr>
        <w:t xml:space="preserve">в  соответствии  со  статьей  4  Федерального  закона </w:t>
      </w:r>
      <w:r w:rsidRPr="00284984">
        <w:rPr>
          <w:sz w:val="22"/>
          <w:szCs w:val="22"/>
        </w:rPr>
        <w:t>от 24.07.2007 года № 209–ФЗ</w:t>
      </w:r>
      <w:r w:rsidRPr="00284984">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w:t>
      </w:r>
    </w:p>
    <w:p w:rsidR="00284984" w:rsidRPr="00284984" w:rsidRDefault="00284984" w:rsidP="00284984">
      <w:pPr>
        <w:ind w:right="-142"/>
        <w:jc w:val="center"/>
        <w:rPr>
          <w:bCs/>
          <w:sz w:val="18"/>
          <w:szCs w:val="18"/>
        </w:rPr>
      </w:pPr>
      <w:proofErr w:type="gramStart"/>
      <w:r w:rsidRPr="00284984">
        <w:rPr>
          <w:bCs/>
          <w:sz w:val="18"/>
          <w:szCs w:val="18"/>
        </w:rPr>
        <w:t>(указывается субъект малого или среднего предпринимательства</w:t>
      </w:r>
      <w:proofErr w:type="gramEnd"/>
    </w:p>
    <w:p w:rsidR="00284984" w:rsidRPr="00284984" w:rsidRDefault="00284984" w:rsidP="00284984">
      <w:pPr>
        <w:spacing w:after="60"/>
        <w:ind w:right="-144"/>
        <w:jc w:val="center"/>
        <w:rPr>
          <w:bCs/>
          <w:sz w:val="18"/>
          <w:szCs w:val="18"/>
        </w:rPr>
      </w:pPr>
      <w:r w:rsidRPr="00284984">
        <w:rPr>
          <w:bCs/>
          <w:sz w:val="18"/>
          <w:szCs w:val="18"/>
        </w:rPr>
        <w:t>в зависимости от критериев отнесения)</w:t>
      </w:r>
    </w:p>
    <w:p w:rsidR="00284984" w:rsidRPr="00284984" w:rsidRDefault="00284984" w:rsidP="00284984">
      <w:pPr>
        <w:spacing w:after="60"/>
        <w:ind w:right="-144"/>
        <w:jc w:val="both"/>
        <w:rPr>
          <w:bCs/>
          <w:sz w:val="16"/>
          <w:szCs w:val="16"/>
        </w:rPr>
      </w:pPr>
      <w:r w:rsidRPr="00284984">
        <w:rPr>
          <w:bCs/>
          <w:sz w:val="22"/>
          <w:szCs w:val="22"/>
        </w:rPr>
        <w:t xml:space="preserve">и сообщаем следующую информацию:               </w:t>
      </w:r>
    </w:p>
    <w:p w:rsidR="00284984" w:rsidRPr="00284984" w:rsidRDefault="00284984" w:rsidP="00284984">
      <w:pPr>
        <w:spacing w:after="60"/>
        <w:ind w:right="-144"/>
        <w:jc w:val="both"/>
        <w:rPr>
          <w:bCs/>
          <w:sz w:val="22"/>
          <w:szCs w:val="22"/>
        </w:rPr>
      </w:pPr>
      <w:r w:rsidRPr="00284984">
        <w:rPr>
          <w:bCs/>
          <w:sz w:val="22"/>
          <w:szCs w:val="22"/>
        </w:rPr>
        <w:t>1. Адрес местонахождения (юридический адрес): _____________________________________________.</w:t>
      </w:r>
    </w:p>
    <w:p w:rsidR="00284984" w:rsidRPr="00284984" w:rsidRDefault="00284984" w:rsidP="00284984">
      <w:pPr>
        <w:spacing w:after="60"/>
        <w:ind w:right="-144"/>
        <w:jc w:val="both"/>
        <w:rPr>
          <w:bCs/>
          <w:sz w:val="22"/>
          <w:szCs w:val="22"/>
        </w:rPr>
      </w:pPr>
      <w:r w:rsidRPr="00284984">
        <w:rPr>
          <w:bCs/>
          <w:sz w:val="22"/>
          <w:szCs w:val="22"/>
        </w:rPr>
        <w:t>2. ИНН/КПП: __________________________________________________________________________.</w:t>
      </w:r>
    </w:p>
    <w:p w:rsidR="00284984" w:rsidRPr="00284984" w:rsidRDefault="00284984" w:rsidP="00284984">
      <w:pPr>
        <w:spacing w:after="60"/>
        <w:ind w:right="-144"/>
        <w:jc w:val="both"/>
        <w:rPr>
          <w:bCs/>
          <w:sz w:val="22"/>
          <w:szCs w:val="22"/>
        </w:rPr>
      </w:pPr>
      <w:r w:rsidRPr="00284984">
        <w:rPr>
          <w:bCs/>
          <w:sz w:val="22"/>
          <w:szCs w:val="22"/>
        </w:rPr>
        <w:t xml:space="preserve">                                                  (№, сведения о дате выдачи документа и выдавшем его органе)</w:t>
      </w:r>
    </w:p>
    <w:p w:rsidR="00284984" w:rsidRPr="00284984" w:rsidRDefault="00284984" w:rsidP="00284984">
      <w:pPr>
        <w:spacing w:after="60"/>
        <w:ind w:right="-144"/>
        <w:jc w:val="both"/>
        <w:rPr>
          <w:bCs/>
          <w:sz w:val="22"/>
          <w:szCs w:val="22"/>
        </w:rPr>
      </w:pPr>
      <w:r w:rsidRPr="00284984">
        <w:rPr>
          <w:bCs/>
          <w:sz w:val="22"/>
          <w:szCs w:val="22"/>
        </w:rPr>
        <w:t>3. ОГРН: ____________________________________________________________________________.</w:t>
      </w:r>
    </w:p>
    <w:p w:rsidR="00284984" w:rsidRPr="00284984" w:rsidRDefault="00284984" w:rsidP="00284984">
      <w:pPr>
        <w:spacing w:after="60"/>
        <w:ind w:right="-144"/>
        <w:jc w:val="both"/>
        <w:rPr>
          <w:bCs/>
          <w:sz w:val="22"/>
          <w:szCs w:val="22"/>
        </w:rPr>
      </w:pPr>
      <w:r w:rsidRPr="00284984">
        <w:rPr>
          <w:bCs/>
          <w:sz w:val="22"/>
          <w:szCs w:val="22"/>
        </w:rPr>
        <w:t xml:space="preserve">4.  </w:t>
      </w:r>
      <w:proofErr w:type="gramStart"/>
      <w:r w:rsidRPr="00284984">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284984" w:rsidRPr="00284984" w:rsidRDefault="00284984" w:rsidP="00284984">
      <w:pPr>
        <w:spacing w:after="60"/>
        <w:ind w:right="-144"/>
        <w:jc w:val="both"/>
        <w:rPr>
          <w:bCs/>
          <w:sz w:val="18"/>
          <w:szCs w:val="18"/>
        </w:rPr>
      </w:pPr>
      <w:r w:rsidRPr="00284984">
        <w:rPr>
          <w:bCs/>
          <w:sz w:val="18"/>
          <w:szCs w:val="18"/>
        </w:rPr>
        <w:t xml:space="preserve">                                                                                            </w:t>
      </w:r>
      <w:r w:rsidRPr="00284984">
        <w:rPr>
          <w:bCs/>
          <w:sz w:val="18"/>
          <w:szCs w:val="18"/>
        </w:rPr>
        <w:tab/>
      </w:r>
      <w:r w:rsidRPr="00284984">
        <w:rPr>
          <w:bCs/>
          <w:sz w:val="18"/>
          <w:szCs w:val="18"/>
        </w:rPr>
        <w:tab/>
      </w:r>
      <w:r w:rsidRPr="00284984">
        <w:rPr>
          <w:bCs/>
          <w:sz w:val="18"/>
          <w:szCs w:val="18"/>
        </w:rPr>
        <w:tab/>
        <w:t xml:space="preserve">  (наименование уполномоченного органа,                     </w:t>
      </w:r>
      <w:r w:rsidRPr="00284984">
        <w:rPr>
          <w:bCs/>
          <w:sz w:val="18"/>
          <w:szCs w:val="18"/>
        </w:rPr>
        <w:tab/>
      </w:r>
      <w:r w:rsidRPr="00284984">
        <w:rPr>
          <w:bCs/>
          <w:sz w:val="18"/>
          <w:szCs w:val="18"/>
        </w:rPr>
        <w:tab/>
      </w:r>
      <w:r w:rsidRPr="00284984">
        <w:rPr>
          <w:bCs/>
          <w:sz w:val="18"/>
          <w:szCs w:val="18"/>
        </w:rPr>
        <w:tab/>
      </w:r>
      <w:r w:rsidRPr="00284984">
        <w:rPr>
          <w:bCs/>
          <w:sz w:val="18"/>
          <w:szCs w:val="18"/>
        </w:rPr>
        <w:tab/>
      </w:r>
      <w:r w:rsidRPr="00284984">
        <w:rPr>
          <w:bCs/>
          <w:sz w:val="18"/>
          <w:szCs w:val="18"/>
        </w:rPr>
        <w:tab/>
      </w:r>
      <w:r w:rsidRPr="00284984">
        <w:rPr>
          <w:bCs/>
          <w:sz w:val="18"/>
          <w:szCs w:val="18"/>
        </w:rPr>
        <w:tab/>
      </w:r>
      <w:r w:rsidRPr="00284984">
        <w:rPr>
          <w:bCs/>
          <w:sz w:val="18"/>
          <w:szCs w:val="18"/>
        </w:rPr>
        <w:tab/>
      </w:r>
      <w:r w:rsidRPr="00284984">
        <w:rPr>
          <w:bCs/>
          <w:sz w:val="18"/>
          <w:szCs w:val="18"/>
        </w:rPr>
        <w:tab/>
      </w:r>
      <w:r w:rsidRPr="00284984">
        <w:rPr>
          <w:bCs/>
          <w:sz w:val="18"/>
          <w:szCs w:val="18"/>
        </w:rPr>
        <w:tab/>
        <w:t xml:space="preserve"> дата внесения в реестр и номер в реестре)</w:t>
      </w:r>
    </w:p>
    <w:p w:rsidR="00CA0C1E" w:rsidRPr="00827BBF" w:rsidRDefault="00284984" w:rsidP="00284984">
      <w:pPr>
        <w:spacing w:after="60"/>
        <w:ind w:right="-144"/>
        <w:jc w:val="both"/>
        <w:rPr>
          <w:bCs/>
          <w:sz w:val="22"/>
          <w:szCs w:val="22"/>
        </w:rPr>
      </w:pPr>
      <w:r w:rsidRPr="00284984">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CA0C1E" w:rsidRPr="00827BBF" w:rsidTr="00CA0C1E">
        <w:tc>
          <w:tcPr>
            <w:tcW w:w="557" w:type="dxa"/>
          </w:tcPr>
          <w:p w:rsidR="00CA0C1E" w:rsidRPr="00827BBF" w:rsidRDefault="00CA0C1E" w:rsidP="00CA0C1E">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CA0C1E" w:rsidRPr="00827BBF" w:rsidRDefault="00CA0C1E" w:rsidP="00CA0C1E">
            <w:pPr>
              <w:rPr>
                <w:bCs/>
              </w:rPr>
            </w:pPr>
            <w:r w:rsidRPr="00827BBF">
              <w:rPr>
                <w:bCs/>
                <w:sz w:val="22"/>
                <w:szCs w:val="22"/>
              </w:rPr>
              <w:t>Наименование сведений &lt;2&gt;</w:t>
            </w:r>
          </w:p>
        </w:tc>
        <w:tc>
          <w:tcPr>
            <w:tcW w:w="1276" w:type="dxa"/>
          </w:tcPr>
          <w:p w:rsidR="00CA0C1E" w:rsidRPr="00827BBF" w:rsidRDefault="00CA0C1E" w:rsidP="00CA0C1E">
            <w:pPr>
              <w:rPr>
                <w:bCs/>
              </w:rPr>
            </w:pPr>
            <w:r w:rsidRPr="00827BBF">
              <w:rPr>
                <w:bCs/>
                <w:sz w:val="22"/>
                <w:szCs w:val="22"/>
              </w:rPr>
              <w:t>Малые предприятия</w:t>
            </w:r>
          </w:p>
        </w:tc>
        <w:tc>
          <w:tcPr>
            <w:tcW w:w="992" w:type="dxa"/>
          </w:tcPr>
          <w:p w:rsidR="00CA0C1E" w:rsidRPr="00827BBF" w:rsidRDefault="00CA0C1E" w:rsidP="00CA0C1E">
            <w:pPr>
              <w:rPr>
                <w:bCs/>
              </w:rPr>
            </w:pPr>
            <w:r w:rsidRPr="00827BBF">
              <w:rPr>
                <w:bCs/>
                <w:sz w:val="22"/>
                <w:szCs w:val="22"/>
              </w:rPr>
              <w:t>Средние предприятия</w:t>
            </w:r>
          </w:p>
        </w:tc>
        <w:tc>
          <w:tcPr>
            <w:tcW w:w="992" w:type="dxa"/>
          </w:tcPr>
          <w:p w:rsidR="00CA0C1E" w:rsidRPr="00827BBF" w:rsidRDefault="00CA0C1E" w:rsidP="00CA0C1E">
            <w:pPr>
              <w:rPr>
                <w:bCs/>
              </w:rPr>
            </w:pPr>
            <w:r w:rsidRPr="00827BBF">
              <w:rPr>
                <w:bCs/>
                <w:sz w:val="22"/>
                <w:szCs w:val="22"/>
              </w:rPr>
              <w:t>Показатель</w:t>
            </w:r>
          </w:p>
        </w:tc>
      </w:tr>
      <w:tr w:rsidR="00CA0C1E" w:rsidRPr="00827BBF" w:rsidTr="00CA0C1E">
        <w:tc>
          <w:tcPr>
            <w:tcW w:w="557" w:type="dxa"/>
          </w:tcPr>
          <w:p w:rsidR="00CA0C1E" w:rsidRPr="00827BBF" w:rsidRDefault="00CA0C1E" w:rsidP="00CA0C1E">
            <w:pPr>
              <w:rPr>
                <w:bCs/>
              </w:rPr>
            </w:pPr>
            <w:r w:rsidRPr="00827BBF">
              <w:rPr>
                <w:bCs/>
                <w:sz w:val="22"/>
                <w:szCs w:val="22"/>
              </w:rPr>
              <w:t>1 &lt;3&gt;</w:t>
            </w:r>
          </w:p>
        </w:tc>
        <w:tc>
          <w:tcPr>
            <w:tcW w:w="6451" w:type="dxa"/>
          </w:tcPr>
          <w:p w:rsidR="00CA0C1E" w:rsidRPr="00827BBF" w:rsidRDefault="00CA0C1E" w:rsidP="00CA0C1E">
            <w:pPr>
              <w:rPr>
                <w:bCs/>
              </w:rPr>
            </w:pPr>
            <w:r w:rsidRPr="00827BBF">
              <w:rPr>
                <w:bCs/>
                <w:sz w:val="22"/>
                <w:szCs w:val="22"/>
              </w:rPr>
              <w:t>2</w:t>
            </w:r>
          </w:p>
        </w:tc>
        <w:tc>
          <w:tcPr>
            <w:tcW w:w="1276" w:type="dxa"/>
          </w:tcPr>
          <w:p w:rsidR="00CA0C1E" w:rsidRPr="00827BBF" w:rsidRDefault="00CA0C1E" w:rsidP="00CA0C1E">
            <w:pPr>
              <w:rPr>
                <w:bCs/>
              </w:rPr>
            </w:pPr>
            <w:r w:rsidRPr="00827BBF">
              <w:rPr>
                <w:bCs/>
                <w:sz w:val="22"/>
                <w:szCs w:val="22"/>
              </w:rPr>
              <w:t>3</w:t>
            </w:r>
          </w:p>
        </w:tc>
        <w:tc>
          <w:tcPr>
            <w:tcW w:w="992" w:type="dxa"/>
          </w:tcPr>
          <w:p w:rsidR="00CA0C1E" w:rsidRPr="00827BBF" w:rsidRDefault="00CA0C1E" w:rsidP="00CA0C1E">
            <w:pPr>
              <w:rPr>
                <w:bCs/>
              </w:rPr>
            </w:pPr>
            <w:r w:rsidRPr="00827BBF">
              <w:rPr>
                <w:bCs/>
                <w:sz w:val="22"/>
                <w:szCs w:val="22"/>
              </w:rPr>
              <w:t>4</w:t>
            </w:r>
          </w:p>
        </w:tc>
        <w:tc>
          <w:tcPr>
            <w:tcW w:w="992" w:type="dxa"/>
          </w:tcPr>
          <w:p w:rsidR="00CA0C1E" w:rsidRPr="00827BBF" w:rsidRDefault="00CA0C1E" w:rsidP="00CA0C1E">
            <w:pPr>
              <w:rPr>
                <w:bCs/>
              </w:rPr>
            </w:pPr>
            <w:r w:rsidRPr="00827BBF">
              <w:rPr>
                <w:bCs/>
                <w:sz w:val="22"/>
                <w:szCs w:val="22"/>
              </w:rPr>
              <w:t>5</w:t>
            </w:r>
          </w:p>
        </w:tc>
      </w:tr>
      <w:tr w:rsidR="00CA0C1E" w:rsidRPr="00827BBF" w:rsidTr="00CA0C1E">
        <w:tc>
          <w:tcPr>
            <w:tcW w:w="557" w:type="dxa"/>
          </w:tcPr>
          <w:p w:rsidR="00CA0C1E" w:rsidRPr="00827BBF" w:rsidRDefault="00CA0C1E" w:rsidP="00CA0C1E">
            <w:pPr>
              <w:rPr>
                <w:bCs/>
              </w:rPr>
            </w:pPr>
            <w:r w:rsidRPr="00827BBF">
              <w:rPr>
                <w:bCs/>
                <w:sz w:val="22"/>
                <w:szCs w:val="22"/>
              </w:rPr>
              <w:t>1.</w:t>
            </w:r>
          </w:p>
        </w:tc>
        <w:tc>
          <w:tcPr>
            <w:tcW w:w="6451" w:type="dxa"/>
          </w:tcPr>
          <w:p w:rsidR="00CA0C1E" w:rsidRPr="00827BBF" w:rsidRDefault="00CA0C1E" w:rsidP="00CA0C1E">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CA0C1E" w:rsidRPr="00827BBF" w:rsidRDefault="00CA0C1E" w:rsidP="00CA0C1E">
            <w:pPr>
              <w:rPr>
                <w:bCs/>
              </w:rPr>
            </w:pPr>
            <w:r w:rsidRPr="00827BBF">
              <w:rPr>
                <w:bCs/>
                <w:sz w:val="22"/>
                <w:szCs w:val="22"/>
              </w:rPr>
              <w:t>не более 25</w:t>
            </w:r>
          </w:p>
        </w:tc>
        <w:tc>
          <w:tcPr>
            <w:tcW w:w="992" w:type="dxa"/>
          </w:tcPr>
          <w:p w:rsidR="00CA0C1E" w:rsidRPr="00827BBF" w:rsidRDefault="00CA0C1E" w:rsidP="00CA0C1E">
            <w:pPr>
              <w:rPr>
                <w:bCs/>
              </w:rPr>
            </w:pPr>
            <w:r w:rsidRPr="00827BBF">
              <w:rPr>
                <w:bCs/>
                <w:sz w:val="22"/>
                <w:szCs w:val="22"/>
              </w:rPr>
              <w:t>-</w:t>
            </w:r>
          </w:p>
        </w:tc>
      </w:tr>
      <w:tr w:rsidR="00CA0C1E" w:rsidRPr="00827BBF" w:rsidTr="00CA0C1E">
        <w:trPr>
          <w:trHeight w:val="738"/>
        </w:trPr>
        <w:tc>
          <w:tcPr>
            <w:tcW w:w="557" w:type="dxa"/>
          </w:tcPr>
          <w:p w:rsidR="00CA0C1E" w:rsidRPr="00827BBF" w:rsidRDefault="00CA0C1E" w:rsidP="00CA0C1E">
            <w:pPr>
              <w:rPr>
                <w:bCs/>
              </w:rPr>
            </w:pPr>
            <w:r w:rsidRPr="00827BBF">
              <w:rPr>
                <w:bCs/>
                <w:sz w:val="22"/>
                <w:szCs w:val="22"/>
              </w:rPr>
              <w:t>2.</w:t>
            </w:r>
          </w:p>
        </w:tc>
        <w:tc>
          <w:tcPr>
            <w:tcW w:w="6451" w:type="dxa"/>
          </w:tcPr>
          <w:p w:rsidR="00CA0C1E" w:rsidRPr="00827BBF" w:rsidRDefault="00CA0C1E" w:rsidP="00CA0C1E">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3.</w:t>
            </w:r>
          </w:p>
        </w:tc>
        <w:tc>
          <w:tcPr>
            <w:tcW w:w="6451" w:type="dxa"/>
          </w:tcPr>
          <w:p w:rsidR="00CA0C1E" w:rsidRPr="00827BBF" w:rsidRDefault="00CA0C1E" w:rsidP="00CA0C1E">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vMerge w:val="restart"/>
          </w:tcPr>
          <w:p w:rsidR="00CA0C1E" w:rsidRPr="00827BBF" w:rsidRDefault="00CA0C1E" w:rsidP="00CA0C1E">
            <w:pPr>
              <w:rPr>
                <w:bCs/>
              </w:rPr>
            </w:pPr>
            <w:r w:rsidRPr="00827BBF">
              <w:rPr>
                <w:bCs/>
                <w:sz w:val="22"/>
                <w:szCs w:val="22"/>
              </w:rPr>
              <w:t>4.</w:t>
            </w:r>
          </w:p>
        </w:tc>
        <w:tc>
          <w:tcPr>
            <w:tcW w:w="6451" w:type="dxa"/>
            <w:vMerge w:val="restart"/>
          </w:tcPr>
          <w:p w:rsidR="00CA0C1E" w:rsidRPr="00827BBF" w:rsidRDefault="00CA0C1E" w:rsidP="00CA0C1E">
            <w:pPr>
              <w:rPr>
                <w:bCs/>
              </w:rPr>
            </w:pPr>
            <w:r w:rsidRPr="00827BBF">
              <w:rPr>
                <w:bCs/>
                <w:sz w:val="22"/>
                <w:szCs w:val="22"/>
              </w:rPr>
              <w:t xml:space="preserve">Средняя численность работников за предшествующий </w:t>
            </w:r>
            <w:r w:rsidRPr="00827BBF">
              <w:rPr>
                <w:bCs/>
                <w:sz w:val="22"/>
                <w:szCs w:val="22"/>
              </w:rPr>
              <w:lastRenderedPageBreak/>
              <w:t xml:space="preserve">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CA0C1E" w:rsidRPr="00827BBF" w:rsidRDefault="00CA0C1E" w:rsidP="00CA0C1E">
            <w:pPr>
              <w:rPr>
                <w:bCs/>
              </w:rPr>
            </w:pPr>
            <w:r w:rsidRPr="00827BBF">
              <w:rPr>
                <w:bCs/>
                <w:sz w:val="22"/>
                <w:szCs w:val="22"/>
              </w:rPr>
              <w:lastRenderedPageBreak/>
              <w:t xml:space="preserve">до 100 </w:t>
            </w:r>
            <w:r w:rsidRPr="00827BBF">
              <w:rPr>
                <w:bCs/>
                <w:sz w:val="22"/>
                <w:szCs w:val="22"/>
              </w:rPr>
              <w:lastRenderedPageBreak/>
              <w:t>включительно</w:t>
            </w:r>
          </w:p>
        </w:tc>
        <w:tc>
          <w:tcPr>
            <w:tcW w:w="992" w:type="dxa"/>
            <w:vMerge w:val="restart"/>
          </w:tcPr>
          <w:p w:rsidR="00CA0C1E" w:rsidRPr="00827BBF" w:rsidRDefault="00CA0C1E" w:rsidP="00CA0C1E">
            <w:pPr>
              <w:rPr>
                <w:bCs/>
              </w:rPr>
            </w:pPr>
            <w:r w:rsidRPr="00827BBF">
              <w:rPr>
                <w:bCs/>
                <w:sz w:val="22"/>
                <w:szCs w:val="22"/>
              </w:rPr>
              <w:lastRenderedPageBreak/>
              <w:t xml:space="preserve">от 101 </w:t>
            </w:r>
            <w:r w:rsidRPr="00827BBF">
              <w:rPr>
                <w:bCs/>
                <w:sz w:val="22"/>
                <w:szCs w:val="22"/>
              </w:rPr>
              <w:lastRenderedPageBreak/>
              <w:t>до 250 включительно</w:t>
            </w:r>
          </w:p>
        </w:tc>
        <w:tc>
          <w:tcPr>
            <w:tcW w:w="992" w:type="dxa"/>
            <w:vMerge w:val="restart"/>
          </w:tcPr>
          <w:p w:rsidR="00CA0C1E" w:rsidRPr="00827BBF" w:rsidRDefault="00CA0C1E" w:rsidP="00CA0C1E">
            <w:pPr>
              <w:rPr>
                <w:bCs/>
                <w:i/>
              </w:rPr>
            </w:pPr>
            <w:r w:rsidRPr="00827BBF">
              <w:rPr>
                <w:bCs/>
                <w:i/>
                <w:sz w:val="22"/>
                <w:szCs w:val="22"/>
              </w:rPr>
              <w:lastRenderedPageBreak/>
              <w:t>указывае</w:t>
            </w:r>
            <w:r w:rsidRPr="00827BBF">
              <w:rPr>
                <w:bCs/>
                <w:i/>
                <w:sz w:val="22"/>
                <w:szCs w:val="22"/>
              </w:rPr>
              <w:lastRenderedPageBreak/>
              <w:t>тся количество человек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vMerge/>
          </w:tcPr>
          <w:p w:rsidR="00CA0C1E" w:rsidRPr="00827BBF" w:rsidRDefault="00CA0C1E" w:rsidP="00CA0C1E">
            <w:pPr>
              <w:rPr>
                <w:bCs/>
              </w:rPr>
            </w:pPr>
          </w:p>
        </w:tc>
      </w:tr>
      <w:tr w:rsidR="00CA0C1E" w:rsidRPr="00827BBF" w:rsidTr="00CA0C1E">
        <w:trPr>
          <w:trHeight w:val="1087"/>
        </w:trPr>
        <w:tc>
          <w:tcPr>
            <w:tcW w:w="557" w:type="dxa"/>
            <w:vMerge w:val="restart"/>
          </w:tcPr>
          <w:p w:rsidR="00CA0C1E" w:rsidRPr="00827BBF" w:rsidRDefault="00CA0C1E" w:rsidP="00CA0C1E">
            <w:pPr>
              <w:rPr>
                <w:bCs/>
              </w:rPr>
            </w:pPr>
            <w:r w:rsidRPr="00827BBF">
              <w:rPr>
                <w:bCs/>
                <w:sz w:val="22"/>
                <w:szCs w:val="22"/>
              </w:rPr>
              <w:t>5.</w:t>
            </w:r>
          </w:p>
        </w:tc>
        <w:tc>
          <w:tcPr>
            <w:tcW w:w="6451" w:type="dxa"/>
            <w:vMerge w:val="restart"/>
          </w:tcPr>
          <w:p w:rsidR="00CA0C1E" w:rsidRPr="00827BBF" w:rsidRDefault="00CA0C1E" w:rsidP="00CA0C1E">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CA0C1E" w:rsidRPr="00827BBF" w:rsidRDefault="00CA0C1E" w:rsidP="00CA0C1E">
            <w:pPr>
              <w:rPr>
                <w:bCs/>
              </w:rPr>
            </w:pPr>
            <w:r w:rsidRPr="00827BBF">
              <w:rPr>
                <w:bCs/>
                <w:sz w:val="22"/>
                <w:szCs w:val="22"/>
              </w:rPr>
              <w:t>800</w:t>
            </w:r>
          </w:p>
        </w:tc>
        <w:tc>
          <w:tcPr>
            <w:tcW w:w="992" w:type="dxa"/>
            <w:vMerge w:val="restart"/>
          </w:tcPr>
          <w:p w:rsidR="00CA0C1E" w:rsidRPr="00827BBF" w:rsidRDefault="00CA0C1E" w:rsidP="00CA0C1E">
            <w:pPr>
              <w:rPr>
                <w:bCs/>
              </w:rPr>
            </w:pPr>
            <w:r w:rsidRPr="00827BBF">
              <w:rPr>
                <w:bCs/>
                <w:sz w:val="22"/>
                <w:szCs w:val="22"/>
              </w:rPr>
              <w:t>2000</w:t>
            </w:r>
          </w:p>
        </w:tc>
        <w:tc>
          <w:tcPr>
            <w:tcW w:w="992" w:type="dxa"/>
          </w:tcPr>
          <w:p w:rsidR="00CA0C1E" w:rsidRPr="00827BBF" w:rsidRDefault="00CA0C1E" w:rsidP="00CA0C1E">
            <w:pPr>
              <w:rPr>
                <w:bCs/>
                <w:i/>
              </w:rPr>
            </w:pPr>
            <w:r w:rsidRPr="00827BBF">
              <w:rPr>
                <w:bCs/>
                <w:i/>
                <w:sz w:val="22"/>
                <w:szCs w:val="22"/>
              </w:rPr>
              <w:t>указывается в млн. рублей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tcPr>
          <w:p w:rsidR="00CA0C1E" w:rsidRPr="00827BBF" w:rsidRDefault="00CA0C1E" w:rsidP="00CA0C1E">
            <w:pPr>
              <w:rPr>
                <w:bCs/>
              </w:rPr>
            </w:pPr>
          </w:p>
        </w:tc>
      </w:tr>
      <w:tr w:rsidR="00CA0C1E" w:rsidRPr="00827BBF" w:rsidTr="00CA0C1E">
        <w:tc>
          <w:tcPr>
            <w:tcW w:w="557" w:type="dxa"/>
          </w:tcPr>
          <w:p w:rsidR="00CA0C1E" w:rsidRPr="00827BBF" w:rsidRDefault="00CA0C1E" w:rsidP="00CA0C1E">
            <w:pPr>
              <w:rPr>
                <w:bCs/>
              </w:rPr>
            </w:pPr>
            <w:r w:rsidRPr="00827BBF">
              <w:rPr>
                <w:bCs/>
                <w:sz w:val="22"/>
                <w:szCs w:val="22"/>
              </w:rPr>
              <w:t>6.</w:t>
            </w:r>
          </w:p>
        </w:tc>
        <w:tc>
          <w:tcPr>
            <w:tcW w:w="6451" w:type="dxa"/>
          </w:tcPr>
          <w:p w:rsidR="00CA0C1E" w:rsidRPr="00827BBF" w:rsidRDefault="00CA0C1E" w:rsidP="00CA0C1E">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1"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7.</w:t>
            </w:r>
          </w:p>
        </w:tc>
        <w:tc>
          <w:tcPr>
            <w:tcW w:w="6451" w:type="dxa"/>
          </w:tcPr>
          <w:p w:rsidR="00CA0C1E" w:rsidRPr="00827BBF" w:rsidRDefault="00CA0C1E" w:rsidP="00CA0C1E">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8</w:t>
            </w:r>
          </w:p>
        </w:tc>
        <w:tc>
          <w:tcPr>
            <w:tcW w:w="6451" w:type="dxa"/>
          </w:tcPr>
          <w:p w:rsidR="00CA0C1E" w:rsidRPr="00827BBF" w:rsidRDefault="00CA0C1E" w:rsidP="00CA0C1E">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(в случае участия - наименование заказчика, реализующего программу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9.</w:t>
            </w:r>
          </w:p>
        </w:tc>
        <w:tc>
          <w:tcPr>
            <w:tcW w:w="6451" w:type="dxa"/>
          </w:tcPr>
          <w:p w:rsidR="00CA0C1E" w:rsidRPr="00827BBF" w:rsidRDefault="00CA0C1E" w:rsidP="00CA0C1E">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10.</w:t>
            </w:r>
          </w:p>
        </w:tc>
        <w:tc>
          <w:tcPr>
            <w:tcW w:w="6451" w:type="dxa"/>
          </w:tcPr>
          <w:p w:rsidR="00CA0C1E" w:rsidRPr="00827BBF" w:rsidRDefault="00CA0C1E" w:rsidP="00CA0C1E">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rPr>
            </w:pPr>
            <w:r w:rsidRPr="00827BBF">
              <w:rPr>
                <w:bCs/>
                <w:i/>
                <w:sz w:val="22"/>
                <w:szCs w:val="22"/>
              </w:rPr>
              <w:t>(при наличии - количество исполненных контрактов и общая сумма)</w:t>
            </w:r>
          </w:p>
        </w:tc>
      </w:tr>
      <w:tr w:rsidR="00CA0C1E" w:rsidRPr="00827BBF" w:rsidTr="00CA0C1E">
        <w:tc>
          <w:tcPr>
            <w:tcW w:w="557" w:type="dxa"/>
          </w:tcPr>
          <w:p w:rsidR="00CA0C1E" w:rsidRPr="00827BBF" w:rsidRDefault="00CA0C1E" w:rsidP="00CA0C1E">
            <w:pPr>
              <w:rPr>
                <w:bCs/>
              </w:rPr>
            </w:pPr>
            <w:r w:rsidRPr="00827BBF">
              <w:rPr>
                <w:bCs/>
                <w:sz w:val="22"/>
                <w:szCs w:val="22"/>
              </w:rPr>
              <w:t>11.</w:t>
            </w:r>
          </w:p>
        </w:tc>
        <w:tc>
          <w:tcPr>
            <w:tcW w:w="6451" w:type="dxa"/>
          </w:tcPr>
          <w:p w:rsidR="00CA0C1E" w:rsidRPr="00827BBF" w:rsidRDefault="00CA0C1E" w:rsidP="00CA0C1E">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rPr>
          <w:trHeight w:val="1190"/>
        </w:trPr>
        <w:tc>
          <w:tcPr>
            <w:tcW w:w="557" w:type="dxa"/>
          </w:tcPr>
          <w:p w:rsidR="00CA0C1E" w:rsidRPr="00827BBF" w:rsidRDefault="00CA0C1E" w:rsidP="00CA0C1E">
            <w:pPr>
              <w:rPr>
                <w:bCs/>
              </w:rPr>
            </w:pPr>
            <w:r w:rsidRPr="00827BBF">
              <w:rPr>
                <w:bCs/>
                <w:sz w:val="22"/>
                <w:szCs w:val="22"/>
              </w:rPr>
              <w:t>12.</w:t>
            </w:r>
          </w:p>
        </w:tc>
        <w:tc>
          <w:tcPr>
            <w:tcW w:w="6451" w:type="dxa"/>
          </w:tcPr>
          <w:p w:rsidR="00CA0C1E" w:rsidRPr="00827BBF" w:rsidRDefault="00CA0C1E" w:rsidP="00CA0C1E">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rPr>
          <w:trHeight w:val="3252"/>
        </w:trPr>
        <w:tc>
          <w:tcPr>
            <w:tcW w:w="557" w:type="dxa"/>
          </w:tcPr>
          <w:p w:rsidR="00CA0C1E" w:rsidRPr="00827BBF" w:rsidRDefault="00CA0C1E" w:rsidP="00CA0C1E">
            <w:pPr>
              <w:rPr>
                <w:bCs/>
              </w:rPr>
            </w:pPr>
            <w:r w:rsidRPr="00827BBF">
              <w:rPr>
                <w:bCs/>
                <w:sz w:val="22"/>
                <w:szCs w:val="22"/>
              </w:rPr>
              <w:lastRenderedPageBreak/>
              <w:t>13.</w:t>
            </w:r>
          </w:p>
        </w:tc>
        <w:tc>
          <w:tcPr>
            <w:tcW w:w="6451" w:type="dxa"/>
          </w:tcPr>
          <w:p w:rsidR="00CA0C1E" w:rsidRPr="00827BBF" w:rsidRDefault="00CA0C1E" w:rsidP="00CA0C1E">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c>
          <w:tcPr>
            <w:tcW w:w="557" w:type="dxa"/>
          </w:tcPr>
          <w:p w:rsidR="00CA0C1E" w:rsidRPr="00827BBF" w:rsidRDefault="00CA0C1E" w:rsidP="00CA0C1E">
            <w:pPr>
              <w:rPr>
                <w:bCs/>
              </w:rPr>
            </w:pPr>
            <w:r w:rsidRPr="00827BBF">
              <w:rPr>
                <w:bCs/>
                <w:sz w:val="22"/>
                <w:szCs w:val="22"/>
              </w:rPr>
              <w:t>14.</w:t>
            </w:r>
          </w:p>
        </w:tc>
        <w:tc>
          <w:tcPr>
            <w:tcW w:w="6451" w:type="dxa"/>
          </w:tcPr>
          <w:p w:rsidR="00CA0C1E" w:rsidRPr="00827BBF" w:rsidRDefault="00CA0C1E" w:rsidP="00CA0C1E">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CA0C1E" w:rsidRPr="00827BBF" w:rsidRDefault="00CA0C1E" w:rsidP="00CA0C1E">
            <w:pPr>
              <w:rPr>
                <w:bCs/>
                <w:i/>
              </w:rPr>
            </w:pPr>
            <w:r w:rsidRPr="00827BBF">
              <w:rPr>
                <w:bCs/>
                <w:i/>
                <w:sz w:val="22"/>
                <w:szCs w:val="22"/>
              </w:rPr>
              <w:t>да (нет)</w:t>
            </w:r>
          </w:p>
        </w:tc>
      </w:tr>
    </w:tbl>
    <w:p w:rsidR="00CA0C1E" w:rsidRPr="00827BBF" w:rsidRDefault="00CA0C1E" w:rsidP="00CA0C1E">
      <w:pPr>
        <w:rPr>
          <w:bCs/>
          <w:sz w:val="22"/>
          <w:szCs w:val="22"/>
        </w:rPr>
      </w:pPr>
    </w:p>
    <w:p w:rsidR="00CA0C1E" w:rsidRPr="00827BBF" w:rsidRDefault="00CA0C1E" w:rsidP="00CA0C1E">
      <w:pPr>
        <w:rPr>
          <w:bCs/>
          <w:sz w:val="22"/>
          <w:szCs w:val="22"/>
        </w:rPr>
      </w:pPr>
      <w:r w:rsidRPr="00827BBF">
        <w:rPr>
          <w:bCs/>
          <w:sz w:val="22"/>
          <w:szCs w:val="22"/>
        </w:rPr>
        <w:t>___________________________________</w:t>
      </w:r>
    </w:p>
    <w:p w:rsidR="00CA0C1E" w:rsidRPr="00827BBF" w:rsidRDefault="00CA0C1E" w:rsidP="00CA0C1E">
      <w:pPr>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CA0C1E" w:rsidRPr="00827BBF" w:rsidRDefault="00CA0C1E" w:rsidP="00CA0C1E">
      <w:pPr>
        <w:rPr>
          <w:bCs/>
          <w:sz w:val="22"/>
          <w:szCs w:val="22"/>
        </w:rPr>
      </w:pPr>
      <w:r w:rsidRPr="00827BBF">
        <w:rPr>
          <w:bCs/>
          <w:sz w:val="22"/>
          <w:szCs w:val="22"/>
        </w:rPr>
        <w:t xml:space="preserve">        М.П.</w:t>
      </w:r>
    </w:p>
    <w:p w:rsidR="00CA0C1E" w:rsidRPr="00827BBF" w:rsidRDefault="00CA0C1E" w:rsidP="00CA0C1E">
      <w:pPr>
        <w:rPr>
          <w:sz w:val="22"/>
          <w:szCs w:val="22"/>
        </w:rPr>
      </w:pPr>
      <w:r w:rsidRPr="00827BBF">
        <w:rPr>
          <w:sz w:val="22"/>
          <w:szCs w:val="22"/>
        </w:rPr>
        <w:t>__________________________________________________________________________</w:t>
      </w:r>
    </w:p>
    <w:p w:rsidR="00CA0C1E" w:rsidRPr="00827BBF" w:rsidRDefault="00CA0C1E" w:rsidP="00CA0C1E">
      <w:pPr>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CA0C1E" w:rsidRPr="00827BBF" w:rsidRDefault="00CA0C1E" w:rsidP="00CA0C1E">
      <w:pPr>
        <w:rPr>
          <w:bCs/>
          <w:sz w:val="22"/>
          <w:szCs w:val="22"/>
        </w:rPr>
      </w:pPr>
      <w:r w:rsidRPr="00827BBF">
        <w:rPr>
          <w:bCs/>
          <w:sz w:val="22"/>
          <w:szCs w:val="22"/>
        </w:rPr>
        <w:t>__________________________________</w:t>
      </w:r>
    </w:p>
    <w:p w:rsidR="00CA0C1E" w:rsidRPr="00827BBF" w:rsidRDefault="00CA0C1E" w:rsidP="00CA0C1E">
      <w:pPr>
        <w:rPr>
          <w:bCs/>
          <w:sz w:val="22"/>
          <w:szCs w:val="22"/>
        </w:rPr>
      </w:pPr>
      <w:r w:rsidRPr="00827BBF">
        <w:rPr>
          <w:bCs/>
          <w:sz w:val="22"/>
          <w:szCs w:val="22"/>
        </w:rPr>
        <w:t xml:space="preserve">             (дата составления документа)</w:t>
      </w:r>
    </w:p>
    <w:p w:rsidR="00CA0C1E" w:rsidRPr="00827BBF" w:rsidRDefault="00CA0C1E" w:rsidP="00CA0C1E">
      <w:pPr>
        <w:rPr>
          <w:sz w:val="22"/>
          <w:szCs w:val="22"/>
        </w:rPr>
      </w:pPr>
      <w:r w:rsidRPr="00827BBF">
        <w:rPr>
          <w:sz w:val="22"/>
          <w:szCs w:val="22"/>
        </w:rPr>
        <w:t>--------------------------------</w:t>
      </w:r>
    </w:p>
    <w:p w:rsidR="00CA0C1E" w:rsidRPr="00827BBF" w:rsidRDefault="00CA0C1E" w:rsidP="00CA0C1E">
      <w:pPr>
        <w:jc w:val="both"/>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A0C1E" w:rsidRPr="00827BBF" w:rsidRDefault="00CA0C1E" w:rsidP="00CA0C1E">
      <w:pPr>
        <w:jc w:val="both"/>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CA0C1E" w:rsidRPr="00827BBF" w:rsidRDefault="00CA0C1E" w:rsidP="00CA0C1E">
      <w:pPr>
        <w:jc w:val="both"/>
        <w:rPr>
          <w:sz w:val="20"/>
          <w:szCs w:val="20"/>
          <w:u w:val="single"/>
        </w:rPr>
      </w:pPr>
      <w:r w:rsidRPr="00827BBF">
        <w:rPr>
          <w:sz w:val="20"/>
          <w:szCs w:val="20"/>
        </w:rPr>
        <w:t>&lt;3&gt; Пункты 1 - 7 являются обязательными для заполнения.</w:t>
      </w:r>
    </w:p>
    <w:p w:rsidR="00CA0C1E" w:rsidRDefault="00CA0C1E" w:rsidP="00E63FBD"/>
    <w:p w:rsidR="00CA0C1E" w:rsidRPr="00E63FBD" w:rsidRDefault="00CA0C1E" w:rsidP="00E63FBD"/>
    <w:p w:rsidR="00727D93" w:rsidRPr="00E63FBD" w:rsidRDefault="00727D93" w:rsidP="00E63FBD">
      <w:pPr>
        <w:jc w:val="center"/>
        <w:rPr>
          <w:b/>
        </w:rPr>
      </w:pPr>
      <w:bookmarkStart w:id="81" w:name="_Toc322209431"/>
    </w:p>
    <w:p w:rsidR="008B68AD" w:rsidRPr="00E63FBD"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E63FBD" w:rsidSect="00E7303A">
          <w:footerReference w:type="default" r:id="rId14"/>
          <w:pgSz w:w="11906" w:h="16838"/>
          <w:pgMar w:top="709" w:right="566" w:bottom="568" w:left="1134" w:header="709" w:footer="709" w:gutter="0"/>
          <w:cols w:space="708"/>
          <w:docGrid w:linePitch="360"/>
        </w:sectPr>
      </w:pPr>
    </w:p>
    <w:p w:rsidR="00727D93" w:rsidRPr="00AE68D5" w:rsidRDefault="00727D93" w:rsidP="00952429">
      <w:pPr>
        <w:pStyle w:val="1"/>
        <w:pageBreakBefore/>
        <w:numPr>
          <w:ilvl w:val="0"/>
          <w:numId w:val="3"/>
        </w:numPr>
        <w:tabs>
          <w:tab w:val="num" w:pos="-142"/>
          <w:tab w:val="left" w:pos="9639"/>
        </w:tabs>
        <w:spacing w:before="0" w:after="0"/>
        <w:ind w:left="-142" w:firstLine="0"/>
        <w:rPr>
          <w:rStyle w:val="10"/>
          <w:b/>
          <w:caps/>
          <w:sz w:val="24"/>
          <w:szCs w:val="24"/>
        </w:rPr>
      </w:pPr>
      <w:r w:rsidRPr="00AE68D5">
        <w:rPr>
          <w:rStyle w:val="10"/>
          <w:b/>
          <w:caps/>
          <w:sz w:val="24"/>
          <w:szCs w:val="24"/>
        </w:rPr>
        <w:lastRenderedPageBreak/>
        <w:t>ТЕХНИЧЕСКОЕ ЗАДАНИЕ</w:t>
      </w:r>
    </w:p>
    <w:p w:rsidR="00AE68D5" w:rsidRPr="00AE68D5" w:rsidRDefault="00A34CAE" w:rsidP="00AE68D5">
      <w:pPr>
        <w:contextualSpacing/>
        <w:jc w:val="center"/>
        <w:rPr>
          <w:b/>
        </w:rPr>
      </w:pPr>
      <w:r>
        <w:rPr>
          <w:b/>
          <w:bCs/>
        </w:rPr>
        <w:t>н</w:t>
      </w:r>
      <w:r w:rsidR="00952429" w:rsidRPr="00952429">
        <w:rPr>
          <w:b/>
          <w:bCs/>
        </w:rPr>
        <w:t xml:space="preserve">а </w:t>
      </w:r>
      <w:r w:rsidR="00AE68D5" w:rsidRPr="00AE68D5">
        <w:rPr>
          <w:b/>
        </w:rPr>
        <w:t>оказание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r w:rsidR="00AE68D5" w:rsidRPr="00AE68D5">
        <w:rPr>
          <w:b/>
        </w:rPr>
        <w:t xml:space="preserve"> </w:t>
      </w:r>
    </w:p>
    <w:p w:rsidR="00AE68D5" w:rsidRPr="00AE68D5" w:rsidRDefault="00AE68D5" w:rsidP="00AE68D5">
      <w:pPr>
        <w:contextualSpacing/>
        <w:jc w:val="center"/>
        <w:rPr>
          <w:b/>
        </w:rPr>
      </w:pPr>
      <w:r w:rsidRPr="00AE68D5">
        <w:rPr>
          <w:b/>
        </w:rPr>
        <w:t>для нужд ФГУП «Московский эндокринный завод»</w:t>
      </w:r>
    </w:p>
    <w:p w:rsidR="007B414A" w:rsidRPr="00C73019" w:rsidRDefault="007B414A" w:rsidP="007B414A">
      <w:pPr>
        <w:ind w:left="720"/>
        <w:rPr>
          <w:b/>
          <w:bCs/>
          <w:color w:val="000000"/>
        </w:rPr>
      </w:pPr>
    </w:p>
    <w:p w:rsidR="007B414A" w:rsidRPr="00C73019" w:rsidRDefault="007B414A" w:rsidP="007B414A">
      <w:pPr>
        <w:pStyle w:val="Ioieoaiaiaia"/>
        <w:tabs>
          <w:tab w:val="left" w:pos="1948"/>
        </w:tabs>
        <w:rPr>
          <w:sz w:val="24"/>
          <w:szCs w:val="24"/>
        </w:rPr>
      </w:pPr>
      <w:r w:rsidRPr="00C73019">
        <w:rPr>
          <w:b/>
          <w:sz w:val="24"/>
          <w:szCs w:val="24"/>
        </w:rPr>
        <w:t>1. Застраховать пациентов, принимающих участие в клиническом исследовании по протоколу</w:t>
      </w:r>
      <w:r w:rsidRPr="00C73019">
        <w:rPr>
          <w:sz w:val="24"/>
          <w:szCs w:val="24"/>
        </w:rPr>
        <w:t xml:space="preserve">: </w:t>
      </w:r>
      <w:proofErr w:type="gramStart"/>
      <w:r>
        <w:rPr>
          <w:sz w:val="24"/>
          <w:szCs w:val="24"/>
        </w:rPr>
        <w:t xml:space="preserve">«Многоцентровое, открытое, </w:t>
      </w:r>
      <w:proofErr w:type="spellStart"/>
      <w:r>
        <w:rPr>
          <w:sz w:val="24"/>
          <w:szCs w:val="24"/>
        </w:rPr>
        <w:t>рандомизированное</w:t>
      </w:r>
      <w:proofErr w:type="spellEnd"/>
      <w:r>
        <w:rPr>
          <w:sz w:val="24"/>
          <w:szCs w:val="24"/>
        </w:rPr>
        <w:t xml:space="preserve"> исследование в параллельных группах по изучению эффективности, безопасности, </w:t>
      </w:r>
      <w:proofErr w:type="spellStart"/>
      <w:r>
        <w:rPr>
          <w:sz w:val="24"/>
          <w:szCs w:val="24"/>
        </w:rPr>
        <w:t>фармакодинамики</w:t>
      </w:r>
      <w:proofErr w:type="spellEnd"/>
      <w:r>
        <w:rPr>
          <w:sz w:val="24"/>
          <w:szCs w:val="24"/>
        </w:rPr>
        <w:t xml:space="preserve"> и </w:t>
      </w:r>
      <w:proofErr w:type="spellStart"/>
      <w:r>
        <w:rPr>
          <w:sz w:val="24"/>
          <w:szCs w:val="24"/>
        </w:rPr>
        <w:t>фармакокинетики</w:t>
      </w:r>
      <w:proofErr w:type="spellEnd"/>
      <w:r>
        <w:rPr>
          <w:sz w:val="24"/>
          <w:szCs w:val="24"/>
        </w:rPr>
        <w:t xml:space="preserve"> препарата Морфин, таблетки, </w:t>
      </w:r>
      <w:r w:rsidRPr="00AE4620">
        <w:rPr>
          <w:sz w:val="24"/>
          <w:szCs w:val="24"/>
        </w:rPr>
        <w:t>покрытые пленочной оболочкой,</w:t>
      </w:r>
      <w:r>
        <w:rPr>
          <w:sz w:val="24"/>
          <w:szCs w:val="24"/>
        </w:rPr>
        <w:t xml:space="preserve"> 10 мг (ФГУП «Московский эндокринный завод», Россия) в сравнении с препаратом Морфин, раствор для инъекций 1 % (ФГУП «Московский эндокринный завод», Россия) у онкологических пациентов с хроническим болевым синдромом сильной интенсивности)»,</w:t>
      </w:r>
      <w:r w:rsidRPr="00C73019">
        <w:rPr>
          <w:sz w:val="24"/>
          <w:szCs w:val="24"/>
        </w:rPr>
        <w:t xml:space="preserve"> в соответствии с Типовыми Правилами обязательного страхования жизни и здоровья</w:t>
      </w:r>
      <w:proofErr w:type="gramEnd"/>
      <w:r w:rsidRPr="00C73019">
        <w:rPr>
          <w:sz w:val="24"/>
          <w:szCs w:val="24"/>
        </w:rPr>
        <w:t xml:space="preserve"> пациента. Участвующего в клинических исследованиях лекарственного препарата.</w:t>
      </w:r>
    </w:p>
    <w:p w:rsidR="007B414A" w:rsidRPr="00107F8F" w:rsidRDefault="007B414A" w:rsidP="007B414A">
      <w:pPr>
        <w:widowControl w:val="0"/>
        <w:autoSpaceDE w:val="0"/>
        <w:autoSpaceDN w:val="0"/>
        <w:adjustRightInd w:val="0"/>
        <w:rPr>
          <w:b/>
        </w:rPr>
      </w:pPr>
      <w:r w:rsidRPr="00107F8F">
        <w:rPr>
          <w:b/>
        </w:rPr>
        <w:t xml:space="preserve">Всего </w:t>
      </w:r>
      <w:r>
        <w:rPr>
          <w:b/>
        </w:rPr>
        <w:t>150</w:t>
      </w:r>
      <w:r w:rsidRPr="00107F8F">
        <w:rPr>
          <w:b/>
        </w:rPr>
        <w:t xml:space="preserve"> </w:t>
      </w:r>
      <w:r>
        <w:rPr>
          <w:b/>
        </w:rPr>
        <w:t>пациентов.</w:t>
      </w:r>
    </w:p>
    <w:p w:rsidR="007B414A" w:rsidRPr="00C73019" w:rsidRDefault="007B414A" w:rsidP="007B414A">
      <w:pPr>
        <w:widowControl w:val="0"/>
        <w:autoSpaceDE w:val="0"/>
        <w:autoSpaceDN w:val="0"/>
        <w:adjustRightInd w:val="0"/>
        <w:jc w:val="center"/>
      </w:pPr>
    </w:p>
    <w:p w:rsidR="007B414A" w:rsidRPr="00C73019" w:rsidRDefault="007B414A" w:rsidP="007B414A">
      <w:pPr>
        <w:ind w:right="-1" w:firstLine="708"/>
      </w:pPr>
      <w:r w:rsidRPr="00C73019">
        <w:rPr>
          <w:rFonts w:ascii="Times New Roman CYR" w:hAnsi="Times New Roman CYR"/>
          <w:b/>
          <w:bCs/>
          <w:iCs/>
        </w:rPr>
        <w:t xml:space="preserve">2. </w:t>
      </w:r>
      <w:r w:rsidRPr="00C73019">
        <w:rPr>
          <w:b/>
        </w:rPr>
        <w:t>Страховая сумма и размер страховых выплат при наступлении страхового случая</w:t>
      </w:r>
      <w:r w:rsidRPr="00C73019">
        <w:t xml:space="preserve"> </w:t>
      </w:r>
    </w:p>
    <w:p w:rsidR="007B414A" w:rsidRPr="00C73019" w:rsidRDefault="007B414A" w:rsidP="007B414A">
      <w:pPr>
        <w:tabs>
          <w:tab w:val="left" w:pos="6755"/>
        </w:tabs>
        <w:ind w:right="-1"/>
        <w:jc w:val="both"/>
      </w:pPr>
      <w:r w:rsidRPr="00C73019">
        <w:t xml:space="preserve">По настоящему Договору страховая сумма установлена в размере </w:t>
      </w:r>
      <w:r>
        <w:t>300</w:t>
      </w:r>
      <w:r w:rsidRPr="00C73019">
        <w:t> 000 000 (</w:t>
      </w:r>
      <w:r w:rsidRPr="00ED2216">
        <w:rPr>
          <w:color w:val="000000"/>
        </w:rPr>
        <w:t>триста миллионов</w:t>
      </w:r>
      <w:r w:rsidRPr="00ED2216">
        <w:t xml:space="preserve">) рублей 00 копеек </w:t>
      </w:r>
      <w:r w:rsidRPr="00C73019">
        <w:t>и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7B414A" w:rsidRPr="00C73019" w:rsidRDefault="007B414A" w:rsidP="007B414A">
      <w:pPr>
        <w:ind w:right="-1"/>
        <w:jc w:val="both"/>
      </w:pPr>
      <w:r w:rsidRPr="00C73019">
        <w:t>В пределах страховой   суммы  установлены следующие размеры страховых выплат:</w:t>
      </w:r>
    </w:p>
    <w:p w:rsidR="007B414A" w:rsidRPr="00C73019" w:rsidRDefault="007B414A" w:rsidP="007B414A">
      <w:pPr>
        <w:ind w:right="-1"/>
        <w:jc w:val="both"/>
      </w:pPr>
      <w:r w:rsidRPr="00C73019">
        <w:t xml:space="preserve">а) в случае смерти застрахованного лица - 2 млн. рублей.  </w:t>
      </w:r>
    </w:p>
    <w:p w:rsidR="007B414A" w:rsidRPr="00C73019" w:rsidRDefault="007B414A" w:rsidP="007B414A">
      <w:pPr>
        <w:ind w:right="-1"/>
        <w:jc w:val="both"/>
      </w:pPr>
      <w:r w:rsidRPr="00C73019">
        <w:t xml:space="preserve"> Страховая выплата в указанном размере распределяется  между   </w:t>
      </w:r>
      <w:proofErr w:type="spellStart"/>
      <w:r w:rsidRPr="00C73019">
        <w:t>выгодоприобретателями</w:t>
      </w:r>
      <w:proofErr w:type="spellEnd"/>
      <w:r w:rsidRPr="00C73019">
        <w:t xml:space="preserve"> пропорционально их количеству в равных долях;</w:t>
      </w:r>
    </w:p>
    <w:p w:rsidR="007B414A" w:rsidRPr="00C73019" w:rsidRDefault="007B414A" w:rsidP="007B414A">
      <w:pPr>
        <w:ind w:right="-1"/>
        <w:jc w:val="both"/>
      </w:pPr>
      <w:r w:rsidRPr="00C73019">
        <w:t>б) при ухудшении здоровья застрахованного лица, повлекшем за собой:</w:t>
      </w:r>
    </w:p>
    <w:p w:rsidR="007B414A" w:rsidRPr="00C73019" w:rsidRDefault="007B414A" w:rsidP="007B414A">
      <w:pPr>
        <w:ind w:right="-1"/>
        <w:jc w:val="both"/>
      </w:pPr>
      <w:r w:rsidRPr="00C73019">
        <w:t>установление инвалидности I группы - 1,5 млн. рублей;</w:t>
      </w:r>
    </w:p>
    <w:p w:rsidR="007B414A" w:rsidRPr="00C73019" w:rsidRDefault="007B414A" w:rsidP="007B414A">
      <w:pPr>
        <w:ind w:right="-1"/>
        <w:jc w:val="both"/>
      </w:pPr>
      <w:r w:rsidRPr="00C73019">
        <w:t>установление инвалидности II группы - 1 млн. рублей;</w:t>
      </w:r>
    </w:p>
    <w:p w:rsidR="007B414A" w:rsidRPr="00C73019" w:rsidRDefault="007B414A" w:rsidP="007B414A">
      <w:pPr>
        <w:ind w:right="-1"/>
        <w:jc w:val="both"/>
      </w:pPr>
      <w:r w:rsidRPr="00C73019">
        <w:t>установление инвалидности III группы - 500 тыс. рублей;</w:t>
      </w:r>
    </w:p>
    <w:p w:rsidR="007B414A" w:rsidRPr="00C73019" w:rsidRDefault="007B414A" w:rsidP="007B414A">
      <w:pPr>
        <w:tabs>
          <w:tab w:val="left" w:pos="2049"/>
        </w:tabs>
        <w:ind w:right="-1"/>
        <w:jc w:val="both"/>
      </w:pPr>
      <w:r w:rsidRPr="00C73019">
        <w:t>в) при ухудшении здоровья застрахованного  лица,  не  повлекшем  за собой установление инвалидности, - не более чем 300 тыс. рублей.</w:t>
      </w:r>
    </w:p>
    <w:p w:rsidR="007B414A" w:rsidRPr="00C73019" w:rsidRDefault="007B414A" w:rsidP="007B414A">
      <w:pPr>
        <w:tabs>
          <w:tab w:val="left" w:pos="2049"/>
        </w:tabs>
        <w:ind w:right="-1"/>
      </w:pPr>
    </w:p>
    <w:p w:rsidR="007B414A" w:rsidRPr="00C73019" w:rsidRDefault="007B414A" w:rsidP="007B414A">
      <w:pPr>
        <w:ind w:right="-1"/>
        <w:jc w:val="both"/>
      </w:pPr>
      <w:r w:rsidRPr="00C73019">
        <w:t xml:space="preserve">3. </w:t>
      </w:r>
      <w:r w:rsidRPr="003713DA">
        <w:t xml:space="preserve">Страховая премия в размере </w:t>
      </w:r>
      <w:r>
        <w:rPr>
          <w:b/>
          <w:color w:val="000000"/>
        </w:rPr>
        <w:t>1 324 485</w:t>
      </w:r>
      <w:r w:rsidRPr="003713DA">
        <w:rPr>
          <w:b/>
          <w:color w:val="000000"/>
        </w:rPr>
        <w:t>,00</w:t>
      </w:r>
      <w:r w:rsidRPr="003713DA">
        <w:rPr>
          <w:b/>
        </w:rPr>
        <w:t xml:space="preserve"> (</w:t>
      </w:r>
      <w:r>
        <w:rPr>
          <w:b/>
          <w:color w:val="000000"/>
        </w:rPr>
        <w:t>Один миллион триста двадцать четыре тысячи четыреста восемьдесят пять</w:t>
      </w:r>
      <w:r w:rsidRPr="003713DA">
        <w:rPr>
          <w:b/>
          <w:color w:val="000000"/>
        </w:rPr>
        <w:t>)</w:t>
      </w:r>
      <w:r w:rsidRPr="003713DA">
        <w:rPr>
          <w:color w:val="000000"/>
        </w:rPr>
        <w:t xml:space="preserve"> </w:t>
      </w:r>
      <w:r w:rsidRPr="003713DA">
        <w:rPr>
          <w:b/>
        </w:rPr>
        <w:t xml:space="preserve">рублей 00 копеек, без НДС </w:t>
      </w:r>
      <w:r w:rsidRPr="003713DA">
        <w:t xml:space="preserve">уплачивается Страхователем единовременно путем безналичного расчета в течение 10 (десяти) банковских дней после получения разрешения на проведение </w:t>
      </w:r>
      <w:r>
        <w:t>клинического исследования.</w:t>
      </w:r>
    </w:p>
    <w:p w:rsidR="007B414A" w:rsidRPr="00C73019" w:rsidRDefault="007B414A" w:rsidP="007B414A">
      <w:pPr>
        <w:ind w:right="-1" w:firstLine="709"/>
        <w:jc w:val="both"/>
      </w:pPr>
    </w:p>
    <w:p w:rsidR="007B414A" w:rsidRPr="00C73019" w:rsidRDefault="007B414A" w:rsidP="007B414A">
      <w:pPr>
        <w:tabs>
          <w:tab w:val="left" w:pos="2049"/>
        </w:tabs>
        <w:ind w:right="-1"/>
        <w:jc w:val="both"/>
      </w:pPr>
      <w:r>
        <w:t>4</w:t>
      </w:r>
      <w:r w:rsidRPr="00C73019">
        <w:t xml:space="preserve">. </w:t>
      </w:r>
      <w:proofErr w:type="gramStart"/>
      <w:r w:rsidRPr="00C73019">
        <w:rPr>
          <w:b/>
        </w:rPr>
        <w:t>Обеспечить наличие персонального менеджера при сопровождении договора (</w:t>
      </w:r>
      <w:r w:rsidRPr="00C73019">
        <w:t>является показателем критерия оценки участников закупки «Качество товара (работ, услуг»).</w:t>
      </w:r>
      <w:proofErr w:type="gramEnd"/>
    </w:p>
    <w:p w:rsidR="00175E44" w:rsidRDefault="00175E44" w:rsidP="00E63FBD">
      <w:pPr>
        <w:jc w:val="center"/>
        <w:rPr>
          <w:b/>
        </w:rPr>
      </w:pPr>
    </w:p>
    <w:p w:rsidR="007B414A" w:rsidRDefault="007B414A">
      <w:pPr>
        <w:spacing w:after="200" w:line="276" w:lineRule="auto"/>
        <w:rPr>
          <w:b/>
        </w:rPr>
      </w:pPr>
      <w:r>
        <w:rPr>
          <w:b/>
        </w:rPr>
        <w:br w:type="page"/>
      </w:r>
    </w:p>
    <w:p w:rsidR="008B68AD" w:rsidRPr="007B414A" w:rsidRDefault="00BD03C3" w:rsidP="007B414A">
      <w:pPr>
        <w:pStyle w:val="aff"/>
        <w:numPr>
          <w:ilvl w:val="0"/>
          <w:numId w:val="3"/>
        </w:numPr>
        <w:tabs>
          <w:tab w:val="clear" w:pos="3158"/>
          <w:tab w:val="left" w:pos="284"/>
        </w:tabs>
        <w:ind w:left="142" w:firstLine="283"/>
        <w:jc w:val="center"/>
        <w:rPr>
          <w:b/>
        </w:rPr>
      </w:pPr>
      <w:r w:rsidRPr="007B414A">
        <w:rPr>
          <w:b/>
        </w:rPr>
        <w:lastRenderedPageBreak/>
        <w:t>ПРОЕКТ ДОГОВОРА</w:t>
      </w:r>
      <w:bookmarkEnd w:id="45"/>
      <w:bookmarkEnd w:id="46"/>
      <w:bookmarkEnd w:id="81"/>
    </w:p>
    <w:p w:rsidR="007B414A" w:rsidRPr="003713DA" w:rsidRDefault="007B414A" w:rsidP="007B414A">
      <w:pPr>
        <w:tabs>
          <w:tab w:val="left" w:pos="284"/>
          <w:tab w:val="left" w:pos="1941"/>
        </w:tabs>
        <w:spacing w:line="221" w:lineRule="auto"/>
        <w:ind w:left="142" w:firstLine="283"/>
        <w:jc w:val="center"/>
      </w:pPr>
      <w:r w:rsidRPr="003713DA">
        <w:rPr>
          <w:b/>
        </w:rPr>
        <w:t xml:space="preserve">ДОГОВОР № </w:t>
      </w:r>
      <w:r>
        <w:t>_____________</w:t>
      </w:r>
    </w:p>
    <w:p w:rsidR="007B414A" w:rsidRPr="003713DA" w:rsidRDefault="007B414A" w:rsidP="007B414A">
      <w:pPr>
        <w:tabs>
          <w:tab w:val="left" w:pos="1941"/>
        </w:tabs>
        <w:spacing w:line="221" w:lineRule="auto"/>
        <w:jc w:val="center"/>
        <w:rPr>
          <w:b/>
        </w:rPr>
      </w:pPr>
      <w:r w:rsidRPr="003713DA">
        <w:rPr>
          <w:b/>
        </w:rPr>
        <w:t>обязательного страхования жизни и здоровья пациента, участвующего в клинических исследованиях лекарственного препарата</w:t>
      </w:r>
    </w:p>
    <w:p w:rsidR="007B414A" w:rsidRPr="003713DA" w:rsidRDefault="007B414A" w:rsidP="007B414A">
      <w:pPr>
        <w:tabs>
          <w:tab w:val="left" w:pos="1941"/>
        </w:tabs>
        <w:spacing w:line="221" w:lineRule="auto"/>
        <w:jc w:val="both"/>
      </w:pPr>
    </w:p>
    <w:p w:rsidR="007B414A" w:rsidRPr="003713DA" w:rsidRDefault="007B414A" w:rsidP="007B414A">
      <w:pPr>
        <w:tabs>
          <w:tab w:val="left" w:pos="7088"/>
        </w:tabs>
        <w:spacing w:line="221" w:lineRule="auto"/>
        <w:jc w:val="both"/>
      </w:pPr>
      <w:r w:rsidRPr="003713DA">
        <w:t>г. Москва</w:t>
      </w:r>
      <w:r>
        <w:tab/>
      </w:r>
      <w:r w:rsidRPr="003713DA">
        <w:t>«</w:t>
      </w:r>
      <w:r>
        <w:t>____</w:t>
      </w:r>
      <w:r w:rsidRPr="003713DA">
        <w:t xml:space="preserve">» </w:t>
      </w:r>
      <w:r>
        <w:t>_____________</w:t>
      </w:r>
      <w:r w:rsidRPr="003713DA">
        <w:t xml:space="preserve"> 2016</w:t>
      </w:r>
      <w:r>
        <w:t xml:space="preserve"> </w:t>
      </w:r>
      <w:r w:rsidRPr="003713DA">
        <w:t>г.</w:t>
      </w:r>
    </w:p>
    <w:p w:rsidR="007B414A" w:rsidRPr="003713DA" w:rsidRDefault="007B414A" w:rsidP="007B414A">
      <w:pPr>
        <w:tabs>
          <w:tab w:val="left" w:pos="1941"/>
        </w:tabs>
        <w:spacing w:line="221" w:lineRule="auto"/>
        <w:jc w:val="both"/>
      </w:pPr>
    </w:p>
    <w:p w:rsidR="007B414A" w:rsidRDefault="007B414A" w:rsidP="007B414A">
      <w:pPr>
        <w:tabs>
          <w:tab w:val="left" w:pos="1941"/>
        </w:tabs>
        <w:spacing w:line="221" w:lineRule="auto"/>
        <w:ind w:firstLine="567"/>
        <w:jc w:val="both"/>
      </w:pPr>
      <w:proofErr w:type="gramStart"/>
      <w:r w:rsidRPr="00AE4620">
        <w:rPr>
          <w:b/>
        </w:rPr>
        <w:t>______________________ «______________»</w:t>
      </w:r>
      <w:r w:rsidRPr="00AE4620">
        <w:t>, именуемое в дальнейшем «Страховщик», в лице ____________________________, действующего на основании ______________________,</w:t>
      </w:r>
      <w:r w:rsidRPr="003713DA">
        <w:t xml:space="preserve"> с одной стороны, и </w:t>
      </w:r>
      <w:r w:rsidRPr="00D37084">
        <w:rPr>
          <w:b/>
        </w:rPr>
        <w:t xml:space="preserve">Федеральное государственное унитарное предприятие «Московский эндокринный завод» </w:t>
      </w:r>
      <w:r>
        <w:rPr>
          <w:b/>
        </w:rPr>
        <w:t>(</w:t>
      </w:r>
      <w:r w:rsidRPr="003713DA">
        <w:rPr>
          <w:b/>
        </w:rPr>
        <w:t>ФГУП «Московский эндокринный завод»</w:t>
      </w:r>
      <w:r>
        <w:rPr>
          <w:b/>
        </w:rPr>
        <w:t>)</w:t>
      </w:r>
      <w:r w:rsidRPr="003713DA">
        <w:t xml:space="preserve">, именуемое в дальнейшем «Страхователь», в лице директора Фонарёва Михаила Юрьевича, действующего на основании Устава, с другой стороны, именуемые в дальнейшем «Стороны», а по отдельности «Сторона», </w:t>
      </w:r>
      <w:proofErr w:type="gramEnd"/>
    </w:p>
    <w:p w:rsidR="007B414A" w:rsidRDefault="007B414A" w:rsidP="007B414A">
      <w:pPr>
        <w:pStyle w:val="2a"/>
        <w:ind w:left="0" w:firstLine="709"/>
        <w:jc w:val="both"/>
      </w:pPr>
      <w:r>
        <w:t>по результатам _________________,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__________,</w:t>
      </w:r>
    </w:p>
    <w:p w:rsidR="007B414A" w:rsidRPr="003713DA" w:rsidRDefault="007B414A" w:rsidP="007B414A">
      <w:pPr>
        <w:tabs>
          <w:tab w:val="left" w:pos="1941"/>
        </w:tabs>
        <w:spacing w:line="221" w:lineRule="auto"/>
        <w:ind w:firstLine="567"/>
        <w:jc w:val="both"/>
      </w:pPr>
      <w:r w:rsidRPr="003713DA">
        <w:t>заключили настоящий Договор о нижеследующем:</w:t>
      </w:r>
    </w:p>
    <w:p w:rsidR="007B414A" w:rsidRPr="003713DA" w:rsidRDefault="007B414A" w:rsidP="007B414A">
      <w:pPr>
        <w:tabs>
          <w:tab w:val="left" w:pos="1941"/>
        </w:tabs>
        <w:spacing w:line="221" w:lineRule="auto"/>
        <w:ind w:firstLine="567"/>
        <w:jc w:val="both"/>
      </w:pPr>
    </w:p>
    <w:p w:rsidR="007B414A" w:rsidRPr="003713DA" w:rsidRDefault="007B414A" w:rsidP="007B414A">
      <w:pPr>
        <w:spacing w:line="221" w:lineRule="auto"/>
        <w:jc w:val="center"/>
        <w:rPr>
          <w:b/>
        </w:rPr>
      </w:pPr>
      <w:r w:rsidRPr="003713DA">
        <w:rPr>
          <w:b/>
        </w:rPr>
        <w:t>1. ПРЕДМЕТ ДОГОВОРА</w:t>
      </w:r>
    </w:p>
    <w:p w:rsidR="007B414A" w:rsidRPr="003713DA" w:rsidRDefault="007B414A" w:rsidP="007B414A">
      <w:pPr>
        <w:spacing w:line="221" w:lineRule="auto"/>
        <w:ind w:firstLine="567"/>
        <w:jc w:val="both"/>
        <w:rPr>
          <w:snapToGrid w:val="0"/>
        </w:rPr>
      </w:pPr>
      <w:r w:rsidRPr="003713DA">
        <w:rPr>
          <w:snapToGrid w:val="0"/>
        </w:rPr>
        <w:t xml:space="preserve">1.1. </w:t>
      </w:r>
      <w:r w:rsidRPr="003713DA">
        <w:t>По настоящему Договору Страховщик обязуется за обусловленную плату (страховую премию) при наступлении предусмотренного в настоящем Договоре события (страхового случая), выплатить страховое возмещение в размере вреда, причиненного жизни и здоровью застрахованного лица.</w:t>
      </w:r>
    </w:p>
    <w:p w:rsidR="007B414A" w:rsidRPr="003713DA" w:rsidRDefault="007B414A" w:rsidP="007B414A">
      <w:pPr>
        <w:tabs>
          <w:tab w:val="left" w:pos="1941"/>
        </w:tabs>
        <w:spacing w:line="221" w:lineRule="auto"/>
        <w:ind w:firstLine="567"/>
        <w:jc w:val="both"/>
      </w:pPr>
      <w:r w:rsidRPr="003713DA">
        <w:t xml:space="preserve">1.2. Настоящий Договор заключен на основании Заявления Страхователя (Приложение № 1), являющегося неотъемлемой частью настоящего Договора и «Типовых правил обязательного страхования жизни и здоровья пациента, участвующего в клинических исследованиях лекарственного препарата», утвержденных Постановлением Правительства РФ от 13 сентября 2010г. № 714; с  изменениями, внесенными Постановлениями Правительства РФ от 18 мая 2011г. № 393, от 4 сентября 2012г. № 882 и от 15 октября 2014г. </w:t>
      </w:r>
      <w:hyperlink r:id="rId15" w:history="1">
        <w:r w:rsidRPr="003713DA">
          <w:t>№ 1054</w:t>
        </w:r>
      </w:hyperlink>
      <w:r w:rsidRPr="003713DA">
        <w:t>, применяющихся в части, дополняющей настоящий Договор (далее – Правила страхования) (Приложение № 2 к Договору).</w:t>
      </w:r>
    </w:p>
    <w:p w:rsidR="007B414A" w:rsidRPr="003713DA" w:rsidRDefault="007B414A" w:rsidP="007B414A">
      <w:pPr>
        <w:tabs>
          <w:tab w:val="left" w:pos="1948"/>
        </w:tabs>
        <w:spacing w:line="221" w:lineRule="auto"/>
        <w:ind w:firstLine="567"/>
        <w:jc w:val="both"/>
      </w:pPr>
      <w:r w:rsidRPr="003713DA">
        <w:t xml:space="preserve">1.3. В соответствии с настоящим Договором застрахованными лицами являются </w:t>
      </w:r>
      <w:r>
        <w:t xml:space="preserve"> пациенты</w:t>
      </w:r>
      <w:r w:rsidRPr="003713DA">
        <w:t xml:space="preserve">, всего: </w:t>
      </w:r>
      <w:r>
        <w:rPr>
          <w:b/>
        </w:rPr>
        <w:t>150</w:t>
      </w:r>
      <w:r w:rsidRPr="003713DA">
        <w:rPr>
          <w:b/>
        </w:rPr>
        <w:t xml:space="preserve"> (</w:t>
      </w:r>
      <w:r>
        <w:rPr>
          <w:b/>
        </w:rPr>
        <w:t>сто пятьдесят</w:t>
      </w:r>
      <w:r w:rsidRPr="003713DA">
        <w:rPr>
          <w:b/>
        </w:rPr>
        <w:t xml:space="preserve">) человек, </w:t>
      </w:r>
      <w:r w:rsidRPr="003713DA">
        <w:t xml:space="preserve">в соответствии с Приложением № 3 к настоящему Договору, </w:t>
      </w:r>
      <w:proofErr w:type="gramStart"/>
      <w:r w:rsidRPr="003713DA">
        <w:t>жизни</w:t>
      </w:r>
      <w:proofErr w:type="gramEnd"/>
      <w:r w:rsidRPr="003713DA">
        <w:t xml:space="preserve"> и здоровью </w:t>
      </w:r>
      <w:proofErr w:type="gramStart"/>
      <w:r w:rsidRPr="003713DA">
        <w:t>которых</w:t>
      </w:r>
      <w:proofErr w:type="gramEnd"/>
      <w:r w:rsidRPr="003713DA">
        <w:t xml:space="preserve"> может быть причинен вред вследствие участия в клиническом исследовании лекарственного средства, указанного в п. 4.1 настоящего Договора. В случае смерти пациента </w:t>
      </w:r>
      <w:proofErr w:type="spellStart"/>
      <w:r w:rsidRPr="003713DA">
        <w:t>выгодоприобретателями</w:t>
      </w:r>
      <w:proofErr w:type="spellEnd"/>
      <w:r w:rsidRPr="003713DA">
        <w:t xml:space="preserve"> по Договору являются лица, имеющие право на возмещение вреда, вызванного смертью пациента, в соответствии с пунктом 4 Правил страхования. </w:t>
      </w:r>
    </w:p>
    <w:p w:rsidR="007B414A" w:rsidRPr="003713DA" w:rsidRDefault="007B414A" w:rsidP="007B414A">
      <w:pPr>
        <w:tabs>
          <w:tab w:val="left" w:pos="1948"/>
        </w:tabs>
        <w:spacing w:line="221" w:lineRule="auto"/>
        <w:ind w:firstLine="567"/>
        <w:jc w:val="both"/>
      </w:pPr>
      <w:r w:rsidRPr="003713DA">
        <w:t xml:space="preserve">1.4. Настоящий Договор заключен в соответствии с действующей лицензией </w:t>
      </w:r>
      <w:r>
        <w:t>№ ____________</w:t>
      </w:r>
      <w:r w:rsidRPr="003713DA">
        <w:t xml:space="preserve"> от «</w:t>
      </w:r>
      <w:r>
        <w:t>___</w:t>
      </w:r>
      <w:r w:rsidRPr="003713DA">
        <w:t xml:space="preserve">» </w:t>
      </w:r>
      <w:r>
        <w:t>____________</w:t>
      </w:r>
      <w:r w:rsidRPr="003713DA">
        <w:t xml:space="preserve"> </w:t>
      </w:r>
      <w:r>
        <w:t>20__</w:t>
      </w:r>
      <w:r w:rsidRPr="003713DA">
        <w:t xml:space="preserve"> года.</w:t>
      </w:r>
    </w:p>
    <w:p w:rsidR="007B414A" w:rsidRPr="003713DA" w:rsidRDefault="007B414A" w:rsidP="007B414A">
      <w:pPr>
        <w:tabs>
          <w:tab w:val="left" w:pos="1948"/>
        </w:tabs>
        <w:spacing w:line="221" w:lineRule="auto"/>
        <w:ind w:firstLine="567"/>
        <w:jc w:val="both"/>
      </w:pPr>
    </w:p>
    <w:p w:rsidR="007B414A" w:rsidRPr="003713DA" w:rsidRDefault="007B414A" w:rsidP="007B414A">
      <w:pPr>
        <w:tabs>
          <w:tab w:val="left" w:pos="1948"/>
        </w:tabs>
        <w:spacing w:line="221" w:lineRule="auto"/>
        <w:jc w:val="center"/>
        <w:rPr>
          <w:b/>
        </w:rPr>
      </w:pPr>
      <w:r w:rsidRPr="003713DA">
        <w:rPr>
          <w:b/>
        </w:rPr>
        <w:t>2. ОБЪЕКТ СТРАХОВАНИЯ</w:t>
      </w:r>
    </w:p>
    <w:p w:rsidR="007B414A" w:rsidRPr="007B414A" w:rsidRDefault="007B414A" w:rsidP="007B414A">
      <w:pPr>
        <w:tabs>
          <w:tab w:val="left" w:pos="1948"/>
        </w:tabs>
        <w:spacing w:line="221" w:lineRule="auto"/>
        <w:ind w:firstLine="567"/>
        <w:jc w:val="both"/>
      </w:pPr>
      <w:r w:rsidRPr="003713DA">
        <w:t xml:space="preserve">2.1.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 </w:t>
      </w:r>
    </w:p>
    <w:p w:rsidR="007B414A" w:rsidRPr="003713DA" w:rsidRDefault="007B414A" w:rsidP="007B414A">
      <w:pPr>
        <w:pStyle w:val="Ioieoaiaiaia"/>
        <w:tabs>
          <w:tab w:val="clear" w:pos="1219"/>
          <w:tab w:val="left" w:pos="1948"/>
        </w:tabs>
        <w:spacing w:line="221" w:lineRule="auto"/>
        <w:ind w:firstLine="0"/>
        <w:jc w:val="center"/>
        <w:rPr>
          <w:b/>
          <w:sz w:val="24"/>
          <w:szCs w:val="24"/>
        </w:rPr>
      </w:pPr>
      <w:r w:rsidRPr="003713DA">
        <w:rPr>
          <w:b/>
          <w:sz w:val="24"/>
          <w:szCs w:val="24"/>
        </w:rPr>
        <w:t>3. ТЕРРИТОРИЯ СТРАХОВАНИЯ</w:t>
      </w:r>
    </w:p>
    <w:p w:rsidR="007B414A" w:rsidRPr="007B414A" w:rsidRDefault="007B414A" w:rsidP="007B414A">
      <w:pPr>
        <w:pStyle w:val="Ioieoaiaiaia"/>
        <w:tabs>
          <w:tab w:val="clear" w:pos="1219"/>
          <w:tab w:val="left" w:pos="1948"/>
        </w:tabs>
        <w:spacing w:line="221" w:lineRule="auto"/>
        <w:ind w:firstLine="567"/>
        <w:rPr>
          <w:sz w:val="24"/>
          <w:szCs w:val="24"/>
        </w:rPr>
      </w:pPr>
      <w:r w:rsidRPr="003713DA">
        <w:rPr>
          <w:sz w:val="24"/>
          <w:szCs w:val="24"/>
        </w:rPr>
        <w:t>3.1. Настоящий Договор действует на территории Российской Федерации.</w:t>
      </w:r>
    </w:p>
    <w:p w:rsidR="007B414A" w:rsidRPr="007B414A" w:rsidRDefault="007B414A" w:rsidP="007B414A">
      <w:pPr>
        <w:pStyle w:val="1"/>
        <w:keepNext w:val="0"/>
        <w:numPr>
          <w:ilvl w:val="0"/>
          <w:numId w:val="0"/>
        </w:numPr>
        <w:spacing w:after="0" w:line="221" w:lineRule="auto"/>
        <w:ind w:left="432"/>
        <w:rPr>
          <w:sz w:val="24"/>
          <w:szCs w:val="24"/>
        </w:rPr>
      </w:pPr>
      <w:r w:rsidRPr="007B414A">
        <w:rPr>
          <w:sz w:val="24"/>
          <w:szCs w:val="24"/>
        </w:rPr>
        <w:t xml:space="preserve">4. </w:t>
      </w:r>
      <w:bookmarkStart w:id="82" w:name="_Toc461004071"/>
      <w:r w:rsidRPr="007B414A">
        <w:rPr>
          <w:sz w:val="24"/>
          <w:szCs w:val="24"/>
        </w:rPr>
        <w:t>СТРАХОВОЙ СЛУЧАЙ</w:t>
      </w:r>
      <w:bookmarkEnd w:id="82"/>
    </w:p>
    <w:p w:rsidR="007B414A" w:rsidRPr="003713DA" w:rsidRDefault="007B414A" w:rsidP="007B414A">
      <w:pPr>
        <w:pStyle w:val="Ioieoaiaiaia"/>
        <w:tabs>
          <w:tab w:val="left" w:pos="1948"/>
        </w:tabs>
        <w:spacing w:line="221" w:lineRule="auto"/>
        <w:ind w:firstLine="567"/>
        <w:rPr>
          <w:b/>
          <w:sz w:val="24"/>
          <w:szCs w:val="24"/>
        </w:rPr>
      </w:pPr>
      <w:r w:rsidRPr="003713DA">
        <w:rPr>
          <w:sz w:val="24"/>
          <w:szCs w:val="24"/>
        </w:rPr>
        <w:t xml:space="preserve">4.1.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 </w:t>
      </w:r>
      <w:r>
        <w:rPr>
          <w:b/>
          <w:sz w:val="24"/>
          <w:szCs w:val="24"/>
        </w:rPr>
        <w:t xml:space="preserve">Морфин, таблетки, </w:t>
      </w:r>
      <w:r w:rsidRPr="00AE4620">
        <w:rPr>
          <w:b/>
          <w:sz w:val="24"/>
          <w:szCs w:val="24"/>
        </w:rPr>
        <w:t>покрытые пленочной оболочкой</w:t>
      </w:r>
      <w:r>
        <w:rPr>
          <w:b/>
          <w:sz w:val="24"/>
          <w:szCs w:val="24"/>
        </w:rPr>
        <w:t>, 10 мг</w:t>
      </w:r>
      <w:r w:rsidRPr="003713DA">
        <w:rPr>
          <w:b/>
          <w:sz w:val="24"/>
          <w:szCs w:val="24"/>
        </w:rPr>
        <w:t xml:space="preserve"> </w:t>
      </w:r>
      <w:r w:rsidRPr="003713DA">
        <w:rPr>
          <w:sz w:val="24"/>
          <w:szCs w:val="24"/>
        </w:rPr>
        <w:t xml:space="preserve">согласно </w:t>
      </w:r>
      <w:r w:rsidRPr="003713DA">
        <w:rPr>
          <w:b/>
          <w:sz w:val="24"/>
          <w:szCs w:val="24"/>
        </w:rPr>
        <w:t xml:space="preserve">протоколу: </w:t>
      </w:r>
      <w:r w:rsidRPr="00CB3059">
        <w:rPr>
          <w:b/>
          <w:sz w:val="24"/>
          <w:szCs w:val="24"/>
        </w:rPr>
        <w:t>______</w:t>
      </w:r>
      <w:r w:rsidRPr="003713DA">
        <w:rPr>
          <w:b/>
          <w:sz w:val="24"/>
          <w:szCs w:val="24"/>
        </w:rPr>
        <w:t>.</w:t>
      </w:r>
    </w:p>
    <w:p w:rsidR="007B414A" w:rsidRPr="003713DA" w:rsidRDefault="007B414A" w:rsidP="007B414A">
      <w:pPr>
        <w:pStyle w:val="Ioieoaiaiaia"/>
        <w:tabs>
          <w:tab w:val="left" w:pos="1948"/>
        </w:tabs>
        <w:spacing w:line="221" w:lineRule="auto"/>
        <w:ind w:firstLine="567"/>
        <w:rPr>
          <w:sz w:val="24"/>
          <w:szCs w:val="24"/>
        </w:rPr>
      </w:pPr>
      <w:r w:rsidRPr="003713DA">
        <w:rPr>
          <w:b/>
          <w:sz w:val="24"/>
          <w:szCs w:val="24"/>
        </w:rPr>
        <w:t xml:space="preserve">Наименование протокола: </w:t>
      </w:r>
      <w:proofErr w:type="gramStart"/>
      <w:r w:rsidRPr="003713DA">
        <w:rPr>
          <w:sz w:val="24"/>
          <w:szCs w:val="24"/>
        </w:rPr>
        <w:t>«</w:t>
      </w:r>
      <w:r>
        <w:rPr>
          <w:sz w:val="24"/>
          <w:szCs w:val="24"/>
        </w:rPr>
        <w:t xml:space="preserve">Многоцентровое, открытое, </w:t>
      </w:r>
      <w:proofErr w:type="spellStart"/>
      <w:r>
        <w:rPr>
          <w:sz w:val="24"/>
          <w:szCs w:val="24"/>
        </w:rPr>
        <w:t>рандомизированное</w:t>
      </w:r>
      <w:proofErr w:type="spellEnd"/>
      <w:r>
        <w:rPr>
          <w:sz w:val="24"/>
          <w:szCs w:val="24"/>
        </w:rPr>
        <w:t xml:space="preserve"> исследование в параллельных группах по изучению эффективности, безопасности, </w:t>
      </w:r>
      <w:proofErr w:type="spellStart"/>
      <w:r>
        <w:rPr>
          <w:sz w:val="24"/>
          <w:szCs w:val="24"/>
        </w:rPr>
        <w:t>фармакодинамики</w:t>
      </w:r>
      <w:proofErr w:type="spellEnd"/>
      <w:r>
        <w:rPr>
          <w:sz w:val="24"/>
          <w:szCs w:val="24"/>
        </w:rPr>
        <w:t xml:space="preserve"> и </w:t>
      </w:r>
      <w:proofErr w:type="spellStart"/>
      <w:r>
        <w:rPr>
          <w:sz w:val="24"/>
          <w:szCs w:val="24"/>
        </w:rPr>
        <w:t>фармакокинетики</w:t>
      </w:r>
      <w:proofErr w:type="spellEnd"/>
      <w:r>
        <w:rPr>
          <w:sz w:val="24"/>
          <w:szCs w:val="24"/>
        </w:rPr>
        <w:t xml:space="preserve"> препарата Морфин, таблетки, </w:t>
      </w:r>
      <w:r w:rsidRPr="00AE4620">
        <w:rPr>
          <w:sz w:val="24"/>
          <w:szCs w:val="24"/>
        </w:rPr>
        <w:t>покрытые пленочной оболочкой,</w:t>
      </w:r>
      <w:r>
        <w:rPr>
          <w:sz w:val="24"/>
          <w:szCs w:val="24"/>
        </w:rPr>
        <w:t xml:space="preserve"> 10 мг (ФГУП «Московский эндокринный завод», Россия) в сравнении с препаратом Морфин, раствор для инъекций 1 % (ФГУП «Московский эндокринный завод», Россия) у онкологических пациентов с хроническим болевым синдромом сильной интенсивности)»</w:t>
      </w:r>
      <w:r w:rsidRPr="003713DA">
        <w:rPr>
          <w:sz w:val="24"/>
          <w:szCs w:val="24"/>
        </w:rPr>
        <w:t>.</w:t>
      </w:r>
      <w:proofErr w:type="gramEnd"/>
    </w:p>
    <w:p w:rsidR="007B414A" w:rsidRPr="003713DA" w:rsidRDefault="007B414A" w:rsidP="007B414A">
      <w:pPr>
        <w:pStyle w:val="Ioieoaiaiaia"/>
        <w:tabs>
          <w:tab w:val="left" w:pos="1948"/>
        </w:tabs>
        <w:spacing w:line="221" w:lineRule="auto"/>
        <w:ind w:firstLine="0"/>
        <w:rPr>
          <w:sz w:val="24"/>
          <w:szCs w:val="24"/>
        </w:rPr>
      </w:pPr>
    </w:p>
    <w:p w:rsidR="007B414A" w:rsidRPr="003713DA" w:rsidRDefault="007B414A" w:rsidP="007B414A">
      <w:pPr>
        <w:spacing w:line="221" w:lineRule="auto"/>
        <w:jc w:val="center"/>
        <w:rPr>
          <w:b/>
          <w:bCs/>
          <w:iCs/>
        </w:rPr>
      </w:pPr>
      <w:r w:rsidRPr="003713DA">
        <w:rPr>
          <w:b/>
          <w:bCs/>
          <w:iCs/>
        </w:rPr>
        <w:t>5. СТРАХОВАЯ СУММА.</w:t>
      </w:r>
    </w:p>
    <w:p w:rsidR="007B414A" w:rsidRPr="003713DA" w:rsidRDefault="007B414A" w:rsidP="007B414A">
      <w:pPr>
        <w:spacing w:line="221" w:lineRule="auto"/>
        <w:jc w:val="center"/>
        <w:rPr>
          <w:b/>
        </w:rPr>
      </w:pPr>
      <w:r w:rsidRPr="003713DA">
        <w:rPr>
          <w:b/>
        </w:rPr>
        <w:t>РАЗМЕР СТРАХОВЫХ ВЫПЛАТ ПРИ  НАСТУПЛЕНИИ СТРАХОВОГО СЛУЧАЯ</w:t>
      </w:r>
    </w:p>
    <w:p w:rsidR="007B414A" w:rsidRPr="003713DA" w:rsidRDefault="007B414A" w:rsidP="007B414A">
      <w:pPr>
        <w:tabs>
          <w:tab w:val="left" w:pos="6755"/>
        </w:tabs>
        <w:spacing w:line="221" w:lineRule="auto"/>
        <w:ind w:firstLine="567"/>
        <w:jc w:val="both"/>
      </w:pPr>
      <w:r w:rsidRPr="003713DA">
        <w:t xml:space="preserve">5.1. По настоящему Договору страховая сумма установлена в размере </w:t>
      </w:r>
      <w:r>
        <w:rPr>
          <w:b/>
        </w:rPr>
        <w:t>300</w:t>
      </w:r>
      <w:r w:rsidRPr="003713DA">
        <w:rPr>
          <w:b/>
        </w:rPr>
        <w:t> 000 000 (</w:t>
      </w:r>
      <w:r>
        <w:rPr>
          <w:b/>
          <w:color w:val="000000"/>
        </w:rPr>
        <w:t>Триста</w:t>
      </w:r>
      <w:r w:rsidRPr="003713DA">
        <w:rPr>
          <w:b/>
          <w:color w:val="000000"/>
        </w:rPr>
        <w:t xml:space="preserve"> миллион</w:t>
      </w:r>
      <w:r>
        <w:rPr>
          <w:b/>
          <w:color w:val="000000"/>
        </w:rPr>
        <w:t>ов</w:t>
      </w:r>
      <w:r w:rsidRPr="003713DA">
        <w:rPr>
          <w:b/>
        </w:rPr>
        <w:t xml:space="preserve">) рублей 00 копеек </w:t>
      </w:r>
      <w:r w:rsidRPr="003713DA">
        <w:t>и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7B414A" w:rsidRPr="003713DA" w:rsidRDefault="007B414A" w:rsidP="007B414A">
      <w:pPr>
        <w:spacing w:line="221" w:lineRule="auto"/>
        <w:ind w:firstLine="567"/>
        <w:jc w:val="both"/>
      </w:pPr>
      <w:r w:rsidRPr="003713DA">
        <w:t>5.2. В пределах страховой суммы установлены следующие размеры страховых выплат:</w:t>
      </w:r>
    </w:p>
    <w:p w:rsidR="007B414A" w:rsidRPr="003713DA" w:rsidRDefault="007B414A" w:rsidP="007B414A">
      <w:pPr>
        <w:spacing w:line="221" w:lineRule="auto"/>
        <w:ind w:firstLine="567"/>
        <w:jc w:val="both"/>
      </w:pPr>
      <w:r w:rsidRPr="003713DA">
        <w:t xml:space="preserve">а) </w:t>
      </w:r>
      <w:r w:rsidRPr="003713DA">
        <w:rPr>
          <w:b/>
        </w:rPr>
        <w:t>в случае смерти застрахованного лица</w:t>
      </w:r>
      <w:r w:rsidRPr="003713DA">
        <w:t xml:space="preserve"> - 2 000 000 (</w:t>
      </w:r>
      <w:r>
        <w:t>Д</w:t>
      </w:r>
      <w:r w:rsidRPr="003713DA">
        <w:t>ва миллиона) рублей.</w:t>
      </w:r>
    </w:p>
    <w:p w:rsidR="007B414A" w:rsidRPr="003713DA" w:rsidRDefault="007B414A" w:rsidP="007B414A">
      <w:pPr>
        <w:spacing w:line="221" w:lineRule="auto"/>
        <w:ind w:firstLine="567"/>
        <w:jc w:val="both"/>
      </w:pPr>
      <w:r w:rsidRPr="003713DA">
        <w:t xml:space="preserve">Страховая выплата в указанном размере распределяется между </w:t>
      </w:r>
      <w:proofErr w:type="spellStart"/>
      <w:r w:rsidRPr="003713DA">
        <w:t>выгодоприобретателями</w:t>
      </w:r>
      <w:proofErr w:type="spellEnd"/>
      <w:r w:rsidRPr="003713DA">
        <w:t xml:space="preserve"> пропорционально их количеству в равных долях;</w:t>
      </w:r>
    </w:p>
    <w:p w:rsidR="007B414A" w:rsidRPr="003713DA" w:rsidRDefault="007B414A" w:rsidP="007B414A">
      <w:pPr>
        <w:spacing w:line="221" w:lineRule="auto"/>
        <w:ind w:firstLine="567"/>
        <w:jc w:val="both"/>
      </w:pPr>
      <w:r w:rsidRPr="003713DA">
        <w:t xml:space="preserve">б) </w:t>
      </w:r>
      <w:r w:rsidRPr="003713DA">
        <w:rPr>
          <w:b/>
        </w:rPr>
        <w:t>при ухудшении здоровья застрахованного лица, повлекшем за собой</w:t>
      </w:r>
      <w:r w:rsidRPr="003713DA">
        <w:t>:</w:t>
      </w:r>
    </w:p>
    <w:p w:rsidR="007B414A" w:rsidRPr="003713DA" w:rsidRDefault="007B414A" w:rsidP="007B414A">
      <w:pPr>
        <w:spacing w:line="221" w:lineRule="auto"/>
        <w:ind w:firstLine="567"/>
        <w:jc w:val="both"/>
      </w:pPr>
      <w:r w:rsidRPr="003713DA">
        <w:t>установление инвалидности I группы - 1,5 (</w:t>
      </w:r>
      <w:r>
        <w:t>О</w:t>
      </w:r>
      <w:r w:rsidRPr="003713DA">
        <w:t>дин миллион пятьсот тысяч) рублей;</w:t>
      </w:r>
    </w:p>
    <w:p w:rsidR="007B414A" w:rsidRPr="003713DA" w:rsidRDefault="007B414A" w:rsidP="007B414A">
      <w:pPr>
        <w:spacing w:line="221" w:lineRule="auto"/>
        <w:ind w:firstLine="567"/>
        <w:jc w:val="both"/>
      </w:pPr>
      <w:r w:rsidRPr="003713DA">
        <w:t>установление инвалидности II группы - 1 (</w:t>
      </w:r>
      <w:r>
        <w:t>О</w:t>
      </w:r>
      <w:r w:rsidRPr="003713DA">
        <w:t>дин миллион) рублей;</w:t>
      </w:r>
    </w:p>
    <w:p w:rsidR="007B414A" w:rsidRPr="003713DA" w:rsidRDefault="007B414A" w:rsidP="007B414A">
      <w:pPr>
        <w:spacing w:line="221" w:lineRule="auto"/>
        <w:ind w:firstLine="567"/>
        <w:jc w:val="both"/>
      </w:pPr>
      <w:r w:rsidRPr="003713DA">
        <w:t>установление инвалидности III группы - 500 (</w:t>
      </w:r>
      <w:r>
        <w:t>П</w:t>
      </w:r>
      <w:r w:rsidRPr="003713DA">
        <w:t>ятьсот тысяч) рублей;</w:t>
      </w:r>
    </w:p>
    <w:p w:rsidR="007B414A" w:rsidRPr="003713DA" w:rsidRDefault="007B414A" w:rsidP="007B414A">
      <w:pPr>
        <w:tabs>
          <w:tab w:val="left" w:pos="2049"/>
        </w:tabs>
        <w:spacing w:line="221" w:lineRule="auto"/>
        <w:ind w:firstLine="567"/>
        <w:jc w:val="both"/>
      </w:pPr>
      <w:proofErr w:type="gramStart"/>
      <w:r w:rsidRPr="003713DA">
        <w:t xml:space="preserve">в) </w:t>
      </w:r>
      <w:r w:rsidRPr="003713DA">
        <w:rPr>
          <w:b/>
        </w:rPr>
        <w:t xml:space="preserve">при ухудшении здоровья застрахованного лица, </w:t>
      </w:r>
      <w:r w:rsidRPr="003713DA">
        <w:t>не повлекшем за собой установления инвалидности, не более чем 300 000 (</w:t>
      </w:r>
      <w:r>
        <w:t>Т</w:t>
      </w:r>
      <w:r w:rsidRPr="003713DA">
        <w:t>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roofErr w:type="gramEnd"/>
    </w:p>
    <w:p w:rsidR="007B414A" w:rsidRPr="003713DA" w:rsidRDefault="007B414A" w:rsidP="007B414A">
      <w:pPr>
        <w:tabs>
          <w:tab w:val="left" w:pos="2049"/>
        </w:tabs>
        <w:spacing w:line="221" w:lineRule="auto"/>
        <w:jc w:val="both"/>
        <w:rPr>
          <w:b/>
          <w:bCs/>
          <w:iCs/>
        </w:rPr>
      </w:pPr>
    </w:p>
    <w:p w:rsidR="007B414A" w:rsidRPr="003713DA" w:rsidRDefault="007B414A" w:rsidP="007B414A">
      <w:pPr>
        <w:spacing w:line="221" w:lineRule="auto"/>
        <w:jc w:val="center"/>
        <w:rPr>
          <w:b/>
          <w:bCs/>
          <w:iCs/>
        </w:rPr>
      </w:pPr>
      <w:r w:rsidRPr="003713DA">
        <w:rPr>
          <w:b/>
          <w:bCs/>
          <w:iCs/>
        </w:rPr>
        <w:t>6. СТРАХОВАЯ ПРЕМИЯ, ПОРЯДОК УПЛАТЫ СТРАХОВОЙ ПРЕМИИ</w:t>
      </w:r>
    </w:p>
    <w:p w:rsidR="007B414A" w:rsidRPr="003713DA" w:rsidRDefault="007B414A" w:rsidP="007B414A">
      <w:pPr>
        <w:spacing w:line="221" w:lineRule="auto"/>
        <w:ind w:firstLine="567"/>
        <w:jc w:val="both"/>
      </w:pPr>
      <w:r w:rsidRPr="003713DA">
        <w:t xml:space="preserve">6.1. Страховая премия в размере </w:t>
      </w:r>
      <w:r>
        <w:rPr>
          <w:b/>
          <w:color w:val="000000"/>
        </w:rPr>
        <w:t>1 324 485</w:t>
      </w:r>
      <w:r w:rsidRPr="003713DA">
        <w:rPr>
          <w:b/>
          <w:color w:val="000000"/>
        </w:rPr>
        <w:t>,00</w:t>
      </w:r>
      <w:r w:rsidRPr="003713DA">
        <w:rPr>
          <w:b/>
        </w:rPr>
        <w:t xml:space="preserve"> (</w:t>
      </w:r>
      <w:r>
        <w:rPr>
          <w:b/>
          <w:color w:val="000000"/>
        </w:rPr>
        <w:t>Один миллион триста двадцать четыре тысячи четыреста восемьдесят пять</w:t>
      </w:r>
      <w:r w:rsidRPr="003713DA">
        <w:rPr>
          <w:b/>
          <w:color w:val="000000"/>
        </w:rPr>
        <w:t>)</w:t>
      </w:r>
      <w:r w:rsidRPr="003713DA">
        <w:rPr>
          <w:color w:val="000000"/>
        </w:rPr>
        <w:t xml:space="preserve"> </w:t>
      </w:r>
      <w:r w:rsidRPr="003713DA">
        <w:rPr>
          <w:b/>
        </w:rPr>
        <w:t xml:space="preserve">рублей 00 копеек, без НДС </w:t>
      </w:r>
      <w:r w:rsidRPr="003713DA">
        <w:t>уплачивается Страхователем единовременно путем безналичного расчета в течение 10 (десяти) банковских дней после получения разрешения на проведение клинического исследования на основании счета Страховщика. Страховая премия не облагается НДС на основании п.п. 7 п. 3 ст. 149 Налогового кодекса РФ.</w:t>
      </w:r>
    </w:p>
    <w:p w:rsidR="007B414A" w:rsidRPr="003713DA" w:rsidRDefault="007B414A" w:rsidP="007B414A">
      <w:pPr>
        <w:tabs>
          <w:tab w:val="left" w:pos="2076"/>
        </w:tabs>
        <w:spacing w:line="221" w:lineRule="auto"/>
        <w:ind w:firstLine="567"/>
        <w:jc w:val="both"/>
      </w:pPr>
    </w:p>
    <w:p w:rsidR="007B414A" w:rsidRPr="003713DA" w:rsidRDefault="007B414A" w:rsidP="007B414A">
      <w:pPr>
        <w:tabs>
          <w:tab w:val="left" w:pos="1793"/>
        </w:tabs>
        <w:spacing w:line="221" w:lineRule="auto"/>
        <w:jc w:val="center"/>
        <w:rPr>
          <w:b/>
        </w:rPr>
      </w:pPr>
      <w:bookmarkStart w:id="83" w:name="_Toc461004075"/>
      <w:r w:rsidRPr="003713DA">
        <w:rPr>
          <w:b/>
        </w:rPr>
        <w:t>7. СРОК ДЕЙСТВИЯ ДОГОВОРА СТРАХОВАНИЯ</w:t>
      </w:r>
      <w:bookmarkEnd w:id="83"/>
    </w:p>
    <w:p w:rsidR="007B414A" w:rsidRPr="003713DA" w:rsidRDefault="007B414A" w:rsidP="007B414A">
      <w:pPr>
        <w:tabs>
          <w:tab w:val="left" w:pos="1886"/>
        </w:tabs>
        <w:spacing w:line="221" w:lineRule="auto"/>
        <w:ind w:firstLine="567"/>
        <w:jc w:val="both"/>
        <w:rPr>
          <w:b/>
          <w:color w:val="000000"/>
        </w:rPr>
      </w:pPr>
      <w:r w:rsidRPr="003713DA">
        <w:t xml:space="preserve">7.1. Договор считается заключенным со дня его подписания Сторонами и вступает в силу со дня получения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Срок проведения клинического исследования </w:t>
      </w:r>
      <w:r w:rsidRPr="003713DA">
        <w:rPr>
          <w:b/>
          <w:color w:val="000000"/>
        </w:rPr>
        <w:t xml:space="preserve">с </w:t>
      </w:r>
      <w:r w:rsidR="001D2CC9">
        <w:rPr>
          <w:b/>
          <w:color w:val="000000"/>
        </w:rPr>
        <w:t>15 января</w:t>
      </w:r>
      <w:r w:rsidRPr="003713DA">
        <w:rPr>
          <w:b/>
          <w:color w:val="000000"/>
        </w:rPr>
        <w:t xml:space="preserve"> 2017</w:t>
      </w:r>
      <w:r>
        <w:rPr>
          <w:b/>
          <w:color w:val="000000"/>
        </w:rPr>
        <w:t xml:space="preserve"> </w:t>
      </w:r>
      <w:r w:rsidRPr="003713DA">
        <w:rPr>
          <w:b/>
          <w:color w:val="000000"/>
        </w:rPr>
        <w:t xml:space="preserve">г. по </w:t>
      </w:r>
      <w:r>
        <w:rPr>
          <w:b/>
          <w:color w:val="000000"/>
        </w:rPr>
        <w:t>31</w:t>
      </w:r>
      <w:r w:rsidRPr="003713DA">
        <w:rPr>
          <w:b/>
          <w:color w:val="000000"/>
        </w:rPr>
        <w:t xml:space="preserve"> </w:t>
      </w:r>
      <w:r>
        <w:rPr>
          <w:b/>
          <w:color w:val="000000"/>
        </w:rPr>
        <w:t>декабря</w:t>
      </w:r>
      <w:r w:rsidRPr="003713DA">
        <w:rPr>
          <w:b/>
          <w:color w:val="000000"/>
        </w:rPr>
        <w:t xml:space="preserve"> 201</w:t>
      </w:r>
      <w:r>
        <w:rPr>
          <w:b/>
          <w:color w:val="000000"/>
        </w:rPr>
        <w:t>8</w:t>
      </w:r>
      <w:r w:rsidRPr="003713DA">
        <w:rPr>
          <w:b/>
          <w:color w:val="000000"/>
        </w:rPr>
        <w:t>г.</w:t>
      </w:r>
      <w:r w:rsidRPr="003713DA">
        <w:rPr>
          <w:color w:val="000000"/>
        </w:rPr>
        <w:t xml:space="preserve"> Срок действия Договора устанавливается </w:t>
      </w:r>
      <w:r w:rsidRPr="003713DA">
        <w:rPr>
          <w:b/>
          <w:color w:val="000000"/>
        </w:rPr>
        <w:t xml:space="preserve">по </w:t>
      </w:r>
      <w:r>
        <w:rPr>
          <w:b/>
          <w:color w:val="000000"/>
        </w:rPr>
        <w:t>31</w:t>
      </w:r>
      <w:r w:rsidRPr="003713DA">
        <w:rPr>
          <w:b/>
          <w:color w:val="000000"/>
        </w:rPr>
        <w:t xml:space="preserve"> </w:t>
      </w:r>
      <w:r>
        <w:rPr>
          <w:b/>
          <w:color w:val="000000"/>
        </w:rPr>
        <w:t>декабря</w:t>
      </w:r>
      <w:r w:rsidRPr="003713DA">
        <w:rPr>
          <w:b/>
          <w:color w:val="000000"/>
        </w:rPr>
        <w:t xml:space="preserve"> 201</w:t>
      </w:r>
      <w:r>
        <w:rPr>
          <w:b/>
          <w:color w:val="000000"/>
        </w:rPr>
        <w:t>8</w:t>
      </w:r>
      <w:r w:rsidRPr="003713DA">
        <w:rPr>
          <w:b/>
          <w:color w:val="000000"/>
        </w:rPr>
        <w:t>.</w:t>
      </w:r>
    </w:p>
    <w:p w:rsidR="007B414A" w:rsidRPr="003713DA" w:rsidRDefault="007B414A" w:rsidP="007B414A">
      <w:pPr>
        <w:tabs>
          <w:tab w:val="left" w:pos="1886"/>
        </w:tabs>
        <w:spacing w:line="221" w:lineRule="auto"/>
        <w:ind w:firstLine="567"/>
        <w:jc w:val="both"/>
        <w:rPr>
          <w:b/>
          <w:color w:val="FF0000"/>
        </w:rPr>
      </w:pPr>
    </w:p>
    <w:p w:rsidR="007B414A" w:rsidRPr="003713DA" w:rsidRDefault="007B414A" w:rsidP="007B414A">
      <w:pPr>
        <w:pStyle w:val="Iacaaeaaaieoiaioa"/>
        <w:tabs>
          <w:tab w:val="left" w:pos="1793"/>
        </w:tabs>
        <w:overflowPunct/>
        <w:autoSpaceDE/>
        <w:autoSpaceDN/>
        <w:adjustRightInd/>
        <w:spacing w:after="0" w:line="221" w:lineRule="auto"/>
        <w:textAlignment w:val="auto"/>
        <w:rPr>
          <w:szCs w:val="24"/>
        </w:rPr>
      </w:pPr>
      <w:r w:rsidRPr="003713DA">
        <w:rPr>
          <w:szCs w:val="24"/>
        </w:rPr>
        <w:t>8. ПРАВА И ОБЯЗАННОСТИ СТОРОН</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8.1. Права и обязанности Сторон Договора и застрахованных лиц (</w:t>
      </w:r>
      <w:proofErr w:type="spellStart"/>
      <w:r w:rsidRPr="003713DA">
        <w:rPr>
          <w:b w:val="0"/>
          <w:caps w:val="0"/>
          <w:szCs w:val="24"/>
        </w:rPr>
        <w:t>выгодоприобретателей</w:t>
      </w:r>
      <w:proofErr w:type="spellEnd"/>
      <w:r w:rsidRPr="003713DA">
        <w:rPr>
          <w:b w:val="0"/>
          <w:caps w:val="0"/>
          <w:szCs w:val="24"/>
        </w:rPr>
        <w:t xml:space="preserve">) указаны в разделе </w:t>
      </w:r>
      <w:r w:rsidRPr="003713DA">
        <w:rPr>
          <w:b w:val="0"/>
          <w:caps w:val="0"/>
          <w:szCs w:val="24"/>
          <w:lang w:val="en-US"/>
        </w:rPr>
        <w:t>VI</w:t>
      </w:r>
      <w:r w:rsidRPr="003713DA">
        <w:rPr>
          <w:b w:val="0"/>
          <w:caps w:val="0"/>
          <w:szCs w:val="24"/>
        </w:rPr>
        <w:t xml:space="preserve"> Правил страхования.  </w:t>
      </w:r>
    </w:p>
    <w:p w:rsidR="007B414A" w:rsidRPr="003713DA" w:rsidRDefault="007B414A" w:rsidP="007B414A">
      <w:pPr>
        <w:pStyle w:val="Iacaaeaaaieoiaioa"/>
        <w:tabs>
          <w:tab w:val="left" w:pos="1793"/>
        </w:tabs>
        <w:overflowPunct/>
        <w:autoSpaceDE/>
        <w:autoSpaceDN/>
        <w:adjustRightInd/>
        <w:spacing w:after="0" w:line="221" w:lineRule="auto"/>
        <w:jc w:val="both"/>
        <w:textAlignment w:val="auto"/>
        <w:rPr>
          <w:b w:val="0"/>
          <w:caps w:val="0"/>
          <w:szCs w:val="24"/>
        </w:rPr>
      </w:pPr>
    </w:p>
    <w:p w:rsidR="007B414A" w:rsidRPr="003713DA" w:rsidRDefault="007B414A" w:rsidP="007B414A">
      <w:pPr>
        <w:tabs>
          <w:tab w:val="left" w:pos="1814"/>
        </w:tabs>
        <w:spacing w:line="221" w:lineRule="auto"/>
        <w:jc w:val="center"/>
        <w:rPr>
          <w:b/>
        </w:rPr>
      </w:pPr>
      <w:r w:rsidRPr="003713DA">
        <w:rPr>
          <w:b/>
          <w:bCs/>
          <w:iCs/>
        </w:rPr>
        <w:t>9</w:t>
      </w:r>
      <w:r w:rsidRPr="003713DA">
        <w:rPr>
          <w:b/>
        </w:rPr>
        <w:t>. РАЗМЕР И ПОРЯДОК ВЫПЛАТЫ СТРАХОВОГО ВОЗМЕЩЕНИЯ</w:t>
      </w:r>
    </w:p>
    <w:p w:rsidR="007B414A" w:rsidRPr="007B414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9.1. Размер и порядок выплаты страхового возмещения определены в разделе VII Правил страхования.</w:t>
      </w:r>
    </w:p>
    <w:p w:rsidR="007B414A" w:rsidRPr="003713DA" w:rsidRDefault="007B414A" w:rsidP="007B414A">
      <w:pPr>
        <w:pStyle w:val="Iacaaeaaaieoiaioa"/>
        <w:overflowPunct/>
        <w:autoSpaceDE/>
        <w:autoSpaceDN/>
        <w:adjustRightInd/>
        <w:spacing w:after="0" w:line="221" w:lineRule="auto"/>
        <w:textAlignment w:val="auto"/>
        <w:rPr>
          <w:caps w:val="0"/>
          <w:szCs w:val="24"/>
        </w:rPr>
      </w:pPr>
      <w:r w:rsidRPr="003713DA">
        <w:rPr>
          <w:caps w:val="0"/>
          <w:szCs w:val="24"/>
        </w:rPr>
        <w:t>10. ПОРЯДОК РАЗРЕШЕНИЯ СПОРОВ</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 xml:space="preserve">10.1. Споры, возникающие в процессе исполнения обязательств по настоящему Договору, разрешаются путем переговоров. При </w:t>
      </w:r>
      <w:proofErr w:type="spellStart"/>
      <w:r w:rsidRPr="003713DA">
        <w:rPr>
          <w:b w:val="0"/>
          <w:caps w:val="0"/>
          <w:szCs w:val="24"/>
        </w:rPr>
        <w:t>недостижении</w:t>
      </w:r>
      <w:proofErr w:type="spellEnd"/>
      <w:r w:rsidRPr="003713DA">
        <w:rPr>
          <w:b w:val="0"/>
          <w:caps w:val="0"/>
          <w:szCs w:val="24"/>
        </w:rPr>
        <w:t xml:space="preserve"> соглашения по спорным вопросам, их решение передается на рассмотрение судебных органов в порядке, предусмотренном действующим законодательством Российской Федерации.</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p>
    <w:p w:rsidR="007B414A" w:rsidRPr="003713DA" w:rsidRDefault="007B414A" w:rsidP="007B414A">
      <w:pPr>
        <w:tabs>
          <w:tab w:val="left" w:pos="8820"/>
        </w:tabs>
        <w:spacing w:line="221" w:lineRule="auto"/>
        <w:jc w:val="center"/>
        <w:rPr>
          <w:b/>
          <w:bCs/>
          <w:iCs/>
        </w:rPr>
      </w:pPr>
      <w:r w:rsidRPr="003713DA">
        <w:rPr>
          <w:b/>
          <w:bCs/>
          <w:iCs/>
        </w:rPr>
        <w:t>11. ПРОЧИЕ УСЛОВИЯ</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11.1. Данные об изменении реестра индивидуальных идентификационных кодов пациентов должны быть предоставлены не позднее 3 (трех) рабочих дней после их получения Страхователем.</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 xml:space="preserve">Страховщик в течение 2 (двух) рабочих дней после их получения передает Страхователю Полисы обязательного страхования для выдачи их застрахованным лицам. </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11.2. Все приложения, указанные в тексте настоящего Договора, являются его неотъемлемой частью.</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lastRenderedPageBreak/>
        <w:t>11.3. Ни одна из Сторон не вправе передавать свои права и обязанности по настоящему Договору третьей стороне без письменного согласия на то другой Стороны.</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11.4. 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11.5. Обмен документами между Сторонами по существу настоящего Договора с использованием факсимильных сре</w:t>
      </w:r>
      <w:proofErr w:type="gramStart"/>
      <w:r w:rsidRPr="003713DA">
        <w:rPr>
          <w:b w:val="0"/>
          <w:caps w:val="0"/>
          <w:szCs w:val="24"/>
        </w:rPr>
        <w:t>дств св</w:t>
      </w:r>
      <w:proofErr w:type="gramEnd"/>
      <w:r w:rsidRPr="003713DA">
        <w:rPr>
          <w:b w:val="0"/>
          <w:caps w:val="0"/>
          <w:szCs w:val="24"/>
        </w:rPr>
        <w:t>язи признается обеими Сторонами действительным наравне с подлинниками документов.</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 xml:space="preserve">11.6. </w:t>
      </w:r>
      <w:proofErr w:type="gramStart"/>
      <w:r w:rsidRPr="003713DA">
        <w:rPr>
          <w:b w:val="0"/>
          <w:caps w:val="0"/>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713DA">
        <w:rPr>
          <w:b w:val="0"/>
          <w:caps w:val="0"/>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713DA">
        <w:rPr>
          <w:b w:val="0"/>
          <w:caps w:val="0"/>
          <w:szCs w:val="24"/>
        </w:rPr>
        <w:t>в</w:t>
      </w:r>
      <w:proofErr w:type="gramEnd"/>
      <w:r w:rsidRPr="003713DA">
        <w:rPr>
          <w:b w:val="0"/>
          <w:caps w:val="0"/>
          <w:szCs w:val="24"/>
        </w:rPr>
        <w:t xml:space="preserve"> </w:t>
      </w:r>
      <w:proofErr w:type="gramStart"/>
      <w:r w:rsidRPr="003713DA">
        <w:rPr>
          <w:b w:val="0"/>
          <w:caps w:val="0"/>
          <w:szCs w:val="24"/>
        </w:rPr>
        <w:t>рабочий</w:t>
      </w:r>
      <w:proofErr w:type="gramEnd"/>
      <w:r w:rsidRPr="003713DA">
        <w:rPr>
          <w:b w:val="0"/>
          <w:caps w:val="0"/>
          <w:szCs w:val="24"/>
        </w:rPr>
        <w:t xml:space="preserve"> день, вступают в силу с даты их получения или, соответственно, вручения.</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caps w:val="0"/>
          <w:szCs w:val="24"/>
        </w:rPr>
      </w:pPr>
      <w:r w:rsidRPr="003713DA">
        <w:rPr>
          <w:b w:val="0"/>
          <w:caps w:val="0"/>
          <w:szCs w:val="24"/>
        </w:rPr>
        <w:t>11.7. Настоящий Договор составлен в двух экземплярах, имеющих одинаковую юридическую силу, по одному экземпляру для каждой из Сторон настоящего Договора.</w:t>
      </w:r>
    </w:p>
    <w:p w:rsidR="007B414A" w:rsidRPr="003713DA" w:rsidRDefault="007B414A" w:rsidP="007B414A">
      <w:pPr>
        <w:pStyle w:val="Iacaaeaaaieoiaioa"/>
        <w:tabs>
          <w:tab w:val="left" w:pos="1793"/>
        </w:tabs>
        <w:overflowPunct/>
        <w:autoSpaceDE/>
        <w:autoSpaceDN/>
        <w:adjustRightInd/>
        <w:spacing w:after="0" w:line="221" w:lineRule="auto"/>
        <w:ind w:firstLine="567"/>
        <w:jc w:val="both"/>
        <w:textAlignment w:val="auto"/>
        <w:rPr>
          <w:b w:val="0"/>
          <w:bCs/>
          <w:iCs/>
          <w:szCs w:val="24"/>
        </w:rPr>
      </w:pPr>
      <w:r w:rsidRPr="003713DA">
        <w:rPr>
          <w:b w:val="0"/>
          <w:caps w:val="0"/>
          <w:szCs w:val="24"/>
        </w:rPr>
        <w:t xml:space="preserve">11.8. </w:t>
      </w:r>
      <w:r w:rsidRPr="003713DA">
        <w:rPr>
          <w:b w:val="0"/>
          <w:bCs/>
          <w:iCs/>
          <w:szCs w:val="24"/>
        </w:rPr>
        <w:t>П</w:t>
      </w:r>
      <w:r w:rsidRPr="003713DA">
        <w:rPr>
          <w:b w:val="0"/>
          <w:bCs/>
          <w:iCs/>
          <w:caps w:val="0"/>
          <w:szCs w:val="24"/>
        </w:rPr>
        <w:t>риложения к Договору</w:t>
      </w:r>
      <w:r w:rsidRPr="003713DA">
        <w:rPr>
          <w:b w:val="0"/>
          <w:bCs/>
          <w:iCs/>
          <w:szCs w:val="24"/>
        </w:rPr>
        <w:t>:</w:t>
      </w:r>
    </w:p>
    <w:p w:rsidR="007B414A" w:rsidRPr="003713DA" w:rsidRDefault="007B414A" w:rsidP="007B414A">
      <w:pPr>
        <w:tabs>
          <w:tab w:val="left" w:pos="360"/>
        </w:tabs>
        <w:spacing w:line="221" w:lineRule="auto"/>
        <w:ind w:firstLine="567"/>
        <w:jc w:val="both"/>
      </w:pPr>
      <w:r w:rsidRPr="003713DA">
        <w:t>11.8.1. Заявление о страховании;</w:t>
      </w:r>
    </w:p>
    <w:p w:rsidR="007B414A" w:rsidRPr="003713DA" w:rsidRDefault="007B414A" w:rsidP="007B414A">
      <w:pPr>
        <w:spacing w:line="221" w:lineRule="auto"/>
        <w:ind w:firstLine="567"/>
        <w:jc w:val="both"/>
      </w:pPr>
      <w:r w:rsidRPr="003713DA">
        <w:t xml:space="preserve">11.8.2. «Типовые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РФ от 13 сентября 2010г. № 714; с  изменениями, внесенными Постановлениями Правительства РФ от 18 мая 2011г. № 393, от 4 сентября 2012г. № 882 и от 15 октября 2014г. </w:t>
      </w:r>
      <w:hyperlink r:id="rId16" w:history="1">
        <w:r w:rsidRPr="003713DA">
          <w:t>№ 1054</w:t>
        </w:r>
      </w:hyperlink>
      <w:r w:rsidRPr="003713DA">
        <w:t>.</w:t>
      </w:r>
    </w:p>
    <w:p w:rsidR="007B414A" w:rsidRPr="003713DA" w:rsidRDefault="007B414A" w:rsidP="007B414A">
      <w:pPr>
        <w:spacing w:line="221" w:lineRule="auto"/>
        <w:ind w:firstLine="567"/>
        <w:jc w:val="both"/>
      </w:pPr>
      <w:r w:rsidRPr="003713DA">
        <w:t>11.8.3. Реестр индивидуальных идентификационных кодов пациентов</w:t>
      </w:r>
      <w:r>
        <w:t xml:space="preserve"> (Образец)</w:t>
      </w:r>
      <w:r w:rsidRPr="003713DA">
        <w:t>.</w:t>
      </w:r>
    </w:p>
    <w:p w:rsidR="007B414A" w:rsidRDefault="007B414A" w:rsidP="007B414A">
      <w:pPr>
        <w:spacing w:line="221" w:lineRule="auto"/>
        <w:ind w:firstLine="567"/>
        <w:jc w:val="both"/>
      </w:pPr>
      <w:r w:rsidRPr="003713DA">
        <w:t xml:space="preserve">11.8.4. </w:t>
      </w:r>
      <w:proofErr w:type="spellStart"/>
      <w:r w:rsidRPr="003713DA">
        <w:t>Антикоррупционная</w:t>
      </w:r>
      <w:proofErr w:type="spellEnd"/>
      <w:r w:rsidRPr="003713DA">
        <w:t xml:space="preserve"> оговорка</w:t>
      </w:r>
    </w:p>
    <w:p w:rsidR="007B414A" w:rsidRPr="003713DA" w:rsidRDefault="007B414A" w:rsidP="007B414A">
      <w:pPr>
        <w:spacing w:line="221" w:lineRule="auto"/>
        <w:ind w:firstLine="567"/>
        <w:jc w:val="both"/>
      </w:pPr>
    </w:p>
    <w:p w:rsidR="007B414A" w:rsidRPr="003713DA" w:rsidRDefault="007B414A" w:rsidP="007B414A">
      <w:pPr>
        <w:spacing w:line="221" w:lineRule="auto"/>
        <w:jc w:val="center"/>
        <w:rPr>
          <w:b/>
        </w:rPr>
      </w:pPr>
      <w:r w:rsidRPr="003713DA">
        <w:rPr>
          <w:b/>
        </w:rPr>
        <w:t>12. АДРЕСА, РЕКВИЗИТЫ И ПОДПИСИ СТОРОН</w:t>
      </w:r>
    </w:p>
    <w:tbl>
      <w:tblPr>
        <w:tblW w:w="10206" w:type="dxa"/>
        <w:tblInd w:w="107" w:type="dxa"/>
        <w:tblLayout w:type="fixed"/>
        <w:tblCellMar>
          <w:left w:w="107" w:type="dxa"/>
          <w:right w:w="107" w:type="dxa"/>
        </w:tblCellMar>
        <w:tblLook w:val="0000"/>
      </w:tblPr>
      <w:tblGrid>
        <w:gridCol w:w="5103"/>
        <w:gridCol w:w="5103"/>
      </w:tblGrid>
      <w:tr w:rsidR="007B414A" w:rsidRPr="00160A48" w:rsidTr="007B414A">
        <w:trPr>
          <w:trHeight w:val="6072"/>
        </w:trPr>
        <w:tc>
          <w:tcPr>
            <w:tcW w:w="5103" w:type="dxa"/>
            <w:tcBorders>
              <w:bottom w:val="nil"/>
            </w:tcBorders>
          </w:tcPr>
          <w:p w:rsidR="007B414A" w:rsidRPr="00160A48" w:rsidRDefault="007B414A" w:rsidP="007B414A">
            <w:pPr>
              <w:spacing w:line="221" w:lineRule="auto"/>
              <w:jc w:val="both"/>
              <w:rPr>
                <w:b/>
              </w:rPr>
            </w:pPr>
            <w:r w:rsidRPr="00160A48">
              <w:rPr>
                <w:b/>
              </w:rPr>
              <w:t>Страховщик:</w:t>
            </w:r>
          </w:p>
          <w:p w:rsidR="007B414A" w:rsidRPr="00160A48" w:rsidRDefault="007B414A" w:rsidP="007B414A">
            <w:pPr>
              <w:spacing w:line="221" w:lineRule="auto"/>
              <w:jc w:val="both"/>
              <w:rPr>
                <w:b/>
              </w:rPr>
            </w:pPr>
            <w:r>
              <w:rPr>
                <w:b/>
              </w:rPr>
              <w:t>____________</w:t>
            </w:r>
          </w:p>
          <w:p w:rsidR="007B414A" w:rsidRPr="003713DA" w:rsidRDefault="007B414A" w:rsidP="007B414A">
            <w:pPr>
              <w:pStyle w:val="221"/>
              <w:spacing w:line="221" w:lineRule="auto"/>
              <w:rPr>
                <w:szCs w:val="24"/>
              </w:rPr>
            </w:pPr>
            <w:r w:rsidRPr="003713DA">
              <w:rPr>
                <w:szCs w:val="24"/>
              </w:rPr>
              <w:t xml:space="preserve">Адрес: </w:t>
            </w:r>
            <w:r>
              <w:rPr>
                <w:szCs w:val="24"/>
              </w:rPr>
              <w:t>____________</w:t>
            </w:r>
          </w:p>
          <w:p w:rsidR="007B414A" w:rsidRDefault="007B414A" w:rsidP="007B414A">
            <w:pPr>
              <w:pStyle w:val="221"/>
              <w:spacing w:line="221" w:lineRule="auto"/>
              <w:rPr>
                <w:szCs w:val="24"/>
              </w:rPr>
            </w:pPr>
            <w:r w:rsidRPr="003713DA">
              <w:rPr>
                <w:szCs w:val="24"/>
              </w:rPr>
              <w:t xml:space="preserve">ИНН </w:t>
            </w:r>
            <w:r>
              <w:rPr>
                <w:szCs w:val="24"/>
              </w:rPr>
              <w:t>_____________</w:t>
            </w:r>
            <w:r w:rsidRPr="003713DA">
              <w:rPr>
                <w:szCs w:val="24"/>
              </w:rPr>
              <w:t xml:space="preserve"> </w:t>
            </w:r>
          </w:p>
          <w:p w:rsidR="007B414A" w:rsidRPr="003713DA" w:rsidRDefault="007B414A" w:rsidP="007B414A">
            <w:pPr>
              <w:pStyle w:val="221"/>
              <w:spacing w:line="221" w:lineRule="auto"/>
              <w:rPr>
                <w:szCs w:val="24"/>
              </w:rPr>
            </w:pPr>
            <w:r w:rsidRPr="003713DA">
              <w:rPr>
                <w:szCs w:val="24"/>
              </w:rPr>
              <w:t xml:space="preserve">КПП </w:t>
            </w:r>
            <w:r>
              <w:rPr>
                <w:szCs w:val="24"/>
              </w:rPr>
              <w:t>_____________</w:t>
            </w:r>
          </w:p>
          <w:p w:rsidR="007B414A" w:rsidRPr="003713DA" w:rsidRDefault="007B414A" w:rsidP="007B414A">
            <w:pPr>
              <w:pStyle w:val="221"/>
              <w:spacing w:line="221" w:lineRule="auto"/>
              <w:rPr>
                <w:szCs w:val="24"/>
              </w:rPr>
            </w:pPr>
            <w:proofErr w:type="spellStart"/>
            <w:r w:rsidRPr="00337269">
              <w:rPr>
                <w:szCs w:val="24"/>
              </w:rPr>
              <w:t>Расч</w:t>
            </w:r>
            <w:proofErr w:type="spellEnd"/>
            <w:r w:rsidRPr="00337269">
              <w:rPr>
                <w:szCs w:val="24"/>
              </w:rPr>
              <w:t>. счет</w:t>
            </w:r>
            <w:r w:rsidRPr="003713DA">
              <w:rPr>
                <w:szCs w:val="24"/>
              </w:rPr>
              <w:t xml:space="preserve"> </w:t>
            </w:r>
            <w:r>
              <w:rPr>
                <w:szCs w:val="24"/>
              </w:rPr>
              <w:t>__________</w:t>
            </w:r>
            <w:r w:rsidRPr="003713DA">
              <w:rPr>
                <w:szCs w:val="24"/>
              </w:rPr>
              <w:t xml:space="preserve"> </w:t>
            </w:r>
          </w:p>
          <w:p w:rsidR="007B414A" w:rsidRPr="003713DA" w:rsidRDefault="007B414A" w:rsidP="007B414A">
            <w:pPr>
              <w:pStyle w:val="221"/>
              <w:spacing w:line="221" w:lineRule="auto"/>
              <w:rPr>
                <w:szCs w:val="24"/>
              </w:rPr>
            </w:pPr>
            <w:r w:rsidRPr="003713DA">
              <w:rPr>
                <w:szCs w:val="24"/>
              </w:rPr>
              <w:t xml:space="preserve">в </w:t>
            </w:r>
            <w:r>
              <w:rPr>
                <w:szCs w:val="24"/>
              </w:rPr>
              <w:t>____________</w:t>
            </w:r>
          </w:p>
          <w:p w:rsidR="007B414A" w:rsidRPr="003713DA" w:rsidRDefault="007B414A" w:rsidP="007B414A">
            <w:pPr>
              <w:pStyle w:val="221"/>
              <w:spacing w:line="221" w:lineRule="auto"/>
              <w:rPr>
                <w:szCs w:val="24"/>
              </w:rPr>
            </w:pPr>
            <w:r w:rsidRPr="00337269">
              <w:rPr>
                <w:szCs w:val="24"/>
              </w:rPr>
              <w:t xml:space="preserve">Корр. счет </w:t>
            </w:r>
            <w:r>
              <w:rPr>
                <w:szCs w:val="24"/>
              </w:rPr>
              <w:t>______________</w:t>
            </w:r>
          </w:p>
          <w:p w:rsidR="007B414A" w:rsidRPr="003713DA" w:rsidRDefault="007B414A" w:rsidP="007B414A">
            <w:pPr>
              <w:pStyle w:val="221"/>
              <w:spacing w:line="221" w:lineRule="auto"/>
              <w:rPr>
                <w:szCs w:val="24"/>
              </w:rPr>
            </w:pPr>
            <w:r w:rsidRPr="003713DA">
              <w:rPr>
                <w:szCs w:val="24"/>
              </w:rPr>
              <w:t xml:space="preserve">БИК </w:t>
            </w:r>
            <w:r>
              <w:rPr>
                <w:szCs w:val="24"/>
              </w:rPr>
              <w:t>_______________</w:t>
            </w:r>
          </w:p>
          <w:p w:rsidR="007B414A" w:rsidRPr="003713DA" w:rsidRDefault="007B414A" w:rsidP="007B414A">
            <w:pPr>
              <w:pStyle w:val="221"/>
              <w:spacing w:line="221" w:lineRule="auto"/>
              <w:rPr>
                <w:szCs w:val="24"/>
              </w:rPr>
            </w:pPr>
            <w:r w:rsidRPr="003713DA">
              <w:rPr>
                <w:szCs w:val="24"/>
              </w:rPr>
              <w:t xml:space="preserve">Тел./факс: </w:t>
            </w:r>
            <w:r>
              <w:rPr>
                <w:szCs w:val="24"/>
              </w:rPr>
              <w:t>_____________</w:t>
            </w:r>
          </w:p>
          <w:p w:rsidR="007B414A" w:rsidRPr="00160A48" w:rsidRDefault="007B414A" w:rsidP="007B414A">
            <w:pPr>
              <w:spacing w:line="221" w:lineRule="auto"/>
              <w:jc w:val="both"/>
              <w:rPr>
                <w:b/>
                <w:u w:val="single"/>
              </w:rPr>
            </w:pPr>
          </w:p>
          <w:p w:rsidR="007B414A" w:rsidRPr="00160A48"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p>
          <w:p w:rsidR="007B414A" w:rsidRDefault="007B414A" w:rsidP="007B414A">
            <w:pPr>
              <w:spacing w:line="221" w:lineRule="auto"/>
            </w:pPr>
          </w:p>
          <w:p w:rsidR="007B414A" w:rsidRDefault="007B414A" w:rsidP="007B414A">
            <w:pPr>
              <w:spacing w:line="221" w:lineRule="auto"/>
            </w:pPr>
          </w:p>
          <w:p w:rsidR="007B414A"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r w:rsidRPr="00160A48">
              <w:t>___________________ /</w:t>
            </w:r>
          </w:p>
        </w:tc>
        <w:tc>
          <w:tcPr>
            <w:tcW w:w="5103" w:type="dxa"/>
          </w:tcPr>
          <w:p w:rsidR="007B414A" w:rsidRPr="00160A48" w:rsidRDefault="007B414A" w:rsidP="007B414A">
            <w:pPr>
              <w:spacing w:line="221" w:lineRule="auto"/>
              <w:jc w:val="both"/>
              <w:rPr>
                <w:b/>
              </w:rPr>
            </w:pPr>
            <w:r w:rsidRPr="00160A48">
              <w:rPr>
                <w:b/>
              </w:rPr>
              <w:t>Страхователь:</w:t>
            </w:r>
          </w:p>
          <w:p w:rsidR="007B414A" w:rsidRPr="00160A48" w:rsidRDefault="007B414A" w:rsidP="007B414A">
            <w:pPr>
              <w:spacing w:line="221" w:lineRule="auto"/>
              <w:jc w:val="both"/>
              <w:rPr>
                <w:b/>
              </w:rPr>
            </w:pPr>
            <w:r w:rsidRPr="00160A48">
              <w:rPr>
                <w:b/>
              </w:rPr>
              <w:t>Федеральное государственное унитарное</w:t>
            </w:r>
          </w:p>
          <w:p w:rsidR="007B414A" w:rsidRPr="00160A48" w:rsidRDefault="007B414A" w:rsidP="007B414A">
            <w:pPr>
              <w:spacing w:line="221" w:lineRule="auto"/>
              <w:jc w:val="both"/>
              <w:rPr>
                <w:b/>
              </w:rPr>
            </w:pPr>
            <w:r w:rsidRPr="00160A48">
              <w:rPr>
                <w:b/>
              </w:rPr>
              <w:t>предприятие «Московский эндокринный завод»</w:t>
            </w:r>
          </w:p>
          <w:p w:rsidR="007B414A" w:rsidRPr="00160A48" w:rsidRDefault="007B414A" w:rsidP="007B414A">
            <w:pPr>
              <w:spacing w:line="221" w:lineRule="auto"/>
              <w:jc w:val="both"/>
            </w:pPr>
            <w:r w:rsidRPr="00160A48">
              <w:t xml:space="preserve">Юридический адрес: 109052, г. Москва, </w:t>
            </w:r>
          </w:p>
          <w:p w:rsidR="007B414A" w:rsidRPr="00160A48" w:rsidRDefault="007B414A" w:rsidP="007B414A">
            <w:pPr>
              <w:spacing w:line="221" w:lineRule="auto"/>
              <w:jc w:val="both"/>
            </w:pPr>
            <w:r w:rsidRPr="00160A48">
              <w:t xml:space="preserve">ул. </w:t>
            </w:r>
            <w:proofErr w:type="spellStart"/>
            <w:r w:rsidRPr="00160A48">
              <w:t>Новохохловская</w:t>
            </w:r>
            <w:proofErr w:type="spellEnd"/>
            <w:r w:rsidRPr="00160A48">
              <w:t>, д. 25</w:t>
            </w:r>
          </w:p>
          <w:p w:rsidR="007B414A" w:rsidRPr="00160A48" w:rsidRDefault="007B414A" w:rsidP="007B414A">
            <w:pPr>
              <w:spacing w:line="221" w:lineRule="auto"/>
              <w:jc w:val="both"/>
            </w:pPr>
            <w:r w:rsidRPr="00160A48">
              <w:t>ИНН 7722059711  КПП 772201001</w:t>
            </w:r>
          </w:p>
          <w:p w:rsidR="007B414A" w:rsidRPr="00160A48" w:rsidRDefault="007B414A" w:rsidP="007B414A">
            <w:pPr>
              <w:spacing w:line="221" w:lineRule="auto"/>
              <w:jc w:val="both"/>
            </w:pPr>
            <w:proofErr w:type="spellStart"/>
            <w:r w:rsidRPr="00160A48">
              <w:t>Расч</w:t>
            </w:r>
            <w:proofErr w:type="spellEnd"/>
            <w:r w:rsidRPr="00160A48">
              <w:t>. счет 40502810400000100006</w:t>
            </w:r>
          </w:p>
          <w:p w:rsidR="007B414A" w:rsidRPr="00160A48" w:rsidRDefault="007B414A" w:rsidP="007B414A">
            <w:pPr>
              <w:spacing w:line="221" w:lineRule="auto"/>
              <w:jc w:val="both"/>
            </w:pPr>
            <w:r w:rsidRPr="00160A48">
              <w:t>ООО КБ «АРЕСБАНК», г. Москва</w:t>
            </w:r>
          </w:p>
          <w:p w:rsidR="007B414A" w:rsidRPr="00160A48" w:rsidRDefault="007B414A" w:rsidP="007B414A">
            <w:pPr>
              <w:spacing w:line="221" w:lineRule="auto"/>
              <w:jc w:val="both"/>
            </w:pPr>
            <w:r w:rsidRPr="00160A48">
              <w:t>Корр. счет 30101810845250000229</w:t>
            </w:r>
          </w:p>
          <w:p w:rsidR="007B414A" w:rsidRPr="00160A48" w:rsidRDefault="007B414A" w:rsidP="007B414A">
            <w:pPr>
              <w:spacing w:line="221" w:lineRule="auto"/>
              <w:jc w:val="both"/>
            </w:pPr>
            <w:r w:rsidRPr="00160A48">
              <w:t>БИК 044525229  ОКПО 40393587</w:t>
            </w:r>
          </w:p>
          <w:p w:rsidR="007B414A" w:rsidRPr="00160A48" w:rsidRDefault="007B414A" w:rsidP="007B414A">
            <w:pPr>
              <w:spacing w:line="221" w:lineRule="auto"/>
              <w:jc w:val="both"/>
            </w:pPr>
          </w:p>
          <w:p w:rsidR="007B414A" w:rsidRPr="00160A48" w:rsidRDefault="007B414A" w:rsidP="007B414A">
            <w:pPr>
              <w:spacing w:line="221" w:lineRule="auto"/>
              <w:rPr>
                <w:i/>
              </w:rPr>
            </w:pPr>
            <w:r w:rsidRPr="00160A48">
              <w:rPr>
                <w:i/>
              </w:rPr>
              <w:t xml:space="preserve">С типовыми Правилами </w:t>
            </w:r>
            <w:r w:rsidRPr="00160A48">
              <w:rPr>
                <w:i/>
                <w:snapToGrid w:val="0"/>
              </w:rPr>
              <w:t>обязательного страхования жизни и здоровья пациента, участвующего в клинических исследованиях лекарственного препарата</w:t>
            </w:r>
            <w:r w:rsidRPr="00160A48">
              <w:rPr>
                <w:i/>
              </w:rPr>
              <w:t xml:space="preserve"> от 30.09.2010г. ознакомлен, экземпляр Правил страхования  получил.</w:t>
            </w:r>
          </w:p>
          <w:p w:rsidR="007B414A" w:rsidRPr="00160A48" w:rsidRDefault="007B414A" w:rsidP="007B414A">
            <w:pPr>
              <w:spacing w:line="221" w:lineRule="auto"/>
              <w:rPr>
                <w:i/>
              </w:rPr>
            </w:pPr>
          </w:p>
          <w:p w:rsidR="007B414A" w:rsidRPr="00160A48" w:rsidRDefault="007B414A" w:rsidP="007B414A">
            <w:pPr>
              <w:spacing w:line="221" w:lineRule="auto"/>
            </w:pPr>
            <w:r w:rsidRPr="00160A48">
              <w:t>Директор</w:t>
            </w:r>
          </w:p>
          <w:p w:rsidR="007B414A" w:rsidRPr="00160A48" w:rsidRDefault="007B414A" w:rsidP="007B414A">
            <w:pPr>
              <w:spacing w:line="221" w:lineRule="auto"/>
            </w:pPr>
          </w:p>
          <w:p w:rsidR="007B414A" w:rsidRPr="00160A48" w:rsidRDefault="007B414A" w:rsidP="007B414A">
            <w:pPr>
              <w:spacing w:line="221" w:lineRule="auto"/>
            </w:pPr>
          </w:p>
          <w:p w:rsidR="007B414A" w:rsidRPr="00160A48" w:rsidRDefault="007B414A" w:rsidP="007B414A">
            <w:pPr>
              <w:spacing w:line="221" w:lineRule="auto"/>
            </w:pPr>
            <w:r w:rsidRPr="00160A48">
              <w:t>_____________________ /</w:t>
            </w:r>
            <w:r>
              <w:t xml:space="preserve"> М.Ю. </w:t>
            </w:r>
            <w:r w:rsidRPr="00160A48">
              <w:t>Фонарёв</w:t>
            </w:r>
            <w:r>
              <w:t xml:space="preserve"> </w:t>
            </w:r>
            <w:r w:rsidRPr="00160A48">
              <w:t>/</w:t>
            </w:r>
          </w:p>
        </w:tc>
      </w:tr>
    </w:tbl>
    <w:p w:rsidR="007B414A" w:rsidRDefault="007B414A" w:rsidP="007B414A">
      <w:pPr>
        <w:spacing w:line="235" w:lineRule="auto"/>
        <w:rPr>
          <w:b/>
        </w:rPr>
        <w:sectPr w:rsidR="007B414A" w:rsidSect="007B414A">
          <w:footerReference w:type="even" r:id="rId17"/>
          <w:footerReference w:type="default" r:id="rId18"/>
          <w:pgSz w:w="11906" w:h="16838"/>
          <w:pgMar w:top="851" w:right="567" w:bottom="851" w:left="1134" w:header="709" w:footer="709" w:gutter="0"/>
          <w:cols w:space="708"/>
          <w:docGrid w:linePitch="360"/>
        </w:sectPr>
      </w:pPr>
    </w:p>
    <w:p w:rsidR="007B414A" w:rsidRPr="007B414A" w:rsidRDefault="007B414A" w:rsidP="007B414A">
      <w:pPr>
        <w:spacing w:line="235" w:lineRule="auto"/>
        <w:jc w:val="right"/>
        <w:rPr>
          <w:b/>
        </w:rPr>
      </w:pPr>
      <w:r w:rsidRPr="007B414A">
        <w:rPr>
          <w:b/>
        </w:rPr>
        <w:lastRenderedPageBreak/>
        <w:t>Приложение № 1</w:t>
      </w:r>
    </w:p>
    <w:p w:rsidR="007B414A" w:rsidRPr="007B414A" w:rsidRDefault="007B414A" w:rsidP="007B414A">
      <w:pPr>
        <w:spacing w:line="235" w:lineRule="auto"/>
        <w:jc w:val="right"/>
      </w:pPr>
      <w:r w:rsidRPr="007B414A">
        <w:t>к Договору страхования №</w:t>
      </w:r>
      <w:r w:rsidRPr="007B414A">
        <w:rPr>
          <w:u w:val="single"/>
        </w:rPr>
        <w:t xml:space="preserve"> </w:t>
      </w:r>
      <w:r w:rsidRPr="007B414A">
        <w:t>__________</w:t>
      </w:r>
    </w:p>
    <w:p w:rsidR="007B414A" w:rsidRPr="007B414A" w:rsidRDefault="007B414A" w:rsidP="007B414A">
      <w:pPr>
        <w:spacing w:line="235" w:lineRule="auto"/>
        <w:jc w:val="right"/>
      </w:pPr>
      <w:r w:rsidRPr="007B414A">
        <w:t>от «____» _____________ 2016 г.</w:t>
      </w:r>
    </w:p>
    <w:p w:rsidR="007B414A" w:rsidRPr="007B414A" w:rsidRDefault="007B414A" w:rsidP="007B414A">
      <w:pPr>
        <w:spacing w:line="235" w:lineRule="auto"/>
        <w:outlineLvl w:val="0"/>
        <w:rPr>
          <w:b/>
        </w:rPr>
      </w:pPr>
    </w:p>
    <w:p w:rsidR="007B414A" w:rsidRPr="007B414A" w:rsidRDefault="007B414A" w:rsidP="007B414A">
      <w:pPr>
        <w:spacing w:line="235" w:lineRule="auto"/>
        <w:jc w:val="center"/>
        <w:outlineLvl w:val="0"/>
        <w:rPr>
          <w:b/>
        </w:rPr>
      </w:pPr>
      <w:r w:rsidRPr="007B414A">
        <w:rPr>
          <w:b/>
        </w:rPr>
        <w:t>Заявление</w:t>
      </w:r>
    </w:p>
    <w:p w:rsidR="007B414A" w:rsidRPr="007B414A" w:rsidRDefault="007B414A" w:rsidP="007B414A">
      <w:pPr>
        <w:spacing w:line="235" w:lineRule="auto"/>
        <w:jc w:val="center"/>
        <w:rPr>
          <w:b/>
        </w:rPr>
      </w:pPr>
      <w:r w:rsidRPr="007B414A">
        <w:rPr>
          <w:b/>
        </w:rPr>
        <w:t>о заключении Договора обязательного страхования жизни, здоровья пациентов, участвующих в клинических исследованиях лекарственного препарата</w:t>
      </w:r>
    </w:p>
    <w:p w:rsidR="007B414A" w:rsidRPr="007B414A" w:rsidRDefault="007B414A" w:rsidP="007B414A">
      <w:pPr>
        <w:spacing w:line="235" w:lineRule="auto"/>
        <w:jc w:val="center"/>
        <w:rPr>
          <w:b/>
        </w:rPr>
      </w:pPr>
    </w:p>
    <w:p w:rsidR="007B414A" w:rsidRPr="007B414A" w:rsidRDefault="007B414A" w:rsidP="007B414A">
      <w:pPr>
        <w:spacing w:line="235" w:lineRule="auto"/>
        <w:jc w:val="both"/>
      </w:pPr>
      <w:r w:rsidRPr="007B414A">
        <w:t xml:space="preserve">В </w:t>
      </w:r>
      <w:r w:rsidRPr="007B414A">
        <w:rPr>
          <w:b/>
        </w:rPr>
        <w:t>__________________________</w:t>
      </w:r>
    </w:p>
    <w:p w:rsidR="007B414A" w:rsidRPr="007B414A" w:rsidRDefault="007B414A" w:rsidP="007B414A">
      <w:pPr>
        <w:spacing w:line="235" w:lineRule="auto"/>
        <w:jc w:val="both"/>
      </w:pPr>
      <w:r w:rsidRPr="007B414A">
        <w:t xml:space="preserve">от </w:t>
      </w:r>
      <w:r w:rsidRPr="007B414A">
        <w:rPr>
          <w:b/>
        </w:rPr>
        <w:t xml:space="preserve">ФГУП «Московский эндокринный завод» </w:t>
      </w:r>
      <w:r w:rsidRPr="007B414A">
        <w:t>в лице директора Фонарёва Михаила Юрьевича, действующего на основании Устава.</w:t>
      </w:r>
    </w:p>
    <w:p w:rsidR="007B414A" w:rsidRPr="007B414A" w:rsidRDefault="007B414A" w:rsidP="007B414A">
      <w:pPr>
        <w:spacing w:line="235" w:lineRule="auto"/>
        <w:jc w:val="both"/>
      </w:pPr>
    </w:p>
    <w:p w:rsidR="007B414A" w:rsidRPr="007B414A" w:rsidRDefault="007B414A" w:rsidP="007B414A">
      <w:pPr>
        <w:spacing w:line="235" w:lineRule="auto"/>
        <w:jc w:val="both"/>
      </w:pPr>
      <w:r w:rsidRPr="007B414A">
        <w:t>Прошу заключить Договор обязательного страхования жизни, здоровья пациентов, участвующих в клиническом исследовании лекарственного препарата для медицинского применения в соответствии с Федеральным законом от 12 апреля 2010г. № 61-ФЗ «Об обращении лекарственных средств».</w:t>
      </w:r>
    </w:p>
    <w:p w:rsidR="007B414A" w:rsidRPr="007B414A" w:rsidRDefault="007B414A" w:rsidP="007B414A">
      <w:pPr>
        <w:spacing w:line="235" w:lineRule="auto"/>
        <w:jc w:val="both"/>
      </w:pPr>
    </w:p>
    <w:tbl>
      <w:tblPr>
        <w:tblW w:w="10490" w:type="dxa"/>
        <w:tblInd w:w="108" w:type="dxa"/>
        <w:tblLayout w:type="fixed"/>
        <w:tblLook w:val="01E0"/>
      </w:tblPr>
      <w:tblGrid>
        <w:gridCol w:w="2700"/>
        <w:gridCol w:w="5760"/>
        <w:gridCol w:w="195"/>
        <w:gridCol w:w="1835"/>
      </w:tblGrid>
      <w:tr w:rsidR="007B414A" w:rsidRPr="007B414A" w:rsidTr="007B414A">
        <w:trPr>
          <w:trHeight w:val="318"/>
        </w:trPr>
        <w:tc>
          <w:tcPr>
            <w:tcW w:w="10490" w:type="dxa"/>
            <w:gridSpan w:val="4"/>
          </w:tcPr>
          <w:p w:rsidR="007B414A" w:rsidRPr="007B414A" w:rsidRDefault="007B414A" w:rsidP="007B414A">
            <w:pPr>
              <w:spacing w:line="235" w:lineRule="auto"/>
              <w:jc w:val="center"/>
            </w:pPr>
            <w:r w:rsidRPr="007B414A">
              <w:rPr>
                <w:b/>
                <w:lang w:val="en-US"/>
              </w:rPr>
              <w:t>I</w:t>
            </w:r>
            <w:r w:rsidRPr="007B414A">
              <w:rPr>
                <w:b/>
              </w:rPr>
              <w:t>. Общие сведения</w:t>
            </w:r>
          </w:p>
        </w:tc>
      </w:tr>
      <w:tr w:rsidR="007B414A" w:rsidRPr="007B414A" w:rsidTr="007B414A">
        <w:tc>
          <w:tcPr>
            <w:tcW w:w="2700" w:type="dxa"/>
          </w:tcPr>
          <w:p w:rsidR="007B414A" w:rsidRPr="007B414A" w:rsidRDefault="007B414A" w:rsidP="007B414A">
            <w:pPr>
              <w:spacing w:line="235" w:lineRule="auto"/>
              <w:jc w:val="both"/>
            </w:pPr>
            <w:r w:rsidRPr="007B414A">
              <w:t>1. Страхователь</w:t>
            </w:r>
          </w:p>
        </w:tc>
        <w:tc>
          <w:tcPr>
            <w:tcW w:w="7790" w:type="dxa"/>
            <w:gridSpan w:val="3"/>
          </w:tcPr>
          <w:p w:rsidR="007B414A" w:rsidRPr="007B414A" w:rsidRDefault="007B414A" w:rsidP="007B414A">
            <w:pPr>
              <w:spacing w:line="235" w:lineRule="auto"/>
            </w:pPr>
            <w:r w:rsidRPr="007B414A">
              <w:t>Полное наименование юридического лица:</w:t>
            </w:r>
          </w:p>
          <w:p w:rsidR="007B414A" w:rsidRPr="007B414A" w:rsidRDefault="007B414A" w:rsidP="007B414A">
            <w:pPr>
              <w:spacing w:line="235" w:lineRule="auto"/>
            </w:pPr>
            <w:r w:rsidRPr="007B414A">
              <w:t>Федеральное государственное унитарное предприятие</w:t>
            </w:r>
          </w:p>
          <w:p w:rsidR="007B414A" w:rsidRPr="007B414A" w:rsidRDefault="007B414A" w:rsidP="007B414A">
            <w:pPr>
              <w:spacing w:line="235" w:lineRule="auto"/>
            </w:pPr>
            <w:r w:rsidRPr="007B414A">
              <w:t>«Московский эндокринный завод»</w:t>
            </w:r>
          </w:p>
          <w:p w:rsidR="007B414A" w:rsidRPr="007B414A" w:rsidRDefault="007B414A" w:rsidP="007B414A">
            <w:pPr>
              <w:spacing w:line="235" w:lineRule="auto"/>
            </w:pPr>
            <w:r w:rsidRPr="007B414A">
              <w:t>Краткое наименование организации:</w:t>
            </w:r>
          </w:p>
          <w:p w:rsidR="007B414A" w:rsidRPr="007B414A" w:rsidRDefault="007B414A" w:rsidP="007B414A">
            <w:pPr>
              <w:tabs>
                <w:tab w:val="left" w:pos="1896"/>
              </w:tabs>
              <w:spacing w:line="235" w:lineRule="auto"/>
            </w:pPr>
            <w:r w:rsidRPr="007B414A">
              <w:t>ФГУП «Московский эндокринный завод»</w:t>
            </w:r>
          </w:p>
          <w:p w:rsidR="007B414A" w:rsidRPr="007B414A" w:rsidRDefault="007B414A" w:rsidP="007B414A">
            <w:pPr>
              <w:spacing w:line="235" w:lineRule="auto"/>
            </w:pPr>
            <w:r w:rsidRPr="007B414A">
              <w:t xml:space="preserve">Юридический адрес: 109052, г. Москва, ул. </w:t>
            </w:r>
            <w:proofErr w:type="spellStart"/>
            <w:r w:rsidRPr="007B414A">
              <w:t>Новохохловская</w:t>
            </w:r>
            <w:proofErr w:type="spellEnd"/>
            <w:r w:rsidRPr="007B414A">
              <w:t>, д. 25</w:t>
            </w:r>
          </w:p>
          <w:p w:rsidR="007B414A" w:rsidRPr="007B414A" w:rsidRDefault="007B414A" w:rsidP="007B414A">
            <w:pPr>
              <w:spacing w:line="235" w:lineRule="auto"/>
            </w:pPr>
            <w:r w:rsidRPr="007B414A">
              <w:t xml:space="preserve">Фактический адрес: 109052, г. Москва, ул. </w:t>
            </w:r>
            <w:proofErr w:type="spellStart"/>
            <w:r w:rsidRPr="007B414A">
              <w:t>Новохохловская</w:t>
            </w:r>
            <w:proofErr w:type="spellEnd"/>
            <w:r w:rsidRPr="007B414A">
              <w:t>, д. 25</w:t>
            </w:r>
          </w:p>
          <w:p w:rsidR="007B414A" w:rsidRPr="007B414A" w:rsidRDefault="007B414A" w:rsidP="007B414A">
            <w:pPr>
              <w:spacing w:line="235" w:lineRule="auto"/>
            </w:pPr>
            <w:r w:rsidRPr="007B414A">
              <w:t>ИНН: 7722059711</w:t>
            </w:r>
          </w:p>
          <w:p w:rsidR="007B414A" w:rsidRPr="007B414A" w:rsidRDefault="007B414A" w:rsidP="007B414A">
            <w:pPr>
              <w:spacing w:line="235" w:lineRule="auto"/>
              <w:rPr>
                <w:bCs/>
              </w:rPr>
            </w:pPr>
            <w:r w:rsidRPr="007B414A">
              <w:rPr>
                <w:bCs/>
              </w:rPr>
              <w:t>КПП: 772201001</w:t>
            </w:r>
          </w:p>
          <w:p w:rsidR="007B414A" w:rsidRPr="007B414A" w:rsidRDefault="007B414A" w:rsidP="007B414A">
            <w:pPr>
              <w:spacing w:line="235" w:lineRule="auto"/>
            </w:pPr>
            <w:r w:rsidRPr="007B414A">
              <w:t>ОКПО: 40393587</w:t>
            </w:r>
          </w:p>
          <w:p w:rsidR="007B414A" w:rsidRPr="007B414A" w:rsidRDefault="007B414A" w:rsidP="007B414A">
            <w:pPr>
              <w:spacing w:line="235" w:lineRule="auto"/>
            </w:pPr>
            <w:r w:rsidRPr="007B414A">
              <w:t>ОГРН: 1027700524840</w:t>
            </w:r>
          </w:p>
          <w:p w:rsidR="007B414A" w:rsidRPr="007B414A" w:rsidRDefault="007B414A" w:rsidP="007B414A">
            <w:pPr>
              <w:spacing w:line="235" w:lineRule="auto"/>
            </w:pPr>
            <w:r w:rsidRPr="007B414A">
              <w:t>свидетельство о регистрации юридического лица:</w:t>
            </w:r>
          </w:p>
          <w:p w:rsidR="007B414A" w:rsidRPr="007B414A" w:rsidRDefault="007B414A" w:rsidP="007B414A">
            <w:pPr>
              <w:spacing w:line="235" w:lineRule="auto"/>
            </w:pPr>
            <w:r w:rsidRPr="007B414A">
              <w:t>серия 77 № 007239842 от 15.12.2002г.</w:t>
            </w:r>
          </w:p>
          <w:p w:rsidR="007B414A" w:rsidRPr="007B414A" w:rsidRDefault="007B414A" w:rsidP="007B414A">
            <w:pPr>
              <w:spacing w:line="235" w:lineRule="auto"/>
            </w:pPr>
            <w:r w:rsidRPr="007B414A">
              <w:t>Банковские реквизиты:</w:t>
            </w:r>
          </w:p>
          <w:p w:rsidR="007B414A" w:rsidRPr="007B414A" w:rsidRDefault="007B414A" w:rsidP="007B414A">
            <w:pPr>
              <w:spacing w:line="235" w:lineRule="auto"/>
              <w:jc w:val="both"/>
            </w:pPr>
            <w:proofErr w:type="spellStart"/>
            <w:proofErr w:type="gramStart"/>
            <w:r w:rsidRPr="007B414A">
              <w:t>р</w:t>
            </w:r>
            <w:proofErr w:type="spellEnd"/>
            <w:proofErr w:type="gramEnd"/>
            <w:r w:rsidRPr="007B414A">
              <w:t>/с: 40502810400000100006</w:t>
            </w:r>
          </w:p>
          <w:p w:rsidR="007B414A" w:rsidRPr="007B414A" w:rsidRDefault="007B414A" w:rsidP="007B414A">
            <w:pPr>
              <w:spacing w:line="235" w:lineRule="auto"/>
              <w:jc w:val="both"/>
            </w:pPr>
            <w:r w:rsidRPr="007B414A">
              <w:t>Банк:  ООО КБ «АРЕСБАНК»</w:t>
            </w:r>
          </w:p>
          <w:p w:rsidR="007B414A" w:rsidRPr="007B414A" w:rsidRDefault="007B414A" w:rsidP="007B414A">
            <w:pPr>
              <w:spacing w:line="235" w:lineRule="auto"/>
              <w:jc w:val="both"/>
            </w:pPr>
            <w:r w:rsidRPr="007B414A">
              <w:t>К/с: 30101810845250000229</w:t>
            </w:r>
          </w:p>
          <w:p w:rsidR="007B414A" w:rsidRPr="007B414A" w:rsidRDefault="007B414A" w:rsidP="007B414A">
            <w:pPr>
              <w:spacing w:line="235" w:lineRule="auto"/>
              <w:jc w:val="both"/>
            </w:pPr>
            <w:r w:rsidRPr="007B414A">
              <w:t>БИК: 044525229</w:t>
            </w:r>
          </w:p>
          <w:p w:rsidR="007B414A" w:rsidRPr="007B414A" w:rsidRDefault="007B414A" w:rsidP="007B414A">
            <w:pPr>
              <w:spacing w:line="235" w:lineRule="auto"/>
              <w:jc w:val="both"/>
            </w:pPr>
            <w:r w:rsidRPr="007B414A">
              <w:t>тел.: +7 (495) 234-61-92</w:t>
            </w:r>
          </w:p>
          <w:p w:rsidR="007B414A" w:rsidRPr="007B414A" w:rsidRDefault="007B414A" w:rsidP="007B414A">
            <w:pPr>
              <w:spacing w:line="235" w:lineRule="auto"/>
              <w:jc w:val="both"/>
            </w:pPr>
            <w:r w:rsidRPr="007B414A">
              <w:t>факс: +7 (495) 911-42-10</w:t>
            </w:r>
          </w:p>
          <w:p w:rsidR="007B414A" w:rsidRPr="007B414A" w:rsidRDefault="007B414A" w:rsidP="007B414A">
            <w:pPr>
              <w:spacing w:line="235" w:lineRule="auto"/>
              <w:jc w:val="both"/>
            </w:pPr>
            <w:r w:rsidRPr="007B414A">
              <w:t xml:space="preserve">электронная почта: </w:t>
            </w:r>
            <w:proofErr w:type="spellStart"/>
            <w:r w:rsidRPr="007B414A">
              <w:rPr>
                <w:lang w:val="en-US"/>
              </w:rPr>
              <w:t>mez</w:t>
            </w:r>
            <w:proofErr w:type="spellEnd"/>
            <w:r w:rsidRPr="007B414A">
              <w:t>@</w:t>
            </w:r>
            <w:proofErr w:type="spellStart"/>
            <w:r w:rsidRPr="007B414A">
              <w:rPr>
                <w:lang w:val="en-US"/>
              </w:rPr>
              <w:t>endopharm</w:t>
            </w:r>
            <w:proofErr w:type="spellEnd"/>
            <w:r w:rsidRPr="007B414A">
              <w:t>.</w:t>
            </w:r>
            <w:proofErr w:type="spellStart"/>
            <w:r w:rsidRPr="007B414A">
              <w:rPr>
                <w:lang w:val="en-US"/>
              </w:rPr>
              <w:t>ru</w:t>
            </w:r>
            <w:proofErr w:type="spellEnd"/>
          </w:p>
        </w:tc>
      </w:tr>
      <w:tr w:rsidR="007B414A" w:rsidRPr="007B414A" w:rsidTr="007B414A">
        <w:tc>
          <w:tcPr>
            <w:tcW w:w="2700" w:type="dxa"/>
          </w:tcPr>
          <w:p w:rsidR="007B414A" w:rsidRPr="007B414A" w:rsidRDefault="007B414A" w:rsidP="007B414A">
            <w:pPr>
              <w:spacing w:line="235" w:lineRule="auto"/>
              <w:jc w:val="both"/>
            </w:pPr>
            <w:r w:rsidRPr="007B414A">
              <w:t>2. Адрес доставки корреспонденции</w:t>
            </w:r>
          </w:p>
          <w:p w:rsidR="007B414A" w:rsidRPr="007B414A" w:rsidRDefault="007B414A" w:rsidP="007B414A">
            <w:pPr>
              <w:spacing w:line="235" w:lineRule="auto"/>
              <w:jc w:val="both"/>
            </w:pPr>
          </w:p>
        </w:tc>
        <w:tc>
          <w:tcPr>
            <w:tcW w:w="7790" w:type="dxa"/>
            <w:gridSpan w:val="3"/>
          </w:tcPr>
          <w:p w:rsidR="007B414A" w:rsidRPr="007B414A" w:rsidRDefault="007B414A" w:rsidP="007B414A">
            <w:pPr>
              <w:spacing w:line="235" w:lineRule="auto"/>
              <w:jc w:val="both"/>
            </w:pPr>
            <w:r w:rsidRPr="007B414A">
              <w:t xml:space="preserve">109052, г. Москва, ул. </w:t>
            </w:r>
            <w:proofErr w:type="spellStart"/>
            <w:r w:rsidRPr="007B414A">
              <w:t>Новохохловская</w:t>
            </w:r>
            <w:proofErr w:type="spellEnd"/>
            <w:r w:rsidRPr="007B414A">
              <w:t>, д. 25</w:t>
            </w:r>
          </w:p>
          <w:p w:rsidR="007B414A" w:rsidRPr="007B414A" w:rsidRDefault="007B414A" w:rsidP="007B414A">
            <w:pPr>
              <w:spacing w:line="235" w:lineRule="auto"/>
              <w:jc w:val="both"/>
            </w:pPr>
            <w:r w:rsidRPr="007B414A">
              <w:t>Номер контактного телефона: +7 (495) 234-61-92</w:t>
            </w:r>
          </w:p>
        </w:tc>
      </w:tr>
      <w:tr w:rsidR="007B414A" w:rsidRPr="007B414A" w:rsidTr="007B414A">
        <w:tc>
          <w:tcPr>
            <w:tcW w:w="2700" w:type="dxa"/>
          </w:tcPr>
          <w:p w:rsidR="007B414A" w:rsidRPr="007B414A" w:rsidRDefault="007B414A" w:rsidP="007B414A">
            <w:pPr>
              <w:spacing w:line="235" w:lineRule="auto"/>
            </w:pPr>
            <w:r w:rsidRPr="007B414A">
              <w:t>3. Застрахованные лица</w:t>
            </w:r>
          </w:p>
        </w:tc>
        <w:tc>
          <w:tcPr>
            <w:tcW w:w="7790" w:type="dxa"/>
            <w:gridSpan w:val="3"/>
          </w:tcPr>
          <w:p w:rsidR="007B414A" w:rsidRPr="007B414A" w:rsidRDefault="007B414A" w:rsidP="007B414A">
            <w:pPr>
              <w:spacing w:line="235" w:lineRule="auto"/>
              <w:jc w:val="both"/>
            </w:pPr>
            <w:r w:rsidRPr="007B414A">
              <w:t>пациенты, участвующие в проведении клинического исследования лекарственного препарата для медицинского применения в соответствии с протоколом клинического исследования</w:t>
            </w:r>
          </w:p>
          <w:p w:rsidR="007B414A" w:rsidRPr="007B414A" w:rsidRDefault="007B414A" w:rsidP="007B414A">
            <w:pPr>
              <w:spacing w:line="235" w:lineRule="auto"/>
              <w:jc w:val="both"/>
            </w:pPr>
          </w:p>
        </w:tc>
      </w:tr>
      <w:tr w:rsidR="007B414A" w:rsidRPr="007B414A" w:rsidTr="007B414A">
        <w:tc>
          <w:tcPr>
            <w:tcW w:w="10490" w:type="dxa"/>
            <w:gridSpan w:val="4"/>
          </w:tcPr>
          <w:p w:rsidR="007B414A" w:rsidRPr="007B414A" w:rsidRDefault="007B414A" w:rsidP="007B414A">
            <w:pPr>
              <w:spacing w:line="235" w:lineRule="auto"/>
              <w:jc w:val="center"/>
              <w:rPr>
                <w:color w:val="000000"/>
              </w:rPr>
            </w:pPr>
            <w:r w:rsidRPr="007B414A">
              <w:rPr>
                <w:color w:val="000000"/>
                <w:lang w:val="en-US"/>
              </w:rPr>
              <w:t>II</w:t>
            </w:r>
            <w:r w:rsidRPr="007B414A">
              <w:rPr>
                <w:color w:val="000000"/>
              </w:rPr>
              <w:t>. Информация о клиническом исследовании</w:t>
            </w:r>
          </w:p>
          <w:p w:rsidR="007B414A" w:rsidRPr="007B414A" w:rsidRDefault="007B414A" w:rsidP="007B414A">
            <w:pPr>
              <w:spacing w:line="235" w:lineRule="auto"/>
              <w:jc w:val="center"/>
              <w:rPr>
                <w:color w:val="000000"/>
              </w:rPr>
            </w:pPr>
          </w:p>
        </w:tc>
      </w:tr>
      <w:tr w:rsidR="007B414A" w:rsidRPr="007B414A" w:rsidTr="007B414A">
        <w:trPr>
          <w:trHeight w:val="721"/>
        </w:trPr>
        <w:tc>
          <w:tcPr>
            <w:tcW w:w="10490" w:type="dxa"/>
            <w:gridSpan w:val="4"/>
          </w:tcPr>
          <w:p w:rsidR="007B414A" w:rsidRPr="007B414A" w:rsidRDefault="007B414A" w:rsidP="007B414A">
            <w:pPr>
              <w:spacing w:line="235" w:lineRule="auto"/>
              <w:jc w:val="both"/>
              <w:rPr>
                <w:color w:val="000000"/>
              </w:rPr>
            </w:pPr>
            <w:r w:rsidRPr="007B414A">
              <w:rPr>
                <w:color w:val="000000"/>
              </w:rPr>
              <w:t>1.Наименование лекарственного препарата для медицинского применения:</w:t>
            </w:r>
          </w:p>
          <w:p w:rsidR="007B414A" w:rsidRPr="007B414A" w:rsidRDefault="007B414A" w:rsidP="007B414A">
            <w:pPr>
              <w:spacing w:line="235" w:lineRule="auto"/>
              <w:jc w:val="both"/>
              <w:rPr>
                <w:b/>
                <w:color w:val="000000"/>
              </w:rPr>
            </w:pPr>
            <w:r w:rsidRPr="007B414A">
              <w:rPr>
                <w:b/>
              </w:rPr>
              <w:t>Морфин, таблетки, покрытые пленочной оболочкой, 10 мг</w:t>
            </w:r>
          </w:p>
        </w:tc>
      </w:tr>
      <w:tr w:rsidR="007B414A" w:rsidRPr="007B414A" w:rsidTr="007B414A">
        <w:tc>
          <w:tcPr>
            <w:tcW w:w="8655" w:type="dxa"/>
            <w:gridSpan w:val="3"/>
            <w:vAlign w:val="center"/>
          </w:tcPr>
          <w:p w:rsidR="007B414A" w:rsidRPr="007B414A" w:rsidRDefault="007B414A" w:rsidP="007B414A">
            <w:pPr>
              <w:spacing w:line="235" w:lineRule="auto"/>
            </w:pPr>
            <w:r w:rsidRPr="007B414A">
              <w:lastRenderedPageBreak/>
              <w:t xml:space="preserve">2. Цель клинического исследования: </w:t>
            </w:r>
            <w:r w:rsidRPr="007B414A">
              <w:rPr>
                <w:u w:val="single"/>
              </w:rPr>
              <w:t xml:space="preserve">отметить значком </w:t>
            </w:r>
            <w:r w:rsidRPr="007B414A">
              <w:rPr>
                <w:u w:val="single"/>
              </w:rPr>
              <w:sym w:font="Wingdings 2" w:char="F050"/>
            </w:r>
          </w:p>
        </w:tc>
        <w:tc>
          <w:tcPr>
            <w:tcW w:w="1835" w:type="dxa"/>
          </w:tcPr>
          <w:p w:rsidR="007B414A" w:rsidRPr="007B414A" w:rsidRDefault="007B414A" w:rsidP="007B414A">
            <w:pPr>
              <w:spacing w:line="235" w:lineRule="auto"/>
              <w:jc w:val="both"/>
            </w:pPr>
          </w:p>
        </w:tc>
      </w:tr>
      <w:tr w:rsidR="007B414A" w:rsidRPr="007B414A" w:rsidTr="007B414A">
        <w:tc>
          <w:tcPr>
            <w:tcW w:w="8655" w:type="dxa"/>
            <w:gridSpan w:val="3"/>
            <w:vAlign w:val="center"/>
          </w:tcPr>
          <w:p w:rsidR="007B414A" w:rsidRPr="007B414A" w:rsidRDefault="007B414A" w:rsidP="007B414A">
            <w:pPr>
              <w:spacing w:line="235" w:lineRule="auto"/>
              <w:jc w:val="both"/>
            </w:pPr>
            <w:r w:rsidRPr="007B414A">
              <w:rPr>
                <w:b/>
              </w:rPr>
              <w:t>1 Фаза.</w:t>
            </w:r>
            <w:r w:rsidRPr="007B414A">
              <w:t xml:space="preserve"> 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
        </w:tc>
        <w:tc>
          <w:tcPr>
            <w:tcW w:w="1835" w:type="dxa"/>
          </w:tcPr>
          <w:p w:rsidR="007B414A" w:rsidRPr="007B414A" w:rsidRDefault="007B414A" w:rsidP="007B414A">
            <w:pPr>
              <w:spacing w:line="235" w:lineRule="auto"/>
              <w:jc w:val="center"/>
            </w:pPr>
          </w:p>
          <w:p w:rsidR="007B414A" w:rsidRPr="007B414A" w:rsidRDefault="007B414A" w:rsidP="007B414A">
            <w:pPr>
              <w:spacing w:line="235" w:lineRule="auto"/>
            </w:pPr>
            <w:r w:rsidRPr="007B414A">
              <w:sym w:font="Wingdings" w:char="F0DA"/>
            </w:r>
          </w:p>
        </w:tc>
      </w:tr>
      <w:tr w:rsidR="007B414A" w:rsidRPr="007B414A" w:rsidTr="007B414A">
        <w:trPr>
          <w:trHeight w:val="976"/>
        </w:trPr>
        <w:tc>
          <w:tcPr>
            <w:tcW w:w="8655" w:type="dxa"/>
            <w:gridSpan w:val="3"/>
            <w:vAlign w:val="center"/>
          </w:tcPr>
          <w:p w:rsidR="007B414A" w:rsidRPr="007B414A" w:rsidRDefault="007B414A" w:rsidP="007B414A">
            <w:pPr>
              <w:tabs>
                <w:tab w:val="left" w:pos="157"/>
                <w:tab w:val="left" w:pos="959"/>
                <w:tab w:val="left" w:pos="1918"/>
                <w:tab w:val="left" w:pos="2877"/>
                <w:tab w:val="left" w:pos="3836"/>
                <w:tab w:val="left" w:pos="4795"/>
                <w:tab w:val="left" w:pos="5754"/>
                <w:tab w:val="left" w:pos="6713"/>
                <w:tab w:val="left" w:pos="7672"/>
                <w:tab w:val="left" w:pos="8631"/>
              </w:tabs>
              <w:spacing w:line="235" w:lineRule="auto"/>
              <w:jc w:val="both"/>
            </w:pPr>
            <w:r w:rsidRPr="007B414A">
              <w:rPr>
                <w:b/>
              </w:rPr>
              <w:t>2 Фаза.</w:t>
            </w:r>
            <w:r w:rsidRPr="007B414A">
              <w:t xml:space="preserve">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tc>
        <w:tc>
          <w:tcPr>
            <w:tcW w:w="1835" w:type="dxa"/>
            <w:vAlign w:val="center"/>
          </w:tcPr>
          <w:p w:rsidR="007B414A" w:rsidRPr="007B414A" w:rsidRDefault="007B414A" w:rsidP="007B414A">
            <w:pPr>
              <w:spacing w:line="235" w:lineRule="auto"/>
              <w:rPr>
                <w:rFonts w:eastAsia="Arial Unicode MS"/>
              </w:rPr>
            </w:pPr>
            <w:r w:rsidRPr="007B414A">
              <w:sym w:font="Wingdings 2" w:char="F030"/>
            </w:r>
          </w:p>
        </w:tc>
      </w:tr>
      <w:tr w:rsidR="007B414A" w:rsidRPr="007B414A" w:rsidTr="007B414A">
        <w:tc>
          <w:tcPr>
            <w:tcW w:w="8655" w:type="dxa"/>
            <w:gridSpan w:val="3"/>
            <w:vAlign w:val="center"/>
          </w:tcPr>
          <w:p w:rsidR="007B414A" w:rsidRPr="007B414A" w:rsidRDefault="007B414A" w:rsidP="007B414A">
            <w:pPr>
              <w:tabs>
                <w:tab w:val="left" w:pos="142"/>
                <w:tab w:val="left" w:pos="959"/>
                <w:tab w:val="left" w:pos="1918"/>
                <w:tab w:val="left" w:pos="2877"/>
                <w:tab w:val="left" w:pos="3836"/>
                <w:tab w:val="left" w:pos="4795"/>
                <w:tab w:val="left" w:pos="5754"/>
                <w:tab w:val="left" w:pos="6713"/>
                <w:tab w:val="left" w:pos="7672"/>
                <w:tab w:val="left" w:pos="8631"/>
              </w:tabs>
              <w:spacing w:line="235" w:lineRule="auto"/>
              <w:jc w:val="both"/>
            </w:pPr>
            <w:r w:rsidRPr="007B414A">
              <w:rPr>
                <w:b/>
              </w:rPr>
              <w:t xml:space="preserve">3 Фаза. </w:t>
            </w:r>
            <w:r w:rsidRPr="007B414A">
              <w:t>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w:t>
            </w:r>
          </w:p>
        </w:tc>
        <w:tc>
          <w:tcPr>
            <w:tcW w:w="1835" w:type="dxa"/>
            <w:vAlign w:val="center"/>
          </w:tcPr>
          <w:p w:rsidR="007B414A" w:rsidRPr="007B414A" w:rsidRDefault="007B414A" w:rsidP="007B414A">
            <w:pPr>
              <w:tabs>
                <w:tab w:val="left" w:pos="157"/>
                <w:tab w:val="left" w:pos="959"/>
                <w:tab w:val="left" w:pos="1918"/>
                <w:tab w:val="left" w:pos="2877"/>
                <w:tab w:val="left" w:pos="3836"/>
                <w:tab w:val="left" w:pos="4795"/>
                <w:tab w:val="left" w:pos="5754"/>
                <w:tab w:val="left" w:pos="6713"/>
                <w:tab w:val="left" w:pos="7672"/>
                <w:tab w:val="left" w:pos="8631"/>
              </w:tabs>
              <w:spacing w:line="235" w:lineRule="auto"/>
            </w:pPr>
            <w:r w:rsidRPr="007B414A">
              <w:sym w:font="Wingdings 2" w:char="F030"/>
            </w:r>
          </w:p>
        </w:tc>
      </w:tr>
      <w:tr w:rsidR="007B414A" w:rsidRPr="007B414A" w:rsidTr="007B414A">
        <w:tc>
          <w:tcPr>
            <w:tcW w:w="8655" w:type="dxa"/>
            <w:gridSpan w:val="3"/>
            <w:vAlign w:val="center"/>
          </w:tcPr>
          <w:p w:rsidR="007B414A" w:rsidRPr="007B414A" w:rsidRDefault="007B414A" w:rsidP="007B414A">
            <w:pPr>
              <w:tabs>
                <w:tab w:val="center" w:pos="4677"/>
                <w:tab w:val="right" w:pos="9355"/>
              </w:tabs>
              <w:spacing w:line="235" w:lineRule="auto"/>
            </w:pPr>
            <w:r w:rsidRPr="007B414A">
              <w:rPr>
                <w:b/>
              </w:rPr>
              <w:t xml:space="preserve">4 Фаза и/или </w:t>
            </w:r>
            <w:proofErr w:type="spellStart"/>
            <w:r w:rsidRPr="007B414A">
              <w:rPr>
                <w:b/>
              </w:rPr>
              <w:t>Биоэквивалентность</w:t>
            </w:r>
            <w:proofErr w:type="spellEnd"/>
            <w:r w:rsidRPr="007B414A">
              <w:rPr>
                <w:b/>
              </w:rPr>
              <w:t>.</w:t>
            </w:r>
            <w:r w:rsidRPr="007B414A">
              <w:t xml:space="preserve">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7B414A">
              <w:t>биоэквивалентности</w:t>
            </w:r>
            <w:proofErr w:type="spellEnd"/>
            <w:r w:rsidRPr="007B414A">
              <w:t xml:space="preserve"> и (или) терапевтической эквивалентности в отношении воспроизведенных лекарственных препаратов.</w:t>
            </w:r>
          </w:p>
        </w:tc>
        <w:tc>
          <w:tcPr>
            <w:tcW w:w="1835" w:type="dxa"/>
            <w:vAlign w:val="center"/>
          </w:tcPr>
          <w:p w:rsidR="007B414A" w:rsidRPr="007B414A" w:rsidRDefault="007B414A" w:rsidP="007B414A">
            <w:pPr>
              <w:tabs>
                <w:tab w:val="left" w:pos="142"/>
                <w:tab w:val="left" w:pos="959"/>
                <w:tab w:val="left" w:pos="1918"/>
                <w:tab w:val="left" w:pos="2877"/>
                <w:tab w:val="left" w:pos="3836"/>
                <w:tab w:val="left" w:pos="4795"/>
                <w:tab w:val="left" w:pos="5754"/>
                <w:tab w:val="left" w:pos="6713"/>
                <w:tab w:val="left" w:pos="7672"/>
                <w:tab w:val="left" w:pos="8631"/>
              </w:tabs>
              <w:spacing w:line="235" w:lineRule="auto"/>
            </w:pPr>
            <w:r w:rsidRPr="007B414A">
              <w:sym w:font="Wingdings 2" w:char="F030"/>
            </w:r>
          </w:p>
        </w:tc>
      </w:tr>
      <w:tr w:rsidR="007B414A" w:rsidRPr="007B414A" w:rsidTr="007B414A">
        <w:tc>
          <w:tcPr>
            <w:tcW w:w="8460" w:type="dxa"/>
            <w:gridSpan w:val="2"/>
            <w:vAlign w:val="center"/>
          </w:tcPr>
          <w:p w:rsidR="007B414A" w:rsidRPr="007B414A" w:rsidRDefault="007B414A" w:rsidP="007B414A">
            <w:pPr>
              <w:tabs>
                <w:tab w:val="center" w:pos="4677"/>
                <w:tab w:val="right" w:pos="9355"/>
              </w:tabs>
              <w:spacing w:line="235" w:lineRule="auto"/>
            </w:pPr>
          </w:p>
        </w:tc>
        <w:tc>
          <w:tcPr>
            <w:tcW w:w="2030" w:type="dxa"/>
            <w:gridSpan w:val="2"/>
            <w:vAlign w:val="center"/>
          </w:tcPr>
          <w:p w:rsidR="007B414A" w:rsidRPr="007B414A" w:rsidRDefault="007B414A" w:rsidP="007B414A">
            <w:pPr>
              <w:tabs>
                <w:tab w:val="left" w:pos="142"/>
                <w:tab w:val="left" w:pos="959"/>
                <w:tab w:val="left" w:pos="1918"/>
                <w:tab w:val="left" w:pos="2877"/>
                <w:tab w:val="left" w:pos="3836"/>
                <w:tab w:val="left" w:pos="4795"/>
                <w:tab w:val="left" w:pos="5754"/>
                <w:tab w:val="left" w:pos="6713"/>
                <w:tab w:val="left" w:pos="7672"/>
                <w:tab w:val="left" w:pos="8631"/>
              </w:tabs>
              <w:spacing w:line="235" w:lineRule="auto"/>
              <w:jc w:val="center"/>
            </w:pPr>
          </w:p>
        </w:tc>
      </w:tr>
      <w:tr w:rsidR="007B414A" w:rsidRPr="007B414A" w:rsidTr="007B414A">
        <w:tc>
          <w:tcPr>
            <w:tcW w:w="10490" w:type="dxa"/>
            <w:gridSpan w:val="4"/>
          </w:tcPr>
          <w:p w:rsidR="007B414A" w:rsidRPr="007B414A" w:rsidRDefault="007B414A" w:rsidP="007B414A">
            <w:pPr>
              <w:spacing w:line="235" w:lineRule="auto"/>
              <w:jc w:val="both"/>
            </w:pPr>
            <w:r w:rsidRPr="007B414A">
              <w:t>3. Количество пациентов, которые будут принимать участие в клиническом исследовании лекарственного препарата для медицинского применения:</w:t>
            </w:r>
          </w:p>
          <w:p w:rsidR="007B414A" w:rsidRPr="007B414A" w:rsidRDefault="007B414A" w:rsidP="007B414A">
            <w:pPr>
              <w:spacing w:line="235" w:lineRule="auto"/>
              <w:jc w:val="both"/>
              <w:rPr>
                <w:b/>
              </w:rPr>
            </w:pPr>
            <w:r w:rsidRPr="007B414A">
              <w:rPr>
                <w:b/>
              </w:rPr>
              <w:t>150 (сто пятьдесят) пациентов.</w:t>
            </w:r>
          </w:p>
        </w:tc>
      </w:tr>
      <w:tr w:rsidR="007B414A" w:rsidRPr="007B414A" w:rsidTr="007B414A">
        <w:tc>
          <w:tcPr>
            <w:tcW w:w="10490" w:type="dxa"/>
            <w:gridSpan w:val="4"/>
          </w:tcPr>
          <w:p w:rsidR="007B414A" w:rsidRPr="007B414A" w:rsidRDefault="007B414A" w:rsidP="007B414A">
            <w:pPr>
              <w:spacing w:line="235" w:lineRule="auto"/>
              <w:jc w:val="both"/>
              <w:rPr>
                <w:b/>
                <w:color w:val="FF0000"/>
              </w:rPr>
            </w:pPr>
            <w:r w:rsidRPr="007B414A">
              <w:t>4. Период проведения клинического исследования:</w:t>
            </w:r>
          </w:p>
          <w:p w:rsidR="007B414A" w:rsidRPr="007B414A" w:rsidRDefault="007B414A" w:rsidP="007B414A">
            <w:pPr>
              <w:spacing w:line="235" w:lineRule="auto"/>
              <w:jc w:val="both"/>
              <w:rPr>
                <w:color w:val="000000"/>
              </w:rPr>
            </w:pPr>
            <w:r w:rsidRPr="007B414A">
              <w:rPr>
                <w:b/>
                <w:color w:val="000000"/>
              </w:rPr>
              <w:t xml:space="preserve">с </w:t>
            </w:r>
            <w:r w:rsidR="005A5868">
              <w:rPr>
                <w:b/>
                <w:color w:val="000000"/>
              </w:rPr>
              <w:t>15 января 2017г.</w:t>
            </w:r>
            <w:r w:rsidRPr="007B414A">
              <w:rPr>
                <w:b/>
                <w:color w:val="000000"/>
              </w:rPr>
              <w:t xml:space="preserve"> по 31 декабря 2018г.</w:t>
            </w:r>
          </w:p>
          <w:p w:rsidR="007B414A" w:rsidRPr="007B414A" w:rsidRDefault="007B414A" w:rsidP="007B414A">
            <w:pPr>
              <w:spacing w:line="235" w:lineRule="auto"/>
              <w:jc w:val="both"/>
              <w:rPr>
                <w:b/>
              </w:rPr>
            </w:pPr>
            <w:r w:rsidRPr="007B414A">
              <w:rPr>
                <w:b/>
                <w:color w:val="000000"/>
              </w:rPr>
              <w:t>Срок действия Договора устанавливается по 31 декабря 2018г.</w:t>
            </w:r>
          </w:p>
        </w:tc>
      </w:tr>
      <w:tr w:rsidR="007B414A" w:rsidRPr="007B414A" w:rsidTr="007B414A">
        <w:trPr>
          <w:trHeight w:val="2150"/>
        </w:trPr>
        <w:tc>
          <w:tcPr>
            <w:tcW w:w="10490" w:type="dxa"/>
            <w:gridSpan w:val="4"/>
          </w:tcPr>
          <w:p w:rsidR="007B414A" w:rsidRPr="007B414A" w:rsidRDefault="007B414A" w:rsidP="007B414A">
            <w:pPr>
              <w:spacing w:line="235" w:lineRule="auto"/>
              <w:jc w:val="both"/>
            </w:pPr>
            <w:r w:rsidRPr="007B414A">
              <w:t>5. Наименование протокола клинического исследования лекарственного препарата для медицинского применения:</w:t>
            </w:r>
          </w:p>
          <w:p w:rsidR="007B414A" w:rsidRPr="007B414A" w:rsidRDefault="007B414A" w:rsidP="007B414A">
            <w:pPr>
              <w:spacing w:line="235" w:lineRule="auto"/>
              <w:rPr>
                <w:b/>
              </w:rPr>
            </w:pPr>
            <w:r w:rsidRPr="007B414A">
              <w:rPr>
                <w:b/>
              </w:rPr>
              <w:t>Номер протокола: ____________</w:t>
            </w:r>
          </w:p>
          <w:p w:rsidR="007B414A" w:rsidRPr="007B414A" w:rsidRDefault="007B414A" w:rsidP="007B414A">
            <w:pPr>
              <w:tabs>
                <w:tab w:val="left" w:pos="1219"/>
                <w:tab w:val="left" w:pos="1948"/>
              </w:tabs>
              <w:spacing w:line="235" w:lineRule="auto"/>
              <w:ind w:firstLine="567"/>
              <w:jc w:val="both"/>
            </w:pPr>
            <w:r w:rsidRPr="007B414A">
              <w:rPr>
                <w:b/>
              </w:rPr>
              <w:t xml:space="preserve">Наименование протокола: </w:t>
            </w:r>
            <w:proofErr w:type="gramStart"/>
            <w:r w:rsidRPr="007B414A">
              <w:rPr>
                <w:b/>
              </w:rPr>
              <w:t>«</w:t>
            </w:r>
            <w:r w:rsidRPr="007B414A">
              <w:t xml:space="preserve">Многоцентровое, открытое, </w:t>
            </w:r>
            <w:proofErr w:type="spellStart"/>
            <w:r w:rsidRPr="007B414A">
              <w:t>рандомизированное</w:t>
            </w:r>
            <w:proofErr w:type="spellEnd"/>
            <w:r w:rsidRPr="007B414A">
              <w:t xml:space="preserve"> исследование в параллельных группах по изучению эффективности, безопасности, </w:t>
            </w:r>
            <w:proofErr w:type="spellStart"/>
            <w:r w:rsidRPr="007B414A">
              <w:t>фармакодинамики</w:t>
            </w:r>
            <w:proofErr w:type="spellEnd"/>
            <w:r w:rsidRPr="007B414A">
              <w:t xml:space="preserve"> и </w:t>
            </w:r>
            <w:proofErr w:type="spellStart"/>
            <w:r w:rsidRPr="007B414A">
              <w:t>фармакокинетики</w:t>
            </w:r>
            <w:proofErr w:type="spellEnd"/>
            <w:r w:rsidRPr="007B414A">
              <w:t xml:space="preserve"> препарата Морфин, таблетки, покрытые пленочной оболочкой, 10 мг (ФГУП «Московский эндокринный завод», Россия) в сравнении с препаратом Морфин, раствор для инъекций 1 % (ФГУП «Московский эндокринный завод», Россия) у онкологических пациентов с хроническим болевым синдромом сильной интенсивности)».</w:t>
            </w:r>
            <w:proofErr w:type="gramEnd"/>
          </w:p>
          <w:p w:rsidR="007B414A" w:rsidRPr="007B414A" w:rsidRDefault="007B414A" w:rsidP="007B414A">
            <w:pPr>
              <w:tabs>
                <w:tab w:val="left" w:pos="1219"/>
                <w:tab w:val="left" w:pos="1948"/>
              </w:tabs>
              <w:spacing w:line="235" w:lineRule="auto"/>
              <w:ind w:firstLine="567"/>
              <w:jc w:val="both"/>
            </w:pPr>
          </w:p>
        </w:tc>
      </w:tr>
      <w:tr w:rsidR="007B414A" w:rsidRPr="007B414A" w:rsidTr="007B414A">
        <w:tc>
          <w:tcPr>
            <w:tcW w:w="10490" w:type="dxa"/>
            <w:gridSpan w:val="4"/>
          </w:tcPr>
          <w:p w:rsidR="007B414A" w:rsidRPr="007B414A" w:rsidRDefault="007B414A" w:rsidP="007B414A">
            <w:pPr>
              <w:spacing w:line="235" w:lineRule="auto"/>
              <w:jc w:val="both"/>
              <w:rPr>
                <w:b/>
              </w:rPr>
            </w:pPr>
            <w:r w:rsidRPr="007B414A">
              <w:rPr>
                <w:b/>
                <w:lang w:val="en-US"/>
              </w:rPr>
              <w:t>III</w:t>
            </w:r>
            <w:r w:rsidRPr="007B414A">
              <w:rPr>
                <w:b/>
              </w:rPr>
              <w:t>. Дополнительная информация</w:t>
            </w:r>
          </w:p>
        </w:tc>
      </w:tr>
      <w:tr w:rsidR="007B414A" w:rsidRPr="007B414A" w:rsidTr="007B414A">
        <w:tc>
          <w:tcPr>
            <w:tcW w:w="10490" w:type="dxa"/>
            <w:gridSpan w:val="4"/>
          </w:tcPr>
          <w:p w:rsidR="007B414A" w:rsidRPr="007B414A" w:rsidRDefault="007B414A" w:rsidP="007B414A">
            <w:pPr>
              <w:spacing w:line="235" w:lineRule="auto"/>
              <w:jc w:val="both"/>
            </w:pPr>
            <w:r w:rsidRPr="007B414A">
              <w:t>перечень документов, прилагаемых к заявлению:</w:t>
            </w:r>
          </w:p>
          <w:p w:rsidR="007B414A" w:rsidRPr="007B414A" w:rsidRDefault="007B414A" w:rsidP="007B414A">
            <w:pPr>
              <w:spacing w:line="235" w:lineRule="auto"/>
              <w:jc w:val="both"/>
            </w:pPr>
            <w:r w:rsidRPr="007B414A">
              <w:t>(указать) - нет</w:t>
            </w:r>
          </w:p>
        </w:tc>
      </w:tr>
      <w:tr w:rsidR="007B414A" w:rsidRPr="007B414A" w:rsidTr="007B414A">
        <w:tc>
          <w:tcPr>
            <w:tcW w:w="10490" w:type="dxa"/>
            <w:gridSpan w:val="4"/>
          </w:tcPr>
          <w:p w:rsidR="007B414A" w:rsidRPr="007B414A" w:rsidRDefault="007B414A" w:rsidP="007B414A">
            <w:pPr>
              <w:spacing w:line="235" w:lineRule="auto"/>
              <w:jc w:val="both"/>
              <w:rPr>
                <w:u w:val="single"/>
              </w:rPr>
            </w:pPr>
          </w:p>
          <w:p w:rsidR="007B414A" w:rsidRPr="007B414A" w:rsidRDefault="007B414A" w:rsidP="007B414A">
            <w:pPr>
              <w:spacing w:line="235" w:lineRule="auto"/>
              <w:jc w:val="both"/>
              <w:rPr>
                <w:b/>
              </w:rPr>
            </w:pPr>
          </w:p>
          <w:p w:rsidR="007B414A" w:rsidRPr="007B414A" w:rsidRDefault="007B414A" w:rsidP="007B414A">
            <w:pPr>
              <w:spacing w:line="235" w:lineRule="auto"/>
              <w:jc w:val="both"/>
            </w:pPr>
            <w:r w:rsidRPr="007B414A">
              <w:rPr>
                <w:b/>
              </w:rPr>
              <w:t>Директор</w:t>
            </w:r>
            <w:r w:rsidRPr="007B414A">
              <w:t xml:space="preserve">                             _______________ </w:t>
            </w:r>
            <w:r w:rsidRPr="007B414A">
              <w:rPr>
                <w:b/>
              </w:rPr>
              <w:t>М.Ю.</w:t>
            </w:r>
            <w:r w:rsidRPr="007B414A">
              <w:t xml:space="preserve"> </w:t>
            </w:r>
            <w:r w:rsidRPr="007B414A">
              <w:rPr>
                <w:b/>
              </w:rPr>
              <w:t>Фонарёв</w:t>
            </w:r>
          </w:p>
          <w:p w:rsidR="007B414A" w:rsidRPr="007B414A" w:rsidRDefault="007B414A" w:rsidP="007B414A">
            <w:pPr>
              <w:spacing w:line="235" w:lineRule="auto"/>
              <w:jc w:val="both"/>
            </w:pPr>
            <w:r w:rsidRPr="007B414A">
              <w:t>(должность)                                 (подпись)              (Ф.И.О.)</w:t>
            </w:r>
          </w:p>
          <w:p w:rsidR="007B414A" w:rsidRPr="007B414A" w:rsidRDefault="007B414A" w:rsidP="007B414A">
            <w:pPr>
              <w:spacing w:line="235" w:lineRule="auto"/>
              <w:jc w:val="both"/>
            </w:pPr>
          </w:p>
          <w:p w:rsidR="007B414A" w:rsidRPr="007B414A" w:rsidRDefault="007B414A" w:rsidP="007B414A">
            <w:pPr>
              <w:spacing w:line="235" w:lineRule="auto"/>
              <w:jc w:val="both"/>
            </w:pPr>
          </w:p>
          <w:p w:rsidR="007B414A" w:rsidRPr="007B414A" w:rsidRDefault="007B414A" w:rsidP="007B414A">
            <w:pPr>
              <w:spacing w:line="235" w:lineRule="auto"/>
              <w:jc w:val="both"/>
            </w:pPr>
            <w:r w:rsidRPr="007B414A">
              <w:t>«___»</w:t>
            </w:r>
            <w:r w:rsidRPr="007B414A">
              <w:rPr>
                <w:u w:val="single"/>
              </w:rPr>
              <w:t xml:space="preserve"> ____________</w:t>
            </w:r>
            <w:r w:rsidRPr="007B414A">
              <w:t xml:space="preserve"> 2016 г.                                  М.П.</w:t>
            </w:r>
          </w:p>
        </w:tc>
      </w:tr>
    </w:tbl>
    <w:p w:rsidR="007B414A" w:rsidRDefault="007B414A" w:rsidP="007B414A">
      <w:pPr>
        <w:rPr>
          <w:b/>
        </w:rPr>
      </w:pPr>
    </w:p>
    <w:p w:rsidR="007B414A" w:rsidRDefault="007B414A">
      <w:pPr>
        <w:spacing w:after="200" w:line="276" w:lineRule="auto"/>
        <w:rPr>
          <w:b/>
        </w:rPr>
      </w:pPr>
      <w:r>
        <w:rPr>
          <w:b/>
        </w:rPr>
        <w:br w:type="page"/>
      </w:r>
    </w:p>
    <w:p w:rsidR="007B414A" w:rsidRPr="007B414A" w:rsidRDefault="007B414A" w:rsidP="007B414A">
      <w:pPr>
        <w:spacing w:line="235" w:lineRule="auto"/>
        <w:jc w:val="right"/>
        <w:rPr>
          <w:b/>
        </w:rPr>
      </w:pPr>
      <w:r w:rsidRPr="007B414A">
        <w:rPr>
          <w:b/>
        </w:rPr>
        <w:lastRenderedPageBreak/>
        <w:t>Приложение № 2</w:t>
      </w:r>
    </w:p>
    <w:p w:rsidR="007B414A" w:rsidRPr="007B414A" w:rsidRDefault="007B414A" w:rsidP="007B414A">
      <w:pPr>
        <w:spacing w:line="235" w:lineRule="auto"/>
        <w:jc w:val="right"/>
      </w:pPr>
      <w:r w:rsidRPr="007B414A">
        <w:t>к Договору страхования № __________</w:t>
      </w:r>
    </w:p>
    <w:p w:rsidR="007B414A" w:rsidRPr="007B414A" w:rsidRDefault="007B414A" w:rsidP="007B414A">
      <w:pPr>
        <w:spacing w:line="235" w:lineRule="auto"/>
        <w:jc w:val="right"/>
      </w:pPr>
      <w:r w:rsidRPr="007B414A">
        <w:t>от «____» _____________ 2016г.</w:t>
      </w:r>
    </w:p>
    <w:p w:rsidR="007B414A" w:rsidRPr="007B414A" w:rsidRDefault="007B414A" w:rsidP="007B414A">
      <w:pPr>
        <w:spacing w:line="235" w:lineRule="auto"/>
        <w:jc w:val="right"/>
      </w:pPr>
    </w:p>
    <w:p w:rsidR="007B414A" w:rsidRPr="007B414A" w:rsidRDefault="007B414A" w:rsidP="007B414A">
      <w:pPr>
        <w:spacing w:line="235" w:lineRule="auto"/>
        <w:jc w:val="right"/>
      </w:pPr>
      <w:r w:rsidRPr="007B414A">
        <w:t>Утверждены</w:t>
      </w:r>
    </w:p>
    <w:p w:rsidR="007B414A" w:rsidRPr="007B414A" w:rsidRDefault="007B414A" w:rsidP="007B414A">
      <w:pPr>
        <w:spacing w:line="235" w:lineRule="auto"/>
        <w:jc w:val="right"/>
      </w:pPr>
      <w:r w:rsidRPr="007B414A">
        <w:t>Постановлением Правительства</w:t>
      </w:r>
    </w:p>
    <w:p w:rsidR="007B414A" w:rsidRPr="007B414A" w:rsidRDefault="007B414A" w:rsidP="007B414A">
      <w:pPr>
        <w:spacing w:line="235" w:lineRule="auto"/>
        <w:jc w:val="right"/>
      </w:pPr>
      <w:r w:rsidRPr="007B414A">
        <w:t>Российской Федерации</w:t>
      </w:r>
    </w:p>
    <w:p w:rsidR="007B414A" w:rsidRPr="007B414A" w:rsidRDefault="007B414A" w:rsidP="007B414A">
      <w:pPr>
        <w:spacing w:line="235" w:lineRule="auto"/>
        <w:jc w:val="right"/>
      </w:pPr>
      <w:r w:rsidRPr="007B414A">
        <w:t>от 13 сентября 2010г. N 714</w:t>
      </w:r>
    </w:p>
    <w:p w:rsidR="007B414A" w:rsidRPr="007B414A" w:rsidRDefault="007B414A" w:rsidP="007B414A">
      <w:pPr>
        <w:spacing w:line="235" w:lineRule="auto"/>
      </w:pPr>
    </w:p>
    <w:p w:rsidR="007B414A" w:rsidRPr="007B414A" w:rsidRDefault="007B414A" w:rsidP="007B414A">
      <w:pPr>
        <w:spacing w:line="235" w:lineRule="auto"/>
        <w:jc w:val="center"/>
        <w:rPr>
          <w:b/>
          <w:bCs/>
        </w:rPr>
      </w:pPr>
      <w:bookmarkStart w:id="84" w:name="Par31"/>
      <w:bookmarkEnd w:id="84"/>
      <w:r w:rsidRPr="007B414A">
        <w:rPr>
          <w:b/>
          <w:bCs/>
        </w:rPr>
        <w:t>ТИПОВЫЕ ПРАВИЛА</w:t>
      </w:r>
    </w:p>
    <w:p w:rsidR="007B414A" w:rsidRPr="007B414A" w:rsidRDefault="007B414A" w:rsidP="007B414A">
      <w:pPr>
        <w:spacing w:line="235" w:lineRule="auto"/>
        <w:jc w:val="center"/>
        <w:rPr>
          <w:b/>
          <w:bCs/>
        </w:rPr>
      </w:pPr>
      <w:r w:rsidRPr="007B414A">
        <w:rPr>
          <w:b/>
          <w:bCs/>
        </w:rPr>
        <w:t>ОБЯЗАТЕЛЬНОГО СТРАХОВАНИЯ ЖИЗНИ И ЗДОРОВЬЯ ПАЦИЕНТА,</w:t>
      </w:r>
    </w:p>
    <w:p w:rsidR="007B414A" w:rsidRPr="007B414A" w:rsidRDefault="007B414A" w:rsidP="007B414A">
      <w:pPr>
        <w:spacing w:line="235" w:lineRule="auto"/>
        <w:jc w:val="center"/>
        <w:rPr>
          <w:b/>
          <w:bCs/>
        </w:rPr>
      </w:pPr>
      <w:r w:rsidRPr="007B414A">
        <w:rPr>
          <w:b/>
          <w:bCs/>
        </w:rPr>
        <w:t>УЧАСТВУЮЩЕГО В КЛИНИЧЕСКИХ ИССЛЕДОВАНИЯХ</w:t>
      </w:r>
    </w:p>
    <w:p w:rsidR="007B414A" w:rsidRPr="007B414A" w:rsidRDefault="007B414A" w:rsidP="007B414A">
      <w:pPr>
        <w:spacing w:line="235" w:lineRule="auto"/>
        <w:jc w:val="center"/>
        <w:rPr>
          <w:b/>
          <w:bCs/>
        </w:rPr>
      </w:pPr>
      <w:r w:rsidRPr="007B414A">
        <w:rPr>
          <w:b/>
          <w:bCs/>
        </w:rPr>
        <w:t>ЛЕКАРСТВЕННОГО ПРЕПАРАТА</w:t>
      </w:r>
    </w:p>
    <w:p w:rsidR="007B414A" w:rsidRPr="007B414A" w:rsidRDefault="007B414A" w:rsidP="007B414A">
      <w:pPr>
        <w:spacing w:line="235" w:lineRule="auto"/>
        <w:jc w:val="center"/>
      </w:pPr>
      <w:r w:rsidRPr="007B414A">
        <w:t xml:space="preserve">Список изменяющих документов (в ред. Постановлений Правительства РФ от 18.05.2011 </w:t>
      </w:r>
      <w:hyperlink r:id="rId19" w:history="1">
        <w:r w:rsidRPr="007B414A">
          <w:rPr>
            <w:color w:val="0000FF"/>
          </w:rPr>
          <w:t>N 393</w:t>
        </w:r>
      </w:hyperlink>
      <w:r w:rsidRPr="007B414A">
        <w:t xml:space="preserve">, от 04.09.2012 </w:t>
      </w:r>
      <w:hyperlink r:id="rId20" w:history="1">
        <w:r w:rsidRPr="007B414A">
          <w:rPr>
            <w:color w:val="0000FF"/>
          </w:rPr>
          <w:t>N 882</w:t>
        </w:r>
      </w:hyperlink>
      <w:r w:rsidRPr="007B414A">
        <w:t xml:space="preserve">, от 15.10.2014 </w:t>
      </w:r>
      <w:hyperlink r:id="rId21" w:history="1">
        <w:r w:rsidRPr="007B414A">
          <w:rPr>
            <w:color w:val="0000FF"/>
          </w:rPr>
          <w:t>N 1054</w:t>
        </w:r>
      </w:hyperlink>
      <w:r w:rsidRPr="007B414A">
        <w:t>)</w:t>
      </w:r>
    </w:p>
    <w:p w:rsidR="007B414A" w:rsidRPr="007B414A" w:rsidRDefault="007B414A" w:rsidP="007B414A">
      <w:pPr>
        <w:spacing w:line="235" w:lineRule="auto"/>
        <w:jc w:val="both"/>
      </w:pPr>
    </w:p>
    <w:p w:rsidR="007B414A" w:rsidRPr="007B414A" w:rsidRDefault="007B414A" w:rsidP="007B414A">
      <w:pPr>
        <w:spacing w:line="235" w:lineRule="auto"/>
        <w:jc w:val="center"/>
      </w:pPr>
      <w:bookmarkStart w:id="85" w:name="Par40"/>
      <w:bookmarkEnd w:id="85"/>
      <w:r w:rsidRPr="007B414A">
        <w:t>I. ОБЩИЕ ПОЛОЖЕНИЯ</w:t>
      </w:r>
    </w:p>
    <w:p w:rsidR="007B414A" w:rsidRPr="007B414A" w:rsidRDefault="007B414A" w:rsidP="007B414A">
      <w:pPr>
        <w:spacing w:line="235" w:lineRule="auto"/>
        <w:ind w:firstLine="567"/>
        <w:jc w:val="both"/>
      </w:pPr>
      <w:r w:rsidRPr="007B414A">
        <w:t xml:space="preserve">1. </w:t>
      </w:r>
      <w:proofErr w:type="gramStart"/>
      <w:r w:rsidRPr="007B414A">
        <w:t>Настоящие Типовые правила устанавливают страховые тарифы по обязательному страхованию жизни и здоровья пациента, участвующего в клинических исследованиях лекарственного препарата для медицинского применения (далее - клинические исследования),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пациентах, порядок уплаты страховой премии, перечень необходимых документов для осуществления страховой выплаты, порядок реализации прав и обязанностей сторон по</w:t>
      </w:r>
      <w:proofErr w:type="gramEnd"/>
      <w:r w:rsidRPr="007B414A">
        <w:t xml:space="preserve"> договору обязательного страхования жизни и здоровья пациента, участвующего в клинических исследованиях, в случае причинения вреда его жизни или здоровью в результате проведения клинических исследований и распространяются на отношения, возникающие из указанного договора.</w:t>
      </w:r>
    </w:p>
    <w:p w:rsidR="007B414A" w:rsidRPr="007B414A" w:rsidRDefault="007B414A" w:rsidP="007B414A">
      <w:pPr>
        <w:spacing w:line="235" w:lineRule="auto"/>
        <w:ind w:firstLine="567"/>
        <w:jc w:val="both"/>
      </w:pPr>
      <w:r w:rsidRPr="007B414A">
        <w:t xml:space="preserve">(в ред. </w:t>
      </w:r>
      <w:hyperlink r:id="rId22" w:history="1">
        <w:r w:rsidRPr="007B414A">
          <w:rPr>
            <w:color w:val="0000FF"/>
          </w:rPr>
          <w:t>Постановления</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2. В настоящих Типовых правилах используются следующие основные понятия:</w:t>
      </w:r>
    </w:p>
    <w:p w:rsidR="007B414A" w:rsidRPr="007B414A" w:rsidRDefault="007B414A" w:rsidP="007B414A">
      <w:pPr>
        <w:spacing w:line="235" w:lineRule="auto"/>
        <w:ind w:firstLine="567"/>
        <w:jc w:val="both"/>
      </w:pPr>
      <w:r w:rsidRPr="007B414A">
        <w:t xml:space="preserve">"пациент" - физическое лицо, давшее добровольное информированное согласие на участие в проводимых медицинской организацией клинических исследованиях, подтвержденное его подписью или подписью его </w:t>
      </w:r>
      <w:hyperlink r:id="rId23" w:history="1">
        <w:r w:rsidRPr="007B414A">
          <w:rPr>
            <w:color w:val="0000FF"/>
          </w:rPr>
          <w:t>законного представителя</w:t>
        </w:r>
      </w:hyperlink>
      <w:r w:rsidRPr="007B414A">
        <w:t xml:space="preserve"> на информационном листке пациента;</w:t>
      </w:r>
    </w:p>
    <w:p w:rsidR="007B414A" w:rsidRPr="007B414A" w:rsidRDefault="007B414A" w:rsidP="007B414A">
      <w:pPr>
        <w:spacing w:line="235" w:lineRule="auto"/>
        <w:ind w:firstLine="567"/>
        <w:jc w:val="both"/>
      </w:pPr>
      <w:r w:rsidRPr="007B414A">
        <w:t xml:space="preserve">"страхователь" - организация, осуществляющая организацию проведения клинического исследования, на которую в соответствии с </w:t>
      </w:r>
      <w:hyperlink r:id="rId24" w:history="1">
        <w:r w:rsidRPr="007B414A">
          <w:rPr>
            <w:color w:val="0000FF"/>
          </w:rPr>
          <w:t>законодательством</w:t>
        </w:r>
      </w:hyperlink>
      <w:r w:rsidRPr="007B414A">
        <w:t xml:space="preserve"> Российской Федерации возложена обязанность по страхованию жизни и здоровья пациента, участвующего в клинических исследованиях, и заключившая со страховщиком договор;</w:t>
      </w:r>
    </w:p>
    <w:p w:rsidR="007B414A" w:rsidRPr="007B414A" w:rsidRDefault="007B414A" w:rsidP="007B414A">
      <w:pPr>
        <w:spacing w:line="235" w:lineRule="auto"/>
        <w:ind w:firstLine="567"/>
        <w:jc w:val="both"/>
      </w:pPr>
      <w:r w:rsidRPr="007B414A">
        <w:t xml:space="preserve">"страховщик" - страховая организация, осуществляющая страховую деятельность определенного вида в соответствии с </w:t>
      </w:r>
      <w:hyperlink r:id="rId25" w:history="1">
        <w:r w:rsidRPr="007B414A">
          <w:rPr>
            <w:color w:val="0000FF"/>
          </w:rPr>
          <w:t>законодательством</w:t>
        </w:r>
      </w:hyperlink>
      <w:r w:rsidRPr="007B414A">
        <w:t xml:space="preserve"> Российской Федерации и заключившая со страхователем договор;</w:t>
      </w:r>
    </w:p>
    <w:p w:rsidR="007B414A" w:rsidRPr="007B414A" w:rsidRDefault="007B414A" w:rsidP="007B414A">
      <w:pPr>
        <w:spacing w:line="235" w:lineRule="auto"/>
        <w:ind w:firstLine="567"/>
        <w:jc w:val="both"/>
      </w:pPr>
      <w:proofErr w:type="gramStart"/>
      <w:r w:rsidRPr="007B414A">
        <w:t>"договор" - договор обязательного страхования жизни и здоровья пациента, участвующего в клинических исследованиях,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застрахованному лицу (</w:t>
      </w:r>
      <w:proofErr w:type="spellStart"/>
      <w:r w:rsidRPr="007B414A">
        <w:t>выгодоприобретателю</w:t>
      </w:r>
      <w:proofErr w:type="spellEnd"/>
      <w:r w:rsidRPr="007B414A">
        <w:t>) в случае причинения вреда жизни или здоровью застрахованного лица страховую выплату, предусмотренную договором;</w:t>
      </w:r>
      <w:proofErr w:type="gramEnd"/>
    </w:p>
    <w:p w:rsidR="007B414A" w:rsidRPr="007B414A" w:rsidRDefault="007B414A" w:rsidP="007B414A">
      <w:pPr>
        <w:spacing w:line="235" w:lineRule="auto"/>
        <w:ind w:firstLine="567"/>
        <w:jc w:val="both"/>
      </w:pPr>
      <w:r w:rsidRPr="007B414A">
        <w:t>"застрахованное лицо" - пациент, имущественный интерес которого, связанный с причинением вреда его жизни или здоровью в результате проведения клинических исследований, застрахован по договору;</w:t>
      </w:r>
    </w:p>
    <w:p w:rsidR="007B414A" w:rsidRPr="007B414A" w:rsidRDefault="007B414A" w:rsidP="007B414A">
      <w:pPr>
        <w:spacing w:line="235" w:lineRule="auto"/>
        <w:ind w:firstLine="567"/>
        <w:jc w:val="both"/>
      </w:pPr>
      <w:r w:rsidRPr="007B414A">
        <w:t xml:space="preserve">"страховой акт" - документ, составляемый страховщиком и содержащий сведения о рассмотрении им требования об осуществлении страховой выплаты, в том числе о наличии или об </w:t>
      </w:r>
      <w:r w:rsidRPr="007B414A">
        <w:lastRenderedPageBreak/>
        <w:t>отсутствии страхового случая, о застрахованном лице (</w:t>
      </w:r>
      <w:proofErr w:type="spellStart"/>
      <w:r w:rsidRPr="007B414A">
        <w:t>выгодоприобретателе</w:t>
      </w:r>
      <w:proofErr w:type="spellEnd"/>
      <w:r w:rsidRPr="007B414A">
        <w:t>) и о размере причитающейся ему страховой выплаты либо об основаниях отказа в ее осуществлении;</w:t>
      </w:r>
    </w:p>
    <w:p w:rsidR="007B414A" w:rsidRPr="007B414A" w:rsidRDefault="007B414A" w:rsidP="007B414A">
      <w:pPr>
        <w:spacing w:line="235" w:lineRule="auto"/>
        <w:ind w:firstLine="567"/>
        <w:jc w:val="both"/>
      </w:pPr>
      <w:r w:rsidRPr="007B414A">
        <w:t>"индивидуальный идентификационный код пациента" - совокупность знаков, идентифицирующих конкретного пациента.</w:t>
      </w:r>
    </w:p>
    <w:p w:rsidR="007B414A" w:rsidRPr="007B414A" w:rsidRDefault="007B414A" w:rsidP="007B414A">
      <w:pPr>
        <w:spacing w:line="235" w:lineRule="auto"/>
        <w:ind w:firstLine="567"/>
        <w:jc w:val="both"/>
      </w:pPr>
      <w:r w:rsidRPr="007B414A">
        <w:t xml:space="preserve">(абзац введен </w:t>
      </w:r>
      <w:hyperlink r:id="rId26" w:history="1">
        <w:r w:rsidRPr="007B414A">
          <w:rPr>
            <w:color w:val="0000FF"/>
          </w:rPr>
          <w:t>Постановлением</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 xml:space="preserve">3. Договор заключается страховой организацией в пользу пациента, участвующего в клиническом исследовании, в соответствии с </w:t>
      </w:r>
      <w:hyperlink r:id="rId27" w:history="1">
        <w:r w:rsidRPr="007B414A">
          <w:rPr>
            <w:color w:val="0000FF"/>
          </w:rPr>
          <w:t>законодательством</w:t>
        </w:r>
      </w:hyperlink>
      <w:r w:rsidRPr="007B414A">
        <w:t xml:space="preserve"> Российской Федерации и на основании настоящих Типовых правил.</w:t>
      </w:r>
    </w:p>
    <w:p w:rsidR="007B414A" w:rsidRPr="007B414A" w:rsidRDefault="007B414A" w:rsidP="007B414A">
      <w:pPr>
        <w:spacing w:line="235" w:lineRule="auto"/>
        <w:ind w:firstLine="567"/>
        <w:jc w:val="both"/>
      </w:pPr>
      <w:r w:rsidRPr="007B414A">
        <w:t xml:space="preserve">4. В случае причинения вреда жизни застрахованного лица </w:t>
      </w:r>
      <w:proofErr w:type="spellStart"/>
      <w:r w:rsidRPr="007B414A">
        <w:t>выгодоприобретателями</w:t>
      </w:r>
      <w:proofErr w:type="spellEnd"/>
      <w:r w:rsidRPr="007B414A">
        <w:t xml:space="preserve"> по договору являются:</w:t>
      </w:r>
    </w:p>
    <w:p w:rsidR="007B414A" w:rsidRPr="007B414A" w:rsidRDefault="007B414A" w:rsidP="007B414A">
      <w:pPr>
        <w:spacing w:line="235" w:lineRule="auto"/>
        <w:ind w:firstLine="567"/>
        <w:jc w:val="both"/>
      </w:pPr>
      <w:bookmarkStart w:id="86" w:name="Par55"/>
      <w:bookmarkEnd w:id="86"/>
      <w:r w:rsidRPr="007B414A">
        <w:t xml:space="preserve">а) следующие граждане, имеющие право на возмещение вреда в случае смерти кормильца в соответствии с гражданским </w:t>
      </w:r>
      <w:hyperlink r:id="rId28" w:history="1">
        <w:r w:rsidRPr="007B414A">
          <w:rPr>
            <w:color w:val="0000FF"/>
          </w:rPr>
          <w:t>законодательством</w:t>
        </w:r>
      </w:hyperlink>
      <w:r w:rsidRPr="007B414A">
        <w:t>:</w:t>
      </w:r>
    </w:p>
    <w:p w:rsidR="007B414A" w:rsidRPr="007B414A" w:rsidRDefault="007B414A" w:rsidP="007B414A">
      <w:pPr>
        <w:spacing w:line="235" w:lineRule="auto"/>
        <w:ind w:firstLine="567"/>
        <w:jc w:val="both"/>
      </w:pPr>
      <w:r w:rsidRPr="007B414A">
        <w:t>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7B414A" w:rsidRPr="007B414A" w:rsidRDefault="007B414A" w:rsidP="007B414A">
      <w:pPr>
        <w:spacing w:line="235" w:lineRule="auto"/>
        <w:ind w:firstLine="567"/>
        <w:jc w:val="both"/>
      </w:pPr>
      <w:r w:rsidRPr="007B414A">
        <w:t>ребенок умершего застрахованного лица, родившийся после его смерти;</w:t>
      </w:r>
    </w:p>
    <w:p w:rsidR="007B414A" w:rsidRPr="007B414A" w:rsidRDefault="007B414A" w:rsidP="007B414A">
      <w:pPr>
        <w:spacing w:line="235" w:lineRule="auto"/>
        <w:ind w:firstLine="567"/>
        <w:jc w:val="both"/>
      </w:pPr>
      <w:bookmarkStart w:id="87" w:name="Par58"/>
      <w:bookmarkEnd w:id="87"/>
      <w:proofErr w:type="gramStart"/>
      <w:r w:rsidRPr="007B414A">
        <w:t>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rsidRPr="007B414A">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7B414A" w:rsidRPr="007B414A" w:rsidRDefault="007B414A" w:rsidP="007B414A">
      <w:pPr>
        <w:spacing w:line="235" w:lineRule="auto"/>
        <w:ind w:firstLine="567"/>
        <w:jc w:val="both"/>
      </w:pPr>
      <w:r w:rsidRPr="007B414A">
        <w:t>лица, состоявшие на иждивении умершего застрахованного лица и ставшие нетрудоспособными в течение 5 лет после его смерти;</w:t>
      </w:r>
    </w:p>
    <w:p w:rsidR="007B414A" w:rsidRPr="007B414A" w:rsidRDefault="007B414A" w:rsidP="007B414A">
      <w:pPr>
        <w:spacing w:line="235" w:lineRule="auto"/>
        <w:ind w:firstLine="567"/>
        <w:jc w:val="both"/>
      </w:pPr>
      <w:r w:rsidRPr="007B414A">
        <w:t xml:space="preserve">б) родители, супруг, дети умершего застрахованного лица - при отсутствии граждан, указанных в </w:t>
      </w:r>
      <w:hyperlink w:anchor="Par55" w:history="1">
        <w:r w:rsidRPr="007B414A">
          <w:rPr>
            <w:color w:val="0000FF"/>
          </w:rPr>
          <w:t>подпункте "а"</w:t>
        </w:r>
      </w:hyperlink>
      <w:r w:rsidRPr="007B414A">
        <w:t xml:space="preserve"> настоящего пункта;</w:t>
      </w:r>
    </w:p>
    <w:p w:rsidR="007B414A" w:rsidRPr="007B414A" w:rsidRDefault="007B414A" w:rsidP="007B414A">
      <w:pPr>
        <w:spacing w:line="235" w:lineRule="auto"/>
        <w:ind w:firstLine="567"/>
        <w:jc w:val="both"/>
      </w:pPr>
      <w:r w:rsidRPr="007B414A">
        <w:t>в) граждане, на иждивении которых находилось застрахованное лицо, - в случае смерти застрахованного лица, не имевшего самостоятельного дохода;</w:t>
      </w:r>
    </w:p>
    <w:p w:rsidR="007B414A" w:rsidRPr="007B414A" w:rsidRDefault="007B414A" w:rsidP="007B414A">
      <w:pPr>
        <w:spacing w:line="235" w:lineRule="auto"/>
        <w:ind w:firstLine="567"/>
        <w:jc w:val="both"/>
      </w:pPr>
      <w:r w:rsidRPr="007B414A">
        <w:t>г) лицо, понесшее расходы на погребение застрахованного лица, - в отношении возмещения таких расходов.</w:t>
      </w:r>
    </w:p>
    <w:p w:rsidR="007B414A" w:rsidRPr="007B414A" w:rsidRDefault="007B414A" w:rsidP="007B414A">
      <w:pPr>
        <w:spacing w:line="235" w:lineRule="auto"/>
        <w:ind w:firstLine="567"/>
        <w:jc w:val="both"/>
      </w:pPr>
      <w:r w:rsidRPr="007B414A">
        <w:t xml:space="preserve">5. 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w:t>
      </w:r>
      <w:hyperlink r:id="rId29" w:history="1">
        <w:r w:rsidRPr="007B414A">
          <w:rPr>
            <w:color w:val="0000FF"/>
          </w:rPr>
          <w:t>законодательством</w:t>
        </w:r>
      </w:hyperlink>
      <w:r w:rsidRPr="007B414A">
        <w:t>.</w:t>
      </w:r>
    </w:p>
    <w:p w:rsidR="007B414A" w:rsidRPr="007B414A" w:rsidRDefault="007B414A" w:rsidP="007B414A">
      <w:pPr>
        <w:spacing w:line="235" w:lineRule="auto"/>
        <w:ind w:firstLine="567"/>
        <w:jc w:val="both"/>
      </w:pPr>
      <w:r w:rsidRPr="007B414A">
        <w:t xml:space="preserve">(в ред. </w:t>
      </w:r>
      <w:hyperlink r:id="rId30" w:history="1">
        <w:r w:rsidRPr="007B414A">
          <w:rPr>
            <w:color w:val="0000FF"/>
          </w:rPr>
          <w:t>Постановления</w:t>
        </w:r>
      </w:hyperlink>
      <w:r w:rsidRPr="007B414A">
        <w:t xml:space="preserve"> Правительства РФ от 18.05.2011 N 393)</w:t>
      </w:r>
      <w:bookmarkStart w:id="88" w:name="Par66"/>
      <w:bookmarkEnd w:id="88"/>
    </w:p>
    <w:p w:rsidR="007B414A" w:rsidRPr="007B414A" w:rsidRDefault="007B414A" w:rsidP="007B414A">
      <w:pPr>
        <w:spacing w:line="235" w:lineRule="auto"/>
        <w:jc w:val="center"/>
      </w:pPr>
      <w:r w:rsidRPr="007B414A">
        <w:t>II. ОБЪЕКТ ОБЯЗАТЕЛЬНОГО СТРАХОВАНИЯ, СТРАХОВОЙ СЛУЧАЙ</w:t>
      </w:r>
    </w:p>
    <w:p w:rsidR="007B414A" w:rsidRPr="007B414A" w:rsidRDefault="007B414A" w:rsidP="007B414A">
      <w:pPr>
        <w:spacing w:line="235" w:lineRule="auto"/>
        <w:ind w:firstLine="567"/>
        <w:jc w:val="both"/>
      </w:pPr>
      <w:r w:rsidRPr="007B414A">
        <w:t>6.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w:t>
      </w:r>
    </w:p>
    <w:p w:rsidR="007B414A" w:rsidRPr="007B414A" w:rsidRDefault="007B414A" w:rsidP="007B414A">
      <w:pPr>
        <w:spacing w:line="235" w:lineRule="auto"/>
        <w:ind w:firstLine="567"/>
        <w:jc w:val="both"/>
      </w:pPr>
      <w:r w:rsidRPr="007B414A">
        <w:t>7.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w:t>
      </w:r>
    </w:p>
    <w:p w:rsidR="007B414A" w:rsidRPr="007B414A" w:rsidRDefault="007B414A" w:rsidP="007B414A">
      <w:pPr>
        <w:spacing w:line="235" w:lineRule="auto"/>
        <w:ind w:firstLine="567"/>
        <w:jc w:val="both"/>
      </w:pPr>
      <w:r w:rsidRPr="007B414A">
        <w:t xml:space="preserve">(п. 7 в ред. </w:t>
      </w:r>
      <w:hyperlink r:id="rId31" w:history="1">
        <w:r w:rsidRPr="007B414A">
          <w:rPr>
            <w:color w:val="0000FF"/>
          </w:rPr>
          <w:t>Постановления</w:t>
        </w:r>
      </w:hyperlink>
      <w:r w:rsidRPr="007B414A">
        <w:t xml:space="preserve"> Правительства РФ от 18.05.2011 N 393)</w:t>
      </w:r>
    </w:p>
    <w:p w:rsidR="007B414A" w:rsidRPr="007B414A" w:rsidRDefault="007B414A" w:rsidP="007B414A">
      <w:pPr>
        <w:spacing w:line="235" w:lineRule="auto"/>
        <w:jc w:val="center"/>
      </w:pPr>
      <w:bookmarkStart w:id="89" w:name="Par72"/>
      <w:bookmarkEnd w:id="89"/>
      <w:r w:rsidRPr="007B414A">
        <w:t>III. РАЗМЕР СТРАХОВОЙ ВЫПЛАТЫ</w:t>
      </w:r>
    </w:p>
    <w:p w:rsidR="007B414A" w:rsidRPr="007B414A" w:rsidRDefault="007B414A" w:rsidP="007B414A">
      <w:pPr>
        <w:spacing w:line="235" w:lineRule="auto"/>
        <w:ind w:firstLine="567"/>
        <w:jc w:val="both"/>
      </w:pPr>
      <w:bookmarkStart w:id="90" w:name="Par74"/>
      <w:bookmarkEnd w:id="90"/>
      <w:r w:rsidRPr="007B414A">
        <w:t>8. Размер страховой выплаты по договору составляет:</w:t>
      </w:r>
    </w:p>
    <w:p w:rsidR="007B414A" w:rsidRPr="007B414A" w:rsidRDefault="007B414A" w:rsidP="007B414A">
      <w:pPr>
        <w:spacing w:line="235" w:lineRule="auto"/>
        <w:ind w:firstLine="567"/>
        <w:jc w:val="both"/>
      </w:pPr>
      <w:r w:rsidRPr="007B414A">
        <w:t xml:space="preserve">а) в случае смерти застрахованного лица - 2 млн. рублей. Страховая выплата в указанном размере распределяется между </w:t>
      </w:r>
      <w:proofErr w:type="spellStart"/>
      <w:r w:rsidRPr="007B414A">
        <w:t>выгодоприобретателями</w:t>
      </w:r>
      <w:proofErr w:type="spellEnd"/>
      <w:r w:rsidRPr="007B414A">
        <w:t xml:space="preserve"> пропорционально их количеству в равных долях;</w:t>
      </w:r>
    </w:p>
    <w:p w:rsidR="007B414A" w:rsidRPr="007B414A" w:rsidRDefault="007B414A" w:rsidP="007B414A">
      <w:pPr>
        <w:spacing w:line="235" w:lineRule="auto"/>
        <w:ind w:firstLine="567"/>
        <w:jc w:val="both"/>
      </w:pPr>
      <w:r w:rsidRPr="007B414A">
        <w:t>б) при ухудшении здоровья застрахованного лица, повлекшем за собой:</w:t>
      </w:r>
    </w:p>
    <w:p w:rsidR="007B414A" w:rsidRPr="007B414A" w:rsidRDefault="007B414A" w:rsidP="007B414A">
      <w:pPr>
        <w:spacing w:line="235" w:lineRule="auto"/>
        <w:ind w:firstLine="567"/>
        <w:jc w:val="both"/>
      </w:pPr>
      <w:r w:rsidRPr="007B414A">
        <w:t>установление инвалидности I группы - 1,5 млн. рублей;</w:t>
      </w:r>
    </w:p>
    <w:p w:rsidR="007B414A" w:rsidRPr="007B414A" w:rsidRDefault="007B414A" w:rsidP="007B414A">
      <w:pPr>
        <w:spacing w:line="235" w:lineRule="auto"/>
        <w:ind w:firstLine="567"/>
        <w:jc w:val="both"/>
      </w:pPr>
      <w:r w:rsidRPr="007B414A">
        <w:t>установление инвалидности II группы - 1 млн. рублей;</w:t>
      </w:r>
    </w:p>
    <w:p w:rsidR="007B414A" w:rsidRPr="007B414A" w:rsidRDefault="007B414A" w:rsidP="007B414A">
      <w:pPr>
        <w:spacing w:line="235" w:lineRule="auto"/>
        <w:ind w:firstLine="567"/>
        <w:jc w:val="both"/>
      </w:pPr>
      <w:r w:rsidRPr="007B414A">
        <w:t>установление инвалидности III группы - 500 тыс. рублей;</w:t>
      </w:r>
    </w:p>
    <w:p w:rsidR="007B414A" w:rsidRPr="007B414A" w:rsidRDefault="007B414A" w:rsidP="007B414A">
      <w:pPr>
        <w:spacing w:line="235" w:lineRule="auto"/>
        <w:ind w:firstLine="567"/>
        <w:jc w:val="both"/>
      </w:pPr>
      <w:r w:rsidRPr="007B414A">
        <w:lastRenderedPageBreak/>
        <w:t>в) при ухудшении здоровья застрахованного лица, не повлекшем за собой установление инвалидности, - не более чем 300 тыс. рублей.</w:t>
      </w:r>
    </w:p>
    <w:p w:rsidR="007B414A" w:rsidRPr="007B414A" w:rsidRDefault="007B414A" w:rsidP="007B414A">
      <w:pPr>
        <w:spacing w:line="235" w:lineRule="auto"/>
        <w:ind w:firstLine="567"/>
        <w:jc w:val="both"/>
      </w:pPr>
      <w:r w:rsidRPr="007B414A">
        <w:t xml:space="preserve">9. Размер страховых выплат, указанных в </w:t>
      </w:r>
      <w:hyperlink w:anchor="Par74" w:history="1">
        <w:r w:rsidRPr="007B414A">
          <w:rPr>
            <w:color w:val="0000FF"/>
          </w:rPr>
          <w:t>пункте 8</w:t>
        </w:r>
      </w:hyperlink>
      <w:r w:rsidRPr="007B414A">
        <w:t xml:space="preserve"> настоящих Типовых правил, может быть увеличен на основании решения суда.</w:t>
      </w:r>
    </w:p>
    <w:p w:rsidR="007B414A" w:rsidRPr="007B414A" w:rsidRDefault="007B414A" w:rsidP="007B414A">
      <w:pPr>
        <w:spacing w:line="235" w:lineRule="auto"/>
        <w:jc w:val="center"/>
      </w:pPr>
      <w:bookmarkStart w:id="91" w:name="Par83"/>
      <w:bookmarkEnd w:id="91"/>
      <w:r w:rsidRPr="007B414A">
        <w:t>IV. СТРАХОВЫЕ ТАРИФЫ, ПОРЯДОК УПЛАТЫ СТРАХОВОЙ ПРЕМИИ</w:t>
      </w:r>
    </w:p>
    <w:p w:rsidR="007B414A" w:rsidRPr="007B414A" w:rsidRDefault="007B414A" w:rsidP="007B414A">
      <w:pPr>
        <w:spacing w:line="235" w:lineRule="auto"/>
        <w:ind w:firstLine="567"/>
        <w:jc w:val="both"/>
      </w:pPr>
      <w:r w:rsidRPr="007B414A">
        <w:t>10. Размер страхового тарифа устанавливается путем умножения ставки страхового тарифа, определяемой в зависимости от целей проведения клинического исследования лекарственного препарата, на количество пациентов и на коэффициент страхового тарифа.</w:t>
      </w:r>
    </w:p>
    <w:p w:rsidR="007B414A" w:rsidRPr="007B414A" w:rsidRDefault="007B414A" w:rsidP="007B414A">
      <w:pPr>
        <w:spacing w:line="235" w:lineRule="auto"/>
        <w:ind w:firstLine="567"/>
        <w:jc w:val="both"/>
      </w:pPr>
      <w:r w:rsidRPr="007B414A">
        <w:t>11. Ставка страхового тарифа в отношении 1 пациента составляет:</w:t>
      </w:r>
    </w:p>
    <w:p w:rsidR="007B414A" w:rsidRPr="007B414A" w:rsidRDefault="007B414A" w:rsidP="007B414A">
      <w:pPr>
        <w:spacing w:line="235" w:lineRule="auto"/>
        <w:ind w:firstLine="567"/>
        <w:jc w:val="both"/>
      </w:pPr>
      <w:r w:rsidRPr="007B414A">
        <w:t>9811 рублей - на 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
    <w:p w:rsidR="007B414A" w:rsidRPr="007B414A" w:rsidRDefault="007B414A" w:rsidP="007B414A">
      <w:pPr>
        <w:spacing w:line="235" w:lineRule="auto"/>
        <w:ind w:firstLine="567"/>
        <w:jc w:val="both"/>
      </w:pPr>
      <w:r w:rsidRPr="007B414A">
        <w:t>3804 рубля -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p w:rsidR="007B414A" w:rsidRPr="007B414A" w:rsidRDefault="007B414A" w:rsidP="007B414A">
      <w:pPr>
        <w:spacing w:line="235" w:lineRule="auto"/>
        <w:ind w:firstLine="567"/>
        <w:jc w:val="both"/>
      </w:pPr>
      <w:r w:rsidRPr="007B414A">
        <w:t>1941 рубль -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p w:rsidR="007B414A" w:rsidRPr="007B414A" w:rsidRDefault="007B414A" w:rsidP="007B414A">
      <w:pPr>
        <w:spacing w:line="235" w:lineRule="auto"/>
        <w:ind w:firstLine="567"/>
        <w:jc w:val="both"/>
      </w:pPr>
      <w:r w:rsidRPr="007B414A">
        <w:t xml:space="preserve">1445 рублей -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7B414A">
        <w:t>биоэквивалентности</w:t>
      </w:r>
      <w:proofErr w:type="spellEnd"/>
      <w:r w:rsidRPr="007B414A">
        <w:t xml:space="preserve"> и (или) терапевтической эквивалентности в отношении воспроизведенных лекарственных препаратов.</w:t>
      </w:r>
    </w:p>
    <w:p w:rsidR="007B414A" w:rsidRPr="007B414A" w:rsidRDefault="007B414A" w:rsidP="007B414A">
      <w:pPr>
        <w:spacing w:line="235" w:lineRule="auto"/>
        <w:ind w:firstLine="567"/>
        <w:jc w:val="both"/>
      </w:pPr>
      <w:r w:rsidRPr="007B414A">
        <w:t>12. Коэффициент страхового тарифа определяется в зависимости от количества пациентов и составляет:</w:t>
      </w:r>
    </w:p>
    <w:p w:rsidR="007B414A" w:rsidRPr="007B414A" w:rsidRDefault="007B414A" w:rsidP="007B414A">
      <w:pPr>
        <w:spacing w:line="235" w:lineRule="auto"/>
        <w:ind w:firstLine="567"/>
        <w:jc w:val="both"/>
      </w:pPr>
      <w:r w:rsidRPr="007B414A">
        <w:t>1 - при страховании до 50 пациентов;</w:t>
      </w:r>
    </w:p>
    <w:p w:rsidR="007B414A" w:rsidRPr="007B414A" w:rsidRDefault="007B414A" w:rsidP="007B414A">
      <w:pPr>
        <w:spacing w:line="235" w:lineRule="auto"/>
        <w:ind w:firstLine="567"/>
        <w:jc w:val="both"/>
      </w:pPr>
      <w:r w:rsidRPr="007B414A">
        <w:t>0,95 - при страховании от 50 до 100 пациентов;</w:t>
      </w:r>
    </w:p>
    <w:p w:rsidR="007B414A" w:rsidRPr="007B414A" w:rsidRDefault="007B414A" w:rsidP="007B414A">
      <w:pPr>
        <w:spacing w:line="235" w:lineRule="auto"/>
        <w:ind w:firstLine="567"/>
        <w:jc w:val="both"/>
      </w:pPr>
      <w:r w:rsidRPr="007B414A">
        <w:t>0,9 - при страховании от 101 до 200 пациентов;</w:t>
      </w:r>
    </w:p>
    <w:p w:rsidR="007B414A" w:rsidRPr="007B414A" w:rsidRDefault="007B414A" w:rsidP="007B414A">
      <w:pPr>
        <w:spacing w:line="235" w:lineRule="auto"/>
        <w:ind w:firstLine="567"/>
        <w:jc w:val="both"/>
      </w:pPr>
      <w:r w:rsidRPr="007B414A">
        <w:t>0,85 - при страховании от 201 до 400 пациентов;</w:t>
      </w:r>
    </w:p>
    <w:p w:rsidR="007B414A" w:rsidRPr="007B414A" w:rsidRDefault="007B414A" w:rsidP="007B414A">
      <w:pPr>
        <w:spacing w:line="235" w:lineRule="auto"/>
        <w:ind w:firstLine="567"/>
        <w:jc w:val="both"/>
      </w:pPr>
      <w:r w:rsidRPr="007B414A">
        <w:t>0,8 - при страховании от 401 до 600 пациентов;</w:t>
      </w:r>
    </w:p>
    <w:p w:rsidR="007B414A" w:rsidRPr="007B414A" w:rsidRDefault="007B414A" w:rsidP="007B414A">
      <w:pPr>
        <w:spacing w:line="235" w:lineRule="auto"/>
        <w:ind w:firstLine="567"/>
        <w:jc w:val="both"/>
      </w:pPr>
      <w:r w:rsidRPr="007B414A">
        <w:t>0,75 - при страховании от 601 до 800 пациентов;</w:t>
      </w:r>
    </w:p>
    <w:p w:rsidR="007B414A" w:rsidRPr="007B414A" w:rsidRDefault="007B414A" w:rsidP="007B414A">
      <w:pPr>
        <w:spacing w:line="235" w:lineRule="auto"/>
        <w:ind w:firstLine="567"/>
        <w:jc w:val="both"/>
      </w:pPr>
      <w:r w:rsidRPr="007B414A">
        <w:t>0,7 - при страховании свыше 800 пациентов.</w:t>
      </w:r>
    </w:p>
    <w:p w:rsidR="007B414A" w:rsidRPr="007B414A" w:rsidRDefault="007B414A" w:rsidP="007B414A">
      <w:pPr>
        <w:spacing w:line="235" w:lineRule="auto"/>
        <w:ind w:firstLine="567"/>
        <w:jc w:val="both"/>
      </w:pPr>
      <w:r w:rsidRPr="007B414A">
        <w:t>13. Страховая премия по договору определяется в зависимости от страхового тарифа.</w:t>
      </w:r>
    </w:p>
    <w:p w:rsidR="007B414A" w:rsidRPr="007B414A" w:rsidRDefault="007B414A" w:rsidP="007B414A">
      <w:pPr>
        <w:spacing w:line="235" w:lineRule="auto"/>
        <w:ind w:firstLine="567"/>
        <w:jc w:val="both"/>
      </w:pPr>
      <w:r w:rsidRPr="007B414A">
        <w:t>Страховая премия уплачивается страхователем единовременно в срок, установленный договором.</w:t>
      </w:r>
    </w:p>
    <w:p w:rsidR="007B414A" w:rsidRPr="007B414A" w:rsidRDefault="007B414A" w:rsidP="007B414A">
      <w:pPr>
        <w:spacing w:line="235" w:lineRule="auto"/>
        <w:jc w:val="center"/>
      </w:pPr>
      <w:bookmarkStart w:id="92" w:name="Par102"/>
      <w:bookmarkEnd w:id="92"/>
      <w:r w:rsidRPr="007B414A">
        <w:t>IV(1). ПОРЯДОК УСТАНОВЛЕНИЯ СТРАХОВАТЕЛЕМ ИНДИВИДУАЛЬНОГО</w:t>
      </w:r>
    </w:p>
    <w:p w:rsidR="007B414A" w:rsidRPr="007B414A" w:rsidRDefault="007B414A" w:rsidP="007B414A">
      <w:pPr>
        <w:spacing w:line="235" w:lineRule="auto"/>
        <w:jc w:val="center"/>
      </w:pPr>
      <w:r w:rsidRPr="007B414A">
        <w:t>ИДЕНТИФИКАЦИОННОГО КОДА ПАЦИЕНТА</w:t>
      </w:r>
    </w:p>
    <w:p w:rsidR="007B414A" w:rsidRPr="007B414A" w:rsidRDefault="007B414A" w:rsidP="007B414A">
      <w:pPr>
        <w:spacing w:line="235" w:lineRule="auto"/>
        <w:jc w:val="center"/>
      </w:pPr>
      <w:r w:rsidRPr="007B414A">
        <w:t xml:space="preserve">(введено </w:t>
      </w:r>
      <w:hyperlink r:id="rId32" w:history="1">
        <w:r w:rsidRPr="007B414A">
          <w:rPr>
            <w:color w:val="0000FF"/>
          </w:rPr>
          <w:t>Постановлением</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13(1).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(далее - разрешение).</w:t>
      </w:r>
    </w:p>
    <w:p w:rsidR="007B414A" w:rsidRPr="007B414A" w:rsidRDefault="007B414A" w:rsidP="007B414A">
      <w:pPr>
        <w:spacing w:line="235" w:lineRule="auto"/>
        <w:ind w:firstLine="567"/>
        <w:jc w:val="both"/>
      </w:pPr>
      <w:r w:rsidRPr="007B414A">
        <w:t xml:space="preserve">(в ред. </w:t>
      </w:r>
      <w:hyperlink r:id="rId33" w:history="1">
        <w:r w:rsidRPr="007B414A">
          <w:rPr>
            <w:color w:val="0000FF"/>
          </w:rPr>
          <w:t>Постановления</w:t>
        </w:r>
      </w:hyperlink>
      <w:r w:rsidRPr="007B414A">
        <w:t xml:space="preserve"> Правительства РФ от 04.09.2012 N 882)</w:t>
      </w:r>
    </w:p>
    <w:p w:rsidR="007B414A" w:rsidRPr="007B414A" w:rsidRDefault="007B414A" w:rsidP="007B414A">
      <w:pPr>
        <w:spacing w:line="235" w:lineRule="auto"/>
        <w:ind w:firstLine="567"/>
        <w:jc w:val="both"/>
      </w:pPr>
      <w:bookmarkStart w:id="93" w:name="Par109"/>
      <w:bookmarkEnd w:id="93"/>
      <w:r w:rsidRPr="007B414A">
        <w:t>13(2). Индивидуальный идентификационный код пациента имеет следующую структуру, состоящую из последовательно расположенных слева направо разрядов:</w:t>
      </w:r>
    </w:p>
    <w:p w:rsidR="007B414A" w:rsidRPr="007B414A" w:rsidRDefault="007B414A" w:rsidP="007B414A">
      <w:pPr>
        <w:spacing w:line="235" w:lineRule="auto"/>
        <w:ind w:firstLine="567"/>
        <w:jc w:val="both"/>
      </w:pPr>
      <w:r w:rsidRPr="007B414A">
        <w:t>разряды 1 - 3 - номер разрешения (принимает цифровые значения от 001 до 999);</w:t>
      </w:r>
    </w:p>
    <w:p w:rsidR="007B414A" w:rsidRPr="007B414A" w:rsidRDefault="007B414A" w:rsidP="007B414A">
      <w:pPr>
        <w:spacing w:line="235" w:lineRule="auto"/>
        <w:ind w:firstLine="567"/>
        <w:jc w:val="both"/>
      </w:pPr>
      <w:r w:rsidRPr="007B414A">
        <w:t>разряды 4 - 11 - дата выдачи разрешения (ДД.ММ</w:t>
      </w:r>
      <w:proofErr w:type="gramStart"/>
      <w:r w:rsidRPr="007B414A">
        <w:t>.Г</w:t>
      </w:r>
      <w:proofErr w:type="gramEnd"/>
      <w:r w:rsidRPr="007B414A">
        <w:t>ГГГ, где ДД - число, ММ - месяц, ГГГГ - год);</w:t>
      </w:r>
    </w:p>
    <w:p w:rsidR="007B414A" w:rsidRPr="007B414A" w:rsidRDefault="007B414A" w:rsidP="007B414A">
      <w:pPr>
        <w:spacing w:line="235" w:lineRule="auto"/>
        <w:ind w:firstLine="567"/>
        <w:jc w:val="both"/>
      </w:pPr>
      <w:r w:rsidRPr="007B414A">
        <w:lastRenderedPageBreak/>
        <w:t>разряды 12 - 14 - указанный в разрешении порядковый номер медицинской организации, осуществляющей проведение клинического исследования (принимает цифровые значения от 001 до 100);</w:t>
      </w:r>
    </w:p>
    <w:p w:rsidR="007B414A" w:rsidRPr="007B414A" w:rsidRDefault="007B414A" w:rsidP="007B414A">
      <w:pPr>
        <w:spacing w:line="235" w:lineRule="auto"/>
        <w:ind w:firstLine="567"/>
        <w:jc w:val="both"/>
      </w:pPr>
      <w:r w:rsidRPr="007B414A">
        <w:t>разряды 15 - 17 - первые буквы фамилии, имени и отчества пациента;</w:t>
      </w:r>
    </w:p>
    <w:p w:rsidR="007B414A" w:rsidRPr="007B414A" w:rsidRDefault="007B414A" w:rsidP="007B414A">
      <w:pPr>
        <w:spacing w:line="235" w:lineRule="auto"/>
        <w:ind w:firstLine="567"/>
        <w:jc w:val="both"/>
      </w:pPr>
      <w:r w:rsidRPr="007B414A">
        <w:t>разряды 18 - 25 - дата рождения пациента (ДД.ММ</w:t>
      </w:r>
      <w:proofErr w:type="gramStart"/>
      <w:r w:rsidRPr="007B414A">
        <w:t>.Г</w:t>
      </w:r>
      <w:proofErr w:type="gramEnd"/>
      <w:r w:rsidRPr="007B414A">
        <w:t>ГГГ);</w:t>
      </w:r>
    </w:p>
    <w:p w:rsidR="007B414A" w:rsidRPr="007B414A" w:rsidRDefault="007B414A" w:rsidP="007B414A">
      <w:pPr>
        <w:spacing w:line="235" w:lineRule="auto"/>
        <w:ind w:firstLine="567"/>
        <w:jc w:val="both"/>
      </w:pPr>
      <w:r w:rsidRPr="007B414A">
        <w:t>разряды 26 - 33 - присваиваемый пациенту исследователем, ответственным за проведение клинического исследования (далее - исследователь), уникальный номер, состоящий из цифровых и (или) буквенных обозначений и внесенный в протокол клинического исследования.</w:t>
      </w:r>
    </w:p>
    <w:p w:rsidR="007B414A" w:rsidRPr="007B414A" w:rsidRDefault="007B414A" w:rsidP="007B414A">
      <w:pPr>
        <w:spacing w:line="235" w:lineRule="auto"/>
        <w:ind w:firstLine="567"/>
        <w:jc w:val="both"/>
      </w:pPr>
      <w:r w:rsidRPr="007B414A">
        <w:t xml:space="preserve">13(3). Индивидуальный идентификационный код пациента устанавливается страхователем исходя из представленных исследователем данных пациента, участвующего в клиническом исследовании, предусмотренных абзацами пятым - седьмым </w:t>
      </w:r>
      <w:hyperlink w:anchor="Par109" w:history="1">
        <w:r w:rsidRPr="007B414A">
          <w:rPr>
            <w:color w:val="0000FF"/>
          </w:rPr>
          <w:t>пункта 13(2)</w:t>
        </w:r>
      </w:hyperlink>
      <w:r w:rsidRPr="007B414A">
        <w:t xml:space="preserve"> настоящих Типовых правил.</w:t>
      </w:r>
    </w:p>
    <w:p w:rsidR="007B414A" w:rsidRPr="007B414A" w:rsidRDefault="007B414A" w:rsidP="007B414A">
      <w:pPr>
        <w:spacing w:line="235" w:lineRule="auto"/>
        <w:ind w:firstLine="567"/>
        <w:jc w:val="both"/>
      </w:pPr>
      <w:r w:rsidRPr="007B414A">
        <w:t>13(4).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w:t>
      </w:r>
    </w:p>
    <w:p w:rsidR="007B414A" w:rsidRPr="007B414A" w:rsidRDefault="007B414A" w:rsidP="007B414A">
      <w:pPr>
        <w:spacing w:line="235" w:lineRule="auto"/>
        <w:ind w:firstLine="567"/>
        <w:jc w:val="both"/>
      </w:pPr>
      <w:r w:rsidRPr="007B414A">
        <w:t>13(5). Присвоенный пациенту индивидуальный идентификационный код не подлежит изменению.</w:t>
      </w:r>
    </w:p>
    <w:p w:rsidR="007B414A" w:rsidRPr="007B414A" w:rsidRDefault="007B414A" w:rsidP="007B414A">
      <w:pPr>
        <w:spacing w:line="235" w:lineRule="auto"/>
        <w:jc w:val="center"/>
      </w:pPr>
      <w:bookmarkStart w:id="94" w:name="Par120"/>
      <w:bookmarkEnd w:id="94"/>
      <w:r w:rsidRPr="007B414A">
        <w:t>IV(2). ПОРЯДОК ИНФОРМИРОВАНИЯ СТРАХОВАТЕЛЕМ СТРАХОВЩИКА</w:t>
      </w:r>
    </w:p>
    <w:p w:rsidR="007B414A" w:rsidRPr="007B414A" w:rsidRDefault="007B414A" w:rsidP="007B414A">
      <w:pPr>
        <w:spacing w:line="235" w:lineRule="auto"/>
        <w:jc w:val="center"/>
      </w:pPr>
      <w:r w:rsidRPr="007B414A">
        <w:t>О ПРИВЛЕЧЕННЫХ К КЛИНИЧЕСКОМУ ИССЛЕДОВАНИЮ ПАЦИЕНТАХ</w:t>
      </w:r>
    </w:p>
    <w:p w:rsidR="007B414A" w:rsidRPr="007B414A" w:rsidRDefault="007B414A" w:rsidP="007B414A">
      <w:pPr>
        <w:spacing w:line="235" w:lineRule="auto"/>
        <w:jc w:val="center"/>
      </w:pPr>
      <w:r w:rsidRPr="007B414A">
        <w:t xml:space="preserve">(введено </w:t>
      </w:r>
      <w:hyperlink r:id="rId34" w:history="1">
        <w:r w:rsidRPr="007B414A">
          <w:rPr>
            <w:color w:val="0000FF"/>
          </w:rPr>
          <w:t>Постановлением</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13(6). Страхователь направляет страховщику реестр (реестры) индивидуальных идентификационных кодов пациентов на бумажных или электронных носителях в соответствии с договором.</w:t>
      </w:r>
    </w:p>
    <w:p w:rsidR="007B414A" w:rsidRPr="007B414A" w:rsidRDefault="007B414A" w:rsidP="007B414A">
      <w:pPr>
        <w:spacing w:line="235" w:lineRule="auto"/>
        <w:ind w:firstLine="567"/>
        <w:jc w:val="both"/>
      </w:pPr>
      <w:r w:rsidRPr="007B414A">
        <w:t>13(7). Страхователь и страховщик проводят работу по обмену и сверке сведений об индивидуальных идентификационных кодах пациентов в сроки и порядке, которые установлены заключенным между ними соглашением, а также осуществляют обмен необходимой информацией на основе единства технологии обмена, сохранения конфиденциальности информации и обеспечения защиты информационных ресурсов от взлома и несанкционированного доступа.</w:t>
      </w:r>
    </w:p>
    <w:p w:rsidR="007B414A" w:rsidRPr="007B414A" w:rsidRDefault="007B414A" w:rsidP="007B414A">
      <w:pPr>
        <w:spacing w:line="235" w:lineRule="auto"/>
        <w:jc w:val="center"/>
      </w:pPr>
      <w:bookmarkStart w:id="95" w:name="Par128"/>
      <w:bookmarkEnd w:id="95"/>
      <w:r w:rsidRPr="007B414A">
        <w:t>V. ПОРЯДОК ЗАКЛЮЧЕНИЯ ДОГОВОРА И СРОК ЕГО ДЕЙСТВИЯ</w:t>
      </w:r>
    </w:p>
    <w:p w:rsidR="007B414A" w:rsidRPr="007B414A" w:rsidRDefault="007B414A" w:rsidP="007B414A">
      <w:pPr>
        <w:spacing w:line="235" w:lineRule="auto"/>
        <w:ind w:firstLine="567"/>
        <w:jc w:val="both"/>
      </w:pPr>
      <w:r w:rsidRPr="007B414A">
        <w:t>14.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клинического исследования, наименования протокола клинического исследования.</w:t>
      </w:r>
    </w:p>
    <w:p w:rsidR="007B414A" w:rsidRPr="007B414A" w:rsidRDefault="007B414A" w:rsidP="007B414A">
      <w:pPr>
        <w:spacing w:line="235" w:lineRule="auto"/>
        <w:ind w:firstLine="567"/>
        <w:jc w:val="both"/>
      </w:pPr>
      <w:r w:rsidRPr="007B414A">
        <w:t xml:space="preserve">(п. 14 в ред. </w:t>
      </w:r>
      <w:hyperlink r:id="rId35" w:history="1">
        <w:r w:rsidRPr="007B414A">
          <w:rPr>
            <w:color w:val="0000FF"/>
          </w:rPr>
          <w:t>Постановления</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15.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w:t>
      </w:r>
    </w:p>
    <w:p w:rsidR="007B414A" w:rsidRPr="007B414A" w:rsidRDefault="007B414A" w:rsidP="007B414A">
      <w:pPr>
        <w:spacing w:line="235" w:lineRule="auto"/>
        <w:ind w:firstLine="567"/>
        <w:jc w:val="both"/>
      </w:pPr>
      <w:r w:rsidRPr="007B414A">
        <w:t>Реестр (реестры) индивидуальных идентификационных кодов пациентов является неотъемлемой частью договора и прилагается к нему.</w:t>
      </w:r>
    </w:p>
    <w:p w:rsidR="007B414A" w:rsidRPr="007B414A" w:rsidRDefault="007B414A" w:rsidP="007B414A">
      <w:pPr>
        <w:spacing w:line="235" w:lineRule="auto"/>
        <w:ind w:firstLine="567"/>
        <w:jc w:val="both"/>
      </w:pPr>
      <w:r w:rsidRPr="007B414A">
        <w:t xml:space="preserve">(п. 15 в ред. </w:t>
      </w:r>
      <w:hyperlink r:id="rId36" w:history="1">
        <w:r w:rsidRPr="007B414A">
          <w:rPr>
            <w:color w:val="0000FF"/>
          </w:rPr>
          <w:t>Постановления</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16. Срок действия договора не может быть менее чем срок проведения клинических исследований.</w:t>
      </w:r>
    </w:p>
    <w:p w:rsidR="007B414A" w:rsidRPr="007B414A" w:rsidRDefault="007B414A" w:rsidP="007B414A">
      <w:pPr>
        <w:spacing w:line="235" w:lineRule="auto"/>
        <w:ind w:firstLine="567"/>
        <w:jc w:val="both"/>
      </w:pPr>
      <w:r w:rsidRPr="007B414A">
        <w:t>В случае продления срока проведения клинического исследования действие договора, заключенного на срок его проведения, продлевается по заявлению страхователя в установленном порядке на соответствующий срок.</w:t>
      </w:r>
    </w:p>
    <w:p w:rsidR="007B414A" w:rsidRPr="007B414A" w:rsidRDefault="007B414A" w:rsidP="007B414A">
      <w:pPr>
        <w:spacing w:line="235" w:lineRule="auto"/>
        <w:ind w:firstLine="567"/>
        <w:jc w:val="both"/>
      </w:pPr>
      <w:r w:rsidRPr="007B414A">
        <w:t>17. 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7B414A" w:rsidRPr="007B414A" w:rsidRDefault="007B414A" w:rsidP="007B414A">
      <w:pPr>
        <w:spacing w:line="235" w:lineRule="auto"/>
        <w:ind w:firstLine="567"/>
        <w:jc w:val="both"/>
      </w:pPr>
      <w:r w:rsidRPr="007B414A">
        <w:lastRenderedPageBreak/>
        <w:t xml:space="preserve">(в ред. </w:t>
      </w:r>
      <w:hyperlink r:id="rId37" w:history="1">
        <w:r w:rsidRPr="007B414A">
          <w:rPr>
            <w:color w:val="0000FF"/>
          </w:rPr>
          <w:t>Постановления</w:t>
        </w:r>
      </w:hyperlink>
      <w:r w:rsidRPr="007B414A">
        <w:t xml:space="preserve"> Правительства РФ от 18.05.2011 N 393)</w:t>
      </w:r>
    </w:p>
    <w:p w:rsidR="007B414A" w:rsidRPr="007B414A" w:rsidRDefault="007B414A" w:rsidP="007B414A">
      <w:pPr>
        <w:spacing w:line="235" w:lineRule="auto"/>
        <w:ind w:firstLine="567"/>
        <w:jc w:val="both"/>
      </w:pPr>
      <w:r w:rsidRPr="007B414A">
        <w:t xml:space="preserve">18. Оформление полиса обязательного страхования осуществляется страховщиком по форме согласно </w:t>
      </w:r>
      <w:hyperlink w:anchor="Par230" w:history="1">
        <w:r w:rsidRPr="007B414A">
          <w:rPr>
            <w:color w:val="0000FF"/>
          </w:rPr>
          <w:t>приложению</w:t>
        </w:r>
      </w:hyperlink>
      <w:r w:rsidRPr="007B414A">
        <w:t>. Полис обязательного страхования имеет единую форму на территории Российской Федерации и после его оформления передается страховщиком страхователю, который выдает его застрахованному лицу.</w:t>
      </w:r>
    </w:p>
    <w:p w:rsidR="007B414A" w:rsidRPr="007B414A" w:rsidRDefault="007B414A" w:rsidP="007B414A">
      <w:pPr>
        <w:spacing w:line="235" w:lineRule="auto"/>
        <w:ind w:firstLine="567"/>
        <w:jc w:val="both"/>
      </w:pPr>
      <w:r w:rsidRPr="007B414A">
        <w:t>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w:t>
      </w:r>
    </w:p>
    <w:p w:rsidR="007B414A" w:rsidRPr="007B414A" w:rsidRDefault="007B414A" w:rsidP="007B414A">
      <w:pPr>
        <w:spacing w:line="235" w:lineRule="auto"/>
        <w:jc w:val="center"/>
      </w:pPr>
      <w:bookmarkStart w:id="96" w:name="Par142"/>
      <w:bookmarkEnd w:id="96"/>
      <w:r w:rsidRPr="007B414A">
        <w:t>VI. ПРАВА И ОБЯЗАННОСТИ СТОРОН ДОГОВОРА И ЗАСТРАХОВАННЫХ</w:t>
      </w:r>
    </w:p>
    <w:p w:rsidR="007B414A" w:rsidRPr="007B414A" w:rsidRDefault="007B414A" w:rsidP="007B414A">
      <w:pPr>
        <w:spacing w:line="235" w:lineRule="auto"/>
        <w:jc w:val="center"/>
      </w:pPr>
      <w:r w:rsidRPr="007B414A">
        <w:t>ЛИЦ (ВЫГОДОПРИОБРЕТАТЕЛЕЙ)</w:t>
      </w:r>
    </w:p>
    <w:p w:rsidR="007B414A" w:rsidRPr="007B414A" w:rsidRDefault="007B414A" w:rsidP="007B414A">
      <w:pPr>
        <w:spacing w:line="235" w:lineRule="auto"/>
        <w:ind w:firstLine="567"/>
        <w:jc w:val="both"/>
      </w:pPr>
      <w:r w:rsidRPr="007B414A">
        <w:t>19. Страхователь имеет право:</w:t>
      </w:r>
    </w:p>
    <w:p w:rsidR="007B414A" w:rsidRPr="007B414A" w:rsidRDefault="007B414A" w:rsidP="007B414A">
      <w:pPr>
        <w:spacing w:line="235" w:lineRule="auto"/>
        <w:ind w:firstLine="567"/>
        <w:jc w:val="both"/>
      </w:pPr>
      <w:r w:rsidRPr="007B414A">
        <w:t>а) знакомиться с документами, подтверждающими правоспособность и платежеспособность страховщика;</w:t>
      </w:r>
    </w:p>
    <w:p w:rsidR="007B414A" w:rsidRPr="007B414A" w:rsidRDefault="007B414A" w:rsidP="007B414A">
      <w:pPr>
        <w:spacing w:line="235" w:lineRule="auto"/>
        <w:ind w:firstLine="567"/>
        <w:jc w:val="both"/>
      </w:pPr>
      <w:r w:rsidRPr="007B414A">
        <w:t>б) участвовать в выяснении обстоятель</w:t>
      </w:r>
      <w:proofErr w:type="gramStart"/>
      <w:r w:rsidRPr="007B414A">
        <w:t>ств стр</w:t>
      </w:r>
      <w:proofErr w:type="gramEnd"/>
      <w:r w:rsidRPr="007B414A">
        <w:t>аховых случаев.</w:t>
      </w:r>
    </w:p>
    <w:p w:rsidR="007B414A" w:rsidRPr="007B414A" w:rsidRDefault="007B414A" w:rsidP="007B414A">
      <w:pPr>
        <w:spacing w:line="235" w:lineRule="auto"/>
        <w:ind w:firstLine="567"/>
        <w:jc w:val="both"/>
      </w:pPr>
      <w:r w:rsidRPr="007B414A">
        <w:t>20. Страхователь обязан:</w:t>
      </w:r>
    </w:p>
    <w:p w:rsidR="007B414A" w:rsidRPr="007B414A" w:rsidRDefault="007B414A" w:rsidP="007B414A">
      <w:pPr>
        <w:spacing w:line="235" w:lineRule="auto"/>
        <w:ind w:firstLine="567"/>
        <w:jc w:val="both"/>
      </w:pPr>
      <w:r w:rsidRPr="007B414A">
        <w:t>а) страховать за свой счет риск причинения вреда жизни или здоровью пациентов;</w:t>
      </w:r>
    </w:p>
    <w:p w:rsidR="007B414A" w:rsidRPr="007B414A" w:rsidRDefault="007B414A" w:rsidP="007B414A">
      <w:pPr>
        <w:spacing w:line="235" w:lineRule="auto"/>
        <w:ind w:firstLine="567"/>
        <w:jc w:val="both"/>
      </w:pPr>
      <w:r w:rsidRPr="007B414A">
        <w:t>б) направлять страховщику сведения, необходимые для заключения договора и расчета страховой премии, уведомлять страховщика в течение срока действия договора обо всех изменениях в предоставленных сведениях;</w:t>
      </w:r>
    </w:p>
    <w:p w:rsidR="007B414A" w:rsidRPr="007B414A" w:rsidRDefault="007B414A" w:rsidP="007B414A">
      <w:pPr>
        <w:spacing w:line="235" w:lineRule="auto"/>
        <w:ind w:firstLine="567"/>
        <w:jc w:val="both"/>
      </w:pPr>
      <w:r w:rsidRPr="007B414A">
        <w:t>в) уплатить страховую премию в срок, установленный договором;</w:t>
      </w:r>
    </w:p>
    <w:p w:rsidR="007B414A" w:rsidRPr="007B414A" w:rsidRDefault="007B414A" w:rsidP="007B414A">
      <w:pPr>
        <w:spacing w:line="235" w:lineRule="auto"/>
        <w:ind w:firstLine="567"/>
        <w:jc w:val="both"/>
      </w:pPr>
      <w:r w:rsidRPr="007B414A">
        <w:t>г) содействовать проведению страховщиком мероприятий по оценке страхового риска при заключении договора;</w:t>
      </w:r>
    </w:p>
    <w:p w:rsidR="007B414A" w:rsidRPr="007B414A" w:rsidRDefault="007B414A" w:rsidP="007B414A">
      <w:pPr>
        <w:spacing w:line="235" w:lineRule="auto"/>
        <w:ind w:firstLine="567"/>
        <w:jc w:val="both"/>
      </w:pPr>
      <w:proofErr w:type="spellStart"/>
      <w:r w:rsidRPr="007B414A">
        <w:t>д</w:t>
      </w:r>
      <w:proofErr w:type="spellEnd"/>
      <w:r w:rsidRPr="007B414A">
        <w:t>) ознакомить застрахованных лиц с условиями договора и организовать выдачу им полисов обязательного страхования;</w:t>
      </w:r>
    </w:p>
    <w:p w:rsidR="007B414A" w:rsidRPr="007B414A" w:rsidRDefault="007B414A" w:rsidP="007B414A">
      <w:pPr>
        <w:spacing w:line="235" w:lineRule="auto"/>
        <w:ind w:firstLine="567"/>
        <w:jc w:val="both"/>
      </w:pPr>
      <w:r w:rsidRPr="007B414A">
        <w:t>е) в случае причинения вреда жизни или здоровью застрахованного лица:</w:t>
      </w:r>
    </w:p>
    <w:p w:rsidR="007B414A" w:rsidRPr="007B414A" w:rsidRDefault="007B414A" w:rsidP="007B414A">
      <w:pPr>
        <w:spacing w:line="235" w:lineRule="auto"/>
        <w:ind w:firstLine="567"/>
        <w:jc w:val="both"/>
      </w:pPr>
      <w:r w:rsidRPr="007B414A">
        <w:t>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7B414A" w:rsidRPr="007B414A" w:rsidRDefault="007B414A" w:rsidP="007B414A">
      <w:pPr>
        <w:spacing w:line="235" w:lineRule="auto"/>
        <w:ind w:firstLine="567"/>
        <w:jc w:val="both"/>
      </w:pPr>
      <w:r w:rsidRPr="007B414A">
        <w:t>в течение 5 рабочих дней со дня обращения к нему застрахованного лица (</w:t>
      </w:r>
      <w:proofErr w:type="spellStart"/>
      <w:r w:rsidRPr="007B414A">
        <w:t>выгодоприобретателей</w:t>
      </w:r>
      <w:proofErr w:type="spellEnd"/>
      <w:r w:rsidRPr="007B414A">
        <w:t>) в связи с причинением вреда жизни или здоровью застрахованного лица сообщить страховщику о заявителях.</w:t>
      </w:r>
    </w:p>
    <w:p w:rsidR="007B414A" w:rsidRPr="007B414A" w:rsidRDefault="007B414A" w:rsidP="007B414A">
      <w:pPr>
        <w:spacing w:line="235" w:lineRule="auto"/>
        <w:ind w:firstLine="567"/>
        <w:jc w:val="both"/>
      </w:pPr>
      <w:r w:rsidRPr="007B414A">
        <w:t>21. Страховщик имеет право:</w:t>
      </w:r>
    </w:p>
    <w:p w:rsidR="007B414A" w:rsidRPr="007B414A" w:rsidRDefault="007B414A" w:rsidP="007B414A">
      <w:pPr>
        <w:spacing w:line="235" w:lineRule="auto"/>
        <w:ind w:firstLine="567"/>
        <w:jc w:val="both"/>
      </w:pPr>
      <w:r w:rsidRPr="007B414A">
        <w:t>а)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w:t>
      </w:r>
    </w:p>
    <w:p w:rsidR="007B414A" w:rsidRPr="007B414A" w:rsidRDefault="007B414A" w:rsidP="007B414A">
      <w:pPr>
        <w:spacing w:line="235" w:lineRule="auto"/>
        <w:ind w:firstLine="567"/>
        <w:jc w:val="both"/>
      </w:pPr>
      <w:r w:rsidRPr="007B414A">
        <w:t>б) запрашивать у страхователя в течение срока действия договора дополнительную информацию в целях возможного внесения необходимых изменений в договор;</w:t>
      </w:r>
    </w:p>
    <w:p w:rsidR="007B414A" w:rsidRPr="007B414A" w:rsidRDefault="007B414A" w:rsidP="007B414A">
      <w:pPr>
        <w:spacing w:line="235" w:lineRule="auto"/>
        <w:ind w:firstLine="567"/>
        <w:jc w:val="both"/>
      </w:pPr>
      <w:r w:rsidRPr="007B414A">
        <w:t>в) участвовать в выяснении обстоятель</w:t>
      </w:r>
      <w:proofErr w:type="gramStart"/>
      <w:r w:rsidRPr="007B414A">
        <w:t>ств стр</w:t>
      </w:r>
      <w:proofErr w:type="gramEnd"/>
      <w:r w:rsidRPr="007B414A">
        <w:t>аховых случаев, в том числе с привлечением своих представителей;</w:t>
      </w:r>
    </w:p>
    <w:p w:rsidR="007B414A" w:rsidRPr="007B414A" w:rsidRDefault="007B414A" w:rsidP="007B414A">
      <w:pPr>
        <w:spacing w:line="235" w:lineRule="auto"/>
        <w:ind w:firstLine="567"/>
        <w:jc w:val="both"/>
      </w:pPr>
      <w:r w:rsidRPr="007B414A">
        <w:t>г) до полного определения размера подлежащего возмещению вреда осуществить по заявлению застрахованного лица (</w:t>
      </w:r>
      <w:proofErr w:type="spellStart"/>
      <w:r w:rsidRPr="007B414A">
        <w:t>выгодоприобретателя</w:t>
      </w:r>
      <w:proofErr w:type="spellEnd"/>
      <w:r w:rsidRPr="007B414A">
        <w:t>) часть страховой выплаты, соответствующую фактически определенной части причиненного вреда;</w:t>
      </w:r>
    </w:p>
    <w:p w:rsidR="007B414A" w:rsidRPr="007B414A" w:rsidRDefault="007B414A" w:rsidP="007B414A">
      <w:pPr>
        <w:spacing w:line="235" w:lineRule="auto"/>
        <w:ind w:firstLine="567"/>
        <w:jc w:val="both"/>
      </w:pPr>
      <w:proofErr w:type="spellStart"/>
      <w:r w:rsidRPr="007B414A">
        <w:t>д</w:t>
      </w:r>
      <w:proofErr w:type="spellEnd"/>
      <w:r w:rsidRPr="007B414A">
        <w:t>) направлять страхователю запросы о предоставлении соответствующих документов и информации, раскрывающей особенности проведения клинического исследования.</w:t>
      </w:r>
    </w:p>
    <w:p w:rsidR="007B414A" w:rsidRPr="007B414A" w:rsidRDefault="007B414A" w:rsidP="007B414A">
      <w:pPr>
        <w:spacing w:line="235" w:lineRule="auto"/>
        <w:ind w:firstLine="567"/>
        <w:jc w:val="both"/>
      </w:pPr>
      <w:r w:rsidRPr="007B414A">
        <w:t>22. Страховщик обязан:</w:t>
      </w:r>
    </w:p>
    <w:p w:rsidR="007B414A" w:rsidRPr="007B414A" w:rsidRDefault="007B414A" w:rsidP="007B414A">
      <w:pPr>
        <w:spacing w:line="235" w:lineRule="auto"/>
        <w:ind w:firstLine="567"/>
        <w:jc w:val="both"/>
      </w:pPr>
      <w:r w:rsidRPr="007B414A">
        <w:t>а) рассмотреть заявление страхователя о заключении договора, оценить страховой риск, определить размер страховой премии и подготовить к подписанию договор;</w:t>
      </w:r>
    </w:p>
    <w:p w:rsidR="007B414A" w:rsidRPr="007B414A" w:rsidRDefault="007B414A" w:rsidP="007B414A">
      <w:pPr>
        <w:spacing w:line="235" w:lineRule="auto"/>
        <w:ind w:firstLine="567"/>
        <w:jc w:val="both"/>
      </w:pPr>
      <w:r w:rsidRPr="007B414A">
        <w:t>б) предоставить страхователю 1 экземпляр договора после его подписания и иные документы, касающиеся осуществленного им страхования;</w:t>
      </w:r>
    </w:p>
    <w:p w:rsidR="007B414A" w:rsidRPr="007B414A" w:rsidRDefault="007B414A" w:rsidP="007B414A">
      <w:pPr>
        <w:spacing w:line="235" w:lineRule="auto"/>
        <w:ind w:firstLine="567"/>
        <w:jc w:val="both"/>
      </w:pPr>
      <w:r w:rsidRPr="007B414A">
        <w:t>в) оформить полисы обязательного страхования;</w:t>
      </w:r>
    </w:p>
    <w:p w:rsidR="007B414A" w:rsidRPr="007B414A" w:rsidRDefault="007B414A" w:rsidP="007B414A">
      <w:pPr>
        <w:spacing w:line="235" w:lineRule="auto"/>
        <w:ind w:firstLine="567"/>
        <w:jc w:val="both"/>
      </w:pPr>
      <w:r w:rsidRPr="007B414A">
        <w:lastRenderedPageBreak/>
        <w:t>г) выдать дубликаты полиса обязательного страхования или договора в случае их утраты страхователем или застрахованным лицом;</w:t>
      </w:r>
    </w:p>
    <w:p w:rsidR="007B414A" w:rsidRPr="007B414A" w:rsidRDefault="007B414A" w:rsidP="007B414A">
      <w:pPr>
        <w:spacing w:line="235" w:lineRule="auto"/>
        <w:ind w:firstLine="567"/>
        <w:jc w:val="both"/>
      </w:pPr>
      <w:proofErr w:type="spellStart"/>
      <w:r w:rsidRPr="007B414A">
        <w:t>д</w:t>
      </w:r>
      <w:proofErr w:type="spellEnd"/>
      <w:r w:rsidRPr="007B414A">
        <w:t>) зарегистрировать заявление застрахованного лица (</w:t>
      </w:r>
      <w:proofErr w:type="spellStart"/>
      <w:r w:rsidRPr="007B414A">
        <w:t>выгодоприобретателя</w:t>
      </w:r>
      <w:proofErr w:type="spellEnd"/>
      <w:r w:rsidRPr="007B414A">
        <w:t>) о возмещении вреда, причиненного жизни или здоровью застрахованного лица, с указанием даты поступления заявления и содержащейся в нем информации;</w:t>
      </w:r>
    </w:p>
    <w:p w:rsidR="007B414A" w:rsidRPr="007B414A" w:rsidRDefault="007B414A" w:rsidP="007B414A">
      <w:pPr>
        <w:spacing w:line="235" w:lineRule="auto"/>
        <w:ind w:firstLine="567"/>
        <w:jc w:val="both"/>
      </w:pPr>
      <w:r w:rsidRPr="007B414A">
        <w:t>е) сообщить страхователю не позднее 5 рабочих дней со дня поступления заявления застрахованного лица (</w:t>
      </w:r>
      <w:proofErr w:type="spellStart"/>
      <w:r w:rsidRPr="007B414A">
        <w:t>выгодоприобретателя</w:t>
      </w:r>
      <w:proofErr w:type="spellEnd"/>
      <w:r w:rsidRPr="007B414A">
        <w:t>) о возмещении вреда, причиненного жизни или здоровью застрахованного лица, о поступлении этого заявления (с указанием даты и содержащейся в нем информации);</w:t>
      </w:r>
    </w:p>
    <w:p w:rsidR="007B414A" w:rsidRPr="007B414A" w:rsidRDefault="007B414A" w:rsidP="007B414A">
      <w:pPr>
        <w:spacing w:line="235" w:lineRule="auto"/>
        <w:ind w:firstLine="567"/>
        <w:jc w:val="both"/>
      </w:pPr>
      <w:r w:rsidRPr="007B414A">
        <w:t>ж) составить страховой акт, на основании которого осуществляется страховая выплата;</w:t>
      </w:r>
    </w:p>
    <w:p w:rsidR="007B414A" w:rsidRPr="007B414A" w:rsidRDefault="007B414A" w:rsidP="007B414A">
      <w:pPr>
        <w:spacing w:line="235" w:lineRule="auto"/>
        <w:ind w:firstLine="567"/>
        <w:jc w:val="both"/>
      </w:pPr>
      <w:proofErr w:type="spellStart"/>
      <w:r w:rsidRPr="007B414A">
        <w:t>з</w:t>
      </w:r>
      <w:proofErr w:type="spellEnd"/>
      <w:r w:rsidRPr="007B414A">
        <w:t xml:space="preserve">) осуществить страховую выплату в порядке, сроки и размере, которые предусмотрены настоящими Типовыми правилами и договором, направить страхователю информацию об осуществлении страховой выплаты (копию страхового акта). При непризнании случая </w:t>
      </w:r>
      <w:proofErr w:type="gramStart"/>
      <w:r w:rsidRPr="007B414A">
        <w:t>страховым</w:t>
      </w:r>
      <w:proofErr w:type="gramEnd"/>
      <w:r w:rsidRPr="007B414A">
        <w:t xml:space="preserve"> направить застрахованному лицу (</w:t>
      </w:r>
      <w:proofErr w:type="spellStart"/>
      <w:r w:rsidRPr="007B414A">
        <w:t>выгодоприобретателю</w:t>
      </w:r>
      <w:proofErr w:type="spellEnd"/>
      <w:r w:rsidRPr="007B414A">
        <w:t>) мотивированный отказ в осуществлении страховой выплаты и сообщить о нем страхователю;</w:t>
      </w:r>
    </w:p>
    <w:p w:rsidR="007B414A" w:rsidRPr="007B414A" w:rsidRDefault="007B414A" w:rsidP="007B414A">
      <w:pPr>
        <w:spacing w:line="235" w:lineRule="auto"/>
        <w:ind w:firstLine="567"/>
        <w:jc w:val="both"/>
      </w:pPr>
      <w:r w:rsidRPr="007B414A">
        <w:t>и) возмещать застрахованному лицу (</w:t>
      </w:r>
      <w:proofErr w:type="spellStart"/>
      <w:r w:rsidRPr="007B414A">
        <w:t>выгодоприобретателю</w:t>
      </w:r>
      <w:proofErr w:type="spellEnd"/>
      <w:r w:rsidRPr="007B414A">
        <w:t>) понесенные им расходы, связанные с проведением экспертных исследований по установлению причинно-следственной связи между смертью застрахованного лица или ухудшением его здоровья и приемом лекарственного препарата.</w:t>
      </w:r>
    </w:p>
    <w:p w:rsidR="007B414A" w:rsidRPr="007B414A" w:rsidRDefault="007B414A" w:rsidP="007B414A">
      <w:pPr>
        <w:spacing w:line="235" w:lineRule="auto"/>
        <w:ind w:firstLine="567"/>
        <w:jc w:val="both"/>
      </w:pPr>
      <w:r w:rsidRPr="007B414A">
        <w:t>23. Застрахованное лицо (</w:t>
      </w:r>
      <w:proofErr w:type="spellStart"/>
      <w:r w:rsidRPr="007B414A">
        <w:t>выгодоприобретатель</w:t>
      </w:r>
      <w:proofErr w:type="spellEnd"/>
      <w:r w:rsidRPr="007B414A">
        <w:t>) вправе:</w:t>
      </w:r>
    </w:p>
    <w:p w:rsidR="007B414A" w:rsidRPr="007B414A" w:rsidRDefault="007B414A" w:rsidP="007B414A">
      <w:pPr>
        <w:spacing w:line="235" w:lineRule="auto"/>
        <w:ind w:firstLine="567"/>
        <w:jc w:val="both"/>
      </w:pPr>
      <w:r w:rsidRPr="007B414A">
        <w:t>а) предъявлять требование о возмещении вреда, причиненного жизни или здоровью застрахованного лица, непосредственно к страховщику путем подачи соответствующего заявления;</w:t>
      </w:r>
    </w:p>
    <w:p w:rsidR="007B414A" w:rsidRPr="007B414A" w:rsidRDefault="007B414A" w:rsidP="007B414A">
      <w:pPr>
        <w:spacing w:line="235" w:lineRule="auto"/>
        <w:ind w:firstLine="567"/>
        <w:jc w:val="both"/>
      </w:pPr>
      <w:r w:rsidRPr="007B414A">
        <w:t>б) предъявлять требования об увеличении размера страховой выплаты в судебном порядке.</w:t>
      </w:r>
    </w:p>
    <w:p w:rsidR="007B414A" w:rsidRPr="007B414A" w:rsidRDefault="007B414A" w:rsidP="007B414A">
      <w:pPr>
        <w:spacing w:line="235" w:lineRule="auto"/>
        <w:ind w:firstLine="567"/>
        <w:jc w:val="both"/>
      </w:pPr>
      <w:r w:rsidRPr="007B414A">
        <w:t>24. Застрахованное лицо (</w:t>
      </w:r>
      <w:proofErr w:type="spellStart"/>
      <w:r w:rsidRPr="007B414A">
        <w:t>выгодоприобретатель</w:t>
      </w:r>
      <w:proofErr w:type="spellEnd"/>
      <w:r w:rsidRPr="007B414A">
        <w:t>) обязано сообщить страховщику определенные настоящими Типовыми правилами и необходимые для осуществления страховой выплаты персональные данные.</w:t>
      </w:r>
    </w:p>
    <w:p w:rsidR="007B414A" w:rsidRPr="007B414A" w:rsidRDefault="007B414A" w:rsidP="007B414A">
      <w:pPr>
        <w:spacing w:line="235" w:lineRule="auto"/>
        <w:jc w:val="center"/>
      </w:pPr>
      <w:bookmarkStart w:id="97" w:name="Par178"/>
      <w:bookmarkEnd w:id="97"/>
      <w:r w:rsidRPr="007B414A">
        <w:t>VII. ПОРЯДОК ОСУЩЕСТВЛЕНИЯ СТРАХОВОЙ ВЫПЛАТЫ</w:t>
      </w:r>
    </w:p>
    <w:p w:rsidR="007B414A" w:rsidRPr="007B414A" w:rsidRDefault="007B414A" w:rsidP="007B414A">
      <w:pPr>
        <w:spacing w:line="235" w:lineRule="auto"/>
        <w:jc w:val="center"/>
      </w:pPr>
      <w:r w:rsidRPr="007B414A">
        <w:t>И ПЕРЕЧЕНЬ ДОКУМЕНТОВ, ПРЕДСТАВЛЯЕМЫХ ЗАСТРАХОВАННЫМИ</w:t>
      </w:r>
    </w:p>
    <w:p w:rsidR="007B414A" w:rsidRPr="007B414A" w:rsidRDefault="007B414A" w:rsidP="007B414A">
      <w:pPr>
        <w:spacing w:line="235" w:lineRule="auto"/>
        <w:jc w:val="center"/>
      </w:pPr>
      <w:r w:rsidRPr="007B414A">
        <w:t>ЛИЦАМИ (ВЫГОДОПРИОБРЕТАТЕЛЯМИ) ДЛЯ ПОЛУЧЕНИЯ СТРАХОВОЙ ВЫПЛАТЫ</w:t>
      </w:r>
    </w:p>
    <w:p w:rsidR="007B414A" w:rsidRPr="007B414A" w:rsidRDefault="007B414A" w:rsidP="007B414A">
      <w:pPr>
        <w:spacing w:line="235" w:lineRule="auto"/>
        <w:ind w:firstLine="567"/>
        <w:jc w:val="both"/>
      </w:pPr>
      <w:bookmarkStart w:id="98" w:name="Par183"/>
      <w:bookmarkEnd w:id="98"/>
      <w:r w:rsidRPr="007B414A">
        <w:t xml:space="preserve">25. Для получения страховой выплаты застрахованное лицо (его </w:t>
      </w:r>
      <w:hyperlink r:id="rId38" w:history="1">
        <w:r w:rsidRPr="007B414A">
          <w:rPr>
            <w:color w:val="0000FF"/>
          </w:rPr>
          <w:t>законный представитель</w:t>
        </w:r>
      </w:hyperlink>
      <w:r w:rsidRPr="007B414A">
        <w:t>) представляет страховщику:</w:t>
      </w:r>
    </w:p>
    <w:p w:rsidR="007B414A" w:rsidRPr="007B414A" w:rsidRDefault="007B414A" w:rsidP="007B414A">
      <w:pPr>
        <w:spacing w:line="235" w:lineRule="auto"/>
        <w:ind w:firstLine="567"/>
        <w:jc w:val="both"/>
      </w:pPr>
      <w:r w:rsidRPr="007B414A">
        <w:t>а) заявление об осуществлении страховой выплаты;</w:t>
      </w:r>
    </w:p>
    <w:p w:rsidR="007B414A" w:rsidRPr="007B414A" w:rsidRDefault="007B414A" w:rsidP="007B414A">
      <w:pPr>
        <w:spacing w:line="235" w:lineRule="auto"/>
        <w:ind w:firstLine="567"/>
        <w:jc w:val="both"/>
      </w:pPr>
      <w:r w:rsidRPr="007B414A">
        <w:t>б) полис обязательного страхования;</w:t>
      </w:r>
    </w:p>
    <w:p w:rsidR="007B414A" w:rsidRPr="007B414A" w:rsidRDefault="007B414A" w:rsidP="007B414A">
      <w:pPr>
        <w:spacing w:line="235" w:lineRule="auto"/>
        <w:ind w:firstLine="567"/>
        <w:jc w:val="both"/>
      </w:pPr>
      <w:r w:rsidRPr="007B414A">
        <w:t>в) копию подписанного информационного листка пациента;</w:t>
      </w:r>
    </w:p>
    <w:p w:rsidR="007B414A" w:rsidRPr="007B414A" w:rsidRDefault="007B414A" w:rsidP="007B414A">
      <w:pPr>
        <w:spacing w:line="235" w:lineRule="auto"/>
        <w:ind w:firstLine="567"/>
        <w:jc w:val="both"/>
      </w:pPr>
      <w:r w:rsidRPr="007B414A">
        <w:t>г) копию документа, удостоверяющего личность застрахованного лица;</w:t>
      </w:r>
    </w:p>
    <w:p w:rsidR="007B414A" w:rsidRPr="007B414A" w:rsidRDefault="007B414A" w:rsidP="007B414A">
      <w:pPr>
        <w:spacing w:line="235" w:lineRule="auto"/>
        <w:ind w:firstLine="567"/>
        <w:jc w:val="both"/>
      </w:pPr>
      <w:proofErr w:type="spellStart"/>
      <w:r w:rsidRPr="007B414A">
        <w:t>д</w:t>
      </w:r>
      <w:proofErr w:type="spellEnd"/>
      <w:r w:rsidRPr="007B414A">
        <w:t>) копии документов, удостоверяющих личность законного представителя застрахованного лица, а также подтверждающих его полномочия;</w:t>
      </w:r>
    </w:p>
    <w:p w:rsidR="007B414A" w:rsidRPr="007B414A" w:rsidRDefault="007B414A" w:rsidP="007B414A">
      <w:pPr>
        <w:spacing w:line="235" w:lineRule="auto"/>
        <w:ind w:firstLine="567"/>
        <w:jc w:val="both"/>
      </w:pPr>
      <w:r w:rsidRPr="007B414A">
        <w:t>е) копию справки федерального государственного учреждения медико-социальной экспертизы, подтверждающей факт установления застрахованному лицу инвалидности;</w:t>
      </w:r>
    </w:p>
    <w:p w:rsidR="007B414A" w:rsidRPr="007B414A" w:rsidRDefault="007B414A" w:rsidP="007B414A">
      <w:pPr>
        <w:spacing w:line="235" w:lineRule="auto"/>
        <w:ind w:firstLine="567"/>
        <w:jc w:val="both"/>
      </w:pPr>
      <w:r w:rsidRPr="007B414A">
        <w:t>ж) копию заключения (справки) медицинской организации о состоянии здоровья застрахованного лица;</w:t>
      </w:r>
    </w:p>
    <w:p w:rsidR="007B414A" w:rsidRPr="007B414A" w:rsidRDefault="007B414A" w:rsidP="007B414A">
      <w:pPr>
        <w:spacing w:line="235" w:lineRule="auto"/>
        <w:ind w:firstLine="567"/>
        <w:jc w:val="both"/>
      </w:pPr>
      <w:proofErr w:type="spellStart"/>
      <w:r w:rsidRPr="007B414A">
        <w:t>з</w:t>
      </w:r>
      <w:proofErr w:type="spellEnd"/>
      <w:r w:rsidRPr="007B414A">
        <w:t>) копию решения суда о возмещении вреда, причиненного здоровью застрахованного лица в результате проведения клинического исследования (если дело рассматривалось в судебном порядке).</w:t>
      </w:r>
    </w:p>
    <w:p w:rsidR="007B414A" w:rsidRPr="007B414A" w:rsidRDefault="007B414A" w:rsidP="007B414A">
      <w:pPr>
        <w:spacing w:line="235" w:lineRule="auto"/>
        <w:ind w:firstLine="567"/>
        <w:jc w:val="both"/>
      </w:pPr>
      <w:bookmarkStart w:id="99" w:name="Par192"/>
      <w:bookmarkEnd w:id="99"/>
      <w:r w:rsidRPr="007B414A">
        <w:t xml:space="preserve">26. Для получения страховой выплаты </w:t>
      </w:r>
      <w:proofErr w:type="spellStart"/>
      <w:r w:rsidRPr="007B414A">
        <w:t>выгодоприобретатель</w:t>
      </w:r>
      <w:proofErr w:type="spellEnd"/>
      <w:r w:rsidRPr="007B414A">
        <w:t xml:space="preserve"> представляет страховщику:</w:t>
      </w:r>
    </w:p>
    <w:p w:rsidR="007B414A" w:rsidRPr="007B414A" w:rsidRDefault="007B414A" w:rsidP="007B414A">
      <w:pPr>
        <w:spacing w:line="235" w:lineRule="auto"/>
        <w:ind w:firstLine="567"/>
        <w:jc w:val="both"/>
      </w:pPr>
      <w:r w:rsidRPr="007B414A">
        <w:t>а) заявление об осуществлении страховой выплаты;</w:t>
      </w:r>
    </w:p>
    <w:p w:rsidR="007B414A" w:rsidRPr="007B414A" w:rsidRDefault="007B414A" w:rsidP="007B414A">
      <w:pPr>
        <w:spacing w:line="235" w:lineRule="auto"/>
        <w:ind w:firstLine="567"/>
        <w:jc w:val="both"/>
      </w:pPr>
      <w:r w:rsidRPr="007B414A">
        <w:t>б) полис обязательного страхования застрахованного лица;</w:t>
      </w:r>
    </w:p>
    <w:p w:rsidR="007B414A" w:rsidRPr="007B414A" w:rsidRDefault="007B414A" w:rsidP="007B414A">
      <w:pPr>
        <w:spacing w:line="235" w:lineRule="auto"/>
        <w:ind w:firstLine="567"/>
        <w:jc w:val="both"/>
      </w:pPr>
      <w:r w:rsidRPr="007B414A">
        <w:t>в) копию подписанного информационного листка пациента;</w:t>
      </w:r>
    </w:p>
    <w:p w:rsidR="007B414A" w:rsidRPr="007B414A" w:rsidRDefault="007B414A" w:rsidP="007B414A">
      <w:pPr>
        <w:spacing w:line="235" w:lineRule="auto"/>
        <w:ind w:firstLine="567"/>
        <w:jc w:val="both"/>
      </w:pPr>
      <w:r w:rsidRPr="007B414A">
        <w:t>г) копию свидетельства о смерти застрахованного лица;</w:t>
      </w:r>
    </w:p>
    <w:p w:rsidR="007B414A" w:rsidRPr="007B414A" w:rsidRDefault="007B414A" w:rsidP="007B414A">
      <w:pPr>
        <w:spacing w:line="235" w:lineRule="auto"/>
        <w:ind w:firstLine="567"/>
        <w:jc w:val="both"/>
      </w:pPr>
      <w:proofErr w:type="spellStart"/>
      <w:r w:rsidRPr="007B414A">
        <w:t>д</w:t>
      </w:r>
      <w:proofErr w:type="spellEnd"/>
      <w:r w:rsidRPr="007B414A">
        <w:t xml:space="preserve">) копию документа, удостоверяющего личность </w:t>
      </w:r>
      <w:proofErr w:type="spellStart"/>
      <w:r w:rsidRPr="007B414A">
        <w:t>выгодоприобретателя</w:t>
      </w:r>
      <w:proofErr w:type="spellEnd"/>
      <w:r w:rsidRPr="007B414A">
        <w:t>;</w:t>
      </w:r>
    </w:p>
    <w:p w:rsidR="007B414A" w:rsidRPr="007B414A" w:rsidRDefault="007B414A" w:rsidP="007B414A">
      <w:pPr>
        <w:spacing w:line="235" w:lineRule="auto"/>
        <w:ind w:firstLine="567"/>
        <w:jc w:val="both"/>
      </w:pPr>
      <w:r w:rsidRPr="007B414A">
        <w:lastRenderedPageBreak/>
        <w:t xml:space="preserve">е) копии свидетельства о заключении брака, документов, подтверждающих, что </w:t>
      </w:r>
      <w:proofErr w:type="spellStart"/>
      <w:r w:rsidRPr="007B414A">
        <w:t>выгодоприобретатель</w:t>
      </w:r>
      <w:proofErr w:type="spellEnd"/>
      <w:r w:rsidRPr="007B414A">
        <w:t xml:space="preserve"> </w:t>
      </w:r>
      <w:proofErr w:type="gramStart"/>
      <w:r w:rsidRPr="007B414A">
        <w:t>является отцом</w:t>
      </w:r>
      <w:proofErr w:type="gramEnd"/>
      <w:r w:rsidRPr="007B414A">
        <w:t xml:space="preserve"> или матерью умершего застрахованного лица, свидетельства о рождении ребенка (детей) застрахованного лица, а также документов, подтверждающих полномочия </w:t>
      </w:r>
      <w:hyperlink r:id="rId39" w:history="1">
        <w:r w:rsidRPr="007B414A">
          <w:rPr>
            <w:color w:val="0000FF"/>
          </w:rPr>
          <w:t>законного представителя</w:t>
        </w:r>
      </w:hyperlink>
      <w:r w:rsidRPr="007B414A">
        <w:t>;</w:t>
      </w:r>
    </w:p>
    <w:p w:rsidR="007B414A" w:rsidRPr="007B414A" w:rsidRDefault="007B414A" w:rsidP="007B414A">
      <w:pPr>
        <w:spacing w:line="235" w:lineRule="auto"/>
        <w:ind w:firstLine="567"/>
        <w:jc w:val="both"/>
      </w:pPr>
      <w:r w:rsidRPr="007B414A">
        <w:t>ж) документы, подтверждающие нахождение на иждивении умершего застрахованного лица либо наличие права на получение от него содержания;</w:t>
      </w:r>
    </w:p>
    <w:p w:rsidR="007B414A" w:rsidRPr="007B414A" w:rsidRDefault="007B414A" w:rsidP="007B414A">
      <w:pPr>
        <w:spacing w:line="235" w:lineRule="auto"/>
        <w:ind w:firstLine="567"/>
        <w:jc w:val="both"/>
      </w:pPr>
      <w:proofErr w:type="spellStart"/>
      <w:r w:rsidRPr="007B414A">
        <w:t>з</w:t>
      </w:r>
      <w:proofErr w:type="spellEnd"/>
      <w:r w:rsidRPr="007B414A">
        <w:t xml:space="preserve">) справку федерального государственного учреждения медико-социальной экспертизы, подтверждающую установление инвалидности (признание ребенком-инвалидом) </w:t>
      </w:r>
      <w:proofErr w:type="spellStart"/>
      <w:r w:rsidRPr="007B414A">
        <w:t>выгодоприобретателю</w:t>
      </w:r>
      <w:proofErr w:type="spellEnd"/>
      <w:r w:rsidRPr="007B414A">
        <w:t xml:space="preserve">, </w:t>
      </w:r>
      <w:proofErr w:type="gramStart"/>
      <w:r w:rsidRPr="007B414A">
        <w:t>находившемуся</w:t>
      </w:r>
      <w:proofErr w:type="gramEnd"/>
      <w:r w:rsidRPr="007B414A">
        <w:t xml:space="preserve"> на дату наступления страхового случая на иждивении умершего застрахованного лица;</w:t>
      </w:r>
    </w:p>
    <w:p w:rsidR="007B414A" w:rsidRPr="007B414A" w:rsidRDefault="007B414A" w:rsidP="007B414A">
      <w:pPr>
        <w:spacing w:line="235" w:lineRule="auto"/>
        <w:ind w:firstLine="567"/>
        <w:jc w:val="both"/>
      </w:pPr>
      <w:r w:rsidRPr="007B414A">
        <w:t xml:space="preserve">и) заключение (справку) медицинской организации, федерального государственного учреждения медико-социальной экспертизы о нуждаемости в постороннем уходе </w:t>
      </w:r>
      <w:proofErr w:type="spellStart"/>
      <w:r w:rsidRPr="007B414A">
        <w:t>выгодоприобретателя</w:t>
      </w:r>
      <w:proofErr w:type="spellEnd"/>
      <w:r w:rsidRPr="007B414A">
        <w:t xml:space="preserve"> или иных лиц, находившихся на дату наступления страхового случая на иждивении умершего застрахованного лица;</w:t>
      </w:r>
    </w:p>
    <w:p w:rsidR="007B414A" w:rsidRPr="007B414A" w:rsidRDefault="007B414A" w:rsidP="007B414A">
      <w:pPr>
        <w:spacing w:line="235" w:lineRule="auto"/>
        <w:ind w:firstLine="567"/>
        <w:jc w:val="both"/>
      </w:pPr>
      <w:r w:rsidRPr="007B414A">
        <w:t xml:space="preserve">к) справку органа социальной защиты населения (медицинской организации, органа, осуществляющего пенсионное обеспечение, органа местного самоуправления, органа службы занятости населения), подтверждающую, что </w:t>
      </w:r>
      <w:proofErr w:type="spellStart"/>
      <w:r w:rsidRPr="007B414A">
        <w:t>выгодоприобретатель</w:t>
      </w:r>
      <w:proofErr w:type="spellEnd"/>
      <w:r w:rsidRPr="007B414A">
        <w:t xml:space="preserve"> из числа лиц, указанных в </w:t>
      </w:r>
      <w:hyperlink w:anchor="Par58" w:history="1">
        <w:r w:rsidRPr="007B414A">
          <w:rPr>
            <w:color w:val="0000FF"/>
          </w:rPr>
          <w:t>абзаце четвертом подпункта "а" пункта 4</w:t>
        </w:r>
      </w:hyperlink>
      <w:r w:rsidRPr="007B414A">
        <w:t xml:space="preserve"> настоящих Типовых правил, не работает и </w:t>
      </w:r>
      <w:proofErr w:type="gramStart"/>
      <w:r w:rsidRPr="007B414A">
        <w:t>занят</w:t>
      </w:r>
      <w:proofErr w:type="gramEnd"/>
      <w:r w:rsidRPr="007B414A">
        <w:t xml:space="preserve"> уходом за соответствующими лицами;</w:t>
      </w:r>
    </w:p>
    <w:p w:rsidR="007B414A" w:rsidRPr="007B414A" w:rsidRDefault="007B414A" w:rsidP="007B414A">
      <w:pPr>
        <w:spacing w:line="235" w:lineRule="auto"/>
        <w:ind w:firstLine="567"/>
        <w:jc w:val="both"/>
      </w:pPr>
      <w:r w:rsidRPr="007B414A">
        <w:t xml:space="preserve">л) документы, подтверждающие отсутствие самостоятельного дохода у умершего застрахованного лица и его нахождение на иждивении </w:t>
      </w:r>
      <w:proofErr w:type="spellStart"/>
      <w:r w:rsidRPr="007B414A">
        <w:t>выгодоприобретателя</w:t>
      </w:r>
      <w:proofErr w:type="spellEnd"/>
      <w:r w:rsidRPr="007B414A">
        <w:t xml:space="preserve"> (справка организации, осуществляющей образовательную деятельность, подтверждающая обучение застрахованного лица в этой организации, документы, подтверждающие его инвалидность либо нуждаемость в постороннем уходе, и др.);</w:t>
      </w:r>
    </w:p>
    <w:p w:rsidR="007B414A" w:rsidRPr="007B414A" w:rsidRDefault="007B414A" w:rsidP="007B414A">
      <w:pPr>
        <w:spacing w:line="235" w:lineRule="auto"/>
        <w:ind w:firstLine="567"/>
        <w:jc w:val="both"/>
      </w:pPr>
      <w:r w:rsidRPr="007B414A">
        <w:t xml:space="preserve">(в ред. </w:t>
      </w:r>
      <w:hyperlink r:id="rId40" w:history="1">
        <w:r w:rsidRPr="007B414A">
          <w:rPr>
            <w:color w:val="0000FF"/>
          </w:rPr>
          <w:t>Постановления</w:t>
        </w:r>
      </w:hyperlink>
      <w:r w:rsidRPr="007B414A">
        <w:t xml:space="preserve"> Правительства РФ от 15.10.2014 N 1054)</w:t>
      </w:r>
    </w:p>
    <w:p w:rsidR="007B414A" w:rsidRPr="007B414A" w:rsidRDefault="007B414A" w:rsidP="007B414A">
      <w:pPr>
        <w:spacing w:line="235" w:lineRule="auto"/>
        <w:ind w:firstLine="567"/>
        <w:jc w:val="both"/>
      </w:pPr>
      <w:r w:rsidRPr="007B414A">
        <w:t xml:space="preserve">м) копии заключения медицинской организации о смерти застрахованного лица, </w:t>
      </w:r>
      <w:hyperlink r:id="rId41" w:history="1">
        <w:r w:rsidRPr="007B414A">
          <w:rPr>
            <w:color w:val="0000FF"/>
          </w:rPr>
          <w:t>протокола</w:t>
        </w:r>
      </w:hyperlink>
      <w:r w:rsidRPr="007B414A">
        <w:t xml:space="preserve"> </w:t>
      </w:r>
      <w:proofErr w:type="spellStart"/>
      <w:proofErr w:type="gramStart"/>
      <w:r w:rsidRPr="007B414A">
        <w:t>патолого-анатомического</w:t>
      </w:r>
      <w:proofErr w:type="spellEnd"/>
      <w:proofErr w:type="gramEnd"/>
      <w:r w:rsidRPr="007B414A">
        <w:t xml:space="preserve"> вскрытия застрахованного лица и посмертного эпикриза;</w:t>
      </w:r>
    </w:p>
    <w:p w:rsidR="007B414A" w:rsidRPr="007B414A" w:rsidRDefault="007B414A" w:rsidP="007B414A">
      <w:pPr>
        <w:spacing w:line="235" w:lineRule="auto"/>
        <w:ind w:firstLine="567"/>
        <w:jc w:val="both"/>
      </w:pPr>
      <w:proofErr w:type="spellStart"/>
      <w:r w:rsidRPr="007B414A">
        <w:t>н</w:t>
      </w:r>
      <w:proofErr w:type="spellEnd"/>
      <w:r w:rsidRPr="007B414A">
        <w:t>) копии документов, подтверждающих расходы, понесенные на погребение застрахованного лица;</w:t>
      </w:r>
    </w:p>
    <w:p w:rsidR="007B414A" w:rsidRPr="007B414A" w:rsidRDefault="007B414A" w:rsidP="007B414A">
      <w:pPr>
        <w:spacing w:line="235" w:lineRule="auto"/>
        <w:ind w:firstLine="567"/>
        <w:jc w:val="both"/>
      </w:pPr>
      <w:r w:rsidRPr="007B414A">
        <w:t>о) копию решения суда о возмещении вреда, причиненного жизни застрахованного лица в результате проведения клинического исследования (если дело рассматривалось в судебном порядке).</w:t>
      </w:r>
    </w:p>
    <w:p w:rsidR="007B414A" w:rsidRPr="007B414A" w:rsidRDefault="007B414A" w:rsidP="007B414A">
      <w:pPr>
        <w:spacing w:line="235" w:lineRule="auto"/>
        <w:ind w:firstLine="567"/>
        <w:jc w:val="both"/>
      </w:pPr>
      <w:r w:rsidRPr="007B414A">
        <w:t xml:space="preserve">27. Копии документов, указанных в </w:t>
      </w:r>
      <w:hyperlink w:anchor="Par183" w:history="1">
        <w:r w:rsidRPr="007B414A">
          <w:rPr>
            <w:color w:val="0000FF"/>
          </w:rPr>
          <w:t>пунктах 25</w:t>
        </w:r>
      </w:hyperlink>
      <w:r w:rsidRPr="007B414A">
        <w:t xml:space="preserve"> и </w:t>
      </w:r>
      <w:hyperlink w:anchor="Par192" w:history="1">
        <w:r w:rsidRPr="007B414A">
          <w:rPr>
            <w:color w:val="0000FF"/>
          </w:rPr>
          <w:t>26</w:t>
        </w:r>
      </w:hyperlink>
      <w:r w:rsidRPr="007B414A">
        <w:t xml:space="preserve"> настоящих Типовых правил, заверяются в установленном порядке или представляются с предъявлением подлинников.</w:t>
      </w:r>
    </w:p>
    <w:p w:rsidR="007B414A" w:rsidRPr="007B414A" w:rsidRDefault="007B414A" w:rsidP="007B414A">
      <w:pPr>
        <w:spacing w:line="235" w:lineRule="auto"/>
        <w:ind w:firstLine="567"/>
        <w:jc w:val="both"/>
      </w:pPr>
      <w:r w:rsidRPr="007B414A">
        <w:t>28. Страховая выплата осуществляется страховщиком в течение 30 дней со дня поступления заявления застрахованного лица (</w:t>
      </w:r>
      <w:proofErr w:type="spellStart"/>
      <w:r w:rsidRPr="007B414A">
        <w:t>выгодоприобретателя</w:t>
      </w:r>
      <w:proofErr w:type="spellEnd"/>
      <w:r w:rsidRPr="007B414A">
        <w:t>) со всеми необходимыми документами.</w:t>
      </w:r>
    </w:p>
    <w:p w:rsidR="007B414A" w:rsidRPr="007B414A" w:rsidRDefault="007B414A" w:rsidP="007B414A">
      <w:pPr>
        <w:spacing w:line="235" w:lineRule="auto"/>
        <w:ind w:firstLine="567"/>
        <w:jc w:val="both"/>
      </w:pPr>
      <w:r w:rsidRPr="007B414A">
        <w:t xml:space="preserve">29. Страховая выплата в соответствии с договором осуществляется независимо от выплат, причитающихся по другим видам страхования, в том числе </w:t>
      </w:r>
      <w:hyperlink r:id="rId42" w:history="1">
        <w:r w:rsidRPr="007B414A">
          <w:rPr>
            <w:color w:val="0000FF"/>
          </w:rPr>
          <w:t>обязательного страхования</w:t>
        </w:r>
      </w:hyperlink>
      <w:r w:rsidRPr="007B414A">
        <w:t>, а также в порядке социального обеспечения и возмещения вреда.</w:t>
      </w:r>
    </w:p>
    <w:p w:rsidR="007B414A" w:rsidRPr="007B414A" w:rsidRDefault="007B414A" w:rsidP="007B414A">
      <w:pPr>
        <w:spacing w:line="235" w:lineRule="auto"/>
        <w:jc w:val="center"/>
      </w:pPr>
    </w:p>
    <w:p w:rsidR="007B414A" w:rsidRPr="007B414A" w:rsidRDefault="007B414A" w:rsidP="007B414A">
      <w:pPr>
        <w:spacing w:line="235" w:lineRule="auto"/>
        <w:jc w:val="center"/>
        <w:rPr>
          <w:b/>
        </w:rPr>
      </w:pPr>
      <w:r w:rsidRPr="007B414A">
        <w:rPr>
          <w:b/>
        </w:rPr>
        <w:t>ПОДПИСИ СТОРОН</w:t>
      </w:r>
    </w:p>
    <w:p w:rsidR="007B414A" w:rsidRPr="007B414A" w:rsidRDefault="007B414A" w:rsidP="007B414A">
      <w:pPr>
        <w:spacing w:line="235" w:lineRule="auto"/>
        <w:jc w:val="center"/>
        <w:rPr>
          <w:b/>
        </w:rPr>
      </w:pPr>
    </w:p>
    <w:tbl>
      <w:tblPr>
        <w:tblW w:w="10490" w:type="dxa"/>
        <w:tblInd w:w="107" w:type="dxa"/>
        <w:tblLayout w:type="fixed"/>
        <w:tblCellMar>
          <w:left w:w="107" w:type="dxa"/>
          <w:right w:w="107" w:type="dxa"/>
        </w:tblCellMar>
        <w:tblLook w:val="0000"/>
      </w:tblPr>
      <w:tblGrid>
        <w:gridCol w:w="5245"/>
        <w:gridCol w:w="5245"/>
      </w:tblGrid>
      <w:tr w:rsidR="007B414A" w:rsidRPr="007B414A" w:rsidTr="007B414A">
        <w:trPr>
          <w:trHeight w:val="1562"/>
        </w:trPr>
        <w:tc>
          <w:tcPr>
            <w:tcW w:w="5245" w:type="dxa"/>
          </w:tcPr>
          <w:p w:rsidR="007B414A" w:rsidRPr="007B414A" w:rsidRDefault="007B414A" w:rsidP="007B414A">
            <w:pPr>
              <w:spacing w:line="235" w:lineRule="auto"/>
              <w:rPr>
                <w:b/>
              </w:rPr>
            </w:pPr>
            <w:r w:rsidRPr="007B414A">
              <w:rPr>
                <w:b/>
              </w:rPr>
              <w:t>Страховщик:</w:t>
            </w:r>
          </w:p>
          <w:p w:rsidR="007B414A" w:rsidRPr="007B414A" w:rsidRDefault="007B414A" w:rsidP="007B414A">
            <w:pPr>
              <w:spacing w:line="235" w:lineRule="auto"/>
              <w:rPr>
                <w:b/>
              </w:rPr>
            </w:pPr>
            <w:r w:rsidRPr="007B414A">
              <w:t xml:space="preserve"> </w:t>
            </w:r>
          </w:p>
          <w:p w:rsidR="007B414A" w:rsidRPr="007B414A" w:rsidRDefault="007B414A" w:rsidP="007B414A">
            <w:pPr>
              <w:spacing w:line="235" w:lineRule="auto"/>
            </w:pPr>
          </w:p>
          <w:p w:rsidR="007B414A" w:rsidRPr="007B414A" w:rsidRDefault="007B414A" w:rsidP="007B414A">
            <w:pPr>
              <w:spacing w:line="235" w:lineRule="auto"/>
            </w:pPr>
          </w:p>
          <w:p w:rsidR="007B414A" w:rsidRPr="007B414A" w:rsidRDefault="007B414A" w:rsidP="007B414A">
            <w:pPr>
              <w:spacing w:line="235" w:lineRule="auto"/>
            </w:pPr>
          </w:p>
          <w:p w:rsidR="007B414A" w:rsidRPr="007B414A" w:rsidRDefault="007B414A" w:rsidP="007B414A">
            <w:pPr>
              <w:spacing w:line="235" w:lineRule="auto"/>
            </w:pPr>
          </w:p>
          <w:p w:rsidR="007B414A" w:rsidRPr="007B414A" w:rsidRDefault="007B414A" w:rsidP="007B414A">
            <w:pPr>
              <w:spacing w:line="235" w:lineRule="auto"/>
            </w:pPr>
            <w:r w:rsidRPr="007B414A">
              <w:t>___________________ /_______________/</w:t>
            </w:r>
          </w:p>
        </w:tc>
        <w:tc>
          <w:tcPr>
            <w:tcW w:w="5245" w:type="dxa"/>
          </w:tcPr>
          <w:p w:rsidR="007B414A" w:rsidRPr="007B414A" w:rsidRDefault="007B414A" w:rsidP="007B414A">
            <w:pPr>
              <w:spacing w:line="235" w:lineRule="auto"/>
              <w:rPr>
                <w:b/>
              </w:rPr>
            </w:pPr>
            <w:r w:rsidRPr="007B414A">
              <w:rPr>
                <w:b/>
              </w:rPr>
              <w:t>Страхователь:</w:t>
            </w:r>
          </w:p>
          <w:p w:rsidR="007B414A" w:rsidRPr="007B414A" w:rsidRDefault="007B414A" w:rsidP="007B414A">
            <w:pPr>
              <w:spacing w:line="235" w:lineRule="auto"/>
              <w:rPr>
                <w:b/>
              </w:rPr>
            </w:pPr>
            <w:r w:rsidRPr="007B414A">
              <w:rPr>
                <w:b/>
              </w:rPr>
              <w:t>ФГУП «Московский эндокринный завод»</w:t>
            </w:r>
          </w:p>
          <w:p w:rsidR="007B414A" w:rsidRPr="007B414A" w:rsidRDefault="007B414A" w:rsidP="007B414A">
            <w:pPr>
              <w:spacing w:line="235" w:lineRule="auto"/>
              <w:rPr>
                <w:b/>
              </w:rPr>
            </w:pPr>
          </w:p>
          <w:p w:rsidR="007B414A" w:rsidRPr="007B414A" w:rsidRDefault="007B414A" w:rsidP="007B414A">
            <w:pPr>
              <w:spacing w:line="235" w:lineRule="auto"/>
              <w:rPr>
                <w:b/>
              </w:rPr>
            </w:pPr>
            <w:r w:rsidRPr="007B414A">
              <w:t>Директор</w:t>
            </w:r>
          </w:p>
          <w:p w:rsidR="007B414A" w:rsidRPr="007B414A" w:rsidRDefault="007B414A" w:rsidP="007B414A">
            <w:pPr>
              <w:spacing w:line="235" w:lineRule="auto"/>
            </w:pPr>
          </w:p>
          <w:p w:rsidR="007B414A" w:rsidRPr="007B414A" w:rsidRDefault="007B414A" w:rsidP="007B414A">
            <w:pPr>
              <w:spacing w:line="235" w:lineRule="auto"/>
            </w:pPr>
          </w:p>
          <w:p w:rsidR="007B414A" w:rsidRPr="007B414A" w:rsidRDefault="007B414A" w:rsidP="007B414A">
            <w:pPr>
              <w:spacing w:line="235" w:lineRule="auto"/>
            </w:pPr>
            <w:r w:rsidRPr="007B414A">
              <w:t>_____________________ /Фонарёв М.Ю./</w:t>
            </w:r>
          </w:p>
        </w:tc>
      </w:tr>
    </w:tbl>
    <w:p w:rsidR="007B414A" w:rsidRPr="007B414A" w:rsidRDefault="007B414A" w:rsidP="007B414A">
      <w:pPr>
        <w:spacing w:line="235" w:lineRule="auto"/>
      </w:pPr>
      <w:r w:rsidRPr="007B414A">
        <w:br w:type="page"/>
      </w:r>
    </w:p>
    <w:p w:rsidR="007B414A" w:rsidRPr="003713DA" w:rsidRDefault="007B414A" w:rsidP="007B414A">
      <w:pPr>
        <w:spacing w:line="235" w:lineRule="auto"/>
      </w:pPr>
    </w:p>
    <w:p w:rsidR="007B414A" w:rsidRPr="003713DA" w:rsidRDefault="007B414A" w:rsidP="007B414A">
      <w:pPr>
        <w:spacing w:line="235" w:lineRule="auto"/>
        <w:jc w:val="right"/>
      </w:pPr>
      <w:r w:rsidRPr="003713DA">
        <w:t>Приложение</w:t>
      </w:r>
    </w:p>
    <w:p w:rsidR="007B414A" w:rsidRPr="003713DA" w:rsidRDefault="007B414A" w:rsidP="007B414A">
      <w:pPr>
        <w:spacing w:line="235" w:lineRule="auto"/>
        <w:jc w:val="right"/>
      </w:pPr>
      <w:r w:rsidRPr="003713DA">
        <w:t xml:space="preserve">к Типовым правилам </w:t>
      </w:r>
      <w:proofErr w:type="gramStart"/>
      <w:r w:rsidRPr="003713DA">
        <w:t>обязательного</w:t>
      </w:r>
      <w:proofErr w:type="gramEnd"/>
    </w:p>
    <w:p w:rsidR="007B414A" w:rsidRPr="003713DA" w:rsidRDefault="007B414A" w:rsidP="007B414A">
      <w:pPr>
        <w:spacing w:line="235" w:lineRule="auto"/>
        <w:jc w:val="right"/>
      </w:pPr>
      <w:r w:rsidRPr="003713DA">
        <w:t>страхования жизни и здоровья</w:t>
      </w:r>
    </w:p>
    <w:p w:rsidR="007B414A" w:rsidRPr="003713DA" w:rsidRDefault="007B414A" w:rsidP="007B414A">
      <w:pPr>
        <w:spacing w:line="235" w:lineRule="auto"/>
        <w:jc w:val="right"/>
      </w:pPr>
      <w:r w:rsidRPr="003713DA">
        <w:t xml:space="preserve">пациента, участвующего в </w:t>
      </w:r>
      <w:proofErr w:type="gramStart"/>
      <w:r w:rsidRPr="003713DA">
        <w:t>клинических</w:t>
      </w:r>
      <w:proofErr w:type="gramEnd"/>
    </w:p>
    <w:p w:rsidR="007B414A" w:rsidRPr="003713DA" w:rsidRDefault="007B414A" w:rsidP="007B414A">
      <w:pPr>
        <w:spacing w:line="235" w:lineRule="auto"/>
        <w:jc w:val="right"/>
      </w:pPr>
      <w:proofErr w:type="gramStart"/>
      <w:r w:rsidRPr="003713DA">
        <w:t>исследованиях</w:t>
      </w:r>
      <w:proofErr w:type="gramEnd"/>
      <w:r w:rsidRPr="003713DA">
        <w:t xml:space="preserve"> лекарственного препарата</w:t>
      </w:r>
    </w:p>
    <w:p w:rsidR="007B414A" w:rsidRPr="003713DA" w:rsidRDefault="007B414A" w:rsidP="007B414A">
      <w:pPr>
        <w:spacing w:line="235" w:lineRule="auto"/>
        <w:jc w:val="right"/>
      </w:pPr>
    </w:p>
    <w:p w:rsidR="007B414A" w:rsidRPr="003713DA" w:rsidRDefault="007B414A" w:rsidP="007B414A">
      <w:pPr>
        <w:spacing w:line="235" w:lineRule="auto"/>
        <w:jc w:val="center"/>
      </w:pPr>
      <w:r w:rsidRPr="003713DA">
        <w:t>Список изменяющих документов</w:t>
      </w:r>
    </w:p>
    <w:p w:rsidR="007B414A" w:rsidRPr="003713DA" w:rsidRDefault="007B414A" w:rsidP="007B414A">
      <w:pPr>
        <w:spacing w:line="235" w:lineRule="auto"/>
        <w:jc w:val="center"/>
      </w:pPr>
      <w:r w:rsidRPr="003713DA">
        <w:t xml:space="preserve">(в ред. </w:t>
      </w:r>
      <w:hyperlink r:id="rId43" w:history="1">
        <w:r w:rsidRPr="003713DA">
          <w:rPr>
            <w:color w:val="0000FF"/>
          </w:rPr>
          <w:t>Постановления</w:t>
        </w:r>
      </w:hyperlink>
      <w:r w:rsidRPr="003713DA">
        <w:t xml:space="preserve"> Правительства РФ от 18.05.2011 N 393)</w:t>
      </w:r>
    </w:p>
    <w:p w:rsidR="007B414A" w:rsidRPr="003713DA" w:rsidRDefault="007B414A" w:rsidP="007B414A">
      <w:pPr>
        <w:spacing w:line="235" w:lineRule="auto"/>
        <w:jc w:val="right"/>
      </w:pPr>
    </w:p>
    <w:p w:rsidR="007B414A" w:rsidRPr="003713DA" w:rsidRDefault="007B414A" w:rsidP="007B414A">
      <w:pPr>
        <w:spacing w:line="235" w:lineRule="auto"/>
        <w:jc w:val="right"/>
      </w:pPr>
      <w:r w:rsidRPr="003713DA">
        <w:t>(Форма)</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_____________________________________________________________________________________</w:t>
      </w:r>
    </w:p>
    <w:p w:rsidR="007B414A" w:rsidRPr="003713DA" w:rsidRDefault="007B414A" w:rsidP="007B414A">
      <w:pPr>
        <w:spacing w:line="235" w:lineRule="auto"/>
        <w:jc w:val="center"/>
      </w:pPr>
      <w:r w:rsidRPr="003713DA">
        <w:t>(наименование страховщика)</w:t>
      </w:r>
    </w:p>
    <w:p w:rsidR="007B414A" w:rsidRPr="003713DA" w:rsidRDefault="007B414A" w:rsidP="007B414A">
      <w:pPr>
        <w:spacing w:line="235" w:lineRule="auto"/>
        <w:jc w:val="both"/>
      </w:pPr>
    </w:p>
    <w:p w:rsidR="007B414A" w:rsidRPr="003713DA" w:rsidRDefault="007B414A" w:rsidP="007B414A">
      <w:pPr>
        <w:spacing w:line="235" w:lineRule="auto"/>
        <w:jc w:val="center"/>
      </w:pPr>
      <w:bookmarkStart w:id="100" w:name="Par230"/>
      <w:bookmarkEnd w:id="100"/>
      <w:r w:rsidRPr="003713DA">
        <w:t>ПОЛИС</w:t>
      </w:r>
    </w:p>
    <w:p w:rsidR="007B414A" w:rsidRPr="003713DA" w:rsidRDefault="007B414A" w:rsidP="007B414A">
      <w:pPr>
        <w:spacing w:line="235" w:lineRule="auto"/>
        <w:jc w:val="center"/>
      </w:pPr>
      <w:r w:rsidRPr="003713DA">
        <w:t>обязательного страхования жизни и здоровья пациента, участвующего</w:t>
      </w:r>
    </w:p>
    <w:p w:rsidR="007B414A" w:rsidRPr="003713DA" w:rsidRDefault="007B414A" w:rsidP="007B414A">
      <w:pPr>
        <w:spacing w:line="235" w:lineRule="auto"/>
        <w:jc w:val="center"/>
      </w:pPr>
      <w:r w:rsidRPr="003713DA">
        <w:t>в клинических исследованиях лекарственного препарата</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серия ____________ N _________________________________________________________________</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 xml:space="preserve">    1. Страхователь:</w:t>
      </w:r>
    </w:p>
    <w:p w:rsidR="007B414A" w:rsidRPr="003713DA" w:rsidRDefault="007B414A" w:rsidP="007B414A">
      <w:pPr>
        <w:spacing w:line="235" w:lineRule="auto"/>
        <w:jc w:val="both"/>
      </w:pPr>
      <w:r w:rsidRPr="003713DA">
        <w:t>полное наименование юридического лица ________________________________________________</w:t>
      </w:r>
    </w:p>
    <w:p w:rsidR="007B414A" w:rsidRPr="003713DA" w:rsidRDefault="007B414A" w:rsidP="007B414A">
      <w:pPr>
        <w:spacing w:line="235" w:lineRule="auto"/>
        <w:jc w:val="both"/>
      </w:pPr>
      <w:r w:rsidRPr="003713DA">
        <w:t>место нахождения ____________________________________________________________________</w:t>
      </w:r>
    </w:p>
    <w:p w:rsidR="007B414A" w:rsidRPr="003713DA" w:rsidRDefault="007B414A" w:rsidP="007B414A">
      <w:pPr>
        <w:spacing w:line="235" w:lineRule="auto"/>
        <w:jc w:val="both"/>
      </w:pPr>
      <w:r w:rsidRPr="003713DA">
        <w:t>регистрационный номер свидетельства о регистрации юридического лица и дата</w:t>
      </w:r>
    </w:p>
    <w:p w:rsidR="007B414A" w:rsidRPr="003713DA" w:rsidRDefault="007B414A" w:rsidP="007B414A">
      <w:pPr>
        <w:spacing w:line="235" w:lineRule="auto"/>
        <w:jc w:val="both"/>
      </w:pPr>
      <w:r w:rsidRPr="003713DA">
        <w:t>его выдачи ___________________________________________________________________________</w:t>
      </w:r>
    </w:p>
    <w:p w:rsidR="007B414A" w:rsidRPr="003713DA" w:rsidRDefault="007B414A" w:rsidP="007B414A">
      <w:pPr>
        <w:spacing w:line="235" w:lineRule="auto"/>
        <w:jc w:val="both"/>
      </w:pPr>
      <w:r w:rsidRPr="003713DA">
        <w:t>банковские реквизиты _________________________________________________________________</w:t>
      </w:r>
    </w:p>
    <w:p w:rsidR="007B414A" w:rsidRPr="003713DA" w:rsidRDefault="007B414A" w:rsidP="007B414A">
      <w:pPr>
        <w:spacing w:line="235" w:lineRule="auto"/>
        <w:jc w:val="both"/>
      </w:pPr>
      <w:r w:rsidRPr="003713DA">
        <w:t>ИНН ________________________________________________________________________________</w:t>
      </w:r>
    </w:p>
    <w:p w:rsidR="007B414A" w:rsidRPr="003713DA" w:rsidRDefault="007B414A" w:rsidP="007B414A">
      <w:pPr>
        <w:spacing w:line="235" w:lineRule="auto"/>
        <w:jc w:val="both"/>
      </w:pPr>
      <w:r w:rsidRPr="003713DA">
        <w:t>тел. _________________________________________________________________________________</w:t>
      </w:r>
    </w:p>
    <w:p w:rsidR="007B414A" w:rsidRPr="003713DA" w:rsidRDefault="007B414A" w:rsidP="007B414A">
      <w:pPr>
        <w:spacing w:line="235" w:lineRule="auto"/>
        <w:jc w:val="both"/>
      </w:pPr>
      <w:r w:rsidRPr="003713DA">
        <w:t>факс ________________________________________________________________________________</w:t>
      </w:r>
    </w:p>
    <w:p w:rsidR="007B414A" w:rsidRPr="003713DA" w:rsidRDefault="007B414A" w:rsidP="007B414A">
      <w:pPr>
        <w:spacing w:line="235" w:lineRule="auto"/>
        <w:jc w:val="both"/>
      </w:pPr>
      <w:r w:rsidRPr="003713DA">
        <w:t>электронная почта ____________________________________________________________________</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 xml:space="preserve">    2. Индивидуальный идентификационный код пациента</w:t>
      </w:r>
    </w:p>
    <w:p w:rsidR="007B414A" w:rsidRPr="003713DA" w:rsidRDefault="007B414A" w:rsidP="007B414A">
      <w:pPr>
        <w:pStyle w:val="ConsPlusNonformat"/>
        <w:spacing w:line="235" w:lineRule="auto"/>
        <w:jc w:val="both"/>
        <w:rPr>
          <w:rFonts w:ascii="Times New Roman" w:hAnsi="Times New Roman" w:cs="Times New Roman"/>
          <w:sz w:val="24"/>
          <w:szCs w:val="24"/>
        </w:rPr>
      </w:pPr>
    </w:p>
    <w:p w:rsidR="007B414A" w:rsidRPr="003713DA" w:rsidRDefault="007B414A" w:rsidP="007B414A">
      <w:pPr>
        <w:pStyle w:val="ConsPlusNonformat"/>
        <w:spacing w:line="235" w:lineRule="auto"/>
        <w:jc w:val="center"/>
        <w:rPr>
          <w:rFonts w:ascii="Times New Roman" w:hAnsi="Times New Roman" w:cs="Times New Roman"/>
          <w:sz w:val="24"/>
          <w:szCs w:val="24"/>
        </w:rPr>
      </w:pPr>
      <w:r w:rsidRPr="003713DA">
        <w:rPr>
          <w:rFonts w:ascii="Times New Roman" w:hAnsi="Times New Roman" w:cs="Times New Roman"/>
          <w:sz w:val="24"/>
          <w:szCs w:val="24"/>
        </w:rPr>
        <w:t>┌─┬─┬─┬─┬─┬─┬─┬─┬─┬─┬─┬─┬─┬─┬─┬─┬─┬─┬─┬─┬─┬─┬─┬─┬─┬─┬─┬─┬─┬─</w:t>
      </w:r>
    </w:p>
    <w:p w:rsidR="007B414A" w:rsidRPr="003713DA" w:rsidRDefault="007B414A" w:rsidP="007B414A">
      <w:pPr>
        <w:pStyle w:val="ConsPlusNonformat"/>
        <w:spacing w:line="235" w:lineRule="auto"/>
        <w:jc w:val="center"/>
        <w:rPr>
          <w:rFonts w:ascii="Times New Roman" w:hAnsi="Times New Roman" w:cs="Times New Roman"/>
          <w:sz w:val="24"/>
          <w:szCs w:val="24"/>
        </w:rPr>
      </w:pPr>
      <w:r w:rsidRPr="003713DA">
        <w:rPr>
          <w:rFonts w:ascii="Times New Roman" w:hAnsi="Times New Roman" w:cs="Times New Roman"/>
          <w:sz w:val="24"/>
          <w:szCs w:val="24"/>
        </w:rPr>
        <w:t>└─┴─┴─┴─┴─┴─┴─┴─┴─┴─┴─┴─┴─┴─┴─┴─┴─┴─┴─┴─┴─┴─┴─┴─┴─┴─┴─┴─┴─┴─</w:t>
      </w:r>
    </w:p>
    <w:p w:rsidR="007B414A" w:rsidRPr="003713DA" w:rsidRDefault="007B414A" w:rsidP="007B414A">
      <w:pPr>
        <w:spacing w:line="235" w:lineRule="auto"/>
        <w:jc w:val="both"/>
      </w:pPr>
      <w:r w:rsidRPr="003713DA">
        <w:t xml:space="preserve">    3. Объект обязательного страхования: имущественный интерес застрахованного лица,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 ____________________________________________________________________________________.</w:t>
      </w:r>
    </w:p>
    <w:p w:rsidR="007B414A" w:rsidRPr="003713DA" w:rsidRDefault="007B414A" w:rsidP="007B414A">
      <w:pPr>
        <w:spacing w:line="235" w:lineRule="auto"/>
        <w:jc w:val="center"/>
      </w:pPr>
      <w:r w:rsidRPr="003713DA">
        <w:t>(наименование лекарственного препарата)</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 xml:space="preserve">    4. </w:t>
      </w:r>
      <w:proofErr w:type="spellStart"/>
      <w:r w:rsidRPr="003713DA">
        <w:t>Выгодоприобретатели</w:t>
      </w:r>
      <w:proofErr w:type="spellEnd"/>
      <w:r w:rsidRPr="003713DA">
        <w:t xml:space="preserve"> в случае причинения вреда жизни застрахованного лица:</w:t>
      </w:r>
    </w:p>
    <w:p w:rsidR="007B414A" w:rsidRPr="003713DA" w:rsidRDefault="007B414A" w:rsidP="007B414A">
      <w:pPr>
        <w:spacing w:line="235" w:lineRule="auto"/>
        <w:jc w:val="both"/>
      </w:pPr>
      <w:bookmarkStart w:id="101" w:name="Par261"/>
      <w:bookmarkEnd w:id="101"/>
      <w:r w:rsidRPr="003713DA">
        <w:t xml:space="preserve">    а) граждане, имеющие право на возмещение вреда в случае смерти кормильца в соответствии с гражданским законодательством;</w:t>
      </w:r>
    </w:p>
    <w:p w:rsidR="007B414A" w:rsidRPr="003713DA" w:rsidRDefault="007B414A" w:rsidP="007B414A">
      <w:pPr>
        <w:spacing w:line="235" w:lineRule="auto"/>
        <w:jc w:val="both"/>
      </w:pPr>
      <w:r w:rsidRPr="003713DA">
        <w:t xml:space="preserve">    б) родители, супруг, дети умершего застрахованного лица - при отсутствии граждан, указанных в </w:t>
      </w:r>
      <w:hyperlink w:anchor="Par261" w:history="1">
        <w:r w:rsidRPr="003713DA">
          <w:rPr>
            <w:color w:val="0000FF"/>
          </w:rPr>
          <w:t>подпункте "а"</w:t>
        </w:r>
      </w:hyperlink>
      <w:r w:rsidRPr="003713DA">
        <w:t xml:space="preserve"> настоящего пункта;</w:t>
      </w:r>
    </w:p>
    <w:p w:rsidR="007B414A" w:rsidRPr="003713DA" w:rsidRDefault="007B414A" w:rsidP="007B414A">
      <w:pPr>
        <w:spacing w:line="235" w:lineRule="auto"/>
        <w:jc w:val="both"/>
      </w:pPr>
      <w:r w:rsidRPr="003713DA">
        <w:t xml:space="preserve">    в) граждане, на иждивении которых находилось застрахованное лицо, - в случае смерти этого застрахованного лица, не имевшего самостоятельного дохода;</w:t>
      </w:r>
    </w:p>
    <w:p w:rsidR="007B414A" w:rsidRPr="003713DA" w:rsidRDefault="007B414A" w:rsidP="007B414A">
      <w:pPr>
        <w:spacing w:line="235" w:lineRule="auto"/>
        <w:jc w:val="both"/>
      </w:pPr>
      <w:r w:rsidRPr="003713DA">
        <w:t xml:space="preserve">    г)  лицо,  понесшее  расходы  на  погребение  застрахованного лица, - в отношении возмещения расходов на его погребение.</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 xml:space="preserve">    5. Размер страховых выплат при наступлении страхового случая:</w:t>
      </w:r>
    </w:p>
    <w:p w:rsidR="007B414A" w:rsidRPr="003713DA" w:rsidRDefault="007B414A" w:rsidP="007B414A">
      <w:pPr>
        <w:spacing w:line="235" w:lineRule="auto"/>
        <w:jc w:val="both"/>
      </w:pPr>
      <w:r w:rsidRPr="003713DA">
        <w:t xml:space="preserve">    а) в случае смерти застрахованного лица - 2 млн. рублей;</w:t>
      </w:r>
    </w:p>
    <w:p w:rsidR="007B414A" w:rsidRPr="003713DA" w:rsidRDefault="007B414A" w:rsidP="007B414A">
      <w:pPr>
        <w:spacing w:line="235" w:lineRule="auto"/>
        <w:jc w:val="both"/>
      </w:pPr>
      <w:r w:rsidRPr="003713DA">
        <w:t xml:space="preserve">    б) при ухудшении здоровья застрахованного лица, повлекшем за собой:</w:t>
      </w:r>
    </w:p>
    <w:p w:rsidR="007B414A" w:rsidRPr="003713DA" w:rsidRDefault="007B414A" w:rsidP="007B414A">
      <w:pPr>
        <w:spacing w:line="235" w:lineRule="auto"/>
        <w:jc w:val="both"/>
      </w:pPr>
      <w:r w:rsidRPr="003713DA">
        <w:t xml:space="preserve">    установление инвалидности I группы - 1,5 млн. рублей;</w:t>
      </w:r>
    </w:p>
    <w:p w:rsidR="007B414A" w:rsidRPr="003713DA" w:rsidRDefault="007B414A" w:rsidP="007B414A">
      <w:pPr>
        <w:spacing w:line="235" w:lineRule="auto"/>
        <w:jc w:val="both"/>
      </w:pPr>
      <w:r w:rsidRPr="003713DA">
        <w:t xml:space="preserve">    установление инвалидности II группы - 1 млн. рублей;</w:t>
      </w:r>
    </w:p>
    <w:p w:rsidR="007B414A" w:rsidRPr="003713DA" w:rsidRDefault="007B414A" w:rsidP="007B414A">
      <w:pPr>
        <w:spacing w:line="235" w:lineRule="auto"/>
        <w:jc w:val="both"/>
      </w:pPr>
      <w:r w:rsidRPr="003713DA">
        <w:t xml:space="preserve">    установление инвалидности III группы - 500 тыс. рублей;</w:t>
      </w:r>
    </w:p>
    <w:p w:rsidR="007B414A" w:rsidRPr="003713DA" w:rsidRDefault="007B414A" w:rsidP="007B414A">
      <w:pPr>
        <w:spacing w:line="235" w:lineRule="auto"/>
        <w:jc w:val="both"/>
      </w:pPr>
      <w:r w:rsidRPr="003713DA">
        <w:t xml:space="preserve">    в) при ухудшении здоровья застрахованного лица, не повлекшем за собой установление инвалидности, - не более чем 300 тыс. рублей.</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 xml:space="preserve">    6. Полис обязательного страхования выдан на основании Договора обязательного страхования жизни и здоровья пациента, участвующего в клинических исследованиях лекарственного   препарата для медицинского применения, от </w:t>
      </w:r>
      <w:r>
        <w:t>«</w:t>
      </w:r>
      <w:r w:rsidRPr="003713DA">
        <w:t>__</w:t>
      </w:r>
      <w:r>
        <w:t>_»</w:t>
      </w:r>
      <w:r w:rsidRPr="003713DA">
        <w:t xml:space="preserve"> ____________ 20__ г. </w:t>
      </w:r>
      <w:r>
        <w:t>№</w:t>
      </w:r>
      <w:r w:rsidRPr="003713DA">
        <w:t xml:space="preserve"> ______</w:t>
      </w:r>
      <w:r>
        <w:t>______</w:t>
      </w:r>
      <w:r w:rsidRPr="003713DA">
        <w:t xml:space="preserve">, заключенного </w:t>
      </w:r>
      <w:proofErr w:type="gramStart"/>
      <w:r w:rsidRPr="003713DA">
        <w:t>между</w:t>
      </w:r>
      <w:proofErr w:type="gramEnd"/>
      <w:r>
        <w:t xml:space="preserve"> </w:t>
      </w:r>
      <w:r w:rsidRPr="003713DA">
        <w:t>___________________________ и ___________________________________.</w:t>
      </w:r>
    </w:p>
    <w:p w:rsidR="007B414A" w:rsidRPr="003713DA" w:rsidRDefault="007B414A" w:rsidP="007B414A">
      <w:pPr>
        <w:spacing w:line="235" w:lineRule="auto"/>
        <w:jc w:val="both"/>
      </w:pPr>
      <w:r>
        <w:t xml:space="preserve">                               </w:t>
      </w:r>
      <w:r w:rsidRPr="003713DA">
        <w:t xml:space="preserve">   (наименование страхователя)             (наименование страховщика)</w:t>
      </w:r>
    </w:p>
    <w:p w:rsidR="007B414A" w:rsidRPr="003713DA" w:rsidRDefault="007B414A" w:rsidP="007B414A">
      <w:pPr>
        <w:spacing w:line="235" w:lineRule="auto"/>
        <w:jc w:val="both"/>
      </w:pPr>
    </w:p>
    <w:p w:rsidR="007B414A" w:rsidRPr="003713DA" w:rsidRDefault="007B414A" w:rsidP="007B414A">
      <w:pPr>
        <w:spacing w:line="235" w:lineRule="auto"/>
        <w:ind w:left="3828"/>
        <w:jc w:val="both"/>
      </w:pPr>
      <w:r w:rsidRPr="003713DA">
        <w:t>Страховщик</w:t>
      </w:r>
    </w:p>
    <w:p w:rsidR="007B414A" w:rsidRPr="003713DA" w:rsidRDefault="007B414A" w:rsidP="007B414A">
      <w:pPr>
        <w:spacing w:line="235" w:lineRule="auto"/>
        <w:ind w:left="3828"/>
        <w:jc w:val="both"/>
      </w:pPr>
    </w:p>
    <w:p w:rsidR="007B414A" w:rsidRPr="003713DA" w:rsidRDefault="007B414A" w:rsidP="007B414A">
      <w:pPr>
        <w:spacing w:line="235" w:lineRule="auto"/>
        <w:ind w:left="3828"/>
        <w:jc w:val="both"/>
      </w:pPr>
      <w:r w:rsidRPr="003713DA">
        <w:t>_________________</w:t>
      </w:r>
      <w:r>
        <w:t xml:space="preserve">                 _</w:t>
      </w:r>
      <w:r w:rsidRPr="003713DA">
        <w:t>__________________________</w:t>
      </w:r>
    </w:p>
    <w:p w:rsidR="007B414A" w:rsidRPr="003713DA" w:rsidRDefault="007B414A" w:rsidP="007B414A">
      <w:pPr>
        <w:spacing w:line="235" w:lineRule="auto"/>
        <w:ind w:left="3828"/>
        <w:jc w:val="both"/>
      </w:pPr>
      <w:r>
        <w:t xml:space="preserve">         </w:t>
      </w:r>
      <w:r w:rsidRPr="003713DA">
        <w:t>(подпись)</w:t>
      </w:r>
      <w:r w:rsidRPr="003713DA">
        <w:tab/>
      </w:r>
      <w:r>
        <w:tab/>
        <w:t xml:space="preserve">        </w:t>
      </w:r>
      <w:r w:rsidRPr="003713DA">
        <w:t>(Ф.И.О. уполномоченного лица)</w:t>
      </w:r>
    </w:p>
    <w:p w:rsidR="007B414A" w:rsidRDefault="007B414A" w:rsidP="007B414A">
      <w:pPr>
        <w:spacing w:line="235" w:lineRule="auto"/>
        <w:ind w:firstLine="6946"/>
        <w:jc w:val="both"/>
      </w:pPr>
    </w:p>
    <w:p w:rsidR="007B414A" w:rsidRPr="003713DA" w:rsidRDefault="007B414A" w:rsidP="007B414A">
      <w:pPr>
        <w:spacing w:line="235" w:lineRule="auto"/>
        <w:ind w:firstLine="6946"/>
        <w:jc w:val="both"/>
      </w:pPr>
      <w:r w:rsidRPr="003713DA">
        <w:t>М.П.</w:t>
      </w:r>
    </w:p>
    <w:p w:rsidR="007B414A" w:rsidRPr="003713DA" w:rsidRDefault="007B414A" w:rsidP="007B414A">
      <w:pPr>
        <w:spacing w:line="235" w:lineRule="auto"/>
        <w:jc w:val="both"/>
      </w:pPr>
    </w:p>
    <w:p w:rsidR="007B414A" w:rsidRPr="003713DA" w:rsidRDefault="007B414A" w:rsidP="007B414A">
      <w:pPr>
        <w:spacing w:line="235" w:lineRule="auto"/>
        <w:jc w:val="both"/>
      </w:pPr>
      <w:r w:rsidRPr="003713DA">
        <w:t xml:space="preserve">Дата выдачи полиса </w:t>
      </w:r>
      <w:r>
        <w:t>«</w:t>
      </w:r>
      <w:r w:rsidRPr="003713DA">
        <w:t>___</w:t>
      </w:r>
      <w:r>
        <w:t>»</w:t>
      </w:r>
      <w:r w:rsidRPr="003713DA">
        <w:t xml:space="preserve"> __________</w:t>
      </w:r>
      <w:r>
        <w:t>__</w:t>
      </w:r>
      <w:r w:rsidRPr="003713DA">
        <w:t xml:space="preserve"> 20__ г.</w:t>
      </w:r>
    </w:p>
    <w:p w:rsidR="007B414A" w:rsidRPr="003713DA" w:rsidRDefault="007B414A" w:rsidP="007B414A">
      <w:pPr>
        <w:spacing w:line="235" w:lineRule="auto"/>
        <w:jc w:val="center"/>
      </w:pPr>
    </w:p>
    <w:p w:rsidR="007B414A" w:rsidRDefault="007B414A" w:rsidP="007B414A">
      <w:pPr>
        <w:spacing w:line="235" w:lineRule="auto"/>
        <w:jc w:val="center"/>
        <w:rPr>
          <w:b/>
        </w:rPr>
      </w:pPr>
    </w:p>
    <w:p w:rsidR="007B414A" w:rsidRPr="003713DA" w:rsidRDefault="007B414A" w:rsidP="007B414A">
      <w:pPr>
        <w:spacing w:line="235" w:lineRule="auto"/>
        <w:jc w:val="center"/>
        <w:rPr>
          <w:b/>
        </w:rPr>
      </w:pPr>
      <w:r w:rsidRPr="003713DA">
        <w:rPr>
          <w:b/>
        </w:rPr>
        <w:t>ФОРМА СТОРОНАМИ СОГЛАСОВАНА:</w:t>
      </w:r>
    </w:p>
    <w:p w:rsidR="007B414A" w:rsidRPr="003713DA" w:rsidRDefault="007B414A" w:rsidP="007B414A">
      <w:pPr>
        <w:spacing w:line="235" w:lineRule="auto"/>
        <w:jc w:val="center"/>
      </w:pPr>
    </w:p>
    <w:p w:rsidR="007B414A" w:rsidRPr="003713DA" w:rsidRDefault="007B414A" w:rsidP="007B414A">
      <w:pPr>
        <w:spacing w:line="235" w:lineRule="auto"/>
        <w:jc w:val="center"/>
        <w:rPr>
          <w:b/>
        </w:rPr>
      </w:pPr>
      <w:r w:rsidRPr="003713DA">
        <w:rPr>
          <w:b/>
        </w:rPr>
        <w:t>ПОДПИСИ СТОРОН</w:t>
      </w:r>
    </w:p>
    <w:tbl>
      <w:tblPr>
        <w:tblW w:w="10490" w:type="dxa"/>
        <w:tblInd w:w="107" w:type="dxa"/>
        <w:tblLayout w:type="fixed"/>
        <w:tblCellMar>
          <w:left w:w="107" w:type="dxa"/>
          <w:right w:w="107" w:type="dxa"/>
        </w:tblCellMar>
        <w:tblLook w:val="0000"/>
      </w:tblPr>
      <w:tblGrid>
        <w:gridCol w:w="5245"/>
        <w:gridCol w:w="5245"/>
      </w:tblGrid>
      <w:tr w:rsidR="007B414A" w:rsidRPr="00160A48" w:rsidTr="007B414A">
        <w:trPr>
          <w:trHeight w:val="1562"/>
        </w:trPr>
        <w:tc>
          <w:tcPr>
            <w:tcW w:w="5245" w:type="dxa"/>
          </w:tcPr>
          <w:p w:rsidR="007B414A" w:rsidRPr="00160A48" w:rsidRDefault="007B414A" w:rsidP="007B414A">
            <w:pPr>
              <w:spacing w:line="235" w:lineRule="auto"/>
              <w:rPr>
                <w:b/>
              </w:rPr>
            </w:pPr>
            <w:r w:rsidRPr="00160A48">
              <w:rPr>
                <w:b/>
              </w:rPr>
              <w:t>Страховщик:</w:t>
            </w:r>
          </w:p>
          <w:p w:rsidR="007B414A" w:rsidRPr="00160A48" w:rsidRDefault="007B414A" w:rsidP="007B414A">
            <w:pPr>
              <w:spacing w:line="235" w:lineRule="auto"/>
              <w:rPr>
                <w:b/>
              </w:rPr>
            </w:pPr>
          </w:p>
          <w:p w:rsidR="007B414A" w:rsidRPr="00160A48" w:rsidRDefault="007B414A" w:rsidP="007B414A">
            <w:pPr>
              <w:spacing w:line="235" w:lineRule="auto"/>
            </w:pPr>
          </w:p>
          <w:p w:rsidR="007B414A" w:rsidRDefault="007B414A" w:rsidP="007B414A">
            <w:pPr>
              <w:spacing w:line="235" w:lineRule="auto"/>
            </w:pPr>
          </w:p>
          <w:p w:rsidR="007B414A" w:rsidRDefault="007B414A" w:rsidP="007B414A">
            <w:pPr>
              <w:spacing w:line="235" w:lineRule="auto"/>
            </w:pPr>
          </w:p>
          <w:p w:rsidR="007B414A" w:rsidRPr="00160A48" w:rsidRDefault="007B414A" w:rsidP="007B414A">
            <w:pPr>
              <w:spacing w:line="235" w:lineRule="auto"/>
            </w:pPr>
            <w:r w:rsidRPr="00160A48">
              <w:t>___________________ /</w:t>
            </w:r>
            <w:r>
              <w:t>_________________</w:t>
            </w:r>
            <w:r w:rsidRPr="00160A48">
              <w:t>/</w:t>
            </w:r>
          </w:p>
        </w:tc>
        <w:tc>
          <w:tcPr>
            <w:tcW w:w="5245" w:type="dxa"/>
          </w:tcPr>
          <w:p w:rsidR="007B414A" w:rsidRPr="00160A48" w:rsidRDefault="007B414A" w:rsidP="007B414A">
            <w:pPr>
              <w:spacing w:line="235" w:lineRule="auto"/>
              <w:rPr>
                <w:b/>
              </w:rPr>
            </w:pPr>
            <w:r w:rsidRPr="00160A48">
              <w:rPr>
                <w:b/>
              </w:rPr>
              <w:t>Страхователь:</w:t>
            </w:r>
          </w:p>
          <w:p w:rsidR="007B414A" w:rsidRPr="00160A48" w:rsidRDefault="007B414A" w:rsidP="007B414A">
            <w:pPr>
              <w:spacing w:line="235" w:lineRule="auto"/>
              <w:rPr>
                <w:b/>
              </w:rPr>
            </w:pPr>
            <w:r w:rsidRPr="00160A48">
              <w:rPr>
                <w:b/>
              </w:rPr>
              <w:t>ФГУП «Московский эндокринный завод»</w:t>
            </w:r>
          </w:p>
          <w:p w:rsidR="007B414A" w:rsidRPr="00160A48" w:rsidRDefault="007B414A" w:rsidP="007B414A">
            <w:pPr>
              <w:spacing w:line="235" w:lineRule="auto"/>
              <w:rPr>
                <w:b/>
              </w:rPr>
            </w:pPr>
            <w:r w:rsidRPr="00160A48">
              <w:t>Директор</w:t>
            </w:r>
          </w:p>
          <w:p w:rsidR="007B414A" w:rsidRPr="00160A48" w:rsidRDefault="007B414A" w:rsidP="007B414A">
            <w:pPr>
              <w:spacing w:line="235" w:lineRule="auto"/>
            </w:pPr>
          </w:p>
          <w:p w:rsidR="007B414A" w:rsidRPr="00160A48" w:rsidRDefault="007B414A" w:rsidP="007B414A">
            <w:pPr>
              <w:spacing w:line="235" w:lineRule="auto"/>
            </w:pPr>
          </w:p>
          <w:p w:rsidR="007B414A" w:rsidRPr="00160A48" w:rsidRDefault="007B414A" w:rsidP="007B414A">
            <w:pPr>
              <w:spacing w:line="235" w:lineRule="auto"/>
            </w:pPr>
            <w:r w:rsidRPr="00160A48">
              <w:t>_____________________ /</w:t>
            </w:r>
            <w:r>
              <w:t xml:space="preserve"> М.Ю. </w:t>
            </w:r>
            <w:r w:rsidRPr="00160A48">
              <w:t>Фонарёв</w:t>
            </w:r>
            <w:r>
              <w:t xml:space="preserve"> </w:t>
            </w:r>
            <w:r w:rsidRPr="00160A48">
              <w:t>/</w:t>
            </w:r>
          </w:p>
        </w:tc>
      </w:tr>
    </w:tbl>
    <w:p w:rsidR="007B414A" w:rsidRPr="00BD24DB" w:rsidRDefault="007B414A" w:rsidP="007B414A">
      <w:pPr>
        <w:tabs>
          <w:tab w:val="left" w:pos="7603"/>
        </w:tabs>
      </w:pPr>
    </w:p>
    <w:p w:rsidR="007B414A" w:rsidRPr="00BD24DB" w:rsidRDefault="007B414A" w:rsidP="007B414A">
      <w:pPr>
        <w:jc w:val="center"/>
        <w:sectPr w:rsidR="007B414A" w:rsidRPr="00BD24DB" w:rsidSect="007B414A">
          <w:pgSz w:w="11906" w:h="16838"/>
          <w:pgMar w:top="1418" w:right="567" w:bottom="1418" w:left="1134" w:header="709" w:footer="709" w:gutter="0"/>
          <w:cols w:space="708"/>
          <w:docGrid w:linePitch="360"/>
        </w:sectPr>
      </w:pPr>
    </w:p>
    <w:tbl>
      <w:tblPr>
        <w:tblpPr w:leftFromText="180" w:rightFromText="180" w:vertAnchor="text" w:tblpX="-11188" w:tblpY="-3342"/>
        <w:tblW w:w="16335" w:type="dxa"/>
        <w:tblInd w:w="2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6"/>
        <w:gridCol w:w="19"/>
        <w:gridCol w:w="327"/>
        <w:gridCol w:w="346"/>
        <w:gridCol w:w="408"/>
        <w:gridCol w:w="406"/>
        <w:gridCol w:w="404"/>
        <w:gridCol w:w="385"/>
        <w:gridCol w:w="425"/>
        <w:gridCol w:w="425"/>
        <w:gridCol w:w="426"/>
        <w:gridCol w:w="425"/>
        <w:gridCol w:w="146"/>
        <w:gridCol w:w="279"/>
        <w:gridCol w:w="461"/>
        <w:gridCol w:w="509"/>
        <w:gridCol w:w="509"/>
        <w:gridCol w:w="495"/>
        <w:gridCol w:w="260"/>
        <w:gridCol w:w="216"/>
        <w:gridCol w:w="260"/>
        <w:gridCol w:w="216"/>
        <w:gridCol w:w="476"/>
        <w:gridCol w:w="13"/>
        <w:gridCol w:w="463"/>
        <w:gridCol w:w="476"/>
        <w:gridCol w:w="466"/>
        <w:gridCol w:w="567"/>
        <w:gridCol w:w="425"/>
        <w:gridCol w:w="425"/>
        <w:gridCol w:w="425"/>
        <w:gridCol w:w="567"/>
        <w:gridCol w:w="426"/>
        <w:gridCol w:w="425"/>
        <w:gridCol w:w="425"/>
        <w:gridCol w:w="425"/>
        <w:gridCol w:w="426"/>
        <w:gridCol w:w="292"/>
        <w:gridCol w:w="133"/>
        <w:gridCol w:w="567"/>
        <w:gridCol w:w="850"/>
      </w:tblGrid>
      <w:tr w:rsidR="007B414A" w:rsidRPr="007B414A" w:rsidTr="007B414A">
        <w:trPr>
          <w:trHeight w:val="495"/>
        </w:trPr>
        <w:tc>
          <w:tcPr>
            <w:tcW w:w="16335" w:type="dxa"/>
            <w:gridSpan w:val="41"/>
            <w:tcBorders>
              <w:top w:val="nil"/>
              <w:left w:val="nil"/>
              <w:right w:val="nil"/>
            </w:tcBorders>
            <w:shd w:val="clear" w:color="auto" w:fill="auto"/>
            <w:hideMark/>
          </w:tcPr>
          <w:p w:rsidR="007B414A" w:rsidRPr="007B414A" w:rsidRDefault="007B414A" w:rsidP="007B414A">
            <w:pPr>
              <w:spacing w:after="200" w:line="221" w:lineRule="auto"/>
              <w:rPr>
                <w:b/>
                <w:sz w:val="23"/>
                <w:szCs w:val="23"/>
              </w:rPr>
            </w:pPr>
          </w:p>
          <w:p w:rsidR="007B414A" w:rsidRPr="007B414A" w:rsidRDefault="007B414A" w:rsidP="007B414A">
            <w:pPr>
              <w:spacing w:after="200" w:line="221" w:lineRule="auto"/>
              <w:ind w:right="135"/>
              <w:jc w:val="right"/>
              <w:rPr>
                <w:sz w:val="23"/>
                <w:szCs w:val="23"/>
              </w:rPr>
            </w:pPr>
            <w:r w:rsidRPr="007B414A">
              <w:rPr>
                <w:b/>
              </w:rPr>
              <w:t>Приложение № 3</w:t>
            </w:r>
            <w:r w:rsidRPr="007B414A">
              <w:rPr>
                <w:sz w:val="23"/>
                <w:szCs w:val="23"/>
              </w:rPr>
              <w:br/>
              <w:t xml:space="preserve">  ОБРАЗЕЦ                                                                                                                               </w:t>
            </w:r>
            <w:r w:rsidRPr="007B414A">
              <w:t>к Договору страхования  № ______________ от «___» ____________ 2016г.</w:t>
            </w:r>
          </w:p>
        </w:tc>
      </w:tr>
      <w:tr w:rsidR="007B414A" w:rsidRPr="007B414A" w:rsidTr="007B414A">
        <w:trPr>
          <w:trHeight w:val="962"/>
        </w:trPr>
        <w:tc>
          <w:tcPr>
            <w:tcW w:w="15485" w:type="dxa"/>
            <w:gridSpan w:val="40"/>
            <w:shd w:val="clear" w:color="auto" w:fill="auto"/>
            <w:noWrap/>
            <w:hideMark/>
          </w:tcPr>
          <w:p w:rsidR="007B414A" w:rsidRPr="007B414A" w:rsidRDefault="007B414A" w:rsidP="007B414A">
            <w:pPr>
              <w:spacing w:after="200" w:line="221" w:lineRule="auto"/>
              <w:jc w:val="center"/>
              <w:rPr>
                <w:b/>
                <w:bCs/>
                <w:sz w:val="23"/>
                <w:szCs w:val="23"/>
              </w:rPr>
            </w:pPr>
          </w:p>
          <w:p w:rsidR="007B414A" w:rsidRPr="007B414A" w:rsidRDefault="007B414A" w:rsidP="007B414A">
            <w:pPr>
              <w:spacing w:after="200" w:line="221" w:lineRule="auto"/>
              <w:jc w:val="center"/>
              <w:rPr>
                <w:b/>
                <w:bCs/>
                <w:sz w:val="20"/>
                <w:szCs w:val="20"/>
              </w:rPr>
            </w:pPr>
            <w:r w:rsidRPr="007B414A">
              <w:rPr>
                <w:b/>
                <w:bCs/>
                <w:sz w:val="20"/>
                <w:szCs w:val="20"/>
              </w:rPr>
              <w:t>Реестр индивидуальных идентификационных кодов пациентов</w:t>
            </w:r>
          </w:p>
        </w:tc>
        <w:tc>
          <w:tcPr>
            <w:tcW w:w="850" w:type="dxa"/>
            <w:shd w:val="clear" w:color="auto" w:fill="auto"/>
            <w:noWrap/>
            <w:hideMark/>
          </w:tcPr>
          <w:p w:rsidR="007B414A" w:rsidRPr="007B414A" w:rsidRDefault="007B414A" w:rsidP="007B414A">
            <w:pPr>
              <w:spacing w:after="200" w:line="221" w:lineRule="auto"/>
            </w:pPr>
          </w:p>
        </w:tc>
      </w:tr>
      <w:tr w:rsidR="007B414A" w:rsidRPr="007B414A" w:rsidTr="007B414A">
        <w:trPr>
          <w:trHeight w:val="255"/>
        </w:trPr>
        <w:tc>
          <w:tcPr>
            <w:tcW w:w="716" w:type="dxa"/>
            <w:vMerge w:val="restart"/>
            <w:shd w:val="clear" w:color="000000" w:fill="CCFFCC"/>
            <w:noWrap/>
            <w:hideMark/>
          </w:tcPr>
          <w:p w:rsidR="007B414A" w:rsidRPr="007B414A" w:rsidRDefault="007B414A" w:rsidP="007B414A">
            <w:pPr>
              <w:spacing w:after="200" w:line="221" w:lineRule="auto"/>
              <w:rPr>
                <w:sz w:val="20"/>
                <w:szCs w:val="20"/>
              </w:rPr>
            </w:pPr>
            <w:r w:rsidRPr="007B414A">
              <w:rPr>
                <w:sz w:val="20"/>
                <w:szCs w:val="20"/>
              </w:rPr>
              <w:t xml:space="preserve">  №</w:t>
            </w:r>
          </w:p>
        </w:tc>
        <w:tc>
          <w:tcPr>
            <w:tcW w:w="14769" w:type="dxa"/>
            <w:gridSpan w:val="39"/>
            <w:shd w:val="clear" w:color="000000" w:fill="CCFFCC"/>
            <w:noWrap/>
            <w:hideMark/>
          </w:tcPr>
          <w:p w:rsidR="007B414A" w:rsidRPr="007B414A" w:rsidRDefault="007B414A" w:rsidP="007B414A">
            <w:pPr>
              <w:spacing w:after="200" w:line="221" w:lineRule="auto"/>
              <w:jc w:val="center"/>
              <w:rPr>
                <w:b/>
                <w:bCs/>
                <w:sz w:val="20"/>
                <w:szCs w:val="20"/>
              </w:rPr>
            </w:pPr>
            <w:r w:rsidRPr="007B414A">
              <w:rPr>
                <w:b/>
                <w:bCs/>
                <w:sz w:val="20"/>
                <w:szCs w:val="20"/>
              </w:rPr>
              <w:t>Идентификационные коды пациентов</w:t>
            </w:r>
          </w:p>
        </w:tc>
        <w:tc>
          <w:tcPr>
            <w:tcW w:w="850" w:type="dxa"/>
            <w:vMerge w:val="restart"/>
            <w:shd w:val="clear" w:color="000000" w:fill="CCFFCC"/>
            <w:hideMark/>
          </w:tcPr>
          <w:p w:rsidR="007B414A" w:rsidRPr="007B414A" w:rsidRDefault="007B414A" w:rsidP="007B414A">
            <w:pPr>
              <w:spacing w:after="200" w:line="221" w:lineRule="auto"/>
              <w:rPr>
                <w:sz w:val="20"/>
                <w:szCs w:val="20"/>
              </w:rPr>
            </w:pPr>
            <w:r w:rsidRPr="007B414A">
              <w:rPr>
                <w:sz w:val="20"/>
                <w:szCs w:val="20"/>
              </w:rPr>
              <w:t>Дата выдачи полиса</w:t>
            </w:r>
          </w:p>
        </w:tc>
      </w:tr>
      <w:tr w:rsidR="007B414A" w:rsidRPr="007B414A" w:rsidTr="007B414A">
        <w:trPr>
          <w:trHeight w:val="243"/>
        </w:trPr>
        <w:tc>
          <w:tcPr>
            <w:tcW w:w="716" w:type="dxa"/>
            <w:vMerge/>
            <w:hideMark/>
          </w:tcPr>
          <w:p w:rsidR="007B414A" w:rsidRPr="007B414A" w:rsidRDefault="007B414A" w:rsidP="007B414A">
            <w:pPr>
              <w:spacing w:after="200" w:line="221" w:lineRule="auto"/>
              <w:rPr>
                <w:sz w:val="23"/>
                <w:szCs w:val="23"/>
              </w:rPr>
            </w:pPr>
          </w:p>
        </w:tc>
        <w:tc>
          <w:tcPr>
            <w:tcW w:w="346" w:type="dxa"/>
            <w:gridSpan w:val="2"/>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w:t>
            </w:r>
          </w:p>
        </w:tc>
        <w:tc>
          <w:tcPr>
            <w:tcW w:w="34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w:t>
            </w:r>
          </w:p>
        </w:tc>
        <w:tc>
          <w:tcPr>
            <w:tcW w:w="408"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3</w:t>
            </w:r>
          </w:p>
        </w:tc>
        <w:tc>
          <w:tcPr>
            <w:tcW w:w="40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4</w:t>
            </w:r>
          </w:p>
        </w:tc>
        <w:tc>
          <w:tcPr>
            <w:tcW w:w="404"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5</w:t>
            </w:r>
          </w:p>
        </w:tc>
        <w:tc>
          <w:tcPr>
            <w:tcW w:w="38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6</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7</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8</w:t>
            </w:r>
          </w:p>
        </w:tc>
        <w:tc>
          <w:tcPr>
            <w:tcW w:w="42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9</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10</w:t>
            </w:r>
          </w:p>
        </w:tc>
        <w:tc>
          <w:tcPr>
            <w:tcW w:w="425" w:type="dxa"/>
            <w:gridSpan w:val="2"/>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11</w:t>
            </w:r>
          </w:p>
        </w:tc>
        <w:tc>
          <w:tcPr>
            <w:tcW w:w="461"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12</w:t>
            </w:r>
          </w:p>
        </w:tc>
        <w:tc>
          <w:tcPr>
            <w:tcW w:w="509"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13</w:t>
            </w:r>
          </w:p>
        </w:tc>
        <w:tc>
          <w:tcPr>
            <w:tcW w:w="509"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14</w:t>
            </w:r>
          </w:p>
        </w:tc>
        <w:tc>
          <w:tcPr>
            <w:tcW w:w="49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15</w:t>
            </w:r>
          </w:p>
        </w:tc>
        <w:tc>
          <w:tcPr>
            <w:tcW w:w="476" w:type="dxa"/>
            <w:gridSpan w:val="2"/>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16</w:t>
            </w:r>
          </w:p>
        </w:tc>
        <w:tc>
          <w:tcPr>
            <w:tcW w:w="476" w:type="dxa"/>
            <w:gridSpan w:val="2"/>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17</w:t>
            </w:r>
          </w:p>
        </w:tc>
        <w:tc>
          <w:tcPr>
            <w:tcW w:w="47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18</w:t>
            </w:r>
          </w:p>
        </w:tc>
        <w:tc>
          <w:tcPr>
            <w:tcW w:w="476" w:type="dxa"/>
            <w:gridSpan w:val="2"/>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19</w:t>
            </w:r>
          </w:p>
        </w:tc>
        <w:tc>
          <w:tcPr>
            <w:tcW w:w="47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20</w:t>
            </w:r>
          </w:p>
        </w:tc>
        <w:tc>
          <w:tcPr>
            <w:tcW w:w="46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21</w:t>
            </w:r>
          </w:p>
        </w:tc>
        <w:tc>
          <w:tcPr>
            <w:tcW w:w="567"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22</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23</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24</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25</w:t>
            </w:r>
          </w:p>
        </w:tc>
        <w:tc>
          <w:tcPr>
            <w:tcW w:w="567"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26</w:t>
            </w:r>
          </w:p>
        </w:tc>
        <w:tc>
          <w:tcPr>
            <w:tcW w:w="42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27</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28</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29</w:t>
            </w:r>
          </w:p>
        </w:tc>
        <w:tc>
          <w:tcPr>
            <w:tcW w:w="425"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30</w:t>
            </w:r>
          </w:p>
        </w:tc>
        <w:tc>
          <w:tcPr>
            <w:tcW w:w="426"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31</w:t>
            </w:r>
          </w:p>
        </w:tc>
        <w:tc>
          <w:tcPr>
            <w:tcW w:w="425" w:type="dxa"/>
            <w:gridSpan w:val="2"/>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32</w:t>
            </w:r>
          </w:p>
        </w:tc>
        <w:tc>
          <w:tcPr>
            <w:tcW w:w="567" w:type="dxa"/>
            <w:shd w:val="clear" w:color="000000" w:fill="CCFFCC"/>
            <w:noWrap/>
            <w:vAlign w:val="center"/>
            <w:hideMark/>
          </w:tcPr>
          <w:p w:rsidR="007B414A" w:rsidRPr="007B414A" w:rsidRDefault="007B414A" w:rsidP="007B414A">
            <w:pPr>
              <w:spacing w:after="200" w:line="221" w:lineRule="auto"/>
              <w:jc w:val="center"/>
              <w:rPr>
                <w:sz w:val="20"/>
                <w:szCs w:val="20"/>
              </w:rPr>
            </w:pPr>
            <w:r w:rsidRPr="007B414A">
              <w:rPr>
                <w:sz w:val="20"/>
                <w:szCs w:val="20"/>
              </w:rPr>
              <w:t>33</w:t>
            </w:r>
          </w:p>
        </w:tc>
        <w:tc>
          <w:tcPr>
            <w:tcW w:w="850" w:type="dxa"/>
            <w:vMerge/>
            <w:hideMark/>
          </w:tcPr>
          <w:p w:rsidR="007B414A" w:rsidRPr="007B414A" w:rsidRDefault="007B414A" w:rsidP="007B414A">
            <w:pPr>
              <w:spacing w:after="200" w:line="221" w:lineRule="auto"/>
            </w:pPr>
          </w:p>
        </w:tc>
      </w:tr>
      <w:tr w:rsidR="007B414A" w:rsidRPr="007B414A" w:rsidTr="007B414A">
        <w:trPr>
          <w:trHeight w:val="279"/>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6"/>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2</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3</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4</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5</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6</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7</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8</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9</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10</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11</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12</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13</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14</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15</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16</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17</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18</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19</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20</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21</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22</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lastRenderedPageBreak/>
              <w:t>23</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24</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227"/>
        </w:trPr>
        <w:tc>
          <w:tcPr>
            <w:tcW w:w="716" w:type="dxa"/>
            <w:shd w:val="clear" w:color="auto" w:fill="auto"/>
            <w:noWrap/>
            <w:vAlign w:val="center"/>
            <w:hideMark/>
          </w:tcPr>
          <w:p w:rsidR="007B414A" w:rsidRPr="007B414A" w:rsidRDefault="007B414A" w:rsidP="007B414A">
            <w:pPr>
              <w:spacing w:after="120" w:line="221" w:lineRule="auto"/>
              <w:jc w:val="center"/>
              <w:rPr>
                <w:sz w:val="20"/>
                <w:szCs w:val="20"/>
              </w:rPr>
            </w:pPr>
            <w:r w:rsidRPr="007B414A">
              <w:rPr>
                <w:sz w:val="20"/>
                <w:szCs w:val="20"/>
              </w:rPr>
              <w:t>150</w:t>
            </w:r>
          </w:p>
        </w:tc>
        <w:tc>
          <w:tcPr>
            <w:tcW w:w="34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34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8"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04"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38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61"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09"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9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47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6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6"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425" w:type="dxa"/>
            <w:gridSpan w:val="2"/>
            <w:shd w:val="clear" w:color="auto" w:fill="auto"/>
            <w:noWrap/>
            <w:vAlign w:val="center"/>
            <w:hideMark/>
          </w:tcPr>
          <w:p w:rsidR="007B414A" w:rsidRPr="007B414A" w:rsidRDefault="007B414A" w:rsidP="007B414A">
            <w:pPr>
              <w:spacing w:after="120" w:line="221" w:lineRule="auto"/>
              <w:jc w:val="center"/>
              <w:rPr>
                <w:sz w:val="20"/>
                <w:szCs w:val="20"/>
              </w:rPr>
            </w:pPr>
          </w:p>
        </w:tc>
        <w:tc>
          <w:tcPr>
            <w:tcW w:w="567" w:type="dxa"/>
            <w:shd w:val="clear" w:color="auto" w:fill="auto"/>
            <w:noWrap/>
            <w:vAlign w:val="center"/>
            <w:hideMark/>
          </w:tcPr>
          <w:p w:rsidR="007B414A" w:rsidRPr="007B414A" w:rsidRDefault="007B414A" w:rsidP="007B414A">
            <w:pPr>
              <w:spacing w:after="120" w:line="221" w:lineRule="auto"/>
              <w:jc w:val="center"/>
              <w:rPr>
                <w:sz w:val="20"/>
                <w:szCs w:val="20"/>
              </w:rPr>
            </w:pPr>
          </w:p>
        </w:tc>
        <w:tc>
          <w:tcPr>
            <w:tcW w:w="850" w:type="dxa"/>
            <w:shd w:val="clear" w:color="auto" w:fill="auto"/>
            <w:noWrap/>
            <w:vAlign w:val="center"/>
            <w:hideMark/>
          </w:tcPr>
          <w:p w:rsidR="007B414A" w:rsidRPr="007B414A" w:rsidRDefault="007B414A" w:rsidP="007B414A">
            <w:pPr>
              <w:spacing w:after="120" w:line="221" w:lineRule="auto"/>
              <w:jc w:val="center"/>
              <w:rPr>
                <w:sz w:val="20"/>
                <w:szCs w:val="20"/>
              </w:rPr>
            </w:pPr>
          </w:p>
        </w:tc>
      </w:tr>
      <w:tr w:rsidR="007B414A" w:rsidRPr="007B414A" w:rsidTr="007B414A">
        <w:trPr>
          <w:trHeight w:val="329"/>
        </w:trPr>
        <w:tc>
          <w:tcPr>
            <w:tcW w:w="16335" w:type="dxa"/>
            <w:gridSpan w:val="41"/>
            <w:tcBorders>
              <w:top w:val="single" w:sz="2" w:space="0" w:color="000000"/>
              <w:left w:val="nil"/>
              <w:bottom w:val="nil"/>
              <w:right w:val="nil"/>
            </w:tcBorders>
            <w:shd w:val="clear" w:color="auto" w:fill="auto"/>
            <w:noWrap/>
            <w:hideMark/>
          </w:tcPr>
          <w:p w:rsidR="007B414A" w:rsidRPr="007B414A" w:rsidRDefault="007B414A" w:rsidP="007B414A">
            <w:pPr>
              <w:spacing w:line="235" w:lineRule="auto"/>
              <w:jc w:val="center"/>
              <w:rPr>
                <w:b/>
                <w:sz w:val="23"/>
                <w:szCs w:val="23"/>
              </w:rPr>
            </w:pPr>
          </w:p>
        </w:tc>
      </w:tr>
      <w:tr w:rsidR="007B414A" w:rsidRPr="007B414A" w:rsidTr="007B414A">
        <w:trPr>
          <w:trHeight w:val="892"/>
        </w:trPr>
        <w:tc>
          <w:tcPr>
            <w:tcW w:w="735" w:type="dxa"/>
            <w:gridSpan w:val="2"/>
            <w:tcBorders>
              <w:top w:val="nil"/>
              <w:left w:val="nil"/>
              <w:bottom w:val="nil"/>
              <w:right w:val="nil"/>
            </w:tcBorders>
            <w:shd w:val="clear" w:color="auto" w:fill="auto"/>
            <w:noWrap/>
            <w:hideMark/>
          </w:tcPr>
          <w:p w:rsidR="007B414A" w:rsidRPr="007B414A" w:rsidRDefault="007B414A" w:rsidP="007B414A">
            <w:pPr>
              <w:spacing w:line="235" w:lineRule="auto"/>
              <w:jc w:val="center"/>
              <w:rPr>
                <w:b/>
                <w:sz w:val="23"/>
                <w:szCs w:val="23"/>
              </w:rPr>
            </w:pPr>
          </w:p>
        </w:tc>
        <w:tc>
          <w:tcPr>
            <w:tcW w:w="7817" w:type="dxa"/>
            <w:gridSpan w:val="22"/>
            <w:tcBorders>
              <w:top w:val="nil"/>
              <w:left w:val="nil"/>
              <w:bottom w:val="nil"/>
              <w:right w:val="nil"/>
            </w:tcBorders>
            <w:shd w:val="clear" w:color="auto" w:fill="auto"/>
          </w:tcPr>
          <w:p w:rsidR="007B414A" w:rsidRPr="007B414A" w:rsidRDefault="007B414A" w:rsidP="007B414A">
            <w:pPr>
              <w:spacing w:line="276" w:lineRule="auto"/>
              <w:rPr>
                <w:b/>
                <w:sz w:val="23"/>
                <w:szCs w:val="23"/>
              </w:rPr>
            </w:pPr>
            <w:r w:rsidRPr="007B414A">
              <w:rPr>
                <w:b/>
                <w:sz w:val="23"/>
                <w:szCs w:val="23"/>
              </w:rPr>
              <w:t>СТРАХОВЩИК:</w:t>
            </w:r>
          </w:p>
          <w:p w:rsidR="007B414A" w:rsidRPr="007B414A" w:rsidRDefault="007B414A" w:rsidP="007B414A">
            <w:pPr>
              <w:spacing w:line="276" w:lineRule="auto"/>
              <w:rPr>
                <w:b/>
                <w:sz w:val="23"/>
                <w:szCs w:val="23"/>
              </w:rPr>
            </w:pPr>
          </w:p>
          <w:p w:rsidR="007B414A" w:rsidRPr="007B414A" w:rsidRDefault="007B414A" w:rsidP="007B414A">
            <w:pPr>
              <w:spacing w:line="276" w:lineRule="auto"/>
              <w:rPr>
                <w:sz w:val="23"/>
                <w:szCs w:val="23"/>
              </w:rPr>
            </w:pPr>
          </w:p>
          <w:p w:rsidR="007B414A" w:rsidRPr="007B414A" w:rsidRDefault="007B414A" w:rsidP="007B414A">
            <w:pPr>
              <w:spacing w:after="120" w:line="276" w:lineRule="auto"/>
              <w:rPr>
                <w:sz w:val="23"/>
                <w:szCs w:val="23"/>
              </w:rPr>
            </w:pPr>
          </w:p>
          <w:p w:rsidR="007B414A" w:rsidRPr="007B414A" w:rsidRDefault="007B414A" w:rsidP="007B414A">
            <w:pPr>
              <w:tabs>
                <w:tab w:val="left" w:pos="1292"/>
              </w:tabs>
              <w:spacing w:line="276" w:lineRule="auto"/>
              <w:rPr>
                <w:b/>
                <w:sz w:val="23"/>
                <w:szCs w:val="23"/>
              </w:rPr>
            </w:pPr>
            <w:r w:rsidRPr="007B414A">
              <w:rPr>
                <w:sz w:val="23"/>
                <w:szCs w:val="23"/>
              </w:rPr>
              <w:t>_____________________ / _____________ /</w:t>
            </w:r>
          </w:p>
        </w:tc>
        <w:tc>
          <w:tcPr>
            <w:tcW w:w="7783" w:type="dxa"/>
            <w:gridSpan w:val="17"/>
            <w:tcBorders>
              <w:top w:val="nil"/>
              <w:left w:val="nil"/>
              <w:bottom w:val="nil"/>
              <w:right w:val="nil"/>
            </w:tcBorders>
            <w:shd w:val="clear" w:color="auto" w:fill="auto"/>
          </w:tcPr>
          <w:p w:rsidR="007B414A" w:rsidRPr="007B414A" w:rsidRDefault="007B414A" w:rsidP="007B414A">
            <w:pPr>
              <w:spacing w:line="276" w:lineRule="auto"/>
              <w:rPr>
                <w:b/>
                <w:sz w:val="23"/>
                <w:szCs w:val="23"/>
              </w:rPr>
            </w:pPr>
            <w:r w:rsidRPr="007B414A">
              <w:rPr>
                <w:b/>
                <w:sz w:val="23"/>
                <w:szCs w:val="23"/>
              </w:rPr>
              <w:t>СТРАХОВАТЕЛЬ:</w:t>
            </w:r>
          </w:p>
          <w:p w:rsidR="007B414A" w:rsidRPr="007B414A" w:rsidRDefault="007B414A" w:rsidP="007B414A">
            <w:pPr>
              <w:spacing w:line="276" w:lineRule="auto"/>
              <w:rPr>
                <w:b/>
                <w:sz w:val="23"/>
                <w:szCs w:val="23"/>
              </w:rPr>
            </w:pPr>
            <w:r w:rsidRPr="007B414A">
              <w:rPr>
                <w:b/>
                <w:sz w:val="23"/>
                <w:szCs w:val="23"/>
              </w:rPr>
              <w:t>ФГУП «Московский эндокринный завод»</w:t>
            </w:r>
          </w:p>
          <w:p w:rsidR="007B414A" w:rsidRPr="007B414A" w:rsidRDefault="007B414A" w:rsidP="007B414A">
            <w:pPr>
              <w:spacing w:line="276" w:lineRule="auto"/>
              <w:rPr>
                <w:sz w:val="23"/>
                <w:szCs w:val="23"/>
              </w:rPr>
            </w:pPr>
            <w:r w:rsidRPr="007B414A">
              <w:rPr>
                <w:sz w:val="23"/>
                <w:szCs w:val="23"/>
              </w:rPr>
              <w:t>Директор</w:t>
            </w:r>
          </w:p>
          <w:p w:rsidR="007B414A" w:rsidRPr="007B414A" w:rsidRDefault="007B414A" w:rsidP="007B414A">
            <w:pPr>
              <w:spacing w:after="120" w:line="276" w:lineRule="auto"/>
              <w:rPr>
                <w:sz w:val="23"/>
                <w:szCs w:val="23"/>
              </w:rPr>
            </w:pPr>
          </w:p>
          <w:p w:rsidR="007B414A" w:rsidRPr="007B414A" w:rsidRDefault="007B414A" w:rsidP="007B414A">
            <w:pPr>
              <w:tabs>
                <w:tab w:val="left" w:pos="1540"/>
              </w:tabs>
              <w:spacing w:line="276" w:lineRule="auto"/>
              <w:rPr>
                <w:b/>
                <w:sz w:val="23"/>
                <w:szCs w:val="23"/>
              </w:rPr>
            </w:pPr>
            <w:r w:rsidRPr="007B414A">
              <w:rPr>
                <w:sz w:val="23"/>
                <w:szCs w:val="23"/>
              </w:rPr>
              <w:t>___________________ /М.Ю. Фонарёв/</w:t>
            </w:r>
          </w:p>
        </w:tc>
      </w:tr>
      <w:tr w:rsidR="007B414A" w:rsidRPr="007B414A" w:rsidTr="007B414A">
        <w:trPr>
          <w:trHeight w:val="892"/>
        </w:trPr>
        <w:tc>
          <w:tcPr>
            <w:tcW w:w="16335" w:type="dxa"/>
            <w:gridSpan w:val="41"/>
            <w:tcBorders>
              <w:top w:val="nil"/>
              <w:left w:val="nil"/>
              <w:bottom w:val="nil"/>
              <w:right w:val="nil"/>
            </w:tcBorders>
            <w:shd w:val="clear" w:color="auto" w:fill="auto"/>
            <w:noWrap/>
            <w:hideMark/>
          </w:tcPr>
          <w:p w:rsidR="007B414A" w:rsidRPr="007B414A" w:rsidRDefault="007B414A" w:rsidP="007B414A">
            <w:pPr>
              <w:spacing w:line="235" w:lineRule="auto"/>
              <w:jc w:val="center"/>
              <w:rPr>
                <w:b/>
                <w:sz w:val="23"/>
                <w:szCs w:val="23"/>
              </w:rPr>
            </w:pPr>
          </w:p>
          <w:p w:rsidR="007B414A" w:rsidRPr="007B414A" w:rsidRDefault="007B414A" w:rsidP="007B414A">
            <w:pPr>
              <w:spacing w:line="360" w:lineRule="auto"/>
              <w:jc w:val="center"/>
              <w:rPr>
                <w:b/>
                <w:sz w:val="23"/>
                <w:szCs w:val="23"/>
              </w:rPr>
            </w:pPr>
            <w:r w:rsidRPr="007B414A">
              <w:rPr>
                <w:b/>
                <w:sz w:val="23"/>
                <w:szCs w:val="23"/>
              </w:rPr>
              <w:t>ОБРАЗЕЦ СТОРОНАМИ СОГЛАСОВАН:</w:t>
            </w:r>
          </w:p>
          <w:p w:rsidR="007B414A" w:rsidRPr="007B414A" w:rsidRDefault="007B414A" w:rsidP="007B414A">
            <w:pPr>
              <w:spacing w:line="221" w:lineRule="auto"/>
              <w:jc w:val="center"/>
            </w:pPr>
            <w:r w:rsidRPr="007B414A">
              <w:rPr>
                <w:b/>
                <w:sz w:val="23"/>
                <w:szCs w:val="23"/>
              </w:rPr>
              <w:t>ПОДПИСИ СТОРОН</w:t>
            </w:r>
          </w:p>
        </w:tc>
      </w:tr>
      <w:tr w:rsidR="007B414A" w:rsidRPr="007B414A" w:rsidTr="007B414A">
        <w:trPr>
          <w:trHeight w:val="255"/>
        </w:trPr>
        <w:tc>
          <w:tcPr>
            <w:tcW w:w="716" w:type="dxa"/>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7823" w:type="dxa"/>
            <w:gridSpan w:val="22"/>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r w:rsidRPr="007B414A">
              <w:rPr>
                <w:b/>
                <w:sz w:val="23"/>
                <w:szCs w:val="23"/>
              </w:rPr>
              <w:t>Страховщик</w:t>
            </w:r>
          </w:p>
        </w:tc>
        <w:tc>
          <w:tcPr>
            <w:tcW w:w="7796" w:type="dxa"/>
            <w:gridSpan w:val="18"/>
            <w:tcBorders>
              <w:top w:val="nil"/>
              <w:left w:val="nil"/>
              <w:bottom w:val="nil"/>
              <w:right w:val="nil"/>
            </w:tcBorders>
            <w:shd w:val="clear" w:color="auto" w:fill="auto"/>
            <w:noWrap/>
            <w:hideMark/>
          </w:tcPr>
          <w:p w:rsidR="007B414A" w:rsidRPr="007B414A" w:rsidRDefault="007B414A" w:rsidP="007B414A">
            <w:pPr>
              <w:spacing w:after="200" w:line="221" w:lineRule="auto"/>
            </w:pPr>
            <w:r w:rsidRPr="007B414A">
              <w:rPr>
                <w:b/>
                <w:sz w:val="23"/>
                <w:szCs w:val="23"/>
              </w:rPr>
              <w:t>Страхователь:</w:t>
            </w:r>
          </w:p>
        </w:tc>
      </w:tr>
      <w:tr w:rsidR="007B414A" w:rsidRPr="007B414A" w:rsidTr="007B414A">
        <w:trPr>
          <w:trHeight w:val="255"/>
        </w:trPr>
        <w:tc>
          <w:tcPr>
            <w:tcW w:w="716" w:type="dxa"/>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7347" w:type="dxa"/>
            <w:gridSpan w:val="21"/>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476" w:type="dxa"/>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7796" w:type="dxa"/>
            <w:gridSpan w:val="18"/>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r>
      <w:tr w:rsidR="007B414A" w:rsidRPr="007B414A" w:rsidTr="007B414A">
        <w:trPr>
          <w:trHeight w:val="423"/>
        </w:trPr>
        <w:tc>
          <w:tcPr>
            <w:tcW w:w="716" w:type="dxa"/>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4142" w:type="dxa"/>
            <w:gridSpan w:val="12"/>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p w:rsidR="007B414A" w:rsidRPr="007B414A" w:rsidRDefault="007B414A" w:rsidP="007B414A">
            <w:pPr>
              <w:spacing w:after="200" w:line="221" w:lineRule="auto"/>
              <w:jc w:val="right"/>
              <w:rPr>
                <w:sz w:val="23"/>
                <w:szCs w:val="23"/>
              </w:rPr>
            </w:pPr>
          </w:p>
          <w:p w:rsidR="007B414A" w:rsidRPr="007B414A" w:rsidRDefault="007B414A" w:rsidP="007B414A">
            <w:pPr>
              <w:spacing w:after="200" w:line="221" w:lineRule="auto"/>
              <w:rPr>
                <w:sz w:val="23"/>
                <w:szCs w:val="23"/>
              </w:rPr>
            </w:pPr>
            <w:r w:rsidRPr="007B414A">
              <w:rPr>
                <w:sz w:val="23"/>
                <w:szCs w:val="23"/>
              </w:rPr>
              <w:t>_______________________</w:t>
            </w:r>
          </w:p>
        </w:tc>
        <w:tc>
          <w:tcPr>
            <w:tcW w:w="2513" w:type="dxa"/>
            <w:gridSpan w:val="6"/>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p w:rsidR="007B414A" w:rsidRPr="007B414A" w:rsidRDefault="007B414A" w:rsidP="007B414A">
            <w:pPr>
              <w:spacing w:after="200" w:line="221" w:lineRule="auto"/>
              <w:rPr>
                <w:sz w:val="23"/>
                <w:szCs w:val="23"/>
              </w:rPr>
            </w:pPr>
          </w:p>
          <w:p w:rsidR="007B414A" w:rsidRPr="007B414A" w:rsidRDefault="007B414A" w:rsidP="007B414A">
            <w:pPr>
              <w:spacing w:after="200" w:line="221" w:lineRule="auto"/>
              <w:rPr>
                <w:sz w:val="23"/>
                <w:szCs w:val="23"/>
              </w:rPr>
            </w:pPr>
            <w:r w:rsidRPr="007B414A">
              <w:rPr>
                <w:sz w:val="23"/>
                <w:szCs w:val="23"/>
              </w:rPr>
              <w:t>_______________</w:t>
            </w:r>
          </w:p>
        </w:tc>
        <w:tc>
          <w:tcPr>
            <w:tcW w:w="476" w:type="dxa"/>
            <w:gridSpan w:val="2"/>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692" w:type="dxa"/>
            <w:gridSpan w:val="2"/>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p>
        </w:tc>
        <w:tc>
          <w:tcPr>
            <w:tcW w:w="6246" w:type="dxa"/>
            <w:gridSpan w:val="15"/>
            <w:tcBorders>
              <w:top w:val="nil"/>
              <w:left w:val="nil"/>
              <w:bottom w:val="nil"/>
              <w:right w:val="nil"/>
            </w:tcBorders>
            <w:shd w:val="clear" w:color="auto" w:fill="auto"/>
            <w:noWrap/>
            <w:hideMark/>
          </w:tcPr>
          <w:p w:rsidR="007B414A" w:rsidRPr="007B414A" w:rsidRDefault="007B414A" w:rsidP="007B414A">
            <w:pPr>
              <w:spacing w:after="200" w:line="221" w:lineRule="auto"/>
              <w:rPr>
                <w:sz w:val="23"/>
                <w:szCs w:val="23"/>
              </w:rPr>
            </w:pPr>
            <w:r w:rsidRPr="007B414A">
              <w:rPr>
                <w:sz w:val="23"/>
                <w:szCs w:val="23"/>
              </w:rPr>
              <w:t>Директор</w:t>
            </w:r>
          </w:p>
          <w:p w:rsidR="007B414A" w:rsidRPr="007B414A" w:rsidRDefault="007B414A" w:rsidP="007B414A">
            <w:pPr>
              <w:spacing w:after="200" w:line="221" w:lineRule="auto"/>
              <w:jc w:val="right"/>
              <w:rPr>
                <w:sz w:val="23"/>
                <w:szCs w:val="23"/>
              </w:rPr>
            </w:pPr>
          </w:p>
          <w:p w:rsidR="007B414A" w:rsidRPr="007B414A" w:rsidRDefault="007B414A" w:rsidP="007B414A">
            <w:pPr>
              <w:spacing w:after="200" w:line="221" w:lineRule="auto"/>
              <w:rPr>
                <w:sz w:val="23"/>
                <w:szCs w:val="23"/>
              </w:rPr>
            </w:pPr>
            <w:r w:rsidRPr="007B414A">
              <w:rPr>
                <w:sz w:val="23"/>
                <w:szCs w:val="23"/>
              </w:rPr>
              <w:t>________</w:t>
            </w:r>
            <w:bookmarkStart w:id="102" w:name="_GoBack"/>
            <w:bookmarkEnd w:id="102"/>
            <w:r w:rsidRPr="007B414A">
              <w:rPr>
                <w:sz w:val="23"/>
                <w:szCs w:val="23"/>
              </w:rPr>
              <w:t>______________  М.Ю. Фонарёв</w:t>
            </w:r>
          </w:p>
        </w:tc>
        <w:tc>
          <w:tcPr>
            <w:tcW w:w="1550" w:type="dxa"/>
            <w:gridSpan w:val="3"/>
            <w:tcBorders>
              <w:top w:val="nil"/>
              <w:left w:val="nil"/>
              <w:bottom w:val="nil"/>
              <w:right w:val="nil"/>
            </w:tcBorders>
            <w:shd w:val="clear" w:color="auto" w:fill="auto"/>
            <w:noWrap/>
            <w:hideMark/>
          </w:tcPr>
          <w:p w:rsidR="007B414A" w:rsidRPr="007B414A" w:rsidRDefault="007B414A" w:rsidP="007B414A">
            <w:pPr>
              <w:spacing w:after="200" w:line="221" w:lineRule="auto"/>
            </w:pPr>
          </w:p>
        </w:tc>
      </w:tr>
    </w:tbl>
    <w:p w:rsidR="007B414A" w:rsidRDefault="007B414A" w:rsidP="007B414A">
      <w:pPr>
        <w:rPr>
          <w:b/>
        </w:rPr>
      </w:pPr>
    </w:p>
    <w:p w:rsidR="007B414A" w:rsidRDefault="007B414A">
      <w:pPr>
        <w:spacing w:after="200" w:line="276" w:lineRule="auto"/>
        <w:rPr>
          <w:b/>
        </w:rPr>
      </w:pPr>
      <w:r>
        <w:rPr>
          <w:b/>
        </w:rPr>
        <w:br w:type="page"/>
      </w:r>
    </w:p>
    <w:p w:rsidR="007B414A" w:rsidRDefault="007B414A" w:rsidP="007B414A">
      <w:pPr>
        <w:rPr>
          <w:b/>
        </w:rPr>
        <w:sectPr w:rsidR="007B414A" w:rsidSect="007B414A">
          <w:footerReference w:type="even" r:id="rId44"/>
          <w:footerReference w:type="default" r:id="rId45"/>
          <w:pgSz w:w="16838" w:h="11906" w:orient="landscape"/>
          <w:pgMar w:top="1134" w:right="1418" w:bottom="567" w:left="1418" w:header="709" w:footer="709" w:gutter="0"/>
          <w:cols w:space="708"/>
          <w:docGrid w:linePitch="360"/>
        </w:sectPr>
      </w:pPr>
    </w:p>
    <w:p w:rsidR="007B414A" w:rsidRPr="007B414A" w:rsidRDefault="007B414A" w:rsidP="007B414A">
      <w:pPr>
        <w:spacing w:line="235" w:lineRule="auto"/>
        <w:ind w:right="-2"/>
        <w:jc w:val="right"/>
        <w:rPr>
          <w:b/>
        </w:rPr>
      </w:pPr>
      <w:r w:rsidRPr="007B414A">
        <w:rPr>
          <w:b/>
        </w:rPr>
        <w:lastRenderedPageBreak/>
        <w:t>Приложение № 4</w:t>
      </w:r>
    </w:p>
    <w:p w:rsidR="007B414A" w:rsidRPr="007B414A" w:rsidRDefault="007B414A" w:rsidP="007B414A">
      <w:pPr>
        <w:spacing w:line="235" w:lineRule="auto"/>
        <w:ind w:right="-2"/>
        <w:jc w:val="right"/>
      </w:pPr>
      <w:r w:rsidRPr="007B414A">
        <w:t>к Договору страхования № _____________</w:t>
      </w:r>
    </w:p>
    <w:p w:rsidR="007B414A" w:rsidRPr="007B414A" w:rsidRDefault="007B414A" w:rsidP="007B414A">
      <w:pPr>
        <w:spacing w:line="235" w:lineRule="auto"/>
        <w:ind w:right="-2"/>
        <w:jc w:val="right"/>
        <w:rPr>
          <w:sz w:val="22"/>
          <w:szCs w:val="22"/>
        </w:rPr>
      </w:pPr>
      <w:r w:rsidRPr="007B414A">
        <w:t>от «____» _____________ 2016г.</w:t>
      </w:r>
    </w:p>
    <w:p w:rsidR="007B414A" w:rsidRPr="007B414A" w:rsidRDefault="007B414A" w:rsidP="007B414A">
      <w:pPr>
        <w:spacing w:line="235" w:lineRule="auto"/>
        <w:ind w:right="-2"/>
        <w:jc w:val="center"/>
        <w:rPr>
          <w:b/>
          <w:bCs/>
        </w:rPr>
      </w:pPr>
    </w:p>
    <w:p w:rsidR="007B414A" w:rsidRPr="007B414A" w:rsidRDefault="007B414A" w:rsidP="007B414A">
      <w:pPr>
        <w:spacing w:line="235" w:lineRule="auto"/>
        <w:ind w:right="-2"/>
        <w:jc w:val="center"/>
        <w:rPr>
          <w:b/>
          <w:bCs/>
        </w:rPr>
      </w:pPr>
    </w:p>
    <w:p w:rsidR="007B414A" w:rsidRPr="007B414A" w:rsidRDefault="007B414A" w:rsidP="007B414A">
      <w:pPr>
        <w:spacing w:line="235" w:lineRule="auto"/>
        <w:ind w:right="-2"/>
        <w:jc w:val="center"/>
        <w:rPr>
          <w:b/>
          <w:bCs/>
        </w:rPr>
      </w:pPr>
      <w:r w:rsidRPr="007B414A">
        <w:rPr>
          <w:b/>
          <w:bCs/>
        </w:rPr>
        <w:t>АНТИКОРРУПЦИОННАЯ ОГОВОРКА</w:t>
      </w:r>
    </w:p>
    <w:p w:rsidR="007B414A" w:rsidRPr="007B414A" w:rsidRDefault="007B414A" w:rsidP="007B414A">
      <w:pPr>
        <w:spacing w:line="235" w:lineRule="auto"/>
        <w:ind w:right="-2"/>
        <w:jc w:val="both"/>
        <w:rPr>
          <w:lang w:eastAsia="en-US"/>
        </w:rPr>
      </w:pPr>
    </w:p>
    <w:p w:rsidR="007B414A" w:rsidRPr="007B414A" w:rsidRDefault="007B414A" w:rsidP="007B414A">
      <w:pPr>
        <w:spacing w:line="235" w:lineRule="auto"/>
        <w:ind w:right="-2" w:firstLine="567"/>
        <w:rPr>
          <w:b/>
          <w:lang w:eastAsia="en-US"/>
        </w:rPr>
      </w:pPr>
      <w:r w:rsidRPr="007B414A">
        <w:rPr>
          <w:b/>
          <w:lang w:eastAsia="en-US"/>
        </w:rPr>
        <w:t>Статья 1</w:t>
      </w:r>
    </w:p>
    <w:p w:rsidR="007B414A" w:rsidRPr="007B414A" w:rsidRDefault="007B414A" w:rsidP="007B414A">
      <w:pPr>
        <w:autoSpaceDE w:val="0"/>
        <w:autoSpaceDN w:val="0"/>
        <w:adjustRightInd w:val="0"/>
        <w:spacing w:line="235" w:lineRule="auto"/>
        <w:ind w:right="-2" w:firstLine="567"/>
        <w:jc w:val="both"/>
      </w:pPr>
      <w:r w:rsidRPr="007B414A">
        <w:t>1.1. Настоящим каждая Сторона гарантирует, что при заключении настоящего Договора и исполнении своих обязательств по нему, Стороны:</w:t>
      </w:r>
    </w:p>
    <w:p w:rsidR="007B414A" w:rsidRPr="007B414A" w:rsidRDefault="007B414A" w:rsidP="007B414A">
      <w:pPr>
        <w:autoSpaceDE w:val="0"/>
        <w:autoSpaceDN w:val="0"/>
        <w:adjustRightInd w:val="0"/>
        <w:spacing w:line="235" w:lineRule="auto"/>
        <w:ind w:right="-2" w:firstLine="567"/>
        <w:jc w:val="both"/>
      </w:pPr>
      <w:r w:rsidRPr="007B414A">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B414A" w:rsidRPr="007B414A" w:rsidRDefault="007B414A" w:rsidP="007B414A">
      <w:pPr>
        <w:spacing w:line="235" w:lineRule="auto"/>
        <w:ind w:right="-2" w:firstLine="567"/>
        <w:jc w:val="both"/>
        <w:rPr>
          <w:lang w:eastAsia="en-US"/>
        </w:rPr>
      </w:pPr>
      <w:r w:rsidRPr="007B414A">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414A" w:rsidRPr="007B414A" w:rsidRDefault="007B414A" w:rsidP="007B414A">
      <w:pPr>
        <w:spacing w:line="235" w:lineRule="auto"/>
        <w:ind w:right="-2" w:firstLine="567"/>
        <w:jc w:val="both"/>
        <w:rPr>
          <w:lang w:eastAsia="en-US"/>
        </w:rPr>
      </w:pPr>
      <w:r w:rsidRPr="007B414A">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B414A" w:rsidRPr="007B414A" w:rsidRDefault="007B414A" w:rsidP="007B414A">
      <w:pPr>
        <w:spacing w:line="235" w:lineRule="auto"/>
        <w:ind w:right="-2" w:firstLine="567"/>
        <w:jc w:val="both"/>
        <w:rPr>
          <w:lang w:eastAsia="en-US"/>
        </w:rPr>
      </w:pPr>
      <w:r w:rsidRPr="007B414A">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414A" w:rsidRPr="007B414A" w:rsidRDefault="007B414A" w:rsidP="007B414A">
      <w:pPr>
        <w:spacing w:line="235" w:lineRule="auto"/>
        <w:ind w:right="-2" w:firstLine="567"/>
        <w:jc w:val="both"/>
        <w:rPr>
          <w:lang w:eastAsia="en-US"/>
        </w:rPr>
      </w:pPr>
      <w:r w:rsidRPr="007B414A">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B414A" w:rsidRPr="007B414A" w:rsidRDefault="007B414A" w:rsidP="007B414A">
      <w:pPr>
        <w:spacing w:line="235" w:lineRule="auto"/>
        <w:ind w:right="-2" w:firstLine="567"/>
        <w:jc w:val="both"/>
        <w:rPr>
          <w:lang w:eastAsia="en-US"/>
        </w:rPr>
      </w:pPr>
      <w:r w:rsidRPr="007B414A">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B414A">
        <w:rPr>
          <w:lang w:eastAsia="en-US"/>
        </w:rPr>
        <w:t>аффилированных</w:t>
      </w:r>
      <w:proofErr w:type="spellEnd"/>
      <w:r w:rsidRPr="007B414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B414A" w:rsidRPr="007B414A" w:rsidRDefault="007B414A" w:rsidP="007B414A">
      <w:pPr>
        <w:spacing w:line="235" w:lineRule="auto"/>
        <w:ind w:right="-2" w:firstLine="567"/>
        <w:jc w:val="both"/>
        <w:rPr>
          <w:lang w:eastAsia="en-US"/>
        </w:rPr>
      </w:pPr>
      <w:r w:rsidRPr="007B414A">
        <w:rPr>
          <w:lang w:eastAsia="en-US"/>
        </w:rPr>
        <w:t xml:space="preserve">1.2. Под «разумными мерами» для предотвращения совершения коррупционных действий со стороны их </w:t>
      </w:r>
      <w:proofErr w:type="spellStart"/>
      <w:r w:rsidRPr="007B414A">
        <w:rPr>
          <w:lang w:eastAsia="en-US"/>
        </w:rPr>
        <w:t>аффилированных</w:t>
      </w:r>
      <w:proofErr w:type="spellEnd"/>
      <w:r w:rsidRPr="007B414A">
        <w:rPr>
          <w:lang w:eastAsia="en-US"/>
        </w:rPr>
        <w:t xml:space="preserve"> лиц или посредников, помимо прочего, Стороны понимают:</w:t>
      </w:r>
    </w:p>
    <w:p w:rsidR="007B414A" w:rsidRPr="007B414A" w:rsidRDefault="007B414A" w:rsidP="007B414A">
      <w:pPr>
        <w:spacing w:line="235" w:lineRule="auto"/>
        <w:ind w:right="-2" w:firstLine="567"/>
        <w:jc w:val="both"/>
        <w:rPr>
          <w:lang w:eastAsia="en-US"/>
        </w:rPr>
      </w:pPr>
      <w:r w:rsidRPr="007B414A">
        <w:rPr>
          <w:lang w:eastAsia="en-US"/>
        </w:rPr>
        <w:t xml:space="preserve">1.2.1. проведение инструктажа </w:t>
      </w:r>
      <w:proofErr w:type="spellStart"/>
      <w:r w:rsidRPr="007B414A">
        <w:rPr>
          <w:lang w:eastAsia="en-US"/>
        </w:rPr>
        <w:t>аффилированных</w:t>
      </w:r>
      <w:proofErr w:type="spellEnd"/>
      <w:r w:rsidRPr="007B414A">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B414A" w:rsidRPr="007B414A" w:rsidRDefault="007B414A" w:rsidP="007B414A">
      <w:pPr>
        <w:spacing w:line="235" w:lineRule="auto"/>
        <w:ind w:right="-2" w:firstLine="567"/>
        <w:jc w:val="both"/>
        <w:rPr>
          <w:lang w:eastAsia="en-US"/>
        </w:rPr>
      </w:pPr>
      <w:r w:rsidRPr="007B414A">
        <w:rPr>
          <w:lang w:eastAsia="en-US"/>
        </w:rPr>
        <w:t xml:space="preserve">1.2.2. включение в договоры с </w:t>
      </w:r>
      <w:proofErr w:type="spellStart"/>
      <w:r w:rsidRPr="007B414A">
        <w:rPr>
          <w:lang w:eastAsia="en-US"/>
        </w:rPr>
        <w:t>аффилированными</w:t>
      </w:r>
      <w:proofErr w:type="spellEnd"/>
      <w:r w:rsidRPr="007B414A">
        <w:rPr>
          <w:lang w:eastAsia="en-US"/>
        </w:rPr>
        <w:t xml:space="preserve"> лицами или посредниками </w:t>
      </w:r>
      <w:proofErr w:type="spellStart"/>
      <w:r w:rsidRPr="007B414A">
        <w:rPr>
          <w:lang w:eastAsia="en-US"/>
        </w:rPr>
        <w:t>антикоррупционной</w:t>
      </w:r>
      <w:proofErr w:type="spellEnd"/>
      <w:r w:rsidRPr="007B414A">
        <w:rPr>
          <w:lang w:eastAsia="en-US"/>
        </w:rPr>
        <w:t xml:space="preserve"> оговорки;</w:t>
      </w:r>
    </w:p>
    <w:p w:rsidR="007B414A" w:rsidRPr="007B414A" w:rsidRDefault="007B414A" w:rsidP="007B414A">
      <w:pPr>
        <w:spacing w:line="235" w:lineRule="auto"/>
        <w:ind w:right="-2" w:firstLine="567"/>
        <w:jc w:val="both"/>
        <w:rPr>
          <w:lang w:eastAsia="en-US"/>
        </w:rPr>
      </w:pPr>
      <w:r w:rsidRPr="007B414A">
        <w:rPr>
          <w:lang w:eastAsia="en-US"/>
        </w:rPr>
        <w:t xml:space="preserve">1.2.3. неиспользование </w:t>
      </w:r>
      <w:proofErr w:type="spellStart"/>
      <w:r w:rsidRPr="007B414A">
        <w:rPr>
          <w:lang w:eastAsia="en-US"/>
        </w:rPr>
        <w:t>аффилированных</w:t>
      </w:r>
      <w:proofErr w:type="spellEnd"/>
      <w:r w:rsidRPr="007B414A">
        <w:rPr>
          <w:lang w:eastAsia="en-US"/>
        </w:rPr>
        <w:t xml:space="preserve"> лиц или посредников в качестве канала </w:t>
      </w:r>
      <w:proofErr w:type="spellStart"/>
      <w:r w:rsidRPr="007B414A">
        <w:rPr>
          <w:lang w:eastAsia="en-US"/>
        </w:rPr>
        <w:t>аффилированных</w:t>
      </w:r>
      <w:proofErr w:type="spellEnd"/>
      <w:r w:rsidRPr="007B414A">
        <w:rPr>
          <w:lang w:eastAsia="en-US"/>
        </w:rPr>
        <w:t xml:space="preserve"> лиц или любых посредников для совершения коррупционных действий;</w:t>
      </w:r>
    </w:p>
    <w:p w:rsidR="007B414A" w:rsidRPr="007B414A" w:rsidRDefault="007B414A" w:rsidP="007B414A">
      <w:pPr>
        <w:spacing w:line="235" w:lineRule="auto"/>
        <w:ind w:right="-2" w:firstLine="567"/>
        <w:jc w:val="both"/>
        <w:rPr>
          <w:lang w:eastAsia="en-US"/>
        </w:rPr>
      </w:pPr>
      <w:r w:rsidRPr="007B414A">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B414A" w:rsidRPr="007B414A" w:rsidRDefault="007B414A" w:rsidP="007B414A">
      <w:pPr>
        <w:spacing w:line="235" w:lineRule="auto"/>
        <w:ind w:right="-2" w:firstLine="567"/>
        <w:jc w:val="both"/>
        <w:rPr>
          <w:lang w:eastAsia="en-US"/>
        </w:rPr>
      </w:pPr>
      <w:r w:rsidRPr="007B414A">
        <w:rPr>
          <w:lang w:eastAsia="en-US"/>
        </w:rPr>
        <w:t xml:space="preserve">1.2.5. осуществление выплат </w:t>
      </w:r>
      <w:proofErr w:type="spellStart"/>
      <w:r w:rsidRPr="007B414A">
        <w:rPr>
          <w:lang w:eastAsia="en-US"/>
        </w:rPr>
        <w:t>аффилированным</w:t>
      </w:r>
      <w:proofErr w:type="spellEnd"/>
      <w:r w:rsidRPr="007B414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B414A" w:rsidRPr="007B414A" w:rsidRDefault="007B414A" w:rsidP="007B414A">
      <w:pPr>
        <w:spacing w:line="235" w:lineRule="auto"/>
        <w:ind w:right="-2" w:firstLine="567"/>
        <w:jc w:val="both"/>
        <w:rPr>
          <w:lang w:eastAsia="en-US"/>
        </w:rPr>
      </w:pPr>
    </w:p>
    <w:p w:rsidR="007B414A" w:rsidRPr="007B414A" w:rsidRDefault="007B414A" w:rsidP="007B414A">
      <w:pPr>
        <w:spacing w:line="235" w:lineRule="auto"/>
        <w:ind w:right="-2" w:firstLine="567"/>
        <w:jc w:val="both"/>
        <w:rPr>
          <w:b/>
          <w:lang w:eastAsia="en-US"/>
        </w:rPr>
      </w:pPr>
      <w:r w:rsidRPr="007B414A">
        <w:rPr>
          <w:b/>
          <w:lang w:eastAsia="en-US"/>
        </w:rPr>
        <w:t>Статья 2</w:t>
      </w:r>
    </w:p>
    <w:p w:rsidR="007B414A" w:rsidRPr="007B414A" w:rsidRDefault="007B414A" w:rsidP="007B414A">
      <w:pPr>
        <w:spacing w:line="235" w:lineRule="auto"/>
        <w:ind w:right="-2" w:firstLine="567"/>
        <w:jc w:val="both"/>
        <w:rPr>
          <w:lang w:eastAsia="en-US"/>
        </w:rPr>
      </w:pPr>
      <w:r w:rsidRPr="007B414A">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B414A" w:rsidRPr="007B414A" w:rsidRDefault="007B414A" w:rsidP="007B414A">
      <w:pPr>
        <w:spacing w:line="235" w:lineRule="auto"/>
        <w:ind w:right="-2" w:firstLine="567"/>
        <w:jc w:val="both"/>
        <w:rPr>
          <w:bCs/>
          <w:lang w:eastAsia="en-US"/>
        </w:rPr>
      </w:pPr>
      <w:r w:rsidRPr="007B414A">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w:t>
      </w:r>
      <w:r w:rsidRPr="007B414A">
        <w:rPr>
          <w:lang w:eastAsia="en-US"/>
        </w:rPr>
        <w:lastRenderedPageBreak/>
        <w:t xml:space="preserve">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7B414A">
        <w:rPr>
          <w:bCs/>
          <w:lang w:eastAsia="en-US"/>
        </w:rPr>
        <w:t xml:space="preserve">Это подтверждение должно быть направлено в течение десяти рабочих дней </w:t>
      </w:r>
      <w:proofErr w:type="gramStart"/>
      <w:r w:rsidRPr="007B414A">
        <w:rPr>
          <w:bCs/>
          <w:lang w:eastAsia="en-US"/>
        </w:rPr>
        <w:t>с даты направления</w:t>
      </w:r>
      <w:proofErr w:type="gramEnd"/>
      <w:r w:rsidRPr="007B414A">
        <w:rPr>
          <w:bCs/>
          <w:lang w:eastAsia="en-US"/>
        </w:rPr>
        <w:t xml:space="preserve"> письменного уведомления;</w:t>
      </w:r>
    </w:p>
    <w:p w:rsidR="007B414A" w:rsidRPr="007B414A" w:rsidRDefault="007B414A" w:rsidP="007B414A">
      <w:pPr>
        <w:spacing w:line="235" w:lineRule="auto"/>
        <w:ind w:right="-2" w:firstLine="567"/>
        <w:jc w:val="both"/>
        <w:rPr>
          <w:lang w:eastAsia="en-US"/>
        </w:rPr>
      </w:pPr>
      <w:r w:rsidRPr="007B414A">
        <w:rPr>
          <w:bCs/>
          <w:lang w:eastAsia="en-US"/>
        </w:rPr>
        <w:t xml:space="preserve">2.1.2. </w:t>
      </w:r>
      <w:r w:rsidRPr="007B414A">
        <w:rPr>
          <w:lang w:eastAsia="en-US"/>
        </w:rPr>
        <w:t>обеспечить конфиденциальность указанной информации вплоть до полного выяснения обстоятель</w:t>
      </w:r>
      <w:proofErr w:type="gramStart"/>
      <w:r w:rsidRPr="007B414A">
        <w:rPr>
          <w:lang w:eastAsia="en-US"/>
        </w:rPr>
        <w:t>ств Ст</w:t>
      </w:r>
      <w:proofErr w:type="gramEnd"/>
      <w:r w:rsidRPr="007B414A">
        <w:rPr>
          <w:lang w:eastAsia="en-US"/>
        </w:rPr>
        <w:t>оронами;</w:t>
      </w:r>
    </w:p>
    <w:p w:rsidR="007B414A" w:rsidRPr="007B414A" w:rsidRDefault="007B414A" w:rsidP="007B414A">
      <w:pPr>
        <w:spacing w:line="235" w:lineRule="auto"/>
        <w:ind w:right="-2" w:firstLine="567"/>
        <w:jc w:val="both"/>
        <w:rPr>
          <w:lang w:eastAsia="en-US"/>
        </w:rPr>
      </w:pPr>
      <w:r w:rsidRPr="007B414A">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B414A" w:rsidRPr="007B414A" w:rsidRDefault="007B414A" w:rsidP="007B414A">
      <w:pPr>
        <w:spacing w:line="235" w:lineRule="auto"/>
        <w:ind w:right="-2" w:firstLine="567"/>
        <w:jc w:val="both"/>
        <w:rPr>
          <w:lang w:eastAsia="en-US"/>
        </w:rPr>
      </w:pPr>
      <w:r w:rsidRPr="007B414A">
        <w:rPr>
          <w:lang w:eastAsia="en-US"/>
        </w:rPr>
        <w:t>2.1.4. оказать полное содействие при сборе доказатель</w:t>
      </w:r>
      <w:proofErr w:type="gramStart"/>
      <w:r w:rsidRPr="007B414A">
        <w:rPr>
          <w:lang w:eastAsia="en-US"/>
        </w:rPr>
        <w:t>ств пр</w:t>
      </w:r>
      <w:proofErr w:type="gramEnd"/>
      <w:r w:rsidRPr="007B414A">
        <w:rPr>
          <w:lang w:eastAsia="en-US"/>
        </w:rPr>
        <w:t>и проведении аудита</w:t>
      </w:r>
      <w:r w:rsidRPr="007B414A">
        <w:rPr>
          <w:bCs/>
          <w:lang w:eastAsia="en-US"/>
        </w:rPr>
        <w:t>.</w:t>
      </w:r>
    </w:p>
    <w:p w:rsidR="007B414A" w:rsidRPr="007B414A" w:rsidRDefault="007B414A" w:rsidP="007B414A">
      <w:pPr>
        <w:spacing w:line="235" w:lineRule="auto"/>
        <w:ind w:right="-2" w:firstLine="567"/>
        <w:jc w:val="both"/>
        <w:rPr>
          <w:b/>
          <w:bCs/>
          <w:lang w:eastAsia="en-US"/>
        </w:rPr>
      </w:pPr>
      <w:r w:rsidRPr="007B414A">
        <w:rPr>
          <w:lang w:eastAsia="en-US"/>
        </w:rPr>
        <w:t xml:space="preserve">2.2. </w:t>
      </w:r>
      <w:proofErr w:type="gramStart"/>
      <w:r w:rsidRPr="007B414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B414A">
        <w:rPr>
          <w:lang w:eastAsia="en-US"/>
        </w:rPr>
        <w:t>аффилированными</w:t>
      </w:r>
      <w:proofErr w:type="spellEnd"/>
      <w:r w:rsidRPr="007B414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B414A">
        <w:rPr>
          <w:lang w:eastAsia="en-US"/>
        </w:rPr>
        <w:t xml:space="preserve"> доходов, полученных преступным путем.</w:t>
      </w:r>
    </w:p>
    <w:p w:rsidR="007B414A" w:rsidRPr="007B414A" w:rsidRDefault="007B414A" w:rsidP="007B414A">
      <w:pPr>
        <w:spacing w:line="235" w:lineRule="auto"/>
        <w:ind w:right="-2" w:firstLine="567"/>
        <w:jc w:val="both"/>
        <w:rPr>
          <w:b/>
          <w:lang w:eastAsia="en-US"/>
        </w:rPr>
      </w:pPr>
    </w:p>
    <w:p w:rsidR="007B414A" w:rsidRPr="007B414A" w:rsidRDefault="007B414A" w:rsidP="007B414A">
      <w:pPr>
        <w:spacing w:line="235" w:lineRule="auto"/>
        <w:ind w:right="-2" w:firstLine="567"/>
        <w:jc w:val="both"/>
        <w:rPr>
          <w:b/>
          <w:lang w:eastAsia="en-US"/>
        </w:rPr>
      </w:pPr>
      <w:r w:rsidRPr="007B414A">
        <w:rPr>
          <w:b/>
          <w:lang w:eastAsia="en-US"/>
        </w:rPr>
        <w:t>Статья 3</w:t>
      </w:r>
    </w:p>
    <w:p w:rsidR="007B414A" w:rsidRPr="007B414A" w:rsidRDefault="007B414A" w:rsidP="007B414A">
      <w:pPr>
        <w:spacing w:line="235" w:lineRule="auto"/>
        <w:ind w:right="-2" w:firstLine="567"/>
        <w:jc w:val="both"/>
      </w:pPr>
      <w:r w:rsidRPr="007B414A">
        <w:t xml:space="preserve">3.1. </w:t>
      </w:r>
      <w:proofErr w:type="gramStart"/>
      <w:r w:rsidRPr="007B414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B414A">
        <w:t xml:space="preserve"> Сторона, по чьей инициативе </w:t>
      </w:r>
      <w:proofErr w:type="gramStart"/>
      <w:r w:rsidRPr="007B414A">
        <w:t>был</w:t>
      </w:r>
      <w:proofErr w:type="gramEnd"/>
      <w:r w:rsidRPr="007B414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B414A" w:rsidRPr="007B414A" w:rsidRDefault="007B414A" w:rsidP="007B414A">
      <w:pPr>
        <w:tabs>
          <w:tab w:val="left" w:pos="6785"/>
        </w:tabs>
        <w:spacing w:line="235" w:lineRule="auto"/>
        <w:ind w:left="-426" w:right="-2"/>
        <w:jc w:val="both"/>
        <w:rPr>
          <w:sz w:val="22"/>
          <w:szCs w:val="22"/>
        </w:rPr>
      </w:pPr>
    </w:p>
    <w:p w:rsidR="007B414A" w:rsidRPr="007B414A" w:rsidRDefault="007B414A" w:rsidP="007B414A">
      <w:pPr>
        <w:tabs>
          <w:tab w:val="num" w:pos="540"/>
        </w:tabs>
        <w:autoSpaceDE w:val="0"/>
        <w:autoSpaceDN w:val="0"/>
        <w:spacing w:line="235" w:lineRule="auto"/>
        <w:ind w:left="-426" w:right="-2" w:hanging="540"/>
        <w:jc w:val="center"/>
        <w:rPr>
          <w:b/>
        </w:rPr>
      </w:pPr>
    </w:p>
    <w:p w:rsidR="007B414A" w:rsidRPr="007B414A" w:rsidRDefault="007B414A" w:rsidP="007B414A">
      <w:pPr>
        <w:tabs>
          <w:tab w:val="num" w:pos="540"/>
        </w:tabs>
        <w:autoSpaceDE w:val="0"/>
        <w:autoSpaceDN w:val="0"/>
        <w:spacing w:line="235" w:lineRule="auto"/>
        <w:ind w:left="-426" w:right="-2" w:hanging="540"/>
        <w:jc w:val="center"/>
        <w:rPr>
          <w:b/>
        </w:rPr>
      </w:pPr>
      <w:r w:rsidRPr="007B414A">
        <w:rPr>
          <w:b/>
        </w:rPr>
        <w:t>ПОДПИСИ СТОРОН</w:t>
      </w:r>
    </w:p>
    <w:p w:rsidR="007B414A" w:rsidRPr="007B414A" w:rsidRDefault="007B414A" w:rsidP="007B414A">
      <w:pPr>
        <w:widowControl w:val="0"/>
        <w:autoSpaceDE w:val="0"/>
        <w:autoSpaceDN w:val="0"/>
        <w:adjustRightInd w:val="0"/>
        <w:spacing w:line="235" w:lineRule="auto"/>
        <w:ind w:left="-426" w:right="-2" w:firstLine="540"/>
        <w:jc w:val="center"/>
        <w:rPr>
          <w:sz w:val="22"/>
          <w:szCs w:val="22"/>
        </w:rPr>
      </w:pPr>
    </w:p>
    <w:tbl>
      <w:tblPr>
        <w:tblW w:w="10259" w:type="dxa"/>
        <w:jc w:val="center"/>
        <w:tblInd w:w="188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129"/>
        <w:gridCol w:w="5130"/>
      </w:tblGrid>
      <w:tr w:rsidR="007B414A" w:rsidRPr="007B414A" w:rsidTr="007B414A">
        <w:trPr>
          <w:trHeight w:val="1828"/>
          <w:jc w:val="center"/>
        </w:trPr>
        <w:tc>
          <w:tcPr>
            <w:tcW w:w="5129" w:type="dxa"/>
          </w:tcPr>
          <w:p w:rsidR="007B414A" w:rsidRPr="007B414A" w:rsidRDefault="007B414A" w:rsidP="007B414A">
            <w:pPr>
              <w:spacing w:line="235" w:lineRule="auto"/>
              <w:ind w:right="-2"/>
              <w:rPr>
                <w:b/>
                <w:bCs/>
              </w:rPr>
            </w:pPr>
            <w:r w:rsidRPr="007B414A">
              <w:rPr>
                <w:b/>
                <w:bCs/>
              </w:rPr>
              <w:t>Страховщик:</w:t>
            </w:r>
          </w:p>
          <w:p w:rsidR="007B414A" w:rsidRPr="007B414A" w:rsidRDefault="007B414A" w:rsidP="007B414A">
            <w:pPr>
              <w:spacing w:line="235" w:lineRule="auto"/>
              <w:ind w:right="-2"/>
            </w:pPr>
          </w:p>
          <w:p w:rsidR="007B414A" w:rsidRPr="007B414A" w:rsidRDefault="007B414A" w:rsidP="007B414A">
            <w:pPr>
              <w:spacing w:line="235" w:lineRule="auto"/>
              <w:ind w:right="-2"/>
            </w:pPr>
          </w:p>
          <w:p w:rsidR="007B414A" w:rsidRPr="007B414A" w:rsidRDefault="007B414A" w:rsidP="007B414A">
            <w:pPr>
              <w:spacing w:line="235" w:lineRule="auto"/>
              <w:ind w:right="-2"/>
            </w:pPr>
          </w:p>
          <w:p w:rsidR="007B414A" w:rsidRPr="007B414A" w:rsidRDefault="007B414A" w:rsidP="007B414A">
            <w:pPr>
              <w:spacing w:line="235" w:lineRule="auto"/>
              <w:ind w:right="-2"/>
            </w:pPr>
          </w:p>
          <w:p w:rsidR="007B414A" w:rsidRPr="007B414A" w:rsidRDefault="007B414A" w:rsidP="007B414A">
            <w:pPr>
              <w:spacing w:line="235" w:lineRule="auto"/>
              <w:ind w:right="-2"/>
              <w:rPr>
                <w:b/>
              </w:rPr>
            </w:pPr>
            <w:r w:rsidRPr="007B414A">
              <w:t>___________________ /__________________/</w:t>
            </w:r>
          </w:p>
        </w:tc>
        <w:tc>
          <w:tcPr>
            <w:tcW w:w="5130" w:type="dxa"/>
          </w:tcPr>
          <w:p w:rsidR="007B414A" w:rsidRPr="007B414A" w:rsidRDefault="007B414A" w:rsidP="007B414A">
            <w:pPr>
              <w:spacing w:line="235" w:lineRule="auto"/>
              <w:ind w:right="-2"/>
              <w:rPr>
                <w:b/>
              </w:rPr>
            </w:pPr>
            <w:r w:rsidRPr="007B414A">
              <w:rPr>
                <w:b/>
              </w:rPr>
              <w:t>Страхователь:</w:t>
            </w:r>
          </w:p>
          <w:p w:rsidR="007B414A" w:rsidRPr="007B414A" w:rsidRDefault="007B414A" w:rsidP="007B414A">
            <w:pPr>
              <w:spacing w:line="235" w:lineRule="auto"/>
              <w:ind w:right="-2"/>
              <w:rPr>
                <w:b/>
              </w:rPr>
            </w:pPr>
            <w:r w:rsidRPr="007B414A">
              <w:rPr>
                <w:b/>
              </w:rPr>
              <w:t>ФГУП «Московский эндокринный завод»</w:t>
            </w:r>
          </w:p>
          <w:p w:rsidR="007B414A" w:rsidRPr="007B414A" w:rsidRDefault="007B414A" w:rsidP="007B414A">
            <w:pPr>
              <w:spacing w:line="235" w:lineRule="auto"/>
              <w:ind w:right="-2"/>
            </w:pPr>
            <w:r w:rsidRPr="007B414A">
              <w:t>Директор</w:t>
            </w:r>
          </w:p>
          <w:p w:rsidR="007B414A" w:rsidRPr="007B414A" w:rsidRDefault="007B414A" w:rsidP="007B414A">
            <w:pPr>
              <w:spacing w:line="235" w:lineRule="auto"/>
              <w:ind w:right="-2"/>
            </w:pPr>
          </w:p>
          <w:p w:rsidR="007B414A" w:rsidRPr="007B414A" w:rsidRDefault="007B414A" w:rsidP="007B414A">
            <w:pPr>
              <w:spacing w:line="235" w:lineRule="auto"/>
              <w:ind w:right="-2"/>
            </w:pPr>
          </w:p>
          <w:p w:rsidR="007B414A" w:rsidRPr="007B414A" w:rsidRDefault="007B414A" w:rsidP="007B414A">
            <w:pPr>
              <w:spacing w:line="235" w:lineRule="auto"/>
              <w:ind w:right="-2"/>
              <w:rPr>
                <w:b/>
                <w:bCs/>
              </w:rPr>
            </w:pPr>
            <w:r w:rsidRPr="007B414A">
              <w:t>_____________________ / М.Ю. Фонарёв/</w:t>
            </w:r>
          </w:p>
          <w:p w:rsidR="007B414A" w:rsidRPr="007B414A" w:rsidRDefault="007B414A" w:rsidP="007B414A">
            <w:pPr>
              <w:snapToGrid w:val="0"/>
              <w:spacing w:line="235" w:lineRule="auto"/>
              <w:ind w:right="-2"/>
              <w:rPr>
                <w:b/>
                <w:bCs/>
              </w:rPr>
            </w:pPr>
          </w:p>
          <w:p w:rsidR="007B414A" w:rsidRPr="007B414A" w:rsidRDefault="007B414A" w:rsidP="007B414A">
            <w:pPr>
              <w:widowControl w:val="0"/>
              <w:spacing w:line="235" w:lineRule="auto"/>
              <w:ind w:right="-2"/>
              <w:jc w:val="both"/>
              <w:rPr>
                <w:b/>
                <w:bCs/>
              </w:rPr>
            </w:pPr>
          </w:p>
        </w:tc>
      </w:tr>
    </w:tbl>
    <w:p w:rsidR="007B414A" w:rsidRPr="007B414A" w:rsidRDefault="007B414A" w:rsidP="007B414A">
      <w:pPr>
        <w:spacing w:after="200" w:line="276" w:lineRule="auto"/>
        <w:ind w:right="-2"/>
        <w:rPr>
          <w:sz w:val="22"/>
          <w:szCs w:val="22"/>
        </w:rPr>
      </w:pPr>
    </w:p>
    <w:p w:rsidR="007B414A" w:rsidRPr="007B414A" w:rsidRDefault="007B414A" w:rsidP="007B414A">
      <w:pPr>
        <w:rPr>
          <w:b/>
        </w:rPr>
      </w:pPr>
    </w:p>
    <w:sectPr w:rsidR="007B414A" w:rsidRPr="007B414A" w:rsidSect="007B414A">
      <w:pgSz w:w="11906" w:h="16838"/>
      <w:pgMar w:top="540" w:right="991" w:bottom="71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C9" w:rsidRDefault="001D2CC9" w:rsidP="0030578F">
      <w:r>
        <w:separator/>
      </w:r>
    </w:p>
  </w:endnote>
  <w:endnote w:type="continuationSeparator" w:id="0">
    <w:p w:rsidR="001D2CC9" w:rsidRDefault="001D2CC9"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C9" w:rsidRDefault="00A1200A" w:rsidP="0086612F">
    <w:pPr>
      <w:pStyle w:val="a4"/>
      <w:framePr w:wrap="auto" w:vAnchor="text" w:hAnchor="margin" w:xAlign="right" w:y="1"/>
      <w:rPr>
        <w:rStyle w:val="a6"/>
      </w:rPr>
    </w:pPr>
    <w:r>
      <w:rPr>
        <w:rStyle w:val="a6"/>
      </w:rPr>
      <w:fldChar w:fldCharType="begin"/>
    </w:r>
    <w:r w:rsidR="001D2CC9">
      <w:rPr>
        <w:rStyle w:val="a6"/>
      </w:rPr>
      <w:instrText xml:space="preserve">PAGE  </w:instrText>
    </w:r>
    <w:r>
      <w:rPr>
        <w:rStyle w:val="a6"/>
      </w:rPr>
      <w:fldChar w:fldCharType="separate"/>
    </w:r>
    <w:r w:rsidR="00870DBC">
      <w:rPr>
        <w:rStyle w:val="a6"/>
        <w:noProof/>
      </w:rPr>
      <w:t>6</w:t>
    </w:r>
    <w:r>
      <w:rPr>
        <w:rStyle w:val="a6"/>
      </w:rPr>
      <w:fldChar w:fldCharType="end"/>
    </w:r>
  </w:p>
  <w:p w:rsidR="001D2CC9" w:rsidRDefault="001D2CC9"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C9" w:rsidRDefault="00A1200A">
    <w:pPr>
      <w:pStyle w:val="a4"/>
      <w:framePr w:wrap="around" w:vAnchor="text" w:hAnchor="margin" w:xAlign="center" w:y="1"/>
      <w:rPr>
        <w:rStyle w:val="a6"/>
      </w:rPr>
    </w:pPr>
    <w:r>
      <w:rPr>
        <w:rStyle w:val="a6"/>
      </w:rPr>
      <w:fldChar w:fldCharType="begin"/>
    </w:r>
    <w:r w:rsidR="001D2CC9">
      <w:rPr>
        <w:rStyle w:val="a6"/>
      </w:rPr>
      <w:instrText xml:space="preserve">PAGE  </w:instrText>
    </w:r>
    <w:r>
      <w:rPr>
        <w:rStyle w:val="a6"/>
      </w:rPr>
      <w:fldChar w:fldCharType="end"/>
    </w:r>
  </w:p>
  <w:p w:rsidR="001D2CC9" w:rsidRDefault="001D2CC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C9" w:rsidRPr="006139C2" w:rsidRDefault="00A1200A" w:rsidP="007B414A">
    <w:pPr>
      <w:pStyle w:val="a4"/>
      <w:framePr w:wrap="around" w:vAnchor="text" w:hAnchor="page" w:x="6075" w:y="6"/>
      <w:rPr>
        <w:rStyle w:val="a6"/>
        <w:szCs w:val="18"/>
      </w:rPr>
    </w:pPr>
    <w:r w:rsidRPr="006139C2">
      <w:rPr>
        <w:rStyle w:val="a6"/>
        <w:szCs w:val="18"/>
      </w:rPr>
      <w:fldChar w:fldCharType="begin"/>
    </w:r>
    <w:r w:rsidR="001D2CC9" w:rsidRPr="006139C2">
      <w:rPr>
        <w:rStyle w:val="a6"/>
        <w:szCs w:val="18"/>
      </w:rPr>
      <w:instrText xml:space="preserve">PAGE  </w:instrText>
    </w:r>
    <w:r w:rsidRPr="006139C2">
      <w:rPr>
        <w:rStyle w:val="a6"/>
        <w:szCs w:val="18"/>
      </w:rPr>
      <w:fldChar w:fldCharType="separate"/>
    </w:r>
    <w:r w:rsidR="00870DBC">
      <w:rPr>
        <w:rStyle w:val="a6"/>
        <w:noProof/>
        <w:szCs w:val="18"/>
      </w:rPr>
      <w:t>44</w:t>
    </w:r>
    <w:r w:rsidRPr="006139C2">
      <w:rPr>
        <w:rStyle w:val="a6"/>
        <w:szCs w:val="18"/>
      </w:rPr>
      <w:fldChar w:fldCharType="end"/>
    </w:r>
  </w:p>
  <w:p w:rsidR="001D2CC9" w:rsidRDefault="001D2CC9" w:rsidP="007B414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C9" w:rsidRDefault="00A1200A" w:rsidP="00CC5A38">
    <w:pPr>
      <w:pStyle w:val="a4"/>
      <w:framePr w:wrap="around" w:vAnchor="text" w:hAnchor="margin" w:xAlign="right" w:y="1"/>
      <w:rPr>
        <w:rStyle w:val="a6"/>
      </w:rPr>
    </w:pPr>
    <w:r>
      <w:rPr>
        <w:rStyle w:val="a6"/>
      </w:rPr>
      <w:fldChar w:fldCharType="begin"/>
    </w:r>
    <w:r w:rsidR="001D2CC9">
      <w:rPr>
        <w:rStyle w:val="a6"/>
      </w:rPr>
      <w:instrText xml:space="preserve">PAGE  </w:instrText>
    </w:r>
    <w:r>
      <w:rPr>
        <w:rStyle w:val="a6"/>
      </w:rPr>
      <w:fldChar w:fldCharType="separate"/>
    </w:r>
    <w:r w:rsidR="001D2CC9">
      <w:rPr>
        <w:rStyle w:val="a6"/>
        <w:noProof/>
      </w:rPr>
      <w:t>11</w:t>
    </w:r>
    <w:r>
      <w:rPr>
        <w:rStyle w:val="a6"/>
      </w:rPr>
      <w:fldChar w:fldCharType="end"/>
    </w:r>
  </w:p>
  <w:p w:rsidR="001D2CC9" w:rsidRDefault="001D2CC9" w:rsidP="00CC5A3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C9" w:rsidRDefault="00A1200A" w:rsidP="00CC5A38">
    <w:pPr>
      <w:pStyle w:val="a4"/>
      <w:framePr w:wrap="around" w:vAnchor="text" w:hAnchor="margin" w:xAlign="right" w:y="1"/>
      <w:rPr>
        <w:rStyle w:val="a6"/>
      </w:rPr>
    </w:pPr>
    <w:r>
      <w:rPr>
        <w:rStyle w:val="a6"/>
      </w:rPr>
      <w:fldChar w:fldCharType="begin"/>
    </w:r>
    <w:r w:rsidR="001D2CC9">
      <w:rPr>
        <w:rStyle w:val="a6"/>
      </w:rPr>
      <w:instrText xml:space="preserve">PAGE  </w:instrText>
    </w:r>
    <w:r>
      <w:rPr>
        <w:rStyle w:val="a6"/>
      </w:rPr>
      <w:fldChar w:fldCharType="separate"/>
    </w:r>
    <w:r w:rsidR="00870DBC">
      <w:rPr>
        <w:rStyle w:val="a6"/>
        <w:noProof/>
      </w:rPr>
      <w:t>48</w:t>
    </w:r>
    <w:r>
      <w:rPr>
        <w:rStyle w:val="a6"/>
      </w:rPr>
      <w:fldChar w:fldCharType="end"/>
    </w:r>
  </w:p>
  <w:p w:rsidR="001D2CC9" w:rsidRDefault="001D2CC9"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C9" w:rsidRDefault="001D2CC9" w:rsidP="0030578F">
      <w:r>
        <w:separator/>
      </w:r>
    </w:p>
  </w:footnote>
  <w:footnote w:type="continuationSeparator" w:id="0">
    <w:p w:rsidR="001D2CC9" w:rsidRDefault="001D2CC9"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152675"/>
    <w:multiLevelType w:val="multilevel"/>
    <w:tmpl w:val="FA588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3">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78445BF"/>
    <w:multiLevelType w:val="multilevel"/>
    <w:tmpl w:val="C308AEF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EA0318"/>
    <w:multiLevelType w:val="multilevel"/>
    <w:tmpl w:val="C616D0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25D90"/>
    <w:multiLevelType w:val="multilevel"/>
    <w:tmpl w:val="3AD44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402F59"/>
    <w:multiLevelType w:val="multilevel"/>
    <w:tmpl w:val="47166A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D20BDE"/>
    <w:multiLevelType w:val="multilevel"/>
    <w:tmpl w:val="D0A8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8">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0D571F"/>
    <w:multiLevelType w:val="multilevel"/>
    <w:tmpl w:val="00B80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0162EC"/>
    <w:multiLevelType w:val="multilevel"/>
    <w:tmpl w:val="846829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7D42A8"/>
    <w:multiLevelType w:val="multilevel"/>
    <w:tmpl w:val="CB3EBC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51182F"/>
    <w:multiLevelType w:val="multilevel"/>
    <w:tmpl w:val="ECF872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6">
    <w:nsid w:val="532C7608"/>
    <w:multiLevelType w:val="multilevel"/>
    <w:tmpl w:val="A3F8D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952E67"/>
    <w:multiLevelType w:val="multilevel"/>
    <w:tmpl w:val="DAB04E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AE52C12"/>
    <w:multiLevelType w:val="multilevel"/>
    <w:tmpl w:val="DB4450E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81573C"/>
    <w:multiLevelType w:val="multilevel"/>
    <w:tmpl w:val="D7E05A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9"/>
  </w:num>
  <w:num w:numId="3">
    <w:abstractNumId w:val="44"/>
  </w:num>
  <w:num w:numId="4">
    <w:abstractNumId w:val="11"/>
  </w:num>
  <w:num w:numId="5">
    <w:abstractNumId w:val="25"/>
  </w:num>
  <w:num w:numId="6">
    <w:abstractNumId w:val="22"/>
  </w:num>
  <w:num w:numId="7">
    <w:abstractNumId w:val="4"/>
  </w:num>
  <w:num w:numId="8">
    <w:abstractNumId w:val="1"/>
  </w:num>
  <w:num w:numId="9">
    <w:abstractNumId w:val="41"/>
  </w:num>
  <w:num w:numId="10">
    <w:abstractNumId w:val="37"/>
  </w:num>
  <w:num w:numId="11">
    <w:abstractNumId w:val="36"/>
  </w:num>
  <w:num w:numId="12">
    <w:abstractNumId w:val="33"/>
  </w:num>
  <w:num w:numId="13">
    <w:abstractNumId w:val="29"/>
  </w:num>
  <w:num w:numId="14">
    <w:abstractNumId w:val="18"/>
  </w:num>
  <w:num w:numId="15">
    <w:abstractNumId w:val="30"/>
  </w:num>
  <w:num w:numId="16">
    <w:abstractNumId w:val="31"/>
  </w:num>
  <w:num w:numId="17">
    <w:abstractNumId w:val="46"/>
  </w:num>
  <w:num w:numId="18">
    <w:abstractNumId w:val="10"/>
  </w:num>
  <w:num w:numId="19">
    <w:abstractNumId w:val="17"/>
  </w:num>
  <w:num w:numId="20">
    <w:abstractNumId w:val="23"/>
  </w:num>
  <w:num w:numId="21">
    <w:abstractNumId w:val="14"/>
  </w:num>
  <w:num w:numId="22">
    <w:abstractNumId w:val="42"/>
  </w:num>
  <w:num w:numId="23">
    <w:abstractNumId w:val="26"/>
  </w:num>
  <w:num w:numId="24">
    <w:abstractNumId w:val="27"/>
  </w:num>
  <w:num w:numId="25">
    <w:abstractNumId w:val="0"/>
    <w:lvlOverride w:ilvl="0">
      <w:lvl w:ilvl="0">
        <w:start w:val="2"/>
        <w:numFmt w:val="bullet"/>
        <w:lvlText w:val="-"/>
        <w:legacy w:legacy="1" w:legacySpace="0" w:legacyIndent="1069"/>
        <w:lvlJc w:val="left"/>
        <w:pPr>
          <w:ind w:left="1778" w:hanging="1069"/>
        </w:pPr>
      </w:lvl>
    </w:lvlOverride>
  </w:num>
  <w:num w:numId="26">
    <w:abstractNumId w:val="6"/>
  </w:num>
  <w:num w:numId="27">
    <w:abstractNumId w:val="16"/>
  </w:num>
  <w:num w:numId="28">
    <w:abstractNumId w:val="32"/>
  </w:num>
  <w:num w:numId="29">
    <w:abstractNumId w:val="12"/>
  </w:num>
  <w:num w:numId="30">
    <w:abstractNumId w:val="12"/>
    <w:lvlOverride w:ilvl="0">
      <w:lvl w:ilvl="0">
        <w:start w:val="3"/>
        <w:numFmt w:val="decimal"/>
        <w:lvlText w:val="4.%1. "/>
        <w:legacy w:legacy="1" w:legacySpace="0" w:legacyIndent="283"/>
        <w:lvlJc w:val="left"/>
        <w:pPr>
          <w:ind w:left="992" w:hanging="283"/>
        </w:pPr>
        <w:rPr>
          <w:sz w:val="24"/>
        </w:rPr>
      </w:lvl>
    </w:lvlOverride>
  </w:num>
  <w:num w:numId="31">
    <w:abstractNumId w:val="0"/>
    <w:lvlOverride w:ilvl="0">
      <w:lvl w:ilvl="0">
        <w:numFmt w:val="bullet"/>
        <w:lvlText w:val="–"/>
        <w:legacy w:legacy="1" w:legacySpace="0" w:legacyIndent="360"/>
        <w:lvlJc w:val="left"/>
        <w:pPr>
          <w:ind w:left="360" w:hanging="360"/>
        </w:pPr>
      </w:lvl>
    </w:lvlOverride>
  </w:num>
  <w:num w:numId="32">
    <w:abstractNumId w:val="38"/>
  </w:num>
  <w:num w:numId="33">
    <w:abstractNumId w:val="39"/>
  </w:num>
  <w:num w:numId="34">
    <w:abstractNumId w:val="8"/>
  </w:num>
  <w:num w:numId="35">
    <w:abstractNumId w:val="35"/>
    <w:lvlOverride w:ilvl="0">
      <w:lvl w:ilvl="0">
        <w:start w:val="4"/>
        <w:numFmt w:val="decimal"/>
        <w:lvlText w:val="4.%1. "/>
        <w:legacy w:legacy="1" w:legacySpace="0" w:legacyIndent="283"/>
        <w:lvlJc w:val="left"/>
        <w:pPr>
          <w:ind w:left="992" w:hanging="283"/>
        </w:pPr>
        <w:rPr>
          <w:sz w:val="24"/>
        </w:rPr>
      </w:lvl>
    </w:lvlOverride>
  </w:num>
  <w:num w:numId="36">
    <w:abstractNumId w:val="21"/>
  </w:num>
  <w:num w:numId="37">
    <w:abstractNumId w:val="15"/>
  </w:num>
  <w:num w:numId="38">
    <w:abstractNumId w:val="24"/>
  </w:num>
  <w:num w:numId="39">
    <w:abstractNumId w:val="43"/>
  </w:num>
  <w:num w:numId="40">
    <w:abstractNumId w:val="45"/>
  </w:num>
  <w:num w:numId="41">
    <w:abstractNumId w:val="19"/>
  </w:num>
  <w:num w:numId="42">
    <w:abstractNumId w:val="20"/>
  </w:num>
  <w:num w:numId="43">
    <w:abstractNumId w:val="13"/>
  </w:num>
  <w:num w:numId="44">
    <w:abstractNumId w:val="28"/>
  </w:num>
  <w:num w:numId="45">
    <w:abstractNumId w:val="7"/>
  </w:num>
  <w:num w:numId="46">
    <w:abstractNumId w:val="40"/>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21C2E"/>
    <w:rsid w:val="0002623C"/>
    <w:rsid w:val="00033BB0"/>
    <w:rsid w:val="00035AD1"/>
    <w:rsid w:val="0004541F"/>
    <w:rsid w:val="000501CB"/>
    <w:rsid w:val="00050DBE"/>
    <w:rsid w:val="00062018"/>
    <w:rsid w:val="00072E86"/>
    <w:rsid w:val="00075A22"/>
    <w:rsid w:val="000807D7"/>
    <w:rsid w:val="00083EB4"/>
    <w:rsid w:val="000A115B"/>
    <w:rsid w:val="000A39C1"/>
    <w:rsid w:val="000B0D13"/>
    <w:rsid w:val="000B5380"/>
    <w:rsid w:val="000C101A"/>
    <w:rsid w:val="000C52E7"/>
    <w:rsid w:val="000C5524"/>
    <w:rsid w:val="000C67CF"/>
    <w:rsid w:val="000C7DA8"/>
    <w:rsid w:val="000C7E53"/>
    <w:rsid w:val="000D71F5"/>
    <w:rsid w:val="000E11CC"/>
    <w:rsid w:val="000F4C60"/>
    <w:rsid w:val="000F66AC"/>
    <w:rsid w:val="001019F5"/>
    <w:rsid w:val="001062F9"/>
    <w:rsid w:val="00121530"/>
    <w:rsid w:val="0012489E"/>
    <w:rsid w:val="00125525"/>
    <w:rsid w:val="00135506"/>
    <w:rsid w:val="001379CE"/>
    <w:rsid w:val="00141F81"/>
    <w:rsid w:val="00144083"/>
    <w:rsid w:val="00145D69"/>
    <w:rsid w:val="001521D0"/>
    <w:rsid w:val="00152D97"/>
    <w:rsid w:val="00166B4C"/>
    <w:rsid w:val="00175E44"/>
    <w:rsid w:val="00177561"/>
    <w:rsid w:val="0018551E"/>
    <w:rsid w:val="001956FD"/>
    <w:rsid w:val="001B14CF"/>
    <w:rsid w:val="001B58A5"/>
    <w:rsid w:val="001B7021"/>
    <w:rsid w:val="001D2CC9"/>
    <w:rsid w:val="001E105B"/>
    <w:rsid w:val="001E6BFA"/>
    <w:rsid w:val="001E6F00"/>
    <w:rsid w:val="001E71A1"/>
    <w:rsid w:val="001F16E1"/>
    <w:rsid w:val="0022079A"/>
    <w:rsid w:val="002230BA"/>
    <w:rsid w:val="0022491B"/>
    <w:rsid w:val="00224E75"/>
    <w:rsid w:val="00242502"/>
    <w:rsid w:val="00242BF3"/>
    <w:rsid w:val="00245DC0"/>
    <w:rsid w:val="00252648"/>
    <w:rsid w:val="00257F76"/>
    <w:rsid w:val="0026022F"/>
    <w:rsid w:val="00263561"/>
    <w:rsid w:val="00266A24"/>
    <w:rsid w:val="00273C78"/>
    <w:rsid w:val="00282D27"/>
    <w:rsid w:val="00284984"/>
    <w:rsid w:val="00290196"/>
    <w:rsid w:val="002944EE"/>
    <w:rsid w:val="00294B4B"/>
    <w:rsid w:val="00296121"/>
    <w:rsid w:val="002B4915"/>
    <w:rsid w:val="002D1CB7"/>
    <w:rsid w:val="002D5BA5"/>
    <w:rsid w:val="002D7567"/>
    <w:rsid w:val="002F1C06"/>
    <w:rsid w:val="002F30AD"/>
    <w:rsid w:val="002F39AC"/>
    <w:rsid w:val="002F70E1"/>
    <w:rsid w:val="00304DBA"/>
    <w:rsid w:val="0030578F"/>
    <w:rsid w:val="00313798"/>
    <w:rsid w:val="00317219"/>
    <w:rsid w:val="0033490E"/>
    <w:rsid w:val="00335B68"/>
    <w:rsid w:val="00340F8B"/>
    <w:rsid w:val="00344C0F"/>
    <w:rsid w:val="00344EAF"/>
    <w:rsid w:val="00352417"/>
    <w:rsid w:val="00353DD4"/>
    <w:rsid w:val="00354DB4"/>
    <w:rsid w:val="00354EE0"/>
    <w:rsid w:val="00365940"/>
    <w:rsid w:val="00375973"/>
    <w:rsid w:val="00377E85"/>
    <w:rsid w:val="00387C1B"/>
    <w:rsid w:val="003914CF"/>
    <w:rsid w:val="00391D9C"/>
    <w:rsid w:val="00393439"/>
    <w:rsid w:val="003B13F3"/>
    <w:rsid w:val="003B4328"/>
    <w:rsid w:val="003B7ACD"/>
    <w:rsid w:val="003C37CF"/>
    <w:rsid w:val="003C4729"/>
    <w:rsid w:val="003D0B4A"/>
    <w:rsid w:val="003D59D8"/>
    <w:rsid w:val="003E1294"/>
    <w:rsid w:val="003E7C78"/>
    <w:rsid w:val="003F1417"/>
    <w:rsid w:val="003F1EA1"/>
    <w:rsid w:val="00406D06"/>
    <w:rsid w:val="00410C6D"/>
    <w:rsid w:val="0042015F"/>
    <w:rsid w:val="004221F3"/>
    <w:rsid w:val="004243BF"/>
    <w:rsid w:val="00426F5A"/>
    <w:rsid w:val="00432B3B"/>
    <w:rsid w:val="0043311C"/>
    <w:rsid w:val="00437F18"/>
    <w:rsid w:val="0044729B"/>
    <w:rsid w:val="0045146F"/>
    <w:rsid w:val="004673E5"/>
    <w:rsid w:val="004709AE"/>
    <w:rsid w:val="00473434"/>
    <w:rsid w:val="00481EDC"/>
    <w:rsid w:val="0048512A"/>
    <w:rsid w:val="0048526A"/>
    <w:rsid w:val="00490F41"/>
    <w:rsid w:val="00494FC0"/>
    <w:rsid w:val="0049557D"/>
    <w:rsid w:val="00497878"/>
    <w:rsid w:val="004A4E49"/>
    <w:rsid w:val="004B4A3A"/>
    <w:rsid w:val="004B56E0"/>
    <w:rsid w:val="004C07AE"/>
    <w:rsid w:val="004C6287"/>
    <w:rsid w:val="004C6554"/>
    <w:rsid w:val="004D1420"/>
    <w:rsid w:val="004D2F04"/>
    <w:rsid w:val="004D48E2"/>
    <w:rsid w:val="004F17EC"/>
    <w:rsid w:val="004F1852"/>
    <w:rsid w:val="004F6204"/>
    <w:rsid w:val="005002B5"/>
    <w:rsid w:val="0050778B"/>
    <w:rsid w:val="0051754A"/>
    <w:rsid w:val="005179A4"/>
    <w:rsid w:val="00517E8F"/>
    <w:rsid w:val="0052514B"/>
    <w:rsid w:val="00526229"/>
    <w:rsid w:val="00526799"/>
    <w:rsid w:val="00526ACA"/>
    <w:rsid w:val="00534342"/>
    <w:rsid w:val="00544133"/>
    <w:rsid w:val="0056100A"/>
    <w:rsid w:val="0056176C"/>
    <w:rsid w:val="00567701"/>
    <w:rsid w:val="005742F5"/>
    <w:rsid w:val="00575CFC"/>
    <w:rsid w:val="005764B8"/>
    <w:rsid w:val="00576B86"/>
    <w:rsid w:val="005821C0"/>
    <w:rsid w:val="005877FF"/>
    <w:rsid w:val="0059222A"/>
    <w:rsid w:val="00592A44"/>
    <w:rsid w:val="0059354A"/>
    <w:rsid w:val="00595655"/>
    <w:rsid w:val="005A5868"/>
    <w:rsid w:val="005B4EE2"/>
    <w:rsid w:val="005C744C"/>
    <w:rsid w:val="005C772A"/>
    <w:rsid w:val="005D09B2"/>
    <w:rsid w:val="005D1CE0"/>
    <w:rsid w:val="005D4340"/>
    <w:rsid w:val="005D7CAF"/>
    <w:rsid w:val="005E08C5"/>
    <w:rsid w:val="005E487A"/>
    <w:rsid w:val="005F5976"/>
    <w:rsid w:val="006039EF"/>
    <w:rsid w:val="00610016"/>
    <w:rsid w:val="006204B6"/>
    <w:rsid w:val="0063275D"/>
    <w:rsid w:val="00634022"/>
    <w:rsid w:val="006432B3"/>
    <w:rsid w:val="006531F8"/>
    <w:rsid w:val="006604F8"/>
    <w:rsid w:val="0067357E"/>
    <w:rsid w:val="006758B1"/>
    <w:rsid w:val="00681A2F"/>
    <w:rsid w:val="00682322"/>
    <w:rsid w:val="00685C98"/>
    <w:rsid w:val="00693C43"/>
    <w:rsid w:val="006A2541"/>
    <w:rsid w:val="006B0324"/>
    <w:rsid w:val="006B0AC7"/>
    <w:rsid w:val="006B3028"/>
    <w:rsid w:val="006B743A"/>
    <w:rsid w:val="006B7F5E"/>
    <w:rsid w:val="006C0E51"/>
    <w:rsid w:val="006D03F3"/>
    <w:rsid w:val="006D2859"/>
    <w:rsid w:val="006D42E9"/>
    <w:rsid w:val="006D4FFC"/>
    <w:rsid w:val="006D5E01"/>
    <w:rsid w:val="006D659B"/>
    <w:rsid w:val="006D72C7"/>
    <w:rsid w:val="006E0A1E"/>
    <w:rsid w:val="006E6ABA"/>
    <w:rsid w:val="006E745F"/>
    <w:rsid w:val="006F6D56"/>
    <w:rsid w:val="00700CE7"/>
    <w:rsid w:val="0070202A"/>
    <w:rsid w:val="00703121"/>
    <w:rsid w:val="00703531"/>
    <w:rsid w:val="00706F2C"/>
    <w:rsid w:val="00717F8E"/>
    <w:rsid w:val="00727D93"/>
    <w:rsid w:val="0073441A"/>
    <w:rsid w:val="00737351"/>
    <w:rsid w:val="00737618"/>
    <w:rsid w:val="00746064"/>
    <w:rsid w:val="00755459"/>
    <w:rsid w:val="007573E0"/>
    <w:rsid w:val="007604C6"/>
    <w:rsid w:val="007606EE"/>
    <w:rsid w:val="007715D4"/>
    <w:rsid w:val="0077755D"/>
    <w:rsid w:val="00780D3E"/>
    <w:rsid w:val="0078224E"/>
    <w:rsid w:val="00782EB3"/>
    <w:rsid w:val="00787C50"/>
    <w:rsid w:val="007921F8"/>
    <w:rsid w:val="00793BAA"/>
    <w:rsid w:val="007967D9"/>
    <w:rsid w:val="007A057A"/>
    <w:rsid w:val="007A4B2E"/>
    <w:rsid w:val="007B414A"/>
    <w:rsid w:val="007C1DB5"/>
    <w:rsid w:val="007C27A4"/>
    <w:rsid w:val="007D015E"/>
    <w:rsid w:val="007D53A9"/>
    <w:rsid w:val="007D5516"/>
    <w:rsid w:val="007F20C5"/>
    <w:rsid w:val="007F33A0"/>
    <w:rsid w:val="007F3B29"/>
    <w:rsid w:val="007F6CBD"/>
    <w:rsid w:val="008008D4"/>
    <w:rsid w:val="00806D18"/>
    <w:rsid w:val="00821903"/>
    <w:rsid w:val="00827BE5"/>
    <w:rsid w:val="00830B11"/>
    <w:rsid w:val="008329F9"/>
    <w:rsid w:val="00841A0E"/>
    <w:rsid w:val="00846EB4"/>
    <w:rsid w:val="008503C4"/>
    <w:rsid w:val="00851196"/>
    <w:rsid w:val="008547DB"/>
    <w:rsid w:val="00857957"/>
    <w:rsid w:val="00857DA3"/>
    <w:rsid w:val="00862C72"/>
    <w:rsid w:val="00863982"/>
    <w:rsid w:val="0086568F"/>
    <w:rsid w:val="0086612F"/>
    <w:rsid w:val="00866395"/>
    <w:rsid w:val="008668B6"/>
    <w:rsid w:val="00866B45"/>
    <w:rsid w:val="0086760C"/>
    <w:rsid w:val="00870CC7"/>
    <w:rsid w:val="00870DBC"/>
    <w:rsid w:val="008731E5"/>
    <w:rsid w:val="00875D61"/>
    <w:rsid w:val="0088102B"/>
    <w:rsid w:val="008813B6"/>
    <w:rsid w:val="00881B2A"/>
    <w:rsid w:val="00884332"/>
    <w:rsid w:val="00885A0A"/>
    <w:rsid w:val="00892EF0"/>
    <w:rsid w:val="008944E7"/>
    <w:rsid w:val="008A5175"/>
    <w:rsid w:val="008A6A04"/>
    <w:rsid w:val="008B3CF0"/>
    <w:rsid w:val="008B68AD"/>
    <w:rsid w:val="008C3832"/>
    <w:rsid w:val="008C5CC0"/>
    <w:rsid w:val="008C786B"/>
    <w:rsid w:val="008C7C07"/>
    <w:rsid w:val="008E57F9"/>
    <w:rsid w:val="008F18BD"/>
    <w:rsid w:val="008F191B"/>
    <w:rsid w:val="008F58AB"/>
    <w:rsid w:val="00901A50"/>
    <w:rsid w:val="00904AE8"/>
    <w:rsid w:val="00905DF7"/>
    <w:rsid w:val="009069A4"/>
    <w:rsid w:val="00911192"/>
    <w:rsid w:val="0091688D"/>
    <w:rsid w:val="00925DAC"/>
    <w:rsid w:val="00931CBE"/>
    <w:rsid w:val="0093405C"/>
    <w:rsid w:val="009457D2"/>
    <w:rsid w:val="00950EFE"/>
    <w:rsid w:val="00952429"/>
    <w:rsid w:val="00954A5C"/>
    <w:rsid w:val="009661D5"/>
    <w:rsid w:val="009746CC"/>
    <w:rsid w:val="0097660A"/>
    <w:rsid w:val="0098056B"/>
    <w:rsid w:val="00980B52"/>
    <w:rsid w:val="00987029"/>
    <w:rsid w:val="00987B29"/>
    <w:rsid w:val="00991A1C"/>
    <w:rsid w:val="00991DC2"/>
    <w:rsid w:val="0099642A"/>
    <w:rsid w:val="00996D84"/>
    <w:rsid w:val="009972EF"/>
    <w:rsid w:val="009A25EA"/>
    <w:rsid w:val="009A2F38"/>
    <w:rsid w:val="009B0E85"/>
    <w:rsid w:val="009C2193"/>
    <w:rsid w:val="009D009D"/>
    <w:rsid w:val="009D2C2C"/>
    <w:rsid w:val="009D5C6D"/>
    <w:rsid w:val="009E095F"/>
    <w:rsid w:val="009E4B9A"/>
    <w:rsid w:val="009F3679"/>
    <w:rsid w:val="00A000C4"/>
    <w:rsid w:val="00A06C3A"/>
    <w:rsid w:val="00A1200A"/>
    <w:rsid w:val="00A13BC5"/>
    <w:rsid w:val="00A161AC"/>
    <w:rsid w:val="00A2384E"/>
    <w:rsid w:val="00A3100B"/>
    <w:rsid w:val="00A337F9"/>
    <w:rsid w:val="00A34CAE"/>
    <w:rsid w:val="00A34EE1"/>
    <w:rsid w:val="00A3527E"/>
    <w:rsid w:val="00A36056"/>
    <w:rsid w:val="00A36B84"/>
    <w:rsid w:val="00A4762B"/>
    <w:rsid w:val="00A57795"/>
    <w:rsid w:val="00A65469"/>
    <w:rsid w:val="00A703FF"/>
    <w:rsid w:val="00A70AF2"/>
    <w:rsid w:val="00A73F57"/>
    <w:rsid w:val="00A81A47"/>
    <w:rsid w:val="00A81B1A"/>
    <w:rsid w:val="00A83129"/>
    <w:rsid w:val="00A97878"/>
    <w:rsid w:val="00AA1E76"/>
    <w:rsid w:val="00AB00E2"/>
    <w:rsid w:val="00AB5498"/>
    <w:rsid w:val="00AC09DB"/>
    <w:rsid w:val="00AC25EC"/>
    <w:rsid w:val="00AE4C0F"/>
    <w:rsid w:val="00AE68D5"/>
    <w:rsid w:val="00AF05BF"/>
    <w:rsid w:val="00AF0924"/>
    <w:rsid w:val="00AF0CF2"/>
    <w:rsid w:val="00AF4913"/>
    <w:rsid w:val="00AF5CD3"/>
    <w:rsid w:val="00AF6E2F"/>
    <w:rsid w:val="00B04A20"/>
    <w:rsid w:val="00B07514"/>
    <w:rsid w:val="00B0765E"/>
    <w:rsid w:val="00B12869"/>
    <w:rsid w:val="00B132A9"/>
    <w:rsid w:val="00B14213"/>
    <w:rsid w:val="00B14BA6"/>
    <w:rsid w:val="00B152C7"/>
    <w:rsid w:val="00B17741"/>
    <w:rsid w:val="00B2235F"/>
    <w:rsid w:val="00B234E1"/>
    <w:rsid w:val="00B24481"/>
    <w:rsid w:val="00B268B8"/>
    <w:rsid w:val="00B324B5"/>
    <w:rsid w:val="00B46E0A"/>
    <w:rsid w:val="00B51137"/>
    <w:rsid w:val="00B548BE"/>
    <w:rsid w:val="00B57F37"/>
    <w:rsid w:val="00B6131D"/>
    <w:rsid w:val="00B6509C"/>
    <w:rsid w:val="00B670AD"/>
    <w:rsid w:val="00B803CA"/>
    <w:rsid w:val="00B829C2"/>
    <w:rsid w:val="00B8521A"/>
    <w:rsid w:val="00B86408"/>
    <w:rsid w:val="00B946F3"/>
    <w:rsid w:val="00BA1C5A"/>
    <w:rsid w:val="00BB2D3B"/>
    <w:rsid w:val="00BB3ADA"/>
    <w:rsid w:val="00BC3DAF"/>
    <w:rsid w:val="00BC41D2"/>
    <w:rsid w:val="00BC49A2"/>
    <w:rsid w:val="00BC7377"/>
    <w:rsid w:val="00BD03C3"/>
    <w:rsid w:val="00BD23CF"/>
    <w:rsid w:val="00BE0D14"/>
    <w:rsid w:val="00BE2259"/>
    <w:rsid w:val="00BE38BB"/>
    <w:rsid w:val="00BE579A"/>
    <w:rsid w:val="00BF66D6"/>
    <w:rsid w:val="00BF6C6F"/>
    <w:rsid w:val="00BF7261"/>
    <w:rsid w:val="00C005B9"/>
    <w:rsid w:val="00C10C9A"/>
    <w:rsid w:val="00C224DD"/>
    <w:rsid w:val="00C25E9A"/>
    <w:rsid w:val="00C30DFE"/>
    <w:rsid w:val="00C4039A"/>
    <w:rsid w:val="00C41F0F"/>
    <w:rsid w:val="00C532C5"/>
    <w:rsid w:val="00C57409"/>
    <w:rsid w:val="00C63316"/>
    <w:rsid w:val="00C82510"/>
    <w:rsid w:val="00C8370A"/>
    <w:rsid w:val="00C8442E"/>
    <w:rsid w:val="00C861ED"/>
    <w:rsid w:val="00C918E8"/>
    <w:rsid w:val="00C9204E"/>
    <w:rsid w:val="00C97F1D"/>
    <w:rsid w:val="00CA0C1E"/>
    <w:rsid w:val="00CA5F97"/>
    <w:rsid w:val="00CB5B10"/>
    <w:rsid w:val="00CC1875"/>
    <w:rsid w:val="00CC4BC2"/>
    <w:rsid w:val="00CC5451"/>
    <w:rsid w:val="00CC5A38"/>
    <w:rsid w:val="00CE2E22"/>
    <w:rsid w:val="00CE4236"/>
    <w:rsid w:val="00CF71B4"/>
    <w:rsid w:val="00D04F4F"/>
    <w:rsid w:val="00D15DFC"/>
    <w:rsid w:val="00D22627"/>
    <w:rsid w:val="00D25C11"/>
    <w:rsid w:val="00D312DA"/>
    <w:rsid w:val="00D3417D"/>
    <w:rsid w:val="00D4034E"/>
    <w:rsid w:val="00D4044A"/>
    <w:rsid w:val="00D432AC"/>
    <w:rsid w:val="00D44B0C"/>
    <w:rsid w:val="00D50753"/>
    <w:rsid w:val="00D56DA7"/>
    <w:rsid w:val="00D6318E"/>
    <w:rsid w:val="00D677CD"/>
    <w:rsid w:val="00D73AA1"/>
    <w:rsid w:val="00D772F6"/>
    <w:rsid w:val="00D81B8A"/>
    <w:rsid w:val="00D84BC5"/>
    <w:rsid w:val="00D92290"/>
    <w:rsid w:val="00D94FDF"/>
    <w:rsid w:val="00D9598A"/>
    <w:rsid w:val="00D95AAE"/>
    <w:rsid w:val="00DA0427"/>
    <w:rsid w:val="00DA48B3"/>
    <w:rsid w:val="00DA4DB5"/>
    <w:rsid w:val="00DA71D0"/>
    <w:rsid w:val="00DB2038"/>
    <w:rsid w:val="00DB65C3"/>
    <w:rsid w:val="00DB68EF"/>
    <w:rsid w:val="00DC2537"/>
    <w:rsid w:val="00DD0F96"/>
    <w:rsid w:val="00DF3558"/>
    <w:rsid w:val="00DF428F"/>
    <w:rsid w:val="00DF7C33"/>
    <w:rsid w:val="00E0092C"/>
    <w:rsid w:val="00E05CC3"/>
    <w:rsid w:val="00E116B2"/>
    <w:rsid w:val="00E15C9E"/>
    <w:rsid w:val="00E16458"/>
    <w:rsid w:val="00E1656D"/>
    <w:rsid w:val="00E25467"/>
    <w:rsid w:val="00E2666B"/>
    <w:rsid w:val="00E35E00"/>
    <w:rsid w:val="00E42E64"/>
    <w:rsid w:val="00E4675E"/>
    <w:rsid w:val="00E510EF"/>
    <w:rsid w:val="00E57C44"/>
    <w:rsid w:val="00E60E0A"/>
    <w:rsid w:val="00E62F9E"/>
    <w:rsid w:val="00E63FBD"/>
    <w:rsid w:val="00E66BA0"/>
    <w:rsid w:val="00E70774"/>
    <w:rsid w:val="00E71CEB"/>
    <w:rsid w:val="00E7303A"/>
    <w:rsid w:val="00E7614A"/>
    <w:rsid w:val="00E761F3"/>
    <w:rsid w:val="00E8215B"/>
    <w:rsid w:val="00E87CE7"/>
    <w:rsid w:val="00E91A14"/>
    <w:rsid w:val="00E92CF0"/>
    <w:rsid w:val="00EA41A4"/>
    <w:rsid w:val="00EB2EE1"/>
    <w:rsid w:val="00EB42F3"/>
    <w:rsid w:val="00EB7F02"/>
    <w:rsid w:val="00ED3706"/>
    <w:rsid w:val="00ED39D7"/>
    <w:rsid w:val="00ED437D"/>
    <w:rsid w:val="00EE5450"/>
    <w:rsid w:val="00EF0DCB"/>
    <w:rsid w:val="00EF1459"/>
    <w:rsid w:val="00EF1FBA"/>
    <w:rsid w:val="00EF362E"/>
    <w:rsid w:val="00EF667E"/>
    <w:rsid w:val="00F118B2"/>
    <w:rsid w:val="00F119BC"/>
    <w:rsid w:val="00F11BCE"/>
    <w:rsid w:val="00F23AF7"/>
    <w:rsid w:val="00F30DB5"/>
    <w:rsid w:val="00F33972"/>
    <w:rsid w:val="00F36A05"/>
    <w:rsid w:val="00F44A46"/>
    <w:rsid w:val="00F5607C"/>
    <w:rsid w:val="00F62071"/>
    <w:rsid w:val="00F75BC5"/>
    <w:rsid w:val="00F77B27"/>
    <w:rsid w:val="00F80B2C"/>
    <w:rsid w:val="00F80E3F"/>
    <w:rsid w:val="00F8259A"/>
    <w:rsid w:val="00F828F4"/>
    <w:rsid w:val="00F92D5E"/>
    <w:rsid w:val="00F94993"/>
    <w:rsid w:val="00FA1063"/>
    <w:rsid w:val="00FB0BC6"/>
    <w:rsid w:val="00FB7BB3"/>
    <w:rsid w:val="00FD6D6B"/>
    <w:rsid w:val="00FE1F3B"/>
    <w:rsid w:val="00FE294B"/>
    <w:rsid w:val="00FE441F"/>
    <w:rsid w:val="00FE68C4"/>
    <w:rsid w:val="00FF04EE"/>
    <w:rsid w:val="00FF558F"/>
    <w:rsid w:val="00FF634E"/>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uiPriority w:val="59"/>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uiPriority w:val="99"/>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uiPriority w:val="99"/>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rFonts w:cstheme="minorBidi"/>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styleId="afff0">
    <w:name w:val="annotation reference"/>
    <w:basedOn w:val="a0"/>
    <w:semiHidden/>
    <w:unhideWhenUsed/>
    <w:rsid w:val="00C97F1D"/>
    <w:rPr>
      <w:sz w:val="16"/>
      <w:szCs w:val="16"/>
    </w:rPr>
  </w:style>
  <w:style w:type="numbering" w:customStyle="1" w:styleId="1f4">
    <w:name w:val="Нет списка1"/>
    <w:next w:val="a2"/>
    <w:uiPriority w:val="99"/>
    <w:semiHidden/>
    <w:unhideWhenUsed/>
    <w:rsid w:val="006B3028"/>
  </w:style>
  <w:style w:type="table" w:customStyle="1" w:styleId="1f5">
    <w:name w:val="Сетка таблицы1"/>
    <w:basedOn w:val="a1"/>
    <w:next w:val="aa"/>
    <w:uiPriority w:val="59"/>
    <w:rsid w:val="006B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6B3028"/>
    <w:rPr>
      <w:color w:val="800080"/>
      <w:u w:val="single"/>
    </w:rPr>
  </w:style>
  <w:style w:type="paragraph" w:customStyle="1" w:styleId="font5">
    <w:name w:val="font5"/>
    <w:basedOn w:val="a"/>
    <w:rsid w:val="006B3028"/>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B3028"/>
    <w:pPr>
      <w:spacing w:before="100" w:beforeAutospacing="1" w:after="100" w:afterAutospacing="1"/>
    </w:pPr>
    <w:rPr>
      <w:rFonts w:ascii="Tahoma" w:hAnsi="Tahoma" w:cs="Tahoma"/>
      <w:color w:val="000000"/>
      <w:sz w:val="16"/>
      <w:szCs w:val="16"/>
    </w:rPr>
  </w:style>
  <w:style w:type="paragraph" w:customStyle="1" w:styleId="font7">
    <w:name w:val="font7"/>
    <w:basedOn w:val="a"/>
    <w:rsid w:val="006B3028"/>
    <w:pPr>
      <w:spacing w:before="100" w:beforeAutospacing="1" w:after="100" w:afterAutospacing="1"/>
    </w:pPr>
    <w:rPr>
      <w:rFonts w:ascii="Tahoma" w:hAnsi="Tahoma" w:cs="Tahoma"/>
      <w:b/>
      <w:bCs/>
      <w:color w:val="000000"/>
      <w:sz w:val="18"/>
      <w:szCs w:val="18"/>
    </w:rPr>
  </w:style>
  <w:style w:type="paragraph" w:customStyle="1" w:styleId="xl100">
    <w:name w:val="xl100"/>
    <w:basedOn w:val="a"/>
    <w:rsid w:val="006B3028"/>
    <w:pPr>
      <w:spacing w:before="100" w:beforeAutospacing="1" w:after="100" w:afterAutospacing="1"/>
    </w:pPr>
    <w:rPr>
      <w:rFonts w:ascii="Arial" w:hAnsi="Arial" w:cs="Arial"/>
    </w:rPr>
  </w:style>
  <w:style w:type="paragraph" w:customStyle="1" w:styleId="xl101">
    <w:name w:val="xl101"/>
    <w:basedOn w:val="a"/>
    <w:rsid w:val="006B3028"/>
    <w:pPr>
      <w:spacing w:before="100" w:beforeAutospacing="1" w:after="100" w:afterAutospacing="1"/>
    </w:pPr>
    <w:rPr>
      <w:rFonts w:ascii="Arial" w:hAnsi="Arial" w:cs="Arial"/>
    </w:rPr>
  </w:style>
  <w:style w:type="paragraph" w:customStyle="1" w:styleId="xl102">
    <w:name w:val="xl102"/>
    <w:basedOn w:val="a"/>
    <w:rsid w:val="006B3028"/>
    <w:pPr>
      <w:spacing w:before="100" w:beforeAutospacing="1" w:after="100" w:afterAutospacing="1"/>
      <w:jc w:val="center"/>
      <w:textAlignment w:val="center"/>
    </w:pPr>
    <w:rPr>
      <w:rFonts w:ascii="Arial" w:hAnsi="Arial" w:cs="Arial"/>
    </w:rPr>
  </w:style>
  <w:style w:type="paragraph" w:customStyle="1" w:styleId="xl103">
    <w:name w:val="xl103"/>
    <w:basedOn w:val="a"/>
    <w:rsid w:val="006B3028"/>
    <w:pPr>
      <w:spacing w:before="100" w:beforeAutospacing="1" w:after="100" w:afterAutospacing="1"/>
      <w:textAlignment w:val="top"/>
    </w:pPr>
    <w:rPr>
      <w:rFonts w:ascii="Arial" w:hAnsi="Arial" w:cs="Arial"/>
    </w:rPr>
  </w:style>
  <w:style w:type="paragraph" w:customStyle="1" w:styleId="xl104">
    <w:name w:val="xl104"/>
    <w:basedOn w:val="a"/>
    <w:rsid w:val="006B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6B3028"/>
    <w:pPr>
      <w:spacing w:before="100" w:beforeAutospacing="1" w:after="100" w:afterAutospacing="1"/>
    </w:pPr>
    <w:rPr>
      <w:rFonts w:ascii="Arial" w:hAnsi="Arial" w:cs="Arial"/>
    </w:rPr>
  </w:style>
  <w:style w:type="paragraph" w:customStyle="1" w:styleId="xl106">
    <w:name w:val="xl106"/>
    <w:basedOn w:val="a"/>
    <w:rsid w:val="006B3028"/>
    <w:pPr>
      <w:spacing w:before="100" w:beforeAutospacing="1" w:after="100" w:afterAutospacing="1"/>
      <w:textAlignment w:val="center"/>
    </w:pPr>
    <w:rPr>
      <w:rFonts w:ascii="Arial" w:hAnsi="Arial" w:cs="Arial"/>
    </w:rPr>
  </w:style>
  <w:style w:type="paragraph" w:customStyle="1" w:styleId="xl107">
    <w:name w:val="xl107"/>
    <w:basedOn w:val="a"/>
    <w:rsid w:val="006B3028"/>
    <w:pPr>
      <w:pBdr>
        <w:top w:val="single" w:sz="4" w:space="0" w:color="auto"/>
      </w:pBdr>
      <w:spacing w:before="100" w:beforeAutospacing="1" w:after="100" w:afterAutospacing="1"/>
      <w:textAlignment w:val="top"/>
    </w:pPr>
    <w:rPr>
      <w:rFonts w:ascii="Arial" w:hAnsi="Arial" w:cs="Arial"/>
    </w:rPr>
  </w:style>
  <w:style w:type="paragraph" w:customStyle="1" w:styleId="xl108">
    <w:name w:val="xl108"/>
    <w:basedOn w:val="a"/>
    <w:rsid w:val="006B3028"/>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6B3028"/>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6B3028"/>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6B3028"/>
    <w:pPr>
      <w:spacing w:before="100" w:beforeAutospacing="1" w:after="100" w:afterAutospacing="1"/>
      <w:jc w:val="right"/>
      <w:textAlignment w:val="top"/>
    </w:pPr>
    <w:rPr>
      <w:rFonts w:ascii="Arial" w:hAnsi="Arial" w:cs="Arial"/>
    </w:rPr>
  </w:style>
  <w:style w:type="paragraph" w:customStyle="1" w:styleId="xl114">
    <w:name w:val="xl114"/>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6B3028"/>
    <w:pPr>
      <w:spacing w:before="100" w:beforeAutospacing="1" w:after="100" w:afterAutospacing="1"/>
      <w:textAlignment w:val="top"/>
    </w:pPr>
    <w:rPr>
      <w:rFonts w:ascii="Arial" w:hAnsi="Arial" w:cs="Arial"/>
    </w:rPr>
  </w:style>
  <w:style w:type="paragraph" w:customStyle="1" w:styleId="xl116">
    <w:name w:val="xl116"/>
    <w:basedOn w:val="a"/>
    <w:rsid w:val="006B3028"/>
    <w:pPr>
      <w:spacing w:before="100" w:beforeAutospacing="1" w:after="100" w:afterAutospacing="1"/>
    </w:pPr>
    <w:rPr>
      <w:rFonts w:ascii="Arial" w:hAnsi="Arial" w:cs="Arial"/>
      <w:sz w:val="22"/>
      <w:szCs w:val="22"/>
    </w:rPr>
  </w:style>
  <w:style w:type="paragraph" w:customStyle="1" w:styleId="xl117">
    <w:name w:val="xl117"/>
    <w:basedOn w:val="a"/>
    <w:rsid w:val="006B3028"/>
    <w:pPr>
      <w:spacing w:before="100" w:beforeAutospacing="1" w:after="100" w:afterAutospacing="1"/>
    </w:pPr>
    <w:rPr>
      <w:rFonts w:ascii="Arial" w:hAnsi="Arial" w:cs="Arial"/>
      <w:sz w:val="22"/>
      <w:szCs w:val="22"/>
    </w:rPr>
  </w:style>
  <w:style w:type="paragraph" w:customStyle="1" w:styleId="xl118">
    <w:name w:val="xl118"/>
    <w:basedOn w:val="a"/>
    <w:rsid w:val="006B3028"/>
    <w:pPr>
      <w:spacing w:before="100" w:beforeAutospacing="1" w:after="100" w:afterAutospacing="1"/>
    </w:pPr>
    <w:rPr>
      <w:rFonts w:ascii="Tahoma" w:hAnsi="Tahoma" w:cs="Tahoma"/>
      <w:sz w:val="22"/>
      <w:szCs w:val="22"/>
    </w:rPr>
  </w:style>
  <w:style w:type="paragraph" w:customStyle="1" w:styleId="xl119">
    <w:name w:val="xl119"/>
    <w:basedOn w:val="a"/>
    <w:rsid w:val="006B3028"/>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6B3028"/>
    <w:pPr>
      <w:spacing w:before="100" w:beforeAutospacing="1" w:after="100" w:afterAutospacing="1"/>
      <w:jc w:val="right"/>
    </w:pPr>
    <w:rPr>
      <w:rFonts w:ascii="Tahoma" w:hAnsi="Tahoma" w:cs="Tahoma"/>
      <w:sz w:val="22"/>
      <w:szCs w:val="22"/>
    </w:rPr>
  </w:style>
  <w:style w:type="paragraph" w:customStyle="1" w:styleId="xl121">
    <w:name w:val="xl121"/>
    <w:basedOn w:val="a"/>
    <w:rsid w:val="006B3028"/>
    <w:pPr>
      <w:spacing w:before="100" w:beforeAutospacing="1" w:after="100" w:afterAutospacing="1"/>
    </w:pPr>
    <w:rPr>
      <w:rFonts w:ascii="Tahoma" w:hAnsi="Tahoma" w:cs="Tahoma"/>
      <w:b/>
      <w:bCs/>
      <w:sz w:val="22"/>
      <w:szCs w:val="22"/>
    </w:rPr>
  </w:style>
  <w:style w:type="paragraph" w:customStyle="1" w:styleId="xl122">
    <w:name w:val="xl122"/>
    <w:basedOn w:val="a"/>
    <w:rsid w:val="006B3028"/>
    <w:pPr>
      <w:spacing w:before="100" w:beforeAutospacing="1" w:after="100" w:afterAutospacing="1"/>
    </w:pPr>
    <w:rPr>
      <w:rFonts w:ascii="Tahoma" w:hAnsi="Tahoma" w:cs="Tahoma"/>
      <w:sz w:val="22"/>
      <w:szCs w:val="22"/>
    </w:rPr>
  </w:style>
  <w:style w:type="paragraph" w:customStyle="1" w:styleId="xl123">
    <w:name w:val="xl123"/>
    <w:basedOn w:val="a"/>
    <w:rsid w:val="006B3028"/>
    <w:pPr>
      <w:spacing w:before="100" w:beforeAutospacing="1" w:after="100" w:afterAutospacing="1"/>
      <w:jc w:val="right"/>
      <w:textAlignment w:val="top"/>
    </w:pPr>
    <w:rPr>
      <w:rFonts w:ascii="Arial" w:hAnsi="Arial" w:cs="Arial"/>
    </w:rPr>
  </w:style>
  <w:style w:type="paragraph" w:customStyle="1" w:styleId="xl124">
    <w:name w:val="xl124"/>
    <w:basedOn w:val="a"/>
    <w:rsid w:val="006B3028"/>
    <w:pPr>
      <w:spacing w:before="100" w:beforeAutospacing="1" w:after="100" w:afterAutospacing="1"/>
      <w:jc w:val="center"/>
      <w:textAlignment w:val="top"/>
    </w:pPr>
    <w:rPr>
      <w:rFonts w:ascii="Arial" w:hAnsi="Arial" w:cs="Arial"/>
    </w:rPr>
  </w:style>
  <w:style w:type="paragraph" w:customStyle="1" w:styleId="xl125">
    <w:name w:val="xl125"/>
    <w:basedOn w:val="a"/>
    <w:rsid w:val="006B3028"/>
    <w:pPr>
      <w:spacing w:before="100" w:beforeAutospacing="1" w:after="100" w:afterAutospacing="1"/>
      <w:jc w:val="right"/>
      <w:textAlignment w:val="center"/>
    </w:pPr>
    <w:rPr>
      <w:rFonts w:ascii="Arial" w:hAnsi="Arial" w:cs="Arial"/>
    </w:rPr>
  </w:style>
  <w:style w:type="paragraph" w:customStyle="1" w:styleId="xl126">
    <w:name w:val="xl126"/>
    <w:basedOn w:val="a"/>
    <w:rsid w:val="006B3028"/>
    <w:pPr>
      <w:spacing w:before="100" w:beforeAutospacing="1" w:after="100" w:afterAutospacing="1"/>
      <w:jc w:val="right"/>
      <w:textAlignment w:val="center"/>
    </w:pPr>
    <w:rPr>
      <w:rFonts w:ascii="Arial" w:hAnsi="Arial" w:cs="Arial"/>
    </w:rPr>
  </w:style>
  <w:style w:type="paragraph" w:customStyle="1" w:styleId="xl127">
    <w:name w:val="xl127"/>
    <w:basedOn w:val="a"/>
    <w:rsid w:val="006B3028"/>
    <w:pPr>
      <w:spacing w:before="100" w:beforeAutospacing="1" w:after="100" w:afterAutospacing="1"/>
      <w:jc w:val="right"/>
      <w:textAlignment w:val="center"/>
    </w:pPr>
    <w:rPr>
      <w:rFonts w:ascii="Arial" w:hAnsi="Arial" w:cs="Arial"/>
    </w:rPr>
  </w:style>
  <w:style w:type="paragraph" w:customStyle="1" w:styleId="xl128">
    <w:name w:val="xl128"/>
    <w:basedOn w:val="a"/>
    <w:rsid w:val="006B3028"/>
    <w:pPr>
      <w:spacing w:before="100" w:beforeAutospacing="1" w:after="100" w:afterAutospacing="1"/>
      <w:jc w:val="center"/>
      <w:textAlignment w:val="center"/>
    </w:pPr>
    <w:rPr>
      <w:rFonts w:ascii="Arial" w:hAnsi="Arial" w:cs="Arial"/>
    </w:rPr>
  </w:style>
  <w:style w:type="paragraph" w:customStyle="1" w:styleId="xl129">
    <w:name w:val="xl129"/>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6B3028"/>
    <w:pPr>
      <w:spacing w:before="100" w:beforeAutospacing="1" w:after="100" w:afterAutospacing="1"/>
      <w:jc w:val="right"/>
      <w:textAlignment w:val="center"/>
    </w:pPr>
    <w:rPr>
      <w:rFonts w:ascii="Arial" w:hAnsi="Arial" w:cs="Arial"/>
      <w:b/>
      <w:bCs/>
    </w:rPr>
  </w:style>
  <w:style w:type="paragraph" w:customStyle="1" w:styleId="xl131">
    <w:name w:val="xl131"/>
    <w:basedOn w:val="a"/>
    <w:rsid w:val="006B3028"/>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6B302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6B3028"/>
    <w:pPr>
      <w:pBdr>
        <w:top w:val="single" w:sz="4" w:space="0" w:color="auto"/>
      </w:pBdr>
      <w:spacing w:before="100" w:beforeAutospacing="1" w:after="100" w:afterAutospacing="1"/>
      <w:textAlignment w:val="top"/>
    </w:pPr>
    <w:rPr>
      <w:rFonts w:ascii="Arial" w:hAnsi="Arial" w:cs="Arial"/>
      <w:b/>
      <w:bCs/>
    </w:rPr>
  </w:style>
  <w:style w:type="paragraph" w:customStyle="1" w:styleId="xl134">
    <w:name w:val="xl134"/>
    <w:basedOn w:val="a"/>
    <w:rsid w:val="006B3028"/>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6B302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6B3028"/>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6B302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41">
    <w:name w:val="xl141"/>
    <w:basedOn w:val="a"/>
    <w:rsid w:val="006B3028"/>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6B302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6B3028"/>
    <w:pPr>
      <w:spacing w:before="100" w:beforeAutospacing="1" w:after="100" w:afterAutospacing="1"/>
      <w:textAlignment w:val="top"/>
    </w:pPr>
    <w:rPr>
      <w:rFonts w:ascii="Arial" w:hAnsi="Arial" w:cs="Arial"/>
    </w:rPr>
  </w:style>
  <w:style w:type="paragraph" w:customStyle="1" w:styleId="xl148">
    <w:name w:val="xl148"/>
    <w:basedOn w:val="a"/>
    <w:rsid w:val="006B3028"/>
    <w:pPr>
      <w:spacing w:before="100" w:beforeAutospacing="1" w:after="100" w:afterAutospacing="1"/>
      <w:textAlignment w:val="top"/>
    </w:pPr>
    <w:rPr>
      <w:rFonts w:ascii="Arial" w:hAnsi="Arial" w:cs="Arial"/>
      <w:b/>
      <w:bCs/>
    </w:rPr>
  </w:style>
  <w:style w:type="paragraph" w:customStyle="1" w:styleId="xl149">
    <w:name w:val="xl149"/>
    <w:basedOn w:val="a"/>
    <w:rsid w:val="006B3028"/>
    <w:pPr>
      <w:spacing w:before="100" w:beforeAutospacing="1" w:after="100" w:afterAutospacing="1"/>
      <w:jc w:val="right"/>
      <w:textAlignment w:val="top"/>
    </w:pPr>
    <w:rPr>
      <w:rFonts w:ascii="Arial" w:hAnsi="Arial" w:cs="Arial"/>
      <w:b/>
      <w:bCs/>
    </w:rPr>
  </w:style>
  <w:style w:type="paragraph" w:customStyle="1" w:styleId="xl150">
    <w:name w:val="xl150"/>
    <w:basedOn w:val="a"/>
    <w:rsid w:val="006B3028"/>
    <w:pPr>
      <w:spacing w:before="100" w:beforeAutospacing="1" w:after="100" w:afterAutospacing="1"/>
    </w:pPr>
    <w:rPr>
      <w:rFonts w:ascii="Tahoma" w:hAnsi="Tahoma" w:cs="Tahoma"/>
      <w:sz w:val="22"/>
      <w:szCs w:val="22"/>
    </w:rPr>
  </w:style>
  <w:style w:type="paragraph" w:customStyle="1" w:styleId="xl151">
    <w:name w:val="xl151"/>
    <w:basedOn w:val="a"/>
    <w:rsid w:val="006B3028"/>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6B3028"/>
    <w:pPr>
      <w:spacing w:before="100" w:beforeAutospacing="1" w:after="100" w:afterAutospacing="1"/>
      <w:jc w:val="right"/>
      <w:textAlignment w:val="top"/>
    </w:pPr>
    <w:rPr>
      <w:rFonts w:ascii="Arial" w:hAnsi="Arial" w:cs="Arial"/>
    </w:rPr>
  </w:style>
  <w:style w:type="paragraph" w:customStyle="1" w:styleId="xl153">
    <w:name w:val="xl153"/>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6B3028"/>
    <w:pPr>
      <w:spacing w:before="100" w:beforeAutospacing="1" w:after="100" w:afterAutospacing="1"/>
      <w:jc w:val="center"/>
    </w:pPr>
    <w:rPr>
      <w:rFonts w:ascii="Arial" w:hAnsi="Arial" w:cs="Arial"/>
      <w:sz w:val="22"/>
      <w:szCs w:val="22"/>
    </w:rPr>
  </w:style>
  <w:style w:type="paragraph" w:customStyle="1" w:styleId="xl155">
    <w:name w:val="xl155"/>
    <w:basedOn w:val="a"/>
    <w:rsid w:val="006B3028"/>
    <w:pPr>
      <w:spacing w:before="100" w:beforeAutospacing="1" w:after="100" w:afterAutospacing="1"/>
      <w:jc w:val="right"/>
    </w:pPr>
  </w:style>
  <w:style w:type="paragraph" w:customStyle="1" w:styleId="xl156">
    <w:name w:val="xl156"/>
    <w:basedOn w:val="a"/>
    <w:rsid w:val="006B3028"/>
    <w:pPr>
      <w:spacing w:before="100" w:beforeAutospacing="1" w:after="100" w:afterAutospacing="1"/>
      <w:textAlignment w:val="center"/>
    </w:pPr>
    <w:rPr>
      <w:rFonts w:ascii="Tahoma" w:hAnsi="Tahoma" w:cs="Tahoma"/>
      <w:color w:val="000000"/>
      <w:sz w:val="22"/>
      <w:szCs w:val="22"/>
    </w:rPr>
  </w:style>
  <w:style w:type="paragraph" w:customStyle="1" w:styleId="xl157">
    <w:name w:val="xl157"/>
    <w:basedOn w:val="a"/>
    <w:rsid w:val="006B3028"/>
    <w:pPr>
      <w:spacing w:before="100" w:beforeAutospacing="1" w:after="100" w:afterAutospacing="1"/>
      <w:jc w:val="center"/>
    </w:pPr>
    <w:rPr>
      <w:rFonts w:ascii="Tahoma" w:hAnsi="Tahoma" w:cs="Tahoma"/>
      <w:sz w:val="22"/>
      <w:szCs w:val="22"/>
    </w:rPr>
  </w:style>
  <w:style w:type="paragraph" w:customStyle="1" w:styleId="xl158">
    <w:name w:val="xl158"/>
    <w:basedOn w:val="a"/>
    <w:rsid w:val="006B3028"/>
    <w:pPr>
      <w:spacing w:before="100" w:beforeAutospacing="1" w:after="100" w:afterAutospacing="1"/>
    </w:pPr>
    <w:rPr>
      <w:rFonts w:ascii="Tahoma" w:hAnsi="Tahoma" w:cs="Tahoma"/>
      <w:sz w:val="22"/>
      <w:szCs w:val="22"/>
    </w:rPr>
  </w:style>
  <w:style w:type="paragraph" w:customStyle="1" w:styleId="xl159">
    <w:name w:val="xl159"/>
    <w:basedOn w:val="a"/>
    <w:rsid w:val="006B3028"/>
    <w:pPr>
      <w:spacing w:before="100" w:beforeAutospacing="1" w:after="100" w:afterAutospacing="1"/>
      <w:jc w:val="center"/>
    </w:pPr>
    <w:rPr>
      <w:rFonts w:ascii="Tahoma" w:hAnsi="Tahoma" w:cs="Tahoma"/>
      <w:sz w:val="22"/>
      <w:szCs w:val="22"/>
    </w:rPr>
  </w:style>
  <w:style w:type="paragraph" w:customStyle="1" w:styleId="xl160">
    <w:name w:val="xl160"/>
    <w:basedOn w:val="a"/>
    <w:rsid w:val="006B3028"/>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6B3028"/>
    <w:pPr>
      <w:spacing w:before="100" w:beforeAutospacing="1" w:after="100" w:afterAutospacing="1"/>
      <w:jc w:val="center"/>
    </w:pPr>
    <w:rPr>
      <w:rFonts w:ascii="Arial" w:hAnsi="Arial" w:cs="Arial"/>
      <w:i/>
      <w:iCs/>
    </w:rPr>
  </w:style>
  <w:style w:type="paragraph" w:customStyle="1" w:styleId="xl162">
    <w:name w:val="xl162"/>
    <w:basedOn w:val="a"/>
    <w:rsid w:val="006B30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B30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B30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6B3028"/>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66">
    <w:name w:val="xl166"/>
    <w:basedOn w:val="a"/>
    <w:rsid w:val="006B3028"/>
    <w:pPr>
      <w:pBdr>
        <w:top w:val="single" w:sz="4" w:space="0" w:color="auto"/>
        <w:bottom w:val="single" w:sz="4" w:space="0" w:color="auto"/>
      </w:pBdr>
      <w:spacing w:before="100" w:beforeAutospacing="1" w:after="100" w:afterAutospacing="1"/>
      <w:textAlignment w:val="top"/>
    </w:pPr>
    <w:rPr>
      <w:i/>
      <w:iCs/>
    </w:rPr>
  </w:style>
  <w:style w:type="paragraph" w:customStyle="1" w:styleId="xl167">
    <w:name w:val="xl167"/>
    <w:basedOn w:val="a"/>
    <w:rsid w:val="006B3028"/>
    <w:pPr>
      <w:spacing w:before="100" w:beforeAutospacing="1" w:after="100" w:afterAutospacing="1"/>
      <w:textAlignment w:val="top"/>
    </w:pPr>
    <w:rPr>
      <w:rFonts w:ascii="Arial" w:hAnsi="Arial" w:cs="Arial"/>
      <w:b/>
      <w:bCs/>
    </w:rPr>
  </w:style>
  <w:style w:type="paragraph" w:customStyle="1" w:styleId="xl168">
    <w:name w:val="xl168"/>
    <w:basedOn w:val="a"/>
    <w:rsid w:val="006B3028"/>
    <w:pPr>
      <w:spacing w:before="100" w:beforeAutospacing="1" w:after="100" w:afterAutospacing="1"/>
      <w:textAlignment w:val="top"/>
    </w:pPr>
    <w:rPr>
      <w:b/>
      <w:bCs/>
    </w:rPr>
  </w:style>
  <w:style w:type="paragraph" w:customStyle="1" w:styleId="xl169">
    <w:name w:val="xl169"/>
    <w:basedOn w:val="a"/>
    <w:rsid w:val="006B302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70">
    <w:name w:val="xl170"/>
    <w:basedOn w:val="a"/>
    <w:rsid w:val="006B3028"/>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6B3028"/>
    <w:pPr>
      <w:spacing w:before="100" w:beforeAutospacing="1" w:after="100" w:afterAutospacing="1"/>
    </w:pPr>
    <w:rPr>
      <w:rFonts w:ascii="Arial" w:hAnsi="Arial" w:cs="Arial"/>
      <w:sz w:val="22"/>
      <w:szCs w:val="22"/>
    </w:rPr>
  </w:style>
  <w:style w:type="paragraph" w:customStyle="1" w:styleId="xl172">
    <w:name w:val="xl172"/>
    <w:basedOn w:val="a"/>
    <w:rsid w:val="006B3028"/>
    <w:pPr>
      <w:spacing w:before="100" w:beforeAutospacing="1" w:after="100" w:afterAutospacing="1"/>
      <w:textAlignment w:val="top"/>
    </w:pPr>
    <w:rPr>
      <w:rFonts w:ascii="Arial" w:hAnsi="Arial" w:cs="Arial"/>
    </w:rPr>
  </w:style>
  <w:style w:type="paragraph" w:customStyle="1" w:styleId="xl173">
    <w:name w:val="xl173"/>
    <w:basedOn w:val="a"/>
    <w:rsid w:val="006B3028"/>
    <w:pPr>
      <w:spacing w:before="100" w:beforeAutospacing="1" w:after="100" w:afterAutospacing="1"/>
      <w:textAlignment w:val="top"/>
    </w:pPr>
  </w:style>
  <w:style w:type="paragraph" w:customStyle="1" w:styleId="xl174">
    <w:name w:val="xl174"/>
    <w:basedOn w:val="a"/>
    <w:rsid w:val="006B3028"/>
    <w:pPr>
      <w:spacing w:before="100" w:beforeAutospacing="1" w:after="100" w:afterAutospacing="1"/>
      <w:textAlignment w:val="top"/>
    </w:pPr>
    <w:rPr>
      <w:rFonts w:ascii="Arial" w:hAnsi="Arial" w:cs="Arial"/>
      <w:b/>
      <w:bCs/>
    </w:rPr>
  </w:style>
  <w:style w:type="numbering" w:customStyle="1" w:styleId="2f4">
    <w:name w:val="Нет списка2"/>
    <w:next w:val="a2"/>
    <w:uiPriority w:val="99"/>
    <w:semiHidden/>
    <w:unhideWhenUsed/>
    <w:rsid w:val="001E6F00"/>
  </w:style>
  <w:style w:type="character" w:customStyle="1" w:styleId="ConsPlusNormal0">
    <w:name w:val="ConsPlusNormal Знак"/>
    <w:link w:val="ConsPlusNormal"/>
    <w:locked/>
    <w:rsid w:val="001E6F00"/>
    <w:rPr>
      <w:rFonts w:ascii="Arial" w:eastAsia="Times New Roman" w:hAnsi="Arial" w:cs="Arial"/>
      <w:sz w:val="20"/>
      <w:szCs w:val="20"/>
      <w:lang w:eastAsia="ru-RU"/>
    </w:rPr>
  </w:style>
  <w:style w:type="paragraph" w:styleId="afff2">
    <w:name w:val="Subtitle"/>
    <w:basedOn w:val="a"/>
    <w:link w:val="afff3"/>
    <w:qFormat/>
    <w:rsid w:val="001E6F00"/>
    <w:pPr>
      <w:jc w:val="center"/>
      <w:outlineLvl w:val="0"/>
    </w:pPr>
    <w:rPr>
      <w:rFonts w:ascii="Tahoma" w:hAnsi="Tahoma"/>
      <w:b/>
      <w:szCs w:val="20"/>
    </w:rPr>
  </w:style>
  <w:style w:type="character" w:customStyle="1" w:styleId="afff3">
    <w:name w:val="Подзаголовок Знак"/>
    <w:basedOn w:val="a0"/>
    <w:link w:val="afff2"/>
    <w:rsid w:val="001E6F00"/>
    <w:rPr>
      <w:rFonts w:ascii="Tahoma" w:eastAsia="Times New Roman" w:hAnsi="Tahoma" w:cs="Times New Roman"/>
      <w:b/>
      <w:sz w:val="24"/>
      <w:szCs w:val="20"/>
      <w:lang w:eastAsia="ru-RU"/>
    </w:rPr>
  </w:style>
  <w:style w:type="paragraph" w:styleId="afff4">
    <w:name w:val="Plain Text"/>
    <w:basedOn w:val="a"/>
    <w:link w:val="afff5"/>
    <w:uiPriority w:val="99"/>
    <w:rsid w:val="001E6F00"/>
    <w:rPr>
      <w:rFonts w:ascii="Courier New" w:hAnsi="Courier New"/>
      <w:sz w:val="20"/>
      <w:szCs w:val="20"/>
    </w:rPr>
  </w:style>
  <w:style w:type="character" w:customStyle="1" w:styleId="afff5">
    <w:name w:val="Текст Знак"/>
    <w:basedOn w:val="a0"/>
    <w:link w:val="afff4"/>
    <w:uiPriority w:val="99"/>
    <w:rsid w:val="001E6F00"/>
    <w:rPr>
      <w:rFonts w:ascii="Courier New" w:eastAsia="Times New Roman" w:hAnsi="Courier New" w:cs="Times New Roman"/>
      <w:sz w:val="20"/>
      <w:szCs w:val="20"/>
      <w:lang w:eastAsia="ru-RU"/>
    </w:rPr>
  </w:style>
  <w:style w:type="paragraph" w:customStyle="1" w:styleId="afff6">
    <w:name w:val="ЗАГОЛОВОК_ЕТК"/>
    <w:basedOn w:val="a"/>
    <w:rsid w:val="001E6F00"/>
    <w:rPr>
      <w:b/>
      <w:sz w:val="28"/>
    </w:rPr>
  </w:style>
  <w:style w:type="character" w:customStyle="1" w:styleId="iceouttxt">
    <w:name w:val="iceouttxt"/>
    <w:basedOn w:val="a0"/>
    <w:rsid w:val="001E6F00"/>
  </w:style>
  <w:style w:type="character" w:customStyle="1" w:styleId="osn">
    <w:name w:val="osn"/>
    <w:basedOn w:val="a0"/>
    <w:rsid w:val="001E6F00"/>
  </w:style>
  <w:style w:type="character" w:customStyle="1" w:styleId="ecattext">
    <w:name w:val="ecattext"/>
    <w:basedOn w:val="a0"/>
    <w:rsid w:val="001E6F00"/>
  </w:style>
  <w:style w:type="paragraph" w:customStyle="1" w:styleId="Style22">
    <w:name w:val="Style22"/>
    <w:basedOn w:val="a"/>
    <w:rsid w:val="001E6F00"/>
    <w:pPr>
      <w:widowControl w:val="0"/>
      <w:suppressAutoHyphens/>
      <w:spacing w:line="259" w:lineRule="exact"/>
    </w:pPr>
    <w:rPr>
      <w:rFonts w:eastAsia="SimSun"/>
      <w:kern w:val="1"/>
      <w:lang w:eastAsia="hi-IN" w:bidi="hi-IN"/>
    </w:rPr>
  </w:style>
  <w:style w:type="character" w:customStyle="1" w:styleId="epm">
    <w:name w:val="epm"/>
    <w:basedOn w:val="a0"/>
    <w:uiPriority w:val="99"/>
    <w:rsid w:val="001E6F00"/>
  </w:style>
  <w:style w:type="paragraph" w:customStyle="1" w:styleId="Style16">
    <w:name w:val="Style16"/>
    <w:basedOn w:val="a"/>
    <w:uiPriority w:val="99"/>
    <w:rsid w:val="001E6F00"/>
    <w:pPr>
      <w:widowControl w:val="0"/>
      <w:autoSpaceDE w:val="0"/>
      <w:autoSpaceDN w:val="0"/>
      <w:adjustRightInd w:val="0"/>
      <w:jc w:val="both"/>
    </w:pPr>
  </w:style>
  <w:style w:type="character" w:customStyle="1" w:styleId="FontStyle52">
    <w:name w:val="Font Style52"/>
    <w:uiPriority w:val="99"/>
    <w:rsid w:val="001E6F00"/>
    <w:rPr>
      <w:rFonts w:ascii="Times New Roman" w:hAnsi="Times New Roman" w:cs="Times New Roman"/>
      <w:sz w:val="22"/>
      <w:szCs w:val="22"/>
    </w:rPr>
  </w:style>
  <w:style w:type="paragraph" w:customStyle="1" w:styleId="Ioieoaiaiaia">
    <w:name w:val="Ioieo aiaiai?a"/>
    <w:basedOn w:val="a"/>
    <w:rsid w:val="00AE68D5"/>
    <w:pPr>
      <w:tabs>
        <w:tab w:val="left" w:pos="1219"/>
      </w:tabs>
      <w:ind w:firstLine="709"/>
      <w:jc w:val="both"/>
    </w:pPr>
    <w:rPr>
      <w:sz w:val="20"/>
      <w:szCs w:val="20"/>
    </w:rPr>
  </w:style>
  <w:style w:type="paragraph" w:customStyle="1" w:styleId="Iniiaiieoaeno">
    <w:name w:val="!Iniiaiie oaeno"/>
    <w:basedOn w:val="a"/>
    <w:rsid w:val="00AE68D5"/>
    <w:pPr>
      <w:widowControl w:val="0"/>
      <w:ind w:firstLine="709"/>
      <w:jc w:val="both"/>
    </w:pPr>
    <w:rPr>
      <w:szCs w:val="20"/>
    </w:rPr>
  </w:style>
  <w:style w:type="paragraph" w:customStyle="1" w:styleId="1f6">
    <w:name w:val="Цитата1"/>
    <w:basedOn w:val="a"/>
    <w:rsid w:val="00AE68D5"/>
    <w:pPr>
      <w:widowControl w:val="0"/>
      <w:spacing w:before="1" w:after="1" w:line="264" w:lineRule="auto"/>
      <w:ind w:left="1" w:right="1" w:firstLine="708"/>
      <w:jc w:val="both"/>
    </w:pPr>
    <w:rPr>
      <w:szCs w:val="20"/>
    </w:rPr>
  </w:style>
  <w:style w:type="paragraph" w:styleId="afff7">
    <w:name w:val="Document Map"/>
    <w:basedOn w:val="a"/>
    <w:link w:val="afff8"/>
    <w:semiHidden/>
    <w:rsid w:val="00AE68D5"/>
    <w:pPr>
      <w:shd w:val="clear" w:color="auto" w:fill="000080"/>
    </w:pPr>
    <w:rPr>
      <w:rFonts w:ascii="Tahoma" w:hAnsi="Tahoma" w:cs="Tahoma"/>
    </w:rPr>
  </w:style>
  <w:style w:type="character" w:customStyle="1" w:styleId="afff8">
    <w:name w:val="Схема документа Знак"/>
    <w:basedOn w:val="a0"/>
    <w:link w:val="afff7"/>
    <w:semiHidden/>
    <w:rsid w:val="00AE68D5"/>
    <w:rPr>
      <w:rFonts w:ascii="Tahoma" w:eastAsia="Times New Roman" w:hAnsi="Tahoma" w:cs="Tahoma"/>
      <w:sz w:val="24"/>
      <w:szCs w:val="24"/>
      <w:shd w:val="clear" w:color="auto" w:fill="000080"/>
      <w:lang w:eastAsia="ru-RU"/>
    </w:rPr>
  </w:style>
  <w:style w:type="character" w:styleId="afff9">
    <w:name w:val="line number"/>
    <w:basedOn w:val="a0"/>
    <w:rsid w:val="00AE68D5"/>
    <w:rPr>
      <w:sz w:val="20"/>
    </w:rPr>
  </w:style>
  <w:style w:type="paragraph" w:styleId="3a">
    <w:name w:val="List Continue 3"/>
    <w:basedOn w:val="a"/>
    <w:rsid w:val="00AE68D5"/>
    <w:pPr>
      <w:widowControl w:val="0"/>
      <w:spacing w:after="120"/>
      <w:ind w:left="849"/>
    </w:pPr>
    <w:rPr>
      <w:sz w:val="20"/>
      <w:szCs w:val="20"/>
    </w:rPr>
  </w:style>
  <w:style w:type="paragraph" w:customStyle="1" w:styleId="afffa">
    <w:name w:val="!Основной текст"/>
    <w:basedOn w:val="a"/>
    <w:rsid w:val="00AE68D5"/>
    <w:pPr>
      <w:widowControl w:val="0"/>
      <w:ind w:firstLine="709"/>
      <w:jc w:val="both"/>
    </w:pPr>
    <w:rPr>
      <w:szCs w:val="20"/>
    </w:rPr>
  </w:style>
  <w:style w:type="paragraph" w:customStyle="1" w:styleId="Nienieaaiaiaia">
    <w:name w:val="Nienie a aiaiai?a"/>
    <w:basedOn w:val="a"/>
    <w:rsid w:val="00AE68D5"/>
    <w:pPr>
      <w:tabs>
        <w:tab w:val="left" w:pos="993"/>
      </w:tabs>
      <w:ind w:firstLine="709"/>
      <w:jc w:val="both"/>
    </w:pPr>
    <w:rPr>
      <w:sz w:val="20"/>
      <w:szCs w:val="20"/>
    </w:rPr>
  </w:style>
  <w:style w:type="paragraph" w:customStyle="1" w:styleId="Iacaaeaaaieoiaioa">
    <w:name w:val="!Iaca.aeaa aieoiaioa"/>
    <w:basedOn w:val="a"/>
    <w:rsid w:val="00AE68D5"/>
    <w:pPr>
      <w:overflowPunct w:val="0"/>
      <w:autoSpaceDE w:val="0"/>
      <w:autoSpaceDN w:val="0"/>
      <w:adjustRightInd w:val="0"/>
      <w:spacing w:after="240"/>
      <w:jc w:val="center"/>
      <w:textAlignment w:val="baseline"/>
    </w:pPr>
    <w:rPr>
      <w:b/>
      <w:caps/>
      <w:szCs w:val="20"/>
    </w:rPr>
  </w:style>
  <w:style w:type="paragraph" w:customStyle="1" w:styleId="Rule3">
    <w:name w:val="Rule3"/>
    <w:basedOn w:val="a"/>
    <w:rsid w:val="00AE68D5"/>
    <w:pPr>
      <w:widowControl w:val="0"/>
      <w:spacing w:after="120"/>
      <w:ind w:firstLine="170"/>
      <w:jc w:val="both"/>
    </w:pPr>
    <w:rPr>
      <w:rFonts w:ascii="NewtonCTT" w:hAnsi="NewtonCTT"/>
      <w:i/>
      <w:snapToGrid w:val="0"/>
      <w:sz w:val="20"/>
      <w:szCs w:val="20"/>
    </w:rPr>
  </w:style>
  <w:style w:type="paragraph" w:customStyle="1" w:styleId="Style10">
    <w:name w:val="Style1"/>
    <w:basedOn w:val="a"/>
    <w:rsid w:val="00AE68D5"/>
    <w:pPr>
      <w:widowControl w:val="0"/>
      <w:autoSpaceDE w:val="0"/>
      <w:autoSpaceDN w:val="0"/>
      <w:adjustRightInd w:val="0"/>
    </w:pPr>
  </w:style>
  <w:style w:type="character" w:customStyle="1" w:styleId="FontStyle11">
    <w:name w:val="Font Style11"/>
    <w:basedOn w:val="a0"/>
    <w:rsid w:val="00AE68D5"/>
    <w:rPr>
      <w:rFonts w:ascii="Times New Roman" w:hAnsi="Times New Roman" w:cs="Times New Roman"/>
      <w:b/>
      <w:bCs/>
      <w:sz w:val="18"/>
      <w:szCs w:val="18"/>
    </w:rPr>
  </w:style>
  <w:style w:type="character" w:customStyle="1" w:styleId="hps">
    <w:name w:val="hps"/>
    <w:basedOn w:val="a0"/>
    <w:rsid w:val="00AE68D5"/>
  </w:style>
  <w:style w:type="character" w:customStyle="1" w:styleId="atn">
    <w:name w:val="atn"/>
    <w:basedOn w:val="a0"/>
    <w:rsid w:val="00AE68D5"/>
  </w:style>
  <w:style w:type="character" w:customStyle="1" w:styleId="longtext">
    <w:name w:val="long_text"/>
    <w:basedOn w:val="a0"/>
    <w:rsid w:val="00AE68D5"/>
  </w:style>
  <w:style w:type="character" w:customStyle="1" w:styleId="shorttext">
    <w:name w:val="short_text"/>
    <w:basedOn w:val="a0"/>
    <w:rsid w:val="00AE68D5"/>
  </w:style>
  <w:style w:type="table" w:customStyle="1" w:styleId="2f5">
    <w:name w:val="Сетка таблицы2"/>
    <w:basedOn w:val="a1"/>
    <w:next w:val="aa"/>
    <w:rsid w:val="00AE6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AE68D5"/>
    <w:pPr>
      <w:spacing w:after="0" w:line="240" w:lineRule="auto"/>
    </w:pPr>
    <w:rPr>
      <w:rFonts w:ascii="Times New Roman" w:eastAsia="Times New Roman" w:hAnsi="Times New Roman" w:cs="Times New Roman"/>
      <w:sz w:val="24"/>
      <w:szCs w:val="24"/>
      <w:lang w:eastAsia="ru-RU"/>
    </w:rPr>
  </w:style>
  <w:style w:type="table" w:customStyle="1" w:styleId="3b">
    <w:name w:val="Сетка таблицы3"/>
    <w:basedOn w:val="a1"/>
    <w:next w:val="aa"/>
    <w:rsid w:val="001062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7908846">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26" Type="http://schemas.openxmlformats.org/officeDocument/2006/relationships/hyperlink" Target="consultantplus://offline/ref=54069C1CC3E2B2D21C411B08BC798E91314FDC5E99A72BCBA9645A8FFDFC9D8CF590EFBB6B07E53By1qFN" TargetMode="External"/><Relationship Id="rId39" Type="http://schemas.openxmlformats.org/officeDocument/2006/relationships/hyperlink" Target="consultantplus://offline/ref=54069C1CC3E2B2D21C411B08BC798E913947DE5A9CAC76C1A13D568DFAF3C29BF2D9E3BA6B07E5y3qEN" TargetMode="External"/><Relationship Id="rId3" Type="http://schemas.openxmlformats.org/officeDocument/2006/relationships/styles" Target="styles.xml"/><Relationship Id="rId21" Type="http://schemas.openxmlformats.org/officeDocument/2006/relationships/hyperlink" Target="consultantplus://offline/ref=54069C1CC3E2B2D21C411B08BC798E913148D15598A72BCBA9645A8FFDFC9D8CF590EFBB6B07E432y1qEN" TargetMode="External"/><Relationship Id="rId34" Type="http://schemas.openxmlformats.org/officeDocument/2006/relationships/hyperlink" Target="consultantplus://offline/ref=54069C1CC3E2B2D21C411B08BC798E91314FDC5E99A72BCBA9645A8FFDFC9D8CF590EFBB6B07E538y1q7N" TargetMode="External"/><Relationship Id="rId42" Type="http://schemas.openxmlformats.org/officeDocument/2006/relationships/hyperlink" Target="consultantplus://offline/ref=54069C1CC3E2B2D21C411B08BC798E913947DB5495AC76C1A13D568DyFqA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5" Type="http://schemas.openxmlformats.org/officeDocument/2006/relationships/hyperlink" Target="consultantplus://offline/ref=54069C1CC3E2B2D21C411B08BC798E913148DE5E9FAF2BCBA9645A8FFDFC9D8CF590EFBFy6q2N" TargetMode="External"/><Relationship Id="rId33" Type="http://schemas.openxmlformats.org/officeDocument/2006/relationships/hyperlink" Target="consultantplus://offline/ref=54069C1CC3E2B2D21C411B08BC798E913148DD5C9FAE2BCBA9645A8FFDFC9D8CF590EFBB6B07E73Dy1qFN" TargetMode="External"/><Relationship Id="rId38" Type="http://schemas.openxmlformats.org/officeDocument/2006/relationships/hyperlink" Target="consultantplus://offline/ref=54069C1CC3E2B2D21C411B08BC798E913947DE5A9CAC76C1A13D568DFAF3C29BF2D9E3BA6B07E5y3q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069C1CC3E2B2D21C411B08BC798E913148D15598A72BCBA9645A8FFDFC9D8CF590EFBB6B07E432y1qEN" TargetMode="External"/><Relationship Id="rId20" Type="http://schemas.openxmlformats.org/officeDocument/2006/relationships/hyperlink" Target="consultantplus://offline/ref=54069C1CC3E2B2D21C411B08BC798E913148DD5C9FAE2BCBA9645A8FFDFC9D8CF590EFBB6B07E73Dy1qFN" TargetMode="External"/><Relationship Id="rId29" Type="http://schemas.openxmlformats.org/officeDocument/2006/relationships/hyperlink" Target="consultantplus://offline/ref=54069C1CC3E2B2D21C411B08BC798E913148DA5B99A52BCBA9645A8FFDFC9D8CF590EFBB6B06E53Dy1q8N" TargetMode="External"/><Relationship Id="rId41" Type="http://schemas.openxmlformats.org/officeDocument/2006/relationships/hyperlink" Target="consultantplus://offline/ref=54069C1CC3E2B2D21C411B08BC798E91314BDD549EAE2BCBA9645A8FFDFC9D8CF590EFBB6B07E439y1q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24" Type="http://schemas.openxmlformats.org/officeDocument/2006/relationships/hyperlink" Target="consultantplus://offline/ref=54069C1CC3E2B2D21C411B08BC798E913148D85D9FA72BCBA9645A8FFDFC9D8CF590EFBFy6qCN" TargetMode="External"/><Relationship Id="rId32" Type="http://schemas.openxmlformats.org/officeDocument/2006/relationships/hyperlink" Target="consultantplus://offline/ref=54069C1CC3E2B2D21C411B08BC798E91314FDC5E99A72BCBA9645A8FFDFC9D8CF590EFBB6B07E53By1qAN" TargetMode="External"/><Relationship Id="rId37" Type="http://schemas.openxmlformats.org/officeDocument/2006/relationships/hyperlink" Target="consultantplus://offline/ref=54069C1CC3E2B2D21C411B08BC798E91314FDC5E99A72BCBA9645A8FFDFC9D8CF590EFBB6B07E539y1qAN" TargetMode="External"/><Relationship Id="rId40" Type="http://schemas.openxmlformats.org/officeDocument/2006/relationships/hyperlink" Target="consultantplus://offline/ref=54069C1CC3E2B2D21C411B08BC798E913148D15598A72BCBA9645A8FFDFC9D8CF590EFBB6B07E432y1qEN"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54069C1CC3E2B2D21C411B08BC798E913148D15598A72BCBA9645A8FFDFC9D8CF590EFBB6B07E432y1qEN" TargetMode="External"/><Relationship Id="rId23" Type="http://schemas.openxmlformats.org/officeDocument/2006/relationships/hyperlink" Target="consultantplus://offline/ref=54069C1CC3E2B2D21C411B08BC798E913947DE5A9CAC76C1A13D568DFAF3C29BF2D9E3BA6B07E5y3qEN" TargetMode="External"/><Relationship Id="rId28" Type="http://schemas.openxmlformats.org/officeDocument/2006/relationships/hyperlink" Target="consultantplus://offline/ref=54069C1CC3E2B2D21C411B08BC798E913148D85D9FA02BCBA9645A8FFDFC9D8CF590EFBB6B05E23Ay1qDN" TargetMode="External"/><Relationship Id="rId36" Type="http://schemas.openxmlformats.org/officeDocument/2006/relationships/hyperlink" Target="consultantplus://offline/ref=54069C1CC3E2B2D21C411B08BC798E91314FDC5E99A72BCBA9645A8FFDFC9D8CF590EFBB6B07E539y1qCN" TargetMode="External"/><Relationship Id="rId10" Type="http://schemas.openxmlformats.org/officeDocument/2006/relationships/hyperlink" Target="consultantplus://offline/ref=14A312B9DC6E13E34E405495319BE3D2724E404505C9E54D7AE0536C69RCM5P" TargetMode="External"/><Relationship Id="rId19" Type="http://schemas.openxmlformats.org/officeDocument/2006/relationships/hyperlink" Target="consultantplus://offline/ref=54069C1CC3E2B2D21C411B08BC798E91314FDC5E99A72BCBA9645A8FFDFC9D8CF590EFBB6B07E53Ay1q7N" TargetMode="External"/><Relationship Id="rId31" Type="http://schemas.openxmlformats.org/officeDocument/2006/relationships/hyperlink" Target="consultantplus://offline/ref=54069C1CC3E2B2D21C411B08BC798E91314FDC5E99A72BCBA9645A8FFDFC9D8CF590EFBB6B07E53By1qCN"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footer" Target="footer1.xml"/><Relationship Id="rId22" Type="http://schemas.openxmlformats.org/officeDocument/2006/relationships/hyperlink" Target="consultantplus://offline/ref=54069C1CC3E2B2D21C411B08BC798E91314FDC5E99A72BCBA9645A8FFDFC9D8CF590EFBB6B07E53Ay1q6N" TargetMode="External"/><Relationship Id="rId27" Type="http://schemas.openxmlformats.org/officeDocument/2006/relationships/hyperlink" Target="consultantplus://offline/ref=54069C1CC3E2B2D21C411B08BC798E913148D85D9FA02BCBA9645A8FFDFC9D8CF590EFBB6B06EC3Dy1q6N" TargetMode="External"/><Relationship Id="rId30" Type="http://schemas.openxmlformats.org/officeDocument/2006/relationships/hyperlink" Target="consultantplus://offline/ref=54069C1CC3E2B2D21C411B08BC798E91314FDC5E99A72BCBA9645A8FFDFC9D8CF590EFBB6B07E53By1qDN" TargetMode="External"/><Relationship Id="rId35" Type="http://schemas.openxmlformats.org/officeDocument/2006/relationships/hyperlink" Target="consultantplus://offline/ref=54069C1CC3E2B2D21C411B08BC798E91314FDC5E99A72BCBA9645A8FFDFC9D8CF590EFBB6B07E539y1qEN" TargetMode="External"/><Relationship Id="rId43" Type="http://schemas.openxmlformats.org/officeDocument/2006/relationships/hyperlink" Target="consultantplus://offline/ref=54069C1CC3E2B2D21C411B08BC798E91314FDC5E99A72BCBA9645A8FFDFC9D8CF590EFBB6B07E539y1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EC48-760B-4A26-9E70-914ADEF7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48</Pages>
  <Words>17464</Words>
  <Characters>99551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chsv</cp:lastModifiedBy>
  <cp:revision>13</cp:revision>
  <cp:lastPrinted>2016-10-28T14:17:00Z</cp:lastPrinted>
  <dcterms:created xsi:type="dcterms:W3CDTF">2016-09-22T07:55:00Z</dcterms:created>
  <dcterms:modified xsi:type="dcterms:W3CDTF">2016-10-28T14:18:00Z</dcterms:modified>
</cp:coreProperties>
</file>