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664D9" w:rsidRDefault="001651A3" w:rsidP="007577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704343">
        <w:rPr>
          <w:b/>
          <w:bCs/>
        </w:rPr>
        <w:t>в</w:t>
      </w:r>
      <w:r w:rsidR="00704343" w:rsidRPr="00704343">
        <w:rPr>
          <w:b/>
          <w:bCs/>
        </w:rPr>
        <w:t xml:space="preserve">ыполнение работ </w:t>
      </w:r>
      <w:r w:rsidR="00A43604" w:rsidRPr="00A43604">
        <w:rPr>
          <w:b/>
          <w:bCs/>
        </w:rPr>
        <w:t xml:space="preserve"> по техническому обслуживанию и планово-предупредительному ремонту технических систем безопасности</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A43604">
        <w:rPr>
          <w:b/>
        </w:rPr>
        <w:t>13</w:t>
      </w:r>
      <w:r w:rsidRPr="0087732B">
        <w:rPr>
          <w:b/>
        </w:rPr>
        <w:t>/</w:t>
      </w:r>
      <w:r w:rsidR="004D2923" w:rsidRPr="0087732B">
        <w:rPr>
          <w:b/>
        </w:rPr>
        <w:t>1</w:t>
      </w:r>
      <w:r w:rsidR="007577D9">
        <w:rPr>
          <w:b/>
        </w:rPr>
        <w:t>7</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A43604">
        <w:rPr>
          <w:b/>
          <w:bCs/>
        </w:rPr>
        <w:t>30</w:t>
      </w:r>
      <w:r w:rsidRPr="0095152E">
        <w:rPr>
          <w:b/>
          <w:bCs/>
        </w:rPr>
        <w:t xml:space="preserve">» </w:t>
      </w:r>
      <w:r w:rsidR="00A43604">
        <w:rPr>
          <w:b/>
          <w:bCs/>
        </w:rPr>
        <w:t>ноября</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e"/>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704343">
        <w:rPr>
          <w:rFonts w:ascii="Times New Roman" w:hAnsi="Times New Roman"/>
          <w:sz w:val="24"/>
          <w:szCs w:val="24"/>
          <w:lang w:val="ru-RU"/>
        </w:rPr>
        <w:t>в</w:t>
      </w:r>
      <w:r w:rsidR="00704343" w:rsidRPr="00704343">
        <w:rPr>
          <w:rFonts w:ascii="Times New Roman" w:hAnsi="Times New Roman"/>
          <w:sz w:val="24"/>
          <w:szCs w:val="24"/>
          <w:lang w:val="ru-RU"/>
        </w:rPr>
        <w:t xml:space="preserve">ыполнение работ </w:t>
      </w:r>
      <w:r w:rsidR="00A43604" w:rsidRPr="00A43604">
        <w:rPr>
          <w:rFonts w:ascii="Times New Roman" w:hAnsi="Times New Roman"/>
          <w:sz w:val="24"/>
          <w:szCs w:val="24"/>
          <w:lang w:val="ru-RU"/>
        </w:rPr>
        <w:t>по техническому обслуживанию и планово-предупредительному ремонту технических систем безопасности</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 Российской Федерации, Федеральным законом от 18.07.2011 № 223-ФЗ "О</w:t>
      </w:r>
      <w:proofErr w:type="gramEnd"/>
      <w:r w:rsidR="00620611" w:rsidRPr="0087732B">
        <w:rPr>
          <w:rFonts w:ascii="Times New Roman" w:hAnsi="Times New Roman"/>
          <w:sz w:val="24"/>
          <w:szCs w:val="24"/>
          <w:lang w:val="ru-RU"/>
        </w:rPr>
        <w:t xml:space="preserve"> </w:t>
      </w:r>
      <w:proofErr w:type="gramStart"/>
      <w:r w:rsidR="00620611" w:rsidRPr="0087732B">
        <w:rPr>
          <w:rFonts w:ascii="Times New Roman" w:hAnsi="Times New Roman"/>
          <w:sz w:val="24"/>
          <w:szCs w:val="24"/>
          <w:lang w:val="ru-RU"/>
        </w:rPr>
        <w:t>закупках</w:t>
      </w:r>
      <w:proofErr w:type="gramEnd"/>
      <w:r w:rsidR="00620611" w:rsidRPr="0087732B">
        <w:rPr>
          <w:rFonts w:ascii="Times New Roman" w:hAnsi="Times New Roman"/>
          <w:sz w:val="24"/>
          <w:szCs w:val="24"/>
          <w:lang w:val="ru-RU"/>
        </w:rPr>
        <w:t xml:space="preserve">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proofErr w:type="spellStart"/>
            <w:r w:rsidR="00A6706C">
              <w:rPr>
                <w:lang w:val="en-US"/>
              </w:rPr>
              <w:t>zakupkimez</w:t>
            </w:r>
            <w:proofErr w:type="spellEnd"/>
            <w:r w:rsidR="00A6706C" w:rsidRPr="00A6706C">
              <w:t>@</w:t>
            </w:r>
            <w:proofErr w:type="spellStart"/>
            <w:r w:rsidR="00A6706C">
              <w:rPr>
                <w:lang w:val="en-US"/>
              </w:rPr>
              <w:t>yandex</w:t>
            </w:r>
            <w:proofErr w:type="spellEnd"/>
            <w:r w:rsidR="00A6706C" w:rsidRPr="00A6706C">
              <w:t>.</w:t>
            </w:r>
            <w:proofErr w:type="spellStart"/>
            <w:r w:rsidR="00A6706C">
              <w:rPr>
                <w:lang w:val="en-US"/>
              </w:rPr>
              <w:t>ru</w:t>
            </w:r>
            <w:proofErr w:type="spellEnd"/>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w:t>
            </w:r>
            <w:r w:rsidR="00A43604">
              <w:t>Данилов Данил Валерьевич</w:t>
            </w:r>
            <w:r>
              <w:t xml:space="preserve">, тел. +7 (495) 234-61-92 </w:t>
            </w:r>
            <w:proofErr w:type="spellStart"/>
            <w:r>
              <w:t>доб</w:t>
            </w:r>
            <w:proofErr w:type="spellEnd"/>
            <w:r>
              <w:t xml:space="preserve">. </w:t>
            </w:r>
            <w:r w:rsidR="00A43604">
              <w:t>382</w:t>
            </w:r>
            <w:r>
              <w:t>.</w:t>
            </w:r>
          </w:p>
          <w:p w:rsidR="00613165" w:rsidRDefault="00613165" w:rsidP="00613165">
            <w:pPr>
              <w:keepNext/>
              <w:keepLines/>
              <w:widowControl w:val="0"/>
              <w:suppressLineNumbers/>
              <w:suppressAutoHyphens/>
              <w:spacing w:after="0"/>
            </w:pPr>
          </w:p>
          <w:p w:rsidR="002F7DBF" w:rsidRPr="007577D9" w:rsidRDefault="00613165" w:rsidP="00613165">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87732B" w:rsidRDefault="00704343" w:rsidP="007577D9">
            <w:pPr>
              <w:tabs>
                <w:tab w:val="left" w:pos="737"/>
                <w:tab w:val="left" w:pos="5740"/>
                <w:tab w:val="left" w:pos="9639"/>
              </w:tabs>
              <w:overflowPunct w:val="0"/>
              <w:autoSpaceDE w:val="0"/>
              <w:autoSpaceDN w:val="0"/>
              <w:adjustRightInd w:val="0"/>
              <w:spacing w:after="0"/>
              <w:rPr>
                <w:lang w:eastAsia="en-US"/>
              </w:rPr>
            </w:pPr>
            <w:r w:rsidRPr="00704343">
              <w:rPr>
                <w:b/>
                <w:bCs/>
              </w:rPr>
              <w:t xml:space="preserve">Выполнение работ </w:t>
            </w:r>
            <w:r w:rsidR="00A43604" w:rsidRPr="00A43604">
              <w:rPr>
                <w:b/>
                <w:bCs/>
              </w:rPr>
              <w:t>по техническому обслуживанию и планово-предупредительному ремонту технических систем безопасности</w:t>
            </w:r>
            <w:r w:rsidR="00644A4C">
              <w:rPr>
                <w:b/>
                <w:bCs/>
              </w:rPr>
              <w:t>.</w:t>
            </w:r>
          </w:p>
          <w:p w:rsidR="002F7DBF" w:rsidRPr="0087732B" w:rsidRDefault="00FB4946" w:rsidP="00613165">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A43604" w:rsidP="000156AB">
            <w:pPr>
              <w:tabs>
                <w:tab w:val="left" w:pos="9639"/>
              </w:tabs>
              <w:spacing w:after="0"/>
              <w:jc w:val="left"/>
            </w:pPr>
            <w:r w:rsidRPr="00A43604">
              <w:rPr>
                <w:bCs/>
              </w:rPr>
              <w:t>F43.21.10.140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A43604" w:rsidP="00BE6FD6">
            <w:pPr>
              <w:tabs>
                <w:tab w:val="left" w:pos="9639"/>
              </w:tabs>
              <w:spacing w:after="0"/>
              <w:jc w:val="left"/>
            </w:pPr>
            <w:r w:rsidRPr="00A43604">
              <w:rPr>
                <w:bCs/>
              </w:rPr>
              <w:t>F43.21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A43604">
            <w:pPr>
              <w:tabs>
                <w:tab w:val="left" w:pos="9639"/>
              </w:tabs>
              <w:spacing w:after="0"/>
              <w:jc w:val="left"/>
              <w:rPr>
                <w:b/>
              </w:rPr>
            </w:pPr>
            <w:r w:rsidRPr="00D6792B">
              <w:rPr>
                <w:b/>
              </w:rPr>
              <w:t>«</w:t>
            </w:r>
            <w:r w:rsidR="00A43604">
              <w:rPr>
                <w:b/>
              </w:rPr>
              <w:t>30</w:t>
            </w:r>
            <w:r w:rsidRPr="00D6792B">
              <w:rPr>
                <w:b/>
              </w:rPr>
              <w:t xml:space="preserve">» </w:t>
            </w:r>
            <w:r w:rsidR="00A43604">
              <w:rPr>
                <w:b/>
              </w:rPr>
              <w:t>ноября</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A43604">
            <w:pPr>
              <w:tabs>
                <w:tab w:val="left" w:pos="9639"/>
              </w:tabs>
              <w:spacing w:after="0"/>
              <w:jc w:val="left"/>
              <w:rPr>
                <w:b/>
              </w:rPr>
            </w:pPr>
            <w:r w:rsidRPr="00D6792B">
              <w:rPr>
                <w:b/>
              </w:rPr>
              <w:t>«</w:t>
            </w:r>
            <w:r w:rsidR="00A43604">
              <w:rPr>
                <w:b/>
              </w:rPr>
              <w:t>21</w:t>
            </w:r>
            <w:r w:rsidRPr="00D6792B">
              <w:rPr>
                <w:b/>
              </w:rPr>
              <w:t xml:space="preserve">» </w:t>
            </w:r>
            <w:r w:rsidR="00A43604">
              <w:rPr>
                <w:b/>
              </w:rPr>
              <w:t>декабря</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A43604">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A43604">
              <w:rPr>
                <w:b/>
              </w:rPr>
              <w:t>21</w:t>
            </w:r>
            <w:r w:rsidRPr="00D6792B">
              <w:rPr>
                <w:b/>
              </w:rPr>
              <w:t xml:space="preserve">» </w:t>
            </w:r>
            <w:r w:rsidR="00A43604">
              <w:rPr>
                <w:b/>
              </w:rPr>
              <w:t>декабря</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предложений (заявок) </w:t>
            </w:r>
            <w:r w:rsidRPr="0087732B">
              <w:lastRenderedPageBreak/>
              <w:t>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осуществляться </w:t>
            </w:r>
            <w:r w:rsidRPr="0087732B">
              <w:rPr>
                <w:b/>
              </w:rPr>
              <w:t>«</w:t>
            </w:r>
            <w:r w:rsidR="00A43604">
              <w:rPr>
                <w:b/>
              </w:rPr>
              <w:t>22</w:t>
            </w:r>
            <w:r w:rsidRPr="0087732B">
              <w:rPr>
                <w:b/>
              </w:rPr>
              <w:t>» </w:t>
            </w:r>
            <w:r w:rsidR="00A43604">
              <w:rPr>
                <w:b/>
              </w:rPr>
              <w:t>декабря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A43604">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A43604">
              <w:rPr>
                <w:b/>
              </w:rPr>
              <w:t>25</w:t>
            </w:r>
            <w:r w:rsidRPr="0087732B">
              <w:rPr>
                <w:b/>
              </w:rPr>
              <w:t>» </w:t>
            </w:r>
            <w:r w:rsidR="00A43604">
              <w:rPr>
                <w:b/>
              </w:rPr>
              <w:t>декабря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8572F3" w:rsidRPr="00A32203" w:rsidRDefault="00A43604" w:rsidP="00DA5224">
            <w:pPr>
              <w:tabs>
                <w:tab w:val="left" w:pos="9639"/>
              </w:tabs>
              <w:snapToGrid w:val="0"/>
              <w:rPr>
                <w:highlight w:val="yellow"/>
              </w:rPr>
            </w:pPr>
            <w:proofErr w:type="gramStart"/>
            <w:r>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Pr>
                <w:color w:val="000000"/>
              </w:rPr>
              <w:t xml:space="preserve">г. Москва, ул. Новохохловская, д. 25, стр. 1, стр. 2, стр. 3, стр. 4, стр. 6, стр. 7; арендуемое помещение </w:t>
            </w:r>
            <w:r>
              <w:t xml:space="preserve">Федерального государственного унитарного предприятия «Московский эндокринный завод» по адресу: </w:t>
            </w:r>
            <w:r>
              <w:rPr>
                <w:color w:val="000000"/>
              </w:rPr>
              <w:t>г. Москва, ул. Новохохловская, д. 23, стр. 1</w:t>
            </w:r>
            <w:r>
              <w:t>.</w:t>
            </w:r>
            <w:proofErr w:type="gramEnd"/>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A43604" w:rsidP="00592B68">
            <w:pPr>
              <w:tabs>
                <w:tab w:val="left" w:pos="9639"/>
              </w:tabs>
              <w:rPr>
                <w:b/>
                <w:lang w:eastAsia="en-US"/>
              </w:rPr>
            </w:pPr>
            <w:r w:rsidRPr="00A43604">
              <w:rPr>
                <w:b/>
                <w:bCs/>
                <w:lang w:eastAsia="en-US"/>
              </w:rPr>
              <w:t>2 760</w:t>
            </w:r>
            <w:r>
              <w:rPr>
                <w:b/>
                <w:bCs/>
                <w:lang w:eastAsia="en-US"/>
              </w:rPr>
              <w:t> </w:t>
            </w:r>
            <w:r w:rsidRPr="00A43604">
              <w:rPr>
                <w:b/>
                <w:bCs/>
                <w:lang w:eastAsia="en-US"/>
              </w:rPr>
              <w:t xml:space="preserve">000 </w:t>
            </w:r>
            <w:r w:rsidR="005C6307">
              <w:rPr>
                <w:b/>
                <w:bCs/>
                <w:lang w:eastAsia="en-US"/>
              </w:rPr>
              <w:t>(</w:t>
            </w:r>
            <w:r>
              <w:rPr>
                <w:b/>
                <w:bCs/>
                <w:lang w:eastAsia="en-US"/>
              </w:rPr>
              <w:t>два миллиона семьсот шестьдесят тысяч</w:t>
            </w:r>
            <w:r w:rsidR="005C6307">
              <w:rPr>
                <w:b/>
                <w:bCs/>
                <w:lang w:eastAsia="en-US"/>
              </w:rPr>
              <w:t>) рубл</w:t>
            </w:r>
            <w:r w:rsidR="00AC73CD">
              <w:rPr>
                <w:b/>
                <w:bCs/>
                <w:lang w:eastAsia="en-US"/>
              </w:rPr>
              <w:t>ей</w:t>
            </w:r>
            <w:r w:rsidR="005C6307">
              <w:rPr>
                <w:b/>
                <w:bCs/>
                <w:lang w:eastAsia="en-US"/>
              </w:rPr>
              <w:t xml:space="preserve"> </w:t>
            </w:r>
            <w:r>
              <w:rPr>
                <w:b/>
                <w:bCs/>
                <w:lang w:eastAsia="en-US"/>
              </w:rPr>
              <w:t>00</w:t>
            </w:r>
            <w:r w:rsidR="005C6307">
              <w:rPr>
                <w:b/>
                <w:bCs/>
                <w:lang w:eastAsia="en-US"/>
              </w:rPr>
              <w:t xml:space="preserve"> коп</w:t>
            </w:r>
            <w:r w:rsidR="003B6061">
              <w:rPr>
                <w:b/>
                <w:bCs/>
                <w:lang w:eastAsia="en-US"/>
              </w:rPr>
              <w:t>е</w:t>
            </w:r>
            <w:r w:rsidR="00AC73CD">
              <w:rPr>
                <w:b/>
                <w:bCs/>
                <w:lang w:eastAsia="en-US"/>
              </w:rPr>
              <w:t>ек</w:t>
            </w:r>
            <w:r w:rsidR="005C6307">
              <w:rPr>
                <w:b/>
                <w:bCs/>
                <w:lang w:eastAsia="en-US"/>
              </w:rPr>
              <w:t>, с учетом НДС (18%)</w:t>
            </w:r>
          </w:p>
          <w:p w:rsidR="009762DA" w:rsidRPr="009762DA" w:rsidRDefault="009762DA" w:rsidP="009762DA">
            <w:pPr>
              <w:widowControl w:val="0"/>
              <w:autoSpaceDE w:val="0"/>
              <w:autoSpaceDN w:val="0"/>
              <w:adjustRightInd w:val="0"/>
              <w:spacing w:after="0"/>
              <w:ind w:left="34"/>
            </w:pPr>
          </w:p>
          <w:p w:rsidR="008572F3" w:rsidRPr="001C4FAD" w:rsidRDefault="00A43604" w:rsidP="00F03ED3">
            <w:pPr>
              <w:tabs>
                <w:tab w:val="left" w:pos="16"/>
              </w:tabs>
              <w:spacing w:after="0"/>
              <w:ind w:left="32"/>
            </w:pPr>
            <w:proofErr w:type="gramStart"/>
            <w:r>
              <w:rPr>
                <w:bCs/>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Pr>
                <w:bCs/>
              </w:rPr>
              <w:t>извещателей</w:t>
            </w:r>
            <w:proofErr w:type="spellEnd"/>
            <w:r>
              <w:rPr>
                <w:bCs/>
              </w:rPr>
              <w:t xml:space="preserve">, устройств </w:t>
            </w:r>
            <w:proofErr w:type="gramStart"/>
            <w:r>
              <w:rPr>
                <w:bCs/>
              </w:rPr>
              <w:t>цифровой</w:t>
            </w:r>
            <w:proofErr w:type="gramEnd"/>
            <w:r>
              <w:rPr>
                <w:bCs/>
              </w:rPr>
              <w:t xml:space="preserve"> </w:t>
            </w:r>
            <w:proofErr w:type="spellStart"/>
            <w:r>
              <w:rPr>
                <w:bCs/>
              </w:rPr>
              <w:t>видеорегистрации</w:t>
            </w:r>
            <w:proofErr w:type="spellEnd"/>
            <w:r>
              <w:rPr>
                <w:bCs/>
              </w:rPr>
              <w:t>, мониторов, видеокамер) не входит в стоимость Договора и осуществляется на основании отдельных Договоров.</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A43604">
              <w:rPr>
                <w:b/>
              </w:rPr>
              <w:t>30</w:t>
            </w:r>
            <w:r w:rsidRPr="00D6792B">
              <w:rPr>
                <w:b/>
              </w:rPr>
              <w:t xml:space="preserve">» </w:t>
            </w:r>
            <w:r w:rsidR="00A43604">
              <w:rPr>
                <w:b/>
              </w:rPr>
              <w:t>ноября</w:t>
            </w:r>
            <w:r w:rsidR="00B55FCF" w:rsidRPr="00D6792B">
              <w:rPr>
                <w:b/>
              </w:rPr>
              <w:t xml:space="preserve"> </w:t>
            </w:r>
            <w:r w:rsidRPr="00D6792B">
              <w:rPr>
                <w:b/>
              </w:rPr>
              <w:t>по «</w:t>
            </w:r>
            <w:r w:rsidR="00A43604">
              <w:rPr>
                <w:b/>
              </w:rPr>
              <w:t>21</w:t>
            </w:r>
            <w:r w:rsidRPr="00D6792B">
              <w:rPr>
                <w:b/>
              </w:rPr>
              <w:t xml:space="preserve">» </w:t>
            </w:r>
            <w:r w:rsidR="00A43604">
              <w:rPr>
                <w:b/>
              </w:rPr>
              <w:t>декабря</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lastRenderedPageBreak/>
              <w:t xml:space="preserve">Сведения о праве заказчика отказаться от проведения </w:t>
            </w:r>
            <w:r w:rsidRPr="0087732B">
              <w:lastRenderedPageBreak/>
              <w:t>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lastRenderedPageBreak/>
              <w:t xml:space="preserve">Заказчик вправе отказаться от проведения закупки путем проведения открытого конкурса в любое время до определения </w:t>
            </w:r>
            <w:r w:rsidRPr="0087732B">
              <w:lastRenderedPageBreak/>
              <w:t xml:space="preserve">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4"/>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xml:space="preserve">. Страна происхождения поставляемого товара определяется на </w:t>
            </w:r>
            <w:r w:rsidR="00B80764" w:rsidRPr="0024542A">
              <w:lastRenderedPageBreak/>
              <w:t>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AC73CD" w:rsidP="00592B68">
            <w:pPr>
              <w:tabs>
                <w:tab w:val="left" w:pos="9639"/>
              </w:tabs>
              <w:spacing w:before="120"/>
            </w:pPr>
            <w:r>
              <w:t>Не установлено</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4"/>
                <w:b/>
                <w:bCs/>
                <w:snapToGrid w:val="0"/>
              </w:rPr>
            </w:pPr>
            <w:r>
              <w:rPr>
                <w:b/>
                <w:bCs/>
                <w:snapToGrid w:val="0"/>
              </w:rPr>
              <w:lastRenderedPageBreak/>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4A60FB" w:rsidRPr="004A60FB" w:rsidRDefault="004A60FB" w:rsidP="004A60FB">
      <w:pPr>
        <w:spacing w:after="0"/>
        <w:ind w:firstLine="708"/>
        <w:jc w:val="left"/>
      </w:pPr>
      <w:r w:rsidRPr="004A60FB">
        <w:t>Директор</w:t>
      </w:r>
      <w:r w:rsidRPr="004A60FB">
        <w:tab/>
      </w:r>
      <w:r w:rsidRPr="004A60FB">
        <w:tab/>
      </w:r>
      <w:r w:rsidRPr="004A60FB">
        <w:tab/>
      </w:r>
      <w:r w:rsidRPr="004A60FB">
        <w:tab/>
      </w:r>
      <w:r w:rsidRPr="004A60FB">
        <w:tab/>
      </w:r>
      <w:r w:rsidRPr="004A60FB">
        <w:tab/>
      </w:r>
      <w:r w:rsidRPr="004A60FB">
        <w:tab/>
      </w:r>
      <w:r w:rsidRPr="004A60FB">
        <w:tab/>
      </w:r>
      <w:r w:rsidRPr="004A60FB">
        <w:tab/>
        <w:t>М.Ю.Фонарёв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1E8B" w:rsidRDefault="00881E8B"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D2058" w:rsidRDefault="007D2058" w:rsidP="00592B68">
      <w:pPr>
        <w:tabs>
          <w:tab w:val="left" w:pos="9639"/>
        </w:tabs>
      </w:pPr>
    </w:p>
    <w:p w:rsidR="007D2058" w:rsidRDefault="007D2058" w:rsidP="00592B68">
      <w:pPr>
        <w:tabs>
          <w:tab w:val="left" w:pos="9639"/>
        </w:tabs>
      </w:pPr>
    </w:p>
    <w:p w:rsidR="00627095" w:rsidRDefault="00627095" w:rsidP="00592B68">
      <w:pPr>
        <w:tabs>
          <w:tab w:val="left" w:pos="9639"/>
        </w:tabs>
      </w:pPr>
    </w:p>
    <w:p w:rsidR="00574238" w:rsidRDefault="00574238" w:rsidP="0088266C">
      <w:pPr>
        <w:tabs>
          <w:tab w:val="left" w:pos="9639"/>
        </w:tabs>
        <w:ind w:left="5529"/>
        <w:rPr>
          <w:b/>
          <w:bCs/>
        </w:rPr>
      </w:pPr>
    </w:p>
    <w:p w:rsidR="0088266C" w:rsidRDefault="00B01007" w:rsidP="0088266C">
      <w:pPr>
        <w:tabs>
          <w:tab w:val="left" w:pos="9639"/>
        </w:tabs>
        <w:ind w:left="5529"/>
        <w:rPr>
          <w:b/>
          <w:bCs/>
        </w:rPr>
      </w:pPr>
      <w:r w:rsidRPr="0087732B">
        <w:rPr>
          <w:b/>
          <w:bCs/>
        </w:rPr>
        <w:t>УТВЕРЖДАЮ</w:t>
      </w:r>
    </w:p>
    <w:p w:rsidR="0039181D" w:rsidRPr="0088266C" w:rsidRDefault="00B01007" w:rsidP="0088266C">
      <w:pPr>
        <w:tabs>
          <w:tab w:val="left" w:pos="9639"/>
        </w:tabs>
        <w:ind w:left="5529"/>
        <w:rPr>
          <w:b/>
          <w:bCs/>
        </w:rPr>
      </w:pPr>
      <w:r w:rsidRPr="0087732B">
        <w:t>Директор</w:t>
      </w:r>
      <w:r w:rsidR="0088266C">
        <w:t xml:space="preserve"> </w:t>
      </w:r>
      <w:r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4A60FB" w:rsidRPr="004A60FB" w:rsidRDefault="004A60FB" w:rsidP="004A60FB">
      <w:pPr>
        <w:spacing w:after="0"/>
        <w:ind w:left="5529"/>
        <w:jc w:val="left"/>
      </w:pPr>
      <w:r w:rsidRPr="004A60FB">
        <w:rPr>
          <w:b/>
        </w:rPr>
        <w:t>______________</w:t>
      </w:r>
      <w:r w:rsidRPr="004A60FB">
        <w:rPr>
          <w:i/>
        </w:rPr>
        <w:t xml:space="preserve"> </w:t>
      </w:r>
      <w:r w:rsidRPr="004A60FB">
        <w:t>М.Ю. Фонарёв</w:t>
      </w:r>
    </w:p>
    <w:p w:rsidR="00095760" w:rsidRPr="0088266C" w:rsidRDefault="00A94853" w:rsidP="00A7114F">
      <w:pPr>
        <w:tabs>
          <w:tab w:val="left" w:pos="9639"/>
        </w:tabs>
        <w:ind w:left="5529"/>
      </w:pPr>
      <w:r>
        <w:t xml:space="preserve"> </w:t>
      </w:r>
      <w:r w:rsidR="00B01007" w:rsidRPr="0087732B">
        <w:t>«</w:t>
      </w:r>
      <w:r w:rsidR="00A43604">
        <w:t>30</w:t>
      </w:r>
      <w:r w:rsidR="00B01007" w:rsidRPr="0087732B">
        <w:t xml:space="preserve">» </w:t>
      </w:r>
      <w:r w:rsidR="00A43604">
        <w:t>ноября</w:t>
      </w:r>
      <w:r w:rsidR="00B01007" w:rsidRPr="0087732B">
        <w:t xml:space="preserve"> 201</w:t>
      </w:r>
      <w:r w:rsidR="00D73BF5">
        <w:t>7</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lastRenderedPageBreak/>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A43604" w:rsidRDefault="00A43604" w:rsidP="00A43604">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Pr>
          <w:b/>
          <w:bCs/>
        </w:rPr>
        <w:t>в</w:t>
      </w:r>
      <w:r w:rsidRPr="00704343">
        <w:rPr>
          <w:b/>
          <w:bCs/>
        </w:rPr>
        <w:t xml:space="preserve">ыполнение работ </w:t>
      </w:r>
      <w:r w:rsidRPr="00A43604">
        <w:rPr>
          <w:b/>
          <w:bCs/>
        </w:rPr>
        <w:t xml:space="preserve"> по техническому обслуживанию и планово-предупредительному ремонту технических систем безопасности</w:t>
      </w:r>
      <w:r w:rsidRPr="007577D9">
        <w:rPr>
          <w:b/>
          <w:bCs/>
        </w:rPr>
        <w:t xml:space="preserve"> </w:t>
      </w:r>
    </w:p>
    <w:p w:rsidR="004D2923" w:rsidRPr="0087732B" w:rsidRDefault="00A43604" w:rsidP="00A43604">
      <w:pPr>
        <w:spacing w:after="0"/>
        <w:jc w:val="center"/>
        <w:rPr>
          <w:b/>
          <w:bCs/>
        </w:rPr>
      </w:pPr>
      <w:r w:rsidRPr="0087732B">
        <w:rPr>
          <w:b/>
        </w:rPr>
        <w:t xml:space="preserve">№  </w:t>
      </w:r>
      <w:r>
        <w:rPr>
          <w:b/>
        </w:rPr>
        <w:t>13</w:t>
      </w:r>
      <w:r w:rsidRPr="0087732B">
        <w:rPr>
          <w:b/>
        </w:rPr>
        <w:t>/1</w:t>
      </w:r>
      <w:r>
        <w:rPr>
          <w:b/>
        </w:rPr>
        <w:t>7</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1"/>
          <w:caps/>
          <w:sz w:val="24"/>
          <w:szCs w:val="24"/>
        </w:rPr>
      </w:pPr>
      <w:bookmarkStart w:id="12" w:name="_Toc322209419"/>
      <w:r w:rsidRPr="0087732B">
        <w:rPr>
          <w:rStyle w:val="11"/>
          <w:caps/>
          <w:sz w:val="24"/>
          <w:szCs w:val="24"/>
        </w:rPr>
        <w:lastRenderedPageBreak/>
        <w:t>СВЕДЕНИЯ О ПРОВОДИМОЙ ПРОЦЕДУРЕ ЗАКУПКИ</w:t>
      </w:r>
      <w:bookmarkEnd w:id="12"/>
      <w:r w:rsidRPr="0087732B">
        <w:rPr>
          <w:rStyle w:val="11"/>
          <w:caps/>
          <w:sz w:val="24"/>
          <w:szCs w:val="24"/>
        </w:rPr>
        <w:br/>
      </w:r>
    </w:p>
    <w:p w:rsidR="0039181D" w:rsidRPr="0087732B" w:rsidRDefault="00B01007" w:rsidP="00592B68">
      <w:pPr>
        <w:pStyle w:val="21"/>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b"/>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E60144" w:rsidRPr="00253929" w:rsidRDefault="00E60144" w:rsidP="00E60144">
            <w:pPr>
              <w:keepNext/>
              <w:keepLines/>
              <w:widowControl w:val="0"/>
              <w:suppressLineNumbers/>
              <w:suppressAutoHyphens/>
              <w:spacing w:after="0"/>
            </w:pPr>
            <w:r w:rsidRPr="00253929">
              <w:t>Наименование: ФГУП «Московский эндокринный завод»</w:t>
            </w:r>
          </w:p>
          <w:p w:rsidR="00E60144" w:rsidRPr="00253929" w:rsidRDefault="00E60144" w:rsidP="00E60144">
            <w:pPr>
              <w:keepNext/>
              <w:keepLines/>
              <w:widowControl w:val="0"/>
              <w:suppressLineNumbers/>
              <w:suppressAutoHyphens/>
              <w:spacing w:after="0"/>
            </w:pPr>
            <w:r w:rsidRPr="00253929">
              <w:t>Место нахождения</w:t>
            </w:r>
          </w:p>
          <w:p w:rsidR="00E60144" w:rsidRPr="00253929" w:rsidRDefault="00E60144" w:rsidP="00E60144">
            <w:pPr>
              <w:keepNext/>
              <w:keepLines/>
              <w:widowControl w:val="0"/>
              <w:suppressLineNumbers/>
              <w:suppressAutoHyphens/>
              <w:spacing w:after="0"/>
            </w:pPr>
            <w:r w:rsidRPr="00253929">
              <w:t>109052, г. Москва, ул. Новохохловская, д. 25</w:t>
            </w:r>
          </w:p>
          <w:p w:rsidR="00E60144" w:rsidRPr="00253929" w:rsidRDefault="00E60144" w:rsidP="00E60144">
            <w:pPr>
              <w:keepNext/>
              <w:keepLines/>
              <w:widowControl w:val="0"/>
              <w:suppressLineNumbers/>
              <w:suppressAutoHyphens/>
              <w:spacing w:after="0"/>
            </w:pPr>
            <w:r w:rsidRPr="00253929">
              <w:t>Почтовый адрес</w:t>
            </w:r>
          </w:p>
          <w:p w:rsidR="00E60144" w:rsidRPr="00253929" w:rsidRDefault="00E60144" w:rsidP="00E60144">
            <w:pPr>
              <w:keepNext/>
              <w:keepLines/>
              <w:widowControl w:val="0"/>
              <w:suppressLineNumbers/>
              <w:suppressAutoHyphens/>
              <w:spacing w:after="0"/>
            </w:pPr>
            <w:r w:rsidRPr="00253929">
              <w:t>109052, г. Москва, ул. Новохохловская, д. 25</w:t>
            </w:r>
          </w:p>
          <w:p w:rsidR="00E60144" w:rsidRPr="00253929" w:rsidRDefault="00E60144" w:rsidP="00E60144">
            <w:pPr>
              <w:keepNext/>
              <w:keepLines/>
              <w:widowControl w:val="0"/>
              <w:suppressLineNumbers/>
              <w:suppressAutoHyphens/>
              <w:spacing w:after="0"/>
            </w:pPr>
            <w:r w:rsidRPr="00253929">
              <w:t>Факс: +7 (495) 911-42-10</w:t>
            </w:r>
          </w:p>
          <w:p w:rsidR="00E60144" w:rsidRPr="00253929" w:rsidRDefault="00E60144" w:rsidP="00E60144">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E60144" w:rsidRDefault="00E60144" w:rsidP="00E60144">
            <w:pPr>
              <w:keepNext/>
              <w:keepLines/>
              <w:widowControl w:val="0"/>
              <w:suppressLineNumbers/>
              <w:suppressAutoHyphens/>
              <w:spacing w:after="0"/>
            </w:pPr>
          </w:p>
          <w:p w:rsidR="00E60144" w:rsidRDefault="00E60144" w:rsidP="00E60144">
            <w:pPr>
              <w:keepNext/>
              <w:keepLines/>
              <w:widowControl w:val="0"/>
              <w:suppressLineNumbers/>
              <w:suppressAutoHyphens/>
              <w:spacing w:after="0"/>
            </w:pPr>
            <w:r>
              <w:t>Контактные лица</w:t>
            </w:r>
            <w:r w:rsidRPr="00253929">
              <w:t xml:space="preserve">: </w:t>
            </w:r>
          </w:p>
          <w:p w:rsidR="00E60144" w:rsidRDefault="00E60144" w:rsidP="00E60144">
            <w:pPr>
              <w:keepNext/>
              <w:keepLines/>
              <w:widowControl w:val="0"/>
              <w:suppressLineNumbers/>
              <w:suppressAutoHyphens/>
              <w:spacing w:after="0"/>
            </w:pPr>
            <w:r>
              <w:t xml:space="preserve">по техническим вопросам – Данилов Данил Валерьевич, тел. +7 (495) 234-61-92 </w:t>
            </w:r>
            <w:proofErr w:type="spellStart"/>
            <w:r>
              <w:t>доб</w:t>
            </w:r>
            <w:proofErr w:type="spellEnd"/>
            <w:r>
              <w:t>. 382.</w:t>
            </w:r>
          </w:p>
          <w:p w:rsidR="00E60144" w:rsidRDefault="00E60144" w:rsidP="00E60144">
            <w:pPr>
              <w:keepNext/>
              <w:keepLines/>
              <w:widowControl w:val="0"/>
              <w:suppressLineNumbers/>
              <w:suppressAutoHyphens/>
              <w:spacing w:after="0"/>
            </w:pPr>
          </w:p>
          <w:p w:rsidR="00976CD3" w:rsidRPr="0087732B" w:rsidRDefault="00E60144" w:rsidP="00E60144">
            <w:pPr>
              <w:tabs>
                <w:tab w:val="left" w:pos="9639"/>
              </w:tab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285B5D" w:rsidRDefault="00361C98" w:rsidP="00361C98">
            <w:pPr>
              <w:tabs>
                <w:tab w:val="left" w:pos="737"/>
                <w:tab w:val="left" w:pos="5740"/>
                <w:tab w:val="left" w:pos="9639"/>
              </w:tabs>
              <w:overflowPunct w:val="0"/>
              <w:autoSpaceDE w:val="0"/>
              <w:autoSpaceDN w:val="0"/>
              <w:adjustRightInd w:val="0"/>
              <w:spacing w:after="0"/>
            </w:pPr>
            <w:r>
              <w:t>О</w:t>
            </w:r>
            <w:r w:rsidRPr="00361C98">
              <w:t>ткрыт</w:t>
            </w:r>
            <w:r>
              <w:t>ый конкурс</w:t>
            </w:r>
            <w:r w:rsidRPr="00361C98">
              <w:t xml:space="preserve"> на право заключения договора на </w:t>
            </w:r>
            <w:r w:rsidR="00E60144" w:rsidRPr="00E60144">
              <w:t>выполнение работ  по техническому обслуживанию и планово-предупредительному ремонту технических систем безопасности</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285B5D" w:rsidRDefault="00361C98" w:rsidP="00574238">
            <w:pPr>
              <w:tabs>
                <w:tab w:val="left" w:pos="737"/>
                <w:tab w:val="left" w:pos="5740"/>
                <w:tab w:val="left" w:pos="9639"/>
              </w:tabs>
              <w:overflowPunct w:val="0"/>
              <w:autoSpaceDE w:val="0"/>
              <w:autoSpaceDN w:val="0"/>
              <w:adjustRightInd w:val="0"/>
              <w:spacing w:after="0"/>
            </w:pPr>
            <w:r>
              <w:t>В</w:t>
            </w:r>
            <w:r w:rsidRPr="00361C98">
              <w:t xml:space="preserve">ыполнение </w:t>
            </w:r>
            <w:r w:rsidR="00E60144" w:rsidRPr="00E60144">
              <w:t>работ  по техническому обслуживанию и планово-предупредительному ремонту технических систем безопасности</w:t>
            </w:r>
            <w:r w:rsidR="00285B5D">
              <w:t>.</w:t>
            </w:r>
          </w:p>
          <w:p w:rsidR="00976CD3" w:rsidRPr="0087732B" w:rsidRDefault="00285B5D" w:rsidP="00574238">
            <w:pPr>
              <w:tabs>
                <w:tab w:val="left" w:pos="737"/>
                <w:tab w:val="left" w:pos="5740"/>
                <w:tab w:val="left" w:pos="9639"/>
              </w:tabs>
              <w:overflowPunct w:val="0"/>
              <w:autoSpaceDE w:val="0"/>
              <w:autoSpaceDN w:val="0"/>
              <w:adjustRightInd w:val="0"/>
              <w:spacing w:after="0"/>
            </w:pPr>
            <w:r>
              <w:t xml:space="preserve"> </w:t>
            </w:r>
            <w:r w:rsidR="00574238">
              <w:t xml:space="preserve">Объем выполняемых работ – 1 </w:t>
            </w:r>
            <w:proofErr w:type="spellStart"/>
            <w:r w:rsidR="00574238">
              <w:t>усл</w:t>
            </w:r>
            <w:proofErr w:type="spellEnd"/>
            <w:r w:rsidR="00574238">
              <w:t>. ед. в соответствии с условиями части IV «ПРОЕКТ ДОГОВОРА», части III «ТЕХНИЧЕСКОЕ ЗАДАНИЕ».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87732B">
              <w:lastRenderedPageBreak/>
              <w:t>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w:t>
            </w:r>
            <w:r w:rsidRPr="003A74EC">
              <w:lastRenderedPageBreak/>
              <w:t>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61C98" w:rsidRPr="0087732B" w:rsidRDefault="00361C98" w:rsidP="00361C9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61C98" w:rsidRPr="0087732B" w:rsidRDefault="00361C98" w:rsidP="00361C9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361C98" w:rsidRPr="0087732B" w:rsidRDefault="00361C98" w:rsidP="00361C9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7732B">
              <w:lastRenderedPageBreak/>
              <w:t>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361C98" w:rsidRPr="0087732B" w:rsidRDefault="00361C98" w:rsidP="00361C9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61C98" w:rsidRPr="0087732B" w:rsidRDefault="00361C98" w:rsidP="00361C98">
            <w:pPr>
              <w:tabs>
                <w:tab w:val="left" w:pos="9639"/>
              </w:tabs>
            </w:pPr>
            <w:r w:rsidRPr="0087732B">
              <w:t>г) копии учредительных документов (для юридических лиц);</w:t>
            </w:r>
          </w:p>
          <w:p w:rsidR="00361C98" w:rsidRPr="0087732B" w:rsidRDefault="00361C98" w:rsidP="00361C9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61C98" w:rsidRPr="0087732B" w:rsidRDefault="00361C98" w:rsidP="00361C98">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361C98" w:rsidRPr="0087732B" w:rsidRDefault="00361C98" w:rsidP="00361C98">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61C98" w:rsidRPr="0087732B" w:rsidRDefault="00361C98" w:rsidP="00361C9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61C98" w:rsidRPr="0087732B" w:rsidRDefault="00361C98" w:rsidP="00361C98">
            <w:pPr>
              <w:tabs>
                <w:tab w:val="left" w:pos="9639"/>
              </w:tabs>
            </w:pPr>
            <w:r w:rsidRPr="0087732B">
              <w:t xml:space="preserve">2) Документы или копии документов, подтверждающих соответствие </w:t>
            </w:r>
            <w:r w:rsidRPr="0087732B">
              <w:lastRenderedPageBreak/>
              <w:t>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361C98" w:rsidRPr="0087732B" w:rsidRDefault="00361C98" w:rsidP="00361C98">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361C98" w:rsidRPr="0087732B" w:rsidRDefault="00361C98" w:rsidP="00361C98">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361C98" w:rsidRDefault="00361C98" w:rsidP="00361C98">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61C98" w:rsidRPr="0087732B" w:rsidRDefault="00361C98" w:rsidP="00361C98">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61C98" w:rsidRPr="0090165B" w:rsidRDefault="00361C98" w:rsidP="00361C98">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61C98" w:rsidRPr="0090165B" w:rsidRDefault="00361C98" w:rsidP="00361C98">
            <w:pPr>
              <w:spacing w:after="0"/>
            </w:pPr>
            <w:r w:rsidRPr="0090165B">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w:t>
            </w:r>
            <w:r w:rsidRPr="0090165B">
              <w:lastRenderedPageBreak/>
              <w:t>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61C98" w:rsidRDefault="00361C98" w:rsidP="00361C98">
            <w:pPr>
              <w:tabs>
                <w:tab w:val="left" w:pos="9639"/>
              </w:tabs>
            </w:pPr>
            <w:r w:rsidRPr="0087732B">
              <w:rPr>
                <w:rFonts w:eastAsia="Calibri"/>
                <w:lang w:eastAsia="en-US"/>
              </w:rPr>
              <w:t>7)</w:t>
            </w:r>
            <w:r w:rsidRPr="0087732B">
              <w:t xml:space="preserve"> </w:t>
            </w:r>
            <w:r w:rsidRPr="00432EAC">
              <w:t>Опись документов по форме 1 части II «ФОРМЫ ДЛЯ ЗАПОЛНЕНИЯ УЧАСТНИКАМИ ЗАКУПКИ».</w:t>
            </w:r>
          </w:p>
          <w:p w:rsidR="00361C98" w:rsidRPr="0090165B" w:rsidRDefault="00361C98" w:rsidP="00361C98">
            <w:pPr>
              <w:tabs>
                <w:tab w:val="num" w:pos="68"/>
              </w:tabs>
              <w:spacing w:after="0"/>
            </w:pPr>
            <w:proofErr w:type="gramStart"/>
            <w:r>
              <w:t>8</w:t>
            </w:r>
            <w:r w:rsidRPr="0090165B">
              <w:t xml:space="preserve">) В случае если участник закупки является субъектом малого и среднего предпринимательства рекомендуется представить </w:t>
            </w:r>
            <w:r>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Pr>
                <w:rFonts w:eastAsiaTheme="minorHAnsi"/>
                <w:lang w:eastAsia="en-US"/>
              </w:rPr>
              <w:t xml:space="preserve"> </w:t>
            </w:r>
            <w:proofErr w:type="gramStart"/>
            <w:r>
              <w:rPr>
                <w:rFonts w:eastAsiaTheme="minorHAnsi"/>
                <w:lang w:eastAsia="en-US"/>
              </w:rP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Pr>
                <w:rFonts w:eastAsiaTheme="minorHAnsi"/>
                <w:lang w:eastAsia="en-US"/>
              </w:rPr>
              <w:t xml:space="preserve">, </w:t>
            </w:r>
            <w:proofErr w:type="gramStart"/>
            <w:r>
              <w:rPr>
                <w:rFonts w:eastAsiaTheme="minorHAnsi"/>
                <w:lang w:eastAsia="en-US"/>
              </w:rPr>
              <w:t>который</w:t>
            </w:r>
            <w:proofErr w:type="gramEnd"/>
            <w:r>
              <w:rPr>
                <w:rFonts w:eastAsiaTheme="minorHAnsi"/>
                <w:lang w:eastAsia="en-US"/>
              </w:rP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Pr="0090165B">
              <w:t>.</w:t>
            </w:r>
          </w:p>
          <w:p w:rsidR="00361C98" w:rsidRPr="0090165B" w:rsidRDefault="00361C98" w:rsidP="00361C98">
            <w:pPr>
              <w:tabs>
                <w:tab w:val="num" w:pos="68"/>
              </w:tabs>
              <w:spacing w:after="0"/>
            </w:pPr>
            <w:r>
              <w:t>9</w:t>
            </w:r>
            <w:r w:rsidRPr="0090165B">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73204" w:rsidRPr="0087732B" w:rsidRDefault="00361C98" w:rsidP="00361C98">
            <w:pPr>
              <w:tabs>
                <w:tab w:val="left" w:pos="9639"/>
              </w:tabs>
              <w:rPr>
                <w:rFonts w:eastAsia="Calibri"/>
                <w:lang w:eastAsia="en-US"/>
              </w:rPr>
            </w:pPr>
            <w:r>
              <w:t>10</w:t>
            </w:r>
            <w:r>
              <w:rPr>
                <w:rFonts w:eastAsia="Calibri"/>
                <w:lang w:eastAsia="en-US"/>
              </w:rPr>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f"/>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w:t>
            </w:r>
            <w:r w:rsidRPr="0087732B">
              <w:lastRenderedPageBreak/>
              <w:t>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 xml:space="preserve">Требования к описанию участниками закупки поставляемого </w:t>
            </w:r>
            <w:r w:rsidRPr="0087732B">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w:t>
            </w:r>
            <w:r w:rsidRPr="0087732B">
              <w:lastRenderedPageBreak/>
              <w:t>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76CD3" w:rsidRPr="0087732B" w:rsidRDefault="00AB1BEE" w:rsidP="007F4E71">
            <w:pPr>
              <w:tabs>
                <w:tab w:val="left" w:pos="9639"/>
              </w:tabs>
              <w:spacing w:after="0"/>
            </w:pPr>
            <w:proofErr w:type="gramStart"/>
            <w:r>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Pr>
                <w:color w:val="000000"/>
              </w:rPr>
              <w:t xml:space="preserve">г. Москва, ул. Новохохловская, д. 25, стр. 1, стр. 2, стр. 3, стр. 4, стр. 6, стр. 7; арендуемое помещение </w:t>
            </w:r>
            <w:r>
              <w:t xml:space="preserve">Федерального государственного унитарного предприятия «Московский эндокринный завод» по адресу: </w:t>
            </w:r>
            <w:r>
              <w:rPr>
                <w:color w:val="000000"/>
              </w:rPr>
              <w:t>г. Москва, ул. Новохохловская, д. 23, стр. 1</w:t>
            </w:r>
            <w:r>
              <w:t>.</w:t>
            </w:r>
            <w:proofErr w:type="gramEnd"/>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Default="00AB1BEE" w:rsidP="00C03122">
            <w:pPr>
              <w:tabs>
                <w:tab w:val="left" w:pos="851"/>
                <w:tab w:val="left" w:pos="7838"/>
              </w:tabs>
              <w:spacing w:after="0"/>
              <w:contextualSpacing/>
            </w:pPr>
            <w:r w:rsidRPr="00AB1BEE">
              <w:t>с 01 марта 20</w:t>
            </w:r>
            <w:r>
              <w:t>18 года по 29 февраля 2020 года</w:t>
            </w:r>
            <w:r w:rsidR="00C03122">
              <w:t>.</w:t>
            </w:r>
          </w:p>
          <w:p w:rsidR="00C03122" w:rsidRPr="0087732B" w:rsidRDefault="00AB1BEE" w:rsidP="00C03122">
            <w:pPr>
              <w:tabs>
                <w:tab w:val="left" w:pos="851"/>
                <w:tab w:val="left" w:pos="7838"/>
              </w:tabs>
              <w:spacing w:after="0"/>
              <w:contextualSpacing/>
              <w:rPr>
                <w:highlight w:val="yellow"/>
              </w:rPr>
            </w:pPr>
            <w:r>
              <w:t>Договор вступает в силу с момента подписания и действует до 31 марта 2020 года, а в части гарантийных обязательств – до полного их завершения.</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C03122" w:rsidRDefault="00AB1BEE" w:rsidP="00C03122">
            <w:pPr>
              <w:tabs>
                <w:tab w:val="left" w:pos="9639"/>
              </w:tabs>
              <w:rPr>
                <w:b/>
                <w:lang w:eastAsia="en-US"/>
              </w:rPr>
            </w:pPr>
            <w:r w:rsidRPr="00A43604">
              <w:rPr>
                <w:b/>
                <w:bCs/>
                <w:lang w:eastAsia="en-US"/>
              </w:rPr>
              <w:t>2 760</w:t>
            </w:r>
            <w:r>
              <w:rPr>
                <w:b/>
                <w:bCs/>
                <w:lang w:eastAsia="en-US"/>
              </w:rPr>
              <w:t> </w:t>
            </w:r>
            <w:r w:rsidRPr="00A43604">
              <w:rPr>
                <w:b/>
                <w:bCs/>
                <w:lang w:eastAsia="en-US"/>
              </w:rPr>
              <w:t xml:space="preserve">000 </w:t>
            </w:r>
            <w:r>
              <w:rPr>
                <w:b/>
                <w:bCs/>
                <w:lang w:eastAsia="en-US"/>
              </w:rPr>
              <w:t>(два миллиона семьсот шестьдесят тысяч) рублей 00 копеек, с учетом НДС (18%)</w:t>
            </w:r>
          </w:p>
          <w:p w:rsidR="00694F0C" w:rsidRDefault="00694F0C" w:rsidP="00C03122">
            <w:pPr>
              <w:tabs>
                <w:tab w:val="left" w:pos="16"/>
              </w:tabs>
              <w:spacing w:after="0"/>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4"/>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517B1E" w:rsidRPr="00785A03" w:rsidRDefault="00AB1BEE" w:rsidP="00C03122">
            <w:r w:rsidRPr="00710EDD">
              <w:t xml:space="preserve">Оплата стоимости Работ по Договору осуществляется в течение 10 (Десяти) рабочих дней </w:t>
            </w:r>
            <w:proofErr w:type="gramStart"/>
            <w:r w:rsidRPr="00710EDD">
              <w:t>с даты подписания</w:t>
            </w:r>
            <w:proofErr w:type="gramEnd"/>
            <w:r w:rsidRPr="00710EDD">
              <w:t xml:space="preserve"> Акта сдачи-приемки выполненных работ по безналичному расчету путём перечисления Заказчиком денежных средств на расчётный счёт Исполнителя, указанный в Договоре.</w:t>
            </w:r>
          </w:p>
          <w:p w:rsidR="00AB1BEE" w:rsidRPr="00AB1BEE" w:rsidRDefault="00AB1BEE" w:rsidP="00C03122">
            <w:r>
              <w:t>Оплата считается произведенной (дата оплаты) с даты списания денежных сре</w:t>
            </w:r>
            <w:proofErr w:type="gramStart"/>
            <w:r>
              <w:t>дств с р</w:t>
            </w:r>
            <w:proofErr w:type="gramEnd"/>
            <w:r>
              <w:t>асчётного счёта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4"/>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AB1BEE" w:rsidP="005C7C0C">
            <w:pPr>
              <w:tabs>
                <w:tab w:val="left" w:pos="9639"/>
              </w:tabs>
              <w:rPr>
                <w:b/>
                <w:bCs/>
                <w:lang w:eastAsia="en-US"/>
              </w:rPr>
            </w:pPr>
            <w:proofErr w:type="gramStart"/>
            <w:r>
              <w:rPr>
                <w:bCs/>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Pr>
                <w:bCs/>
              </w:rPr>
              <w:t>извещателей</w:t>
            </w:r>
            <w:proofErr w:type="spellEnd"/>
            <w:r>
              <w:rPr>
                <w:bCs/>
              </w:rPr>
              <w:t xml:space="preserve">, устройств </w:t>
            </w:r>
            <w:proofErr w:type="gramStart"/>
            <w:r>
              <w:rPr>
                <w:bCs/>
              </w:rPr>
              <w:t>цифровой</w:t>
            </w:r>
            <w:proofErr w:type="gramEnd"/>
            <w:r>
              <w:rPr>
                <w:bCs/>
              </w:rPr>
              <w:t xml:space="preserve"> </w:t>
            </w:r>
            <w:proofErr w:type="spellStart"/>
            <w:r>
              <w:rPr>
                <w:bCs/>
              </w:rPr>
              <w:t>видеорегистрации</w:t>
            </w:r>
            <w:proofErr w:type="spellEnd"/>
            <w:r>
              <w:rPr>
                <w:bCs/>
              </w:rPr>
              <w:t>, мониторов, видеокамер) не входит в стоимость Договора и осуществляется на основании отдельных Договоров.</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4"/>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Порядок, место, дата </w:t>
            </w:r>
            <w:r w:rsidRPr="0087732B">
              <w:lastRenderedPageBreak/>
              <w:t>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lastRenderedPageBreak/>
              <w:t xml:space="preserve">Заявки подаются участниками в письменной форме в запечатанном </w:t>
            </w:r>
            <w:r w:rsidRPr="0087732B">
              <w:lastRenderedPageBreak/>
              <w:t>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0"/>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0"/>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0"/>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0"/>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0"/>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0"/>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lastRenderedPageBreak/>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0"/>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D352E2">
              <w:rPr>
                <w:b/>
              </w:rPr>
              <w:t>21</w:t>
            </w:r>
            <w:r w:rsidRPr="0095152E">
              <w:rPr>
                <w:b/>
              </w:rPr>
              <w:t>» </w:t>
            </w:r>
            <w:r w:rsidR="00D352E2">
              <w:rPr>
                <w:b/>
              </w:rPr>
              <w:t>декабря</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4"/>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B63E83" w:rsidRDefault="00B01007" w:rsidP="00AD6C93">
            <w:pPr>
              <w:autoSpaceDE w:val="0"/>
              <w:autoSpaceDN w:val="0"/>
              <w:spacing w:after="0"/>
              <w:contextualSpacing/>
              <w:rPr>
                <w:color w:val="000000"/>
              </w:rPr>
            </w:pPr>
            <w:proofErr w:type="gramStart"/>
            <w:r w:rsidRPr="008773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C03122" w:rsidRPr="00B63E83">
              <w:t>наличие действующей лицензии</w:t>
            </w:r>
            <w:r w:rsidR="00C03122">
              <w:t xml:space="preserve"> </w:t>
            </w:r>
            <w:r w:rsidR="00B63E83">
              <w:t>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proofErr w:type="gramEnd"/>
          </w:p>
          <w:p w:rsidR="00B63E83" w:rsidRDefault="00B63E83" w:rsidP="00B63E83">
            <w:pPr>
              <w:autoSpaceDE w:val="0"/>
              <w:autoSpaceDN w:val="0"/>
            </w:pPr>
            <w: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B63E83" w:rsidRDefault="00B63E83" w:rsidP="00B63E83">
            <w:pPr>
              <w:autoSpaceDE w:val="0"/>
              <w:autoSpaceDN w:val="0"/>
            </w:pPr>
            <w:r>
              <w:t xml:space="preserve">- монтаж, техническое обслуживание и ремонт систем (элементов систем) </w:t>
            </w:r>
            <w:proofErr w:type="spellStart"/>
            <w:r>
              <w:t>дымоудаления</w:t>
            </w:r>
            <w:proofErr w:type="spellEnd"/>
            <w:r>
              <w:t xml:space="preserve"> и </w:t>
            </w:r>
            <w:proofErr w:type="spellStart"/>
            <w:r>
              <w:t>противодымной</w:t>
            </w:r>
            <w:proofErr w:type="spellEnd"/>
            <w:r>
              <w:t xml:space="preserve"> вентиляции,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br/>
              <w:t>- монтаж, техническое обслуживание и ремонт фотолюминесцентных эвакуационных систем и их элементов;</w:t>
            </w:r>
          </w:p>
          <w:p w:rsidR="00B63E83" w:rsidRDefault="00B63E83" w:rsidP="00B63E83">
            <w:pPr>
              <w:autoSpaceDE w:val="0"/>
              <w:autoSpaceDN w:val="0"/>
            </w:pPr>
            <w:r>
              <w:t>- монтаж, техническое обслуживание и ремонт противопожарных занавесов и завес,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заполнений проемов в противопожарных преградах;</w:t>
            </w:r>
          </w:p>
          <w:p w:rsidR="00525190" w:rsidRPr="002C4EFE" w:rsidRDefault="00B63E83" w:rsidP="00B63E83">
            <w:pPr>
              <w:tabs>
                <w:tab w:val="left" w:pos="540"/>
                <w:tab w:val="left" w:pos="900"/>
                <w:tab w:val="num" w:pos="1080"/>
                <w:tab w:val="left" w:pos="9639"/>
              </w:tabs>
              <w:spacing w:before="120"/>
              <w:ind w:firstLine="528"/>
            </w:pPr>
            <w:r>
              <w:t>- выполнение работ по огнезащите материалов, изделий и конструкций.</w:t>
            </w:r>
            <w:r w:rsidR="007862BC" w:rsidRPr="002C4EFE">
              <w:t>)</w:t>
            </w:r>
            <w:r w:rsidR="00B01007"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w:t>
            </w:r>
            <w:r w:rsidRPr="0087732B">
              <w:lastRenderedPageBreak/>
              <w:t>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817C86" w:rsidRPr="0087732B" w:rsidRDefault="00785A03" w:rsidP="00817C86">
            <w:pPr>
              <w:tabs>
                <w:tab w:val="left" w:pos="360"/>
                <w:tab w:val="left" w:pos="540"/>
                <w:tab w:val="num" w:pos="1080"/>
              </w:tabs>
              <w:autoSpaceDE w:val="0"/>
              <w:autoSpaceDN w:val="0"/>
              <w:adjustRightInd w:val="0"/>
              <w:spacing w:before="120"/>
              <w:ind w:firstLine="567"/>
              <w:outlineLvl w:val="1"/>
            </w:pPr>
            <w:r w:rsidRPr="00785A03">
              <w:t>7</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Default="00B01007">
            <w:pPr>
              <w:tabs>
                <w:tab w:val="left" w:pos="9639"/>
              </w:tabs>
              <w:spacing w:after="0"/>
              <w:ind w:firstLine="670"/>
              <w:rPr>
                <w:lang w:val="en-US"/>
              </w:rPr>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785A03" w:rsidRPr="00785A03" w:rsidRDefault="00785A03">
            <w:pPr>
              <w:tabs>
                <w:tab w:val="left" w:pos="9639"/>
              </w:tabs>
              <w:spacing w:after="0"/>
              <w:ind w:firstLine="670"/>
              <w:rPr>
                <w:lang w:val="en-US"/>
              </w:rPr>
            </w:pPr>
          </w:p>
        </w:tc>
      </w:tr>
      <w:tr w:rsidR="00335AF0" w:rsidRPr="0087732B" w:rsidTr="00842CD8">
        <w:tc>
          <w:tcPr>
            <w:tcW w:w="1101" w:type="dxa"/>
          </w:tcPr>
          <w:p w:rsidR="00335AF0" w:rsidRPr="0087732B" w:rsidRDefault="00B01007" w:rsidP="00592B68">
            <w:pPr>
              <w:tabs>
                <w:tab w:val="left" w:pos="9639"/>
              </w:tabs>
              <w:jc w:val="center"/>
              <w:rPr>
                <w:rStyle w:val="af4"/>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785A03" w:rsidRDefault="00785A03" w:rsidP="00592B68">
            <w:pPr>
              <w:tabs>
                <w:tab w:val="left" w:pos="9639"/>
              </w:tabs>
              <w:rPr>
                <w:lang w:val="en-US"/>
              </w:rPr>
            </w:pPr>
            <w:bookmarkStart w:id="33" w:name="_Toc313350074"/>
            <w:bookmarkStart w:id="34" w:name="_Toc313350350"/>
          </w:p>
          <w:p w:rsidR="00335AF0" w:rsidRPr="0087732B" w:rsidRDefault="00B01007" w:rsidP="00592B68">
            <w:pPr>
              <w:tabs>
                <w:tab w:val="left" w:pos="9639"/>
              </w:tabs>
            </w:pPr>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C03122" w:rsidP="00106038">
            <w:pPr>
              <w:autoSpaceDE w:val="0"/>
              <w:autoSpaceDN w:val="0"/>
              <w:adjustRightInd w:val="0"/>
              <w:spacing w:after="0"/>
              <w:rPr>
                <w:rFonts w:eastAsia="Calibri"/>
              </w:rPr>
            </w:pPr>
            <w:proofErr w:type="gramStart"/>
            <w:r>
              <w:rPr>
                <w:rFonts w:eastAsia="Calibri"/>
              </w:rPr>
              <w:t>1)</w:t>
            </w:r>
            <w:r w:rsidR="00106038">
              <w:rPr>
                <w:rFonts w:eastAsia="Calibri"/>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AF04AD" w:rsidRPr="00106038" w:rsidRDefault="00C03122" w:rsidP="00106038">
            <w:pPr>
              <w:tabs>
                <w:tab w:val="left" w:pos="9639"/>
              </w:tabs>
              <w:rPr>
                <w:highlight w:val="yellow"/>
              </w:rPr>
            </w:pPr>
            <w:r>
              <w:rPr>
                <w:rFonts w:eastAsia="Calibri"/>
                <w:bCs/>
              </w:rPr>
              <w:t>2)</w:t>
            </w:r>
            <w:r w:rsidR="00106038" w:rsidRPr="00106038">
              <w:rPr>
                <w:rFonts w:eastAsia="Calibri"/>
                <w:bCs/>
              </w:rPr>
              <w:t xml:space="preserve"> об отсутств</w:t>
            </w:r>
            <w:proofErr w:type="gramStart"/>
            <w:r w:rsidR="00106038" w:rsidRPr="00106038">
              <w:rPr>
                <w:rFonts w:eastAsia="Calibri"/>
                <w:bCs/>
              </w:rPr>
              <w:t>ии у у</w:t>
            </w:r>
            <w:proofErr w:type="gramEnd"/>
            <w:r w:rsidR="00106038"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001E5BE5">
              <w:rPr>
                <w:rFonts w:eastAsia="Calibri"/>
                <w:lang w:eastAsia="en-US"/>
              </w:rPr>
              <w:t>;</w:t>
            </w:r>
          </w:p>
          <w:p w:rsidR="00B63E83" w:rsidRPr="00785A03" w:rsidRDefault="00C03122" w:rsidP="00785A03">
            <w:pPr>
              <w:autoSpaceDE w:val="0"/>
              <w:autoSpaceDN w:val="0"/>
              <w:spacing w:after="0"/>
              <w:contextualSpacing/>
              <w:rPr>
                <w:color w:val="000000"/>
              </w:rPr>
            </w:pPr>
            <w:r>
              <w:rPr>
                <w:rFonts w:eastAsia="Calibri"/>
                <w:lang w:eastAsia="en-US"/>
              </w:rPr>
              <w:t>3)</w:t>
            </w:r>
            <w:r w:rsidR="001E5BE5">
              <w:rPr>
                <w:rFonts w:eastAsia="Calibri"/>
                <w:lang w:eastAsia="en-US"/>
              </w:rPr>
              <w:t xml:space="preserve"> </w:t>
            </w:r>
            <w:r>
              <w:rPr>
                <w:rFonts w:eastAsia="Calibri"/>
                <w:lang w:eastAsia="en-US"/>
              </w:rPr>
              <w:t xml:space="preserve">Копия </w:t>
            </w:r>
            <w:r>
              <w:t xml:space="preserve">действующей лицензии </w:t>
            </w:r>
            <w:r w:rsidR="00B63E83">
              <w:t xml:space="preserve">Министерства Российской </w:t>
            </w:r>
            <w:r w:rsidR="00B63E83">
              <w:lastRenderedPageBreak/>
              <w:t>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785A03" w:rsidRDefault="00785A03" w:rsidP="00785A03">
            <w:pPr>
              <w:autoSpaceDE w:val="0"/>
              <w:autoSpaceDN w:val="0"/>
              <w:spacing w:after="0"/>
              <w:contextualSpacing/>
              <w:rPr>
                <w:color w:val="000000"/>
              </w:rPr>
            </w:pPr>
          </w:p>
          <w:p w:rsidR="00B63E83" w:rsidRDefault="00B63E83" w:rsidP="00B63E83">
            <w:pPr>
              <w:autoSpaceDE w:val="0"/>
              <w:autoSpaceDN w:val="0"/>
            </w:pPr>
            <w: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B63E83" w:rsidRDefault="00B63E83" w:rsidP="00B63E83">
            <w:pPr>
              <w:autoSpaceDE w:val="0"/>
              <w:autoSpaceDN w:val="0"/>
            </w:pPr>
            <w:r>
              <w:t xml:space="preserve">- монтаж, техническое обслуживание и ремонт систем (элементов систем) </w:t>
            </w:r>
            <w:proofErr w:type="spellStart"/>
            <w:r>
              <w:t>дымоудаления</w:t>
            </w:r>
            <w:proofErr w:type="spellEnd"/>
            <w:r>
              <w:t xml:space="preserve"> и </w:t>
            </w:r>
            <w:proofErr w:type="spellStart"/>
            <w:r>
              <w:t>противодымной</w:t>
            </w:r>
            <w:proofErr w:type="spellEnd"/>
            <w:r>
              <w:t xml:space="preserve"> вентиляции,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br/>
              <w:t>- монтаж, техническое обслуживание и ремонт фотолюминесцентных эвакуационных систем и их элементов;</w:t>
            </w:r>
          </w:p>
          <w:p w:rsidR="00B63E83" w:rsidRDefault="00B63E83" w:rsidP="00B63E83">
            <w:pPr>
              <w:autoSpaceDE w:val="0"/>
              <w:autoSpaceDN w:val="0"/>
            </w:pPr>
            <w:r>
              <w:t>- монтаж, техническое обслуживание и ремонт противопожарных занавесов и завес, включая диспетчеризацию и проведение пусконаладочных работ;</w:t>
            </w:r>
          </w:p>
          <w:p w:rsidR="00B63E83" w:rsidRDefault="00B63E83" w:rsidP="00B63E83">
            <w:pPr>
              <w:autoSpaceDE w:val="0"/>
              <w:autoSpaceDN w:val="0"/>
            </w:pPr>
            <w:r>
              <w:t>- монтаж, техническое обслуживание и ремонт заполнений проемов в противопожарных преградах;</w:t>
            </w:r>
          </w:p>
          <w:p w:rsidR="00F20C91" w:rsidRPr="00C03122" w:rsidRDefault="00B63E83" w:rsidP="00B63E83">
            <w:pPr>
              <w:pStyle w:val="aff4"/>
              <w:tabs>
                <w:tab w:val="left" w:pos="611"/>
              </w:tabs>
              <w:spacing w:after="0"/>
              <w:ind w:left="0"/>
            </w:pPr>
            <w:r>
              <w:t>- выполнение работ по огнезащите материалов, изделий и конструкций.</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4"/>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1"/>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B63E83">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B63E83">
              <w:rPr>
                <w:b/>
                <w:bCs/>
              </w:rPr>
              <w:t>30</w:t>
            </w:r>
            <w:r w:rsidRPr="001A2F22">
              <w:rPr>
                <w:b/>
                <w:bCs/>
              </w:rPr>
              <w:t xml:space="preserve">» </w:t>
            </w:r>
            <w:r w:rsidR="00B63E83">
              <w:rPr>
                <w:b/>
                <w:bCs/>
              </w:rPr>
              <w:t>ноября</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B63E83">
              <w:rPr>
                <w:b/>
                <w:bCs/>
              </w:rPr>
              <w:t>16</w:t>
            </w:r>
            <w:r w:rsidRPr="001A2F22">
              <w:rPr>
                <w:b/>
                <w:bCs/>
              </w:rPr>
              <w:t>» </w:t>
            </w:r>
            <w:r w:rsidR="00B63E83">
              <w:rPr>
                <w:b/>
                <w:bCs/>
              </w:rPr>
              <w:t>декабря</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4"/>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 xml:space="preserve">Место и дата </w:t>
            </w:r>
            <w:r w:rsidRPr="0087732B">
              <w:lastRenderedPageBreak/>
              <w:t>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lastRenderedPageBreak/>
              <w:t xml:space="preserve">Рассмотрение заявок на участие в закупке будет осуществляться </w:t>
            </w:r>
            <w:r w:rsidRPr="0087732B">
              <w:rPr>
                <w:b/>
              </w:rPr>
              <w:lastRenderedPageBreak/>
              <w:t>«</w:t>
            </w:r>
            <w:r w:rsidR="00B63E83">
              <w:rPr>
                <w:b/>
              </w:rPr>
              <w:t>22</w:t>
            </w:r>
            <w:r w:rsidRPr="001A2F22">
              <w:rPr>
                <w:b/>
              </w:rPr>
              <w:t>» </w:t>
            </w:r>
            <w:r w:rsidR="00B63E83">
              <w:rPr>
                <w:b/>
              </w:rPr>
              <w:t>декабря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B63E83">
            <w:pPr>
              <w:tabs>
                <w:tab w:val="left" w:pos="9639"/>
              </w:tabs>
            </w:pPr>
            <w:r w:rsidRPr="001A2F22">
              <w:t xml:space="preserve">Подведение итогов закупки будет осуществляться </w:t>
            </w:r>
            <w:r w:rsidRPr="001A2F22">
              <w:rPr>
                <w:b/>
              </w:rPr>
              <w:t>«</w:t>
            </w:r>
            <w:r w:rsidR="00B63E83">
              <w:rPr>
                <w:b/>
              </w:rPr>
              <w:t>25</w:t>
            </w:r>
            <w:r w:rsidRPr="001A2F22">
              <w:rPr>
                <w:b/>
              </w:rPr>
              <w:t>» </w:t>
            </w:r>
            <w:r w:rsidR="00B63E83">
              <w:rPr>
                <w:b/>
              </w:rPr>
              <w:t>декабря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1"/>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1"/>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Default="00B01007" w:rsidP="00592B68">
            <w:pPr>
              <w:pStyle w:val="21"/>
              <w:keepNext w:val="0"/>
              <w:tabs>
                <w:tab w:val="left" w:pos="9639"/>
              </w:tabs>
              <w:suppressAutoHyphens/>
              <w:spacing w:after="0"/>
              <w:jc w:val="both"/>
              <w:outlineLvl w:val="1"/>
              <w:rPr>
                <w:b w:val="0"/>
                <w:sz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322E8" w:rsidRPr="009322E8" w:rsidRDefault="009322E8" w:rsidP="009322E8"/>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9322E8" w:rsidRDefault="00B01007" w:rsidP="00592B68">
            <w:pPr>
              <w:pStyle w:val="21"/>
              <w:keepNext w:val="0"/>
              <w:tabs>
                <w:tab w:val="left" w:pos="9639"/>
              </w:tabs>
              <w:suppressAutoHyphens/>
              <w:spacing w:after="0"/>
              <w:jc w:val="both"/>
              <w:outlineLvl w:val="1"/>
              <w:rPr>
                <w:b w:val="0"/>
                <w:sz w:val="24"/>
                <w:szCs w:val="24"/>
              </w:rPr>
            </w:pPr>
            <w:r w:rsidRPr="009322E8">
              <w:rPr>
                <w:b w:val="0"/>
                <w:sz w:val="24"/>
                <w:szCs w:val="24"/>
              </w:rPr>
              <w:t>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w:t>
            </w:r>
          </w:p>
          <w:p w:rsidR="00335AF0" w:rsidRPr="009322E8" w:rsidRDefault="00B01007" w:rsidP="00592B68">
            <w:pPr>
              <w:pStyle w:val="21"/>
              <w:keepNext w:val="0"/>
              <w:tabs>
                <w:tab w:val="left" w:pos="9639"/>
              </w:tabs>
              <w:suppressAutoHyphens/>
              <w:spacing w:after="0"/>
              <w:jc w:val="both"/>
              <w:outlineLvl w:val="1"/>
              <w:rPr>
                <w:b w:val="0"/>
                <w:sz w:val="24"/>
                <w:szCs w:val="24"/>
              </w:rPr>
            </w:pPr>
            <w:r w:rsidRPr="009322E8">
              <w:rPr>
                <w:b w:val="0"/>
                <w:sz w:val="24"/>
                <w:szCs w:val="24"/>
              </w:rPr>
              <w:t xml:space="preserve"> </w:t>
            </w:r>
          </w:p>
          <w:p w:rsidR="00335AF0" w:rsidRDefault="00B01007" w:rsidP="00592B68">
            <w:pPr>
              <w:pStyle w:val="21"/>
              <w:keepNext w:val="0"/>
              <w:tabs>
                <w:tab w:val="left" w:pos="9639"/>
              </w:tabs>
              <w:suppressAutoHyphens/>
              <w:spacing w:after="0"/>
              <w:jc w:val="both"/>
              <w:outlineLvl w:val="1"/>
              <w:rPr>
                <w:b w:val="0"/>
                <w:sz w:val="24"/>
                <w:szCs w:val="24"/>
              </w:rPr>
            </w:pPr>
            <w:proofErr w:type="gramStart"/>
            <w:r w:rsidRPr="009322E8">
              <w:rPr>
                <w:b w:val="0"/>
                <w:sz w:val="24"/>
                <w:szCs w:val="24"/>
              </w:rPr>
              <w:t xml:space="preserve">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w:t>
            </w:r>
            <w:r w:rsidRPr="009322E8">
              <w:rPr>
                <w:b w:val="0"/>
                <w:sz w:val="24"/>
                <w:szCs w:val="24"/>
              </w:rPr>
              <w:lastRenderedPageBreak/>
              <w:t>закупке.</w:t>
            </w:r>
            <w:proofErr w:type="gramEnd"/>
          </w:p>
          <w:p w:rsidR="009322E8" w:rsidRPr="009322E8" w:rsidRDefault="009322E8" w:rsidP="009322E8"/>
          <w:p w:rsidR="00335AF0" w:rsidRDefault="00B01007" w:rsidP="00592B68">
            <w:pPr>
              <w:tabs>
                <w:tab w:val="left" w:pos="9639"/>
              </w:tabs>
            </w:pPr>
            <w:r w:rsidRPr="009322E8">
              <w:t>При рассмотрении заявок на участие в закупке участник закупки не допускается комиссией к участию в закупке в случае:</w:t>
            </w:r>
          </w:p>
          <w:p w:rsidR="009322E8" w:rsidRPr="009322E8" w:rsidRDefault="009322E8" w:rsidP="00592B68">
            <w:pPr>
              <w:tabs>
                <w:tab w:val="left" w:pos="9639"/>
              </w:tabs>
            </w:pPr>
          </w:p>
          <w:p w:rsidR="00653BDB" w:rsidRDefault="00653BDB" w:rsidP="005A3CD1">
            <w:pPr>
              <w:numPr>
                <w:ilvl w:val="0"/>
                <w:numId w:val="8"/>
              </w:numPr>
              <w:tabs>
                <w:tab w:val="clear" w:pos="720"/>
                <w:tab w:val="num" w:pos="360"/>
                <w:tab w:val="left" w:pos="540"/>
                <w:tab w:val="left" w:pos="900"/>
              </w:tabs>
              <w:spacing w:after="0"/>
              <w:ind w:left="0" w:firstLine="0"/>
            </w:pPr>
            <w:proofErr w:type="spellStart"/>
            <w:r w:rsidRPr="009322E8">
              <w:t>непредоставления</w:t>
            </w:r>
            <w:proofErr w:type="spellEnd"/>
            <w:r w:rsidRPr="009322E8">
              <w:t xml:space="preserve"> сведений и документов, определенных в настоящей документации о закупке либо наличия в таких документах недостоверных сведений;</w:t>
            </w:r>
          </w:p>
          <w:p w:rsidR="009322E8" w:rsidRPr="009322E8" w:rsidRDefault="009322E8" w:rsidP="009322E8">
            <w:pPr>
              <w:tabs>
                <w:tab w:val="left" w:pos="540"/>
                <w:tab w:val="left" w:pos="900"/>
              </w:tabs>
              <w:spacing w:after="0"/>
            </w:pPr>
          </w:p>
          <w:p w:rsidR="00653BDB" w:rsidRDefault="00653BDB" w:rsidP="005A3CD1">
            <w:pPr>
              <w:numPr>
                <w:ilvl w:val="0"/>
                <w:numId w:val="8"/>
              </w:numPr>
              <w:tabs>
                <w:tab w:val="clear" w:pos="720"/>
                <w:tab w:val="num" w:pos="360"/>
                <w:tab w:val="left" w:pos="540"/>
                <w:tab w:val="left" w:pos="900"/>
              </w:tabs>
              <w:spacing w:after="0"/>
              <w:ind w:left="0" w:firstLine="0"/>
            </w:pPr>
            <w:r w:rsidRPr="009322E8">
              <w:t>несоответствия участника закупки требованиям, указанным в пункте 12 документации о закупке;</w:t>
            </w:r>
          </w:p>
          <w:p w:rsidR="009322E8" w:rsidRDefault="009322E8" w:rsidP="009322E8">
            <w:pPr>
              <w:pStyle w:val="aff4"/>
            </w:pPr>
          </w:p>
          <w:p w:rsidR="008008ED" w:rsidRDefault="00653BDB" w:rsidP="005A3CD1">
            <w:pPr>
              <w:numPr>
                <w:ilvl w:val="0"/>
                <w:numId w:val="8"/>
              </w:numPr>
              <w:tabs>
                <w:tab w:val="clear" w:pos="720"/>
                <w:tab w:val="num" w:pos="387"/>
                <w:tab w:val="left" w:pos="9639"/>
              </w:tabs>
              <w:spacing w:after="0"/>
              <w:ind w:left="-39" w:firstLine="39"/>
            </w:pPr>
            <w:r w:rsidRPr="009322E8">
              <w:t>несоответствия заявки на участие в конкурсе требованиям документации о закупке, в том числе:</w:t>
            </w:r>
          </w:p>
          <w:p w:rsidR="009322E8" w:rsidRPr="009322E8" w:rsidRDefault="009322E8" w:rsidP="009322E8">
            <w:pPr>
              <w:tabs>
                <w:tab w:val="left" w:pos="9639"/>
              </w:tabs>
              <w:spacing w:after="0"/>
            </w:pPr>
          </w:p>
          <w:p w:rsidR="00653BDB" w:rsidRDefault="008008ED" w:rsidP="008008ED">
            <w:pPr>
              <w:tabs>
                <w:tab w:val="left" w:pos="245"/>
                <w:tab w:val="left" w:pos="9639"/>
              </w:tabs>
              <w:spacing w:after="0"/>
              <w:rPr>
                <w:rFonts w:eastAsia="Calibri"/>
              </w:rPr>
            </w:pPr>
            <w:r w:rsidRPr="009322E8">
              <w:t xml:space="preserve">- </w:t>
            </w:r>
            <w:r w:rsidRPr="009322E8">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9322E8" w:rsidRPr="009322E8" w:rsidRDefault="009322E8" w:rsidP="008008ED">
            <w:pPr>
              <w:tabs>
                <w:tab w:val="left" w:pos="245"/>
                <w:tab w:val="left" w:pos="9639"/>
              </w:tabs>
              <w:spacing w:after="0"/>
            </w:pPr>
          </w:p>
          <w:p w:rsidR="00653BDB" w:rsidRDefault="00653BDB" w:rsidP="00653BDB">
            <w:pPr>
              <w:tabs>
                <w:tab w:val="left" w:pos="9639"/>
              </w:tabs>
              <w:spacing w:after="0"/>
            </w:pPr>
            <w:r w:rsidRPr="009322E8">
              <w:t>- наличия в таких заявках предложения о цене договора, превышающей начальную (максимальную) цену договора (цену лота);</w:t>
            </w:r>
          </w:p>
          <w:p w:rsidR="009322E8" w:rsidRPr="009322E8" w:rsidRDefault="009322E8" w:rsidP="00653BDB">
            <w:pPr>
              <w:tabs>
                <w:tab w:val="left" w:pos="9639"/>
              </w:tabs>
              <w:spacing w:after="0"/>
            </w:pPr>
          </w:p>
          <w:p w:rsidR="00B34D6D" w:rsidRPr="009322E8" w:rsidRDefault="00653BDB" w:rsidP="00197AF9">
            <w:pPr>
              <w:tabs>
                <w:tab w:val="left" w:pos="9639"/>
              </w:tabs>
              <w:spacing w:after="0"/>
            </w:pPr>
            <w:r w:rsidRPr="009322E8">
              <w:t>- невнесения денежных сре</w:t>
            </w:r>
            <w:proofErr w:type="gramStart"/>
            <w:r w:rsidRPr="009322E8">
              <w:t>дств</w:t>
            </w:r>
            <w:r w:rsidR="002C4EFE" w:rsidRPr="009322E8">
              <w:t xml:space="preserve"> </w:t>
            </w:r>
            <w:r w:rsidRPr="009322E8">
              <w:t>в к</w:t>
            </w:r>
            <w:proofErr w:type="gramEnd"/>
            <w:r w:rsidRPr="009322E8">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9D638C">
        <w:trPr>
          <w:trHeight w:val="14442"/>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720"/>
              <w:gridCol w:w="1132"/>
              <w:gridCol w:w="1018"/>
              <w:gridCol w:w="2149"/>
            </w:tblGrid>
            <w:tr w:rsidR="00A43051" w:rsidRPr="00B63E83" w:rsidTr="00A43051">
              <w:trPr>
                <w:cantSplit/>
                <w:trHeight w:val="730"/>
              </w:trPr>
              <w:tc>
                <w:tcPr>
                  <w:tcW w:w="453" w:type="dxa"/>
                  <w:vAlign w:val="center"/>
                </w:tcPr>
                <w:p w:rsidR="00A43051" w:rsidRPr="00B63E83" w:rsidRDefault="00A43051" w:rsidP="00A43051">
                  <w:pPr>
                    <w:tabs>
                      <w:tab w:val="left" w:pos="9639"/>
                    </w:tabs>
                    <w:spacing w:after="0"/>
                    <w:jc w:val="center"/>
                    <w:rPr>
                      <w:b/>
                      <w:sz w:val="20"/>
                      <w:szCs w:val="20"/>
                    </w:rPr>
                  </w:pPr>
                  <w:r w:rsidRPr="00B63E83">
                    <w:rPr>
                      <w:b/>
                      <w:sz w:val="20"/>
                      <w:szCs w:val="20"/>
                    </w:rPr>
                    <w:t xml:space="preserve">№ </w:t>
                  </w:r>
                  <w:proofErr w:type="spellStart"/>
                  <w:proofErr w:type="gramStart"/>
                  <w:r w:rsidRPr="00B63E83">
                    <w:rPr>
                      <w:b/>
                      <w:sz w:val="20"/>
                      <w:szCs w:val="20"/>
                    </w:rPr>
                    <w:t>п</w:t>
                  </w:r>
                  <w:proofErr w:type="spellEnd"/>
                  <w:proofErr w:type="gramEnd"/>
                  <w:r w:rsidRPr="00B63E83">
                    <w:rPr>
                      <w:b/>
                      <w:sz w:val="20"/>
                      <w:szCs w:val="20"/>
                    </w:rPr>
                    <w:t>/</w:t>
                  </w:r>
                  <w:proofErr w:type="spellStart"/>
                  <w:r w:rsidRPr="00B63E83">
                    <w:rPr>
                      <w:b/>
                      <w:sz w:val="20"/>
                      <w:szCs w:val="20"/>
                    </w:rPr>
                    <w:t>п</w:t>
                  </w:r>
                  <w:proofErr w:type="spellEnd"/>
                </w:p>
              </w:tc>
              <w:tc>
                <w:tcPr>
                  <w:tcW w:w="1720" w:type="dxa"/>
                  <w:vAlign w:val="center"/>
                </w:tcPr>
                <w:p w:rsidR="00A43051" w:rsidRPr="00B63E83" w:rsidRDefault="00A43051" w:rsidP="00A43051">
                  <w:pPr>
                    <w:tabs>
                      <w:tab w:val="left" w:pos="9639"/>
                    </w:tabs>
                    <w:spacing w:after="0"/>
                    <w:jc w:val="center"/>
                    <w:rPr>
                      <w:b/>
                      <w:sz w:val="20"/>
                      <w:szCs w:val="20"/>
                    </w:rPr>
                  </w:pPr>
                  <w:r w:rsidRPr="00B63E83">
                    <w:rPr>
                      <w:b/>
                      <w:sz w:val="20"/>
                      <w:szCs w:val="20"/>
                    </w:rPr>
                    <w:t>Наименование критерия</w:t>
                  </w:r>
                </w:p>
                <w:p w:rsidR="00A43051" w:rsidRPr="00B63E83" w:rsidRDefault="00A43051" w:rsidP="00A43051">
                  <w:pPr>
                    <w:tabs>
                      <w:tab w:val="left" w:pos="9639"/>
                    </w:tabs>
                    <w:spacing w:after="0"/>
                    <w:jc w:val="center"/>
                    <w:rPr>
                      <w:b/>
                      <w:sz w:val="20"/>
                      <w:szCs w:val="20"/>
                    </w:rPr>
                  </w:pPr>
                </w:p>
              </w:tc>
              <w:tc>
                <w:tcPr>
                  <w:tcW w:w="1132" w:type="dxa"/>
                  <w:vAlign w:val="center"/>
                </w:tcPr>
                <w:p w:rsidR="00A43051" w:rsidRPr="00B63E83" w:rsidRDefault="00A43051" w:rsidP="00A43051">
                  <w:pPr>
                    <w:tabs>
                      <w:tab w:val="left" w:pos="9639"/>
                    </w:tabs>
                    <w:spacing w:after="0"/>
                    <w:jc w:val="center"/>
                    <w:rPr>
                      <w:b/>
                      <w:sz w:val="20"/>
                      <w:szCs w:val="20"/>
                    </w:rPr>
                  </w:pPr>
                  <w:r w:rsidRPr="00B63E83">
                    <w:rPr>
                      <w:b/>
                      <w:sz w:val="20"/>
                      <w:szCs w:val="20"/>
                    </w:rPr>
                    <w:t>Единица измерения</w:t>
                  </w:r>
                </w:p>
              </w:tc>
              <w:tc>
                <w:tcPr>
                  <w:tcW w:w="1018" w:type="dxa"/>
                  <w:vAlign w:val="center"/>
                </w:tcPr>
                <w:p w:rsidR="00A43051" w:rsidRPr="00B63E83" w:rsidRDefault="00A43051" w:rsidP="00A43051">
                  <w:pPr>
                    <w:tabs>
                      <w:tab w:val="left" w:pos="9639"/>
                    </w:tabs>
                    <w:spacing w:after="0"/>
                    <w:jc w:val="center"/>
                    <w:rPr>
                      <w:b/>
                      <w:sz w:val="20"/>
                      <w:szCs w:val="20"/>
                    </w:rPr>
                  </w:pPr>
                  <w:r w:rsidRPr="00B63E83">
                    <w:rPr>
                      <w:b/>
                      <w:sz w:val="20"/>
                      <w:szCs w:val="20"/>
                    </w:rPr>
                    <w:t>Значимость критерия</w:t>
                  </w:r>
                </w:p>
              </w:tc>
              <w:tc>
                <w:tcPr>
                  <w:tcW w:w="2149" w:type="dxa"/>
                  <w:vAlign w:val="center"/>
                </w:tcPr>
                <w:p w:rsidR="00A43051" w:rsidRPr="00B63E83" w:rsidRDefault="00A43051" w:rsidP="00A43051">
                  <w:pPr>
                    <w:tabs>
                      <w:tab w:val="left" w:pos="9639"/>
                    </w:tabs>
                    <w:spacing w:after="0"/>
                    <w:jc w:val="center"/>
                    <w:rPr>
                      <w:b/>
                      <w:sz w:val="20"/>
                      <w:szCs w:val="20"/>
                    </w:rPr>
                  </w:pPr>
                  <w:r w:rsidRPr="00B63E83">
                    <w:rPr>
                      <w:b/>
                      <w:sz w:val="20"/>
                      <w:szCs w:val="20"/>
                    </w:rPr>
                    <w:t>Примечание</w:t>
                  </w:r>
                </w:p>
              </w:tc>
            </w:tr>
            <w:tr w:rsidR="001E5BE5" w:rsidRPr="00B63E83" w:rsidTr="00A43051">
              <w:trPr>
                <w:cantSplit/>
                <w:trHeight w:val="1461"/>
              </w:trPr>
              <w:tc>
                <w:tcPr>
                  <w:tcW w:w="453" w:type="dxa"/>
                  <w:vAlign w:val="center"/>
                </w:tcPr>
                <w:p w:rsidR="001E5BE5" w:rsidRPr="00B63E83" w:rsidRDefault="001E5BE5" w:rsidP="00285B5D">
                  <w:pPr>
                    <w:tabs>
                      <w:tab w:val="left" w:pos="9639"/>
                    </w:tabs>
                    <w:spacing w:after="0"/>
                    <w:jc w:val="center"/>
                    <w:rPr>
                      <w:sz w:val="20"/>
                      <w:szCs w:val="20"/>
                    </w:rPr>
                  </w:pPr>
                  <w:r w:rsidRPr="00B63E83">
                    <w:rPr>
                      <w:sz w:val="20"/>
                      <w:szCs w:val="20"/>
                    </w:rPr>
                    <w:t>1.</w:t>
                  </w:r>
                </w:p>
              </w:tc>
              <w:tc>
                <w:tcPr>
                  <w:tcW w:w="1720" w:type="dxa"/>
                  <w:vAlign w:val="center"/>
                </w:tcPr>
                <w:p w:rsidR="001E5BE5" w:rsidRPr="00B63E83" w:rsidRDefault="001E5BE5" w:rsidP="001E5BE5">
                  <w:pPr>
                    <w:tabs>
                      <w:tab w:val="left" w:pos="9639"/>
                    </w:tabs>
                    <w:rPr>
                      <w:sz w:val="20"/>
                      <w:szCs w:val="20"/>
                    </w:rPr>
                  </w:pPr>
                  <w:r w:rsidRPr="00B63E83">
                    <w:rPr>
                      <w:sz w:val="20"/>
                      <w:szCs w:val="20"/>
                    </w:rPr>
                    <w:t>Цена договора (с учетом НДС)</w:t>
                  </w:r>
                </w:p>
              </w:tc>
              <w:tc>
                <w:tcPr>
                  <w:tcW w:w="1132" w:type="dxa"/>
                  <w:vAlign w:val="center"/>
                </w:tcPr>
                <w:p w:rsidR="001E5BE5" w:rsidRPr="00B63E83" w:rsidRDefault="001E5BE5" w:rsidP="001E5BE5">
                  <w:pPr>
                    <w:tabs>
                      <w:tab w:val="left" w:pos="9639"/>
                    </w:tabs>
                    <w:jc w:val="center"/>
                    <w:rPr>
                      <w:sz w:val="20"/>
                      <w:szCs w:val="20"/>
                    </w:rPr>
                  </w:pPr>
                  <w:r w:rsidRPr="00B63E83">
                    <w:rPr>
                      <w:sz w:val="20"/>
                      <w:szCs w:val="20"/>
                    </w:rPr>
                    <w:t>Рубли</w:t>
                  </w:r>
                </w:p>
              </w:tc>
              <w:tc>
                <w:tcPr>
                  <w:tcW w:w="1018" w:type="dxa"/>
                  <w:vAlign w:val="center"/>
                </w:tcPr>
                <w:p w:rsidR="001E5BE5" w:rsidRPr="00B63E83" w:rsidRDefault="001E5BE5" w:rsidP="00285B5D">
                  <w:pPr>
                    <w:tabs>
                      <w:tab w:val="left" w:pos="9639"/>
                    </w:tabs>
                    <w:spacing w:after="0"/>
                    <w:jc w:val="center"/>
                    <w:rPr>
                      <w:sz w:val="20"/>
                      <w:szCs w:val="20"/>
                    </w:rPr>
                  </w:pPr>
                  <w:r w:rsidRPr="00B63E83">
                    <w:rPr>
                      <w:sz w:val="20"/>
                      <w:szCs w:val="20"/>
                    </w:rPr>
                    <w:t>30%</w:t>
                  </w:r>
                </w:p>
              </w:tc>
              <w:tc>
                <w:tcPr>
                  <w:tcW w:w="2149" w:type="dxa"/>
                  <w:vAlign w:val="center"/>
                </w:tcPr>
                <w:p w:rsidR="00B63E83" w:rsidRPr="00B63E83" w:rsidRDefault="00B63E83" w:rsidP="00B63E83">
                  <w:pPr>
                    <w:tabs>
                      <w:tab w:val="left" w:pos="9639"/>
                    </w:tabs>
                    <w:autoSpaceDE w:val="0"/>
                    <w:autoSpaceDN w:val="0"/>
                    <w:adjustRightInd w:val="0"/>
                    <w:rPr>
                      <w:sz w:val="20"/>
                      <w:szCs w:val="20"/>
                    </w:rPr>
                  </w:pPr>
                  <w:r w:rsidRPr="00B63E83">
                    <w:rPr>
                      <w:sz w:val="20"/>
                      <w:szCs w:val="20"/>
                    </w:rPr>
                    <w:t xml:space="preserve">Начальная максимальная цена договора – </w:t>
                  </w:r>
                </w:p>
                <w:p w:rsidR="001E5BE5" w:rsidRPr="00B63E83" w:rsidRDefault="00B63E83" w:rsidP="00B63E83">
                  <w:pPr>
                    <w:tabs>
                      <w:tab w:val="left" w:pos="9639"/>
                    </w:tabs>
                    <w:autoSpaceDE w:val="0"/>
                    <w:autoSpaceDN w:val="0"/>
                    <w:adjustRightInd w:val="0"/>
                    <w:rPr>
                      <w:sz w:val="20"/>
                      <w:szCs w:val="20"/>
                    </w:rPr>
                  </w:pPr>
                  <w:r w:rsidRPr="00B63E83">
                    <w:rPr>
                      <w:sz w:val="20"/>
                      <w:szCs w:val="20"/>
                    </w:rPr>
                    <w:t>2760000,00 руб. 00 копеек, в т.ч. НДС 18 %.</w:t>
                  </w:r>
                </w:p>
              </w:tc>
            </w:tr>
            <w:tr w:rsidR="001E5BE5" w:rsidRPr="00B63E83" w:rsidTr="00A43051">
              <w:trPr>
                <w:cantSplit/>
                <w:trHeight w:val="731"/>
              </w:trPr>
              <w:tc>
                <w:tcPr>
                  <w:tcW w:w="453" w:type="dxa"/>
                  <w:vAlign w:val="center"/>
                </w:tcPr>
                <w:p w:rsidR="001E5BE5" w:rsidRPr="00B63E83" w:rsidRDefault="001E5BE5" w:rsidP="00285B5D">
                  <w:pPr>
                    <w:tabs>
                      <w:tab w:val="left" w:pos="9639"/>
                    </w:tabs>
                    <w:spacing w:after="0"/>
                    <w:jc w:val="center"/>
                    <w:rPr>
                      <w:sz w:val="20"/>
                      <w:szCs w:val="20"/>
                    </w:rPr>
                  </w:pPr>
                  <w:r w:rsidRPr="00B63E83">
                    <w:rPr>
                      <w:sz w:val="20"/>
                      <w:szCs w:val="20"/>
                    </w:rPr>
                    <w:t>2.</w:t>
                  </w:r>
                </w:p>
              </w:tc>
              <w:tc>
                <w:tcPr>
                  <w:tcW w:w="1720" w:type="dxa"/>
                  <w:vAlign w:val="center"/>
                </w:tcPr>
                <w:p w:rsidR="001E5BE5" w:rsidRPr="00B63E83" w:rsidRDefault="001E5BE5" w:rsidP="001E5BE5">
                  <w:pPr>
                    <w:tabs>
                      <w:tab w:val="left" w:pos="9639"/>
                    </w:tabs>
                    <w:rPr>
                      <w:sz w:val="20"/>
                      <w:szCs w:val="20"/>
                    </w:rPr>
                  </w:pPr>
                  <w:r w:rsidRPr="00B63E83">
                    <w:rPr>
                      <w:sz w:val="20"/>
                      <w:szCs w:val="20"/>
                    </w:rPr>
                    <w:t>Квалификация участника конкурса при размещении заказа на выполнение работ, оказание услуг</w:t>
                  </w:r>
                </w:p>
              </w:tc>
              <w:tc>
                <w:tcPr>
                  <w:tcW w:w="1132" w:type="dxa"/>
                  <w:vAlign w:val="center"/>
                </w:tcPr>
                <w:p w:rsidR="001E5BE5" w:rsidRPr="00B63E83" w:rsidRDefault="001E5BE5" w:rsidP="001E5BE5">
                  <w:pPr>
                    <w:tabs>
                      <w:tab w:val="left" w:pos="9639"/>
                    </w:tabs>
                    <w:jc w:val="center"/>
                    <w:rPr>
                      <w:sz w:val="20"/>
                      <w:szCs w:val="20"/>
                    </w:rPr>
                  </w:pPr>
                  <w:r w:rsidRPr="00B63E83">
                    <w:rPr>
                      <w:sz w:val="20"/>
                      <w:szCs w:val="20"/>
                    </w:rPr>
                    <w:t>См. ниже</w:t>
                  </w:r>
                </w:p>
              </w:tc>
              <w:tc>
                <w:tcPr>
                  <w:tcW w:w="1018" w:type="dxa"/>
                  <w:vAlign w:val="center"/>
                </w:tcPr>
                <w:p w:rsidR="001E5BE5" w:rsidRPr="00B63E83" w:rsidRDefault="001E5BE5" w:rsidP="00285B5D">
                  <w:pPr>
                    <w:tabs>
                      <w:tab w:val="left" w:pos="9639"/>
                    </w:tabs>
                    <w:spacing w:after="0"/>
                    <w:jc w:val="center"/>
                    <w:rPr>
                      <w:sz w:val="20"/>
                      <w:szCs w:val="20"/>
                    </w:rPr>
                  </w:pPr>
                  <w:r w:rsidRPr="00B63E83">
                    <w:rPr>
                      <w:sz w:val="20"/>
                      <w:szCs w:val="20"/>
                    </w:rPr>
                    <w:t>70%</w:t>
                  </w:r>
                </w:p>
              </w:tc>
              <w:tc>
                <w:tcPr>
                  <w:tcW w:w="2149" w:type="dxa"/>
                  <w:vAlign w:val="center"/>
                </w:tcPr>
                <w:p w:rsidR="001E5BE5" w:rsidRPr="00B63E83" w:rsidRDefault="001E5BE5" w:rsidP="001E5BE5">
                  <w:pPr>
                    <w:tabs>
                      <w:tab w:val="left" w:pos="9639"/>
                    </w:tabs>
                    <w:rPr>
                      <w:sz w:val="20"/>
                      <w:szCs w:val="20"/>
                    </w:rPr>
                  </w:pPr>
                </w:p>
                <w:p w:rsidR="001E5BE5" w:rsidRPr="00B63E83" w:rsidRDefault="001E5BE5" w:rsidP="001E5BE5">
                  <w:pPr>
                    <w:tabs>
                      <w:tab w:val="left" w:pos="9639"/>
                    </w:tabs>
                    <w:rPr>
                      <w:sz w:val="20"/>
                      <w:szCs w:val="20"/>
                    </w:rPr>
                  </w:pPr>
                  <w:r w:rsidRPr="00B63E83">
                    <w:rPr>
                      <w:sz w:val="20"/>
                      <w:szCs w:val="20"/>
                    </w:rPr>
                    <w:t>См</w:t>
                  </w:r>
                  <w:proofErr w:type="gramStart"/>
                  <w:r w:rsidRPr="00B63E83">
                    <w:rPr>
                      <w:sz w:val="20"/>
                      <w:szCs w:val="20"/>
                    </w:rPr>
                    <w:t>.н</w:t>
                  </w:r>
                  <w:proofErr w:type="gramEnd"/>
                  <w:r w:rsidRPr="00B63E83">
                    <w:rPr>
                      <w:sz w:val="20"/>
                      <w:szCs w:val="20"/>
                    </w:rPr>
                    <w:t>иже</w:t>
                  </w:r>
                </w:p>
                <w:p w:rsidR="001E5BE5" w:rsidRPr="00B63E83" w:rsidRDefault="001E5BE5" w:rsidP="001E5BE5">
                  <w:pPr>
                    <w:tabs>
                      <w:tab w:val="left" w:pos="9639"/>
                    </w:tabs>
                    <w:rPr>
                      <w:sz w:val="20"/>
                      <w:szCs w:val="20"/>
                    </w:rPr>
                  </w:pPr>
                </w:p>
              </w:tc>
            </w:tr>
          </w:tbl>
          <w:p w:rsidR="00A43051" w:rsidRDefault="00A43051" w:rsidP="00AF0CBD">
            <w:pPr>
              <w:tabs>
                <w:tab w:val="left" w:pos="9639"/>
              </w:tabs>
            </w:pPr>
          </w:p>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690"/>
              <w:gridCol w:w="567"/>
              <w:gridCol w:w="1418"/>
              <w:gridCol w:w="2268"/>
            </w:tblGrid>
            <w:tr w:rsidR="001E5BE5" w:rsidRPr="00B63E83" w:rsidTr="001E5BE5">
              <w:trPr>
                <w:trHeight w:val="415"/>
              </w:trPr>
              <w:tc>
                <w:tcPr>
                  <w:tcW w:w="534" w:type="dxa"/>
                  <w:vAlign w:val="center"/>
                </w:tcPr>
                <w:p w:rsidR="001E5BE5" w:rsidRPr="00B63E83" w:rsidRDefault="001E5BE5" w:rsidP="001E5BE5">
                  <w:pPr>
                    <w:tabs>
                      <w:tab w:val="left" w:pos="9639"/>
                    </w:tabs>
                    <w:spacing w:before="120"/>
                    <w:jc w:val="center"/>
                    <w:rPr>
                      <w:b/>
                      <w:sz w:val="20"/>
                      <w:szCs w:val="20"/>
                    </w:rPr>
                  </w:pPr>
                  <w:r w:rsidRPr="00B63E83">
                    <w:rPr>
                      <w:b/>
                      <w:sz w:val="20"/>
                      <w:szCs w:val="20"/>
                    </w:rPr>
                    <w:t xml:space="preserve">№ </w:t>
                  </w:r>
                  <w:proofErr w:type="spellStart"/>
                  <w:proofErr w:type="gramStart"/>
                  <w:r w:rsidRPr="00B63E83">
                    <w:rPr>
                      <w:b/>
                      <w:sz w:val="20"/>
                      <w:szCs w:val="20"/>
                    </w:rPr>
                    <w:t>п</w:t>
                  </w:r>
                  <w:proofErr w:type="spellEnd"/>
                  <w:proofErr w:type="gramEnd"/>
                  <w:r w:rsidRPr="00B63E83">
                    <w:rPr>
                      <w:b/>
                      <w:sz w:val="20"/>
                      <w:szCs w:val="20"/>
                    </w:rPr>
                    <w:t>/</w:t>
                  </w:r>
                  <w:proofErr w:type="spellStart"/>
                  <w:r w:rsidRPr="00B63E83">
                    <w:rPr>
                      <w:b/>
                      <w:sz w:val="20"/>
                      <w:szCs w:val="20"/>
                    </w:rPr>
                    <w:t>п</w:t>
                  </w:r>
                  <w:proofErr w:type="spellEnd"/>
                </w:p>
              </w:tc>
              <w:tc>
                <w:tcPr>
                  <w:tcW w:w="1690" w:type="dxa"/>
                  <w:vAlign w:val="center"/>
                </w:tcPr>
                <w:p w:rsidR="001E5BE5" w:rsidRPr="00B63E83" w:rsidRDefault="001E5BE5" w:rsidP="001E5BE5">
                  <w:pPr>
                    <w:tabs>
                      <w:tab w:val="left" w:pos="9639"/>
                    </w:tabs>
                    <w:spacing w:before="120"/>
                    <w:jc w:val="center"/>
                    <w:rPr>
                      <w:b/>
                      <w:sz w:val="20"/>
                      <w:szCs w:val="20"/>
                    </w:rPr>
                  </w:pPr>
                  <w:r w:rsidRPr="00B63E83">
                    <w:rPr>
                      <w:b/>
                      <w:sz w:val="20"/>
                      <w:szCs w:val="20"/>
                    </w:rPr>
                    <w:t>Наименование показателя</w:t>
                  </w:r>
                </w:p>
              </w:tc>
              <w:tc>
                <w:tcPr>
                  <w:tcW w:w="567" w:type="dxa"/>
                  <w:vAlign w:val="center"/>
                </w:tcPr>
                <w:p w:rsidR="001E5BE5" w:rsidRPr="00B63E83" w:rsidRDefault="001E5BE5" w:rsidP="001E5BE5">
                  <w:pPr>
                    <w:tabs>
                      <w:tab w:val="left" w:pos="9639"/>
                    </w:tabs>
                    <w:spacing w:before="120"/>
                    <w:ind w:left="-118"/>
                    <w:jc w:val="center"/>
                    <w:rPr>
                      <w:b/>
                      <w:sz w:val="20"/>
                      <w:szCs w:val="20"/>
                    </w:rPr>
                  </w:pPr>
                  <w:r w:rsidRPr="00B63E83">
                    <w:rPr>
                      <w:b/>
                      <w:sz w:val="20"/>
                      <w:szCs w:val="20"/>
                    </w:rPr>
                    <w:t>Единица измерения</w:t>
                  </w:r>
                </w:p>
              </w:tc>
              <w:tc>
                <w:tcPr>
                  <w:tcW w:w="1418" w:type="dxa"/>
                  <w:vAlign w:val="center"/>
                </w:tcPr>
                <w:p w:rsidR="001E5BE5" w:rsidRPr="00B63E83" w:rsidRDefault="001E5BE5" w:rsidP="001E5BE5">
                  <w:pPr>
                    <w:tabs>
                      <w:tab w:val="left" w:pos="9639"/>
                    </w:tabs>
                    <w:spacing w:before="120"/>
                    <w:jc w:val="center"/>
                    <w:rPr>
                      <w:b/>
                      <w:sz w:val="20"/>
                      <w:szCs w:val="20"/>
                    </w:rPr>
                  </w:pPr>
                  <w:r w:rsidRPr="00B63E83">
                    <w:rPr>
                      <w:b/>
                      <w:sz w:val="20"/>
                      <w:szCs w:val="20"/>
                    </w:rPr>
                    <w:t>Значимость показателя</w:t>
                  </w:r>
                </w:p>
              </w:tc>
              <w:tc>
                <w:tcPr>
                  <w:tcW w:w="2268" w:type="dxa"/>
                  <w:vAlign w:val="center"/>
                </w:tcPr>
                <w:p w:rsidR="001E5BE5" w:rsidRPr="00B63E83" w:rsidRDefault="001E5BE5" w:rsidP="001E5BE5">
                  <w:pPr>
                    <w:tabs>
                      <w:tab w:val="left" w:pos="9639"/>
                    </w:tabs>
                    <w:spacing w:before="120"/>
                    <w:jc w:val="center"/>
                    <w:rPr>
                      <w:b/>
                      <w:sz w:val="20"/>
                      <w:szCs w:val="20"/>
                    </w:rPr>
                  </w:pPr>
                  <w:r w:rsidRPr="00B63E83">
                    <w:rPr>
                      <w:b/>
                      <w:sz w:val="20"/>
                      <w:szCs w:val="20"/>
                    </w:rPr>
                    <w:t>Примечание</w:t>
                  </w:r>
                </w:p>
              </w:tc>
            </w:tr>
            <w:tr w:rsidR="00B63E83" w:rsidRPr="00B63E83" w:rsidTr="00B63E83">
              <w:trPr>
                <w:trHeight w:val="1072"/>
              </w:trPr>
              <w:tc>
                <w:tcPr>
                  <w:tcW w:w="534" w:type="dxa"/>
                  <w:vMerge w:val="restart"/>
                  <w:shd w:val="clear" w:color="auto" w:fill="auto"/>
                  <w:vAlign w:val="center"/>
                </w:tcPr>
                <w:p w:rsidR="00B63E83" w:rsidRPr="00B63E83" w:rsidRDefault="00B63E83" w:rsidP="001E5BE5">
                  <w:pPr>
                    <w:tabs>
                      <w:tab w:val="left" w:pos="9639"/>
                    </w:tabs>
                    <w:spacing w:before="120"/>
                    <w:jc w:val="center"/>
                    <w:rPr>
                      <w:sz w:val="20"/>
                      <w:szCs w:val="20"/>
                    </w:rPr>
                  </w:pPr>
                  <w:r w:rsidRPr="00B63E83">
                    <w:rPr>
                      <w:sz w:val="20"/>
                      <w:szCs w:val="20"/>
                    </w:rPr>
                    <w:t>1.</w:t>
                  </w:r>
                </w:p>
              </w:tc>
              <w:tc>
                <w:tcPr>
                  <w:tcW w:w="1690" w:type="dxa"/>
                  <w:vMerge w:val="restart"/>
                  <w:shd w:val="clear" w:color="auto" w:fill="auto"/>
                  <w:vAlign w:val="center"/>
                </w:tcPr>
                <w:p w:rsidR="00B63E83" w:rsidRPr="00B63E83" w:rsidRDefault="00B63E83" w:rsidP="001E5BE5">
                  <w:pPr>
                    <w:spacing w:after="0"/>
                    <w:jc w:val="left"/>
                    <w:rPr>
                      <w:sz w:val="20"/>
                      <w:szCs w:val="20"/>
                    </w:rPr>
                  </w:pPr>
                  <w:r w:rsidRPr="00B63E83">
                    <w:rPr>
                      <w:rFonts w:eastAsia="Arial"/>
                      <w:sz w:val="20"/>
                      <w:szCs w:val="20"/>
                    </w:rPr>
                    <w:t>Опыт работы (пребывание на рынке)</w:t>
                  </w:r>
                </w:p>
              </w:tc>
              <w:tc>
                <w:tcPr>
                  <w:tcW w:w="567" w:type="dxa"/>
                  <w:vMerge w:val="restart"/>
                  <w:shd w:val="clear" w:color="auto" w:fill="auto"/>
                  <w:vAlign w:val="center"/>
                </w:tcPr>
                <w:p w:rsidR="00B63E83" w:rsidRPr="00B63E83" w:rsidRDefault="00B63E83" w:rsidP="001E5BE5">
                  <w:pPr>
                    <w:tabs>
                      <w:tab w:val="left" w:pos="9639"/>
                    </w:tabs>
                    <w:spacing w:after="0"/>
                    <w:ind w:left="-118"/>
                    <w:jc w:val="center"/>
                    <w:rPr>
                      <w:sz w:val="20"/>
                      <w:szCs w:val="20"/>
                    </w:rPr>
                  </w:pPr>
                  <w:r w:rsidRPr="00B63E83">
                    <w:rPr>
                      <w:sz w:val="20"/>
                      <w:szCs w:val="20"/>
                    </w:rPr>
                    <w:t>Полных лет</w:t>
                  </w:r>
                </w:p>
              </w:tc>
              <w:tc>
                <w:tcPr>
                  <w:tcW w:w="1418" w:type="dxa"/>
                  <w:shd w:val="clear" w:color="auto" w:fill="auto"/>
                  <w:vAlign w:val="center"/>
                </w:tcPr>
                <w:p w:rsidR="00B63E83" w:rsidRPr="00B63E83" w:rsidRDefault="00B63E83" w:rsidP="00B63E83">
                  <w:pPr>
                    <w:tabs>
                      <w:tab w:val="left" w:pos="9639"/>
                    </w:tabs>
                    <w:jc w:val="center"/>
                    <w:rPr>
                      <w:sz w:val="20"/>
                      <w:szCs w:val="20"/>
                    </w:rPr>
                  </w:pPr>
                  <w:r w:rsidRPr="00B63E83">
                    <w:rPr>
                      <w:sz w:val="20"/>
                      <w:szCs w:val="20"/>
                    </w:rPr>
                    <w:t xml:space="preserve">Менее 1 года – </w:t>
                  </w:r>
                </w:p>
                <w:p w:rsidR="00B63E83" w:rsidRPr="00B63E83" w:rsidRDefault="00B63E83" w:rsidP="00B63E83">
                  <w:pPr>
                    <w:tabs>
                      <w:tab w:val="left" w:pos="9639"/>
                    </w:tabs>
                    <w:jc w:val="center"/>
                    <w:rPr>
                      <w:sz w:val="20"/>
                      <w:szCs w:val="20"/>
                    </w:rPr>
                  </w:pPr>
                  <w:r w:rsidRPr="00B63E83">
                    <w:rPr>
                      <w:sz w:val="20"/>
                      <w:szCs w:val="20"/>
                    </w:rPr>
                    <w:t>0 баллов</w:t>
                  </w:r>
                </w:p>
              </w:tc>
              <w:tc>
                <w:tcPr>
                  <w:tcW w:w="2268" w:type="dxa"/>
                  <w:vMerge w:val="restart"/>
                  <w:shd w:val="clear" w:color="auto" w:fill="auto"/>
                  <w:vAlign w:val="center"/>
                </w:tcPr>
                <w:p w:rsidR="00B63E83" w:rsidRPr="00B63E83" w:rsidRDefault="00B63E83" w:rsidP="001E5BE5">
                  <w:pPr>
                    <w:tabs>
                      <w:tab w:val="left" w:pos="9639"/>
                    </w:tabs>
                    <w:spacing w:after="0"/>
                    <w:rPr>
                      <w:sz w:val="20"/>
                      <w:szCs w:val="20"/>
                    </w:rPr>
                  </w:pPr>
                  <w:r w:rsidRPr="00B63E83">
                    <w:rPr>
                      <w:sz w:val="20"/>
                      <w:szCs w:val="20"/>
                    </w:rPr>
                    <w:t xml:space="preserve">Считается </w:t>
                  </w:r>
                  <w:proofErr w:type="gramStart"/>
                  <w:r w:rsidRPr="00B63E83">
                    <w:rPr>
                      <w:sz w:val="20"/>
                      <w:szCs w:val="20"/>
                    </w:rPr>
                    <w:t>с даты документа</w:t>
                  </w:r>
                  <w:proofErr w:type="gramEnd"/>
                  <w:r w:rsidRPr="00B63E83">
                    <w:rPr>
                      <w:sz w:val="20"/>
                      <w:szCs w:val="20"/>
                    </w:rPr>
                    <w:t>,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выписки из единого государственного реестра юридических лиц</w:t>
                  </w:r>
                </w:p>
              </w:tc>
            </w:tr>
            <w:tr w:rsidR="00B63E83" w:rsidRPr="00B63E83" w:rsidTr="00B63E83">
              <w:trPr>
                <w:trHeight w:val="718"/>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spacing w:after="0"/>
                    <w:jc w:val="left"/>
                    <w:rPr>
                      <w:rFonts w:eastAsia="Arial"/>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vAlign w:val="center"/>
                </w:tcPr>
                <w:p w:rsidR="00B63E83" w:rsidRPr="00B63E83" w:rsidRDefault="00B63E83" w:rsidP="00B63E83">
                  <w:pPr>
                    <w:jc w:val="center"/>
                    <w:rPr>
                      <w:sz w:val="20"/>
                      <w:szCs w:val="20"/>
                    </w:rPr>
                  </w:pPr>
                  <w:r w:rsidRPr="00B63E83">
                    <w:rPr>
                      <w:sz w:val="20"/>
                      <w:szCs w:val="20"/>
                    </w:rPr>
                    <w:t>От 1 до 4</w:t>
                  </w:r>
                </w:p>
                <w:p w:rsidR="00B63E83" w:rsidRPr="00B63E83" w:rsidRDefault="00B63E83" w:rsidP="00B63E83">
                  <w:pPr>
                    <w:jc w:val="center"/>
                    <w:rPr>
                      <w:sz w:val="20"/>
                      <w:szCs w:val="20"/>
                    </w:rPr>
                  </w:pPr>
                  <w:r w:rsidRPr="00B63E83">
                    <w:rPr>
                      <w:sz w:val="20"/>
                      <w:szCs w:val="20"/>
                    </w:rPr>
                    <w:t>– 10 баллов</w:t>
                  </w:r>
                </w:p>
              </w:tc>
              <w:tc>
                <w:tcPr>
                  <w:tcW w:w="2268" w:type="dxa"/>
                  <w:vMerge/>
                  <w:shd w:val="clear" w:color="auto" w:fill="auto"/>
                  <w:vAlign w:val="center"/>
                </w:tcPr>
                <w:p w:rsidR="00B63E83" w:rsidRPr="00B63E83" w:rsidRDefault="00B63E83" w:rsidP="001E5BE5">
                  <w:pPr>
                    <w:tabs>
                      <w:tab w:val="left" w:pos="9639"/>
                    </w:tabs>
                    <w:autoSpaceDE w:val="0"/>
                    <w:autoSpaceDN w:val="0"/>
                    <w:adjustRightInd w:val="0"/>
                    <w:spacing w:after="0"/>
                    <w:rPr>
                      <w:sz w:val="20"/>
                      <w:szCs w:val="20"/>
                    </w:rPr>
                  </w:pPr>
                </w:p>
              </w:tc>
            </w:tr>
            <w:tr w:rsidR="00B63E83" w:rsidRPr="00B63E83" w:rsidTr="00B63E83">
              <w:trPr>
                <w:trHeight w:val="694"/>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spacing w:after="0"/>
                    <w:jc w:val="left"/>
                    <w:rPr>
                      <w:rFonts w:eastAsia="Arial"/>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 5 до 9</w:t>
                  </w:r>
                </w:p>
                <w:p w:rsidR="00B63E83" w:rsidRPr="00B63E83" w:rsidRDefault="00B63E83" w:rsidP="00B63E83">
                  <w:pPr>
                    <w:tabs>
                      <w:tab w:val="left" w:pos="9639"/>
                    </w:tabs>
                    <w:jc w:val="center"/>
                    <w:rPr>
                      <w:sz w:val="20"/>
                      <w:szCs w:val="20"/>
                    </w:rPr>
                  </w:pPr>
                  <w:r w:rsidRPr="00B63E83">
                    <w:rPr>
                      <w:sz w:val="20"/>
                      <w:szCs w:val="20"/>
                    </w:rPr>
                    <w:t>– 20 баллов</w:t>
                  </w:r>
                </w:p>
              </w:tc>
              <w:tc>
                <w:tcPr>
                  <w:tcW w:w="2268" w:type="dxa"/>
                  <w:vMerge/>
                  <w:shd w:val="clear" w:color="auto" w:fill="auto"/>
                  <w:vAlign w:val="center"/>
                </w:tcPr>
                <w:p w:rsidR="00B63E83" w:rsidRPr="00B63E83" w:rsidRDefault="00B63E83" w:rsidP="001E5BE5">
                  <w:pPr>
                    <w:tabs>
                      <w:tab w:val="left" w:pos="9639"/>
                    </w:tabs>
                    <w:autoSpaceDE w:val="0"/>
                    <w:autoSpaceDN w:val="0"/>
                    <w:adjustRightInd w:val="0"/>
                    <w:spacing w:after="0"/>
                    <w:rPr>
                      <w:sz w:val="20"/>
                      <w:szCs w:val="20"/>
                    </w:rPr>
                  </w:pPr>
                </w:p>
              </w:tc>
            </w:tr>
            <w:tr w:rsidR="00B63E83" w:rsidRPr="00B63E83" w:rsidTr="00B63E83">
              <w:trPr>
                <w:trHeight w:val="994"/>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spacing w:after="0"/>
                    <w:jc w:val="left"/>
                    <w:rPr>
                      <w:rFonts w:eastAsia="Arial"/>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 10 лет и больше</w:t>
                  </w:r>
                </w:p>
                <w:p w:rsidR="00B63E83" w:rsidRPr="00B63E83" w:rsidRDefault="00B63E83" w:rsidP="00B63E83">
                  <w:pPr>
                    <w:tabs>
                      <w:tab w:val="left" w:pos="9639"/>
                    </w:tabs>
                    <w:jc w:val="center"/>
                    <w:rPr>
                      <w:sz w:val="20"/>
                      <w:szCs w:val="20"/>
                    </w:rPr>
                  </w:pPr>
                  <w:r w:rsidRPr="00B63E83">
                    <w:rPr>
                      <w:sz w:val="20"/>
                      <w:szCs w:val="20"/>
                    </w:rPr>
                    <w:t>– 30 баллов</w:t>
                  </w:r>
                </w:p>
              </w:tc>
              <w:tc>
                <w:tcPr>
                  <w:tcW w:w="2268" w:type="dxa"/>
                  <w:vMerge/>
                  <w:shd w:val="clear" w:color="auto" w:fill="auto"/>
                  <w:vAlign w:val="center"/>
                </w:tcPr>
                <w:p w:rsidR="00B63E83" w:rsidRPr="00B63E83" w:rsidRDefault="00B63E83" w:rsidP="001E5BE5">
                  <w:pPr>
                    <w:tabs>
                      <w:tab w:val="left" w:pos="9639"/>
                    </w:tabs>
                    <w:autoSpaceDE w:val="0"/>
                    <w:autoSpaceDN w:val="0"/>
                    <w:adjustRightInd w:val="0"/>
                    <w:spacing w:after="0"/>
                    <w:rPr>
                      <w:sz w:val="20"/>
                      <w:szCs w:val="20"/>
                    </w:rPr>
                  </w:pPr>
                </w:p>
              </w:tc>
            </w:tr>
            <w:tr w:rsidR="00B63E83" w:rsidRPr="00B63E83" w:rsidTr="00B63E83">
              <w:trPr>
                <w:trHeight w:val="1656"/>
              </w:trPr>
              <w:tc>
                <w:tcPr>
                  <w:tcW w:w="534" w:type="dxa"/>
                  <w:vMerge w:val="restart"/>
                  <w:shd w:val="clear" w:color="auto" w:fill="auto"/>
                  <w:vAlign w:val="center"/>
                </w:tcPr>
                <w:p w:rsidR="00B63E83" w:rsidRPr="00B63E83" w:rsidRDefault="00B63E83" w:rsidP="001E5BE5">
                  <w:pPr>
                    <w:tabs>
                      <w:tab w:val="left" w:pos="9639"/>
                    </w:tabs>
                    <w:spacing w:before="120"/>
                    <w:jc w:val="center"/>
                    <w:rPr>
                      <w:sz w:val="20"/>
                      <w:szCs w:val="20"/>
                    </w:rPr>
                  </w:pPr>
                  <w:r w:rsidRPr="00B63E83">
                    <w:rPr>
                      <w:sz w:val="20"/>
                      <w:szCs w:val="20"/>
                    </w:rPr>
                    <w:t>2.</w:t>
                  </w:r>
                </w:p>
              </w:tc>
              <w:tc>
                <w:tcPr>
                  <w:tcW w:w="1690" w:type="dxa"/>
                  <w:vMerge w:val="restart"/>
                  <w:shd w:val="clear" w:color="auto" w:fill="auto"/>
                  <w:vAlign w:val="center"/>
                </w:tcPr>
                <w:p w:rsidR="00B63E83" w:rsidRPr="00B63E83" w:rsidRDefault="00B63E83" w:rsidP="001E5BE5">
                  <w:pPr>
                    <w:tabs>
                      <w:tab w:val="left" w:pos="9639"/>
                    </w:tabs>
                    <w:spacing w:after="0"/>
                    <w:rPr>
                      <w:sz w:val="20"/>
                      <w:szCs w:val="20"/>
                    </w:rPr>
                  </w:pPr>
                  <w:r w:rsidRPr="00B63E83">
                    <w:rPr>
                      <w:sz w:val="20"/>
                      <w:szCs w:val="20"/>
                    </w:rPr>
                    <w:t>Опыт выполнения аналогичных работ по монтажу и (или) пуско-наладке и (или) техническому обслуживанию  и (или) планово-предупредитель</w:t>
                  </w:r>
                  <w:r w:rsidRPr="00B63E83">
                    <w:rPr>
                      <w:sz w:val="20"/>
                      <w:szCs w:val="20"/>
                    </w:rPr>
                    <w:lastRenderedPageBreak/>
                    <w:t>ному ремонту технических средств безопасности</w:t>
                  </w:r>
                </w:p>
              </w:tc>
              <w:tc>
                <w:tcPr>
                  <w:tcW w:w="567" w:type="dxa"/>
                  <w:vMerge w:val="restart"/>
                  <w:shd w:val="clear" w:color="auto" w:fill="auto"/>
                  <w:vAlign w:val="center"/>
                </w:tcPr>
                <w:p w:rsidR="00B63E83" w:rsidRPr="00B63E83" w:rsidRDefault="00B63E83" w:rsidP="001E5BE5">
                  <w:pPr>
                    <w:tabs>
                      <w:tab w:val="left" w:pos="9639"/>
                    </w:tabs>
                    <w:spacing w:after="0"/>
                    <w:ind w:left="-118"/>
                    <w:jc w:val="center"/>
                    <w:rPr>
                      <w:sz w:val="20"/>
                      <w:szCs w:val="20"/>
                    </w:rPr>
                  </w:pPr>
                  <w:r w:rsidRPr="00B63E83">
                    <w:rPr>
                      <w:sz w:val="20"/>
                      <w:szCs w:val="20"/>
                    </w:rPr>
                    <w:lastRenderedPageBreak/>
                    <w:t>Шт.</w:t>
                  </w: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Отсутствие договоров</w:t>
                  </w:r>
                </w:p>
                <w:p w:rsidR="00B63E83" w:rsidRPr="00B63E83" w:rsidRDefault="00B63E83" w:rsidP="00B63E83">
                  <w:pPr>
                    <w:tabs>
                      <w:tab w:val="left" w:pos="9639"/>
                    </w:tabs>
                    <w:jc w:val="center"/>
                    <w:rPr>
                      <w:sz w:val="20"/>
                      <w:szCs w:val="20"/>
                    </w:rPr>
                  </w:pPr>
                  <w:r w:rsidRPr="00B63E83">
                    <w:rPr>
                      <w:sz w:val="20"/>
                      <w:szCs w:val="20"/>
                    </w:rPr>
                    <w:t>– 0 баллов</w:t>
                  </w:r>
                </w:p>
              </w:tc>
              <w:tc>
                <w:tcPr>
                  <w:tcW w:w="2268" w:type="dxa"/>
                  <w:vMerge w:val="restart"/>
                  <w:shd w:val="clear" w:color="auto" w:fill="auto"/>
                  <w:vAlign w:val="center"/>
                </w:tcPr>
                <w:p w:rsidR="00B63E83" w:rsidRPr="00B63E83" w:rsidRDefault="00B63E83" w:rsidP="001E5BE5">
                  <w:pPr>
                    <w:tabs>
                      <w:tab w:val="left" w:pos="9639"/>
                    </w:tabs>
                    <w:autoSpaceDE w:val="0"/>
                    <w:autoSpaceDN w:val="0"/>
                    <w:adjustRightInd w:val="0"/>
                    <w:spacing w:after="0"/>
                    <w:rPr>
                      <w:sz w:val="20"/>
                      <w:szCs w:val="20"/>
                    </w:rPr>
                  </w:pPr>
                  <w:proofErr w:type="gramStart"/>
                  <w:r w:rsidRPr="00B63E83">
                    <w:rPr>
                      <w:sz w:val="20"/>
                      <w:szCs w:val="20"/>
                    </w:rPr>
                    <w:t xml:space="preserve">Документы, представляемые в составе заявки по данному показателю: копии договоров заключенных в 2013-2017 годах  на выполнение работ по монтажу и (или) пуско-наладке и (или) техническому </w:t>
                  </w:r>
                  <w:r w:rsidRPr="00B63E83">
                    <w:rPr>
                      <w:sz w:val="20"/>
                      <w:szCs w:val="20"/>
                    </w:rPr>
                    <w:lastRenderedPageBreak/>
                    <w:t xml:space="preserve">обслуживанию  и (или) планово-предупредительному ремонту технических средств безопасности, исполненных на сумму не менее 1 000 </w:t>
                  </w:r>
                  <w:proofErr w:type="spellStart"/>
                  <w:r w:rsidRPr="00B63E83">
                    <w:rPr>
                      <w:sz w:val="20"/>
                      <w:szCs w:val="20"/>
                    </w:rPr>
                    <w:t>000</w:t>
                  </w:r>
                  <w:proofErr w:type="spellEnd"/>
                  <w:r w:rsidRPr="00B63E83">
                    <w:rPr>
                      <w:sz w:val="20"/>
                      <w:szCs w:val="20"/>
                    </w:rPr>
                    <w:t xml:space="preserve"> руб. каждый,  с подписанными актами сдачи-приемки работ по данным договорам, подтверждающих сумму исполнения.</w:t>
                  </w:r>
                  <w:proofErr w:type="gramEnd"/>
                  <w:r w:rsidRPr="00B63E83">
                    <w:rPr>
                      <w:sz w:val="20"/>
                      <w:szCs w:val="20"/>
                    </w:rPr>
                    <w:t xml:space="preserve"> Договоры на выполнение работ, исполненные на сумму менее 1 000 </w:t>
                  </w:r>
                  <w:proofErr w:type="spellStart"/>
                  <w:r w:rsidRPr="00B63E83">
                    <w:rPr>
                      <w:sz w:val="20"/>
                      <w:szCs w:val="20"/>
                    </w:rPr>
                    <w:t>000</w:t>
                  </w:r>
                  <w:proofErr w:type="spellEnd"/>
                  <w:r w:rsidRPr="00B63E83">
                    <w:rPr>
                      <w:sz w:val="20"/>
                      <w:szCs w:val="20"/>
                    </w:rPr>
                    <w:t xml:space="preserve"> руб. каждый, оценке не подлежат.</w:t>
                  </w:r>
                </w:p>
              </w:tc>
            </w:tr>
            <w:tr w:rsidR="00B63E83" w:rsidRPr="00B63E83" w:rsidTr="00B63E83">
              <w:trPr>
                <w:trHeight w:val="1002"/>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tabs>
                      <w:tab w:val="left" w:pos="9639"/>
                    </w:tabs>
                    <w:spacing w:after="0"/>
                    <w:rPr>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 1 до 4 договоров</w:t>
                  </w:r>
                </w:p>
                <w:p w:rsidR="00B63E83" w:rsidRPr="00B63E83" w:rsidRDefault="00B63E83" w:rsidP="00B63E83">
                  <w:pPr>
                    <w:tabs>
                      <w:tab w:val="left" w:pos="9639"/>
                    </w:tabs>
                    <w:jc w:val="center"/>
                    <w:rPr>
                      <w:sz w:val="20"/>
                      <w:szCs w:val="20"/>
                    </w:rPr>
                  </w:pPr>
                  <w:r w:rsidRPr="00B63E83">
                    <w:rPr>
                      <w:sz w:val="20"/>
                      <w:szCs w:val="20"/>
                    </w:rPr>
                    <w:t>–10 баллов</w:t>
                  </w:r>
                </w:p>
              </w:tc>
              <w:tc>
                <w:tcPr>
                  <w:tcW w:w="2268" w:type="dxa"/>
                  <w:vMerge/>
                  <w:shd w:val="clear" w:color="auto" w:fill="auto"/>
                  <w:vAlign w:val="center"/>
                </w:tcPr>
                <w:p w:rsidR="00B63E83" w:rsidRPr="00B63E83" w:rsidRDefault="00B63E83" w:rsidP="001E5BE5">
                  <w:pPr>
                    <w:keepNext/>
                    <w:numPr>
                      <w:ilvl w:val="0"/>
                      <w:numId w:val="1"/>
                    </w:numPr>
                    <w:tabs>
                      <w:tab w:val="left" w:pos="9639"/>
                    </w:tabs>
                    <w:autoSpaceDE w:val="0"/>
                    <w:autoSpaceDN w:val="0"/>
                    <w:adjustRightInd w:val="0"/>
                    <w:spacing w:after="0"/>
                    <w:outlineLvl w:val="0"/>
                    <w:rPr>
                      <w:sz w:val="20"/>
                      <w:szCs w:val="20"/>
                    </w:rPr>
                  </w:pPr>
                </w:p>
              </w:tc>
            </w:tr>
            <w:tr w:rsidR="00B63E83" w:rsidRPr="00B63E83" w:rsidTr="00B63E83">
              <w:trPr>
                <w:trHeight w:val="1175"/>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tabs>
                      <w:tab w:val="left" w:pos="9639"/>
                    </w:tabs>
                    <w:spacing w:after="0"/>
                    <w:rPr>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 5 до 9  договоров – 20 баллов</w:t>
                  </w:r>
                </w:p>
              </w:tc>
              <w:tc>
                <w:tcPr>
                  <w:tcW w:w="2268" w:type="dxa"/>
                  <w:vMerge/>
                  <w:shd w:val="clear" w:color="auto" w:fill="auto"/>
                  <w:vAlign w:val="center"/>
                </w:tcPr>
                <w:p w:rsidR="00B63E83" w:rsidRPr="00B63E83" w:rsidRDefault="00B63E83" w:rsidP="001E5BE5">
                  <w:pPr>
                    <w:keepNext/>
                    <w:numPr>
                      <w:ilvl w:val="0"/>
                      <w:numId w:val="1"/>
                    </w:numPr>
                    <w:tabs>
                      <w:tab w:val="left" w:pos="9639"/>
                    </w:tabs>
                    <w:autoSpaceDE w:val="0"/>
                    <w:autoSpaceDN w:val="0"/>
                    <w:adjustRightInd w:val="0"/>
                    <w:spacing w:after="0"/>
                    <w:outlineLvl w:val="0"/>
                    <w:rPr>
                      <w:sz w:val="20"/>
                      <w:szCs w:val="20"/>
                    </w:rPr>
                  </w:pPr>
                </w:p>
              </w:tc>
            </w:tr>
            <w:tr w:rsidR="00B63E83" w:rsidRPr="00B63E83" w:rsidTr="00B63E83">
              <w:trPr>
                <w:trHeight w:val="2212"/>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tabs>
                      <w:tab w:val="left" w:pos="9639"/>
                    </w:tabs>
                    <w:spacing w:after="0"/>
                    <w:rPr>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10 и более договоров</w:t>
                  </w:r>
                </w:p>
                <w:p w:rsidR="00B63E83" w:rsidRPr="00B63E83" w:rsidRDefault="00B63E83" w:rsidP="00B63E83">
                  <w:pPr>
                    <w:tabs>
                      <w:tab w:val="left" w:pos="9639"/>
                    </w:tabs>
                    <w:jc w:val="center"/>
                    <w:rPr>
                      <w:sz w:val="20"/>
                      <w:szCs w:val="20"/>
                    </w:rPr>
                  </w:pPr>
                  <w:r w:rsidRPr="00B63E83">
                    <w:rPr>
                      <w:sz w:val="20"/>
                      <w:szCs w:val="20"/>
                    </w:rPr>
                    <w:t>– 30 баллов</w:t>
                  </w:r>
                </w:p>
              </w:tc>
              <w:tc>
                <w:tcPr>
                  <w:tcW w:w="2268" w:type="dxa"/>
                  <w:vMerge/>
                  <w:shd w:val="clear" w:color="auto" w:fill="auto"/>
                  <w:vAlign w:val="center"/>
                </w:tcPr>
                <w:p w:rsidR="00B63E83" w:rsidRPr="00B63E83" w:rsidRDefault="00B63E83" w:rsidP="001E5BE5">
                  <w:pPr>
                    <w:keepNext/>
                    <w:numPr>
                      <w:ilvl w:val="0"/>
                      <w:numId w:val="1"/>
                    </w:numPr>
                    <w:tabs>
                      <w:tab w:val="left" w:pos="9639"/>
                    </w:tabs>
                    <w:autoSpaceDE w:val="0"/>
                    <w:autoSpaceDN w:val="0"/>
                    <w:adjustRightInd w:val="0"/>
                    <w:spacing w:after="0"/>
                    <w:outlineLvl w:val="0"/>
                    <w:rPr>
                      <w:sz w:val="20"/>
                      <w:szCs w:val="20"/>
                    </w:rPr>
                  </w:pPr>
                </w:p>
              </w:tc>
            </w:tr>
            <w:tr w:rsidR="00B63E83" w:rsidRPr="00B63E83" w:rsidTr="00B63E83">
              <w:trPr>
                <w:trHeight w:val="77"/>
              </w:trPr>
              <w:tc>
                <w:tcPr>
                  <w:tcW w:w="534" w:type="dxa"/>
                  <w:vMerge w:val="restart"/>
                  <w:shd w:val="clear" w:color="auto" w:fill="auto"/>
                  <w:vAlign w:val="center"/>
                </w:tcPr>
                <w:p w:rsidR="00B63E83" w:rsidRPr="00B63E83" w:rsidRDefault="00B63E83" w:rsidP="001E5BE5">
                  <w:pPr>
                    <w:tabs>
                      <w:tab w:val="left" w:pos="9639"/>
                    </w:tabs>
                    <w:spacing w:before="120"/>
                    <w:jc w:val="center"/>
                    <w:rPr>
                      <w:sz w:val="20"/>
                      <w:szCs w:val="20"/>
                    </w:rPr>
                  </w:pPr>
                  <w:r w:rsidRPr="00B63E83">
                    <w:rPr>
                      <w:sz w:val="20"/>
                      <w:szCs w:val="20"/>
                    </w:rPr>
                    <w:t>3.</w:t>
                  </w:r>
                </w:p>
              </w:tc>
              <w:tc>
                <w:tcPr>
                  <w:tcW w:w="1690" w:type="dxa"/>
                  <w:vMerge w:val="restart"/>
                  <w:shd w:val="clear" w:color="auto" w:fill="auto"/>
                  <w:vAlign w:val="center"/>
                </w:tcPr>
                <w:p w:rsidR="00B63E83" w:rsidRPr="00B63E83" w:rsidRDefault="00B63E83" w:rsidP="001E5BE5">
                  <w:pPr>
                    <w:tabs>
                      <w:tab w:val="left" w:pos="9639"/>
                    </w:tabs>
                    <w:spacing w:after="0"/>
                    <w:rPr>
                      <w:sz w:val="20"/>
                      <w:szCs w:val="20"/>
                    </w:rPr>
                  </w:pPr>
                  <w:r w:rsidRPr="00B63E83">
                    <w:rPr>
                      <w:rFonts w:eastAsia="Arial"/>
                      <w:sz w:val="20"/>
                      <w:szCs w:val="20"/>
                    </w:rPr>
                    <w:t>Опыт выполнения аналогичных работ по монтажу и (или) пуско-наладке и (или) техническому обслуживанию  и (или) планово-предупредительному ремонту технических средств безопасности на промышленном предприятии</w:t>
                  </w:r>
                </w:p>
              </w:tc>
              <w:tc>
                <w:tcPr>
                  <w:tcW w:w="567" w:type="dxa"/>
                  <w:vMerge w:val="restart"/>
                  <w:shd w:val="clear" w:color="auto" w:fill="auto"/>
                  <w:vAlign w:val="center"/>
                </w:tcPr>
                <w:p w:rsidR="00B63E83" w:rsidRPr="00B63E83" w:rsidRDefault="00785A03" w:rsidP="001E5BE5">
                  <w:pPr>
                    <w:tabs>
                      <w:tab w:val="left" w:pos="9639"/>
                    </w:tabs>
                    <w:spacing w:after="0"/>
                    <w:ind w:left="-118"/>
                    <w:jc w:val="center"/>
                    <w:rPr>
                      <w:sz w:val="20"/>
                      <w:szCs w:val="20"/>
                    </w:rPr>
                  </w:pPr>
                  <w:r w:rsidRPr="00B63E83">
                    <w:rPr>
                      <w:sz w:val="20"/>
                      <w:szCs w:val="20"/>
                    </w:rPr>
                    <w:t>Шт.</w:t>
                  </w: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Отсутствие договоров</w:t>
                  </w:r>
                </w:p>
                <w:p w:rsidR="00B63E83" w:rsidRPr="00B63E83" w:rsidRDefault="00B63E83" w:rsidP="00B63E83">
                  <w:pPr>
                    <w:tabs>
                      <w:tab w:val="left" w:pos="9639"/>
                    </w:tabs>
                    <w:jc w:val="center"/>
                    <w:rPr>
                      <w:sz w:val="20"/>
                      <w:szCs w:val="20"/>
                    </w:rPr>
                  </w:pPr>
                  <w:r w:rsidRPr="00B63E83">
                    <w:rPr>
                      <w:sz w:val="20"/>
                      <w:szCs w:val="20"/>
                    </w:rPr>
                    <w:t>– 0 баллов</w:t>
                  </w:r>
                </w:p>
                <w:p w:rsidR="00B63E83" w:rsidRPr="00B63E83" w:rsidRDefault="00B63E83" w:rsidP="00B63E83">
                  <w:pPr>
                    <w:tabs>
                      <w:tab w:val="left" w:pos="9639"/>
                    </w:tabs>
                    <w:jc w:val="center"/>
                    <w:rPr>
                      <w:sz w:val="20"/>
                      <w:szCs w:val="20"/>
                      <w:highlight w:val="red"/>
                    </w:rPr>
                  </w:pPr>
                </w:p>
              </w:tc>
              <w:tc>
                <w:tcPr>
                  <w:tcW w:w="2268" w:type="dxa"/>
                  <w:vMerge w:val="restart"/>
                  <w:shd w:val="clear" w:color="auto" w:fill="auto"/>
                  <w:vAlign w:val="center"/>
                </w:tcPr>
                <w:p w:rsidR="00B63E83" w:rsidRPr="00B63E83" w:rsidRDefault="00B63E83" w:rsidP="001E5BE5">
                  <w:pPr>
                    <w:keepNext/>
                    <w:tabs>
                      <w:tab w:val="left" w:pos="9639"/>
                    </w:tabs>
                    <w:autoSpaceDE w:val="0"/>
                    <w:autoSpaceDN w:val="0"/>
                    <w:adjustRightInd w:val="0"/>
                    <w:spacing w:after="0"/>
                    <w:outlineLvl w:val="0"/>
                    <w:rPr>
                      <w:sz w:val="20"/>
                      <w:szCs w:val="20"/>
                    </w:rPr>
                  </w:pPr>
                  <w:proofErr w:type="gramStart"/>
                  <w:r w:rsidRPr="00B63E83">
                    <w:rPr>
                      <w:sz w:val="20"/>
                      <w:szCs w:val="20"/>
                    </w:rPr>
                    <w:t xml:space="preserve">Документы, представляемые в составе заявки по данному показателю: копии договоров заключенных в 2013-2017 гг. на выполнение работ по монтажу и (или) пуско-наладке и (или) техническому обслуживанию  и (или) планово-предупредительному ремонту технических средств безопасности с промышленными предприятиями на  исполненных  на сумму не менее 1 000 </w:t>
                  </w:r>
                  <w:proofErr w:type="spellStart"/>
                  <w:r w:rsidRPr="00B63E83">
                    <w:rPr>
                      <w:sz w:val="20"/>
                      <w:szCs w:val="20"/>
                    </w:rPr>
                    <w:t>000</w:t>
                  </w:r>
                  <w:proofErr w:type="spellEnd"/>
                  <w:r w:rsidRPr="00B63E83">
                    <w:rPr>
                      <w:sz w:val="20"/>
                      <w:szCs w:val="20"/>
                    </w:rPr>
                    <w:t xml:space="preserve"> руб. каждый с подписанными актами сдачи-приемки работ по данным договорам, подтверждающих сумму исполнения.. Договоры на</w:t>
                  </w:r>
                  <w:proofErr w:type="gramEnd"/>
                  <w:r w:rsidRPr="00B63E83">
                    <w:rPr>
                      <w:sz w:val="20"/>
                      <w:szCs w:val="20"/>
                    </w:rPr>
                    <w:t xml:space="preserve"> выполнение работ, </w:t>
                  </w:r>
                  <w:proofErr w:type="gramStart"/>
                  <w:r w:rsidRPr="00B63E83">
                    <w:rPr>
                      <w:sz w:val="20"/>
                      <w:szCs w:val="20"/>
                    </w:rPr>
                    <w:t>исполненные</w:t>
                  </w:r>
                  <w:proofErr w:type="gramEnd"/>
                  <w:r w:rsidRPr="00B63E83">
                    <w:rPr>
                      <w:sz w:val="20"/>
                      <w:szCs w:val="20"/>
                    </w:rPr>
                    <w:t xml:space="preserve"> на сумму менее 1 000 </w:t>
                  </w:r>
                  <w:proofErr w:type="spellStart"/>
                  <w:r w:rsidRPr="00B63E83">
                    <w:rPr>
                      <w:sz w:val="20"/>
                      <w:szCs w:val="20"/>
                    </w:rPr>
                    <w:t>000</w:t>
                  </w:r>
                  <w:proofErr w:type="spellEnd"/>
                  <w:r w:rsidRPr="00B63E83">
                    <w:rPr>
                      <w:sz w:val="20"/>
                      <w:szCs w:val="20"/>
                    </w:rPr>
                    <w:t xml:space="preserve"> руб. каждый, оценке не подлежат.</w:t>
                  </w:r>
                </w:p>
              </w:tc>
            </w:tr>
            <w:tr w:rsidR="00B63E83" w:rsidRPr="00B63E83" w:rsidTr="00B63E83">
              <w:trPr>
                <w:trHeight w:val="77"/>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tabs>
                      <w:tab w:val="left" w:pos="9639"/>
                    </w:tabs>
                    <w:spacing w:after="0"/>
                    <w:rPr>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tcPr>
                <w:p w:rsidR="00B63E83" w:rsidRPr="00B63E83" w:rsidRDefault="00B63E83" w:rsidP="00B63E83">
                  <w:pPr>
                    <w:tabs>
                      <w:tab w:val="left" w:pos="9639"/>
                    </w:tabs>
                    <w:jc w:val="center"/>
                    <w:rPr>
                      <w:sz w:val="20"/>
                      <w:szCs w:val="20"/>
                    </w:rPr>
                  </w:pPr>
                  <w:r w:rsidRPr="00B63E83">
                    <w:rPr>
                      <w:sz w:val="20"/>
                      <w:szCs w:val="20"/>
                    </w:rPr>
                    <w:t>От 1 до 4 договоров – 20 баллов</w:t>
                  </w:r>
                </w:p>
                <w:p w:rsidR="00B63E83" w:rsidRPr="00B63E83" w:rsidRDefault="00B63E83" w:rsidP="00B63E83">
                  <w:pPr>
                    <w:tabs>
                      <w:tab w:val="left" w:pos="9639"/>
                    </w:tabs>
                    <w:jc w:val="center"/>
                    <w:rPr>
                      <w:sz w:val="20"/>
                      <w:szCs w:val="20"/>
                    </w:rPr>
                  </w:pPr>
                </w:p>
              </w:tc>
              <w:tc>
                <w:tcPr>
                  <w:tcW w:w="2268" w:type="dxa"/>
                  <w:vMerge/>
                  <w:shd w:val="clear" w:color="auto" w:fill="auto"/>
                  <w:vAlign w:val="center"/>
                </w:tcPr>
                <w:p w:rsidR="00B63E83" w:rsidRPr="00B63E83" w:rsidRDefault="00B63E83" w:rsidP="001E5BE5">
                  <w:pPr>
                    <w:keepNext/>
                    <w:tabs>
                      <w:tab w:val="left" w:pos="9639"/>
                    </w:tabs>
                    <w:autoSpaceDE w:val="0"/>
                    <w:autoSpaceDN w:val="0"/>
                    <w:adjustRightInd w:val="0"/>
                    <w:spacing w:after="0"/>
                    <w:outlineLvl w:val="0"/>
                    <w:rPr>
                      <w:sz w:val="20"/>
                      <w:szCs w:val="20"/>
                    </w:rPr>
                  </w:pPr>
                </w:p>
              </w:tc>
            </w:tr>
            <w:tr w:rsidR="00B63E83" w:rsidRPr="00B63E83" w:rsidTr="00B63E83">
              <w:trPr>
                <w:trHeight w:val="2850"/>
              </w:trPr>
              <w:tc>
                <w:tcPr>
                  <w:tcW w:w="534" w:type="dxa"/>
                  <w:vMerge/>
                  <w:shd w:val="clear" w:color="auto" w:fill="auto"/>
                  <w:vAlign w:val="center"/>
                </w:tcPr>
                <w:p w:rsidR="00B63E83" w:rsidRPr="00B63E83" w:rsidRDefault="00B63E83" w:rsidP="001E5BE5">
                  <w:pPr>
                    <w:tabs>
                      <w:tab w:val="left" w:pos="9639"/>
                    </w:tabs>
                    <w:spacing w:before="120"/>
                    <w:jc w:val="center"/>
                    <w:rPr>
                      <w:sz w:val="20"/>
                      <w:szCs w:val="20"/>
                    </w:rPr>
                  </w:pPr>
                </w:p>
              </w:tc>
              <w:tc>
                <w:tcPr>
                  <w:tcW w:w="1690" w:type="dxa"/>
                  <w:vMerge/>
                  <w:shd w:val="clear" w:color="auto" w:fill="auto"/>
                  <w:vAlign w:val="center"/>
                </w:tcPr>
                <w:p w:rsidR="00B63E83" w:rsidRPr="00B63E83" w:rsidRDefault="00B63E83" w:rsidP="001E5BE5">
                  <w:pPr>
                    <w:tabs>
                      <w:tab w:val="left" w:pos="9639"/>
                    </w:tabs>
                    <w:spacing w:after="0"/>
                    <w:rPr>
                      <w:sz w:val="20"/>
                      <w:szCs w:val="20"/>
                    </w:rPr>
                  </w:pPr>
                </w:p>
              </w:tc>
              <w:tc>
                <w:tcPr>
                  <w:tcW w:w="567" w:type="dxa"/>
                  <w:vMerge/>
                  <w:shd w:val="clear" w:color="auto" w:fill="auto"/>
                  <w:vAlign w:val="center"/>
                </w:tcPr>
                <w:p w:rsidR="00B63E83" w:rsidRPr="00B63E83" w:rsidRDefault="00B63E83" w:rsidP="001E5BE5">
                  <w:pPr>
                    <w:tabs>
                      <w:tab w:val="left" w:pos="9639"/>
                    </w:tabs>
                    <w:spacing w:after="0"/>
                    <w:ind w:left="-118"/>
                    <w:jc w:val="center"/>
                    <w:rPr>
                      <w:sz w:val="20"/>
                      <w:szCs w:val="20"/>
                    </w:rPr>
                  </w:pPr>
                </w:p>
              </w:tc>
              <w:tc>
                <w:tcPr>
                  <w:tcW w:w="1418" w:type="dxa"/>
                  <w:shd w:val="clear" w:color="auto" w:fill="auto"/>
                  <w:vAlign w:val="center"/>
                </w:tcPr>
                <w:p w:rsidR="00B63E83" w:rsidRPr="00B63E83" w:rsidRDefault="00B63E83" w:rsidP="00B63E83">
                  <w:pPr>
                    <w:tabs>
                      <w:tab w:val="left" w:pos="9639"/>
                    </w:tabs>
                    <w:jc w:val="center"/>
                    <w:rPr>
                      <w:sz w:val="20"/>
                      <w:szCs w:val="20"/>
                    </w:rPr>
                  </w:pPr>
                  <w:r w:rsidRPr="00B63E83">
                    <w:rPr>
                      <w:sz w:val="20"/>
                      <w:szCs w:val="20"/>
                    </w:rPr>
                    <w:t>От 5 и более –</w:t>
                  </w:r>
                </w:p>
                <w:p w:rsidR="00B63E83" w:rsidRPr="00B63E83" w:rsidRDefault="00B63E83" w:rsidP="00B63E83">
                  <w:pPr>
                    <w:tabs>
                      <w:tab w:val="left" w:pos="9639"/>
                    </w:tabs>
                    <w:jc w:val="center"/>
                    <w:rPr>
                      <w:sz w:val="20"/>
                      <w:szCs w:val="20"/>
                    </w:rPr>
                  </w:pPr>
                  <w:r w:rsidRPr="00B63E83">
                    <w:rPr>
                      <w:sz w:val="20"/>
                      <w:szCs w:val="20"/>
                    </w:rPr>
                    <w:t>40 баллов</w:t>
                  </w:r>
                </w:p>
                <w:p w:rsidR="00B63E83" w:rsidRPr="00B63E83" w:rsidRDefault="00B63E83" w:rsidP="00B63E83">
                  <w:pPr>
                    <w:tabs>
                      <w:tab w:val="left" w:pos="9639"/>
                    </w:tabs>
                    <w:jc w:val="center"/>
                    <w:rPr>
                      <w:sz w:val="20"/>
                      <w:szCs w:val="20"/>
                    </w:rPr>
                  </w:pPr>
                </w:p>
              </w:tc>
              <w:tc>
                <w:tcPr>
                  <w:tcW w:w="2268" w:type="dxa"/>
                  <w:vMerge/>
                  <w:shd w:val="clear" w:color="auto" w:fill="auto"/>
                  <w:vAlign w:val="center"/>
                </w:tcPr>
                <w:p w:rsidR="00B63E83" w:rsidRPr="00B63E83" w:rsidRDefault="00B63E83" w:rsidP="001E5BE5">
                  <w:pPr>
                    <w:keepNext/>
                    <w:tabs>
                      <w:tab w:val="left" w:pos="9639"/>
                    </w:tabs>
                    <w:autoSpaceDE w:val="0"/>
                    <w:autoSpaceDN w:val="0"/>
                    <w:adjustRightInd w:val="0"/>
                    <w:spacing w:after="0"/>
                    <w:outlineLvl w:val="0"/>
                    <w:rPr>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5pt" o:ole="" fillcolor="window">
                  <v:imagedata r:id="rId10" o:title=""/>
                </v:shape>
                <o:OLEObject Type="Embed" ProgID="Equation.3" ShapeID="_x0000_i1025" DrawAspect="Content" ObjectID="_1573368211"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w:t>
            </w:r>
            <w:r w:rsidRPr="0087732B">
              <w:lastRenderedPageBreak/>
              <w:t xml:space="preserve">проведения </w:t>
            </w:r>
          </w:p>
        </w:tc>
        <w:tc>
          <w:tcPr>
            <w:tcW w:w="6840" w:type="dxa"/>
          </w:tcPr>
          <w:p w:rsidR="00976CD3" w:rsidRPr="0087732B" w:rsidRDefault="00B01007">
            <w:pPr>
              <w:tabs>
                <w:tab w:val="left" w:pos="9639"/>
              </w:tabs>
              <w:jc w:val="left"/>
            </w:pPr>
            <w:r w:rsidRPr="0087732B">
              <w:lastRenderedPageBreak/>
              <w:t xml:space="preserve">Не </w:t>
            </w:r>
            <w:proofErr w:type="gramStart"/>
            <w:r w:rsidRPr="0087732B">
              <w:t>установлены</w:t>
            </w:r>
            <w:proofErr w:type="gramEnd"/>
            <w:r w:rsidRPr="0087732B">
              <w:t xml:space="preserve">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1E5BE5" w:rsidP="00770ADA">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Не установлено.</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1"/>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w:t>
            </w:r>
            <w:r w:rsidRPr="0024542A">
              <w:lastRenderedPageBreak/>
              <w:t xml:space="preserve">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 xml:space="preserve">Приоритет устанавливается с учетом положений Генерального соглашения по тарифам и торговле 1994 года и Договора о Евразийском </w:t>
            </w:r>
            <w:r>
              <w:lastRenderedPageBreak/>
              <w:t>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1E5BE5" w:rsidP="00AB1C6E">
            <w:pPr>
              <w:tabs>
                <w:tab w:val="left" w:pos="9639"/>
              </w:tabs>
              <w:spacing w:before="120"/>
            </w:pPr>
            <w:r>
              <w:t>Не установлено.</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1"/>
          <w:caps/>
          <w:sz w:val="24"/>
          <w:szCs w:val="24"/>
        </w:rPr>
      </w:pPr>
      <w:r w:rsidRPr="0087732B">
        <w:rPr>
          <w:rStyle w:val="11"/>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5"/>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5"/>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5"/>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5"/>
        <w:tabs>
          <w:tab w:val="left" w:pos="9639"/>
        </w:tabs>
        <w:rPr>
          <w:bCs/>
        </w:rPr>
      </w:pPr>
      <w:r w:rsidRPr="0087732B">
        <w:rPr>
          <w:bCs/>
        </w:rPr>
        <w:t>в лице ______________________________________________________________________</w:t>
      </w:r>
    </w:p>
    <w:p w:rsidR="00B14388" w:rsidRPr="0087732B" w:rsidRDefault="00B01007" w:rsidP="00592B68">
      <w:pPr>
        <w:pStyle w:val="af5"/>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5"/>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5"/>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5"/>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5"/>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4"/>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4"/>
        <w:suppressAutoHyphens/>
        <w:spacing w:after="0"/>
        <w:ind w:left="0" w:firstLine="709"/>
      </w:pPr>
    </w:p>
    <w:p w:rsidR="004F6815" w:rsidRDefault="004F6815" w:rsidP="007A2369">
      <w:pPr>
        <w:pStyle w:val="aff4"/>
        <w:suppressAutoHyphens/>
        <w:spacing w:after="0"/>
        <w:ind w:left="0" w:firstLine="709"/>
      </w:pPr>
    </w:p>
    <w:p w:rsidR="000F6034" w:rsidRDefault="000F6034" w:rsidP="007A2369">
      <w:pPr>
        <w:pStyle w:val="aff4"/>
        <w:suppressAutoHyphens/>
        <w:spacing w:after="0"/>
        <w:ind w:left="0" w:firstLine="709"/>
      </w:pPr>
    </w:p>
    <w:p w:rsidR="004F6815" w:rsidRDefault="004F6815" w:rsidP="007A2369">
      <w:pPr>
        <w:pStyle w:val="aff4"/>
        <w:suppressAutoHyphens/>
        <w:spacing w:after="0"/>
        <w:ind w:left="0" w:firstLine="709"/>
      </w:pPr>
    </w:p>
    <w:p w:rsidR="00EE5424" w:rsidRPr="00351D43" w:rsidRDefault="00EE5424" w:rsidP="00EE5424">
      <w:pPr>
        <w:pStyle w:val="aff4"/>
        <w:suppressAutoHyphens/>
        <w:spacing w:after="0"/>
        <w:ind w:left="0" w:firstLine="142"/>
        <w:rPr>
          <w:sz w:val="8"/>
          <w:szCs w:val="8"/>
        </w:rPr>
      </w:pPr>
    </w:p>
    <w:p w:rsidR="00766143" w:rsidRDefault="00EE5424" w:rsidP="00816639">
      <w:pPr>
        <w:pStyle w:val="aff4"/>
        <w:suppressAutoHyphens/>
        <w:spacing w:after="0"/>
        <w:ind w:left="0"/>
      </w:pPr>
      <w:r>
        <w:lastRenderedPageBreak/>
        <w:t>Таблица №1.</w:t>
      </w:r>
    </w:p>
    <w:p w:rsidR="000F6034" w:rsidRPr="00432EAC" w:rsidRDefault="000F6034" w:rsidP="00816639">
      <w:pPr>
        <w:pStyle w:val="aff4"/>
        <w:suppressAutoHyphens/>
        <w:spacing w:after="0"/>
        <w:ind w:left="0"/>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3118"/>
      </w:tblGrid>
      <w:tr w:rsidR="001E5BE5" w:rsidRPr="00E36087" w:rsidTr="001E5BE5">
        <w:trPr>
          <w:cantSplit/>
        </w:trPr>
        <w:tc>
          <w:tcPr>
            <w:tcW w:w="822" w:type="dxa"/>
            <w:vAlign w:val="center"/>
          </w:tcPr>
          <w:p w:rsidR="001E5BE5" w:rsidRPr="00467039" w:rsidRDefault="001E5BE5" w:rsidP="001E5BE5">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1E5BE5" w:rsidRPr="00467039" w:rsidRDefault="001E5BE5" w:rsidP="001E5BE5">
            <w:pPr>
              <w:tabs>
                <w:tab w:val="left" w:pos="9639"/>
              </w:tabs>
              <w:jc w:val="center"/>
              <w:rPr>
                <w:b/>
              </w:rPr>
            </w:pPr>
            <w:r w:rsidRPr="00467039">
              <w:rPr>
                <w:b/>
                <w:sz w:val="22"/>
                <w:szCs w:val="22"/>
              </w:rPr>
              <w:t>Наименование критерия</w:t>
            </w:r>
          </w:p>
        </w:tc>
        <w:tc>
          <w:tcPr>
            <w:tcW w:w="1276" w:type="dxa"/>
            <w:vAlign w:val="center"/>
          </w:tcPr>
          <w:p w:rsidR="001E5BE5" w:rsidRPr="00467039" w:rsidRDefault="001E5BE5" w:rsidP="001E5BE5">
            <w:pPr>
              <w:tabs>
                <w:tab w:val="left" w:pos="9639"/>
              </w:tabs>
              <w:jc w:val="center"/>
              <w:rPr>
                <w:b/>
              </w:rPr>
            </w:pPr>
            <w:r w:rsidRPr="00467039">
              <w:rPr>
                <w:b/>
                <w:sz w:val="22"/>
                <w:szCs w:val="22"/>
              </w:rPr>
              <w:t>Единица измерения</w:t>
            </w:r>
          </w:p>
        </w:tc>
        <w:tc>
          <w:tcPr>
            <w:tcW w:w="992" w:type="dxa"/>
            <w:vAlign w:val="center"/>
          </w:tcPr>
          <w:p w:rsidR="001E5BE5" w:rsidRPr="00467039" w:rsidRDefault="001E5BE5" w:rsidP="001E5BE5">
            <w:pPr>
              <w:tabs>
                <w:tab w:val="left" w:pos="9639"/>
              </w:tabs>
              <w:jc w:val="center"/>
              <w:rPr>
                <w:b/>
              </w:rPr>
            </w:pPr>
            <w:r w:rsidRPr="00467039">
              <w:rPr>
                <w:b/>
                <w:sz w:val="22"/>
                <w:szCs w:val="22"/>
              </w:rPr>
              <w:t>Значимость критерия</w:t>
            </w:r>
          </w:p>
        </w:tc>
        <w:tc>
          <w:tcPr>
            <w:tcW w:w="1560" w:type="dxa"/>
            <w:vAlign w:val="center"/>
          </w:tcPr>
          <w:p w:rsidR="001E5BE5" w:rsidRPr="00467039" w:rsidRDefault="001E5BE5" w:rsidP="001E5BE5">
            <w:pPr>
              <w:tabs>
                <w:tab w:val="left" w:pos="9639"/>
              </w:tabs>
              <w:jc w:val="center"/>
              <w:rPr>
                <w:b/>
              </w:rPr>
            </w:pPr>
            <w:r w:rsidRPr="00467039">
              <w:rPr>
                <w:b/>
                <w:sz w:val="22"/>
                <w:szCs w:val="22"/>
              </w:rPr>
              <w:t>Предложение участника закупки</w:t>
            </w:r>
          </w:p>
          <w:p w:rsidR="001E5BE5" w:rsidRPr="00467039" w:rsidRDefault="001E5BE5" w:rsidP="001E5BE5">
            <w:pPr>
              <w:tabs>
                <w:tab w:val="left" w:pos="9639"/>
              </w:tabs>
              <w:jc w:val="center"/>
              <w:rPr>
                <w:b/>
              </w:rPr>
            </w:pPr>
            <w:r w:rsidRPr="00467039">
              <w:rPr>
                <w:b/>
                <w:sz w:val="22"/>
                <w:szCs w:val="22"/>
              </w:rPr>
              <w:t>Значение</w:t>
            </w:r>
          </w:p>
          <w:p w:rsidR="001E5BE5" w:rsidRPr="00467039" w:rsidRDefault="001E5BE5" w:rsidP="001E5BE5">
            <w:pPr>
              <w:tabs>
                <w:tab w:val="left" w:pos="9639"/>
              </w:tabs>
              <w:jc w:val="center"/>
              <w:rPr>
                <w:b/>
              </w:rPr>
            </w:pPr>
            <w:proofErr w:type="gramStart"/>
            <w:r w:rsidRPr="00467039">
              <w:rPr>
                <w:b/>
                <w:sz w:val="22"/>
                <w:szCs w:val="22"/>
              </w:rPr>
              <w:t>(цифрами и</w:t>
            </w:r>
            <w:proofErr w:type="gramEnd"/>
          </w:p>
          <w:p w:rsidR="001E5BE5" w:rsidRPr="00467039" w:rsidRDefault="001E5BE5" w:rsidP="001E5BE5">
            <w:pPr>
              <w:tabs>
                <w:tab w:val="left" w:pos="9639"/>
              </w:tabs>
              <w:jc w:val="center"/>
              <w:rPr>
                <w:b/>
              </w:rPr>
            </w:pPr>
            <w:r w:rsidRPr="00467039">
              <w:rPr>
                <w:b/>
                <w:sz w:val="22"/>
                <w:szCs w:val="22"/>
              </w:rPr>
              <w:t>прописью)</w:t>
            </w:r>
          </w:p>
        </w:tc>
        <w:tc>
          <w:tcPr>
            <w:tcW w:w="3118" w:type="dxa"/>
            <w:vAlign w:val="center"/>
          </w:tcPr>
          <w:p w:rsidR="001E5BE5" w:rsidRPr="00467039" w:rsidRDefault="001E5BE5" w:rsidP="001E5BE5">
            <w:pPr>
              <w:tabs>
                <w:tab w:val="left" w:pos="9639"/>
              </w:tabs>
              <w:jc w:val="center"/>
              <w:rPr>
                <w:b/>
              </w:rPr>
            </w:pPr>
            <w:r w:rsidRPr="00467039">
              <w:rPr>
                <w:b/>
                <w:sz w:val="22"/>
                <w:szCs w:val="22"/>
              </w:rPr>
              <w:t>Примечание</w:t>
            </w:r>
          </w:p>
        </w:tc>
      </w:tr>
      <w:tr w:rsidR="001E5BE5" w:rsidRPr="00E36087" w:rsidTr="001E5BE5">
        <w:trPr>
          <w:cantSplit/>
        </w:trPr>
        <w:tc>
          <w:tcPr>
            <w:tcW w:w="822" w:type="dxa"/>
            <w:vAlign w:val="center"/>
          </w:tcPr>
          <w:p w:rsidR="001E5BE5" w:rsidRPr="00FF482C" w:rsidRDefault="001E5BE5" w:rsidP="001E5BE5">
            <w:pPr>
              <w:tabs>
                <w:tab w:val="left" w:pos="9639"/>
              </w:tabs>
              <w:jc w:val="center"/>
            </w:pPr>
            <w:r w:rsidRPr="00FF482C">
              <w:rPr>
                <w:sz w:val="22"/>
                <w:szCs w:val="22"/>
              </w:rPr>
              <w:t>1.</w:t>
            </w:r>
          </w:p>
        </w:tc>
        <w:tc>
          <w:tcPr>
            <w:tcW w:w="2722" w:type="dxa"/>
            <w:vAlign w:val="center"/>
          </w:tcPr>
          <w:p w:rsidR="001E5BE5" w:rsidRPr="00FF482C" w:rsidRDefault="001E5BE5" w:rsidP="00596315">
            <w:pPr>
              <w:tabs>
                <w:tab w:val="left" w:pos="9639"/>
              </w:tabs>
            </w:pPr>
            <w:r w:rsidRPr="00FF482C">
              <w:rPr>
                <w:sz w:val="22"/>
                <w:szCs w:val="22"/>
              </w:rPr>
              <w:t xml:space="preserve">Цена договора </w:t>
            </w:r>
          </w:p>
        </w:tc>
        <w:tc>
          <w:tcPr>
            <w:tcW w:w="1276" w:type="dxa"/>
            <w:vAlign w:val="center"/>
          </w:tcPr>
          <w:p w:rsidR="001E5BE5" w:rsidRPr="00FF482C" w:rsidRDefault="001E5BE5" w:rsidP="001E5BE5">
            <w:pPr>
              <w:tabs>
                <w:tab w:val="left" w:pos="9639"/>
              </w:tabs>
              <w:jc w:val="center"/>
            </w:pPr>
            <w:r w:rsidRPr="00FF482C">
              <w:rPr>
                <w:sz w:val="22"/>
                <w:szCs w:val="22"/>
              </w:rPr>
              <w:t>Рубли</w:t>
            </w:r>
          </w:p>
        </w:tc>
        <w:tc>
          <w:tcPr>
            <w:tcW w:w="992" w:type="dxa"/>
            <w:vAlign w:val="center"/>
          </w:tcPr>
          <w:p w:rsidR="001E5BE5" w:rsidRPr="00503880" w:rsidRDefault="001E5BE5" w:rsidP="001E5BE5">
            <w:pPr>
              <w:tabs>
                <w:tab w:val="left" w:pos="9639"/>
              </w:tabs>
              <w:jc w:val="center"/>
            </w:pPr>
            <w:r w:rsidRPr="00503880">
              <w:rPr>
                <w:sz w:val="22"/>
                <w:szCs w:val="22"/>
              </w:rPr>
              <w:t>30%</w:t>
            </w:r>
          </w:p>
        </w:tc>
        <w:tc>
          <w:tcPr>
            <w:tcW w:w="1560" w:type="dxa"/>
            <w:vAlign w:val="center"/>
          </w:tcPr>
          <w:p w:rsidR="001E5BE5" w:rsidRPr="00FF482C" w:rsidRDefault="00AD6C93" w:rsidP="001E5BE5">
            <w:pPr>
              <w:tabs>
                <w:tab w:val="left" w:pos="9639"/>
              </w:tabs>
              <w:jc w:val="center"/>
            </w:pPr>
            <w:r w:rsidRPr="00A52921">
              <w:rPr>
                <w:i/>
                <w:sz w:val="20"/>
                <w:szCs w:val="20"/>
              </w:rPr>
              <w:t xml:space="preserve">__________ (с учетом НДС ___% / </w:t>
            </w:r>
            <w:proofErr w:type="gramStart"/>
            <w:r w:rsidRPr="00A52921">
              <w:rPr>
                <w:i/>
                <w:sz w:val="20"/>
                <w:szCs w:val="20"/>
              </w:rPr>
              <w:t>НДС</w:t>
            </w:r>
            <w:proofErr w:type="gramEnd"/>
            <w:r w:rsidRPr="00A52921">
              <w:rPr>
                <w:i/>
                <w:sz w:val="20"/>
                <w:szCs w:val="20"/>
              </w:rPr>
              <w:t xml:space="preserve"> не облагается в связи с применением упрощенной системой налогообложения, на основании п. 2 ст. 346.11 НК РФ)</w:t>
            </w:r>
          </w:p>
        </w:tc>
        <w:tc>
          <w:tcPr>
            <w:tcW w:w="3118" w:type="dxa"/>
            <w:vAlign w:val="center"/>
          </w:tcPr>
          <w:p w:rsidR="00AD6C93" w:rsidRPr="00AD6C93" w:rsidRDefault="00AD6C93" w:rsidP="00AD6C93">
            <w:pPr>
              <w:tabs>
                <w:tab w:val="left" w:pos="9639"/>
              </w:tabs>
              <w:autoSpaceDE w:val="0"/>
              <w:autoSpaceDN w:val="0"/>
              <w:adjustRightInd w:val="0"/>
              <w:rPr>
                <w:sz w:val="22"/>
                <w:szCs w:val="22"/>
              </w:rPr>
            </w:pPr>
            <w:r w:rsidRPr="00AD6C93">
              <w:rPr>
                <w:sz w:val="22"/>
                <w:szCs w:val="22"/>
              </w:rPr>
              <w:t xml:space="preserve">Начальная максимальная цена договора – </w:t>
            </w:r>
          </w:p>
          <w:p w:rsidR="001E5BE5" w:rsidRPr="00E62659" w:rsidRDefault="00AD6C93" w:rsidP="00AD6C93">
            <w:pPr>
              <w:tabs>
                <w:tab w:val="left" w:pos="9639"/>
              </w:tabs>
              <w:autoSpaceDE w:val="0"/>
              <w:autoSpaceDN w:val="0"/>
              <w:adjustRightInd w:val="0"/>
            </w:pPr>
            <w:r w:rsidRPr="00AD6C93">
              <w:rPr>
                <w:sz w:val="22"/>
                <w:szCs w:val="22"/>
              </w:rPr>
              <w:t>2</w:t>
            </w:r>
            <w:r>
              <w:rPr>
                <w:sz w:val="22"/>
                <w:szCs w:val="22"/>
              </w:rPr>
              <w:t> </w:t>
            </w:r>
            <w:r w:rsidRPr="00AD6C93">
              <w:rPr>
                <w:sz w:val="22"/>
                <w:szCs w:val="22"/>
              </w:rPr>
              <w:t>760</w:t>
            </w:r>
            <w:r>
              <w:rPr>
                <w:sz w:val="22"/>
                <w:szCs w:val="22"/>
              </w:rPr>
              <w:t> </w:t>
            </w:r>
            <w:r w:rsidRPr="00AD6C93">
              <w:rPr>
                <w:sz w:val="22"/>
                <w:szCs w:val="22"/>
              </w:rPr>
              <w:t>000</w:t>
            </w:r>
            <w:r>
              <w:rPr>
                <w:sz w:val="22"/>
                <w:szCs w:val="22"/>
              </w:rPr>
              <w:t xml:space="preserve"> </w:t>
            </w:r>
            <w:r w:rsidRPr="00AD6C93">
              <w:rPr>
                <w:sz w:val="22"/>
                <w:szCs w:val="22"/>
              </w:rPr>
              <w:t>руб. 00 копеек, в т.ч. НДС 18 %.</w:t>
            </w:r>
          </w:p>
        </w:tc>
      </w:tr>
      <w:tr w:rsidR="001E5BE5" w:rsidRPr="00E36087" w:rsidTr="001E5BE5">
        <w:trPr>
          <w:cantSplit/>
          <w:trHeight w:val="689"/>
        </w:trPr>
        <w:tc>
          <w:tcPr>
            <w:tcW w:w="822" w:type="dxa"/>
            <w:vAlign w:val="center"/>
          </w:tcPr>
          <w:p w:rsidR="001E5BE5" w:rsidRPr="00FF482C" w:rsidRDefault="001E5BE5" w:rsidP="001E5BE5">
            <w:pPr>
              <w:tabs>
                <w:tab w:val="left" w:pos="9639"/>
              </w:tabs>
              <w:jc w:val="center"/>
            </w:pPr>
            <w:r w:rsidRPr="00FF482C">
              <w:rPr>
                <w:sz w:val="22"/>
                <w:szCs w:val="22"/>
              </w:rPr>
              <w:t>2.</w:t>
            </w:r>
          </w:p>
        </w:tc>
        <w:tc>
          <w:tcPr>
            <w:tcW w:w="2722" w:type="dxa"/>
            <w:vAlign w:val="center"/>
          </w:tcPr>
          <w:p w:rsidR="001E5BE5" w:rsidRPr="00FF482C" w:rsidRDefault="001E5BE5" w:rsidP="001E5BE5">
            <w:pPr>
              <w:tabs>
                <w:tab w:val="left" w:pos="9639"/>
              </w:tabs>
            </w:pPr>
            <w:r w:rsidRPr="00FF482C">
              <w:rPr>
                <w:sz w:val="22"/>
                <w:szCs w:val="22"/>
              </w:rPr>
              <w:t>Квалификация участника конкурса при размещении заказа на выполнение работ, оказание услуг</w:t>
            </w:r>
          </w:p>
        </w:tc>
        <w:tc>
          <w:tcPr>
            <w:tcW w:w="1276" w:type="dxa"/>
            <w:vAlign w:val="center"/>
          </w:tcPr>
          <w:p w:rsidR="001E5BE5" w:rsidRPr="00FF482C" w:rsidRDefault="001E5BE5" w:rsidP="001E5BE5">
            <w:pPr>
              <w:tabs>
                <w:tab w:val="left" w:pos="9639"/>
              </w:tabs>
              <w:jc w:val="center"/>
            </w:pPr>
            <w:r w:rsidRPr="00FF482C">
              <w:rPr>
                <w:sz w:val="22"/>
                <w:szCs w:val="22"/>
              </w:rPr>
              <w:t>См. ниже</w:t>
            </w:r>
          </w:p>
        </w:tc>
        <w:tc>
          <w:tcPr>
            <w:tcW w:w="992" w:type="dxa"/>
            <w:vAlign w:val="center"/>
          </w:tcPr>
          <w:p w:rsidR="001E5BE5" w:rsidRPr="00503880" w:rsidRDefault="001E5BE5" w:rsidP="001E5BE5">
            <w:pPr>
              <w:tabs>
                <w:tab w:val="left" w:pos="9639"/>
              </w:tabs>
              <w:jc w:val="center"/>
            </w:pPr>
            <w:r w:rsidRPr="00503880">
              <w:rPr>
                <w:sz w:val="22"/>
                <w:szCs w:val="22"/>
              </w:rPr>
              <w:t>70%</w:t>
            </w:r>
          </w:p>
        </w:tc>
        <w:tc>
          <w:tcPr>
            <w:tcW w:w="1560" w:type="dxa"/>
            <w:vAlign w:val="center"/>
          </w:tcPr>
          <w:p w:rsidR="001E5BE5" w:rsidRPr="00FF482C" w:rsidRDefault="001E5BE5" w:rsidP="001E5BE5">
            <w:pPr>
              <w:tabs>
                <w:tab w:val="left" w:pos="9639"/>
              </w:tabs>
              <w:jc w:val="center"/>
            </w:pPr>
          </w:p>
        </w:tc>
        <w:tc>
          <w:tcPr>
            <w:tcW w:w="3118" w:type="dxa"/>
            <w:vAlign w:val="center"/>
          </w:tcPr>
          <w:p w:rsidR="001E5BE5" w:rsidRPr="00FF482C" w:rsidRDefault="001E5BE5" w:rsidP="001E5BE5">
            <w:pPr>
              <w:tabs>
                <w:tab w:val="left" w:pos="9639"/>
              </w:tabs>
            </w:pPr>
          </w:p>
          <w:p w:rsidR="001E5BE5" w:rsidRPr="00FF482C" w:rsidRDefault="001E5BE5" w:rsidP="001E5BE5">
            <w:pPr>
              <w:tabs>
                <w:tab w:val="left" w:pos="9639"/>
              </w:tabs>
            </w:pPr>
            <w:r w:rsidRPr="00FF482C">
              <w:rPr>
                <w:sz w:val="22"/>
                <w:szCs w:val="22"/>
              </w:rPr>
              <w:t>См</w:t>
            </w:r>
            <w:proofErr w:type="gramStart"/>
            <w:r w:rsidRPr="00FF482C">
              <w:rPr>
                <w:sz w:val="22"/>
                <w:szCs w:val="22"/>
              </w:rPr>
              <w:t>.н</w:t>
            </w:r>
            <w:proofErr w:type="gramEnd"/>
            <w:r w:rsidRPr="00FF482C">
              <w:rPr>
                <w:sz w:val="22"/>
                <w:szCs w:val="22"/>
              </w:rPr>
              <w:t>иже</w:t>
            </w:r>
          </w:p>
          <w:p w:rsidR="001E5BE5" w:rsidRPr="00FF482C" w:rsidRDefault="001E5BE5" w:rsidP="001E5BE5">
            <w:pPr>
              <w:tabs>
                <w:tab w:val="left" w:pos="9639"/>
              </w:tabs>
            </w:pPr>
          </w:p>
        </w:tc>
      </w:tr>
    </w:tbl>
    <w:p w:rsidR="00B14388" w:rsidRDefault="00B14388" w:rsidP="00592B68">
      <w:pPr>
        <w:tabs>
          <w:tab w:val="left" w:pos="9639"/>
        </w:tabs>
        <w:jc w:val="center"/>
      </w:pPr>
    </w:p>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4"/>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E30F9A">
      <w:pPr>
        <w:tabs>
          <w:tab w:val="left" w:pos="9639"/>
        </w:tabs>
        <w:spacing w:after="0"/>
      </w:pPr>
      <w:r w:rsidRPr="00E30F9A">
        <w:t>Таблица №</w:t>
      </w:r>
      <w:r w:rsidR="00AB1C6E">
        <w:t>2</w:t>
      </w:r>
      <w:r w:rsidRPr="00E30F9A">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1843"/>
        <w:gridCol w:w="1559"/>
        <w:gridCol w:w="3827"/>
      </w:tblGrid>
      <w:tr w:rsidR="001E5BE5" w:rsidRPr="00960F92" w:rsidTr="001E5BE5">
        <w:trPr>
          <w:trHeight w:val="415"/>
        </w:trPr>
        <w:tc>
          <w:tcPr>
            <w:tcW w:w="534" w:type="dxa"/>
            <w:vAlign w:val="center"/>
          </w:tcPr>
          <w:p w:rsidR="001E5BE5" w:rsidRPr="00960F92" w:rsidRDefault="001E5BE5" w:rsidP="001E5BE5">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842" w:type="dxa"/>
            <w:vAlign w:val="center"/>
          </w:tcPr>
          <w:p w:rsidR="001E5BE5" w:rsidRPr="00960F92" w:rsidRDefault="001E5BE5" w:rsidP="001E5BE5">
            <w:pPr>
              <w:tabs>
                <w:tab w:val="left" w:pos="9639"/>
              </w:tabs>
              <w:spacing w:before="120"/>
              <w:jc w:val="center"/>
              <w:rPr>
                <w:b/>
              </w:rPr>
            </w:pPr>
            <w:r w:rsidRPr="00960F92">
              <w:rPr>
                <w:b/>
                <w:sz w:val="22"/>
                <w:szCs w:val="22"/>
              </w:rPr>
              <w:t>Наименование показателя</w:t>
            </w:r>
          </w:p>
        </w:tc>
        <w:tc>
          <w:tcPr>
            <w:tcW w:w="851" w:type="dxa"/>
            <w:vAlign w:val="center"/>
          </w:tcPr>
          <w:p w:rsidR="001E5BE5" w:rsidRPr="00960F92" w:rsidRDefault="001E5BE5" w:rsidP="001E5BE5">
            <w:pPr>
              <w:tabs>
                <w:tab w:val="left" w:pos="9639"/>
              </w:tabs>
              <w:spacing w:before="120"/>
              <w:ind w:left="-118"/>
              <w:jc w:val="center"/>
              <w:rPr>
                <w:b/>
              </w:rPr>
            </w:pPr>
            <w:r w:rsidRPr="00960F92">
              <w:rPr>
                <w:b/>
                <w:sz w:val="22"/>
                <w:szCs w:val="22"/>
              </w:rPr>
              <w:t>Единица измерения</w:t>
            </w:r>
          </w:p>
        </w:tc>
        <w:tc>
          <w:tcPr>
            <w:tcW w:w="1843" w:type="dxa"/>
            <w:vAlign w:val="center"/>
          </w:tcPr>
          <w:p w:rsidR="001E5BE5" w:rsidRPr="00960F92" w:rsidRDefault="001E5BE5" w:rsidP="001E5BE5">
            <w:pPr>
              <w:tabs>
                <w:tab w:val="left" w:pos="9639"/>
              </w:tabs>
              <w:spacing w:before="120"/>
              <w:jc w:val="center"/>
              <w:rPr>
                <w:b/>
              </w:rPr>
            </w:pPr>
            <w:r w:rsidRPr="00960F92">
              <w:rPr>
                <w:b/>
                <w:sz w:val="22"/>
                <w:szCs w:val="22"/>
              </w:rPr>
              <w:t>Значимость показателя</w:t>
            </w:r>
          </w:p>
        </w:tc>
        <w:tc>
          <w:tcPr>
            <w:tcW w:w="1559" w:type="dxa"/>
          </w:tcPr>
          <w:p w:rsidR="001E5BE5" w:rsidRPr="00960F92" w:rsidRDefault="001E5BE5" w:rsidP="001E5BE5">
            <w:pPr>
              <w:tabs>
                <w:tab w:val="left" w:pos="9639"/>
              </w:tabs>
              <w:spacing w:after="0"/>
              <w:jc w:val="center"/>
              <w:rPr>
                <w:b/>
              </w:rPr>
            </w:pPr>
            <w:r w:rsidRPr="00960F92">
              <w:rPr>
                <w:b/>
                <w:sz w:val="22"/>
                <w:szCs w:val="22"/>
              </w:rPr>
              <w:t>Предложение участника закупки</w:t>
            </w:r>
          </w:p>
          <w:p w:rsidR="001E5BE5" w:rsidRPr="00960F92" w:rsidRDefault="001E5BE5" w:rsidP="001E5BE5">
            <w:pPr>
              <w:tabs>
                <w:tab w:val="left" w:pos="9639"/>
              </w:tabs>
              <w:spacing w:after="0"/>
              <w:jc w:val="center"/>
              <w:rPr>
                <w:b/>
              </w:rPr>
            </w:pPr>
            <w:r w:rsidRPr="00960F92">
              <w:rPr>
                <w:b/>
                <w:sz w:val="22"/>
                <w:szCs w:val="22"/>
              </w:rPr>
              <w:t>Значение</w:t>
            </w:r>
          </w:p>
          <w:p w:rsidR="001E5BE5" w:rsidRPr="00960F92" w:rsidRDefault="001E5BE5" w:rsidP="001E5BE5">
            <w:pPr>
              <w:tabs>
                <w:tab w:val="left" w:pos="9639"/>
              </w:tabs>
              <w:spacing w:after="0"/>
              <w:jc w:val="center"/>
              <w:rPr>
                <w:b/>
              </w:rPr>
            </w:pPr>
            <w:proofErr w:type="gramStart"/>
            <w:r w:rsidRPr="00960F92">
              <w:rPr>
                <w:b/>
                <w:sz w:val="22"/>
                <w:szCs w:val="22"/>
              </w:rPr>
              <w:t>(цифрами и</w:t>
            </w:r>
            <w:proofErr w:type="gramEnd"/>
          </w:p>
          <w:p w:rsidR="001E5BE5" w:rsidRPr="00960F92" w:rsidRDefault="001E5BE5" w:rsidP="001E5BE5">
            <w:pPr>
              <w:tabs>
                <w:tab w:val="left" w:pos="9639"/>
              </w:tabs>
              <w:spacing w:after="0"/>
              <w:jc w:val="center"/>
              <w:rPr>
                <w:b/>
              </w:rPr>
            </w:pPr>
            <w:r w:rsidRPr="00960F92">
              <w:rPr>
                <w:b/>
                <w:sz w:val="22"/>
                <w:szCs w:val="22"/>
              </w:rPr>
              <w:t>прописью)</w:t>
            </w:r>
          </w:p>
        </w:tc>
        <w:tc>
          <w:tcPr>
            <w:tcW w:w="3827" w:type="dxa"/>
            <w:vAlign w:val="center"/>
          </w:tcPr>
          <w:p w:rsidR="001E5BE5" w:rsidRPr="00960F92" w:rsidRDefault="001E5BE5" w:rsidP="001E5BE5">
            <w:pPr>
              <w:tabs>
                <w:tab w:val="left" w:pos="9639"/>
              </w:tabs>
              <w:spacing w:before="120"/>
              <w:jc w:val="center"/>
              <w:rPr>
                <w:b/>
              </w:rPr>
            </w:pPr>
            <w:r w:rsidRPr="00960F92">
              <w:rPr>
                <w:b/>
                <w:sz w:val="22"/>
                <w:szCs w:val="22"/>
              </w:rPr>
              <w:t>Примечание</w:t>
            </w:r>
          </w:p>
        </w:tc>
      </w:tr>
      <w:tr w:rsidR="004A001E" w:rsidRPr="00960F92" w:rsidTr="004A001E">
        <w:trPr>
          <w:trHeight w:val="546"/>
        </w:trPr>
        <w:tc>
          <w:tcPr>
            <w:tcW w:w="534"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1.</w:t>
            </w:r>
          </w:p>
        </w:tc>
        <w:tc>
          <w:tcPr>
            <w:tcW w:w="1842"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Опыт работы (пребывание на рынке)</w:t>
            </w:r>
          </w:p>
        </w:tc>
        <w:tc>
          <w:tcPr>
            <w:tcW w:w="851"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Полных лет</w:t>
            </w:r>
          </w:p>
        </w:tc>
        <w:tc>
          <w:tcPr>
            <w:tcW w:w="1843" w:type="dxa"/>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 xml:space="preserve">Менее 1 года – </w:t>
            </w:r>
          </w:p>
          <w:p w:rsidR="004A001E" w:rsidRPr="004A001E" w:rsidRDefault="004A001E" w:rsidP="004A001E">
            <w:pPr>
              <w:tabs>
                <w:tab w:val="left" w:pos="9639"/>
              </w:tabs>
              <w:spacing w:after="0"/>
              <w:jc w:val="center"/>
              <w:rPr>
                <w:sz w:val="22"/>
                <w:szCs w:val="22"/>
              </w:rPr>
            </w:pPr>
            <w:r w:rsidRPr="004A001E">
              <w:rPr>
                <w:sz w:val="22"/>
                <w:szCs w:val="22"/>
              </w:rPr>
              <w:t>0 баллов</w:t>
            </w:r>
          </w:p>
        </w:tc>
        <w:tc>
          <w:tcPr>
            <w:tcW w:w="1559" w:type="dxa"/>
            <w:vMerge w:val="restart"/>
          </w:tcPr>
          <w:p w:rsidR="004A001E" w:rsidRPr="00960F92" w:rsidRDefault="004A001E" w:rsidP="001E5BE5">
            <w:pPr>
              <w:tabs>
                <w:tab w:val="left" w:pos="9639"/>
              </w:tabs>
              <w:autoSpaceDE w:val="0"/>
              <w:autoSpaceDN w:val="0"/>
              <w:adjustRightInd w:val="0"/>
              <w:spacing w:after="0"/>
            </w:pPr>
          </w:p>
        </w:tc>
        <w:tc>
          <w:tcPr>
            <w:tcW w:w="3827" w:type="dxa"/>
            <w:vMerge w:val="restart"/>
            <w:shd w:val="clear" w:color="auto" w:fill="auto"/>
            <w:vAlign w:val="center"/>
          </w:tcPr>
          <w:p w:rsidR="004A001E" w:rsidRPr="00B201E9" w:rsidRDefault="004A001E" w:rsidP="001E5BE5">
            <w:pPr>
              <w:tabs>
                <w:tab w:val="left" w:pos="9639"/>
              </w:tabs>
              <w:spacing w:after="0"/>
            </w:pPr>
            <w:r w:rsidRPr="004A001E">
              <w:rPr>
                <w:sz w:val="22"/>
                <w:szCs w:val="22"/>
              </w:rPr>
              <w:t xml:space="preserve">Считается </w:t>
            </w:r>
            <w:proofErr w:type="gramStart"/>
            <w:r w:rsidRPr="004A001E">
              <w:rPr>
                <w:sz w:val="22"/>
                <w:szCs w:val="22"/>
              </w:rPr>
              <w:t>с даты документа</w:t>
            </w:r>
            <w:proofErr w:type="gramEnd"/>
            <w:r w:rsidRPr="004A001E">
              <w:rPr>
                <w:sz w:val="22"/>
                <w:szCs w:val="22"/>
              </w:rPr>
              <w:t>,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выписки из единого государственного реестра юридических лиц</w:t>
            </w:r>
          </w:p>
        </w:tc>
      </w:tr>
      <w:tr w:rsidR="004A001E" w:rsidRPr="00960F92" w:rsidTr="004A001E">
        <w:trPr>
          <w:trHeight w:val="285"/>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spacing w:after="0"/>
              <w:jc w:val="left"/>
              <w:rPr>
                <w:rFonts w:eastAsia="Arial"/>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vAlign w:val="center"/>
          </w:tcPr>
          <w:p w:rsidR="004A001E" w:rsidRPr="004A001E" w:rsidRDefault="004A001E" w:rsidP="004A001E">
            <w:pPr>
              <w:spacing w:after="0"/>
              <w:jc w:val="center"/>
              <w:rPr>
                <w:sz w:val="22"/>
                <w:szCs w:val="22"/>
              </w:rPr>
            </w:pPr>
            <w:r w:rsidRPr="004A001E">
              <w:rPr>
                <w:sz w:val="22"/>
                <w:szCs w:val="22"/>
              </w:rPr>
              <w:t>От 1 до 4</w:t>
            </w:r>
          </w:p>
          <w:p w:rsidR="004A001E" w:rsidRPr="004A001E" w:rsidRDefault="004A001E" w:rsidP="004A001E">
            <w:pPr>
              <w:spacing w:after="0"/>
              <w:jc w:val="center"/>
              <w:rPr>
                <w:sz w:val="22"/>
                <w:szCs w:val="22"/>
              </w:rPr>
            </w:pPr>
            <w:r w:rsidRPr="004A001E">
              <w:rPr>
                <w:sz w:val="22"/>
                <w:szCs w:val="22"/>
              </w:rPr>
              <w:t>– 10 баллов</w:t>
            </w:r>
          </w:p>
        </w:tc>
        <w:tc>
          <w:tcPr>
            <w:tcW w:w="1559" w:type="dxa"/>
            <w:vMerge/>
          </w:tcPr>
          <w:p w:rsidR="004A001E" w:rsidRPr="00960F92" w:rsidRDefault="004A001E" w:rsidP="001E5BE5">
            <w:pPr>
              <w:tabs>
                <w:tab w:val="left" w:pos="9639"/>
              </w:tabs>
              <w:autoSpaceDE w:val="0"/>
              <w:autoSpaceDN w:val="0"/>
              <w:adjustRightInd w:val="0"/>
              <w:spacing w:after="0"/>
            </w:pPr>
          </w:p>
        </w:tc>
        <w:tc>
          <w:tcPr>
            <w:tcW w:w="3827" w:type="dxa"/>
            <w:vMerge/>
            <w:shd w:val="clear" w:color="auto" w:fill="auto"/>
            <w:vAlign w:val="center"/>
          </w:tcPr>
          <w:p w:rsidR="004A001E" w:rsidRPr="00B201E9" w:rsidRDefault="004A001E" w:rsidP="001E5BE5">
            <w:pPr>
              <w:tabs>
                <w:tab w:val="left" w:pos="9639"/>
              </w:tabs>
              <w:autoSpaceDE w:val="0"/>
              <w:autoSpaceDN w:val="0"/>
              <w:adjustRightInd w:val="0"/>
              <w:spacing w:after="0"/>
            </w:pPr>
          </w:p>
        </w:tc>
      </w:tr>
      <w:tr w:rsidR="004A001E" w:rsidRPr="00960F92" w:rsidTr="004A001E">
        <w:trPr>
          <w:trHeight w:val="492"/>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spacing w:after="0"/>
              <w:jc w:val="left"/>
              <w:rPr>
                <w:rFonts w:eastAsia="Arial"/>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 5 до 9</w:t>
            </w:r>
          </w:p>
          <w:p w:rsidR="004A001E" w:rsidRPr="004A001E" w:rsidRDefault="004A001E" w:rsidP="004A001E">
            <w:pPr>
              <w:tabs>
                <w:tab w:val="left" w:pos="9639"/>
              </w:tabs>
              <w:spacing w:after="0"/>
              <w:jc w:val="center"/>
              <w:rPr>
                <w:sz w:val="22"/>
                <w:szCs w:val="22"/>
              </w:rPr>
            </w:pPr>
            <w:r w:rsidRPr="004A001E">
              <w:rPr>
                <w:sz w:val="22"/>
                <w:szCs w:val="22"/>
              </w:rPr>
              <w:t>– 20 баллов</w:t>
            </w:r>
          </w:p>
        </w:tc>
        <w:tc>
          <w:tcPr>
            <w:tcW w:w="1559" w:type="dxa"/>
            <w:vMerge/>
          </w:tcPr>
          <w:p w:rsidR="004A001E" w:rsidRPr="00960F92" w:rsidRDefault="004A001E" w:rsidP="001E5BE5">
            <w:pPr>
              <w:tabs>
                <w:tab w:val="left" w:pos="9639"/>
              </w:tabs>
              <w:autoSpaceDE w:val="0"/>
              <w:autoSpaceDN w:val="0"/>
              <w:adjustRightInd w:val="0"/>
              <w:spacing w:after="0"/>
            </w:pPr>
          </w:p>
        </w:tc>
        <w:tc>
          <w:tcPr>
            <w:tcW w:w="3827" w:type="dxa"/>
            <w:vMerge/>
            <w:shd w:val="clear" w:color="auto" w:fill="auto"/>
            <w:vAlign w:val="center"/>
          </w:tcPr>
          <w:p w:rsidR="004A001E" w:rsidRPr="00B201E9" w:rsidRDefault="004A001E" w:rsidP="001E5BE5">
            <w:pPr>
              <w:tabs>
                <w:tab w:val="left" w:pos="9639"/>
              </w:tabs>
              <w:autoSpaceDE w:val="0"/>
              <w:autoSpaceDN w:val="0"/>
              <w:adjustRightInd w:val="0"/>
              <w:spacing w:after="0"/>
            </w:pPr>
          </w:p>
        </w:tc>
      </w:tr>
      <w:tr w:rsidR="004A001E" w:rsidRPr="00960F92" w:rsidTr="001E5BE5">
        <w:trPr>
          <w:trHeight w:val="265"/>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spacing w:after="0"/>
              <w:jc w:val="left"/>
              <w:rPr>
                <w:rFonts w:eastAsia="Arial"/>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 10 лет и больше</w:t>
            </w:r>
          </w:p>
          <w:p w:rsidR="004A001E" w:rsidRPr="004A001E" w:rsidRDefault="004A001E" w:rsidP="004A001E">
            <w:pPr>
              <w:tabs>
                <w:tab w:val="left" w:pos="9639"/>
              </w:tabs>
              <w:spacing w:after="0"/>
              <w:jc w:val="center"/>
              <w:rPr>
                <w:sz w:val="22"/>
                <w:szCs w:val="22"/>
              </w:rPr>
            </w:pPr>
            <w:r w:rsidRPr="004A001E">
              <w:rPr>
                <w:sz w:val="22"/>
                <w:szCs w:val="22"/>
              </w:rPr>
              <w:t>– 30 баллов</w:t>
            </w:r>
          </w:p>
        </w:tc>
        <w:tc>
          <w:tcPr>
            <w:tcW w:w="1559" w:type="dxa"/>
            <w:vMerge/>
          </w:tcPr>
          <w:p w:rsidR="004A001E" w:rsidRPr="00960F92" w:rsidRDefault="004A001E" w:rsidP="001E5BE5">
            <w:pPr>
              <w:tabs>
                <w:tab w:val="left" w:pos="9639"/>
              </w:tabs>
              <w:autoSpaceDE w:val="0"/>
              <w:autoSpaceDN w:val="0"/>
              <w:adjustRightInd w:val="0"/>
              <w:spacing w:after="0"/>
            </w:pPr>
          </w:p>
        </w:tc>
        <w:tc>
          <w:tcPr>
            <w:tcW w:w="3827" w:type="dxa"/>
            <w:vMerge/>
            <w:shd w:val="clear" w:color="auto" w:fill="auto"/>
            <w:vAlign w:val="center"/>
          </w:tcPr>
          <w:p w:rsidR="004A001E" w:rsidRPr="00B201E9" w:rsidRDefault="004A001E" w:rsidP="001E5BE5">
            <w:pPr>
              <w:tabs>
                <w:tab w:val="left" w:pos="9639"/>
              </w:tabs>
              <w:autoSpaceDE w:val="0"/>
              <w:autoSpaceDN w:val="0"/>
              <w:adjustRightInd w:val="0"/>
              <w:spacing w:after="0"/>
            </w:pPr>
          </w:p>
        </w:tc>
      </w:tr>
      <w:tr w:rsidR="004A001E" w:rsidRPr="00960F92" w:rsidTr="004A001E">
        <w:trPr>
          <w:trHeight w:val="696"/>
        </w:trPr>
        <w:tc>
          <w:tcPr>
            <w:tcW w:w="534"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2.</w:t>
            </w:r>
          </w:p>
        </w:tc>
        <w:tc>
          <w:tcPr>
            <w:tcW w:w="1842" w:type="dxa"/>
            <w:vMerge w:val="restart"/>
            <w:shd w:val="clear" w:color="auto" w:fill="auto"/>
            <w:vAlign w:val="center"/>
          </w:tcPr>
          <w:p w:rsidR="004A001E" w:rsidRPr="004A001E" w:rsidRDefault="004A001E" w:rsidP="004A001E">
            <w:pPr>
              <w:tabs>
                <w:tab w:val="left" w:pos="9639"/>
              </w:tabs>
              <w:spacing w:after="0"/>
              <w:jc w:val="center"/>
              <w:rPr>
                <w:sz w:val="22"/>
                <w:szCs w:val="22"/>
                <w:highlight w:val="yellow"/>
              </w:rPr>
            </w:pPr>
            <w:r w:rsidRPr="004A001E">
              <w:rPr>
                <w:sz w:val="22"/>
                <w:szCs w:val="22"/>
              </w:rPr>
              <w:t xml:space="preserve">Опыт выполнения аналогичных работ </w:t>
            </w:r>
            <w:r w:rsidRPr="004A001E">
              <w:rPr>
                <w:bCs/>
                <w:sz w:val="22"/>
                <w:szCs w:val="22"/>
              </w:rPr>
              <w:t>по монтажу и (или) пуско-наладке и (или) техническому обслуживанию  и (или) планово-предупредительн</w:t>
            </w:r>
            <w:r w:rsidRPr="004A001E">
              <w:rPr>
                <w:bCs/>
                <w:sz w:val="22"/>
                <w:szCs w:val="22"/>
              </w:rPr>
              <w:lastRenderedPageBreak/>
              <w:t>ому ремонту технических средств безопасности</w:t>
            </w:r>
          </w:p>
        </w:tc>
        <w:tc>
          <w:tcPr>
            <w:tcW w:w="851"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lastRenderedPageBreak/>
              <w:t>Шт.</w:t>
            </w: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Отсутствие договоров</w:t>
            </w:r>
          </w:p>
          <w:p w:rsidR="004A001E" w:rsidRPr="004A001E" w:rsidRDefault="004A001E" w:rsidP="004A001E">
            <w:pPr>
              <w:tabs>
                <w:tab w:val="left" w:pos="9639"/>
              </w:tabs>
              <w:spacing w:after="0"/>
              <w:jc w:val="center"/>
              <w:rPr>
                <w:sz w:val="22"/>
                <w:szCs w:val="22"/>
              </w:rPr>
            </w:pPr>
            <w:r w:rsidRPr="004A001E">
              <w:rPr>
                <w:sz w:val="22"/>
                <w:szCs w:val="22"/>
              </w:rPr>
              <w:t>– 0 баллов</w:t>
            </w:r>
          </w:p>
        </w:tc>
        <w:tc>
          <w:tcPr>
            <w:tcW w:w="1559" w:type="dxa"/>
            <w:vMerge w:val="restart"/>
          </w:tcPr>
          <w:p w:rsidR="004A001E" w:rsidRPr="00960F92" w:rsidRDefault="004A001E" w:rsidP="001E5BE5">
            <w:pPr>
              <w:tabs>
                <w:tab w:val="left" w:pos="9639"/>
              </w:tabs>
              <w:autoSpaceDE w:val="0"/>
              <w:autoSpaceDN w:val="0"/>
              <w:adjustRightInd w:val="0"/>
              <w:spacing w:after="0"/>
            </w:pPr>
          </w:p>
        </w:tc>
        <w:tc>
          <w:tcPr>
            <w:tcW w:w="3827" w:type="dxa"/>
            <w:vMerge w:val="restart"/>
            <w:shd w:val="clear" w:color="auto" w:fill="auto"/>
            <w:vAlign w:val="center"/>
          </w:tcPr>
          <w:p w:rsidR="004A001E" w:rsidRPr="00B201E9" w:rsidRDefault="004A001E" w:rsidP="001E5BE5">
            <w:pPr>
              <w:tabs>
                <w:tab w:val="left" w:pos="9639"/>
              </w:tabs>
              <w:autoSpaceDE w:val="0"/>
              <w:autoSpaceDN w:val="0"/>
              <w:adjustRightInd w:val="0"/>
              <w:spacing w:after="0"/>
            </w:pPr>
            <w:proofErr w:type="gramStart"/>
            <w:r w:rsidRPr="004A001E">
              <w:rPr>
                <w:sz w:val="22"/>
                <w:szCs w:val="22"/>
              </w:rPr>
              <w:t xml:space="preserve">Документы, представляемые в составе заявки по данному показателю: копии договоров заключенных в 2013-2017 годах  на выполнение работ по монтажу и (или) пуско-наладке и (или) техническому обслуживанию  и (или) планово-предупредительному ремонту технических средств безопасности, исполненных на сумму не менее 1 000 </w:t>
            </w:r>
            <w:proofErr w:type="spellStart"/>
            <w:r w:rsidRPr="004A001E">
              <w:rPr>
                <w:sz w:val="22"/>
                <w:szCs w:val="22"/>
              </w:rPr>
              <w:t>000</w:t>
            </w:r>
            <w:proofErr w:type="spellEnd"/>
            <w:r w:rsidRPr="004A001E">
              <w:rPr>
                <w:sz w:val="22"/>
                <w:szCs w:val="22"/>
              </w:rPr>
              <w:t xml:space="preserve"> руб. каждый,  с подписанными </w:t>
            </w:r>
            <w:r w:rsidRPr="004A001E">
              <w:rPr>
                <w:sz w:val="22"/>
                <w:szCs w:val="22"/>
              </w:rPr>
              <w:lastRenderedPageBreak/>
              <w:t>актами сдачи-приемки работ по данным договорам, подтверждающих сумму исполнения.</w:t>
            </w:r>
            <w:proofErr w:type="gramEnd"/>
            <w:r w:rsidRPr="004A001E">
              <w:rPr>
                <w:sz w:val="22"/>
                <w:szCs w:val="22"/>
              </w:rPr>
              <w:t xml:space="preserve"> Договоры на выполнение работ, исполненные на сумму менее 1 000 </w:t>
            </w:r>
            <w:proofErr w:type="spellStart"/>
            <w:r w:rsidRPr="004A001E">
              <w:rPr>
                <w:sz w:val="22"/>
                <w:szCs w:val="22"/>
              </w:rPr>
              <w:t>000</w:t>
            </w:r>
            <w:proofErr w:type="spellEnd"/>
            <w:r w:rsidRPr="004A001E">
              <w:rPr>
                <w:sz w:val="22"/>
                <w:szCs w:val="22"/>
              </w:rPr>
              <w:t xml:space="preserve"> руб. каждый, оценке не подлежат.</w:t>
            </w:r>
          </w:p>
        </w:tc>
      </w:tr>
      <w:tr w:rsidR="004A001E" w:rsidRPr="00960F92" w:rsidTr="00604939">
        <w:trPr>
          <w:trHeight w:val="311"/>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spacing w:after="0"/>
              <w:jc w:val="left"/>
              <w:rPr>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 1 до 4 договоров</w:t>
            </w:r>
          </w:p>
          <w:p w:rsidR="004A001E" w:rsidRPr="004A001E" w:rsidRDefault="004A001E" w:rsidP="004A001E">
            <w:pPr>
              <w:tabs>
                <w:tab w:val="left" w:pos="9639"/>
              </w:tabs>
              <w:spacing w:after="0"/>
              <w:jc w:val="center"/>
              <w:rPr>
                <w:color w:val="000000" w:themeColor="text1"/>
                <w:sz w:val="22"/>
                <w:szCs w:val="22"/>
              </w:rPr>
            </w:pPr>
            <w:r w:rsidRPr="004A001E">
              <w:rPr>
                <w:sz w:val="22"/>
                <w:szCs w:val="22"/>
              </w:rPr>
              <w:t>–10 баллов</w:t>
            </w:r>
          </w:p>
        </w:tc>
        <w:tc>
          <w:tcPr>
            <w:tcW w:w="1559" w:type="dxa"/>
            <w:vMerge/>
          </w:tcPr>
          <w:p w:rsidR="004A001E" w:rsidRPr="00960F92" w:rsidRDefault="004A001E" w:rsidP="001E5BE5">
            <w:pPr>
              <w:tabs>
                <w:tab w:val="left" w:pos="9639"/>
              </w:tabs>
              <w:autoSpaceDE w:val="0"/>
              <w:autoSpaceDN w:val="0"/>
              <w:adjustRightInd w:val="0"/>
              <w:spacing w:after="0"/>
            </w:pPr>
          </w:p>
        </w:tc>
        <w:tc>
          <w:tcPr>
            <w:tcW w:w="3827" w:type="dxa"/>
            <w:vMerge/>
            <w:shd w:val="clear" w:color="auto" w:fill="auto"/>
            <w:vAlign w:val="center"/>
          </w:tcPr>
          <w:p w:rsidR="004A001E" w:rsidRPr="00B201E9" w:rsidRDefault="004A001E" w:rsidP="001E5BE5">
            <w:pPr>
              <w:tabs>
                <w:tab w:val="left" w:pos="9639"/>
              </w:tabs>
              <w:autoSpaceDE w:val="0"/>
              <w:autoSpaceDN w:val="0"/>
              <w:adjustRightInd w:val="0"/>
              <w:spacing w:after="0"/>
              <w:rPr>
                <w:sz w:val="22"/>
                <w:szCs w:val="22"/>
              </w:rPr>
            </w:pPr>
          </w:p>
        </w:tc>
      </w:tr>
      <w:tr w:rsidR="004A001E" w:rsidRPr="00960F92" w:rsidTr="00604939">
        <w:trPr>
          <w:trHeight w:val="184"/>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spacing w:after="0"/>
              <w:jc w:val="left"/>
              <w:rPr>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color w:val="000000" w:themeColor="text1"/>
                <w:sz w:val="22"/>
                <w:szCs w:val="22"/>
              </w:rPr>
            </w:pPr>
            <w:r w:rsidRPr="004A001E">
              <w:rPr>
                <w:sz w:val="22"/>
                <w:szCs w:val="22"/>
              </w:rPr>
              <w:t>От 5 до 9  договоров – 20 баллов</w:t>
            </w:r>
          </w:p>
        </w:tc>
        <w:tc>
          <w:tcPr>
            <w:tcW w:w="1559" w:type="dxa"/>
            <w:vMerge/>
          </w:tcPr>
          <w:p w:rsidR="004A001E" w:rsidRPr="00960F92" w:rsidRDefault="004A001E" w:rsidP="001E5BE5">
            <w:pPr>
              <w:tabs>
                <w:tab w:val="left" w:pos="9639"/>
              </w:tabs>
              <w:autoSpaceDE w:val="0"/>
              <w:autoSpaceDN w:val="0"/>
              <w:adjustRightInd w:val="0"/>
              <w:spacing w:after="0"/>
            </w:pPr>
          </w:p>
        </w:tc>
        <w:tc>
          <w:tcPr>
            <w:tcW w:w="3827" w:type="dxa"/>
            <w:vMerge/>
            <w:shd w:val="clear" w:color="auto" w:fill="auto"/>
            <w:vAlign w:val="center"/>
          </w:tcPr>
          <w:p w:rsidR="004A001E" w:rsidRPr="00B201E9" w:rsidRDefault="004A001E" w:rsidP="001E5BE5">
            <w:pPr>
              <w:tabs>
                <w:tab w:val="left" w:pos="9639"/>
              </w:tabs>
              <w:autoSpaceDE w:val="0"/>
              <w:autoSpaceDN w:val="0"/>
              <w:adjustRightInd w:val="0"/>
              <w:spacing w:after="0"/>
              <w:rPr>
                <w:sz w:val="22"/>
                <w:szCs w:val="22"/>
              </w:rPr>
            </w:pPr>
          </w:p>
        </w:tc>
      </w:tr>
      <w:tr w:rsidR="004A001E" w:rsidRPr="00960F92" w:rsidTr="00604939">
        <w:trPr>
          <w:trHeight w:val="77"/>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tabs>
                <w:tab w:val="left" w:pos="9639"/>
              </w:tabs>
              <w:spacing w:after="0"/>
              <w:rPr>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10 и более договоров</w:t>
            </w:r>
          </w:p>
          <w:p w:rsidR="004A001E" w:rsidRPr="004A001E" w:rsidRDefault="004A001E" w:rsidP="004A001E">
            <w:pPr>
              <w:tabs>
                <w:tab w:val="left" w:pos="9639"/>
              </w:tabs>
              <w:spacing w:after="0"/>
              <w:jc w:val="center"/>
              <w:rPr>
                <w:color w:val="000000" w:themeColor="text1"/>
                <w:sz w:val="22"/>
                <w:szCs w:val="22"/>
              </w:rPr>
            </w:pPr>
            <w:r w:rsidRPr="004A001E">
              <w:rPr>
                <w:sz w:val="22"/>
                <w:szCs w:val="22"/>
              </w:rPr>
              <w:lastRenderedPageBreak/>
              <w:t>– 30 баллов</w:t>
            </w:r>
          </w:p>
        </w:tc>
        <w:tc>
          <w:tcPr>
            <w:tcW w:w="1559" w:type="dxa"/>
            <w:vMerge/>
          </w:tcPr>
          <w:p w:rsidR="004A001E" w:rsidRPr="00960F92" w:rsidRDefault="004A001E" w:rsidP="001E5BE5">
            <w:pPr>
              <w:keepNext/>
              <w:tabs>
                <w:tab w:val="left" w:pos="9639"/>
              </w:tabs>
              <w:autoSpaceDE w:val="0"/>
              <w:autoSpaceDN w:val="0"/>
              <w:adjustRightInd w:val="0"/>
              <w:spacing w:after="0"/>
              <w:outlineLvl w:val="0"/>
            </w:pPr>
          </w:p>
        </w:tc>
        <w:tc>
          <w:tcPr>
            <w:tcW w:w="3827" w:type="dxa"/>
            <w:vMerge/>
            <w:shd w:val="clear" w:color="auto" w:fill="auto"/>
            <w:vAlign w:val="center"/>
          </w:tcPr>
          <w:p w:rsidR="004A001E" w:rsidRPr="00B201E9" w:rsidRDefault="004A001E" w:rsidP="001E5BE5">
            <w:pPr>
              <w:keepNext/>
              <w:numPr>
                <w:ilvl w:val="0"/>
                <w:numId w:val="1"/>
              </w:numPr>
              <w:tabs>
                <w:tab w:val="left" w:pos="9639"/>
              </w:tabs>
              <w:autoSpaceDE w:val="0"/>
              <w:autoSpaceDN w:val="0"/>
              <w:adjustRightInd w:val="0"/>
              <w:spacing w:after="0"/>
              <w:outlineLvl w:val="0"/>
            </w:pPr>
          </w:p>
        </w:tc>
      </w:tr>
      <w:tr w:rsidR="004A001E" w:rsidRPr="00960F92" w:rsidTr="00604939">
        <w:trPr>
          <w:trHeight w:val="77"/>
        </w:trPr>
        <w:tc>
          <w:tcPr>
            <w:tcW w:w="534" w:type="dxa"/>
            <w:vMerge w:val="restart"/>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lastRenderedPageBreak/>
              <w:t>3.</w:t>
            </w:r>
          </w:p>
        </w:tc>
        <w:tc>
          <w:tcPr>
            <w:tcW w:w="1842" w:type="dxa"/>
            <w:vMerge w:val="restart"/>
            <w:shd w:val="clear" w:color="auto" w:fill="auto"/>
            <w:vAlign w:val="center"/>
          </w:tcPr>
          <w:p w:rsidR="004A001E" w:rsidRPr="004A001E" w:rsidRDefault="004A001E" w:rsidP="004A001E">
            <w:pPr>
              <w:tabs>
                <w:tab w:val="left" w:pos="9639"/>
              </w:tabs>
              <w:spacing w:after="0"/>
              <w:jc w:val="center"/>
              <w:rPr>
                <w:sz w:val="22"/>
                <w:szCs w:val="22"/>
                <w:highlight w:val="red"/>
              </w:rPr>
            </w:pPr>
            <w:r w:rsidRPr="004A001E">
              <w:rPr>
                <w:sz w:val="22"/>
                <w:szCs w:val="22"/>
              </w:rPr>
              <w:t xml:space="preserve">Опыт выполнения аналогичных работ </w:t>
            </w:r>
            <w:r w:rsidRPr="004A001E">
              <w:rPr>
                <w:bCs/>
                <w:sz w:val="22"/>
                <w:szCs w:val="22"/>
              </w:rPr>
              <w:t>по монтажу и (или) пуско-наладке и (или) техническому обслуживанию  и (или) планово-предупредительному ремонту технических средств безопасности на промышленном предприятии</w:t>
            </w:r>
          </w:p>
        </w:tc>
        <w:tc>
          <w:tcPr>
            <w:tcW w:w="851" w:type="dxa"/>
            <w:vMerge w:val="restart"/>
            <w:shd w:val="clear" w:color="auto" w:fill="auto"/>
            <w:vAlign w:val="center"/>
          </w:tcPr>
          <w:p w:rsidR="004A001E" w:rsidRPr="004A001E" w:rsidRDefault="00074421" w:rsidP="004A001E">
            <w:pPr>
              <w:tabs>
                <w:tab w:val="left" w:pos="9639"/>
              </w:tabs>
              <w:spacing w:after="0"/>
              <w:jc w:val="center"/>
              <w:rPr>
                <w:sz w:val="22"/>
                <w:szCs w:val="22"/>
                <w:highlight w:val="red"/>
              </w:rPr>
            </w:pPr>
            <w:r w:rsidRPr="00B63E83">
              <w:rPr>
                <w:sz w:val="20"/>
                <w:szCs w:val="20"/>
              </w:rPr>
              <w:t>Шт.</w:t>
            </w: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Отсутствие договоров</w:t>
            </w:r>
          </w:p>
          <w:p w:rsidR="004A001E" w:rsidRPr="004A001E" w:rsidRDefault="004A001E" w:rsidP="004A001E">
            <w:pPr>
              <w:tabs>
                <w:tab w:val="left" w:pos="9639"/>
              </w:tabs>
              <w:spacing w:after="0"/>
              <w:jc w:val="center"/>
              <w:rPr>
                <w:sz w:val="22"/>
                <w:szCs w:val="22"/>
              </w:rPr>
            </w:pPr>
            <w:r w:rsidRPr="004A001E">
              <w:rPr>
                <w:sz w:val="22"/>
                <w:szCs w:val="22"/>
              </w:rPr>
              <w:t>– 0 баллов</w:t>
            </w:r>
          </w:p>
          <w:p w:rsidR="004A001E" w:rsidRPr="004A001E" w:rsidRDefault="004A001E" w:rsidP="004A001E">
            <w:pPr>
              <w:tabs>
                <w:tab w:val="left" w:pos="9639"/>
              </w:tabs>
              <w:spacing w:after="0"/>
              <w:jc w:val="center"/>
              <w:rPr>
                <w:sz w:val="22"/>
                <w:szCs w:val="22"/>
                <w:highlight w:val="red"/>
              </w:rPr>
            </w:pPr>
          </w:p>
        </w:tc>
        <w:tc>
          <w:tcPr>
            <w:tcW w:w="1559" w:type="dxa"/>
            <w:vMerge w:val="restart"/>
          </w:tcPr>
          <w:p w:rsidR="004A001E" w:rsidRPr="00960F92" w:rsidRDefault="004A001E" w:rsidP="001E5BE5">
            <w:pPr>
              <w:keepNext/>
              <w:tabs>
                <w:tab w:val="left" w:pos="9639"/>
              </w:tabs>
              <w:autoSpaceDE w:val="0"/>
              <w:autoSpaceDN w:val="0"/>
              <w:adjustRightInd w:val="0"/>
              <w:spacing w:after="0"/>
              <w:outlineLvl w:val="0"/>
            </w:pPr>
          </w:p>
        </w:tc>
        <w:tc>
          <w:tcPr>
            <w:tcW w:w="3827" w:type="dxa"/>
            <w:vMerge w:val="restart"/>
            <w:shd w:val="clear" w:color="auto" w:fill="auto"/>
            <w:vAlign w:val="center"/>
          </w:tcPr>
          <w:p w:rsidR="004A001E" w:rsidRPr="00B201E9" w:rsidRDefault="004A001E" w:rsidP="001E5BE5">
            <w:pPr>
              <w:keepNext/>
              <w:tabs>
                <w:tab w:val="left" w:pos="9639"/>
              </w:tabs>
              <w:autoSpaceDE w:val="0"/>
              <w:autoSpaceDN w:val="0"/>
              <w:adjustRightInd w:val="0"/>
              <w:spacing w:after="0"/>
              <w:outlineLvl w:val="0"/>
            </w:pPr>
            <w:proofErr w:type="gramStart"/>
            <w:r w:rsidRPr="004A001E">
              <w:rPr>
                <w:sz w:val="22"/>
                <w:szCs w:val="22"/>
              </w:rPr>
              <w:t xml:space="preserve">Документы, представляемые в составе заявки по данному показателю: копии договоров заключенных в 2013-2017 гг. на выполнение работ по монтажу и (или) пуско-наладке и (или) техническому обслуживанию  и (или) планово-предупредительному ремонту технических средств безопасности с промышленными предприятиями на  исполненных  на сумму не менее 1 000 </w:t>
            </w:r>
            <w:proofErr w:type="spellStart"/>
            <w:r w:rsidRPr="004A001E">
              <w:rPr>
                <w:sz w:val="22"/>
                <w:szCs w:val="22"/>
              </w:rPr>
              <w:t>000</w:t>
            </w:r>
            <w:proofErr w:type="spellEnd"/>
            <w:r w:rsidRPr="004A001E">
              <w:rPr>
                <w:sz w:val="22"/>
                <w:szCs w:val="22"/>
              </w:rPr>
              <w:t xml:space="preserve"> руб. каждый с подписанными актами сдачи-приемки работ по данным договорам, подтверждающих сумму исполнения.. Договоры на</w:t>
            </w:r>
            <w:proofErr w:type="gramEnd"/>
            <w:r w:rsidRPr="004A001E">
              <w:rPr>
                <w:sz w:val="22"/>
                <w:szCs w:val="22"/>
              </w:rPr>
              <w:t xml:space="preserve"> выполнение работ, </w:t>
            </w:r>
            <w:proofErr w:type="gramStart"/>
            <w:r w:rsidRPr="004A001E">
              <w:rPr>
                <w:sz w:val="22"/>
                <w:szCs w:val="22"/>
              </w:rPr>
              <w:t>исполненные</w:t>
            </w:r>
            <w:proofErr w:type="gramEnd"/>
            <w:r w:rsidRPr="004A001E">
              <w:rPr>
                <w:sz w:val="22"/>
                <w:szCs w:val="22"/>
              </w:rPr>
              <w:t xml:space="preserve"> на сумму менее 1 000 </w:t>
            </w:r>
            <w:proofErr w:type="spellStart"/>
            <w:r w:rsidRPr="004A001E">
              <w:rPr>
                <w:sz w:val="22"/>
                <w:szCs w:val="22"/>
              </w:rPr>
              <w:t>000</w:t>
            </w:r>
            <w:proofErr w:type="spellEnd"/>
            <w:r w:rsidRPr="004A001E">
              <w:rPr>
                <w:sz w:val="22"/>
                <w:szCs w:val="22"/>
              </w:rPr>
              <w:t xml:space="preserve"> руб. каждый, оценке не подлежат.</w:t>
            </w:r>
          </w:p>
        </w:tc>
      </w:tr>
      <w:tr w:rsidR="004A001E" w:rsidRPr="00960F92" w:rsidTr="00604939">
        <w:trPr>
          <w:trHeight w:val="77"/>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tabs>
                <w:tab w:val="left" w:pos="9639"/>
              </w:tabs>
              <w:spacing w:after="0"/>
              <w:rPr>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tcPr>
          <w:p w:rsidR="004A001E" w:rsidRPr="004A001E" w:rsidRDefault="004A001E" w:rsidP="004A001E">
            <w:pPr>
              <w:tabs>
                <w:tab w:val="left" w:pos="9639"/>
              </w:tabs>
              <w:spacing w:after="0"/>
              <w:jc w:val="center"/>
              <w:rPr>
                <w:sz w:val="22"/>
                <w:szCs w:val="22"/>
              </w:rPr>
            </w:pPr>
            <w:r w:rsidRPr="004A001E">
              <w:rPr>
                <w:sz w:val="22"/>
                <w:szCs w:val="22"/>
              </w:rPr>
              <w:t>От 1 до 4 договоров – 20 баллов</w:t>
            </w:r>
          </w:p>
          <w:p w:rsidR="004A001E" w:rsidRPr="004A001E" w:rsidRDefault="004A001E" w:rsidP="004A001E">
            <w:pPr>
              <w:tabs>
                <w:tab w:val="left" w:pos="9639"/>
              </w:tabs>
              <w:spacing w:after="0"/>
              <w:jc w:val="center"/>
              <w:rPr>
                <w:sz w:val="22"/>
                <w:szCs w:val="22"/>
              </w:rPr>
            </w:pPr>
          </w:p>
        </w:tc>
        <w:tc>
          <w:tcPr>
            <w:tcW w:w="1559" w:type="dxa"/>
            <w:vMerge/>
          </w:tcPr>
          <w:p w:rsidR="004A001E" w:rsidRPr="00960F92" w:rsidRDefault="004A001E" w:rsidP="001E5BE5">
            <w:pPr>
              <w:keepNext/>
              <w:tabs>
                <w:tab w:val="left" w:pos="9639"/>
              </w:tabs>
              <w:autoSpaceDE w:val="0"/>
              <w:autoSpaceDN w:val="0"/>
              <w:adjustRightInd w:val="0"/>
              <w:spacing w:after="0"/>
              <w:outlineLvl w:val="0"/>
            </w:pPr>
          </w:p>
        </w:tc>
        <w:tc>
          <w:tcPr>
            <w:tcW w:w="3827" w:type="dxa"/>
            <w:vMerge/>
            <w:shd w:val="clear" w:color="auto" w:fill="auto"/>
            <w:vAlign w:val="center"/>
          </w:tcPr>
          <w:p w:rsidR="004A001E" w:rsidRPr="00960F92" w:rsidRDefault="004A001E" w:rsidP="001E5BE5">
            <w:pPr>
              <w:keepNext/>
              <w:tabs>
                <w:tab w:val="left" w:pos="9639"/>
              </w:tabs>
              <w:autoSpaceDE w:val="0"/>
              <w:autoSpaceDN w:val="0"/>
              <w:adjustRightInd w:val="0"/>
              <w:spacing w:after="0"/>
              <w:outlineLvl w:val="0"/>
            </w:pPr>
          </w:p>
        </w:tc>
      </w:tr>
      <w:tr w:rsidR="004A001E" w:rsidRPr="00960F92" w:rsidTr="004A001E">
        <w:trPr>
          <w:trHeight w:val="2223"/>
        </w:trPr>
        <w:tc>
          <w:tcPr>
            <w:tcW w:w="534" w:type="dxa"/>
            <w:vMerge/>
            <w:shd w:val="clear" w:color="auto" w:fill="auto"/>
            <w:vAlign w:val="center"/>
          </w:tcPr>
          <w:p w:rsidR="004A001E" w:rsidRPr="004A001E" w:rsidRDefault="004A001E" w:rsidP="004A001E">
            <w:pPr>
              <w:tabs>
                <w:tab w:val="left" w:pos="9639"/>
              </w:tabs>
              <w:spacing w:after="0"/>
              <w:jc w:val="center"/>
              <w:rPr>
                <w:sz w:val="22"/>
                <w:szCs w:val="22"/>
              </w:rPr>
            </w:pPr>
          </w:p>
        </w:tc>
        <w:tc>
          <w:tcPr>
            <w:tcW w:w="1842" w:type="dxa"/>
            <w:vMerge/>
            <w:shd w:val="clear" w:color="auto" w:fill="auto"/>
            <w:vAlign w:val="center"/>
          </w:tcPr>
          <w:p w:rsidR="004A001E" w:rsidRPr="004A001E" w:rsidRDefault="004A001E" w:rsidP="004A001E">
            <w:pPr>
              <w:tabs>
                <w:tab w:val="left" w:pos="9639"/>
              </w:tabs>
              <w:spacing w:after="0"/>
              <w:rPr>
                <w:sz w:val="22"/>
                <w:szCs w:val="22"/>
              </w:rPr>
            </w:pPr>
          </w:p>
        </w:tc>
        <w:tc>
          <w:tcPr>
            <w:tcW w:w="851" w:type="dxa"/>
            <w:vMerge/>
            <w:shd w:val="clear" w:color="auto" w:fill="auto"/>
            <w:vAlign w:val="center"/>
          </w:tcPr>
          <w:p w:rsidR="004A001E" w:rsidRPr="004A001E" w:rsidRDefault="004A001E" w:rsidP="004A001E">
            <w:pPr>
              <w:tabs>
                <w:tab w:val="left" w:pos="9639"/>
              </w:tabs>
              <w:spacing w:after="0"/>
              <w:ind w:left="-118"/>
              <w:jc w:val="center"/>
              <w:rPr>
                <w:sz w:val="22"/>
                <w:szCs w:val="22"/>
              </w:rPr>
            </w:pPr>
          </w:p>
        </w:tc>
        <w:tc>
          <w:tcPr>
            <w:tcW w:w="1843" w:type="dxa"/>
            <w:shd w:val="clear" w:color="auto" w:fill="auto"/>
            <w:vAlign w:val="center"/>
          </w:tcPr>
          <w:p w:rsidR="004A001E" w:rsidRPr="004A001E" w:rsidRDefault="004A001E" w:rsidP="004A001E">
            <w:pPr>
              <w:tabs>
                <w:tab w:val="left" w:pos="9639"/>
              </w:tabs>
              <w:spacing w:after="0"/>
              <w:jc w:val="center"/>
              <w:rPr>
                <w:sz w:val="22"/>
                <w:szCs w:val="22"/>
              </w:rPr>
            </w:pPr>
            <w:r w:rsidRPr="004A001E">
              <w:rPr>
                <w:sz w:val="22"/>
                <w:szCs w:val="22"/>
              </w:rPr>
              <w:t>От 5 и более –</w:t>
            </w:r>
          </w:p>
          <w:p w:rsidR="004A001E" w:rsidRPr="004A001E" w:rsidRDefault="004A001E" w:rsidP="004A001E">
            <w:pPr>
              <w:tabs>
                <w:tab w:val="left" w:pos="9639"/>
              </w:tabs>
              <w:spacing w:after="0"/>
              <w:jc w:val="center"/>
              <w:rPr>
                <w:sz w:val="22"/>
                <w:szCs w:val="22"/>
              </w:rPr>
            </w:pPr>
            <w:r w:rsidRPr="004A001E">
              <w:rPr>
                <w:sz w:val="22"/>
                <w:szCs w:val="22"/>
              </w:rPr>
              <w:t>40 баллов</w:t>
            </w:r>
          </w:p>
          <w:p w:rsidR="004A001E" w:rsidRPr="004A001E" w:rsidRDefault="004A001E" w:rsidP="004A001E">
            <w:pPr>
              <w:tabs>
                <w:tab w:val="left" w:pos="9639"/>
              </w:tabs>
              <w:spacing w:after="0"/>
              <w:jc w:val="center"/>
              <w:rPr>
                <w:sz w:val="22"/>
                <w:szCs w:val="22"/>
              </w:rPr>
            </w:pPr>
          </w:p>
        </w:tc>
        <w:tc>
          <w:tcPr>
            <w:tcW w:w="1559" w:type="dxa"/>
            <w:vMerge/>
          </w:tcPr>
          <w:p w:rsidR="004A001E" w:rsidRPr="00960F92" w:rsidRDefault="004A001E" w:rsidP="001E5BE5">
            <w:pPr>
              <w:keepNext/>
              <w:tabs>
                <w:tab w:val="left" w:pos="9639"/>
              </w:tabs>
              <w:autoSpaceDE w:val="0"/>
              <w:autoSpaceDN w:val="0"/>
              <w:adjustRightInd w:val="0"/>
              <w:spacing w:after="0"/>
              <w:outlineLvl w:val="0"/>
            </w:pPr>
          </w:p>
        </w:tc>
        <w:tc>
          <w:tcPr>
            <w:tcW w:w="3827" w:type="dxa"/>
            <w:vMerge/>
            <w:shd w:val="clear" w:color="auto" w:fill="auto"/>
            <w:vAlign w:val="center"/>
          </w:tcPr>
          <w:p w:rsidR="004A001E" w:rsidRPr="00960F92" w:rsidRDefault="004A001E" w:rsidP="001E5BE5">
            <w:pPr>
              <w:keepNext/>
              <w:tabs>
                <w:tab w:val="left" w:pos="9639"/>
              </w:tabs>
              <w:autoSpaceDE w:val="0"/>
              <w:autoSpaceDN w:val="0"/>
              <w:adjustRightInd w:val="0"/>
              <w:spacing w:after="0"/>
              <w:outlineLvl w:val="0"/>
            </w:pPr>
          </w:p>
        </w:tc>
      </w:tr>
    </w:tbl>
    <w:p w:rsidR="007A2369" w:rsidRDefault="007A2369" w:rsidP="00FA1AE3">
      <w:pPr>
        <w:autoSpaceDE w:val="0"/>
        <w:autoSpaceDN w:val="0"/>
        <w:adjustRightInd w:val="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d"/>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5"/>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5"/>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5"/>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1E5BE5">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604939" w:rsidRPr="00604939">
        <w:rPr>
          <w:sz w:val="28"/>
          <w:szCs w:val="28"/>
        </w:rPr>
        <w:t>на выполнение работ  по техническому обслуживанию и планово-предупредительному ремонту технических систем безопасности</w:t>
      </w:r>
      <w:r w:rsidR="001E5BE5" w:rsidRPr="001E5BE5">
        <w:rPr>
          <w:sz w:val="28"/>
          <w:szCs w:val="28"/>
        </w:rPr>
        <w:t xml:space="preserve"> № </w:t>
      </w:r>
      <w:r w:rsidR="00604939">
        <w:rPr>
          <w:sz w:val="28"/>
          <w:szCs w:val="28"/>
        </w:rPr>
        <w:t>13</w:t>
      </w:r>
      <w:r w:rsidR="001E5BE5" w:rsidRPr="001E5BE5">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007A3FCA">
        <w:rPr>
          <w:sz w:val="24"/>
          <w:szCs w:val="24"/>
        </w:rPr>
        <w:lastRenderedPageBreak/>
        <w:t xml:space="preserve"> </w:t>
      </w:r>
      <w:r w:rsidRPr="0087732B">
        <w:rPr>
          <w:sz w:val="24"/>
          <w:szCs w:val="24"/>
        </w:rPr>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5"/>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5"/>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5"/>
        <w:tabs>
          <w:tab w:val="left" w:pos="9639"/>
        </w:tabs>
      </w:pPr>
    </w:p>
    <w:p w:rsidR="0039181D" w:rsidRPr="0087732B" w:rsidRDefault="00B01007" w:rsidP="00592B68">
      <w:pPr>
        <w:pStyle w:val="af5"/>
        <w:tabs>
          <w:tab w:val="left" w:pos="9639"/>
        </w:tabs>
        <w:jc w:val="center"/>
      </w:pPr>
      <w:r w:rsidRPr="0087732B">
        <w:t>Уважаемые господа!</w:t>
      </w:r>
    </w:p>
    <w:p w:rsidR="0039181D" w:rsidRPr="0087732B" w:rsidRDefault="00B01007" w:rsidP="00592B68">
      <w:pPr>
        <w:pStyle w:val="af5"/>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5"/>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5"/>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5"/>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5"/>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5"/>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5"/>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5"/>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5"/>
              <w:tabs>
                <w:tab w:val="left" w:pos="9639"/>
              </w:tabs>
            </w:pPr>
          </w:p>
        </w:tc>
      </w:tr>
    </w:tbl>
    <w:p w:rsidR="0039181D" w:rsidRPr="0087732B" w:rsidRDefault="0039181D" w:rsidP="00592B68">
      <w:pPr>
        <w:pStyle w:val="af5"/>
        <w:tabs>
          <w:tab w:val="left" w:pos="9639"/>
        </w:tabs>
        <w:rPr>
          <w:spacing w:val="-1"/>
        </w:rPr>
      </w:pPr>
    </w:p>
    <w:p w:rsidR="0039181D" w:rsidRPr="0087732B" w:rsidRDefault="00B01007" w:rsidP="00592B68">
      <w:pPr>
        <w:pStyle w:val="af5"/>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5"/>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5"/>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5"/>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4"/>
        <w:numPr>
          <w:ilvl w:val="0"/>
          <w:numId w:val="3"/>
        </w:numPr>
        <w:spacing w:after="0"/>
        <w:jc w:val="center"/>
        <w:rPr>
          <w:b/>
        </w:rPr>
      </w:pPr>
      <w:bookmarkStart w:id="79" w:name="_Toc322209431"/>
      <w:r w:rsidRPr="00635A7C">
        <w:rPr>
          <w:b/>
        </w:rPr>
        <w:t>ТЕХНИЧЕСКОЕ ЗАДАНИЕ</w:t>
      </w:r>
    </w:p>
    <w:p w:rsidR="007A3FCA" w:rsidRDefault="007A3FCA" w:rsidP="007A3FCA">
      <w:pPr>
        <w:jc w:val="center"/>
      </w:pPr>
    </w:p>
    <w:p w:rsidR="00604939" w:rsidRPr="00710EDD" w:rsidRDefault="00604939" w:rsidP="00604939">
      <w:pPr>
        <w:jc w:val="center"/>
        <w:rPr>
          <w:b/>
          <w:bCs/>
        </w:rPr>
      </w:pPr>
      <w:r>
        <w:rPr>
          <w:b/>
          <w:bCs/>
        </w:rPr>
        <w:t>на выполнение работ по техническому обслуживанию и планово-предупредительному ремонту технических систем безопасности</w:t>
      </w:r>
    </w:p>
    <w:p w:rsidR="00604939" w:rsidRPr="00710EDD" w:rsidRDefault="00604939" w:rsidP="00604939">
      <w:pPr>
        <w:rPr>
          <w:b/>
        </w:rPr>
      </w:pPr>
    </w:p>
    <w:p w:rsidR="00604939" w:rsidRDefault="00604939" w:rsidP="00946790">
      <w:pPr>
        <w:numPr>
          <w:ilvl w:val="0"/>
          <w:numId w:val="15"/>
        </w:numPr>
        <w:autoSpaceDE w:val="0"/>
        <w:autoSpaceDN w:val="0"/>
        <w:spacing w:after="0"/>
        <w:ind w:left="0" w:firstLine="0"/>
        <w:contextualSpacing/>
      </w:pPr>
      <w:r>
        <w:rPr>
          <w:b/>
        </w:rPr>
        <w:t xml:space="preserve">Предмет договора: </w:t>
      </w:r>
      <w:r>
        <w:rPr>
          <w:color w:val="000000"/>
        </w:rPr>
        <w:t>Работы</w:t>
      </w:r>
      <w:r>
        <w:t xml:space="preserve"> по техническому обслуживанию и планово-предупредительному ремонту следующих технических систем безопасности (далее – Работы):</w:t>
      </w:r>
    </w:p>
    <w:p w:rsidR="00604939" w:rsidRPr="00710EDD" w:rsidRDefault="00604939" w:rsidP="00604939">
      <w:pPr>
        <w:autoSpaceDE w:val="0"/>
        <w:autoSpaceDN w:val="0"/>
        <w:contextualSpacing/>
      </w:pPr>
      <w:r>
        <w:t>- охранной и тревожной сигнализаций;</w:t>
      </w:r>
    </w:p>
    <w:p w:rsidR="00604939" w:rsidRPr="00710EDD" w:rsidRDefault="00604939" w:rsidP="00604939">
      <w:pPr>
        <w:autoSpaceDE w:val="0"/>
        <w:autoSpaceDN w:val="0"/>
        <w:contextualSpacing/>
      </w:pPr>
      <w:r>
        <w:t>- пожарной сигнализации;</w:t>
      </w:r>
    </w:p>
    <w:p w:rsidR="00604939" w:rsidRPr="00710EDD" w:rsidRDefault="00604939" w:rsidP="00604939">
      <w:pPr>
        <w:autoSpaceDE w:val="0"/>
        <w:autoSpaceDN w:val="0"/>
        <w:contextualSpacing/>
      </w:pPr>
      <w:r>
        <w:t xml:space="preserve">- управления </w:t>
      </w:r>
      <w:proofErr w:type="spellStart"/>
      <w:r>
        <w:t>дымоудалением</w:t>
      </w:r>
      <w:proofErr w:type="spellEnd"/>
      <w:r>
        <w:t>;</w:t>
      </w:r>
    </w:p>
    <w:p w:rsidR="00604939" w:rsidRPr="00710EDD" w:rsidRDefault="00604939" w:rsidP="00604939">
      <w:pPr>
        <w:autoSpaceDE w:val="0"/>
        <w:autoSpaceDN w:val="0"/>
        <w:contextualSpacing/>
      </w:pPr>
      <w:r>
        <w:t>- оповещения и управления эвакуацией;</w:t>
      </w:r>
    </w:p>
    <w:p w:rsidR="00604939" w:rsidRPr="00710EDD" w:rsidRDefault="00604939" w:rsidP="00604939">
      <w:pPr>
        <w:autoSpaceDE w:val="0"/>
        <w:autoSpaceDN w:val="0"/>
        <w:contextualSpacing/>
      </w:pPr>
      <w:r>
        <w:t>- технических средств охраны периметра;</w:t>
      </w:r>
    </w:p>
    <w:p w:rsidR="00604939" w:rsidRPr="00710EDD" w:rsidRDefault="00604939" w:rsidP="00604939">
      <w:pPr>
        <w:autoSpaceDE w:val="0"/>
        <w:autoSpaceDN w:val="0"/>
        <w:contextualSpacing/>
      </w:pPr>
      <w:r>
        <w:t>- контроля и управления доступом;</w:t>
      </w:r>
    </w:p>
    <w:p w:rsidR="00604939" w:rsidRPr="00710EDD" w:rsidRDefault="00604939" w:rsidP="00604939">
      <w:pPr>
        <w:autoSpaceDE w:val="0"/>
        <w:autoSpaceDN w:val="0"/>
        <w:contextualSpacing/>
      </w:pPr>
      <w:r>
        <w:t>- видеонаблюдения;</w:t>
      </w:r>
    </w:p>
    <w:p w:rsidR="00604939" w:rsidRPr="00710EDD" w:rsidRDefault="00604939" w:rsidP="00604939">
      <w:pPr>
        <w:autoSpaceDE w:val="0"/>
        <w:autoSpaceDN w:val="0"/>
        <w:contextualSpacing/>
      </w:pPr>
      <w:r>
        <w:t>- трансляции эфирного телевидения.</w:t>
      </w:r>
    </w:p>
    <w:p w:rsidR="00604939" w:rsidRDefault="00604939" w:rsidP="00946790">
      <w:pPr>
        <w:numPr>
          <w:ilvl w:val="0"/>
          <w:numId w:val="15"/>
        </w:numPr>
        <w:autoSpaceDE w:val="0"/>
        <w:autoSpaceDN w:val="0"/>
        <w:spacing w:after="0"/>
        <w:ind w:left="0" w:firstLine="0"/>
        <w:contextualSpacing/>
        <w:rPr>
          <w:b/>
        </w:rPr>
      </w:pPr>
      <w:r>
        <w:rPr>
          <w:b/>
          <w:bCs/>
        </w:rPr>
        <w:t>Место выполнения Работ</w:t>
      </w:r>
      <w:r>
        <w:rPr>
          <w:bCs/>
        </w:rPr>
        <w:t>:</w:t>
      </w:r>
      <w:r>
        <w:t xml:space="preserve"> </w:t>
      </w:r>
      <w:proofErr w:type="gramStart"/>
      <w:r>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Pr>
          <w:color w:val="000000"/>
        </w:rPr>
        <w:t xml:space="preserve">г. Москва, ул. Новохохловская, д. 25, стр. 1, стр. 2, стр. 3, стр. 4, стр. 6, стр. 7; арендуемое помещение </w:t>
      </w:r>
      <w:r>
        <w:t xml:space="preserve">Федерального государственного унитарного предприятия «Московский эндокринный завод» по адресу: </w:t>
      </w:r>
      <w:r>
        <w:rPr>
          <w:color w:val="000000"/>
        </w:rPr>
        <w:t>г. Москва, ул. Новохохловская, д. 23, стр. 1</w:t>
      </w:r>
      <w:r>
        <w:t>.</w:t>
      </w:r>
      <w:proofErr w:type="gramEnd"/>
    </w:p>
    <w:p w:rsidR="00604939" w:rsidRPr="00710EDD" w:rsidRDefault="00604939" w:rsidP="00604939">
      <w:pPr>
        <w:rPr>
          <w:color w:val="000000"/>
        </w:rPr>
      </w:pPr>
      <w:r>
        <w:rPr>
          <w:b/>
        </w:rPr>
        <w:t xml:space="preserve">3. </w:t>
      </w:r>
      <w:r w:rsidRPr="00710EDD">
        <w:rPr>
          <w:b/>
        </w:rPr>
        <w:t>Сроки выполнения Работ:</w:t>
      </w:r>
      <w:r w:rsidRPr="00710EDD">
        <w:t xml:space="preserve"> </w:t>
      </w:r>
      <w:r w:rsidRPr="00710EDD">
        <w:rPr>
          <w:color w:val="000000"/>
        </w:rPr>
        <w:t>с 01 марта 2018 года по 29 февраля 2020 года.</w:t>
      </w:r>
    </w:p>
    <w:p w:rsidR="00604939" w:rsidRPr="00A67823" w:rsidRDefault="00604939" w:rsidP="00946790">
      <w:pPr>
        <w:numPr>
          <w:ilvl w:val="0"/>
          <w:numId w:val="21"/>
        </w:numPr>
        <w:autoSpaceDE w:val="0"/>
        <w:autoSpaceDN w:val="0"/>
        <w:spacing w:after="0"/>
        <w:ind w:left="0" w:hanging="11"/>
        <w:contextualSpacing/>
        <w:rPr>
          <w:color w:val="000000"/>
        </w:rPr>
      </w:pPr>
      <w:r w:rsidRPr="00710EDD">
        <w:rPr>
          <w:b/>
        </w:rPr>
        <w:t xml:space="preserve">Требования к выполняемым Работам: </w:t>
      </w:r>
      <w:r w:rsidRPr="00710EDD">
        <w:t>Требования к выполняемым Работам: Работы выполняются организацией, имеющей действующую лицензию 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r>
        <w:t>:</w:t>
      </w:r>
    </w:p>
    <w:p w:rsidR="00604939" w:rsidRDefault="00604939" w:rsidP="00604939">
      <w:pPr>
        <w:autoSpaceDE w:val="0"/>
        <w:autoSpaceDN w:val="0"/>
        <w:contextualSpacing/>
      </w:pPr>
      <w: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604939" w:rsidRDefault="00604939" w:rsidP="00604939">
      <w:pPr>
        <w:autoSpaceDE w:val="0"/>
        <w:autoSpaceDN w:val="0"/>
        <w:contextualSpacing/>
      </w:pPr>
      <w: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04939" w:rsidRDefault="00604939" w:rsidP="00604939">
      <w:pPr>
        <w:autoSpaceDE w:val="0"/>
        <w:autoSpaceDN w:val="0"/>
        <w:contextualSpacing/>
      </w:pPr>
      <w: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604939" w:rsidRDefault="00604939" w:rsidP="00604939">
      <w:pPr>
        <w:autoSpaceDE w:val="0"/>
        <w:autoSpaceDN w:val="0"/>
        <w:contextualSpacing/>
      </w:pPr>
      <w:r>
        <w:t xml:space="preserve">- монтаж, техническое обслуживание и ремонт систем (элементов систем) </w:t>
      </w:r>
      <w:proofErr w:type="spellStart"/>
      <w:r>
        <w:t>дымоудаления</w:t>
      </w:r>
      <w:proofErr w:type="spellEnd"/>
      <w:r>
        <w:t xml:space="preserve"> и </w:t>
      </w:r>
      <w:proofErr w:type="spellStart"/>
      <w:r>
        <w:t>противодымной</w:t>
      </w:r>
      <w:proofErr w:type="spellEnd"/>
      <w:r>
        <w:t xml:space="preserve"> вентиляции, включая диспетчеризацию и проведение пусконаладочных работ;</w:t>
      </w:r>
    </w:p>
    <w:p w:rsidR="00604939" w:rsidRDefault="00604939" w:rsidP="00604939">
      <w:pPr>
        <w:autoSpaceDE w:val="0"/>
        <w:autoSpaceDN w:val="0"/>
        <w:contextualSpacing/>
      </w:pPr>
      <w: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br/>
        <w:t>- монтаж, техническое обслуживание и ремонт фотолюминесцентных эвакуационных систем и их элементов;</w:t>
      </w:r>
    </w:p>
    <w:p w:rsidR="00604939" w:rsidRDefault="00604939" w:rsidP="00604939">
      <w:pPr>
        <w:autoSpaceDE w:val="0"/>
        <w:autoSpaceDN w:val="0"/>
        <w:contextualSpacing/>
      </w:pPr>
      <w:r>
        <w:t>- монтаж, техническое обслуживание и ремонт противопожарных занавесов и завес, включая диспетчеризацию и проведение пусконаладочных работ;</w:t>
      </w:r>
    </w:p>
    <w:p w:rsidR="00604939" w:rsidRDefault="00604939" w:rsidP="00604939">
      <w:pPr>
        <w:autoSpaceDE w:val="0"/>
        <w:autoSpaceDN w:val="0"/>
        <w:contextualSpacing/>
      </w:pPr>
      <w:r>
        <w:t>- монтаж, техническое обслуживание и ремонт заполнений проемов в противопожарных преградах;</w:t>
      </w:r>
    </w:p>
    <w:p w:rsidR="00604939" w:rsidRDefault="00604939" w:rsidP="00604939">
      <w:pPr>
        <w:autoSpaceDE w:val="0"/>
        <w:autoSpaceDN w:val="0"/>
        <w:contextualSpacing/>
        <w:rPr>
          <w:color w:val="000000"/>
        </w:rPr>
      </w:pPr>
      <w:r>
        <w:t>- выполнение работ по огнезащите материалов, изделий и конструкций.</w:t>
      </w:r>
    </w:p>
    <w:p w:rsidR="00604939" w:rsidRPr="00710EDD" w:rsidRDefault="00604939" w:rsidP="00946790">
      <w:pPr>
        <w:numPr>
          <w:ilvl w:val="0"/>
          <w:numId w:val="21"/>
        </w:numPr>
        <w:autoSpaceDE w:val="0"/>
        <w:autoSpaceDN w:val="0"/>
        <w:spacing w:after="0"/>
        <w:ind w:left="0" w:firstLine="0"/>
        <w:contextualSpacing/>
        <w:rPr>
          <w:color w:val="000000"/>
        </w:rPr>
      </w:pPr>
      <w:r w:rsidRPr="00710EDD">
        <w:t xml:space="preserve">В случае необходимости проведения высотных работ </w:t>
      </w:r>
      <w:r w:rsidRPr="00710EDD">
        <w:rPr>
          <w:color w:val="000000"/>
        </w:rPr>
        <w:t xml:space="preserve">у Исполнителя должен быть допуск </w:t>
      </w:r>
      <w:proofErr w:type="gramStart"/>
      <w:r w:rsidRPr="00710EDD">
        <w:rPr>
          <w:color w:val="000000"/>
        </w:rPr>
        <w:t>на право их</w:t>
      </w:r>
      <w:proofErr w:type="gramEnd"/>
      <w:r w:rsidRPr="00710EDD">
        <w:rPr>
          <w:color w:val="000000"/>
        </w:rPr>
        <w:t xml:space="preserve"> проведения.</w:t>
      </w:r>
    </w:p>
    <w:p w:rsidR="00604939" w:rsidRDefault="00604939" w:rsidP="00604939">
      <w:pPr>
        <w:rPr>
          <w:spacing w:val="-2"/>
        </w:rPr>
      </w:pPr>
      <w:r w:rsidRPr="00710EDD">
        <w:rPr>
          <w:color w:val="000000"/>
        </w:rPr>
        <w:t xml:space="preserve">Оказание всего объема Работ производится Исполнителем с использованием </w:t>
      </w:r>
      <w:r w:rsidRPr="00710EDD">
        <w:t>профессионального</w:t>
      </w:r>
      <w:r w:rsidRPr="00710EDD">
        <w:rPr>
          <w:spacing w:val="-2"/>
        </w:rPr>
        <w:t xml:space="preserve"> оборудования, расходных материалов, приспособлений, чистящего и измерительного инструмента, прошедшие соответствующие поверки, лицензионного тестового и специального программного обеспечения. Поверка приборов КИП и автоматики должна выполняться в сертифицированной лаборатории (предоставление актов поверки).</w:t>
      </w:r>
    </w:p>
    <w:p w:rsidR="00604939" w:rsidRPr="00710EDD" w:rsidRDefault="00604939" w:rsidP="00604939">
      <w:pPr>
        <w:keepNext/>
        <w:tabs>
          <w:tab w:val="left" w:pos="855"/>
        </w:tabs>
      </w:pPr>
      <w:r w:rsidRPr="00710EDD">
        <w:lastRenderedPageBreak/>
        <w:t>Результаты проведения работ и ремонта обслуживаемых систем должны отражаться в документах (протоколах измерений) по учету технического обслуживания</w:t>
      </w:r>
      <w:r w:rsidRPr="00710EDD">
        <w:rPr>
          <w:shd w:val="clear" w:color="auto" w:fill="FFFFFF"/>
        </w:rPr>
        <w:t>, а также в журнале регистрации работ (далее – Журналы) и подтверждаться представителем Заказчика путем проставления отметки в Журнале.</w:t>
      </w:r>
      <w:r>
        <w:t xml:space="preserve"> Записи о выполненных работах в Журналах должны констатировать следующий вывод: </w:t>
      </w:r>
      <w:r>
        <w:rPr>
          <w:b/>
        </w:rPr>
        <w:t xml:space="preserve">«ТСБ </w:t>
      </w:r>
      <w:proofErr w:type="gramStart"/>
      <w:r>
        <w:rPr>
          <w:b/>
        </w:rPr>
        <w:t>сдана</w:t>
      </w:r>
      <w:proofErr w:type="gramEnd"/>
      <w:r>
        <w:rPr>
          <w:b/>
        </w:rPr>
        <w:t xml:space="preserve"> Заказчику в исправном и работоспособном состоянии в автоматическом режиме и готова к использованию по назначению»</w:t>
      </w:r>
      <w:r>
        <w:t>.</w:t>
      </w:r>
    </w:p>
    <w:p w:rsidR="00604939" w:rsidRPr="00710EDD" w:rsidRDefault="00604939" w:rsidP="00604939">
      <w:pPr>
        <w:rPr>
          <w:b/>
        </w:rPr>
      </w:pPr>
      <w:r>
        <w:rPr>
          <w:b/>
        </w:rPr>
        <w:t>Работы должны включать в себя следующие виды работ:</w:t>
      </w:r>
    </w:p>
    <w:p w:rsidR="00604939" w:rsidRPr="00710EDD" w:rsidRDefault="00604939" w:rsidP="00604939">
      <w:r>
        <w:t>- контроль и поддержание в рабочем состоянии ТСБ, обеспечение ее круглосуточной работы;</w:t>
      </w:r>
    </w:p>
    <w:p w:rsidR="00604939" w:rsidRPr="00710EDD" w:rsidRDefault="00604939" w:rsidP="00604939">
      <w:r>
        <w:t>- проверка соответствия ТСБ требованиям технической документации;</w:t>
      </w:r>
    </w:p>
    <w:p w:rsidR="00604939" w:rsidRPr="00710EDD" w:rsidRDefault="00604939" w:rsidP="00604939">
      <w:r>
        <w:t>- ликвидация последствий воздействия на ТСБ неблагоприятных климатических, производственных и иных условий;</w:t>
      </w:r>
    </w:p>
    <w:p w:rsidR="00604939" w:rsidRPr="00710EDD" w:rsidRDefault="00604939" w:rsidP="00604939">
      <w:r>
        <w:t>- выявление и устранение причин ложных срабатываний ТСБ;</w:t>
      </w:r>
    </w:p>
    <w:p w:rsidR="00604939" w:rsidRPr="00710EDD" w:rsidRDefault="00604939" w:rsidP="00604939">
      <w:r>
        <w:t>- определение предельного состояния оборудования ТСБ, при котором его дальнейшая эксплуатация становится невозможной или нецелесообразной;</w:t>
      </w:r>
    </w:p>
    <w:p w:rsidR="00604939" w:rsidRPr="00710EDD" w:rsidRDefault="00604939" w:rsidP="00604939">
      <w:r>
        <w:t>- анализ и обобщение информации о техническом состоянии обслуживаемых установок и их надежности при эксплуатации;</w:t>
      </w:r>
    </w:p>
    <w:p w:rsidR="00604939" w:rsidRPr="00710EDD" w:rsidRDefault="00604939" w:rsidP="00604939">
      <w:r>
        <w:t xml:space="preserve">- </w:t>
      </w:r>
      <w:r>
        <w:rPr>
          <w:color w:val="000000"/>
        </w:rPr>
        <w:t>оказание технической помощи Заказчику в вопросах, касающихся эксплуатации ТСБ (проведение инструктажа, составление инструкций по эксплуатации, выдачу технических рекомендаций по улучшению работы ТСБ).</w:t>
      </w:r>
    </w:p>
    <w:p w:rsidR="00604939" w:rsidRPr="00710EDD" w:rsidRDefault="00604939" w:rsidP="00604939">
      <w:pPr>
        <w:rPr>
          <w:b/>
          <w:color w:val="000000"/>
        </w:rPr>
      </w:pPr>
      <w:r>
        <w:rPr>
          <w:b/>
        </w:rPr>
        <w:t>Требования</w:t>
      </w:r>
      <w:r>
        <w:rPr>
          <w:b/>
          <w:bCs/>
          <w:color w:val="000000"/>
        </w:rPr>
        <w:t xml:space="preserve"> к качеству и безопасности </w:t>
      </w:r>
      <w:r>
        <w:rPr>
          <w:b/>
          <w:color w:val="000000"/>
        </w:rPr>
        <w:t>Работ:</w:t>
      </w:r>
    </w:p>
    <w:p w:rsidR="00604939" w:rsidRPr="00710EDD" w:rsidRDefault="00604939" w:rsidP="00604939">
      <w:pPr>
        <w:shd w:val="clear" w:color="auto" w:fill="FFFFFF"/>
        <w:tabs>
          <w:tab w:val="left" w:leader="underscore" w:pos="2611"/>
          <w:tab w:val="left" w:pos="9356"/>
        </w:tabs>
        <w:autoSpaceDE w:val="0"/>
        <w:autoSpaceDN w:val="0"/>
      </w:pPr>
      <w:r>
        <w:t xml:space="preserve">Во время выполнения Работ Исполнитель обязан обеспечить соблюдение необходимых норм пожарной безопасности, техники безопасности, охраны окружающей среды, охраны труда. Услуги, оказываемые Исполнителем, должны соответствовать требованиям законодательства Российской Федерации, в том числе: </w:t>
      </w:r>
    </w:p>
    <w:p w:rsidR="00604939" w:rsidRPr="00710EDD" w:rsidRDefault="00604939" w:rsidP="00604939">
      <w:pPr>
        <w:tabs>
          <w:tab w:val="center" w:pos="4677"/>
          <w:tab w:val="right" w:pos="9355"/>
        </w:tabs>
      </w:pPr>
      <w:r>
        <w:t>- Федеральному закону от 30.03.1999 № 52-ФЗ «О санитарно-эпидемиологическом благополучии населения»;</w:t>
      </w:r>
    </w:p>
    <w:p w:rsidR="00604939" w:rsidRPr="00710EDD" w:rsidRDefault="00604939" w:rsidP="00604939">
      <w:pPr>
        <w:tabs>
          <w:tab w:val="center" w:pos="4677"/>
          <w:tab w:val="right" w:pos="9355"/>
        </w:tabs>
      </w:pPr>
      <w:r>
        <w:t>- Федеральному закону от 21.12.1994 № 69-ФЗ «О пожарной безопасности»;</w:t>
      </w:r>
    </w:p>
    <w:p w:rsidR="00604939" w:rsidRPr="00710EDD" w:rsidRDefault="00604939" w:rsidP="00604939">
      <w:pPr>
        <w:tabs>
          <w:tab w:val="center" w:pos="4677"/>
          <w:tab w:val="right" w:pos="9355"/>
        </w:tabs>
        <w:rPr>
          <w:rFonts w:eastAsia="Calibri"/>
          <w:lang w:eastAsia="en-US"/>
        </w:rPr>
      </w:pPr>
      <w:r>
        <w:rPr>
          <w:rFonts w:eastAsia="Calibri"/>
          <w:lang w:eastAsia="en-US"/>
        </w:rPr>
        <w:t xml:space="preserve">- Федеральному закону от 22.07.2008 № 123-ФЗ «Технический регламент о требованиях </w:t>
      </w:r>
      <w:r>
        <w:t>пожарной</w:t>
      </w:r>
      <w:r>
        <w:rPr>
          <w:rFonts w:eastAsia="Calibri"/>
          <w:lang w:eastAsia="en-US"/>
        </w:rPr>
        <w:t xml:space="preserve"> безопасности»;</w:t>
      </w:r>
    </w:p>
    <w:p w:rsidR="00604939" w:rsidRPr="00710EDD" w:rsidRDefault="00604939" w:rsidP="00604939">
      <w:pPr>
        <w:tabs>
          <w:tab w:val="center" w:pos="4677"/>
          <w:tab w:val="right" w:pos="9355"/>
        </w:tabs>
      </w:pPr>
      <w:r>
        <w:t xml:space="preserve">- Приказа </w:t>
      </w:r>
      <w:r w:rsidRPr="00E86DE3">
        <w:t>Минстроя России от 16.12.2016 N 955/</w:t>
      </w:r>
      <w:proofErr w:type="spellStart"/>
      <w:proofErr w:type="gramStart"/>
      <w:r w:rsidRPr="00E86DE3">
        <w:t>пр</w:t>
      </w:r>
      <w:proofErr w:type="spellEnd"/>
      <w:proofErr w:type="gramEnd"/>
      <w:r w:rsidRPr="00E86DE3">
        <w:t xml:space="preserve"> </w:t>
      </w:r>
      <w:r>
        <w:t>«</w:t>
      </w:r>
      <w:r w:rsidRPr="00E86DE3">
        <w:t>Об утверждении СП 76.13330</w:t>
      </w:r>
      <w:r>
        <w:t xml:space="preserve"> «</w:t>
      </w:r>
      <w:proofErr w:type="spellStart"/>
      <w:r w:rsidRPr="00710EDD">
        <w:t>СНиП</w:t>
      </w:r>
      <w:proofErr w:type="spellEnd"/>
      <w:r w:rsidRPr="00710EDD">
        <w:t xml:space="preserve"> 3.05.06-85 Электротехнические устройства»;</w:t>
      </w:r>
    </w:p>
    <w:p w:rsidR="00604939" w:rsidRPr="00710EDD" w:rsidRDefault="00604939" w:rsidP="00604939">
      <w:pPr>
        <w:tabs>
          <w:tab w:val="center" w:pos="4677"/>
          <w:tab w:val="right" w:pos="9355"/>
        </w:tabs>
      </w:pPr>
      <w:r w:rsidRPr="00710EDD">
        <w:t xml:space="preserve">- </w:t>
      </w:r>
      <w:r>
        <w:t>Постановлению</w:t>
      </w:r>
      <w:r w:rsidRPr="00E86DE3">
        <w:t xml:space="preserve"> Госстроя РФ от 23.07.2001 N 80</w:t>
      </w:r>
      <w:r>
        <w:t xml:space="preserve"> «</w:t>
      </w:r>
      <w:r w:rsidRPr="00E86DE3">
        <w:t xml:space="preserve">О принятии строительных норм и правил Российской Федерации </w:t>
      </w:r>
      <w:r>
        <w:t>«</w:t>
      </w:r>
      <w:r w:rsidRPr="00E86DE3">
        <w:t xml:space="preserve">Безопасность труда в строительстве. Часть 1. Общие требования. </w:t>
      </w:r>
      <w:proofErr w:type="spellStart"/>
      <w:r w:rsidRPr="00710EDD">
        <w:t>СНиП</w:t>
      </w:r>
      <w:proofErr w:type="spellEnd"/>
      <w:r w:rsidRPr="00710EDD">
        <w:t xml:space="preserve"> 12-03-2001</w:t>
      </w:r>
      <w:r>
        <w:t>»</w:t>
      </w:r>
      <w:r w:rsidRPr="00710EDD">
        <w:t xml:space="preserve"> (</w:t>
      </w:r>
      <w:r w:rsidRPr="00E86DE3">
        <w:t>Зарегистрировано в Минюсте РФ 09.08.2001 N 2862</w:t>
      </w:r>
      <w:r w:rsidRPr="00710EDD">
        <w:t>);</w:t>
      </w:r>
    </w:p>
    <w:p w:rsidR="00604939" w:rsidRPr="00710EDD" w:rsidRDefault="00604939" w:rsidP="00604939">
      <w:pPr>
        <w:tabs>
          <w:tab w:val="center" w:pos="4677"/>
          <w:tab w:val="right" w:pos="9355"/>
        </w:tabs>
      </w:pPr>
      <w:r w:rsidRPr="00710EDD">
        <w:t xml:space="preserve">- </w:t>
      </w:r>
      <w:r w:rsidRPr="00BD7B74">
        <w:t>Постановлени</w:t>
      </w:r>
      <w:r>
        <w:t>я</w:t>
      </w:r>
      <w:r w:rsidRPr="00BD7B74">
        <w:t xml:space="preserve"> Госстроя России от 17.09.2002 N 123</w:t>
      </w:r>
      <w:r>
        <w:t xml:space="preserve"> «</w:t>
      </w:r>
      <w:r w:rsidRPr="00BD7B74">
        <w:t>О принятии строительных норм</w:t>
      </w:r>
      <w:r>
        <w:t xml:space="preserve"> и правил Российской Федерации «</w:t>
      </w:r>
      <w:r w:rsidRPr="00BD7B74">
        <w:t>Безопасность труда в строительстве. Часть 2. Строительное производство.</w:t>
      </w:r>
      <w:r>
        <w:t xml:space="preserve"> </w:t>
      </w:r>
      <w:proofErr w:type="spellStart"/>
      <w:r w:rsidRPr="00710EDD">
        <w:t>СНиП</w:t>
      </w:r>
      <w:proofErr w:type="spellEnd"/>
      <w:r w:rsidRPr="00710EDD">
        <w:t xml:space="preserve"> 12-04-2002» (</w:t>
      </w:r>
      <w:r w:rsidRPr="00BD7B74">
        <w:t>Зарегистрировано в Минюсте России 18.10.2002 N 3880</w:t>
      </w:r>
      <w:r w:rsidRPr="00710EDD">
        <w:t>);</w:t>
      </w:r>
    </w:p>
    <w:p w:rsidR="00604939" w:rsidRPr="00710EDD" w:rsidRDefault="00604939" w:rsidP="00604939">
      <w:pPr>
        <w:tabs>
          <w:tab w:val="center" w:pos="4677"/>
          <w:tab w:val="right" w:pos="9355"/>
        </w:tabs>
      </w:pPr>
      <w:r w:rsidRPr="00710EDD">
        <w:t xml:space="preserve">- </w:t>
      </w:r>
      <w:r>
        <w:t>«</w:t>
      </w:r>
      <w:proofErr w:type="spellStart"/>
      <w:r w:rsidRPr="00710EDD">
        <w:t>СНиП</w:t>
      </w:r>
      <w:proofErr w:type="spellEnd"/>
      <w:r w:rsidRPr="00710EDD">
        <w:t xml:space="preserve"> 21-01-97</w:t>
      </w:r>
      <w:r>
        <w:t>.</w:t>
      </w:r>
      <w:r w:rsidRPr="00710EDD">
        <w:t xml:space="preserve"> Пожарная безопасность зданий и сооружений» (</w:t>
      </w:r>
      <w:r>
        <w:t>Приняты и введены в действие</w:t>
      </w:r>
      <w:r w:rsidRPr="00710EDD">
        <w:t xml:space="preserve"> постановлением Минстроя РФ от 13.02.1997 N 18-7) (ред. от 19.07.2002);</w:t>
      </w:r>
    </w:p>
    <w:p w:rsidR="00604939" w:rsidRPr="00710EDD" w:rsidRDefault="00604939" w:rsidP="00604939">
      <w:pPr>
        <w:tabs>
          <w:tab w:val="center" w:pos="4677"/>
          <w:tab w:val="right" w:pos="9355"/>
        </w:tabs>
      </w:pPr>
      <w:r w:rsidRPr="00710EDD">
        <w:t xml:space="preserve">- </w:t>
      </w:r>
      <w:r>
        <w:t>«</w:t>
      </w:r>
      <w:r w:rsidRPr="00710EDD">
        <w:t>Средства и системы контроля и управления доступом. Классификация. Общие технические требования. Методы испытаний</w:t>
      </w:r>
      <w:r>
        <w:t>.</w:t>
      </w:r>
      <w:r w:rsidRPr="000C4CF8">
        <w:t xml:space="preserve"> </w:t>
      </w:r>
      <w:r w:rsidRPr="00710EDD">
        <w:t xml:space="preserve">ГОСТ </w:t>
      </w:r>
      <w:proofErr w:type="gramStart"/>
      <w:r w:rsidRPr="00710EDD">
        <w:t>Р</w:t>
      </w:r>
      <w:proofErr w:type="gramEnd"/>
      <w:r w:rsidRPr="00710EDD">
        <w:t xml:space="preserve"> 51241-2008</w:t>
      </w:r>
      <w:r>
        <w:t>»</w:t>
      </w:r>
      <w:r w:rsidRPr="00710EDD">
        <w:t>;(</w:t>
      </w:r>
      <w:r>
        <w:rPr>
          <w:rFonts w:eastAsia="Calibri"/>
        </w:rPr>
        <w:t>у</w:t>
      </w:r>
      <w:r w:rsidRPr="000C4CF8">
        <w:t xml:space="preserve">тв. Приказом </w:t>
      </w:r>
      <w:proofErr w:type="spellStart"/>
      <w:r w:rsidRPr="000C4CF8">
        <w:t>Ростехрегулирования</w:t>
      </w:r>
      <w:proofErr w:type="spellEnd"/>
      <w:r w:rsidRPr="000C4CF8">
        <w:t xml:space="preserve"> от 17.12.2008 N 430-ст</w:t>
      </w:r>
      <w:r w:rsidRPr="00710EDD">
        <w:t>);</w:t>
      </w:r>
    </w:p>
    <w:p w:rsidR="00604939" w:rsidRPr="00710EDD" w:rsidRDefault="00604939" w:rsidP="00604939">
      <w:pPr>
        <w:tabs>
          <w:tab w:val="center" w:pos="4677"/>
          <w:tab w:val="right" w:pos="9355"/>
        </w:tabs>
      </w:pPr>
      <w:r w:rsidRPr="00710EDD">
        <w:t xml:space="preserve">- </w:t>
      </w:r>
      <w:r>
        <w:t>«</w:t>
      </w:r>
      <w:r w:rsidRPr="00710EDD">
        <w:t>Приборы контроля и регулирования технологических процессов. Общие технические условия</w:t>
      </w:r>
      <w:r>
        <w:t>.</w:t>
      </w:r>
      <w:r w:rsidRPr="00710EDD">
        <w:t xml:space="preserve"> ГОСТ </w:t>
      </w:r>
      <w:proofErr w:type="gramStart"/>
      <w:r w:rsidRPr="00710EDD">
        <w:t>Р</w:t>
      </w:r>
      <w:proofErr w:type="gramEnd"/>
      <w:r w:rsidRPr="00710EDD">
        <w:t xml:space="preserve"> 52931-2008</w:t>
      </w:r>
      <w:r>
        <w:t>»</w:t>
      </w:r>
      <w:r w:rsidRPr="00710EDD">
        <w:t xml:space="preserve"> (</w:t>
      </w:r>
      <w:r w:rsidRPr="00AF67C7">
        <w:t xml:space="preserve">утв. Приказом </w:t>
      </w:r>
      <w:proofErr w:type="spellStart"/>
      <w:r w:rsidRPr="00AF67C7">
        <w:t>Ростехрегулирования</w:t>
      </w:r>
      <w:proofErr w:type="spellEnd"/>
      <w:r w:rsidRPr="00AF67C7">
        <w:t xml:space="preserve"> от 27.06.2008 N 129-ст</w:t>
      </w:r>
      <w:r w:rsidRPr="00710EDD">
        <w:t>);</w:t>
      </w:r>
    </w:p>
    <w:p w:rsidR="00604939" w:rsidRPr="00DB6D35" w:rsidRDefault="00604939" w:rsidP="00604939">
      <w:pPr>
        <w:tabs>
          <w:tab w:val="center" w:pos="4677"/>
          <w:tab w:val="right" w:pos="9355"/>
        </w:tabs>
        <w:rPr>
          <w:rFonts w:eastAsia="Calibri"/>
        </w:rPr>
      </w:pPr>
      <w:r w:rsidRPr="00DB6D35">
        <w:rPr>
          <w:rFonts w:eastAsia="Calibri"/>
        </w:rPr>
        <w:t>- "</w:t>
      </w:r>
      <w:r w:rsidRPr="00DB6D35">
        <w:t>ГОСТ</w:t>
      </w:r>
      <w:r w:rsidRPr="00DB6D35">
        <w:rPr>
          <w:rFonts w:eastAsia="Calibri"/>
        </w:rPr>
        <w:t xml:space="preserve"> IEC 60065-2013. Межгосударственный стандарт. Аудио-, видео- и аналогичная электронная аппаратура. Требования безопасности"</w:t>
      </w:r>
    </w:p>
    <w:p w:rsidR="00604939" w:rsidRPr="00DB6D35" w:rsidRDefault="00604939" w:rsidP="00604939">
      <w:pPr>
        <w:autoSpaceDE w:val="0"/>
        <w:autoSpaceDN w:val="0"/>
        <w:rPr>
          <w:rFonts w:eastAsia="Calibri"/>
        </w:rPr>
      </w:pPr>
      <w:r w:rsidRPr="00DB6D35" w:rsidDel="00DB6D35">
        <w:t xml:space="preserve"> </w:t>
      </w:r>
      <w:r w:rsidRPr="00DB6D35">
        <w:t xml:space="preserve">- </w:t>
      </w:r>
      <w:r w:rsidRPr="00DB6D35">
        <w:rPr>
          <w:rFonts w:eastAsia="Calibri"/>
        </w:rPr>
        <w:t>"</w:t>
      </w:r>
      <w:r w:rsidRPr="00DB6D35">
        <w:t>ГОСТ</w:t>
      </w:r>
      <w:r w:rsidRPr="00DB6D35">
        <w:rPr>
          <w:rFonts w:eastAsia="Calibri"/>
        </w:rPr>
        <w:t xml:space="preserve"> </w:t>
      </w:r>
      <w:proofErr w:type="gramStart"/>
      <w:r w:rsidRPr="00DB6D35">
        <w:rPr>
          <w:rFonts w:eastAsia="Calibri"/>
        </w:rPr>
        <w:t>Р</w:t>
      </w:r>
      <w:proofErr w:type="gramEnd"/>
      <w:r w:rsidRPr="00DB6D35">
        <w:rPr>
          <w:rFonts w:eastAsia="Calibri"/>
        </w:rPr>
        <w:t xml:space="preserve"> 12.1.019-2009. Национальный стандарт Российской Федерации. Система стандартов безопасности труда. </w:t>
      </w:r>
      <w:proofErr w:type="spellStart"/>
      <w:r w:rsidRPr="00DB6D35">
        <w:rPr>
          <w:rFonts w:eastAsia="Calibri"/>
        </w:rPr>
        <w:t>Электробезопасность</w:t>
      </w:r>
      <w:proofErr w:type="spellEnd"/>
      <w:r w:rsidRPr="00DB6D35">
        <w:rPr>
          <w:rFonts w:eastAsia="Calibri"/>
        </w:rPr>
        <w:t>. Общие требования и номенклатура видов защиты"</w:t>
      </w:r>
    </w:p>
    <w:p w:rsidR="00604939" w:rsidRPr="00710EDD" w:rsidRDefault="00604939" w:rsidP="00604939">
      <w:pPr>
        <w:tabs>
          <w:tab w:val="center" w:pos="4677"/>
          <w:tab w:val="right" w:pos="9355"/>
        </w:tabs>
      </w:pPr>
      <w:r w:rsidRPr="00710EDD" w:rsidDel="00DB6D35">
        <w:lastRenderedPageBreak/>
        <w:t xml:space="preserve"> </w:t>
      </w:r>
      <w:r w:rsidRPr="00710EDD">
        <w:t xml:space="preserve">- </w:t>
      </w:r>
      <w:r>
        <w:t>«</w:t>
      </w:r>
      <w:r w:rsidRPr="00710EDD">
        <w:t>ГОСТ 12.2.007.0-75</w:t>
      </w:r>
      <w:r>
        <w:t xml:space="preserve">. </w:t>
      </w:r>
      <w:r w:rsidRPr="007960D2">
        <w:t>Система стандартов безопасности труда</w:t>
      </w:r>
      <w:r w:rsidRPr="00710EDD">
        <w:t>. Изделия электротехнические. Общие требования безопасности</w:t>
      </w:r>
      <w:r>
        <w:t>»</w:t>
      </w:r>
      <w:r w:rsidRPr="00710EDD">
        <w:t xml:space="preserve"> (</w:t>
      </w:r>
      <w:r w:rsidRPr="00A77934">
        <w:t>введен в действие Постановлением Госстандарта СССР от 10.09.1975 N 2368</w:t>
      </w:r>
      <w:r w:rsidRPr="00710EDD">
        <w:t>);</w:t>
      </w:r>
    </w:p>
    <w:p w:rsidR="00604939" w:rsidRPr="00DB6D35" w:rsidRDefault="00604939" w:rsidP="00604939">
      <w:pPr>
        <w:tabs>
          <w:tab w:val="center" w:pos="4677"/>
          <w:tab w:val="right" w:pos="9355"/>
        </w:tabs>
        <w:rPr>
          <w:rFonts w:eastAsia="Calibri"/>
        </w:rPr>
      </w:pPr>
      <w:r w:rsidRPr="00DB6D35">
        <w:rPr>
          <w:rFonts w:eastAsia="Calibri"/>
        </w:rPr>
        <w:t xml:space="preserve">- "ГОСТ </w:t>
      </w:r>
      <w:proofErr w:type="gramStart"/>
      <w:r w:rsidRPr="00DB6D35">
        <w:rPr>
          <w:rFonts w:eastAsia="Calibri"/>
        </w:rPr>
        <w:t>Р</w:t>
      </w:r>
      <w:proofErr w:type="gramEnd"/>
      <w:r w:rsidRPr="00DB6D35">
        <w:rPr>
          <w:rFonts w:eastAsia="Calibri"/>
        </w:rPr>
        <w:t xml:space="preserve">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w:t>
      </w:r>
    </w:p>
    <w:p w:rsidR="00604939" w:rsidRPr="00710EDD" w:rsidRDefault="00604939" w:rsidP="00604939">
      <w:pPr>
        <w:tabs>
          <w:tab w:val="center" w:pos="4677"/>
          <w:tab w:val="right" w:pos="9355"/>
        </w:tabs>
      </w:pPr>
      <w:r w:rsidRPr="00710EDD" w:rsidDel="00F33886">
        <w:t xml:space="preserve"> </w:t>
      </w:r>
      <w:r w:rsidRPr="00710EDD">
        <w:t xml:space="preserve">- </w:t>
      </w:r>
      <w:r>
        <w:t>«</w:t>
      </w:r>
      <w:proofErr w:type="spellStart"/>
      <w:r w:rsidRPr="00710EDD">
        <w:t>СНиП</w:t>
      </w:r>
      <w:proofErr w:type="spellEnd"/>
      <w:r w:rsidRPr="00710EDD">
        <w:t xml:space="preserve"> 31-05-2003. Общественные здания административного назначения</w:t>
      </w:r>
      <w:r>
        <w:t xml:space="preserve">» </w:t>
      </w:r>
      <w:r w:rsidRPr="00710EDD">
        <w:t>(</w:t>
      </w:r>
      <w:r w:rsidRPr="002E7DB3">
        <w:t>приняты и введены в действие Постановлением Госстроя РФ от 23.06.2003 N 108</w:t>
      </w:r>
      <w:r w:rsidRPr="00710EDD">
        <w:t>);</w:t>
      </w:r>
    </w:p>
    <w:p w:rsidR="00604939" w:rsidRPr="00710EDD" w:rsidRDefault="00604939" w:rsidP="00604939">
      <w:pPr>
        <w:tabs>
          <w:tab w:val="center" w:pos="4677"/>
          <w:tab w:val="right" w:pos="9355"/>
        </w:tabs>
      </w:pPr>
      <w:r w:rsidRPr="00710EDD">
        <w:t xml:space="preserve">- </w:t>
      </w:r>
      <w:r w:rsidRPr="00983B71">
        <w:t>Приказ</w:t>
      </w:r>
      <w:r>
        <w:t>у</w:t>
      </w:r>
      <w:r w:rsidRPr="00983B71">
        <w:t xml:space="preserve"> Минстроя России от 27.07.2017 N 1033/</w:t>
      </w:r>
      <w:proofErr w:type="spellStart"/>
      <w:proofErr w:type="gramStart"/>
      <w:r w:rsidRPr="00983B71">
        <w:t>пр</w:t>
      </w:r>
      <w:proofErr w:type="spellEnd"/>
      <w:proofErr w:type="gramEnd"/>
      <w:r>
        <w:t xml:space="preserve"> «</w:t>
      </w:r>
      <w:r w:rsidRPr="00983B71">
        <w:t>Об утверждении СП 68.13330.2017</w:t>
      </w:r>
      <w:r>
        <w:t xml:space="preserve">. </w:t>
      </w:r>
      <w:proofErr w:type="spellStart"/>
      <w:r w:rsidRPr="00710EDD">
        <w:t>СНиП</w:t>
      </w:r>
      <w:proofErr w:type="spellEnd"/>
      <w:r w:rsidRPr="00710EDD">
        <w:t xml:space="preserve"> 3.01.04-87. Приемка в эксплуатацию законченных строительством объектов. Основные положения</w:t>
      </w:r>
      <w:r>
        <w:t>»;</w:t>
      </w:r>
    </w:p>
    <w:p w:rsidR="00604939" w:rsidRPr="00B52EBE" w:rsidRDefault="00604939" w:rsidP="00604939">
      <w:pPr>
        <w:tabs>
          <w:tab w:val="center" w:pos="4677"/>
          <w:tab w:val="right" w:pos="9355"/>
        </w:tabs>
        <w:rPr>
          <w:color w:val="000000"/>
        </w:rPr>
      </w:pPr>
      <w:r w:rsidRPr="00710EDD">
        <w:t xml:space="preserve">- </w:t>
      </w:r>
      <w:r w:rsidRPr="00710EDD">
        <w:rPr>
          <w:color w:val="000000"/>
        </w:rPr>
        <w:t>«Установки пожарной автоматики. Правила технического содержания</w:t>
      </w:r>
      <w:r>
        <w:rPr>
          <w:color w:val="000000"/>
        </w:rPr>
        <w:t>.</w:t>
      </w:r>
      <w:r w:rsidRPr="00B52EBE">
        <w:t xml:space="preserve"> </w:t>
      </w:r>
      <w:r w:rsidRPr="00710EDD">
        <w:t>РД009</w:t>
      </w:r>
      <w:r w:rsidRPr="00710EDD">
        <w:rPr>
          <w:color w:val="000000"/>
        </w:rPr>
        <w:t>-01-96»</w:t>
      </w:r>
      <w:r>
        <w:rPr>
          <w:color w:val="000000"/>
        </w:rPr>
        <w:t xml:space="preserve"> </w:t>
      </w:r>
      <w:r w:rsidRPr="00B52EBE">
        <w:rPr>
          <w:color w:val="000000"/>
        </w:rPr>
        <w:t xml:space="preserve">(утв. МА </w:t>
      </w:r>
      <w:r>
        <w:rPr>
          <w:color w:val="000000"/>
        </w:rPr>
        <w:t>«</w:t>
      </w:r>
      <w:proofErr w:type="spellStart"/>
      <w:r w:rsidRPr="00B52EBE">
        <w:rPr>
          <w:color w:val="000000"/>
        </w:rPr>
        <w:t>Системсервис</w:t>
      </w:r>
      <w:proofErr w:type="spellEnd"/>
      <w:r>
        <w:rPr>
          <w:color w:val="000000"/>
        </w:rPr>
        <w:t>»</w:t>
      </w:r>
      <w:r w:rsidRPr="00B52EBE">
        <w:rPr>
          <w:color w:val="000000"/>
        </w:rPr>
        <w:t xml:space="preserve">, введен Приказом МА </w:t>
      </w:r>
      <w:r>
        <w:rPr>
          <w:color w:val="000000"/>
        </w:rPr>
        <w:t>«</w:t>
      </w:r>
      <w:proofErr w:type="spellStart"/>
      <w:r w:rsidRPr="00B52EBE">
        <w:rPr>
          <w:color w:val="000000"/>
        </w:rPr>
        <w:t>Системсервис</w:t>
      </w:r>
      <w:proofErr w:type="spellEnd"/>
      <w:r>
        <w:rPr>
          <w:color w:val="000000"/>
        </w:rPr>
        <w:t>»</w:t>
      </w:r>
      <w:r w:rsidRPr="00B52EBE">
        <w:rPr>
          <w:color w:val="000000"/>
        </w:rPr>
        <w:t xml:space="preserve"> от 25.09.1996 N 25)</w:t>
      </w:r>
      <w:r>
        <w:rPr>
          <w:color w:val="000000"/>
        </w:rPr>
        <w:t>;</w:t>
      </w:r>
    </w:p>
    <w:p w:rsidR="00604939" w:rsidRPr="00710EDD" w:rsidRDefault="00604939" w:rsidP="00604939">
      <w:pPr>
        <w:tabs>
          <w:tab w:val="center" w:pos="4677"/>
          <w:tab w:val="right" w:pos="9355"/>
        </w:tabs>
      </w:pPr>
      <w:r w:rsidRPr="00710EDD">
        <w:rPr>
          <w:color w:val="000000"/>
        </w:rPr>
        <w:t>- «Установки пожарной автоматики. Техническое обслуживание и планово-предупредительный ремонт</w:t>
      </w:r>
      <w:r>
        <w:rPr>
          <w:color w:val="000000"/>
        </w:rPr>
        <w:t>.</w:t>
      </w:r>
      <w:r w:rsidRPr="00B52EBE">
        <w:rPr>
          <w:color w:val="000000"/>
        </w:rPr>
        <w:t xml:space="preserve"> </w:t>
      </w:r>
      <w:r w:rsidRPr="00710EDD">
        <w:rPr>
          <w:color w:val="000000"/>
        </w:rPr>
        <w:t>РД009-02-96»</w:t>
      </w:r>
      <w:r>
        <w:rPr>
          <w:color w:val="000000"/>
        </w:rPr>
        <w:t xml:space="preserve"> </w:t>
      </w:r>
      <w:r w:rsidRPr="00B52EBE">
        <w:rPr>
          <w:color w:val="000000"/>
        </w:rPr>
        <w:t>(утв. МА «</w:t>
      </w:r>
      <w:proofErr w:type="spellStart"/>
      <w:r w:rsidRPr="00B52EBE">
        <w:rPr>
          <w:color w:val="000000"/>
        </w:rPr>
        <w:t>Системсервис</w:t>
      </w:r>
      <w:proofErr w:type="spellEnd"/>
      <w:r w:rsidRPr="00B52EBE">
        <w:rPr>
          <w:color w:val="000000"/>
        </w:rPr>
        <w:t>», введен Приказом МА «</w:t>
      </w:r>
      <w:proofErr w:type="spellStart"/>
      <w:r w:rsidRPr="00B52EBE">
        <w:rPr>
          <w:color w:val="000000"/>
        </w:rPr>
        <w:t>Системсервис</w:t>
      </w:r>
      <w:proofErr w:type="spellEnd"/>
      <w:r w:rsidRPr="00B52EBE">
        <w:rPr>
          <w:color w:val="000000"/>
        </w:rPr>
        <w:t>» от 25.09.1996 N 25)</w:t>
      </w:r>
      <w:r w:rsidRPr="00710EDD">
        <w:rPr>
          <w:color w:val="000000"/>
        </w:rPr>
        <w:t>;</w:t>
      </w:r>
    </w:p>
    <w:p w:rsidR="00604939" w:rsidRPr="00710EDD" w:rsidRDefault="00604939" w:rsidP="00604939">
      <w:pPr>
        <w:tabs>
          <w:tab w:val="center" w:pos="4677"/>
          <w:tab w:val="right" w:pos="9355"/>
        </w:tabs>
      </w:pPr>
      <w:r w:rsidRPr="00710EDD">
        <w:rPr>
          <w:color w:val="000000"/>
        </w:rPr>
        <w:t xml:space="preserve">- </w:t>
      </w:r>
      <w:r>
        <w:rPr>
          <w:color w:val="000000"/>
        </w:rPr>
        <w:t>«</w:t>
      </w:r>
      <w:r w:rsidRPr="00710EDD">
        <w:rPr>
          <w:color w:val="000000"/>
        </w:rPr>
        <w:t>СП</w:t>
      </w:r>
      <w:r>
        <w:rPr>
          <w:color w:val="000000"/>
        </w:rPr>
        <w:t xml:space="preserve"> </w:t>
      </w:r>
      <w:r w:rsidRPr="00710EDD">
        <w:rPr>
          <w:color w:val="000000"/>
        </w:rPr>
        <w:t>5.13130</w:t>
      </w:r>
      <w:r>
        <w:rPr>
          <w:color w:val="000000"/>
        </w:rPr>
        <w:t>.2009. Свод правил.</w:t>
      </w:r>
      <w:r w:rsidRPr="00710EDD">
        <w:rPr>
          <w:color w:val="000000"/>
        </w:rPr>
        <w:t xml:space="preserve"> </w:t>
      </w:r>
      <w:r w:rsidRPr="005D6C10">
        <w:rPr>
          <w:color w:val="000000"/>
        </w:rPr>
        <w:t>Системы противопожарной защиты.</w:t>
      </w:r>
      <w:r>
        <w:rPr>
          <w:color w:val="000000"/>
        </w:rPr>
        <w:t xml:space="preserve"> </w:t>
      </w:r>
      <w:r w:rsidRPr="00710EDD">
        <w:rPr>
          <w:color w:val="000000"/>
        </w:rPr>
        <w:t>Установки пожарной сигнализации и пожаротушения автоматические</w:t>
      </w:r>
      <w:r>
        <w:rPr>
          <w:color w:val="000000"/>
        </w:rPr>
        <w:t xml:space="preserve">. </w:t>
      </w:r>
      <w:r w:rsidRPr="005D6C10">
        <w:rPr>
          <w:color w:val="000000"/>
        </w:rPr>
        <w:t>Нормы и правила проектирования</w:t>
      </w:r>
      <w:r w:rsidRPr="00710EDD">
        <w:rPr>
          <w:color w:val="000000"/>
        </w:rPr>
        <w:t>»</w:t>
      </w:r>
      <w:r>
        <w:rPr>
          <w:color w:val="000000"/>
        </w:rPr>
        <w:t xml:space="preserve"> </w:t>
      </w:r>
      <w:r w:rsidRPr="005D6C10">
        <w:rPr>
          <w:color w:val="000000"/>
        </w:rPr>
        <w:t>(утв. Приказом МЧС России от 25.03.2009 N 175)</w:t>
      </w:r>
      <w:r w:rsidRPr="00710EDD">
        <w:rPr>
          <w:color w:val="000000"/>
        </w:rPr>
        <w:t>;</w:t>
      </w:r>
    </w:p>
    <w:p w:rsidR="00604939" w:rsidRPr="00710EDD" w:rsidRDefault="00604939" w:rsidP="00604939">
      <w:pPr>
        <w:tabs>
          <w:tab w:val="center" w:pos="4677"/>
          <w:tab w:val="right" w:pos="9355"/>
        </w:tabs>
      </w:pPr>
      <w:proofErr w:type="gramStart"/>
      <w:r w:rsidRPr="00710EDD">
        <w:rPr>
          <w:color w:val="000000"/>
        </w:rPr>
        <w:t>- Приказа</w:t>
      </w:r>
      <w:r w:rsidRPr="00710EDD">
        <w:rPr>
          <w:rFonts w:eastAsia="Calibri"/>
          <w:lang w:eastAsia="en-US"/>
        </w:rPr>
        <w:t xml:space="preserve"> МВД России № 855, ФСКН России № 370 от 11.09.2012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710EDD">
        <w:rPr>
          <w:rFonts w:eastAsia="Calibri"/>
          <w:lang w:eastAsia="en-US"/>
        </w:rPr>
        <w:t>прекурсоров</w:t>
      </w:r>
      <w:proofErr w:type="spellEnd"/>
      <w:r w:rsidRPr="00710EDD">
        <w:rPr>
          <w:rFonts w:eastAsia="Calibri"/>
          <w:lang w:eastAsia="en-US"/>
        </w:rPr>
        <w:t xml:space="preserve">, подлежащих контролю в Российской Федерации, </w:t>
      </w:r>
      <w:proofErr w:type="spellStart"/>
      <w:r w:rsidRPr="00710EDD">
        <w:rPr>
          <w:rFonts w:eastAsia="Calibri"/>
          <w:lang w:eastAsia="en-US"/>
        </w:rPr>
        <w:t>прекурсоров</w:t>
      </w:r>
      <w:proofErr w:type="spellEnd"/>
      <w:r w:rsidRPr="00710EDD">
        <w:rPr>
          <w:rFonts w:eastAsia="Calibri"/>
          <w:lang w:eastAsia="en-US"/>
        </w:rPr>
        <w:t xml:space="preserve">, и (или) культивирование </w:t>
      </w:r>
      <w:proofErr w:type="spellStart"/>
      <w:r w:rsidRPr="00710EDD">
        <w:rPr>
          <w:rFonts w:eastAsia="Calibri"/>
          <w:lang w:eastAsia="en-US"/>
        </w:rPr>
        <w:t>наркосодержащих</w:t>
      </w:r>
      <w:proofErr w:type="spellEnd"/>
      <w:r w:rsidRPr="00710EDD">
        <w:rPr>
          <w:rFonts w:eastAsia="Calibri"/>
          <w:lang w:eastAsia="en-US"/>
        </w:rPr>
        <w:t xml:space="preserve"> растений для использования в научных, учебных</w:t>
      </w:r>
      <w:proofErr w:type="gramEnd"/>
      <w:r w:rsidRPr="00710EDD">
        <w:rPr>
          <w:rFonts w:eastAsia="Calibri"/>
          <w:lang w:eastAsia="en-US"/>
        </w:rPr>
        <w:t xml:space="preserve"> </w:t>
      </w:r>
      <w:proofErr w:type="gramStart"/>
      <w:r w:rsidRPr="00710EDD">
        <w:rPr>
          <w:rFonts w:eastAsia="Calibri"/>
          <w:lang w:eastAsia="en-US"/>
        </w:rPr>
        <w:t>целях</w:t>
      </w:r>
      <w:proofErr w:type="gramEnd"/>
      <w:r w:rsidRPr="00710EDD">
        <w:rPr>
          <w:rFonts w:eastAsia="Calibri"/>
          <w:lang w:eastAsia="en-US"/>
        </w:rPr>
        <w:t xml:space="preserve"> и в экспертной деятельности»</w:t>
      </w:r>
      <w:r>
        <w:rPr>
          <w:rFonts w:eastAsia="Calibri"/>
          <w:lang w:eastAsia="en-US"/>
        </w:rPr>
        <w:t xml:space="preserve"> </w:t>
      </w:r>
      <w:r w:rsidRPr="000116CF">
        <w:rPr>
          <w:rFonts w:eastAsia="Calibri"/>
          <w:lang w:eastAsia="en-US"/>
        </w:rPr>
        <w:t>(Зарегистрировано в Минюсте России 12.03.2013 N 27616)</w:t>
      </w:r>
      <w:r w:rsidRPr="00710EDD">
        <w:rPr>
          <w:color w:val="000000"/>
        </w:rPr>
        <w:t>.</w:t>
      </w:r>
    </w:p>
    <w:p w:rsidR="00604939" w:rsidRPr="00710EDD" w:rsidRDefault="00604939" w:rsidP="00946790">
      <w:pPr>
        <w:numPr>
          <w:ilvl w:val="0"/>
          <w:numId w:val="16"/>
        </w:numPr>
        <w:autoSpaceDE w:val="0"/>
        <w:autoSpaceDN w:val="0"/>
        <w:spacing w:after="0"/>
        <w:ind w:left="0" w:firstLine="0"/>
        <w:contextualSpacing/>
        <w:jc w:val="left"/>
        <w:rPr>
          <w:b/>
        </w:rPr>
      </w:pPr>
      <w:r w:rsidRPr="00710EDD">
        <w:rPr>
          <w:b/>
        </w:rPr>
        <w:t>Оборудование, входящее в ТСБ, и подлежащее техническому обслуживанию и планово-предупредительному ремонту Исполнителем:</w:t>
      </w:r>
    </w:p>
    <w:p w:rsidR="00604939" w:rsidRPr="00710EDD" w:rsidRDefault="00604939" w:rsidP="00604939">
      <w:pPr>
        <w:autoSpaceDE w:val="0"/>
        <w:autoSpaceDN w:val="0"/>
        <w:contextualSpacing/>
        <w:rPr>
          <w:b/>
        </w:rPr>
      </w:pPr>
    </w:p>
    <w:p w:rsidR="00604939" w:rsidRPr="00710EDD" w:rsidRDefault="00604939" w:rsidP="00946790">
      <w:pPr>
        <w:numPr>
          <w:ilvl w:val="1"/>
          <w:numId w:val="16"/>
        </w:numPr>
        <w:autoSpaceDE w:val="0"/>
        <w:autoSpaceDN w:val="0"/>
        <w:spacing w:after="0"/>
        <w:ind w:left="0" w:firstLine="0"/>
        <w:jc w:val="left"/>
        <w:rPr>
          <w:rFonts w:eastAsia="Calibri"/>
          <w:noProof/>
        </w:rPr>
      </w:pPr>
      <w:r w:rsidRPr="00710EDD">
        <w:rPr>
          <w:rFonts w:eastAsia="Calibri"/>
        </w:rPr>
        <w:t>Перечень оборудования, входящего в систему охранной и тревожной безопасности:</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2780"/>
        <w:gridCol w:w="4320"/>
        <w:gridCol w:w="2971"/>
      </w:tblGrid>
      <w:tr w:rsidR="00604939" w:rsidRPr="00710EDD" w:rsidTr="00604939">
        <w:trPr>
          <w:tblCellSpacing w:w="0" w:type="dxa"/>
          <w:jc w:val="center"/>
        </w:trPr>
        <w:tc>
          <w:tcPr>
            <w:tcW w:w="1380"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2145"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475"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ind w:right="-45"/>
              <w:rPr>
                <w:rFonts w:eastAsia="Calibri"/>
              </w:rPr>
            </w:pPr>
            <w:r>
              <w:rPr>
                <w:rFonts w:eastAsia="Calibri"/>
              </w:rPr>
              <w:t>Новохохловская ул., 25с1</w:t>
            </w: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ППКОП "Рубеж-08"</w:t>
            </w: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Системный блок ОПС</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Монитор ОПС</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ЛБ-6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15</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СКЛБ-01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Астра-5</w:t>
            </w:r>
          </w:p>
        </w:tc>
        <w:tc>
          <w:tcPr>
            <w:tcW w:w="1475" w:type="pct"/>
            <w:tcBorders>
              <w:top w:val="nil"/>
              <w:left w:val="nil"/>
              <w:bottom w:val="single" w:sz="6" w:space="0" w:color="auto"/>
              <w:right w:val="single" w:sz="6" w:space="0" w:color="auto"/>
            </w:tcBorders>
            <w:shd w:val="clear" w:color="auto" w:fill="auto"/>
          </w:tcPr>
          <w:tbl>
            <w:tblPr>
              <w:tblW w:w="1335" w:type="dxa"/>
              <w:jc w:val="center"/>
              <w:tblCellSpacing w:w="0" w:type="dxa"/>
              <w:tblCellMar>
                <w:top w:w="60" w:type="dxa"/>
                <w:left w:w="60" w:type="dxa"/>
                <w:bottom w:w="60" w:type="dxa"/>
                <w:right w:w="60" w:type="dxa"/>
              </w:tblCellMar>
              <w:tblLook w:val="0000"/>
            </w:tblPr>
            <w:tblGrid>
              <w:gridCol w:w="1335"/>
            </w:tblGrid>
            <w:tr w:rsidR="00604939" w:rsidRPr="00710EDD" w:rsidTr="00604939">
              <w:trPr>
                <w:trHeight w:val="315"/>
                <w:tblCellSpacing w:w="0" w:type="dxa"/>
                <w:jc w:val="center"/>
              </w:trPr>
              <w:tc>
                <w:tcPr>
                  <w:tcW w:w="1222" w:type="dxa"/>
                  <w:vAlign w:val="bottom"/>
                </w:tcPr>
                <w:p w:rsidR="00604939" w:rsidRDefault="00604939" w:rsidP="00604939">
                  <w:pPr>
                    <w:autoSpaceDE w:val="0"/>
                    <w:autoSpaceDN w:val="0"/>
                    <w:jc w:val="center"/>
                    <w:rPr>
                      <w:rFonts w:eastAsia="Calibri"/>
                      <w:color w:val="000000"/>
                    </w:rPr>
                  </w:pPr>
                  <w:r>
                    <w:rPr>
                      <w:rFonts w:eastAsia="Calibri"/>
                      <w:color w:val="000000"/>
                    </w:rPr>
                    <w:t xml:space="preserve"> 3</w:t>
                  </w:r>
                </w:p>
              </w:tc>
            </w:tr>
          </w:tbl>
          <w:p w:rsidR="00604939" w:rsidRPr="00710EDD" w:rsidRDefault="00604939" w:rsidP="00604939">
            <w:pPr>
              <w:autoSpaceDE w:val="0"/>
              <w:autoSpaceDN w:val="0"/>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color w:val="000000"/>
              </w:rPr>
            </w:pPr>
            <w:r>
              <w:rPr>
                <w:rFonts w:eastAsia="Calibri"/>
                <w:color w:val="000000"/>
              </w:rPr>
              <w:t>4</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Астра-9</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color w:val="000000"/>
              </w:rPr>
            </w:pPr>
            <w:r>
              <w:rPr>
                <w:rFonts w:eastAsia="Calibri"/>
                <w:color w:val="000000"/>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Фотон -9</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color w:val="000000"/>
              </w:rPr>
            </w:pPr>
            <w:r>
              <w:rPr>
                <w:rFonts w:eastAsia="Calibri"/>
                <w:color w:val="000000"/>
              </w:rPr>
              <w:t>3</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Браво-2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Ademco</w:t>
            </w:r>
            <w:proofErr w:type="spellEnd"/>
            <w:r>
              <w:rPr>
                <w:rFonts w:eastAsia="Calibri"/>
              </w:rPr>
              <w:t xml:space="preserve"> 998</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Астра-321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разбития стекла</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Стекло-3</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7</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14</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ИБП1200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СКАТ1200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highlight w:val="yellow"/>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18А/ч</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Производственный корпус (ПК)</w:t>
            </w:r>
          </w:p>
          <w:p w:rsidR="00604939" w:rsidRPr="00710EDD" w:rsidRDefault="00604939" w:rsidP="00604939">
            <w:pPr>
              <w:autoSpaceDE w:val="0"/>
              <w:autoSpaceDN w:val="0"/>
              <w:ind w:right="-45"/>
              <w:rPr>
                <w:rFonts w:eastAsia="Calibri"/>
              </w:rPr>
            </w:pPr>
            <w:r>
              <w:rPr>
                <w:rFonts w:eastAsia="Calibri"/>
              </w:rPr>
              <w:t>Новохохловская ул., 25с2</w:t>
            </w: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15</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СКШС-04</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highlight w:val="yellow"/>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27</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Фотон -9</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Фотон-10Б</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Фотон-Ш</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Ademco</w:t>
            </w:r>
            <w:proofErr w:type="spellEnd"/>
            <w:r>
              <w:rPr>
                <w:rFonts w:eastAsia="Calibri"/>
              </w:rPr>
              <w:t xml:space="preserve"> 998</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9</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TLC-360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9</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Астра-321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9</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ST-ER115 (аварийная)</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разбития стекла</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Стекло-3</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40</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18</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36</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20</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200-ARM</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ИБП1200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18А/ч</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Виварий</w:t>
            </w:r>
          </w:p>
          <w:p w:rsidR="00604939" w:rsidRPr="00710EDD" w:rsidRDefault="00604939" w:rsidP="00604939">
            <w:pPr>
              <w:autoSpaceDE w:val="0"/>
              <w:autoSpaceDN w:val="0"/>
              <w:ind w:right="-45"/>
              <w:rPr>
                <w:rFonts w:eastAsia="Calibri"/>
              </w:rPr>
            </w:pPr>
            <w:r>
              <w:rPr>
                <w:rFonts w:eastAsia="Calibri"/>
              </w:rPr>
              <w:t>Новохохловская ул., 25с7</w:t>
            </w: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Фотон-9</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 12</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7А/ч</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r>
              <w:rPr>
                <w:rFonts w:eastAsia="Calibri"/>
              </w:rPr>
              <w:t>Склады на территории</w:t>
            </w:r>
          </w:p>
          <w:p w:rsidR="00604939" w:rsidRPr="00710EDD" w:rsidRDefault="00604939" w:rsidP="00604939">
            <w:pPr>
              <w:autoSpaceDE w:val="0"/>
              <w:autoSpaceDN w:val="0"/>
              <w:ind w:right="-45"/>
              <w:jc w:val="left"/>
              <w:rPr>
                <w:rFonts w:eastAsia="Calibri"/>
              </w:rPr>
            </w:pPr>
            <w:r>
              <w:rPr>
                <w:rFonts w:eastAsia="Calibri"/>
              </w:rPr>
              <w:t>Новохохловская ул., 25с3</w:t>
            </w: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ЛБ-6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10</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ИО102-26</w:t>
            </w:r>
            <w:proofErr w:type="gramStart"/>
            <w:r>
              <w:rPr>
                <w:rFonts w:eastAsia="Calibri"/>
              </w:rPr>
              <w:t>/В</w:t>
            </w:r>
            <w:proofErr w:type="gramEnd"/>
            <w:r>
              <w:rPr>
                <w:rFonts w:eastAsia="Calibri"/>
              </w:rPr>
              <w:t xml:space="preserve">(10) </w:t>
            </w:r>
            <w:proofErr w:type="spellStart"/>
            <w:r>
              <w:rPr>
                <w:rFonts w:eastAsia="Calibri"/>
              </w:rPr>
              <w:t>извещатель</w:t>
            </w:r>
            <w:proofErr w:type="spellEnd"/>
            <w:r>
              <w:rPr>
                <w:rFonts w:eastAsia="Calibri"/>
              </w:rPr>
              <w:t xml:space="preserve"> </w:t>
            </w:r>
            <w:proofErr w:type="spellStart"/>
            <w:r>
              <w:rPr>
                <w:rFonts w:eastAsia="Calibri"/>
              </w:rPr>
              <w:t>магнитоконтактный</w:t>
            </w:r>
            <w:proofErr w:type="spellEnd"/>
            <w:r>
              <w:rPr>
                <w:rFonts w:eastAsia="Calibri"/>
              </w:rPr>
              <w:t xml:space="preserve">    во </w:t>
            </w:r>
            <w:proofErr w:type="spellStart"/>
            <w:r>
              <w:rPr>
                <w:rFonts w:eastAsia="Calibri"/>
              </w:rPr>
              <w:t>взровобезоп</w:t>
            </w:r>
            <w:proofErr w:type="spellEnd"/>
            <w:r>
              <w:rPr>
                <w:rFonts w:eastAsia="Calibri"/>
              </w:rPr>
              <w:t xml:space="preserve">. </w:t>
            </w:r>
            <w:proofErr w:type="spellStart"/>
            <w:r>
              <w:rPr>
                <w:rFonts w:eastAsia="Calibri"/>
              </w:rPr>
              <w:t>испол</w:t>
            </w:r>
            <w:proofErr w:type="spellEnd"/>
            <w:r>
              <w:rPr>
                <w:rFonts w:eastAsia="Calibri"/>
              </w:rPr>
              <w:t>. OExiaIICT6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СКАТ1200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Гараж</w:t>
            </w:r>
          </w:p>
          <w:p w:rsidR="00604939" w:rsidRPr="00710EDD" w:rsidRDefault="00604939" w:rsidP="00604939">
            <w:pPr>
              <w:autoSpaceDE w:val="0"/>
              <w:autoSpaceDN w:val="0"/>
              <w:ind w:right="-45"/>
              <w:rPr>
                <w:rFonts w:eastAsia="Calibri"/>
              </w:rPr>
            </w:pPr>
            <w:r>
              <w:rPr>
                <w:rFonts w:eastAsia="Calibri"/>
              </w:rPr>
              <w:t>Новохохловская ул., 25с4</w:t>
            </w:r>
          </w:p>
        </w:tc>
        <w:tc>
          <w:tcPr>
            <w:tcW w:w="214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ЛБ-06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TLC-360</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14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bl>
    <w:p w:rsidR="00604939" w:rsidRPr="00710EDD" w:rsidRDefault="00604939" w:rsidP="00604939">
      <w:pPr>
        <w:autoSpaceDE w:val="0"/>
        <w:autoSpaceDN w:val="0"/>
        <w:ind w:right="-45"/>
        <w:rPr>
          <w:rFonts w:eastAsia="Calibri"/>
        </w:rPr>
      </w:pPr>
    </w:p>
    <w:p w:rsidR="00604939" w:rsidRPr="00710EDD" w:rsidRDefault="00604939"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пожарной безопасности:</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360"/>
        <w:gridCol w:w="4715"/>
        <w:gridCol w:w="1996"/>
      </w:tblGrid>
      <w:tr w:rsidR="00604939" w:rsidRPr="00710EDD" w:rsidTr="00604939">
        <w:trPr>
          <w:tblCellSpacing w:w="0" w:type="dxa"/>
          <w:jc w:val="center"/>
        </w:trPr>
        <w:tc>
          <w:tcPr>
            <w:tcW w:w="1668"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2341"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991"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ind w:right="-45"/>
              <w:rPr>
                <w:rFonts w:eastAsia="Calibri"/>
              </w:rPr>
            </w:pPr>
            <w:r>
              <w:rPr>
                <w:rFonts w:eastAsia="Calibri"/>
              </w:rPr>
              <w:t>Новохохловская ул., 25с1</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highlight w:val="green"/>
              </w:rPr>
            </w:pPr>
            <w:r w:rsidRPr="00AF4FD4">
              <w:rPr>
                <w:rFonts w:eastAsia="Calibri"/>
              </w:rPr>
              <w:t>ЛБ-7</w:t>
            </w:r>
          </w:p>
        </w:tc>
        <w:tc>
          <w:tcPr>
            <w:tcW w:w="99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jc w:val="center"/>
              <w:rPr>
                <w:rFonts w:eastAsia="Calibri"/>
              </w:rPr>
            </w:pPr>
            <w:r w:rsidRPr="00AF4FD4">
              <w:rPr>
                <w:rFonts w:eastAsia="Calibri"/>
              </w:rPr>
              <w:t>14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СКШС-01</w:t>
            </w:r>
          </w:p>
        </w:tc>
        <w:tc>
          <w:tcPr>
            <w:tcW w:w="99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jc w:val="center"/>
              <w:rPr>
                <w:rFonts w:eastAsia="Calibri"/>
              </w:rPr>
            </w:pPr>
            <w:r w:rsidRPr="00AF4FD4">
              <w:rPr>
                <w:rFonts w:eastAsia="Calibri"/>
              </w:rPr>
              <w:t>7</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СКЛБ-01</w:t>
            </w:r>
          </w:p>
        </w:tc>
        <w:tc>
          <w:tcPr>
            <w:tcW w:w="99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jc w:val="center"/>
              <w:rPr>
                <w:rFonts w:eastAsia="Calibri"/>
              </w:rPr>
            </w:pPr>
            <w:r w:rsidRPr="00AF4FD4">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СКАУ-01</w:t>
            </w:r>
          </w:p>
        </w:tc>
        <w:tc>
          <w:tcPr>
            <w:tcW w:w="99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jc w:val="center"/>
              <w:rPr>
                <w:rFonts w:eastAsia="Calibri"/>
              </w:rPr>
            </w:pPr>
            <w:r w:rsidRPr="00AF4FD4">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20</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ИП212-85</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63</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ИП212-83СМ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10</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38</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49</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101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2251EI (адресно-аналоговый)</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58</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ИП212/101-2М-AIR   (комбинированный)               </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ИП102-1-1А-А3</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МСР-5А-02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ИБП2400</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17,18</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Производственный корпус (ПК)</w:t>
            </w:r>
          </w:p>
          <w:p w:rsidR="00604939" w:rsidRPr="00710EDD" w:rsidRDefault="00604939" w:rsidP="00604939">
            <w:pPr>
              <w:autoSpaceDE w:val="0"/>
              <w:autoSpaceDN w:val="0"/>
              <w:ind w:right="-45"/>
              <w:rPr>
                <w:rFonts w:eastAsia="Calibri"/>
              </w:rPr>
            </w:pPr>
            <w:r>
              <w:rPr>
                <w:rFonts w:eastAsia="Calibri"/>
              </w:rPr>
              <w:t>Новохохловская ул., 25с2</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СКШС-01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sidRPr="00710EDD">
              <w:rPr>
                <w:rFonts w:eastAsia="Calibri"/>
              </w:rPr>
              <w:t>27</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СКЛБ-01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sidRPr="00710EDD">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СКАУ-01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sidRPr="00710EDD">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СКИУ-01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sidRPr="00710EDD">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Pr="00AF4FD4" w:rsidRDefault="00604939" w:rsidP="00604939">
            <w:pPr>
              <w:autoSpaceDE w:val="0"/>
              <w:autoSpaceDN w:val="0"/>
              <w:ind w:right="-45"/>
              <w:rPr>
                <w:rFonts w:eastAsia="Calibri"/>
              </w:rPr>
            </w:pPr>
            <w:r w:rsidRPr="00AF4FD4">
              <w:rPr>
                <w:rFonts w:eastAsia="Calibri"/>
              </w:rPr>
              <w:t>БРЛ-03</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sidRPr="00710EDD">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15</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ИП212-85</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156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ИП212-83СМ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98</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2251EI (адресно-аналоговый)</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192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Выносное оптическое устройство</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УШК-1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ИП103-3-2А</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26</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ИП101-23-АIR</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ИП103-5</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МСР-5А-02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ИБП2400</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18</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Виварий и склады ОМТС</w:t>
            </w:r>
          </w:p>
          <w:p w:rsidR="00604939" w:rsidRPr="00710EDD" w:rsidRDefault="00604939" w:rsidP="00604939">
            <w:pPr>
              <w:autoSpaceDE w:val="0"/>
              <w:autoSpaceDN w:val="0"/>
              <w:ind w:right="-45"/>
              <w:rPr>
                <w:rFonts w:eastAsia="Calibri"/>
                <w:highlight w:val="yellow"/>
              </w:rPr>
            </w:pPr>
            <w:r>
              <w:rPr>
                <w:rFonts w:eastAsia="Calibri"/>
              </w:rPr>
              <w:t>Новохохловская ул., 25с7</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БРЛ-03</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18А/ч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Котельная</w:t>
            </w:r>
          </w:p>
          <w:p w:rsidR="00604939" w:rsidRPr="00710EDD" w:rsidRDefault="00604939" w:rsidP="00604939">
            <w:pPr>
              <w:autoSpaceDE w:val="0"/>
              <w:autoSpaceDN w:val="0"/>
              <w:ind w:right="-45"/>
              <w:rPr>
                <w:rFonts w:eastAsia="Calibri"/>
                <w:highlight w:val="yellow"/>
              </w:rPr>
            </w:pPr>
            <w:r>
              <w:rPr>
                <w:rFonts w:eastAsia="Calibri"/>
              </w:rPr>
              <w:lastRenderedPageBreak/>
              <w:t>Новохохловская ул., 25с6</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lastRenderedPageBreak/>
              <w:t xml:space="preserve">Контроллеры </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Радиоканальное</w:t>
            </w:r>
            <w:proofErr w:type="spellEnd"/>
            <w:r>
              <w:rPr>
                <w:rFonts w:eastAsia="Calibri"/>
                <w:i/>
                <w:iCs/>
              </w:rPr>
              <w:t xml:space="preserve"> оборудование</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Пульт управления ПУ-Р</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Радиорасширитель</w:t>
            </w:r>
            <w:proofErr w:type="spellEnd"/>
            <w:r>
              <w:rPr>
                <w:rFonts w:eastAsia="Calibri"/>
              </w:rPr>
              <w:t xml:space="preserve"> РРОП</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Извещатель</w:t>
            </w:r>
            <w:proofErr w:type="spellEnd"/>
            <w:r>
              <w:rPr>
                <w:rFonts w:eastAsia="Calibri"/>
              </w:rPr>
              <w:t xml:space="preserve"> пожарный дымовой </w:t>
            </w:r>
            <w:proofErr w:type="spellStart"/>
            <w:r>
              <w:rPr>
                <w:rFonts w:eastAsia="Calibri"/>
              </w:rPr>
              <w:t>радиоканальный</w:t>
            </w:r>
            <w:proofErr w:type="spellEnd"/>
            <w:r>
              <w:rPr>
                <w:rFonts w:eastAsia="Calibri"/>
              </w:rPr>
              <w:t xml:space="preserve"> "</w:t>
            </w:r>
            <w:proofErr w:type="spellStart"/>
            <w:r>
              <w:rPr>
                <w:rFonts w:eastAsia="Calibri"/>
              </w:rPr>
              <w:t>Аврора-ДР</w:t>
            </w:r>
            <w:proofErr w:type="spellEnd"/>
            <w:r>
              <w:rPr>
                <w:rFonts w:eastAsia="Calibri"/>
              </w:rPr>
              <w:t>"</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rPr>
              <w:t>ИП212-58</w:t>
            </w:r>
            <w:r>
              <w:rPr>
                <w:rFonts w:eastAsia="Calibri"/>
                <w:i/>
                <w:iCs/>
              </w:rPr>
              <w:t xml:space="preserve"> </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RT-A2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SPR-8L</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БИРП -24</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7А/ч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p>
          <w:p w:rsidR="00604939" w:rsidRPr="00710EDD" w:rsidRDefault="00604939" w:rsidP="00604939">
            <w:pPr>
              <w:autoSpaceDE w:val="0"/>
              <w:autoSpaceDN w:val="0"/>
              <w:ind w:right="-45"/>
              <w:jc w:val="left"/>
              <w:rPr>
                <w:rFonts w:eastAsia="Calibri"/>
              </w:rPr>
            </w:pPr>
            <w:r>
              <w:rPr>
                <w:rFonts w:eastAsia="Calibri"/>
              </w:rPr>
              <w:t>Склады на территории</w:t>
            </w:r>
          </w:p>
          <w:p w:rsidR="00604939" w:rsidRPr="00710EDD" w:rsidRDefault="00604939" w:rsidP="00604939">
            <w:pPr>
              <w:autoSpaceDE w:val="0"/>
              <w:autoSpaceDN w:val="0"/>
              <w:ind w:right="-45"/>
              <w:jc w:val="left"/>
              <w:rPr>
                <w:rFonts w:eastAsia="Calibri"/>
              </w:rPr>
            </w:pPr>
            <w:r>
              <w:rPr>
                <w:rFonts w:eastAsia="Calibri"/>
              </w:rPr>
              <w:t>Новохохловская ул., 25с3</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ЛБ-07</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БЗЛ-02К Блок защиты линии</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KFD0-CS-Ex1,51[</w:t>
            </w:r>
            <w:proofErr w:type="spellStart"/>
            <w:r>
              <w:rPr>
                <w:rFonts w:eastAsia="Calibri"/>
              </w:rPr>
              <w:t>Exib</w:t>
            </w:r>
            <w:proofErr w:type="spellEnd"/>
            <w:r>
              <w:rPr>
                <w:rFonts w:eastAsia="Calibri"/>
              </w:rPr>
              <w:t>]IIB разделительный блок</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комбинированные</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ИП212/101-2-АIR ECO1002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13</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Извещатель</w:t>
            </w:r>
            <w:proofErr w:type="spellEnd"/>
            <w:r>
              <w:rPr>
                <w:rFonts w:eastAsia="Calibri"/>
                <w:i/>
                <w:iCs/>
              </w:rPr>
              <w:t xml:space="preserve"> тепловой</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 xml:space="preserve">5451EIS </w:t>
            </w:r>
            <w:proofErr w:type="spellStart"/>
            <w:r>
              <w:rPr>
                <w:rFonts w:eastAsia="Calibri"/>
              </w:rPr>
              <w:t>извещатель</w:t>
            </w:r>
            <w:proofErr w:type="spellEnd"/>
            <w:r>
              <w:rPr>
                <w:rFonts w:eastAsia="Calibri"/>
              </w:rPr>
              <w:t xml:space="preserve"> тепловой максимально-дифференциальный в </w:t>
            </w:r>
            <w:proofErr w:type="spellStart"/>
            <w:r>
              <w:rPr>
                <w:rFonts w:eastAsia="Calibri"/>
              </w:rPr>
              <w:t>искробезоп</w:t>
            </w:r>
            <w:proofErr w:type="spellEnd"/>
            <w:r>
              <w:rPr>
                <w:rFonts w:eastAsia="Calibri"/>
              </w:rPr>
              <w:t xml:space="preserve">. </w:t>
            </w:r>
            <w:proofErr w:type="spellStart"/>
            <w:r>
              <w:rPr>
                <w:rFonts w:eastAsia="Calibri"/>
              </w:rPr>
              <w:t>испол</w:t>
            </w:r>
            <w:proofErr w:type="spellEnd"/>
            <w:r>
              <w:rPr>
                <w:rFonts w:eastAsia="Calibri"/>
              </w:rPr>
              <w:t>.,</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SPR-8L</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 xml:space="preserve">МСР3А-R000-IS </w:t>
            </w:r>
            <w:proofErr w:type="spellStart"/>
            <w:r>
              <w:rPr>
                <w:rFonts w:eastAsia="Calibri"/>
              </w:rPr>
              <w:t>извещатель</w:t>
            </w:r>
            <w:proofErr w:type="spellEnd"/>
            <w:r>
              <w:rPr>
                <w:rFonts w:eastAsia="Calibri"/>
              </w:rPr>
              <w:t xml:space="preserve"> ручной в </w:t>
            </w:r>
            <w:proofErr w:type="spellStart"/>
            <w:r>
              <w:rPr>
                <w:rFonts w:eastAsia="Calibri"/>
              </w:rPr>
              <w:t>искробезоп</w:t>
            </w:r>
            <w:proofErr w:type="spellEnd"/>
            <w:r>
              <w:rPr>
                <w:rFonts w:eastAsia="Calibri"/>
              </w:rPr>
              <w:t xml:space="preserve">. </w:t>
            </w:r>
            <w:proofErr w:type="spellStart"/>
            <w:r>
              <w:rPr>
                <w:rFonts w:eastAsia="Calibri"/>
              </w:rPr>
              <w:t>испол</w:t>
            </w:r>
            <w:proofErr w:type="spellEnd"/>
            <w:r>
              <w:rPr>
                <w:rFonts w:eastAsia="Calibri"/>
              </w:rPr>
              <w:t>. 1ExibIIBT4X</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СКАТ24/12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7А/ч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Гараж</w:t>
            </w:r>
          </w:p>
          <w:p w:rsidR="00604939" w:rsidRPr="00710EDD" w:rsidRDefault="00604939" w:rsidP="00604939">
            <w:pPr>
              <w:autoSpaceDE w:val="0"/>
              <w:autoSpaceDN w:val="0"/>
              <w:ind w:right="-45"/>
              <w:rPr>
                <w:rFonts w:eastAsia="Calibri"/>
              </w:rPr>
            </w:pPr>
            <w:r>
              <w:rPr>
                <w:rFonts w:eastAsia="Calibri"/>
              </w:rPr>
              <w:t>Новохохловская ул., 25с4</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ЛБ-07</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дымовые</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Извещатель</w:t>
            </w:r>
            <w:proofErr w:type="spellEnd"/>
            <w:r>
              <w:rPr>
                <w:rFonts w:eastAsia="Calibri"/>
                <w:i/>
                <w:iCs/>
              </w:rPr>
              <w:t xml:space="preserve"> тепловой</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ИП103-4/1</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7</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СКАТ24/12</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7А/ч</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r>
              <w:rPr>
                <w:rFonts w:eastAsia="Calibri"/>
              </w:rPr>
              <w:t>Ангар</w:t>
            </w:r>
          </w:p>
          <w:p w:rsidR="00604939" w:rsidRPr="00710EDD" w:rsidRDefault="00604939" w:rsidP="00604939">
            <w:pPr>
              <w:autoSpaceDE w:val="0"/>
              <w:autoSpaceDN w:val="0"/>
              <w:ind w:right="-45"/>
              <w:rPr>
                <w:rFonts w:eastAsia="Calibri"/>
              </w:rPr>
            </w:pPr>
            <w:r>
              <w:rPr>
                <w:rFonts w:eastAsia="Calibri"/>
              </w:rPr>
              <w:t>(Временное строение)</w:t>
            </w:r>
          </w:p>
        </w:tc>
        <w:tc>
          <w:tcPr>
            <w:tcW w:w="234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дымовые</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И212-5М</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15</w:t>
            </w: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bl>
    <w:p w:rsidR="00604939" w:rsidRPr="00710EDD" w:rsidRDefault="00604939" w:rsidP="00604939">
      <w:pPr>
        <w:autoSpaceDE w:val="0"/>
        <w:autoSpaceDN w:val="0"/>
        <w:ind w:right="-45"/>
        <w:rPr>
          <w:rFonts w:eastAsia="Calibri"/>
          <w:lang w:val="en-US"/>
        </w:rPr>
      </w:pPr>
    </w:p>
    <w:p w:rsidR="00604939" w:rsidRPr="00710EDD" w:rsidRDefault="00604939" w:rsidP="00946790">
      <w:pPr>
        <w:numPr>
          <w:ilvl w:val="1"/>
          <w:numId w:val="16"/>
        </w:numPr>
        <w:autoSpaceDE w:val="0"/>
        <w:autoSpaceDN w:val="0"/>
        <w:spacing w:after="0"/>
        <w:ind w:left="0" w:right="-45"/>
        <w:jc w:val="center"/>
        <w:rPr>
          <w:rFonts w:eastAsia="Calibri"/>
          <w:noProof/>
        </w:rPr>
      </w:pPr>
      <w:r>
        <w:rPr>
          <w:rFonts w:eastAsia="Calibri"/>
        </w:rPr>
        <w:t xml:space="preserve">Перечень оборудования, входящего в систему управления </w:t>
      </w:r>
      <w:proofErr w:type="spellStart"/>
      <w:r>
        <w:rPr>
          <w:rFonts w:eastAsia="Calibri"/>
        </w:rPr>
        <w:t>дымоудалением</w:t>
      </w:r>
      <w:proofErr w:type="spellEnd"/>
      <w:r>
        <w:rPr>
          <w:rFonts w:eastAsia="Calibri"/>
        </w:rPr>
        <w:t>:</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604939" w:rsidRPr="00710EDD" w:rsidTr="00604939">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ind w:right="-45"/>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УК/ВК</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РИП24</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7/ч</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r>
              <w:rPr>
                <w:rFonts w:eastAsia="Calibri"/>
              </w:rPr>
              <w:t>Производственный корпус (ПК)</w:t>
            </w:r>
          </w:p>
          <w:p w:rsidR="00604939" w:rsidRPr="00710EDD" w:rsidRDefault="00604939" w:rsidP="00604939">
            <w:pPr>
              <w:autoSpaceDE w:val="0"/>
              <w:autoSpaceDN w:val="0"/>
              <w:ind w:right="-45"/>
              <w:rPr>
                <w:rFonts w:eastAsia="Calibri"/>
              </w:rPr>
            </w:pPr>
            <w:r>
              <w:rPr>
                <w:rFonts w:eastAsia="Calibri"/>
              </w:rPr>
              <w:t>Новохохловская ул., 25с2</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r>
              <w:rPr>
                <w:rFonts w:eastAsia="Calibri"/>
                <w:iCs/>
              </w:rPr>
              <w:t>СКИУ-01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r>
              <w:rPr>
                <w:rFonts w:eastAsia="Calibri"/>
                <w:iCs/>
              </w:rPr>
              <w:t>УК/ВК</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r>
              <w:rPr>
                <w:rFonts w:eastAsia="Calibri"/>
                <w:iCs/>
              </w:rPr>
              <w:t>РИП24</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r>
              <w:rPr>
                <w:rFonts w:eastAsia="Calibri"/>
                <w:iCs/>
              </w:rPr>
              <w:t>12В  7</w:t>
            </w:r>
            <w:proofErr w:type="gramStart"/>
            <w:r>
              <w:rPr>
                <w:rFonts w:eastAsia="Calibri"/>
                <w:iCs/>
              </w:rPr>
              <w:t xml:space="preserve"> А</w:t>
            </w:r>
            <w:proofErr w:type="gramEnd"/>
            <w:r>
              <w:rPr>
                <w:rFonts w:eastAsia="Calibri"/>
                <w:iCs/>
              </w:rPr>
              <w:t>/ч</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bl>
    <w:p w:rsidR="00604939" w:rsidRPr="00710EDD" w:rsidRDefault="00604939" w:rsidP="00604939">
      <w:pPr>
        <w:autoSpaceDE w:val="0"/>
        <w:autoSpaceDN w:val="0"/>
        <w:ind w:right="-45"/>
        <w:rPr>
          <w:rFonts w:eastAsia="Calibri"/>
        </w:rPr>
      </w:pPr>
    </w:p>
    <w:p w:rsidR="00604939" w:rsidRPr="00710EDD" w:rsidRDefault="00604939"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оповещения и управления эвакуацией:</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604939" w:rsidRPr="00710EDD" w:rsidTr="00604939">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ind w:right="-45"/>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Стойка оповещения на базе оборудования "</w:t>
            </w:r>
            <w:proofErr w:type="spellStart"/>
            <w:r>
              <w:rPr>
                <w:rFonts w:eastAsia="Calibri"/>
              </w:rPr>
              <w:t>Интер-М</w:t>
            </w:r>
            <w:proofErr w:type="spellEnd"/>
            <w:r>
              <w:rPr>
                <w:rFonts w:eastAsia="Calibri"/>
              </w:rPr>
              <w:t>"</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p w:rsidR="00604939" w:rsidRPr="00710EDD"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36</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20</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Табло "Выход"</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40А/ч</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Производственный корпус (ПК)</w:t>
            </w:r>
          </w:p>
          <w:p w:rsidR="00604939" w:rsidRPr="00710EDD" w:rsidRDefault="00604939" w:rsidP="00604939">
            <w:pPr>
              <w:autoSpaceDE w:val="0"/>
              <w:autoSpaceDN w:val="0"/>
              <w:ind w:right="-45"/>
              <w:rPr>
                <w:rFonts w:eastAsia="Calibri"/>
              </w:rPr>
            </w:pPr>
            <w:r>
              <w:rPr>
                <w:rFonts w:eastAsia="Calibri"/>
              </w:rPr>
              <w:t>Новохохловская ул., 25с2</w:t>
            </w: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18</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BLC550CR(T)</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SWS-03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Табло "Выход"</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17</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Виварий</w:t>
            </w:r>
          </w:p>
          <w:p w:rsidR="00604939" w:rsidRPr="00710EDD" w:rsidRDefault="00604939" w:rsidP="00604939">
            <w:pPr>
              <w:autoSpaceDE w:val="0"/>
              <w:autoSpaceDN w:val="0"/>
              <w:ind w:right="-45"/>
              <w:rPr>
                <w:rFonts w:eastAsia="Calibri"/>
              </w:rPr>
            </w:pPr>
            <w:r>
              <w:rPr>
                <w:rFonts w:eastAsia="Calibri"/>
              </w:rPr>
              <w:t>Новохохловская ул., 25с7</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BLC550CR(T)</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SWS-03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Табло "Выход</w:t>
            </w:r>
            <w:proofErr w:type="gramStart"/>
            <w:r>
              <w:rPr>
                <w:rFonts w:eastAsia="Calibri"/>
              </w:rPr>
              <w:t>"Н</w:t>
            </w:r>
            <w:proofErr w:type="gramEnd"/>
            <w:r>
              <w:rPr>
                <w:rFonts w:eastAsia="Calibri"/>
              </w:rPr>
              <w:t>БО-220В-Р с резервным питанием</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7</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Котельная</w:t>
            </w:r>
          </w:p>
          <w:p w:rsidR="00604939" w:rsidRPr="00710EDD" w:rsidRDefault="00604939" w:rsidP="00604939">
            <w:pPr>
              <w:autoSpaceDE w:val="0"/>
              <w:autoSpaceDN w:val="0"/>
              <w:ind w:right="-45"/>
              <w:rPr>
                <w:rFonts w:eastAsia="Calibri"/>
              </w:rPr>
            </w:pPr>
            <w:r>
              <w:rPr>
                <w:rFonts w:eastAsia="Calibri"/>
              </w:rPr>
              <w:t>Новохохловская ул., 25с6</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left"/>
              <w:rPr>
                <w:rFonts w:eastAsia="Calibri"/>
                <w:i/>
                <w:iCs/>
              </w:rPr>
            </w:pPr>
            <w:proofErr w:type="spellStart"/>
            <w:r>
              <w:rPr>
                <w:rFonts w:eastAsia="Calibri"/>
                <w:i/>
                <w:iCs/>
              </w:rPr>
              <w:t>Оповещатели</w:t>
            </w:r>
            <w:proofErr w:type="spellEnd"/>
            <w:r>
              <w:rPr>
                <w:rFonts w:eastAsia="Calibri"/>
                <w:i/>
                <w:iCs/>
              </w:rPr>
              <w:t xml:space="preserve"> звуковые и световые</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Звуковой АС-10</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proofErr w:type="spellStart"/>
            <w:r>
              <w:rPr>
                <w:rFonts w:eastAsia="Calibri"/>
              </w:rPr>
              <w:t>Kristall</w:t>
            </w:r>
            <w:proofErr w:type="spellEnd"/>
            <w:r>
              <w:rPr>
                <w:rFonts w:eastAsia="Calibri"/>
              </w:rPr>
              <w:t xml:space="preserve"> TL-12 Световой "Пожар"</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 xml:space="preserve"> табло "Выход"</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bl>
    <w:p w:rsidR="00604939" w:rsidRPr="00710EDD" w:rsidRDefault="00604939" w:rsidP="00604939">
      <w:pPr>
        <w:autoSpaceDE w:val="0"/>
        <w:autoSpaceDN w:val="0"/>
        <w:ind w:right="-105"/>
        <w:rPr>
          <w:rFonts w:eastAsia="Calibri"/>
        </w:rPr>
      </w:pPr>
    </w:p>
    <w:p w:rsidR="00604939" w:rsidRPr="00710EDD" w:rsidRDefault="00604939"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технических средств охраны периметра:</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604939" w:rsidRPr="00710EDD" w:rsidTr="00604939">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jc w:val="left"/>
              <w:rPr>
                <w:rFonts w:eastAsia="Calibri"/>
              </w:rPr>
            </w:pPr>
            <w:r>
              <w:rPr>
                <w:rFonts w:eastAsia="Calibri"/>
              </w:rPr>
              <w:t>Периметр предприятия</w:t>
            </w:r>
          </w:p>
          <w:p w:rsidR="00604939" w:rsidRPr="00710EDD" w:rsidRDefault="00604939" w:rsidP="00604939">
            <w:pPr>
              <w:autoSpaceDE w:val="0"/>
              <w:autoSpaceDN w:val="0"/>
              <w:ind w:right="-45"/>
              <w:jc w:val="left"/>
              <w:rPr>
                <w:rFonts w:eastAsia="Calibri"/>
              </w:rPr>
            </w:pPr>
          </w:p>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Блоки управления и индикации</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Cs/>
              </w:rPr>
            </w:pPr>
            <w:r>
              <w:rPr>
                <w:rFonts w:eastAsia="Calibri"/>
                <w:iCs/>
              </w:rPr>
              <w:t>С2000М</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Cs/>
              </w:rPr>
            </w:pPr>
            <w:r>
              <w:rPr>
                <w:rFonts w:eastAsia="Calibri"/>
                <w:iCs/>
              </w:rPr>
              <w:t>С2000-БКИ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CКШС-01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CКШС-02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2000-КДЛ</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Cs/>
              </w:rPr>
            </w:pPr>
            <w:r>
              <w:rPr>
                <w:rFonts w:eastAsia="Calibri"/>
                <w:iCs/>
              </w:rPr>
              <w:t>С2000-КПБ</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Cs/>
              </w:rPr>
            </w:pPr>
            <w:r>
              <w:rPr>
                <w:rFonts w:eastAsia="Calibri"/>
                <w:iCs/>
              </w:rPr>
              <w:t>УК/ВК</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 xml:space="preserve">Адресные расширители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Cs/>
              </w:rPr>
            </w:pPr>
            <w:r>
              <w:rPr>
                <w:rFonts w:eastAsia="Calibri"/>
                <w:iCs/>
              </w:rPr>
              <w:t>С2000-АР1</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Изоляторы линии</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604939" w:rsidRDefault="00604939" w:rsidP="00604939">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r>
              <w:rPr>
                <w:rFonts w:eastAsia="Calibri"/>
                <w:iCs/>
              </w:rPr>
              <w:t>Бриз</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r>
              <w:rPr>
                <w:rFonts w:eastAsia="Calibri"/>
                <w:i/>
              </w:rPr>
              <w:t>Преобразователи интерфейса</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USB-232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USB-485</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proofErr w:type="spellStart"/>
            <w:r>
              <w:rPr>
                <w:rFonts w:eastAsia="Calibri"/>
                <w:i/>
              </w:rPr>
              <w:t>ИК-извещатели</w:t>
            </w:r>
            <w:proofErr w:type="spellEnd"/>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LX-802 N</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14</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LX-402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tabs>
                <w:tab w:val="left" w:pos="455"/>
              </w:tabs>
              <w:autoSpaceDE w:val="0"/>
              <w:autoSpaceDN w:val="0"/>
              <w:ind w:right="-45"/>
              <w:rPr>
                <w:rFonts w:eastAsia="Calibri"/>
              </w:rPr>
            </w:pPr>
            <w:r>
              <w:rPr>
                <w:rFonts w:eastAsia="Calibri"/>
              </w:rPr>
              <w:t xml:space="preserve">SL-200QN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SL-350QN</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AX-70TN</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lang w:val="en-US"/>
              </w:rPr>
            </w:pPr>
            <w:r>
              <w:rPr>
                <w:rFonts w:eastAsia="Calibri"/>
                <w:lang w:val="en-US"/>
              </w:rPr>
              <w:t>7</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r>
              <w:rPr>
                <w:rFonts w:eastAsia="Calibri"/>
                <w:i/>
              </w:rPr>
              <w:t xml:space="preserve">Нагреватели для </w:t>
            </w:r>
            <w:proofErr w:type="spellStart"/>
            <w:r>
              <w:rPr>
                <w:rFonts w:eastAsia="Calibri"/>
                <w:i/>
              </w:rPr>
              <w:t>извещателей</w:t>
            </w:r>
            <w:proofErr w:type="spellEnd"/>
            <w:r>
              <w:rPr>
                <w:rFonts w:eastAsia="Calibri"/>
                <w:i/>
              </w:rPr>
              <w:t xml:space="preserve"> типа </w:t>
            </w:r>
            <w:r>
              <w:rPr>
                <w:rFonts w:eastAsia="Calibri"/>
                <w:i/>
                <w:lang w:val="en-US"/>
              </w:rPr>
              <w:t>SL</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lang w:val="en-US"/>
              </w:rPr>
            </w:pPr>
            <w:r>
              <w:rPr>
                <w:rFonts w:eastAsia="Calibri"/>
                <w:lang w:val="en-US"/>
              </w:rPr>
              <w:t>HU-3</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lang w:val="en-US"/>
              </w:rPr>
            </w:pPr>
            <w:r>
              <w:rPr>
                <w:rFonts w:eastAsia="Calibri"/>
                <w:lang w:val="en-US"/>
              </w:rPr>
              <w:t>9</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r>
              <w:rPr>
                <w:rFonts w:eastAsia="Calibri"/>
                <w:i/>
              </w:rPr>
              <w:t>Блоки питания</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РИП12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r>
              <w:rPr>
                <w:rFonts w:eastAsia="Calibri"/>
                <w:i/>
              </w:rPr>
              <w:t>Аккумуляторы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18А/ч</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bl>
    <w:p w:rsidR="00604939" w:rsidRPr="00710EDD" w:rsidRDefault="00604939" w:rsidP="00604939">
      <w:pPr>
        <w:autoSpaceDE w:val="0"/>
        <w:autoSpaceDN w:val="0"/>
        <w:ind w:right="-45"/>
        <w:rPr>
          <w:rFonts w:eastAsia="Calibri"/>
          <w:lang w:val="en-US"/>
        </w:rPr>
      </w:pPr>
    </w:p>
    <w:p w:rsidR="00604939" w:rsidRPr="00710EDD" w:rsidRDefault="00604939"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контроля и управления доступом:</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180"/>
        <w:gridCol w:w="3487"/>
        <w:gridCol w:w="3404"/>
      </w:tblGrid>
      <w:tr w:rsidR="00604939" w:rsidRPr="00710EDD" w:rsidTr="00604939">
        <w:trPr>
          <w:tblCellSpacing w:w="0" w:type="dxa"/>
          <w:jc w:val="center"/>
        </w:trPr>
        <w:tc>
          <w:tcPr>
            <w:tcW w:w="1579"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731"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690"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ind w:right="-45"/>
              <w:rPr>
                <w:rFonts w:eastAsia="Calibri"/>
                <w:highlight w:val="yellow"/>
              </w:rPr>
            </w:pPr>
            <w:r>
              <w:rPr>
                <w:rFonts w:eastAsia="Calibri"/>
              </w:rPr>
              <w:t>Новохохловская ул., 25с1</w:t>
            </w: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СК-01</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7</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III</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Smartec</w:t>
            </w:r>
            <w:proofErr w:type="spell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i/>
                <w:iCs/>
              </w:rPr>
            </w:pPr>
            <w:proofErr w:type="spellStart"/>
            <w:r>
              <w:rPr>
                <w:rFonts w:eastAsia="Calibri"/>
                <w:i/>
                <w:iCs/>
              </w:rPr>
              <w:t>Видеодомофоны</w:t>
            </w:r>
            <w:proofErr w:type="spellEnd"/>
            <w:r>
              <w:rPr>
                <w:rFonts w:eastAsia="Calibri"/>
                <w:i/>
                <w:iCs/>
              </w:rPr>
              <w:t xml:space="preserve"> и вызывные панели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proofErr w:type="spellStart"/>
            <w:r>
              <w:rPr>
                <w:rFonts w:eastAsia="Calibri"/>
                <w:iCs/>
              </w:rPr>
              <w:t>Commax</w:t>
            </w:r>
            <w:proofErr w:type="spellEnd"/>
            <w:r>
              <w:rPr>
                <w:rFonts w:eastAsia="Calibri"/>
                <w:iCs/>
              </w:rPr>
              <w:t xml:space="preserve">  CDV-70N</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iCs/>
              </w:rPr>
            </w:pPr>
            <w:proofErr w:type="spellStart"/>
            <w:r>
              <w:rPr>
                <w:rFonts w:eastAsia="Calibri"/>
                <w:iCs/>
              </w:rPr>
              <w:t>Polivision</w:t>
            </w:r>
            <w:proofErr w:type="spellEnd"/>
            <w:r>
              <w:rPr>
                <w:rFonts w:eastAsia="Calibri"/>
                <w:iCs/>
              </w:rPr>
              <w:t xml:space="preserve"> PVP-M8                                                                                                                                </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highlight w:val="yellow"/>
              </w:rPr>
            </w:pP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highlight w:val="yellow"/>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СКАТ1200</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ББП-5</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iCs/>
              </w:rPr>
            </w:pPr>
            <w:r>
              <w:rPr>
                <w:rFonts w:eastAsia="Calibri"/>
                <w:i/>
                <w:iCs/>
              </w:rPr>
              <w:t>Аккумуляторы</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7А/ч</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Замки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 xml:space="preserve">500 </w:t>
            </w:r>
            <w:proofErr w:type="spellStart"/>
            <w:r>
              <w:rPr>
                <w:rFonts w:eastAsia="Calibri"/>
              </w:rPr>
              <w:t>кГ</w:t>
            </w:r>
            <w:proofErr w:type="spell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ML-295</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Доводчики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8</w:t>
            </w:r>
          </w:p>
        </w:tc>
      </w:tr>
      <w:tr w:rsidR="00604939" w:rsidRPr="00710EDD" w:rsidTr="00604939">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Производственный корпус</w:t>
            </w:r>
          </w:p>
          <w:p w:rsidR="00604939" w:rsidRPr="00710EDD" w:rsidRDefault="00604939" w:rsidP="00604939">
            <w:pPr>
              <w:autoSpaceDE w:val="0"/>
              <w:autoSpaceDN w:val="0"/>
              <w:ind w:right="-45"/>
              <w:rPr>
                <w:rFonts w:eastAsia="Calibri"/>
              </w:rPr>
            </w:pPr>
            <w:r>
              <w:rPr>
                <w:rFonts w:eastAsia="Calibri"/>
              </w:rPr>
              <w:t>Новохохловская ул., 25с2</w:t>
            </w: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СК-01</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55</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СКИУ-01</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19</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Z5R (автономный)</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52</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СКАТ1200</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Блок стабилизированный 24В 10А   DRP-240-24</w:t>
            </w:r>
          </w:p>
        </w:tc>
        <w:tc>
          <w:tcPr>
            <w:tcW w:w="1690" w:type="pct"/>
            <w:tcBorders>
              <w:top w:val="nil"/>
              <w:left w:val="nil"/>
              <w:bottom w:val="single" w:sz="6" w:space="0" w:color="auto"/>
              <w:right w:val="single" w:sz="6" w:space="0" w:color="auto"/>
            </w:tcBorders>
            <w:shd w:val="clear" w:color="auto" w:fill="auto"/>
            <w:vAlign w:val="center"/>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rPr>
            </w:pPr>
            <w:r>
              <w:rPr>
                <w:rFonts w:eastAsia="Calibri"/>
                <w:i/>
              </w:rPr>
              <w:t>Релейные модули</w:t>
            </w:r>
          </w:p>
        </w:tc>
        <w:tc>
          <w:tcPr>
            <w:tcW w:w="1690" w:type="pct"/>
            <w:tcBorders>
              <w:top w:val="nil"/>
              <w:left w:val="nil"/>
              <w:bottom w:val="single" w:sz="6" w:space="0" w:color="auto"/>
              <w:right w:val="single" w:sz="6" w:space="0" w:color="auto"/>
            </w:tcBorders>
            <w:shd w:val="clear" w:color="auto" w:fill="auto"/>
            <w:vAlign w:val="center"/>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УК/ВК</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rPr>
            </w:pPr>
            <w:r>
              <w:rPr>
                <w:rFonts w:eastAsia="Calibri"/>
                <w:i/>
              </w:rPr>
              <w:t>Аккумуляторы</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12В  7А/ч</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rPr>
                <w:rFonts w:eastAsia="Calibri"/>
                <w:i/>
              </w:rPr>
            </w:pPr>
            <w:r>
              <w:rPr>
                <w:rFonts w:eastAsia="Calibri"/>
                <w:i/>
              </w:rPr>
              <w:t>Кнопки выхода, аварийные</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jc w:val="left"/>
              <w:rPr>
                <w:rFonts w:eastAsia="Calibri"/>
              </w:rPr>
            </w:pPr>
            <w:r>
              <w:rPr>
                <w:rFonts w:eastAsia="Calibri"/>
                <w:lang w:val="en-US"/>
              </w:rPr>
              <w:t>(</w:t>
            </w:r>
            <w:r>
              <w:rPr>
                <w:rFonts w:eastAsia="Calibri"/>
              </w:rPr>
              <w:t>НДВ</w:t>
            </w:r>
            <w:r>
              <w:rPr>
                <w:rFonts w:eastAsia="Calibri"/>
                <w:lang w:val="en-US"/>
              </w:rPr>
              <w:t>,TDE-01,TDE-02</w:t>
            </w:r>
            <w:r>
              <w:rPr>
                <w:rFonts w:eastAsia="Calibri"/>
              </w:rPr>
              <w:t>)</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37</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jc w:val="left"/>
              <w:rPr>
                <w:rFonts w:eastAsia="Calibri"/>
              </w:rPr>
            </w:pPr>
            <w:r>
              <w:rPr>
                <w:rFonts w:eastAsia="Calibri"/>
              </w:rPr>
              <w:t xml:space="preserve">Накладная метал. </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16</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Cs/>
              </w:rPr>
            </w:pPr>
            <w:proofErr w:type="gramStart"/>
            <w:r>
              <w:rPr>
                <w:rFonts w:eastAsia="Calibri"/>
                <w:iCs/>
              </w:rPr>
              <w:t>ИОПР 513/101-1)</w:t>
            </w:r>
            <w:proofErr w:type="gram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Замки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 xml:space="preserve">500 </w:t>
            </w:r>
            <w:proofErr w:type="spellStart"/>
            <w:r>
              <w:rPr>
                <w:rFonts w:eastAsia="Calibri"/>
              </w:rPr>
              <w:t>кГ</w:t>
            </w:r>
            <w:proofErr w:type="spellEnd"/>
            <w:r>
              <w:rPr>
                <w:rFonts w:eastAsia="Calibri"/>
              </w:rPr>
              <w:t xml:space="preserve">  24</w:t>
            </w:r>
            <w:proofErr w:type="gramStart"/>
            <w:r>
              <w:rPr>
                <w:rFonts w:eastAsia="Calibri"/>
              </w:rPr>
              <w:t xml:space="preserve"> В</w:t>
            </w:r>
            <w:proofErr w:type="gram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38</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ML-194</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Доводчики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39</w:t>
            </w:r>
          </w:p>
        </w:tc>
      </w:tr>
      <w:tr w:rsidR="00604939" w:rsidRPr="00710EDD" w:rsidTr="00604939">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604939" w:rsidRPr="00710EDD" w:rsidRDefault="00604939" w:rsidP="00604939">
            <w:pPr>
              <w:autoSpaceDE w:val="0"/>
              <w:autoSpaceDN w:val="0"/>
              <w:ind w:right="-45"/>
              <w:rPr>
                <w:rFonts w:eastAsia="Calibri"/>
              </w:rPr>
            </w:pPr>
            <w:r>
              <w:rPr>
                <w:rFonts w:eastAsia="Calibri"/>
              </w:rPr>
              <w:t xml:space="preserve">Арендуемое помещение по адресу: </w:t>
            </w:r>
            <w:proofErr w:type="gramStart"/>
            <w:r>
              <w:rPr>
                <w:rFonts w:eastAsia="Calibri"/>
              </w:rPr>
              <w:t>г</w:t>
            </w:r>
            <w:proofErr w:type="gramEnd"/>
            <w:r>
              <w:rPr>
                <w:rFonts w:eastAsia="Calibri"/>
              </w:rPr>
              <w:t>. Москва, ул. Новохохловская, д. 23 стр. 1</w:t>
            </w: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 xml:space="preserve">Z5R </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Matrix-II</w:t>
            </w:r>
            <w:proofErr w:type="spell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Видеодомофоны</w:t>
            </w:r>
            <w:proofErr w:type="spellEnd"/>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 xml:space="preserve">PVD -106 CH  вызывная панель </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PVD-704 7" монитор</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Кнопка выхода накл</w:t>
            </w:r>
            <w:proofErr w:type="gramStart"/>
            <w:r>
              <w:rPr>
                <w:rFonts w:eastAsia="Calibri"/>
              </w:rPr>
              <w:t>.м</w:t>
            </w:r>
            <w:proofErr w:type="gramEnd"/>
            <w:r>
              <w:rPr>
                <w:rFonts w:eastAsia="Calibri"/>
              </w:rPr>
              <w:t>етал.</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Abloy</w:t>
            </w:r>
            <w:proofErr w:type="spellEnd"/>
            <w:r>
              <w:rPr>
                <w:rFonts w:eastAsia="Calibri"/>
              </w:rPr>
              <w:t xml:space="preserve"> EL402 замок электромагнитный</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Доводчик</w:t>
            </w:r>
          </w:p>
        </w:tc>
        <w:tc>
          <w:tcPr>
            <w:tcW w:w="1690"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r>
              <w:rPr>
                <w:rFonts w:eastAsia="Calibri"/>
              </w:rPr>
              <w:t>Въезд на территорию</w:t>
            </w: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 xml:space="preserve">Электромеханический привод ворот </w:t>
            </w:r>
            <w:proofErr w:type="spellStart"/>
            <w:r>
              <w:rPr>
                <w:rFonts w:eastAsia="Calibri"/>
              </w:rPr>
              <w:t>Came</w:t>
            </w:r>
            <w:proofErr w:type="spellEnd"/>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left"/>
              <w:rPr>
                <w:rFonts w:eastAsia="Calibri"/>
              </w:rPr>
            </w:pPr>
            <w:r>
              <w:rPr>
                <w:rFonts w:eastAsia="Calibri"/>
              </w:rPr>
              <w:t xml:space="preserve">Въезд на </w:t>
            </w:r>
            <w:proofErr w:type="spellStart"/>
            <w:r>
              <w:rPr>
                <w:rFonts w:eastAsia="Calibri"/>
              </w:rPr>
              <w:t>хоз</w:t>
            </w:r>
            <w:proofErr w:type="gramStart"/>
            <w:r>
              <w:rPr>
                <w:rFonts w:eastAsia="Calibri"/>
              </w:rPr>
              <w:t>.т</w:t>
            </w:r>
            <w:proofErr w:type="gramEnd"/>
            <w:r>
              <w:rPr>
                <w:rFonts w:eastAsia="Calibri"/>
              </w:rPr>
              <w:t>ерриторию</w:t>
            </w:r>
            <w:proofErr w:type="spellEnd"/>
            <w:r>
              <w:rPr>
                <w:rFonts w:eastAsia="Calibri"/>
              </w:rPr>
              <w:t>, въезд к проходной</w:t>
            </w: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Электромеханический привод ворот BAT300</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r>
              <w:rPr>
                <w:rFonts w:eastAsia="Calibri"/>
              </w:rPr>
              <w:t>4</w:t>
            </w:r>
          </w:p>
        </w:tc>
      </w:tr>
      <w:tr w:rsidR="00604939" w:rsidRPr="00710EDD" w:rsidTr="00604939">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left"/>
              <w:rPr>
                <w:rFonts w:eastAsia="Calibri"/>
              </w:rPr>
            </w:pPr>
            <w:r>
              <w:rPr>
                <w:rFonts w:eastAsia="Calibri"/>
              </w:rPr>
              <w:t>АБК</w:t>
            </w:r>
            <w:proofErr w:type="gramStart"/>
            <w:r>
              <w:rPr>
                <w:rFonts w:eastAsia="Calibri"/>
              </w:rPr>
              <w:t xml:space="preserve"> ,</w:t>
            </w:r>
            <w:proofErr w:type="gramEnd"/>
            <w:r>
              <w:rPr>
                <w:rFonts w:eastAsia="Calibri"/>
              </w:rPr>
              <w:t xml:space="preserve">охр. помещение на </w:t>
            </w:r>
            <w:proofErr w:type="spellStart"/>
            <w:r>
              <w:rPr>
                <w:rFonts w:eastAsia="Calibri"/>
              </w:rPr>
              <w:t>хоз.территории</w:t>
            </w:r>
            <w:proofErr w:type="spellEnd"/>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Блок управления приводами</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r>
              <w:rPr>
                <w:rFonts w:eastAsia="Calibri"/>
              </w:rPr>
              <w:t>3</w:t>
            </w:r>
          </w:p>
        </w:tc>
      </w:tr>
      <w:tr w:rsidR="00604939" w:rsidRPr="00710EDD" w:rsidTr="00604939">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p>
        </w:tc>
        <w:tc>
          <w:tcPr>
            <w:tcW w:w="1731"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Брелок 433 МГц</w:t>
            </w:r>
          </w:p>
        </w:tc>
        <w:tc>
          <w:tcPr>
            <w:tcW w:w="1690"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r>
              <w:rPr>
                <w:rFonts w:eastAsia="Calibri"/>
              </w:rPr>
              <w:t>5</w:t>
            </w:r>
          </w:p>
        </w:tc>
      </w:tr>
    </w:tbl>
    <w:p w:rsidR="00604939" w:rsidRPr="00710EDD" w:rsidRDefault="00604939" w:rsidP="00604939">
      <w:pPr>
        <w:autoSpaceDE w:val="0"/>
        <w:autoSpaceDN w:val="0"/>
        <w:ind w:right="-45"/>
        <w:rPr>
          <w:rFonts w:eastAsia="Calibri"/>
        </w:rPr>
      </w:pPr>
    </w:p>
    <w:p w:rsidR="00604939" w:rsidRPr="00710EDD" w:rsidRDefault="00604939" w:rsidP="00946790">
      <w:pPr>
        <w:numPr>
          <w:ilvl w:val="1"/>
          <w:numId w:val="16"/>
        </w:numPr>
        <w:autoSpaceDE w:val="0"/>
        <w:autoSpaceDN w:val="0"/>
        <w:spacing w:after="0"/>
        <w:ind w:left="0" w:right="-45" w:firstLine="0"/>
        <w:jc w:val="center"/>
        <w:rPr>
          <w:rFonts w:eastAsia="Calibri"/>
          <w:noProof/>
        </w:rPr>
      </w:pPr>
      <w:r>
        <w:rPr>
          <w:rFonts w:eastAsia="Calibri"/>
        </w:rPr>
        <w:t>Перечень оборудования, входящего в систему видеонаблюдения:</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604939" w:rsidRPr="00710EDD" w:rsidTr="00604939">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r>
              <w:rPr>
                <w:rFonts w:eastAsia="Calibri"/>
              </w:rPr>
              <w:t>Административно-бытовой корпус (АБК), 1-8 этажи</w:t>
            </w:r>
          </w:p>
          <w:p w:rsidR="00604939" w:rsidRPr="00710EDD" w:rsidRDefault="00604939" w:rsidP="00604939">
            <w:pPr>
              <w:autoSpaceDE w:val="0"/>
              <w:autoSpaceDN w:val="0"/>
              <w:jc w:val="left"/>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proofErr w:type="spellStart"/>
            <w:r>
              <w:rPr>
                <w:rFonts w:eastAsia="Calibri"/>
              </w:rPr>
              <w:t>Видеосервер</w:t>
            </w:r>
            <w:proofErr w:type="spellEnd"/>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Сетевое оборудование</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Коммутатор D-LINK DES-1210-08P</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5</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Коммутатор D-LINK DGS-1008A</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Видеорегистратор</w:t>
            </w:r>
            <w:proofErr w:type="spellEnd"/>
            <w:r>
              <w:rPr>
                <w:rFonts w:eastAsia="Calibri"/>
              </w:rPr>
              <w:t xml:space="preserve"> DS-7208HVI-STDS</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D-Link</w:t>
            </w:r>
            <w:proofErr w:type="spellEnd"/>
            <w:r>
              <w:rPr>
                <w:rFonts w:eastAsia="Calibri"/>
              </w:rPr>
              <w:t xml:space="preserve"> DES-3200-10</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Виде</w:t>
            </w:r>
            <w:proofErr w:type="gramStart"/>
            <w:r>
              <w:rPr>
                <w:rFonts w:eastAsia="Calibri"/>
                <w:i/>
                <w:iCs/>
              </w:rPr>
              <w:t>o</w:t>
            </w:r>
            <w:proofErr w:type="gramEnd"/>
            <w:r>
              <w:rPr>
                <w:rFonts w:eastAsia="Calibri"/>
                <w:i/>
                <w:iCs/>
              </w:rPr>
              <w:t>камеры</w:t>
            </w:r>
            <w:proofErr w:type="spellEnd"/>
            <w:r>
              <w:rPr>
                <w:rFonts w:eastAsia="Calibri"/>
                <w:i/>
                <w:iCs/>
              </w:rPr>
              <w:t xml:space="preserve"> IP</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b/>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DS-2CD753F-E</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DS-2CD2032-I</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 и UPS</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APC</w:t>
            </w:r>
          </w:p>
          <w:p w:rsidR="00604939" w:rsidRDefault="00604939" w:rsidP="00604939">
            <w:pPr>
              <w:autoSpaceDE w:val="0"/>
              <w:autoSpaceDN w:val="0"/>
              <w:ind w:right="-45"/>
              <w:rPr>
                <w:rFonts w:eastAsia="Calibri"/>
              </w:rPr>
            </w:pPr>
            <w:r>
              <w:rPr>
                <w:rFonts w:eastAsia="Calibri"/>
              </w:rPr>
              <w:t>BACK-UPS 1100</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APC SMART 1500</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Прочее оборудование</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 xml:space="preserve">Бокс оптический 19"КСу-24-1U 1-КУ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Медиаконвертер</w:t>
            </w:r>
            <w:proofErr w:type="spellEnd"/>
          </w:p>
          <w:p w:rsidR="00604939" w:rsidRDefault="00604939" w:rsidP="00604939">
            <w:pPr>
              <w:autoSpaceDE w:val="0"/>
              <w:autoSpaceDN w:val="0"/>
              <w:ind w:right="-45"/>
              <w:rPr>
                <w:rFonts w:eastAsia="Calibri"/>
              </w:rPr>
            </w:pPr>
            <w:proofErr w:type="spellStart"/>
            <w:r>
              <w:rPr>
                <w:rFonts w:eastAsia="Calibri"/>
              </w:rPr>
              <w:t>D-Link</w:t>
            </w:r>
            <w:proofErr w:type="spellEnd"/>
            <w:r>
              <w:rPr>
                <w:rFonts w:eastAsia="Calibri"/>
              </w:rPr>
              <w:t xml:space="preserve"> DMC-700SC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rHeight w:val="20"/>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highlight w:val="green"/>
              </w:rPr>
            </w:pP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p>
          <w:p w:rsidR="00604939" w:rsidRPr="00710EDD" w:rsidRDefault="00604939" w:rsidP="00604939">
            <w:pPr>
              <w:autoSpaceDE w:val="0"/>
              <w:autoSpaceDN w:val="0"/>
              <w:ind w:right="-45"/>
              <w:rPr>
                <w:rFonts w:eastAsia="Calibri"/>
              </w:rPr>
            </w:pPr>
            <w:r>
              <w:rPr>
                <w:rFonts w:eastAsia="Calibri"/>
              </w:rPr>
              <w:t>Производственный корпус</w:t>
            </w:r>
          </w:p>
          <w:p w:rsidR="00604939" w:rsidRPr="00710EDD" w:rsidRDefault="00604939" w:rsidP="00604939">
            <w:pPr>
              <w:autoSpaceDE w:val="0"/>
              <w:autoSpaceDN w:val="0"/>
              <w:ind w:right="-45"/>
              <w:rPr>
                <w:rFonts w:eastAsia="Calibri"/>
              </w:rPr>
            </w:pPr>
            <w:r>
              <w:rPr>
                <w:rFonts w:eastAsia="Calibri"/>
              </w:rPr>
              <w:t>Новохохловская ул., 25с2</w:t>
            </w:r>
          </w:p>
          <w:p w:rsidR="00604939" w:rsidRPr="00710EDD"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highlight w:val="green"/>
              </w:rPr>
            </w:pP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proofErr w:type="spellStart"/>
            <w:r>
              <w:rPr>
                <w:rFonts w:eastAsia="Calibri"/>
                <w:i/>
                <w:iCs/>
              </w:rPr>
              <w:t>Видеосерверы</w:t>
            </w:r>
            <w:proofErr w:type="spellEnd"/>
            <w:r>
              <w:rPr>
                <w:rFonts w:eastAsia="Calibri"/>
                <w:i/>
                <w:iCs/>
              </w:rPr>
              <w:t xml:space="preserve"> и компьютеры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rPr>
              <w:t>Компьютер</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iCs/>
              </w:rPr>
              <w:t>Монитор 23" TFT LCD аналоговый</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Samsung</w:t>
            </w:r>
            <w:proofErr w:type="spellEnd"/>
            <w:r>
              <w:rPr>
                <w:rFonts w:eastAsia="Calibri"/>
              </w:rPr>
              <w:t xml:space="preserve">  22"</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i/>
                <w:iCs/>
              </w:rPr>
              <w:t>Сетевое оборудование</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Коммутатор D-LINK DES-1210-08P</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Коммутатор D-LINK DGS-1008A</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proofErr w:type="spellStart"/>
            <w:r>
              <w:rPr>
                <w:rFonts w:eastAsia="Calibri"/>
              </w:rPr>
              <w:t>Видеорегистратор</w:t>
            </w:r>
            <w:proofErr w:type="spellEnd"/>
            <w:r>
              <w:rPr>
                <w:rFonts w:eastAsia="Calibri"/>
              </w:rPr>
              <w:t xml:space="preserve"> DS-7208HVI-STDS</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proofErr w:type="spellStart"/>
            <w:r>
              <w:rPr>
                <w:rFonts w:eastAsia="Calibri"/>
              </w:rPr>
              <w:t>Медиаконвертер</w:t>
            </w:r>
            <w:proofErr w:type="spellEnd"/>
            <w:r>
              <w:rPr>
                <w:rFonts w:eastAsia="Calibri"/>
              </w:rPr>
              <w:t xml:space="preserve">    </w:t>
            </w:r>
            <w:proofErr w:type="spellStart"/>
            <w:r>
              <w:rPr>
                <w:rFonts w:eastAsia="Calibri"/>
              </w:rPr>
              <w:t>D-Link</w:t>
            </w:r>
            <w:proofErr w:type="spellEnd"/>
            <w:r>
              <w:rPr>
                <w:rFonts w:eastAsia="Calibri"/>
              </w:rPr>
              <w:t xml:space="preserve"> DMC-700SC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Видеокамеры аналоговые</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highlight w:val="green"/>
              </w:rPr>
            </w:pPr>
            <w:r>
              <w:rPr>
                <w:rFonts w:eastAsia="Calibri"/>
              </w:rPr>
              <w:t>TCC-4172 VF4</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6</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Блоки питания и UPS</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Скат 1200</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rPr>
            </w:pPr>
            <w:r>
              <w:rPr>
                <w:rFonts w:eastAsia="Calibri"/>
              </w:rPr>
              <w:t>7А/ч</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2</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rPr>
                <w:rFonts w:eastAsia="Calibri"/>
                <w:i/>
                <w:iCs/>
              </w:rPr>
            </w:pPr>
            <w:r>
              <w:rPr>
                <w:rFonts w:eastAsia="Calibri"/>
                <w:i/>
                <w:iCs/>
              </w:rPr>
              <w:t>Прочее оборудование</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 xml:space="preserve">Бокс оптический 19"КСу-24-1U 1-КУ </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r>
              <w:rPr>
                <w:rFonts w:eastAsia="Calibri"/>
              </w:rPr>
              <w:t>1</w:t>
            </w:r>
          </w:p>
        </w:tc>
      </w:tr>
    </w:tbl>
    <w:p w:rsidR="00604939" w:rsidRPr="00710EDD" w:rsidRDefault="00604939" w:rsidP="00604939">
      <w:pPr>
        <w:autoSpaceDE w:val="0"/>
        <w:autoSpaceDN w:val="0"/>
        <w:ind w:right="-45"/>
        <w:rPr>
          <w:rFonts w:eastAsia="Calibri"/>
        </w:rPr>
      </w:pPr>
    </w:p>
    <w:p w:rsidR="00604939" w:rsidRPr="00710EDD" w:rsidRDefault="00604939" w:rsidP="00946790">
      <w:pPr>
        <w:numPr>
          <w:ilvl w:val="1"/>
          <w:numId w:val="16"/>
        </w:numPr>
        <w:autoSpaceDE w:val="0"/>
        <w:autoSpaceDN w:val="0"/>
        <w:spacing w:after="0"/>
        <w:ind w:left="0" w:right="-45" w:firstLine="0"/>
        <w:jc w:val="center"/>
        <w:rPr>
          <w:rFonts w:eastAsia="Calibri"/>
          <w:noProof/>
        </w:rPr>
      </w:pPr>
      <w:r>
        <w:rPr>
          <w:rFonts w:eastAsia="Calibri"/>
        </w:rPr>
        <w:t>Перечень оборудования, входящего в систему трансляции эфирного телевидения:</w:t>
      </w:r>
    </w:p>
    <w:p w:rsidR="00604939" w:rsidRPr="00710EDD" w:rsidRDefault="00604939" w:rsidP="00604939">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604939" w:rsidRPr="00710EDD" w:rsidTr="00604939">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604939" w:rsidRPr="00710EDD" w:rsidRDefault="00604939" w:rsidP="00604939">
            <w:pPr>
              <w:autoSpaceDE w:val="0"/>
              <w:autoSpaceDN w:val="0"/>
              <w:ind w:right="-45"/>
              <w:jc w:val="center"/>
              <w:rPr>
                <w:rFonts w:eastAsia="Calibri"/>
              </w:rPr>
            </w:pPr>
            <w:r w:rsidRPr="00710EDD">
              <w:rPr>
                <w:rFonts w:eastAsia="Calibri"/>
              </w:rPr>
              <w:t>количество оборудования</w:t>
            </w:r>
          </w:p>
        </w:tc>
      </w:tr>
      <w:tr w:rsidR="00604939" w:rsidRPr="00710EDD" w:rsidTr="00604939">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604939" w:rsidRPr="00710EDD" w:rsidRDefault="00604939" w:rsidP="00604939">
            <w:pPr>
              <w:autoSpaceDE w:val="0"/>
              <w:autoSpaceDN w:val="0"/>
              <w:ind w:right="-45"/>
              <w:rPr>
                <w:rFonts w:eastAsia="Calibri"/>
              </w:rPr>
            </w:pPr>
            <w:r>
              <w:rPr>
                <w:rFonts w:eastAsia="Calibri"/>
              </w:rPr>
              <w:t>АБК, 1-8 этажи</w:t>
            </w:r>
          </w:p>
          <w:p w:rsidR="00604939" w:rsidRPr="00710EDD" w:rsidRDefault="00604939" w:rsidP="00604939">
            <w:pPr>
              <w:autoSpaceDE w:val="0"/>
              <w:autoSpaceDN w:val="0"/>
              <w:ind w:right="-45"/>
              <w:rPr>
                <w:rFonts w:eastAsia="Calibri"/>
              </w:rPr>
            </w:pPr>
            <w:r>
              <w:rPr>
                <w:rFonts w:eastAsia="Calibri"/>
              </w:rPr>
              <w:t xml:space="preserve">Новохохловская </w:t>
            </w:r>
            <w:proofErr w:type="spellStart"/>
            <w:proofErr w:type="gramStart"/>
            <w:r>
              <w:rPr>
                <w:rFonts w:eastAsia="Calibri"/>
              </w:rPr>
              <w:t>ул</w:t>
            </w:r>
            <w:proofErr w:type="spellEnd"/>
            <w:proofErr w:type="gramEnd"/>
            <w:r>
              <w:rPr>
                <w:rFonts w:eastAsia="Calibri"/>
              </w:rPr>
              <w:t>, 25с1</w:t>
            </w:r>
          </w:p>
        </w:tc>
        <w:tc>
          <w:tcPr>
            <w:tcW w:w="169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rPr>
                <w:rFonts w:eastAsia="Calibri"/>
              </w:rPr>
            </w:pPr>
            <w:r>
              <w:rPr>
                <w:rFonts w:eastAsia="Calibri"/>
              </w:rPr>
              <w:t>Усилитель широкополосный CBA-510T</w:t>
            </w:r>
          </w:p>
        </w:tc>
        <w:tc>
          <w:tcPr>
            <w:tcW w:w="1707" w:type="pct"/>
            <w:tcBorders>
              <w:top w:val="nil"/>
              <w:left w:val="nil"/>
              <w:bottom w:val="single" w:sz="6" w:space="0" w:color="auto"/>
              <w:right w:val="single" w:sz="6" w:space="0" w:color="auto"/>
            </w:tcBorders>
            <w:shd w:val="clear" w:color="auto" w:fill="auto"/>
          </w:tcPr>
          <w:p w:rsidR="00604939" w:rsidRPr="00710EDD" w:rsidRDefault="00604939" w:rsidP="00604939">
            <w:pPr>
              <w:autoSpaceDE w:val="0"/>
              <w:autoSpaceDN w:val="0"/>
              <w:ind w:right="-45"/>
              <w:jc w:val="center"/>
              <w:rPr>
                <w:rFonts w:eastAsia="Calibri"/>
              </w:rPr>
            </w:pPr>
          </w:p>
          <w:p w:rsidR="00604939" w:rsidRPr="00710EDD"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r>
              <w:rPr>
                <w:rFonts w:eastAsia="Calibri"/>
              </w:rPr>
              <w:t>Антенна</w:t>
            </w:r>
          </w:p>
          <w:p w:rsidR="00604939" w:rsidRDefault="00604939" w:rsidP="00604939">
            <w:pPr>
              <w:autoSpaceDE w:val="0"/>
              <w:autoSpaceDN w:val="0"/>
              <w:ind w:right="-45"/>
              <w:jc w:val="left"/>
              <w:rPr>
                <w:rFonts w:eastAsia="Calibri"/>
              </w:rPr>
            </w:pPr>
            <w:r>
              <w:rPr>
                <w:rFonts w:eastAsia="Calibri"/>
              </w:rPr>
              <w:t>3-х элементная всеволновая</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p w:rsidR="00604939" w:rsidRDefault="00604939" w:rsidP="00604939">
            <w:pPr>
              <w:autoSpaceDE w:val="0"/>
              <w:autoSpaceDN w:val="0"/>
              <w:ind w:right="-45"/>
              <w:jc w:val="center"/>
              <w:rPr>
                <w:rFonts w:eastAsia="Calibri"/>
              </w:rPr>
            </w:pPr>
            <w:r>
              <w:rPr>
                <w:rFonts w:eastAsia="Calibri"/>
              </w:rPr>
              <w:t>1</w:t>
            </w:r>
          </w:p>
        </w:tc>
      </w:tr>
      <w:tr w:rsidR="00604939" w:rsidRPr="00710EDD" w:rsidTr="00604939">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604939" w:rsidRDefault="00604939" w:rsidP="00604939">
            <w:pPr>
              <w:autoSpaceDE w:val="0"/>
              <w:autoSpaceDN w:val="0"/>
              <w:jc w:val="left"/>
              <w:rPr>
                <w:rFonts w:eastAsia="Calibri"/>
                <w:highlight w:val="yellow"/>
              </w:rPr>
            </w:pPr>
          </w:p>
        </w:tc>
        <w:tc>
          <w:tcPr>
            <w:tcW w:w="169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left"/>
              <w:rPr>
                <w:rFonts w:eastAsia="Calibri"/>
              </w:rPr>
            </w:pPr>
            <w:proofErr w:type="spellStart"/>
            <w:r>
              <w:rPr>
                <w:rFonts w:eastAsia="Calibri"/>
              </w:rPr>
              <w:t>Ответвитель</w:t>
            </w:r>
            <w:proofErr w:type="spellEnd"/>
          </w:p>
          <w:p w:rsidR="00604939" w:rsidRDefault="00604939" w:rsidP="00604939">
            <w:pPr>
              <w:autoSpaceDE w:val="0"/>
              <w:autoSpaceDN w:val="0"/>
              <w:ind w:right="-45"/>
              <w:jc w:val="left"/>
              <w:rPr>
                <w:rFonts w:eastAsia="Calibri"/>
              </w:rPr>
            </w:pPr>
            <w:r>
              <w:rPr>
                <w:rFonts w:eastAsia="Calibri"/>
              </w:rPr>
              <w:t>ТВ-сигнала</w:t>
            </w:r>
          </w:p>
        </w:tc>
        <w:tc>
          <w:tcPr>
            <w:tcW w:w="1707" w:type="pct"/>
            <w:tcBorders>
              <w:top w:val="nil"/>
              <w:left w:val="nil"/>
              <w:bottom w:val="single" w:sz="6" w:space="0" w:color="auto"/>
              <w:right w:val="single" w:sz="6" w:space="0" w:color="auto"/>
            </w:tcBorders>
            <w:shd w:val="clear" w:color="auto" w:fill="auto"/>
          </w:tcPr>
          <w:p w:rsidR="00604939" w:rsidRDefault="00604939" w:rsidP="00604939">
            <w:pPr>
              <w:autoSpaceDE w:val="0"/>
              <w:autoSpaceDN w:val="0"/>
              <w:ind w:right="-45"/>
              <w:jc w:val="center"/>
              <w:rPr>
                <w:rFonts w:eastAsia="Calibri"/>
              </w:rPr>
            </w:pPr>
          </w:p>
          <w:p w:rsidR="00604939" w:rsidRDefault="00604939" w:rsidP="00604939">
            <w:pPr>
              <w:autoSpaceDE w:val="0"/>
              <w:autoSpaceDN w:val="0"/>
              <w:ind w:right="-45"/>
              <w:jc w:val="center"/>
              <w:rPr>
                <w:rFonts w:eastAsia="Calibri"/>
              </w:rPr>
            </w:pPr>
            <w:r>
              <w:rPr>
                <w:rFonts w:eastAsia="Calibri"/>
              </w:rPr>
              <w:t>3</w:t>
            </w:r>
          </w:p>
        </w:tc>
      </w:tr>
    </w:tbl>
    <w:p w:rsidR="00604939" w:rsidRPr="00710EDD" w:rsidRDefault="00604939" w:rsidP="00604939">
      <w:pPr>
        <w:autoSpaceDE w:val="0"/>
        <w:autoSpaceDN w:val="0"/>
        <w:ind w:right="-50"/>
        <w:contextualSpacing/>
        <w:jc w:val="left"/>
        <w:rPr>
          <w:vanish/>
        </w:rPr>
      </w:pPr>
    </w:p>
    <w:p w:rsidR="00604939" w:rsidRPr="00710EDD" w:rsidRDefault="00604939" w:rsidP="00946790">
      <w:pPr>
        <w:numPr>
          <w:ilvl w:val="1"/>
          <w:numId w:val="16"/>
        </w:numPr>
        <w:autoSpaceDE w:val="0"/>
        <w:autoSpaceDN w:val="0"/>
        <w:spacing w:after="0"/>
        <w:ind w:left="0" w:right="-45" w:firstLine="0"/>
      </w:pPr>
      <w:r>
        <w:t>Помимо вышеуказанного оборудования обслуживанию и планово-предупредительному ремонту Исполнителем подлежат все иные элементы ТСБ, включая ш</w:t>
      </w:r>
      <w:r>
        <w:rPr>
          <w:color w:val="000000"/>
        </w:rPr>
        <w:t xml:space="preserve">лейфы сигнализации, магистральные (адресные) кабельные линии и другие средства </w:t>
      </w:r>
      <w:r>
        <w:rPr>
          <w:rFonts w:eastAsia="Calibri"/>
        </w:rPr>
        <w:t>коммуникации</w:t>
      </w:r>
      <w:r>
        <w:rPr>
          <w:color w:val="000000"/>
        </w:rPr>
        <w:t xml:space="preserve">, оптоволоконные линии и устройства </w:t>
      </w:r>
      <w:r>
        <w:rPr>
          <w:color w:val="000000"/>
        </w:rPr>
        <w:lastRenderedPageBreak/>
        <w:t xml:space="preserve">передачи информации по ним, электромагнитные замки, защелки, кнопки выхода и доводчики, коробки монтажные, </w:t>
      </w:r>
      <w:proofErr w:type="spellStart"/>
      <w:r>
        <w:rPr>
          <w:color w:val="000000"/>
        </w:rPr>
        <w:t>разветвительные</w:t>
      </w:r>
      <w:proofErr w:type="spellEnd"/>
      <w:r>
        <w:rPr>
          <w:color w:val="000000"/>
        </w:rPr>
        <w:t xml:space="preserve"> и проходные.</w:t>
      </w:r>
    </w:p>
    <w:p w:rsidR="00604939" w:rsidRPr="00710EDD" w:rsidRDefault="00604939" w:rsidP="00946790">
      <w:pPr>
        <w:numPr>
          <w:ilvl w:val="0"/>
          <w:numId w:val="16"/>
        </w:numPr>
        <w:autoSpaceDE w:val="0"/>
        <w:autoSpaceDN w:val="0"/>
        <w:spacing w:after="0"/>
        <w:ind w:left="0" w:firstLine="0"/>
        <w:contextualSpacing/>
      </w:pPr>
      <w:r>
        <w:rPr>
          <w:b/>
        </w:rPr>
        <w:t xml:space="preserve">Условия и перечень выполняемых по Договору Работ: </w:t>
      </w:r>
      <w:r>
        <w:t>в период действия Договора Исполнитель проводит: первичные работы, выполняет плановые (регламентное обслуживание) и внеплановые Работы, что в совокупности представляет собой техническое обслуживание.</w:t>
      </w:r>
    </w:p>
    <w:p w:rsidR="00604939" w:rsidRPr="00710EDD" w:rsidRDefault="00604939" w:rsidP="00946790">
      <w:pPr>
        <w:numPr>
          <w:ilvl w:val="1"/>
          <w:numId w:val="16"/>
        </w:numPr>
        <w:autoSpaceDE w:val="0"/>
        <w:autoSpaceDN w:val="0"/>
        <w:spacing w:after="0"/>
        <w:ind w:left="0" w:firstLine="0"/>
        <w:contextualSpacing/>
        <w:rPr>
          <w:b/>
        </w:rPr>
      </w:pPr>
      <w:r>
        <w:rPr>
          <w:b/>
        </w:rPr>
        <w:t>Первичные работы включают в себя следующие обязанности Исполнителя:</w:t>
      </w:r>
    </w:p>
    <w:p w:rsidR="00604939" w:rsidRPr="00710EDD" w:rsidRDefault="00604939" w:rsidP="00604939">
      <w:pPr>
        <w:tabs>
          <w:tab w:val="left" w:pos="855"/>
        </w:tabs>
        <w:rPr>
          <w:noProof/>
        </w:rPr>
      </w:pPr>
      <w:r>
        <w:rPr>
          <w:noProof/>
        </w:rPr>
        <w:t xml:space="preserve">- в </w:t>
      </w:r>
      <w:r>
        <w:t>течение</w:t>
      </w:r>
      <w:r>
        <w:rPr>
          <w:noProof/>
        </w:rPr>
        <w:t xml:space="preserve"> 5 (Пяти) дней с даты заключения Договора назначить приказом лицо, ответственное за обеспечение соблюдения требований охраны труда и правил противопожарного режима при проведении Работ на территории Заказчика, копию данного Приказа предоставить Заказчику.</w:t>
      </w:r>
    </w:p>
    <w:p w:rsidR="00604939" w:rsidRPr="00710EDD" w:rsidRDefault="00604939" w:rsidP="00604939">
      <w:pPr>
        <w:tabs>
          <w:tab w:val="left" w:pos="855"/>
        </w:tabs>
      </w:pPr>
      <w:r>
        <w:t xml:space="preserve">- в течение 5 (Пяти) дней с даты заключения Договора оформить Журнал регистрации работ на каждую систему ТСБ, один </w:t>
      </w:r>
      <w:proofErr w:type="gramStart"/>
      <w:r>
        <w:t>экземпляр</w:t>
      </w:r>
      <w:proofErr w:type="gramEnd"/>
      <w:r>
        <w:t xml:space="preserve"> которого должен храниться у Заказчика, другой у Исполнителя. Журнал должен быть прошнурован, пронумерован и скреплен печатями Заказчика и Исполнителя.</w:t>
      </w:r>
    </w:p>
    <w:p w:rsidR="00604939" w:rsidRPr="00710EDD" w:rsidRDefault="00604939" w:rsidP="00604939">
      <w:pPr>
        <w:tabs>
          <w:tab w:val="left" w:pos="855"/>
        </w:tabs>
      </w:pPr>
      <w:r>
        <w:t xml:space="preserve">- в течение 4 (Четырех) месяцев </w:t>
      </w:r>
      <w:proofErr w:type="gramStart"/>
      <w:r>
        <w:t>с даты заключения</w:t>
      </w:r>
      <w:proofErr w:type="gramEnd"/>
      <w:r>
        <w:t xml:space="preserve"> Договора подготовить и согласовать с Заказчиком План предупредительно-ремонтных работ и модернизации ТСБ на 2018-2020 годы по замене выработавшего свой ресурс оборудования ТСБ;</w:t>
      </w:r>
    </w:p>
    <w:p w:rsidR="00604939" w:rsidRPr="00710EDD" w:rsidRDefault="00604939" w:rsidP="00604939">
      <w:pPr>
        <w:tabs>
          <w:tab w:val="left" w:pos="855"/>
        </w:tabs>
      </w:pPr>
      <w:r>
        <w:t xml:space="preserve">- в течение 4 (Четырех) месяцев </w:t>
      </w:r>
      <w:proofErr w:type="gramStart"/>
      <w:r>
        <w:t>с даты заключения</w:t>
      </w:r>
      <w:proofErr w:type="gramEnd"/>
      <w:r>
        <w:t xml:space="preserve"> Договора подготовить и согласовать с Заказчиком перечень и объем неснижаемого в 2018-2020 годах остатка обменного фонда необходимых комплектующих и оборудования ТСБ, подлежащих приобретению Заказчиком; а также согласование сроков его приобретения;</w:t>
      </w:r>
    </w:p>
    <w:p w:rsidR="00604939" w:rsidRPr="00710EDD" w:rsidRDefault="00604939" w:rsidP="00604939">
      <w:pPr>
        <w:tabs>
          <w:tab w:val="left" w:pos="855"/>
        </w:tabs>
      </w:pPr>
      <w:r>
        <w:t xml:space="preserve">- в течение 20 (Двадцати) рабочих дней </w:t>
      </w:r>
      <w:proofErr w:type="gramStart"/>
      <w:r>
        <w:t>с даты заключения</w:t>
      </w:r>
      <w:proofErr w:type="gramEnd"/>
      <w:r>
        <w:t xml:space="preserve"> Договора обучить представителей Заказчика порядку использования ТСБ. При обучении должны быть отражены вопросы использования ТСБ в следующих режимах состояния установки (с положением имеющихся переключателей, кнопок, световой индикации) – «ДЕЖУРНЫЙ РЕЖИМ», «ВНИМАНИЕ», «ПОЖАР», «НЕИСПРАВНОСТЬ»;</w:t>
      </w:r>
    </w:p>
    <w:p w:rsidR="00604939" w:rsidRPr="00710EDD" w:rsidRDefault="00604939" w:rsidP="00604939">
      <w:pPr>
        <w:tabs>
          <w:tab w:val="left" w:pos="855"/>
        </w:tabs>
        <w:rPr>
          <w:color w:val="000000"/>
        </w:rPr>
      </w:pPr>
      <w:r>
        <w:rPr>
          <w:color w:val="000000"/>
        </w:rPr>
        <w:t>- предоставить Заказчику в течение 5 (Пяти)</w:t>
      </w:r>
      <w:r w:rsidRPr="00710EDD">
        <w:rPr>
          <w:color w:val="000000"/>
        </w:rPr>
        <w:t xml:space="preserve"> дней </w:t>
      </w:r>
      <w:proofErr w:type="gramStart"/>
      <w:r w:rsidRPr="00710EDD">
        <w:rPr>
          <w:color w:val="000000"/>
        </w:rPr>
        <w:t>с даты подписания</w:t>
      </w:r>
      <w:proofErr w:type="gramEnd"/>
      <w:r w:rsidRPr="00710EDD">
        <w:rPr>
          <w:color w:val="000000"/>
        </w:rPr>
        <w:t xml:space="preserve"> Договора список сотрудников, привлеченных к выполнению Работ по Договору, с указанием фамилии, имени и отчества, года рождения и паспортных данных. Привлечение иностранных граждан для выполнения Работ по Договору не допускается. </w:t>
      </w:r>
    </w:p>
    <w:p w:rsidR="00604939" w:rsidRPr="00710EDD" w:rsidRDefault="00604939" w:rsidP="00946790">
      <w:pPr>
        <w:numPr>
          <w:ilvl w:val="1"/>
          <w:numId w:val="16"/>
        </w:numPr>
        <w:autoSpaceDE w:val="0"/>
        <w:autoSpaceDN w:val="0"/>
        <w:spacing w:after="0"/>
        <w:ind w:left="0" w:firstLine="0"/>
        <w:contextualSpacing/>
        <w:jc w:val="left"/>
        <w:rPr>
          <w:b/>
        </w:rPr>
      </w:pPr>
      <w:r w:rsidRPr="00710EDD">
        <w:rPr>
          <w:b/>
        </w:rPr>
        <w:t>Условия выполнения плановых Работ (регламентного обслуживания):</w:t>
      </w:r>
    </w:p>
    <w:p w:rsidR="00604939" w:rsidRPr="00710EDD" w:rsidRDefault="00604939" w:rsidP="00604939">
      <w:pPr>
        <w:tabs>
          <w:tab w:val="left" w:pos="855"/>
        </w:tabs>
        <w:rPr>
          <w:color w:val="000000"/>
        </w:rPr>
      </w:pPr>
      <w:r w:rsidRPr="00710EDD">
        <w:rPr>
          <w:color w:val="000000"/>
        </w:rPr>
        <w:t>Регламентное обслуживание включает в себя ежедневное осуществление технического обслуживания ТСБ, круглосуточный мониторинг состояния работоспособности ТСБ.</w:t>
      </w:r>
    </w:p>
    <w:p w:rsidR="00604939" w:rsidRPr="00710EDD" w:rsidRDefault="00604939" w:rsidP="00604939">
      <w:pPr>
        <w:keepNext/>
        <w:tabs>
          <w:tab w:val="left" w:pos="855"/>
        </w:tabs>
      </w:pPr>
      <w:r w:rsidRPr="00710EDD">
        <w:t xml:space="preserve">Оказание плановых работ в конкретных помещениях Заказчика проводится по Плану-графику, который составляется Исполнителем и согласовывается с Заказчиком в течение 10 (Десяти) дней </w:t>
      </w:r>
      <w:proofErr w:type="gramStart"/>
      <w:r w:rsidRPr="00710EDD">
        <w:t>с даты подписания</w:t>
      </w:r>
      <w:proofErr w:type="gramEnd"/>
      <w:r w:rsidRPr="00710EDD">
        <w:t xml:space="preserve"> Договора.</w:t>
      </w:r>
    </w:p>
    <w:p w:rsidR="00604939" w:rsidRPr="00710EDD" w:rsidRDefault="00604939" w:rsidP="00946790">
      <w:pPr>
        <w:numPr>
          <w:ilvl w:val="2"/>
          <w:numId w:val="16"/>
        </w:numPr>
        <w:tabs>
          <w:tab w:val="left" w:pos="855"/>
        </w:tabs>
        <w:spacing w:after="0"/>
        <w:ind w:left="0" w:firstLine="0"/>
        <w:jc w:val="left"/>
        <w:rPr>
          <w:b/>
          <w:shd w:val="clear" w:color="auto" w:fill="FFFFFF"/>
        </w:rPr>
      </w:pPr>
      <w:r w:rsidRPr="00710EDD">
        <w:rPr>
          <w:b/>
          <w:color w:val="000000"/>
        </w:rPr>
        <w:t>Виды</w:t>
      </w:r>
      <w:r w:rsidRPr="00710EDD">
        <w:rPr>
          <w:shd w:val="clear" w:color="auto" w:fill="FFFFFF"/>
        </w:rPr>
        <w:t xml:space="preserve"> </w:t>
      </w:r>
      <w:r w:rsidRPr="00710EDD">
        <w:rPr>
          <w:b/>
          <w:shd w:val="clear" w:color="auto" w:fill="FFFFFF"/>
        </w:rPr>
        <w:t>выполняемых Исполнителем</w:t>
      </w:r>
      <w:r w:rsidRPr="00710EDD">
        <w:rPr>
          <w:shd w:val="clear" w:color="auto" w:fill="FFFFFF"/>
        </w:rPr>
        <w:t xml:space="preserve"> </w:t>
      </w:r>
      <w:r w:rsidRPr="00710EDD">
        <w:rPr>
          <w:b/>
          <w:shd w:val="clear" w:color="auto" w:fill="FFFFFF"/>
        </w:rPr>
        <w:t>плановых работ:</w:t>
      </w:r>
    </w:p>
    <w:p w:rsidR="00604939" w:rsidRPr="00710EDD" w:rsidRDefault="00604939" w:rsidP="00604939">
      <w:pPr>
        <w:rPr>
          <w:b/>
        </w:rPr>
      </w:pPr>
      <w:r w:rsidRPr="00710EDD">
        <w:rPr>
          <w:b/>
          <w:bCs/>
          <w:color w:val="000000"/>
          <w:shd w:val="clear" w:color="auto" w:fill="FFFFFF"/>
        </w:rPr>
        <w:t>Внешний осмотр</w:t>
      </w:r>
      <w:r w:rsidRPr="00710EDD">
        <w:rPr>
          <w:bCs/>
          <w:color w:val="000000"/>
          <w:shd w:val="clear" w:color="auto" w:fill="FFFFFF"/>
        </w:rPr>
        <w:t xml:space="preserve"> </w:t>
      </w:r>
      <w:r w:rsidRPr="00710EDD">
        <w:rPr>
          <w:color w:val="000000"/>
          <w:shd w:val="clear" w:color="auto" w:fill="FFFFFF"/>
        </w:rPr>
        <w:t>- контроль технического состояния ТСБ (работоспособно - неработоспособно, исправно - неисправно),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604939" w:rsidRPr="00710EDD" w:rsidRDefault="00604939" w:rsidP="00604939">
      <w:pPr>
        <w:rPr>
          <w:b/>
        </w:rPr>
      </w:pPr>
      <w:r w:rsidRPr="00710EDD">
        <w:rPr>
          <w:b/>
          <w:bCs/>
          <w:color w:val="000000"/>
          <w:shd w:val="clear" w:color="auto" w:fill="FFFFFF"/>
        </w:rPr>
        <w:t>Проверка работоспособности</w:t>
      </w:r>
      <w:r w:rsidRPr="00710EDD">
        <w:rPr>
          <w:bCs/>
          <w:color w:val="000000"/>
          <w:shd w:val="clear" w:color="auto" w:fill="FFFFFF"/>
        </w:rPr>
        <w:t xml:space="preserve"> </w:t>
      </w:r>
      <w:r w:rsidRPr="00710EDD">
        <w:rPr>
          <w:color w:val="000000"/>
          <w:shd w:val="clear" w:color="auto" w:fill="FFFFFF"/>
        </w:rPr>
        <w:t>- определение технического состояния ТСБ путем контроля выполнения техническими средствами и установкой в целом части или всех свойственных им функций, определенных назначением;</w:t>
      </w:r>
    </w:p>
    <w:p w:rsidR="00604939" w:rsidRPr="00710EDD" w:rsidRDefault="00604939" w:rsidP="00604939">
      <w:pPr>
        <w:rPr>
          <w:color w:val="000000"/>
          <w:shd w:val="clear" w:color="auto" w:fill="FFFFFF"/>
        </w:rPr>
      </w:pPr>
      <w:r w:rsidRPr="00710EDD">
        <w:rPr>
          <w:b/>
          <w:bCs/>
          <w:color w:val="000000"/>
          <w:shd w:val="clear" w:color="auto" w:fill="FFFFFF"/>
        </w:rPr>
        <w:t>Профилактические работы</w:t>
      </w:r>
      <w:r w:rsidRPr="00710EDD">
        <w:rPr>
          <w:bCs/>
          <w:color w:val="000000"/>
          <w:shd w:val="clear" w:color="auto" w:fill="FFFFFF"/>
        </w:rPr>
        <w:t xml:space="preserve"> </w:t>
      </w:r>
      <w:r w:rsidRPr="00710EDD">
        <w:rPr>
          <w:b/>
          <w:bCs/>
          <w:color w:val="000000"/>
          <w:shd w:val="clear" w:color="auto" w:fill="FFFFFF"/>
        </w:rPr>
        <w:t>(профилактика)</w:t>
      </w:r>
      <w:r w:rsidRPr="00710EDD">
        <w:rPr>
          <w:bCs/>
          <w:color w:val="000000"/>
          <w:shd w:val="clear" w:color="auto" w:fill="FFFFFF"/>
        </w:rPr>
        <w:t xml:space="preserve"> </w:t>
      </w:r>
      <w:r w:rsidRPr="00710EDD">
        <w:rPr>
          <w:color w:val="000000"/>
          <w:shd w:val="clear" w:color="auto" w:fill="FFFFFF"/>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604939" w:rsidRPr="00710EDD" w:rsidRDefault="00604939" w:rsidP="00946790">
      <w:pPr>
        <w:numPr>
          <w:ilvl w:val="2"/>
          <w:numId w:val="16"/>
        </w:numPr>
        <w:tabs>
          <w:tab w:val="left" w:pos="855"/>
        </w:tabs>
        <w:spacing w:after="0"/>
        <w:ind w:left="0" w:firstLine="0"/>
        <w:jc w:val="left"/>
        <w:rPr>
          <w:b/>
        </w:rPr>
      </w:pPr>
      <w:r w:rsidRPr="00710EDD">
        <w:rPr>
          <w:b/>
          <w:color w:val="000000"/>
        </w:rPr>
        <w:lastRenderedPageBreak/>
        <w:t>Регламентное</w:t>
      </w:r>
      <w:r w:rsidRPr="00710EDD">
        <w:rPr>
          <w:b/>
        </w:rPr>
        <w:t xml:space="preserve"> обслуживание (регламент выполнения плановых Работ, регламент). Регламент включает в себя Работы, проводимые Исполнителем с установленной периодичностью, в том числе:</w:t>
      </w:r>
    </w:p>
    <w:p w:rsidR="00604939" w:rsidRPr="00710EDD" w:rsidRDefault="00604939" w:rsidP="00946790">
      <w:pPr>
        <w:numPr>
          <w:ilvl w:val="3"/>
          <w:numId w:val="16"/>
        </w:numPr>
        <w:autoSpaceDE w:val="0"/>
        <w:autoSpaceDN w:val="0"/>
        <w:spacing w:after="0"/>
        <w:ind w:left="0" w:firstLine="0"/>
        <w:contextualSpacing/>
        <w:jc w:val="left"/>
        <w:rPr>
          <w:b/>
        </w:rPr>
      </w:pPr>
      <w:r w:rsidRPr="00710EDD">
        <w:rPr>
          <w:b/>
        </w:rPr>
        <w:t>Работы, которые выполняются еженедельно (Регламент 1, Р</w:t>
      </w:r>
      <w:proofErr w:type="gramStart"/>
      <w:r w:rsidRPr="00710EDD">
        <w:rPr>
          <w:b/>
        </w:rPr>
        <w:t>1</w:t>
      </w:r>
      <w:proofErr w:type="gramEnd"/>
      <w:r w:rsidRPr="00710EDD">
        <w:rPr>
          <w:b/>
        </w:rPr>
        <w:t>). В них входит:</w:t>
      </w:r>
    </w:p>
    <w:p w:rsidR="00604939" w:rsidRPr="00710EDD" w:rsidRDefault="00604939" w:rsidP="00604939">
      <w:pPr>
        <w:rPr>
          <w:color w:val="000000"/>
        </w:rPr>
      </w:pPr>
      <w:r w:rsidRPr="00710EDD">
        <w:rPr>
          <w:color w:val="000000"/>
        </w:rPr>
        <w:t>- проверка работоспособности оконечных устройств ТСБ охранной и тревожной, пожарной сигнализаций, проверка исправности световой индикации, положения переключателей и клапанов данных ТСБ;</w:t>
      </w:r>
    </w:p>
    <w:p w:rsidR="00604939" w:rsidRPr="00710EDD" w:rsidRDefault="00604939" w:rsidP="00604939">
      <w:pPr>
        <w:rPr>
          <w:color w:val="000000"/>
        </w:rPr>
      </w:pPr>
      <w:r w:rsidRPr="00710EDD">
        <w:rPr>
          <w:color w:val="000000"/>
        </w:rPr>
        <w:t>- проверка работоспособности режимов работы видеокамер, режимов записи и воспроизведения видеосигналов;</w:t>
      </w:r>
    </w:p>
    <w:p w:rsidR="00604939" w:rsidRPr="00710EDD" w:rsidRDefault="00604939" w:rsidP="00604939">
      <w:pPr>
        <w:rPr>
          <w:color w:val="000000"/>
        </w:rPr>
      </w:pPr>
      <w:r w:rsidRPr="00710EDD">
        <w:rPr>
          <w:color w:val="000000"/>
        </w:rPr>
        <w:t>- проверка работоспособности управляющего компьютера и серверов ТСБ видеонаблюдения;</w:t>
      </w:r>
    </w:p>
    <w:p w:rsidR="00604939" w:rsidRPr="00710EDD" w:rsidRDefault="00604939" w:rsidP="00604939">
      <w:pPr>
        <w:rPr>
          <w:color w:val="000000"/>
        </w:rPr>
      </w:pPr>
      <w:r w:rsidRPr="00710EDD">
        <w:rPr>
          <w:color w:val="000000"/>
        </w:rPr>
        <w:t xml:space="preserve">- проверка работоспособности программного обеспечения </w:t>
      </w:r>
      <w:proofErr w:type="spellStart"/>
      <w:r w:rsidRPr="00710EDD">
        <w:rPr>
          <w:color w:val="000000"/>
        </w:rPr>
        <w:t>видеорегистраторов</w:t>
      </w:r>
      <w:proofErr w:type="spellEnd"/>
      <w:r w:rsidRPr="00710EDD">
        <w:rPr>
          <w:color w:val="000000"/>
        </w:rPr>
        <w:t xml:space="preserve"> ТСБ видеонаблюдения.</w:t>
      </w:r>
    </w:p>
    <w:p w:rsidR="00604939" w:rsidRPr="00710EDD" w:rsidRDefault="00604939" w:rsidP="00946790">
      <w:pPr>
        <w:numPr>
          <w:ilvl w:val="3"/>
          <w:numId w:val="16"/>
        </w:numPr>
        <w:autoSpaceDE w:val="0"/>
        <w:autoSpaceDN w:val="0"/>
        <w:spacing w:after="0"/>
        <w:ind w:left="0" w:firstLine="0"/>
        <w:contextualSpacing/>
        <w:jc w:val="left"/>
        <w:rPr>
          <w:b/>
        </w:rPr>
      </w:pPr>
      <w:r>
        <w:rPr>
          <w:b/>
        </w:rPr>
        <w:t>Работы, которые выполняются раз в месяц (Регламент 2, Р</w:t>
      </w:r>
      <w:proofErr w:type="gramStart"/>
      <w:r>
        <w:rPr>
          <w:b/>
        </w:rPr>
        <w:t>2</w:t>
      </w:r>
      <w:proofErr w:type="gramEnd"/>
      <w:r>
        <w:rPr>
          <w:b/>
        </w:rPr>
        <w:t>). В них входит:</w:t>
      </w:r>
    </w:p>
    <w:p w:rsidR="00604939" w:rsidRPr="00710EDD" w:rsidRDefault="00604939" w:rsidP="00604939">
      <w:pPr>
        <w:autoSpaceDE w:val="0"/>
        <w:autoSpaceDN w:val="0"/>
        <w:contextualSpacing/>
      </w:pPr>
      <w:r>
        <w:t>- Работы, предусмотренные Регламентом 1;</w:t>
      </w:r>
    </w:p>
    <w:p w:rsidR="00604939" w:rsidRPr="00710EDD" w:rsidRDefault="00604939" w:rsidP="00604939">
      <w:pPr>
        <w:autoSpaceDE w:val="0"/>
        <w:autoSpaceDN w:val="0"/>
        <w:contextualSpacing/>
      </w:pPr>
      <w:r>
        <w:t xml:space="preserve">- внешний осмотр составных частей ТСБ (приемно-контрольных приборов, пультов контроля и управления, </w:t>
      </w:r>
      <w:proofErr w:type="spellStart"/>
      <w:r>
        <w:t>оповещателей</w:t>
      </w:r>
      <w:proofErr w:type="spellEnd"/>
      <w:r>
        <w:t xml:space="preserve">, </w:t>
      </w:r>
      <w:proofErr w:type="spellStart"/>
      <w:r>
        <w:t>извещателей</w:t>
      </w:r>
      <w:proofErr w:type="spellEnd"/>
      <w:r>
        <w:t xml:space="preserve">, шлейфов сигнализации, </w:t>
      </w:r>
      <w:proofErr w:type="spellStart"/>
      <w:r>
        <w:t>электрозамков</w:t>
      </w:r>
      <w:proofErr w:type="spellEnd"/>
      <w:r>
        <w:t xml:space="preserve">, доводчиков, видеокамер, </w:t>
      </w:r>
      <w:proofErr w:type="spellStart"/>
      <w:r>
        <w:t>термокожухов</w:t>
      </w:r>
      <w:proofErr w:type="spellEnd"/>
      <w:r>
        <w:t>, органов управления и др. средств) на предмет отсутствия механических повреждений, коррозии, грязи, прочности крепления и т.д.;</w:t>
      </w:r>
    </w:p>
    <w:p w:rsidR="00604939" w:rsidRPr="00710EDD" w:rsidRDefault="00604939" w:rsidP="00604939">
      <w:pPr>
        <w:autoSpaceDE w:val="0"/>
        <w:autoSpaceDN w:val="0"/>
        <w:contextualSpacing/>
      </w:pPr>
      <w:r>
        <w:t>- внешний осмотр соединительных кабелей на предмет повреждений изоляции, проверки качества крепления магистральных соединительных трасс, восстановления обрывов, проверки целостности магистральных трасс;</w:t>
      </w:r>
    </w:p>
    <w:p w:rsidR="00604939" w:rsidRPr="00710EDD" w:rsidRDefault="00604939" w:rsidP="00604939">
      <w:pPr>
        <w:autoSpaceDE w:val="0"/>
        <w:autoSpaceDN w:val="0"/>
        <w:contextualSpacing/>
      </w:pPr>
      <w:r>
        <w:t xml:space="preserve">- проверка работоспособности и юстировка видеокамер, </w:t>
      </w:r>
      <w:proofErr w:type="spellStart"/>
      <w:r>
        <w:t>термокожухов</w:t>
      </w:r>
      <w:proofErr w:type="spellEnd"/>
      <w:r>
        <w:t xml:space="preserve"> и видеоаппаратуры, переговорно-замковых устройств, ретрансляционных узлов. </w:t>
      </w:r>
    </w:p>
    <w:p w:rsidR="00604939" w:rsidRPr="00710EDD" w:rsidRDefault="00604939" w:rsidP="00604939">
      <w:pPr>
        <w:autoSpaceDE w:val="0"/>
        <w:autoSpaceDN w:val="0"/>
        <w:contextualSpacing/>
      </w:pPr>
      <w:r>
        <w:t xml:space="preserve">- проверка работоспособности оборудования на предмет наличия элементов, находящихся в предаварийном состоянии, и замена изношенных элементов </w:t>
      </w:r>
      <w:proofErr w:type="gramStart"/>
      <w:r>
        <w:t>на</w:t>
      </w:r>
      <w:proofErr w:type="gramEnd"/>
      <w:r>
        <w:t xml:space="preserve"> новые.</w:t>
      </w:r>
    </w:p>
    <w:p w:rsidR="00604939" w:rsidRPr="00710EDD" w:rsidRDefault="00604939" w:rsidP="00604939">
      <w:pPr>
        <w:autoSpaceDE w:val="0"/>
        <w:autoSpaceDN w:val="0"/>
        <w:contextualSpacing/>
      </w:pPr>
      <w:r>
        <w:t>- проверка работоспособности выключателей и переключателей ТСБ, исправности световой индикации, наличие пломб на приемно-контрольных приборах;</w:t>
      </w:r>
    </w:p>
    <w:p w:rsidR="00604939" w:rsidRPr="00710EDD" w:rsidRDefault="00604939" w:rsidP="00604939">
      <w:pPr>
        <w:autoSpaceDE w:val="0"/>
        <w:autoSpaceDN w:val="0"/>
        <w:contextualSpacing/>
      </w:pPr>
      <w:r>
        <w:t xml:space="preserve">- проверка работоспособности основного и резервного источников питания ТСБ, проверка автоматического переключения питания с рабочего ввода на </w:t>
      </w:r>
      <w:proofErr w:type="gramStart"/>
      <w:r>
        <w:t>резервный</w:t>
      </w:r>
      <w:proofErr w:type="gramEnd"/>
      <w:r>
        <w:t>;</w:t>
      </w:r>
    </w:p>
    <w:p w:rsidR="00604939" w:rsidRPr="00710EDD" w:rsidRDefault="00604939" w:rsidP="00604939">
      <w:pPr>
        <w:autoSpaceDE w:val="0"/>
        <w:autoSpaceDN w:val="0"/>
        <w:contextualSpacing/>
      </w:pPr>
      <w:r>
        <w:t xml:space="preserve">- выборочная проверка работоспособности параметров шлейфов ТСБ охранной и тревожной, пожарных сигнализаций, оповещения и управления эвакуацией, контроля и управления доступом </w:t>
      </w:r>
      <w:r>
        <w:rPr>
          <w:bCs/>
        </w:rPr>
        <w:t>(не менее 30 %)</w:t>
      </w:r>
      <w:r>
        <w:t>;</w:t>
      </w:r>
    </w:p>
    <w:p w:rsidR="00604939" w:rsidRPr="00710EDD" w:rsidRDefault="00604939" w:rsidP="00604939">
      <w:pPr>
        <w:autoSpaceDE w:val="0"/>
        <w:autoSpaceDN w:val="0"/>
        <w:contextualSpacing/>
      </w:pPr>
      <w:r>
        <w:t xml:space="preserve">- проверка работоспособности ТСБ управления </w:t>
      </w:r>
      <w:proofErr w:type="spellStart"/>
      <w:r>
        <w:t>дымоудалением</w:t>
      </w:r>
      <w:proofErr w:type="spellEnd"/>
      <w:r>
        <w:t>;</w:t>
      </w:r>
    </w:p>
    <w:p w:rsidR="00604939" w:rsidRPr="00710EDD" w:rsidRDefault="00604939" w:rsidP="00604939">
      <w:pPr>
        <w:autoSpaceDE w:val="0"/>
        <w:autoSpaceDN w:val="0"/>
        <w:contextualSpacing/>
      </w:pPr>
      <w:r>
        <w:t>- проверка работоспособности выхода сигнала от объекта на пульт контроля ТСБ;</w:t>
      </w:r>
    </w:p>
    <w:p w:rsidR="00604939" w:rsidRPr="00710EDD" w:rsidRDefault="00604939" w:rsidP="00604939">
      <w:pPr>
        <w:autoSpaceDE w:val="0"/>
        <w:autoSpaceDN w:val="0"/>
        <w:contextualSpacing/>
      </w:pPr>
      <w:r>
        <w:t>- проверка работоспособности ТСБ оповещения и управления эвакуацией, световой индикации и громкоговорителей;</w:t>
      </w:r>
    </w:p>
    <w:p w:rsidR="00604939" w:rsidRPr="00710EDD" w:rsidRDefault="00604939" w:rsidP="00604939">
      <w:pPr>
        <w:autoSpaceDE w:val="0"/>
        <w:autoSpaceDN w:val="0"/>
        <w:contextualSpacing/>
      </w:pPr>
      <w:r>
        <w:t>- проверка работоспособности ТСБ охранной и тревожной, пожарной сигнализаций в цехах и режимных помещениях Заказчика;</w:t>
      </w:r>
    </w:p>
    <w:p w:rsidR="00604939" w:rsidRPr="00710EDD" w:rsidRDefault="00604939" w:rsidP="00604939">
      <w:pPr>
        <w:autoSpaceDE w:val="0"/>
        <w:autoSpaceDN w:val="0"/>
        <w:contextualSpacing/>
      </w:pPr>
      <w:r>
        <w:t>- профилактика механических элементов запорных устройств ТСБ контроля и управления доступом.</w:t>
      </w:r>
    </w:p>
    <w:p w:rsidR="00604939" w:rsidRDefault="00604939" w:rsidP="00946790">
      <w:pPr>
        <w:numPr>
          <w:ilvl w:val="3"/>
          <w:numId w:val="16"/>
        </w:numPr>
        <w:autoSpaceDE w:val="0"/>
        <w:autoSpaceDN w:val="0"/>
        <w:spacing w:after="0"/>
        <w:ind w:left="0" w:firstLine="0"/>
        <w:contextualSpacing/>
        <w:jc w:val="left"/>
        <w:rPr>
          <w:b/>
        </w:rPr>
      </w:pPr>
      <w:r>
        <w:rPr>
          <w:b/>
        </w:rPr>
        <w:t>Работы, которые выполняются раз в квартал (Регламент 3, Р3). В них входят:</w:t>
      </w:r>
    </w:p>
    <w:p w:rsidR="00604939" w:rsidRDefault="00604939" w:rsidP="00604939">
      <w:pPr>
        <w:autoSpaceDE w:val="0"/>
        <w:autoSpaceDN w:val="0"/>
        <w:contextualSpacing/>
      </w:pPr>
      <w:r>
        <w:t>- Работы, предусмотренные Регламентом 2;</w:t>
      </w:r>
    </w:p>
    <w:p w:rsidR="00604939" w:rsidRDefault="00604939" w:rsidP="00604939">
      <w:pPr>
        <w:autoSpaceDE w:val="0"/>
        <w:autoSpaceDN w:val="0"/>
        <w:contextualSpacing/>
      </w:pPr>
      <w:r>
        <w:t xml:space="preserve">- проверка работоспособности составных частей ТСБ (комплексная проверка) приемно-контрольных приборов, пультов контроля и управления, </w:t>
      </w:r>
      <w:proofErr w:type="spellStart"/>
      <w:r>
        <w:t>оповещателей</w:t>
      </w:r>
      <w:proofErr w:type="spellEnd"/>
      <w:r>
        <w:t xml:space="preserve">, </w:t>
      </w:r>
      <w:proofErr w:type="spellStart"/>
      <w:r>
        <w:t>извещателей</w:t>
      </w:r>
      <w:proofErr w:type="spellEnd"/>
      <w:r>
        <w:t>, шлейфов сигнализации и др. средств;</w:t>
      </w:r>
    </w:p>
    <w:p w:rsidR="00604939" w:rsidRDefault="00604939" w:rsidP="00604939">
      <w:pPr>
        <w:autoSpaceDE w:val="0"/>
        <w:autoSpaceDN w:val="0"/>
        <w:contextualSpacing/>
      </w:pPr>
      <w:r>
        <w:t>- профилактические Работы по техническому обслуживанию составных частей ТСБ в соответствии с технической документацией заводов-изготовителей;</w:t>
      </w:r>
    </w:p>
    <w:p w:rsidR="00604939" w:rsidRDefault="00604939" w:rsidP="00604939">
      <w:pPr>
        <w:autoSpaceDE w:val="0"/>
        <w:autoSpaceDN w:val="0"/>
        <w:contextualSpacing/>
      </w:pPr>
      <w:r>
        <w:t xml:space="preserve">- профилактика приемно-контрольных приборов ТСБ, пультов контроля и управления, блоков и усилителей систем оповещения с зачисткой контактов, протяжкой </w:t>
      </w:r>
      <w:proofErr w:type="spellStart"/>
      <w:r>
        <w:t>клеммных</w:t>
      </w:r>
      <w:proofErr w:type="spellEnd"/>
      <w:r>
        <w:t xml:space="preserve"> соединений, чисткой и продувкой блоков и ячеек, проверка их функционирования;</w:t>
      </w:r>
    </w:p>
    <w:p w:rsidR="00604939" w:rsidRDefault="00604939" w:rsidP="00604939">
      <w:pPr>
        <w:autoSpaceDE w:val="0"/>
        <w:autoSpaceDN w:val="0"/>
        <w:contextualSpacing/>
      </w:pPr>
      <w:r>
        <w:t>- профилактика блоков резервного питания ТСБ с контролем напряжения заряда аккумуляторов, проверка их функционирования;</w:t>
      </w:r>
    </w:p>
    <w:p w:rsidR="00604939" w:rsidRDefault="00604939" w:rsidP="00604939">
      <w:pPr>
        <w:autoSpaceDE w:val="0"/>
        <w:autoSpaceDN w:val="0"/>
        <w:contextualSpacing/>
      </w:pPr>
      <w:r>
        <w:lastRenderedPageBreak/>
        <w:t xml:space="preserve">- профилактика шлейфов сигнализаций с зачисткой контактов, протяжкой </w:t>
      </w:r>
      <w:proofErr w:type="spellStart"/>
      <w:r>
        <w:t>клеммных</w:t>
      </w:r>
      <w:proofErr w:type="spellEnd"/>
      <w:r>
        <w:t xml:space="preserve"> соединений, чисткой и продувкой </w:t>
      </w:r>
      <w:proofErr w:type="spellStart"/>
      <w:r>
        <w:t>извещателей</w:t>
      </w:r>
      <w:proofErr w:type="spellEnd"/>
      <w:r>
        <w:t>, проверка их срабатывания;</w:t>
      </w:r>
    </w:p>
    <w:p w:rsidR="00604939" w:rsidRDefault="00604939" w:rsidP="00604939">
      <w:pPr>
        <w:autoSpaceDE w:val="0"/>
        <w:autoSpaceDN w:val="0"/>
        <w:contextualSpacing/>
      </w:pPr>
      <w:r>
        <w:t xml:space="preserve">- проверка </w:t>
      </w:r>
      <w:proofErr w:type="gramStart"/>
      <w:r>
        <w:t>работоспособности системы выдачи сигналов управления</w:t>
      </w:r>
      <w:proofErr w:type="gramEnd"/>
      <w:r>
        <w:t>;</w:t>
      </w:r>
    </w:p>
    <w:p w:rsidR="00604939" w:rsidRDefault="00604939" w:rsidP="00604939">
      <w:pPr>
        <w:autoSpaceDE w:val="0"/>
        <w:autoSpaceDN w:val="0"/>
        <w:contextualSpacing/>
      </w:pPr>
      <w:r>
        <w:t xml:space="preserve">- профилактика линий оповещения с зачисткой контактов, протяжкой </w:t>
      </w:r>
      <w:proofErr w:type="spellStart"/>
      <w:r>
        <w:t>клеммных</w:t>
      </w:r>
      <w:proofErr w:type="spellEnd"/>
      <w:r>
        <w:t xml:space="preserve"> соединений, проверка функционирования световых, звуковых и речевых </w:t>
      </w:r>
      <w:proofErr w:type="spellStart"/>
      <w:r>
        <w:t>оповещателей</w:t>
      </w:r>
      <w:proofErr w:type="spellEnd"/>
      <w:r>
        <w:t>.</w:t>
      </w:r>
    </w:p>
    <w:p w:rsidR="00604939" w:rsidRDefault="00604939" w:rsidP="00604939">
      <w:pPr>
        <w:autoSpaceDE w:val="0"/>
        <w:autoSpaceDN w:val="0"/>
        <w:contextualSpacing/>
      </w:pPr>
      <w:r>
        <w:rPr>
          <w:b/>
        </w:rPr>
        <w:t xml:space="preserve">- </w:t>
      </w:r>
      <w:r>
        <w:t xml:space="preserve">очистка и протирка датчиков, стёкол, оптики, объективов видеокамер, мониторов и ТСБ видеонаблюдения; </w:t>
      </w:r>
    </w:p>
    <w:p w:rsidR="00604939" w:rsidRDefault="00604939" w:rsidP="00604939">
      <w:pPr>
        <w:autoSpaceDE w:val="0"/>
        <w:autoSpaceDN w:val="0"/>
        <w:contextualSpacing/>
      </w:pPr>
      <w:r>
        <w:t xml:space="preserve">- очистка внешней поверхности и продувка внутренней поверхности от пыли пожарных </w:t>
      </w:r>
      <w:proofErr w:type="spellStart"/>
      <w:r>
        <w:t>извещателей</w:t>
      </w:r>
      <w:proofErr w:type="spellEnd"/>
      <w:r>
        <w:t xml:space="preserve"> ТСБ пожарной сигнализации;</w:t>
      </w:r>
    </w:p>
    <w:p w:rsidR="00604939" w:rsidRDefault="00604939" w:rsidP="00604939">
      <w:pPr>
        <w:autoSpaceDE w:val="0"/>
        <w:autoSpaceDN w:val="0"/>
        <w:contextualSpacing/>
      </w:pPr>
      <w:r>
        <w:t xml:space="preserve">- очистка поверхностей и </w:t>
      </w:r>
      <w:proofErr w:type="gramStart"/>
      <w:r>
        <w:t>линз</w:t>
      </w:r>
      <w:proofErr w:type="gramEnd"/>
      <w:r>
        <w:t xml:space="preserve"> охранных </w:t>
      </w:r>
      <w:proofErr w:type="spellStart"/>
      <w:r>
        <w:t>извещателей</w:t>
      </w:r>
      <w:proofErr w:type="spellEnd"/>
      <w:r>
        <w:t xml:space="preserve"> ТСБ охранной и тревожной сигнализаций;</w:t>
      </w:r>
    </w:p>
    <w:p w:rsidR="00604939" w:rsidRDefault="00604939" w:rsidP="00604939">
      <w:pPr>
        <w:autoSpaceDE w:val="0"/>
        <w:autoSpaceDN w:val="0"/>
        <w:contextualSpacing/>
      </w:pPr>
      <w:r>
        <w:t>- проверка прочности креплений оборудования ТСБ контроля и управления доступом к несущей поверхности;</w:t>
      </w:r>
    </w:p>
    <w:p w:rsidR="00604939" w:rsidRDefault="00604939" w:rsidP="00604939">
      <w:pPr>
        <w:autoSpaceDE w:val="0"/>
        <w:autoSpaceDN w:val="0"/>
        <w:contextualSpacing/>
      </w:pPr>
      <w:r>
        <w:t>- проверка работоспособности экстренной разблокировки дверей ТСБ контроля и управления доступом.</w:t>
      </w:r>
    </w:p>
    <w:p w:rsidR="00604939" w:rsidRDefault="00604939" w:rsidP="00946790">
      <w:pPr>
        <w:numPr>
          <w:ilvl w:val="3"/>
          <w:numId w:val="16"/>
        </w:numPr>
        <w:autoSpaceDE w:val="0"/>
        <w:autoSpaceDN w:val="0"/>
        <w:spacing w:after="0"/>
        <w:ind w:left="0" w:firstLine="0"/>
        <w:contextualSpacing/>
        <w:jc w:val="left"/>
        <w:rPr>
          <w:b/>
        </w:rPr>
      </w:pPr>
      <w:r>
        <w:rPr>
          <w:b/>
        </w:rPr>
        <w:t>Работы, которые выполняются раз в год (Регламент 4, Р</w:t>
      </w:r>
      <w:proofErr w:type="gramStart"/>
      <w:r>
        <w:rPr>
          <w:b/>
        </w:rPr>
        <w:t>4</w:t>
      </w:r>
      <w:proofErr w:type="gramEnd"/>
      <w:r>
        <w:rPr>
          <w:b/>
        </w:rPr>
        <w:t>). В них входят:</w:t>
      </w:r>
    </w:p>
    <w:p w:rsidR="00604939" w:rsidRDefault="00604939" w:rsidP="00604939">
      <w:pPr>
        <w:autoSpaceDE w:val="0"/>
        <w:autoSpaceDN w:val="0"/>
        <w:contextualSpacing/>
      </w:pPr>
      <w:r>
        <w:t>- измерение сопротивления защитного и рабочего заземления ТСБ;</w:t>
      </w:r>
    </w:p>
    <w:p w:rsidR="00604939" w:rsidRDefault="00604939" w:rsidP="00604939">
      <w:pPr>
        <w:autoSpaceDE w:val="0"/>
        <w:autoSpaceDN w:val="0"/>
        <w:contextualSpacing/>
      </w:pPr>
      <w:r>
        <w:t xml:space="preserve">- комплексное </w:t>
      </w:r>
      <w:proofErr w:type="spellStart"/>
      <w:r>
        <w:t>опробирование</w:t>
      </w:r>
      <w:proofErr w:type="spellEnd"/>
      <w:r>
        <w:t xml:space="preserve"> ТСБ;</w:t>
      </w:r>
    </w:p>
    <w:p w:rsidR="00604939" w:rsidRDefault="00604939" w:rsidP="00604939">
      <w:pPr>
        <w:autoSpaceDE w:val="0"/>
        <w:autoSpaceDN w:val="0"/>
        <w:contextualSpacing/>
      </w:pPr>
      <w:r>
        <w:t>- метрологическая проверка (КИП) оборудования ТСБ;</w:t>
      </w:r>
    </w:p>
    <w:p w:rsidR="00604939" w:rsidRDefault="00604939" w:rsidP="00604939">
      <w:pPr>
        <w:autoSpaceDE w:val="0"/>
        <w:autoSpaceDN w:val="0"/>
        <w:contextualSpacing/>
      </w:pPr>
      <w:r>
        <w:t>- измерение сопротивления изоляции электрических цепей ТСБ.</w:t>
      </w:r>
    </w:p>
    <w:p w:rsidR="00604939" w:rsidRDefault="00604939" w:rsidP="00604939">
      <w:pPr>
        <w:autoSpaceDE w:val="0"/>
        <w:autoSpaceDN w:val="0"/>
        <w:contextualSpacing/>
      </w:pPr>
    </w:p>
    <w:p w:rsidR="00604939" w:rsidRDefault="00604939" w:rsidP="00946790">
      <w:pPr>
        <w:numPr>
          <w:ilvl w:val="2"/>
          <w:numId w:val="16"/>
        </w:numPr>
        <w:tabs>
          <w:tab w:val="left" w:pos="855"/>
        </w:tabs>
        <w:spacing w:after="0"/>
        <w:ind w:left="0" w:firstLine="0"/>
        <w:jc w:val="left"/>
      </w:pPr>
      <w:r>
        <w:rPr>
          <w:b/>
          <w:color w:val="000000"/>
          <w:shd w:val="clear" w:color="auto" w:fill="FFFFFF"/>
        </w:rPr>
        <w:t xml:space="preserve">Перечень оборудования, подлежащего регламентному обслуживанию: </w:t>
      </w:r>
    </w:p>
    <w:p w:rsidR="00604939" w:rsidRDefault="00604939" w:rsidP="00604939">
      <w:pPr>
        <w:tabs>
          <w:tab w:val="left" w:pos="855"/>
        </w:tabs>
      </w:pPr>
    </w:p>
    <w:p w:rsidR="00604939" w:rsidRDefault="00604939" w:rsidP="00946790">
      <w:pPr>
        <w:numPr>
          <w:ilvl w:val="3"/>
          <w:numId w:val="16"/>
        </w:numPr>
        <w:tabs>
          <w:tab w:val="left" w:pos="1134"/>
        </w:tabs>
        <w:autoSpaceDE w:val="0"/>
        <w:autoSpaceDN w:val="0"/>
        <w:spacing w:after="0"/>
        <w:ind w:left="0" w:firstLine="0"/>
        <w:contextualSpacing/>
        <w:jc w:val="center"/>
      </w:pPr>
      <w:r>
        <w:t>Система охранной и тревожной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2997"/>
        <w:gridCol w:w="2137"/>
        <w:gridCol w:w="667"/>
        <w:gridCol w:w="667"/>
        <w:gridCol w:w="667"/>
        <w:gridCol w:w="669"/>
      </w:tblGrid>
      <w:tr w:rsidR="00604939" w:rsidRPr="00710EDD" w:rsidTr="00604939">
        <w:trPr>
          <w:jc w:val="center"/>
        </w:trPr>
        <w:tc>
          <w:tcPr>
            <w:tcW w:w="1150" w:type="pct"/>
            <w:vMerge w:val="restart"/>
          </w:tcPr>
          <w:p w:rsidR="00604939" w:rsidRDefault="00604939" w:rsidP="00604939">
            <w:pPr>
              <w:autoSpaceDE w:val="0"/>
              <w:autoSpaceDN w:val="0"/>
              <w:jc w:val="center"/>
            </w:pPr>
            <w:r>
              <w:t>Место установки оборудования</w:t>
            </w:r>
          </w:p>
        </w:tc>
        <w:tc>
          <w:tcPr>
            <w:tcW w:w="1478" w:type="pct"/>
            <w:vMerge w:val="restart"/>
          </w:tcPr>
          <w:p w:rsidR="00604939" w:rsidRDefault="00604939" w:rsidP="00604939">
            <w:pPr>
              <w:autoSpaceDE w:val="0"/>
              <w:autoSpaceDN w:val="0"/>
              <w:jc w:val="center"/>
            </w:pPr>
            <w:r>
              <w:t>Наименование оборудования</w:t>
            </w:r>
          </w:p>
        </w:tc>
        <w:tc>
          <w:tcPr>
            <w:tcW w:w="1054" w:type="pct"/>
            <w:vMerge w:val="restart"/>
          </w:tcPr>
          <w:p w:rsidR="00604939" w:rsidRDefault="00604939" w:rsidP="00604939">
            <w:pPr>
              <w:autoSpaceDE w:val="0"/>
              <w:autoSpaceDN w:val="0"/>
              <w:jc w:val="center"/>
            </w:pPr>
            <w:r>
              <w:t>количество оборудования</w:t>
            </w:r>
          </w:p>
        </w:tc>
        <w:tc>
          <w:tcPr>
            <w:tcW w:w="1317"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vMerge/>
          </w:tcPr>
          <w:p w:rsidR="00604939" w:rsidRDefault="00604939" w:rsidP="00604939">
            <w:pPr>
              <w:autoSpaceDE w:val="0"/>
              <w:autoSpaceDN w:val="0"/>
            </w:pPr>
          </w:p>
        </w:tc>
        <w:tc>
          <w:tcPr>
            <w:tcW w:w="1054" w:type="pct"/>
            <w:vMerge/>
          </w:tcPr>
          <w:p w:rsidR="00604939" w:rsidRDefault="00604939" w:rsidP="00604939">
            <w:pPr>
              <w:autoSpaceDE w:val="0"/>
              <w:autoSpaceDN w:val="0"/>
            </w:pPr>
          </w:p>
        </w:tc>
        <w:tc>
          <w:tcPr>
            <w:tcW w:w="329" w:type="pct"/>
          </w:tcPr>
          <w:p w:rsidR="00604939" w:rsidRDefault="00604939" w:rsidP="00604939">
            <w:pPr>
              <w:autoSpaceDE w:val="0"/>
              <w:autoSpaceDN w:val="0"/>
            </w:pPr>
            <w:r>
              <w:t>Р</w:t>
            </w:r>
            <w:proofErr w:type="gramStart"/>
            <w:r>
              <w:t>1</w:t>
            </w:r>
            <w:proofErr w:type="gramEnd"/>
          </w:p>
        </w:tc>
        <w:tc>
          <w:tcPr>
            <w:tcW w:w="329" w:type="pct"/>
          </w:tcPr>
          <w:p w:rsidR="00604939" w:rsidRDefault="00604939" w:rsidP="00604939">
            <w:pPr>
              <w:autoSpaceDE w:val="0"/>
              <w:autoSpaceDN w:val="0"/>
            </w:pPr>
            <w:r>
              <w:t>Р</w:t>
            </w:r>
            <w:proofErr w:type="gramStart"/>
            <w:r>
              <w:t>2</w:t>
            </w:r>
            <w:proofErr w:type="gramEnd"/>
          </w:p>
        </w:tc>
        <w:tc>
          <w:tcPr>
            <w:tcW w:w="329" w:type="pct"/>
          </w:tcPr>
          <w:p w:rsidR="00604939" w:rsidRDefault="00604939" w:rsidP="00604939">
            <w:pPr>
              <w:autoSpaceDE w:val="0"/>
              <w:autoSpaceDN w:val="0"/>
            </w:pPr>
            <w:r>
              <w:t>Р3</w:t>
            </w:r>
          </w:p>
        </w:tc>
        <w:tc>
          <w:tcPr>
            <w:tcW w:w="329"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150" w:type="pct"/>
            <w:vMerge w:val="restart"/>
          </w:tcPr>
          <w:p w:rsidR="00604939" w:rsidRPr="00710EDD" w:rsidRDefault="00604939" w:rsidP="00604939">
            <w:pPr>
              <w:autoSpaceDE w:val="0"/>
              <w:autoSpaceDN w:val="0"/>
            </w:pPr>
            <w:r>
              <w:t>АБК</w:t>
            </w:r>
          </w:p>
        </w:tc>
        <w:tc>
          <w:tcPr>
            <w:tcW w:w="1478" w:type="pct"/>
          </w:tcPr>
          <w:p w:rsidR="00604939" w:rsidRPr="00710EDD" w:rsidRDefault="00604939" w:rsidP="00604939">
            <w:pPr>
              <w:autoSpaceDE w:val="0"/>
              <w:autoSpaceDN w:val="0"/>
              <w:jc w:val="left"/>
            </w:pPr>
            <w:r>
              <w:t>ППКОП "Рубеж-08, Пульт 2000М, Блок индикации С2000-БКИ</w:t>
            </w:r>
          </w:p>
        </w:tc>
        <w:tc>
          <w:tcPr>
            <w:tcW w:w="1054" w:type="pct"/>
          </w:tcPr>
          <w:p w:rsidR="00604939" w:rsidRPr="00710EDD" w:rsidRDefault="00604939" w:rsidP="00604939">
            <w:pPr>
              <w:autoSpaceDE w:val="0"/>
              <w:autoSpaceDN w:val="0"/>
            </w:pPr>
          </w:p>
        </w:tc>
        <w:tc>
          <w:tcPr>
            <w:tcW w:w="329" w:type="pct"/>
          </w:tcPr>
          <w:p w:rsidR="00604939" w:rsidRPr="00710EDD" w:rsidRDefault="00604939" w:rsidP="00604939">
            <w:pPr>
              <w:autoSpaceDE w:val="0"/>
              <w:autoSpaceDN w:val="0"/>
            </w:pPr>
          </w:p>
        </w:tc>
        <w:tc>
          <w:tcPr>
            <w:tcW w:w="329" w:type="pct"/>
            <w:vAlign w:val="center"/>
          </w:tcPr>
          <w:p w:rsidR="00604939" w:rsidRPr="00710EDD" w:rsidRDefault="00604939" w:rsidP="00604939">
            <w:pPr>
              <w:autoSpaceDE w:val="0"/>
              <w:autoSpaceDN w:val="0"/>
              <w:jc w:val="center"/>
            </w:pPr>
            <w:r>
              <w:t>Х</w:t>
            </w:r>
          </w:p>
        </w:tc>
        <w:tc>
          <w:tcPr>
            <w:tcW w:w="329" w:type="pct"/>
            <w:vAlign w:val="center"/>
          </w:tcPr>
          <w:p w:rsidR="00604939" w:rsidRPr="00710EDD" w:rsidRDefault="00604939" w:rsidP="00604939">
            <w:pPr>
              <w:autoSpaceDE w:val="0"/>
              <w:autoSpaceDN w:val="0"/>
              <w:jc w:val="center"/>
            </w:pPr>
          </w:p>
        </w:tc>
        <w:tc>
          <w:tcPr>
            <w:tcW w:w="329" w:type="pct"/>
          </w:tcPr>
          <w:p w:rsidR="00604939" w:rsidRPr="00710EDD"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r>
              <w:t>Системный блок ОПС</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c>
          <w:tcPr>
            <w:tcW w:w="329" w:type="pct"/>
          </w:tcPr>
          <w:p w:rsidR="00604939" w:rsidRDefault="00604939" w:rsidP="00604939">
            <w:pPr>
              <w:autoSpaceDE w:val="0"/>
              <w:autoSpaceDN w:val="0"/>
            </w:pPr>
          </w:p>
        </w:tc>
      </w:tr>
      <w:tr w:rsidR="00604939" w:rsidRPr="00710EDD" w:rsidTr="00604939">
        <w:trPr>
          <w:jc w:val="center"/>
        </w:trPr>
        <w:tc>
          <w:tcPr>
            <w:tcW w:w="1150" w:type="pct"/>
            <w:vMerge w:val="restart"/>
          </w:tcPr>
          <w:p w:rsidR="00604939" w:rsidRPr="00710EDD" w:rsidRDefault="00604939" w:rsidP="00604939">
            <w:pPr>
              <w:autoSpaceDE w:val="0"/>
              <w:autoSpaceDN w:val="0"/>
              <w:jc w:val="left"/>
            </w:pPr>
          </w:p>
          <w:p w:rsidR="00604939" w:rsidRPr="00710EDD" w:rsidRDefault="00604939" w:rsidP="00604939">
            <w:pPr>
              <w:autoSpaceDE w:val="0"/>
              <w:autoSpaceDN w:val="0"/>
              <w:jc w:val="left"/>
            </w:pPr>
          </w:p>
          <w:p w:rsidR="00604939" w:rsidRPr="00710EDD" w:rsidRDefault="00604939" w:rsidP="00604939">
            <w:pPr>
              <w:autoSpaceDE w:val="0"/>
              <w:autoSpaceDN w:val="0"/>
              <w:jc w:val="left"/>
            </w:pPr>
          </w:p>
          <w:p w:rsidR="00604939" w:rsidRPr="00710EDD" w:rsidRDefault="00604939" w:rsidP="00604939">
            <w:pPr>
              <w:autoSpaceDE w:val="0"/>
              <w:autoSpaceDN w:val="0"/>
              <w:jc w:val="left"/>
            </w:pPr>
            <w:r>
              <w:t>АБК, ПК, виварий, склады на территории, гараж</w:t>
            </w:r>
          </w:p>
        </w:tc>
        <w:tc>
          <w:tcPr>
            <w:tcW w:w="1478" w:type="pct"/>
          </w:tcPr>
          <w:p w:rsidR="00604939" w:rsidRPr="00710EDD" w:rsidRDefault="00604939" w:rsidP="00604939">
            <w:pPr>
              <w:autoSpaceDE w:val="0"/>
              <w:autoSpaceDN w:val="0"/>
              <w:jc w:val="left"/>
            </w:pPr>
            <w:r>
              <w:t xml:space="preserve"> Контроллеры ЛБ-6, СКЛБ-01, СКШС-01, СКШС-02,С2000-КДЛ, С2000-КПБ</w:t>
            </w:r>
          </w:p>
        </w:tc>
        <w:tc>
          <w:tcPr>
            <w:tcW w:w="1054" w:type="pct"/>
          </w:tcPr>
          <w:p w:rsidR="00604939" w:rsidRPr="00710EDD" w:rsidRDefault="00604939" w:rsidP="00604939">
            <w:pPr>
              <w:autoSpaceDE w:val="0"/>
              <w:autoSpaceDN w:val="0"/>
            </w:pPr>
          </w:p>
        </w:tc>
        <w:tc>
          <w:tcPr>
            <w:tcW w:w="329" w:type="pct"/>
          </w:tcPr>
          <w:p w:rsidR="00604939" w:rsidRPr="00710EDD" w:rsidRDefault="00604939" w:rsidP="00604939">
            <w:pPr>
              <w:autoSpaceDE w:val="0"/>
              <w:autoSpaceDN w:val="0"/>
            </w:pPr>
          </w:p>
        </w:tc>
        <w:tc>
          <w:tcPr>
            <w:tcW w:w="329" w:type="pct"/>
            <w:vAlign w:val="center"/>
          </w:tcPr>
          <w:p w:rsidR="00604939" w:rsidRPr="00710EDD" w:rsidRDefault="00604939" w:rsidP="00604939">
            <w:pPr>
              <w:autoSpaceDE w:val="0"/>
              <w:autoSpaceDN w:val="0"/>
              <w:jc w:val="center"/>
            </w:pPr>
            <w:r>
              <w:t>Х</w:t>
            </w:r>
          </w:p>
        </w:tc>
        <w:tc>
          <w:tcPr>
            <w:tcW w:w="329" w:type="pct"/>
            <w:vAlign w:val="center"/>
          </w:tcPr>
          <w:p w:rsidR="00604939" w:rsidRPr="00710EDD" w:rsidRDefault="00604939" w:rsidP="00604939">
            <w:pPr>
              <w:autoSpaceDE w:val="0"/>
              <w:autoSpaceDN w:val="0"/>
              <w:jc w:val="center"/>
            </w:pPr>
          </w:p>
        </w:tc>
        <w:tc>
          <w:tcPr>
            <w:tcW w:w="329" w:type="pct"/>
          </w:tcPr>
          <w:p w:rsidR="00604939" w:rsidRPr="00710EDD"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proofErr w:type="spellStart"/>
            <w:r>
              <w:t>ИК-извещатели</w:t>
            </w:r>
            <w:proofErr w:type="spellEnd"/>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tcPr>
          <w:p w:rsidR="00604939"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r>
              <w:t xml:space="preserve">Вибрационные </w:t>
            </w:r>
            <w:proofErr w:type="spellStart"/>
            <w:r>
              <w:t>извещатели</w:t>
            </w:r>
            <w:proofErr w:type="spellEnd"/>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tcPr>
          <w:p w:rsidR="00604939"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proofErr w:type="spellStart"/>
            <w:r>
              <w:t>Извещатели</w:t>
            </w:r>
            <w:proofErr w:type="spellEnd"/>
            <w:r>
              <w:t xml:space="preserve"> разбития стекла</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tcPr>
          <w:p w:rsidR="00604939"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r>
              <w:t>Тревожные кнопки</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tcPr>
          <w:p w:rsidR="00604939"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proofErr w:type="spellStart"/>
            <w:r>
              <w:t>Магнитоконтактные</w:t>
            </w:r>
            <w:proofErr w:type="spellEnd"/>
            <w:r>
              <w:t xml:space="preserve"> </w:t>
            </w:r>
            <w:proofErr w:type="spellStart"/>
            <w:r>
              <w:t>извещатели</w:t>
            </w:r>
            <w:proofErr w:type="spellEnd"/>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tcPr>
          <w:p w:rsidR="00604939" w:rsidRDefault="00604939" w:rsidP="00604939">
            <w:pPr>
              <w:autoSpaceDE w:val="0"/>
              <w:autoSpaceDN w:val="0"/>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r>
              <w:t>Блоки питания</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rPr>
                <w:lang w:val="en-US"/>
              </w:rPr>
            </w:pPr>
            <w:r>
              <w:rPr>
                <w:lang w:val="en-US"/>
              </w:rPr>
              <w:t>UPS</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r>
      <w:tr w:rsidR="00604939" w:rsidRPr="00710EDD" w:rsidTr="00604939">
        <w:trPr>
          <w:jc w:val="center"/>
        </w:trPr>
        <w:tc>
          <w:tcPr>
            <w:tcW w:w="1150" w:type="pct"/>
            <w:vMerge/>
          </w:tcPr>
          <w:p w:rsidR="00604939" w:rsidRDefault="00604939" w:rsidP="00604939">
            <w:pPr>
              <w:autoSpaceDE w:val="0"/>
              <w:autoSpaceDN w:val="0"/>
            </w:pPr>
          </w:p>
        </w:tc>
        <w:tc>
          <w:tcPr>
            <w:tcW w:w="1478" w:type="pct"/>
          </w:tcPr>
          <w:p w:rsidR="00604939" w:rsidRDefault="00604939" w:rsidP="00604939">
            <w:pPr>
              <w:autoSpaceDE w:val="0"/>
              <w:autoSpaceDN w:val="0"/>
            </w:pPr>
            <w:r>
              <w:t>Аккумуляторы</w:t>
            </w:r>
          </w:p>
        </w:tc>
        <w:tc>
          <w:tcPr>
            <w:tcW w:w="1054"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r>
    </w:tbl>
    <w:p w:rsidR="00604939" w:rsidRPr="00710EDD" w:rsidRDefault="00604939" w:rsidP="00604939"/>
    <w:p w:rsidR="00604939" w:rsidRPr="00710EDD" w:rsidRDefault="00604939" w:rsidP="00946790">
      <w:pPr>
        <w:numPr>
          <w:ilvl w:val="3"/>
          <w:numId w:val="16"/>
        </w:numPr>
        <w:autoSpaceDE w:val="0"/>
        <w:autoSpaceDN w:val="0"/>
        <w:spacing w:after="0"/>
        <w:ind w:left="0" w:firstLine="0"/>
        <w:contextualSpacing/>
        <w:jc w:val="center"/>
      </w:pPr>
      <w:r>
        <w:t>Система пожарной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834"/>
        <w:gridCol w:w="2115"/>
        <w:gridCol w:w="659"/>
        <w:gridCol w:w="661"/>
        <w:gridCol w:w="661"/>
        <w:gridCol w:w="663"/>
      </w:tblGrid>
      <w:tr w:rsidR="00604939" w:rsidRPr="00710EDD" w:rsidTr="00604939">
        <w:trPr>
          <w:jc w:val="center"/>
        </w:trPr>
        <w:tc>
          <w:tcPr>
            <w:tcW w:w="1255" w:type="pct"/>
            <w:vMerge w:val="restart"/>
          </w:tcPr>
          <w:p w:rsidR="00604939" w:rsidRPr="00710EDD" w:rsidRDefault="00604939" w:rsidP="00604939">
            <w:pPr>
              <w:autoSpaceDE w:val="0"/>
              <w:autoSpaceDN w:val="0"/>
              <w:jc w:val="center"/>
            </w:pPr>
            <w:r>
              <w:t>Место установки оборудования</w:t>
            </w:r>
          </w:p>
        </w:tc>
        <w:tc>
          <w:tcPr>
            <w:tcW w:w="1398" w:type="pct"/>
            <w:vMerge w:val="restart"/>
          </w:tcPr>
          <w:p w:rsidR="00604939" w:rsidRPr="00710EDD" w:rsidRDefault="00604939" w:rsidP="00604939">
            <w:pPr>
              <w:autoSpaceDE w:val="0"/>
              <w:autoSpaceDN w:val="0"/>
              <w:jc w:val="center"/>
            </w:pPr>
            <w:r>
              <w:t>Наименование оборудования</w:t>
            </w:r>
          </w:p>
        </w:tc>
        <w:tc>
          <w:tcPr>
            <w:tcW w:w="1043" w:type="pct"/>
            <w:vMerge w:val="restart"/>
          </w:tcPr>
          <w:p w:rsidR="00604939" w:rsidRPr="00710EDD" w:rsidRDefault="00604939" w:rsidP="00604939">
            <w:pPr>
              <w:autoSpaceDE w:val="0"/>
              <w:autoSpaceDN w:val="0"/>
              <w:jc w:val="center"/>
            </w:pPr>
            <w:r>
              <w:t>количество оборудования</w:t>
            </w:r>
          </w:p>
        </w:tc>
        <w:tc>
          <w:tcPr>
            <w:tcW w:w="1304"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255" w:type="pct"/>
            <w:vMerge/>
          </w:tcPr>
          <w:p w:rsidR="00604939" w:rsidRDefault="00604939" w:rsidP="00604939">
            <w:pPr>
              <w:autoSpaceDE w:val="0"/>
              <w:autoSpaceDN w:val="0"/>
            </w:pPr>
          </w:p>
        </w:tc>
        <w:tc>
          <w:tcPr>
            <w:tcW w:w="1398" w:type="pct"/>
            <w:vMerge/>
          </w:tcPr>
          <w:p w:rsidR="00604939" w:rsidRDefault="00604939" w:rsidP="00604939">
            <w:pPr>
              <w:autoSpaceDE w:val="0"/>
              <w:autoSpaceDN w:val="0"/>
            </w:pPr>
          </w:p>
        </w:tc>
        <w:tc>
          <w:tcPr>
            <w:tcW w:w="1043" w:type="pct"/>
            <w:vMerge/>
          </w:tcPr>
          <w:p w:rsidR="00604939" w:rsidRDefault="00604939" w:rsidP="00604939">
            <w:pPr>
              <w:autoSpaceDE w:val="0"/>
              <w:autoSpaceDN w:val="0"/>
            </w:pPr>
          </w:p>
        </w:tc>
        <w:tc>
          <w:tcPr>
            <w:tcW w:w="325" w:type="pct"/>
          </w:tcPr>
          <w:p w:rsidR="00604939" w:rsidRDefault="00604939" w:rsidP="00604939">
            <w:pPr>
              <w:autoSpaceDE w:val="0"/>
              <w:autoSpaceDN w:val="0"/>
            </w:pPr>
            <w:r>
              <w:t>Р</w:t>
            </w:r>
            <w:proofErr w:type="gramStart"/>
            <w:r>
              <w:t>1</w:t>
            </w:r>
            <w:proofErr w:type="gramEnd"/>
          </w:p>
        </w:tc>
        <w:tc>
          <w:tcPr>
            <w:tcW w:w="326" w:type="pct"/>
          </w:tcPr>
          <w:p w:rsidR="00604939" w:rsidRDefault="00604939" w:rsidP="00604939">
            <w:pPr>
              <w:autoSpaceDE w:val="0"/>
              <w:autoSpaceDN w:val="0"/>
            </w:pPr>
            <w:r>
              <w:t>Р</w:t>
            </w:r>
            <w:proofErr w:type="gramStart"/>
            <w:r>
              <w:t>2</w:t>
            </w:r>
            <w:proofErr w:type="gramEnd"/>
          </w:p>
        </w:tc>
        <w:tc>
          <w:tcPr>
            <w:tcW w:w="326" w:type="pct"/>
          </w:tcPr>
          <w:p w:rsidR="00604939" w:rsidRDefault="00604939" w:rsidP="00604939">
            <w:pPr>
              <w:autoSpaceDE w:val="0"/>
              <w:autoSpaceDN w:val="0"/>
            </w:pPr>
            <w:r>
              <w:t>Р3</w:t>
            </w:r>
          </w:p>
        </w:tc>
        <w:tc>
          <w:tcPr>
            <w:tcW w:w="326"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255" w:type="pct"/>
            <w:vMerge w:val="restart"/>
          </w:tcPr>
          <w:p w:rsidR="00604939" w:rsidRPr="00710EDD" w:rsidRDefault="00604939" w:rsidP="00604939">
            <w:pPr>
              <w:autoSpaceDE w:val="0"/>
              <w:autoSpaceDN w:val="0"/>
              <w:jc w:val="left"/>
            </w:pPr>
          </w:p>
          <w:p w:rsidR="00604939" w:rsidRPr="00710EDD" w:rsidRDefault="00604939" w:rsidP="00604939">
            <w:pPr>
              <w:autoSpaceDE w:val="0"/>
              <w:autoSpaceDN w:val="0"/>
              <w:jc w:val="left"/>
            </w:pPr>
          </w:p>
          <w:p w:rsidR="00604939" w:rsidRPr="00710EDD" w:rsidRDefault="00604939" w:rsidP="00604939">
            <w:pPr>
              <w:autoSpaceDE w:val="0"/>
              <w:autoSpaceDN w:val="0"/>
              <w:jc w:val="left"/>
            </w:pPr>
          </w:p>
          <w:p w:rsidR="00604939" w:rsidRPr="00710EDD" w:rsidRDefault="00604939" w:rsidP="00604939">
            <w:pPr>
              <w:autoSpaceDE w:val="0"/>
              <w:autoSpaceDN w:val="0"/>
              <w:jc w:val="left"/>
            </w:pPr>
            <w:r>
              <w:t>АБК, ПК, виварий, ангар, котельная, склады на территории, гараж</w:t>
            </w:r>
          </w:p>
        </w:tc>
        <w:tc>
          <w:tcPr>
            <w:tcW w:w="1398" w:type="pct"/>
          </w:tcPr>
          <w:p w:rsidR="00604939" w:rsidRPr="00710EDD" w:rsidRDefault="00604939" w:rsidP="00604939">
            <w:pPr>
              <w:autoSpaceDE w:val="0"/>
              <w:autoSpaceDN w:val="0"/>
              <w:rPr>
                <w:i/>
              </w:rPr>
            </w:pPr>
            <w:r>
              <w:rPr>
                <w:i/>
              </w:rPr>
              <w:t>Контроллеры</w:t>
            </w:r>
            <w:r>
              <w:t xml:space="preserve"> ЛБ-7, СКШС-01, СКЛБ-01, СКАУ-01,СКИУ-01</w:t>
            </w:r>
          </w:p>
        </w:tc>
        <w:tc>
          <w:tcPr>
            <w:tcW w:w="1043" w:type="pct"/>
          </w:tcPr>
          <w:p w:rsidR="00604939" w:rsidRPr="00710EDD" w:rsidRDefault="00604939" w:rsidP="00604939">
            <w:pPr>
              <w:autoSpaceDE w:val="0"/>
              <w:autoSpaceDN w:val="0"/>
            </w:pPr>
          </w:p>
        </w:tc>
        <w:tc>
          <w:tcPr>
            <w:tcW w:w="325" w:type="pct"/>
          </w:tcPr>
          <w:p w:rsidR="00604939" w:rsidRPr="00710EDD" w:rsidRDefault="00604939" w:rsidP="00604939">
            <w:pPr>
              <w:autoSpaceDE w:val="0"/>
              <w:autoSpaceDN w:val="0"/>
            </w:pPr>
          </w:p>
        </w:tc>
        <w:tc>
          <w:tcPr>
            <w:tcW w:w="326" w:type="pct"/>
          </w:tcPr>
          <w:p w:rsidR="00604939" w:rsidRPr="00710EDD" w:rsidRDefault="00604939" w:rsidP="00604939">
            <w:pPr>
              <w:autoSpaceDE w:val="0"/>
              <w:autoSpaceDN w:val="0"/>
            </w:pPr>
          </w:p>
        </w:tc>
        <w:tc>
          <w:tcPr>
            <w:tcW w:w="326" w:type="pct"/>
            <w:vAlign w:val="center"/>
          </w:tcPr>
          <w:p w:rsidR="00604939" w:rsidRPr="00710EDD" w:rsidRDefault="00604939" w:rsidP="00604939">
            <w:pPr>
              <w:autoSpaceDE w:val="0"/>
              <w:autoSpaceDN w:val="0"/>
              <w:jc w:val="center"/>
            </w:pPr>
          </w:p>
          <w:p w:rsidR="00604939" w:rsidRPr="00710EDD" w:rsidRDefault="00604939" w:rsidP="00604939">
            <w:pPr>
              <w:autoSpaceDE w:val="0"/>
              <w:autoSpaceDN w:val="0"/>
              <w:jc w:val="center"/>
            </w:pPr>
            <w:r>
              <w:t>Х</w:t>
            </w:r>
          </w:p>
        </w:tc>
        <w:tc>
          <w:tcPr>
            <w:tcW w:w="326" w:type="pct"/>
            <w:vAlign w:val="center"/>
          </w:tcPr>
          <w:p w:rsidR="00604939" w:rsidRPr="00710EDD" w:rsidRDefault="00604939" w:rsidP="00604939">
            <w:pPr>
              <w:autoSpaceDE w:val="0"/>
              <w:autoSpaceDN w:val="0"/>
              <w:jc w:val="center"/>
            </w:pPr>
          </w:p>
        </w:tc>
      </w:tr>
      <w:tr w:rsidR="00604939" w:rsidRPr="00710EDD" w:rsidTr="00604939">
        <w:trPr>
          <w:jc w:val="center"/>
        </w:trPr>
        <w:tc>
          <w:tcPr>
            <w:tcW w:w="1255" w:type="pct"/>
            <w:vMerge/>
          </w:tcPr>
          <w:p w:rsidR="00604939" w:rsidRDefault="00604939" w:rsidP="00604939">
            <w:pPr>
              <w:autoSpaceDE w:val="0"/>
              <w:autoSpaceDN w:val="0"/>
            </w:pPr>
          </w:p>
        </w:tc>
        <w:tc>
          <w:tcPr>
            <w:tcW w:w="1398" w:type="pct"/>
          </w:tcPr>
          <w:p w:rsidR="00604939" w:rsidRDefault="00604939" w:rsidP="00604939">
            <w:pPr>
              <w:autoSpaceDE w:val="0"/>
              <w:autoSpaceDN w:val="0"/>
            </w:pPr>
            <w:r>
              <w:t xml:space="preserve">Адресно-аналоговые </w:t>
            </w:r>
            <w:proofErr w:type="spellStart"/>
            <w:r>
              <w:t>извещатели</w:t>
            </w:r>
            <w:proofErr w:type="spellEnd"/>
          </w:p>
        </w:tc>
        <w:tc>
          <w:tcPr>
            <w:tcW w:w="1043" w:type="pct"/>
          </w:tcPr>
          <w:p w:rsidR="00604939" w:rsidRDefault="00604939" w:rsidP="00604939">
            <w:pPr>
              <w:autoSpaceDE w:val="0"/>
              <w:autoSpaceDN w:val="0"/>
            </w:pPr>
          </w:p>
        </w:tc>
        <w:tc>
          <w:tcPr>
            <w:tcW w:w="325" w:type="pct"/>
          </w:tcPr>
          <w:p w:rsidR="00604939" w:rsidRDefault="00604939" w:rsidP="00604939">
            <w:pPr>
              <w:autoSpaceDE w:val="0"/>
              <w:autoSpaceDN w:val="0"/>
            </w:pPr>
          </w:p>
        </w:tc>
        <w:tc>
          <w:tcPr>
            <w:tcW w:w="326" w:type="pct"/>
          </w:tcPr>
          <w:p w:rsidR="00604939" w:rsidRDefault="00604939" w:rsidP="00604939">
            <w:pPr>
              <w:autoSpaceDE w:val="0"/>
              <w:autoSpaceDN w:val="0"/>
            </w:pPr>
          </w:p>
        </w:tc>
        <w:tc>
          <w:tcPr>
            <w:tcW w:w="326" w:type="pct"/>
            <w:vAlign w:val="center"/>
          </w:tcPr>
          <w:p w:rsidR="00604939" w:rsidRDefault="00604939" w:rsidP="00604939">
            <w:pPr>
              <w:autoSpaceDE w:val="0"/>
              <w:autoSpaceDN w:val="0"/>
              <w:jc w:val="center"/>
            </w:pPr>
            <w:r>
              <w:t>Х</w:t>
            </w:r>
          </w:p>
        </w:tc>
        <w:tc>
          <w:tcPr>
            <w:tcW w:w="326" w:type="pct"/>
            <w:vAlign w:val="center"/>
          </w:tcPr>
          <w:p w:rsidR="00604939" w:rsidRDefault="00604939" w:rsidP="00604939">
            <w:pPr>
              <w:autoSpaceDE w:val="0"/>
              <w:autoSpaceDN w:val="0"/>
              <w:jc w:val="center"/>
            </w:pPr>
          </w:p>
        </w:tc>
      </w:tr>
      <w:tr w:rsidR="00604939" w:rsidRPr="00710EDD" w:rsidTr="00604939">
        <w:trPr>
          <w:jc w:val="center"/>
        </w:trPr>
        <w:tc>
          <w:tcPr>
            <w:tcW w:w="1255" w:type="pct"/>
            <w:vMerge/>
          </w:tcPr>
          <w:p w:rsidR="00604939" w:rsidRDefault="00604939" w:rsidP="00604939">
            <w:pPr>
              <w:autoSpaceDE w:val="0"/>
              <w:autoSpaceDN w:val="0"/>
            </w:pPr>
          </w:p>
        </w:tc>
        <w:tc>
          <w:tcPr>
            <w:tcW w:w="1398" w:type="pct"/>
          </w:tcPr>
          <w:p w:rsidR="00604939" w:rsidRDefault="00604939" w:rsidP="00604939">
            <w:pPr>
              <w:autoSpaceDE w:val="0"/>
              <w:autoSpaceDN w:val="0"/>
              <w:jc w:val="left"/>
            </w:pPr>
            <w:r>
              <w:t xml:space="preserve">Дымовые и комбинированные пожарные </w:t>
            </w:r>
            <w:proofErr w:type="spellStart"/>
            <w:r>
              <w:t>извещатели</w:t>
            </w:r>
            <w:proofErr w:type="spellEnd"/>
          </w:p>
        </w:tc>
        <w:tc>
          <w:tcPr>
            <w:tcW w:w="1043" w:type="pct"/>
          </w:tcPr>
          <w:p w:rsidR="00604939" w:rsidRDefault="00604939" w:rsidP="00604939">
            <w:pPr>
              <w:autoSpaceDE w:val="0"/>
              <w:autoSpaceDN w:val="0"/>
            </w:pPr>
          </w:p>
        </w:tc>
        <w:tc>
          <w:tcPr>
            <w:tcW w:w="325" w:type="pct"/>
          </w:tcPr>
          <w:p w:rsidR="00604939" w:rsidRDefault="00604939" w:rsidP="00604939">
            <w:pPr>
              <w:autoSpaceDE w:val="0"/>
              <w:autoSpaceDN w:val="0"/>
            </w:pPr>
          </w:p>
        </w:tc>
        <w:tc>
          <w:tcPr>
            <w:tcW w:w="326" w:type="pct"/>
          </w:tcPr>
          <w:p w:rsidR="00604939" w:rsidRDefault="00604939" w:rsidP="00604939">
            <w:pPr>
              <w:autoSpaceDE w:val="0"/>
              <w:autoSpaceDN w:val="0"/>
            </w:pPr>
          </w:p>
        </w:tc>
        <w:tc>
          <w:tcPr>
            <w:tcW w:w="326" w:type="pct"/>
            <w:vAlign w:val="center"/>
          </w:tcPr>
          <w:p w:rsidR="00604939" w:rsidRDefault="00604939" w:rsidP="00604939">
            <w:pPr>
              <w:autoSpaceDE w:val="0"/>
              <w:autoSpaceDN w:val="0"/>
              <w:jc w:val="center"/>
            </w:pPr>
            <w:r>
              <w:t>Х</w:t>
            </w:r>
          </w:p>
        </w:tc>
        <w:tc>
          <w:tcPr>
            <w:tcW w:w="326" w:type="pct"/>
            <w:vAlign w:val="center"/>
          </w:tcPr>
          <w:p w:rsidR="00604939" w:rsidRDefault="00604939" w:rsidP="00604939">
            <w:pPr>
              <w:autoSpaceDE w:val="0"/>
              <w:autoSpaceDN w:val="0"/>
              <w:jc w:val="center"/>
            </w:pPr>
          </w:p>
        </w:tc>
      </w:tr>
      <w:tr w:rsidR="00604939" w:rsidRPr="00710EDD" w:rsidTr="00604939">
        <w:trPr>
          <w:jc w:val="center"/>
        </w:trPr>
        <w:tc>
          <w:tcPr>
            <w:tcW w:w="1255" w:type="pct"/>
            <w:vMerge/>
          </w:tcPr>
          <w:p w:rsidR="00604939" w:rsidRDefault="00604939" w:rsidP="00604939">
            <w:pPr>
              <w:autoSpaceDE w:val="0"/>
              <w:autoSpaceDN w:val="0"/>
            </w:pPr>
          </w:p>
        </w:tc>
        <w:tc>
          <w:tcPr>
            <w:tcW w:w="1398" w:type="pct"/>
          </w:tcPr>
          <w:p w:rsidR="00604939" w:rsidRDefault="00604939" w:rsidP="00604939">
            <w:pPr>
              <w:autoSpaceDE w:val="0"/>
              <w:autoSpaceDN w:val="0"/>
              <w:jc w:val="left"/>
            </w:pPr>
            <w:r>
              <w:t xml:space="preserve">Тепловые </w:t>
            </w:r>
            <w:proofErr w:type="spellStart"/>
            <w:r>
              <w:t>извещатели</w:t>
            </w:r>
            <w:proofErr w:type="spellEnd"/>
          </w:p>
        </w:tc>
        <w:tc>
          <w:tcPr>
            <w:tcW w:w="1043" w:type="pct"/>
          </w:tcPr>
          <w:p w:rsidR="00604939" w:rsidRDefault="00604939" w:rsidP="00604939">
            <w:pPr>
              <w:autoSpaceDE w:val="0"/>
              <w:autoSpaceDN w:val="0"/>
            </w:pPr>
          </w:p>
        </w:tc>
        <w:tc>
          <w:tcPr>
            <w:tcW w:w="325" w:type="pct"/>
          </w:tcPr>
          <w:p w:rsidR="00604939" w:rsidRDefault="00604939" w:rsidP="00604939">
            <w:pPr>
              <w:autoSpaceDE w:val="0"/>
              <w:autoSpaceDN w:val="0"/>
            </w:pPr>
          </w:p>
        </w:tc>
        <w:tc>
          <w:tcPr>
            <w:tcW w:w="326" w:type="pct"/>
          </w:tcPr>
          <w:p w:rsidR="00604939" w:rsidRDefault="00604939" w:rsidP="00604939">
            <w:pPr>
              <w:autoSpaceDE w:val="0"/>
              <w:autoSpaceDN w:val="0"/>
            </w:pPr>
          </w:p>
        </w:tc>
        <w:tc>
          <w:tcPr>
            <w:tcW w:w="326" w:type="pct"/>
            <w:vAlign w:val="center"/>
          </w:tcPr>
          <w:p w:rsidR="00604939" w:rsidRDefault="00604939" w:rsidP="00604939">
            <w:pPr>
              <w:autoSpaceDE w:val="0"/>
              <w:autoSpaceDN w:val="0"/>
              <w:jc w:val="center"/>
            </w:pPr>
          </w:p>
        </w:tc>
        <w:tc>
          <w:tcPr>
            <w:tcW w:w="326" w:type="pct"/>
            <w:vAlign w:val="center"/>
          </w:tcPr>
          <w:p w:rsidR="00604939" w:rsidRDefault="00604939" w:rsidP="00604939">
            <w:pPr>
              <w:autoSpaceDE w:val="0"/>
              <w:autoSpaceDN w:val="0"/>
              <w:jc w:val="center"/>
            </w:pPr>
            <w:r>
              <w:t>Х</w:t>
            </w:r>
          </w:p>
        </w:tc>
      </w:tr>
      <w:tr w:rsidR="00604939" w:rsidRPr="00710EDD" w:rsidTr="00604939">
        <w:trPr>
          <w:jc w:val="center"/>
        </w:trPr>
        <w:tc>
          <w:tcPr>
            <w:tcW w:w="1255" w:type="pct"/>
            <w:vMerge/>
          </w:tcPr>
          <w:p w:rsidR="00604939" w:rsidRDefault="00604939" w:rsidP="00604939">
            <w:pPr>
              <w:autoSpaceDE w:val="0"/>
              <w:autoSpaceDN w:val="0"/>
            </w:pPr>
          </w:p>
        </w:tc>
        <w:tc>
          <w:tcPr>
            <w:tcW w:w="1398" w:type="pct"/>
          </w:tcPr>
          <w:p w:rsidR="00604939" w:rsidRDefault="00604939" w:rsidP="00604939">
            <w:pPr>
              <w:autoSpaceDE w:val="0"/>
              <w:autoSpaceDN w:val="0"/>
            </w:pPr>
            <w:r>
              <w:t>Блоки питания 24В</w:t>
            </w:r>
          </w:p>
        </w:tc>
        <w:tc>
          <w:tcPr>
            <w:tcW w:w="1043" w:type="pct"/>
          </w:tcPr>
          <w:p w:rsidR="00604939" w:rsidRDefault="00604939" w:rsidP="00604939">
            <w:pPr>
              <w:autoSpaceDE w:val="0"/>
              <w:autoSpaceDN w:val="0"/>
            </w:pPr>
          </w:p>
        </w:tc>
        <w:tc>
          <w:tcPr>
            <w:tcW w:w="325" w:type="pct"/>
          </w:tcPr>
          <w:p w:rsidR="00604939" w:rsidRDefault="00604939" w:rsidP="00604939">
            <w:pPr>
              <w:autoSpaceDE w:val="0"/>
              <w:autoSpaceDN w:val="0"/>
            </w:pPr>
          </w:p>
        </w:tc>
        <w:tc>
          <w:tcPr>
            <w:tcW w:w="326" w:type="pct"/>
          </w:tcPr>
          <w:p w:rsidR="00604939" w:rsidRDefault="00604939" w:rsidP="00604939">
            <w:pPr>
              <w:autoSpaceDE w:val="0"/>
              <w:autoSpaceDN w:val="0"/>
            </w:pPr>
          </w:p>
        </w:tc>
        <w:tc>
          <w:tcPr>
            <w:tcW w:w="326" w:type="pct"/>
            <w:vAlign w:val="center"/>
          </w:tcPr>
          <w:p w:rsidR="00604939" w:rsidRDefault="00604939" w:rsidP="00604939">
            <w:pPr>
              <w:autoSpaceDE w:val="0"/>
              <w:autoSpaceDN w:val="0"/>
              <w:jc w:val="center"/>
            </w:pPr>
            <w:r>
              <w:t>Х</w:t>
            </w:r>
          </w:p>
        </w:tc>
        <w:tc>
          <w:tcPr>
            <w:tcW w:w="326" w:type="pct"/>
            <w:vAlign w:val="center"/>
          </w:tcPr>
          <w:p w:rsidR="00604939" w:rsidRDefault="00604939" w:rsidP="00604939">
            <w:pPr>
              <w:autoSpaceDE w:val="0"/>
              <w:autoSpaceDN w:val="0"/>
              <w:jc w:val="center"/>
            </w:pPr>
          </w:p>
        </w:tc>
      </w:tr>
      <w:tr w:rsidR="00604939" w:rsidRPr="00710EDD" w:rsidTr="00604939">
        <w:trPr>
          <w:jc w:val="center"/>
        </w:trPr>
        <w:tc>
          <w:tcPr>
            <w:tcW w:w="1255" w:type="pct"/>
            <w:vMerge/>
          </w:tcPr>
          <w:p w:rsidR="00604939" w:rsidRDefault="00604939" w:rsidP="00604939">
            <w:pPr>
              <w:autoSpaceDE w:val="0"/>
              <w:autoSpaceDN w:val="0"/>
            </w:pPr>
          </w:p>
        </w:tc>
        <w:tc>
          <w:tcPr>
            <w:tcW w:w="1398" w:type="pct"/>
          </w:tcPr>
          <w:p w:rsidR="00604939" w:rsidRDefault="00604939" w:rsidP="00604939">
            <w:pPr>
              <w:autoSpaceDE w:val="0"/>
              <w:autoSpaceDN w:val="0"/>
            </w:pPr>
            <w:r>
              <w:t>Аккумуляторы</w:t>
            </w:r>
          </w:p>
        </w:tc>
        <w:tc>
          <w:tcPr>
            <w:tcW w:w="1043" w:type="pct"/>
          </w:tcPr>
          <w:p w:rsidR="00604939" w:rsidRDefault="00604939" w:rsidP="00604939">
            <w:pPr>
              <w:autoSpaceDE w:val="0"/>
              <w:autoSpaceDN w:val="0"/>
            </w:pPr>
          </w:p>
        </w:tc>
        <w:tc>
          <w:tcPr>
            <w:tcW w:w="325" w:type="pct"/>
          </w:tcPr>
          <w:p w:rsidR="00604939" w:rsidRDefault="00604939" w:rsidP="00604939">
            <w:pPr>
              <w:autoSpaceDE w:val="0"/>
              <w:autoSpaceDN w:val="0"/>
            </w:pPr>
          </w:p>
        </w:tc>
        <w:tc>
          <w:tcPr>
            <w:tcW w:w="326" w:type="pct"/>
          </w:tcPr>
          <w:p w:rsidR="00604939" w:rsidRDefault="00604939" w:rsidP="00604939">
            <w:pPr>
              <w:autoSpaceDE w:val="0"/>
              <w:autoSpaceDN w:val="0"/>
            </w:pPr>
          </w:p>
        </w:tc>
        <w:tc>
          <w:tcPr>
            <w:tcW w:w="326" w:type="pct"/>
            <w:vAlign w:val="center"/>
          </w:tcPr>
          <w:p w:rsidR="00604939" w:rsidRDefault="00604939" w:rsidP="00604939">
            <w:pPr>
              <w:autoSpaceDE w:val="0"/>
              <w:autoSpaceDN w:val="0"/>
              <w:jc w:val="center"/>
            </w:pPr>
          </w:p>
        </w:tc>
        <w:tc>
          <w:tcPr>
            <w:tcW w:w="326" w:type="pct"/>
            <w:vAlign w:val="center"/>
          </w:tcPr>
          <w:p w:rsidR="00604939" w:rsidRDefault="00604939" w:rsidP="00604939">
            <w:pPr>
              <w:autoSpaceDE w:val="0"/>
              <w:autoSpaceDN w:val="0"/>
              <w:jc w:val="center"/>
            </w:pPr>
            <w:r>
              <w:t>Х</w:t>
            </w:r>
          </w:p>
        </w:tc>
      </w:tr>
      <w:tr w:rsidR="00604939" w:rsidRPr="00710EDD" w:rsidTr="00604939">
        <w:trPr>
          <w:jc w:val="center"/>
        </w:trPr>
        <w:tc>
          <w:tcPr>
            <w:tcW w:w="1255" w:type="pct"/>
          </w:tcPr>
          <w:p w:rsidR="00604939" w:rsidRPr="00710EDD" w:rsidRDefault="00604939" w:rsidP="00604939">
            <w:pPr>
              <w:autoSpaceDE w:val="0"/>
              <w:autoSpaceDN w:val="0"/>
            </w:pPr>
            <w:r>
              <w:t>Котельная</w:t>
            </w:r>
          </w:p>
        </w:tc>
        <w:tc>
          <w:tcPr>
            <w:tcW w:w="1398" w:type="pct"/>
          </w:tcPr>
          <w:p w:rsidR="00604939" w:rsidRPr="00710EDD" w:rsidRDefault="00604939" w:rsidP="00604939">
            <w:pPr>
              <w:autoSpaceDE w:val="0"/>
              <w:autoSpaceDN w:val="0"/>
            </w:pPr>
            <w:proofErr w:type="spellStart"/>
            <w:r>
              <w:t>Радиоканальное</w:t>
            </w:r>
            <w:proofErr w:type="spellEnd"/>
            <w:r>
              <w:t xml:space="preserve"> оборудование ПС</w:t>
            </w:r>
          </w:p>
        </w:tc>
        <w:tc>
          <w:tcPr>
            <w:tcW w:w="1043" w:type="pct"/>
          </w:tcPr>
          <w:p w:rsidR="00604939" w:rsidRPr="00710EDD" w:rsidRDefault="00604939" w:rsidP="00604939">
            <w:pPr>
              <w:autoSpaceDE w:val="0"/>
              <w:autoSpaceDN w:val="0"/>
            </w:pPr>
          </w:p>
        </w:tc>
        <w:tc>
          <w:tcPr>
            <w:tcW w:w="325" w:type="pct"/>
          </w:tcPr>
          <w:p w:rsidR="00604939" w:rsidRPr="00710EDD" w:rsidRDefault="00604939" w:rsidP="00604939">
            <w:pPr>
              <w:autoSpaceDE w:val="0"/>
              <w:autoSpaceDN w:val="0"/>
            </w:pPr>
          </w:p>
        </w:tc>
        <w:tc>
          <w:tcPr>
            <w:tcW w:w="326" w:type="pct"/>
            <w:vAlign w:val="center"/>
          </w:tcPr>
          <w:p w:rsidR="00604939" w:rsidRPr="00710EDD" w:rsidRDefault="00604939" w:rsidP="00604939">
            <w:pPr>
              <w:autoSpaceDE w:val="0"/>
              <w:autoSpaceDN w:val="0"/>
              <w:jc w:val="center"/>
            </w:pPr>
            <w:r>
              <w:t>Х</w:t>
            </w:r>
          </w:p>
        </w:tc>
        <w:tc>
          <w:tcPr>
            <w:tcW w:w="326" w:type="pct"/>
          </w:tcPr>
          <w:p w:rsidR="00604939" w:rsidRPr="00710EDD" w:rsidRDefault="00604939" w:rsidP="00604939">
            <w:pPr>
              <w:autoSpaceDE w:val="0"/>
              <w:autoSpaceDN w:val="0"/>
            </w:pPr>
          </w:p>
        </w:tc>
        <w:tc>
          <w:tcPr>
            <w:tcW w:w="326" w:type="pct"/>
          </w:tcPr>
          <w:p w:rsidR="00604939" w:rsidRPr="00710EDD" w:rsidRDefault="00604939" w:rsidP="00604939">
            <w:pPr>
              <w:autoSpaceDE w:val="0"/>
              <w:autoSpaceDN w:val="0"/>
            </w:pPr>
          </w:p>
        </w:tc>
      </w:tr>
    </w:tbl>
    <w:p w:rsidR="00604939" w:rsidRPr="00710EDD" w:rsidRDefault="00604939" w:rsidP="00604939">
      <w:pPr>
        <w:autoSpaceDE w:val="0"/>
        <w:autoSpaceDN w:val="0"/>
        <w:contextualSpacing/>
        <w:jc w:val="left"/>
      </w:pPr>
    </w:p>
    <w:p w:rsidR="00604939" w:rsidRPr="00710EDD" w:rsidRDefault="00604939" w:rsidP="00946790">
      <w:pPr>
        <w:numPr>
          <w:ilvl w:val="3"/>
          <w:numId w:val="16"/>
        </w:numPr>
        <w:autoSpaceDE w:val="0"/>
        <w:autoSpaceDN w:val="0"/>
        <w:spacing w:after="0"/>
        <w:ind w:left="0" w:firstLine="0"/>
        <w:contextualSpacing/>
        <w:jc w:val="center"/>
      </w:pPr>
      <w:r>
        <w:t xml:space="preserve"> Система управления </w:t>
      </w:r>
      <w:proofErr w:type="spellStart"/>
      <w:r>
        <w:t>дымоудалением</w:t>
      </w:r>
      <w:proofErr w:type="spellEnd"/>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604939" w:rsidRPr="00710EDD" w:rsidTr="00604939">
        <w:trPr>
          <w:jc w:val="center"/>
        </w:trPr>
        <w:tc>
          <w:tcPr>
            <w:tcW w:w="1090" w:type="pct"/>
            <w:vMerge w:val="restart"/>
          </w:tcPr>
          <w:p w:rsidR="00604939" w:rsidRPr="00710EDD" w:rsidRDefault="00604939" w:rsidP="00604939">
            <w:pPr>
              <w:autoSpaceDE w:val="0"/>
              <w:autoSpaceDN w:val="0"/>
              <w:jc w:val="center"/>
            </w:pPr>
            <w:r>
              <w:t>Место установки оборудования</w:t>
            </w:r>
          </w:p>
        </w:tc>
        <w:tc>
          <w:tcPr>
            <w:tcW w:w="1460" w:type="pct"/>
            <w:vMerge w:val="restart"/>
          </w:tcPr>
          <w:p w:rsidR="00604939" w:rsidRPr="00710EDD" w:rsidRDefault="00604939" w:rsidP="00604939">
            <w:pPr>
              <w:autoSpaceDE w:val="0"/>
              <w:autoSpaceDN w:val="0"/>
              <w:jc w:val="center"/>
            </w:pPr>
            <w:r>
              <w:t>Наименование оборудования</w:t>
            </w:r>
          </w:p>
        </w:tc>
        <w:tc>
          <w:tcPr>
            <w:tcW w:w="1090" w:type="pct"/>
            <w:vMerge w:val="restart"/>
          </w:tcPr>
          <w:p w:rsidR="00604939" w:rsidRPr="00710EDD" w:rsidRDefault="00604939" w:rsidP="00604939">
            <w:pPr>
              <w:autoSpaceDE w:val="0"/>
              <w:autoSpaceDN w:val="0"/>
              <w:jc w:val="center"/>
            </w:pPr>
            <w:r>
              <w:t>количество оборудования</w:t>
            </w:r>
          </w:p>
        </w:tc>
        <w:tc>
          <w:tcPr>
            <w:tcW w:w="1361"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vMerge/>
          </w:tcPr>
          <w:p w:rsidR="00604939" w:rsidRDefault="00604939" w:rsidP="00604939">
            <w:pPr>
              <w:autoSpaceDE w:val="0"/>
              <w:autoSpaceDN w:val="0"/>
            </w:pPr>
          </w:p>
        </w:tc>
        <w:tc>
          <w:tcPr>
            <w:tcW w:w="1090" w:type="pct"/>
            <w:vMerge/>
          </w:tcPr>
          <w:p w:rsidR="00604939" w:rsidRDefault="00604939" w:rsidP="00604939">
            <w:pPr>
              <w:autoSpaceDE w:val="0"/>
              <w:autoSpaceDN w:val="0"/>
            </w:pPr>
          </w:p>
        </w:tc>
        <w:tc>
          <w:tcPr>
            <w:tcW w:w="340" w:type="pct"/>
          </w:tcPr>
          <w:p w:rsidR="00604939" w:rsidRDefault="00604939" w:rsidP="00604939">
            <w:pPr>
              <w:autoSpaceDE w:val="0"/>
              <w:autoSpaceDN w:val="0"/>
            </w:pPr>
            <w:r>
              <w:t>Р</w:t>
            </w:r>
            <w:proofErr w:type="gramStart"/>
            <w:r>
              <w:t>1</w:t>
            </w:r>
            <w:proofErr w:type="gramEnd"/>
          </w:p>
        </w:tc>
        <w:tc>
          <w:tcPr>
            <w:tcW w:w="340" w:type="pct"/>
          </w:tcPr>
          <w:p w:rsidR="00604939" w:rsidRDefault="00604939" w:rsidP="00604939">
            <w:pPr>
              <w:autoSpaceDE w:val="0"/>
              <w:autoSpaceDN w:val="0"/>
            </w:pPr>
            <w:r>
              <w:t>Р</w:t>
            </w:r>
            <w:proofErr w:type="gramStart"/>
            <w:r>
              <w:t>2</w:t>
            </w:r>
            <w:proofErr w:type="gramEnd"/>
          </w:p>
        </w:tc>
        <w:tc>
          <w:tcPr>
            <w:tcW w:w="340" w:type="pct"/>
          </w:tcPr>
          <w:p w:rsidR="00604939" w:rsidRDefault="00604939" w:rsidP="00604939">
            <w:pPr>
              <w:autoSpaceDE w:val="0"/>
              <w:autoSpaceDN w:val="0"/>
            </w:pPr>
            <w:r>
              <w:t>Р3</w:t>
            </w:r>
          </w:p>
        </w:tc>
        <w:tc>
          <w:tcPr>
            <w:tcW w:w="340"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090" w:type="pct"/>
            <w:vMerge w:val="restart"/>
          </w:tcPr>
          <w:p w:rsidR="00604939" w:rsidRPr="00710EDD" w:rsidRDefault="00604939" w:rsidP="00604939">
            <w:pPr>
              <w:autoSpaceDE w:val="0"/>
              <w:autoSpaceDN w:val="0"/>
            </w:pPr>
          </w:p>
          <w:p w:rsidR="00604939" w:rsidRPr="00710EDD" w:rsidRDefault="00604939" w:rsidP="00604939">
            <w:pPr>
              <w:autoSpaceDE w:val="0"/>
              <w:autoSpaceDN w:val="0"/>
            </w:pPr>
          </w:p>
          <w:p w:rsidR="00604939" w:rsidRPr="00710EDD" w:rsidRDefault="00604939" w:rsidP="00604939">
            <w:pPr>
              <w:autoSpaceDE w:val="0"/>
              <w:autoSpaceDN w:val="0"/>
            </w:pPr>
          </w:p>
          <w:p w:rsidR="00604939" w:rsidRPr="00710EDD" w:rsidRDefault="00604939" w:rsidP="00604939">
            <w:pPr>
              <w:autoSpaceDE w:val="0"/>
              <w:autoSpaceDN w:val="0"/>
            </w:pPr>
            <w:r>
              <w:t>АБК, ПК</w:t>
            </w:r>
          </w:p>
        </w:tc>
        <w:tc>
          <w:tcPr>
            <w:tcW w:w="1460" w:type="pct"/>
          </w:tcPr>
          <w:p w:rsidR="00604939" w:rsidRPr="00710EDD" w:rsidRDefault="00604939" w:rsidP="00604939">
            <w:pPr>
              <w:autoSpaceDE w:val="0"/>
              <w:autoSpaceDN w:val="0"/>
            </w:pPr>
            <w:r>
              <w:t>Контроллеры СКИУ-01, СКИУ-02</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r>
              <w:t>Х</w:t>
            </w: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Релейные модули УК/ВК</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Блоки питания</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Аккумуляторы</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r>
    </w:tbl>
    <w:p w:rsidR="00604939" w:rsidRPr="00710EDD" w:rsidRDefault="00604939" w:rsidP="00604939">
      <w:pPr>
        <w:jc w:val="center"/>
      </w:pPr>
    </w:p>
    <w:p w:rsidR="00604939" w:rsidRPr="00710EDD" w:rsidRDefault="00604939" w:rsidP="00946790">
      <w:pPr>
        <w:numPr>
          <w:ilvl w:val="3"/>
          <w:numId w:val="16"/>
        </w:numPr>
        <w:autoSpaceDE w:val="0"/>
        <w:autoSpaceDN w:val="0"/>
        <w:spacing w:after="0"/>
        <w:ind w:left="0" w:firstLine="0"/>
        <w:contextualSpacing/>
        <w:jc w:val="center"/>
      </w:pPr>
      <w:r>
        <w:t>Система оповещения и управления эвакуацией: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604939" w:rsidRPr="00710EDD" w:rsidTr="00604939">
        <w:trPr>
          <w:jc w:val="center"/>
        </w:trPr>
        <w:tc>
          <w:tcPr>
            <w:tcW w:w="1090" w:type="pct"/>
            <w:vMerge w:val="restart"/>
          </w:tcPr>
          <w:p w:rsidR="00604939" w:rsidRPr="00710EDD" w:rsidRDefault="00604939" w:rsidP="00604939">
            <w:pPr>
              <w:autoSpaceDE w:val="0"/>
              <w:autoSpaceDN w:val="0"/>
              <w:jc w:val="center"/>
            </w:pPr>
            <w:r>
              <w:t>Место установки оборудования</w:t>
            </w:r>
          </w:p>
        </w:tc>
        <w:tc>
          <w:tcPr>
            <w:tcW w:w="1460" w:type="pct"/>
            <w:vMerge w:val="restart"/>
          </w:tcPr>
          <w:p w:rsidR="00604939" w:rsidRPr="00710EDD" w:rsidRDefault="00604939" w:rsidP="00604939">
            <w:pPr>
              <w:autoSpaceDE w:val="0"/>
              <w:autoSpaceDN w:val="0"/>
              <w:jc w:val="center"/>
            </w:pPr>
            <w:r>
              <w:t>Наименование оборудования</w:t>
            </w:r>
          </w:p>
        </w:tc>
        <w:tc>
          <w:tcPr>
            <w:tcW w:w="1090" w:type="pct"/>
            <w:vMerge w:val="restart"/>
          </w:tcPr>
          <w:p w:rsidR="00604939" w:rsidRPr="00710EDD" w:rsidRDefault="00604939" w:rsidP="00604939">
            <w:pPr>
              <w:autoSpaceDE w:val="0"/>
              <w:autoSpaceDN w:val="0"/>
              <w:jc w:val="center"/>
            </w:pPr>
            <w:r>
              <w:t>количество оборудования</w:t>
            </w:r>
          </w:p>
        </w:tc>
        <w:tc>
          <w:tcPr>
            <w:tcW w:w="1361"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vMerge/>
          </w:tcPr>
          <w:p w:rsidR="00604939" w:rsidRDefault="00604939" w:rsidP="00604939">
            <w:pPr>
              <w:autoSpaceDE w:val="0"/>
              <w:autoSpaceDN w:val="0"/>
            </w:pPr>
          </w:p>
        </w:tc>
        <w:tc>
          <w:tcPr>
            <w:tcW w:w="1090" w:type="pct"/>
            <w:vMerge/>
          </w:tcPr>
          <w:p w:rsidR="00604939" w:rsidRDefault="00604939" w:rsidP="00604939">
            <w:pPr>
              <w:autoSpaceDE w:val="0"/>
              <w:autoSpaceDN w:val="0"/>
            </w:pPr>
          </w:p>
        </w:tc>
        <w:tc>
          <w:tcPr>
            <w:tcW w:w="340" w:type="pct"/>
          </w:tcPr>
          <w:p w:rsidR="00604939" w:rsidRDefault="00604939" w:rsidP="00604939">
            <w:pPr>
              <w:autoSpaceDE w:val="0"/>
              <w:autoSpaceDN w:val="0"/>
            </w:pPr>
            <w:r>
              <w:t>Р</w:t>
            </w:r>
            <w:proofErr w:type="gramStart"/>
            <w:r>
              <w:t>1</w:t>
            </w:r>
            <w:proofErr w:type="gramEnd"/>
          </w:p>
        </w:tc>
        <w:tc>
          <w:tcPr>
            <w:tcW w:w="340" w:type="pct"/>
          </w:tcPr>
          <w:p w:rsidR="00604939" w:rsidRDefault="00604939" w:rsidP="00604939">
            <w:pPr>
              <w:autoSpaceDE w:val="0"/>
              <w:autoSpaceDN w:val="0"/>
            </w:pPr>
            <w:r>
              <w:t>Р</w:t>
            </w:r>
            <w:proofErr w:type="gramStart"/>
            <w:r>
              <w:t>2</w:t>
            </w:r>
            <w:proofErr w:type="gramEnd"/>
          </w:p>
        </w:tc>
        <w:tc>
          <w:tcPr>
            <w:tcW w:w="340" w:type="pct"/>
          </w:tcPr>
          <w:p w:rsidR="00604939" w:rsidRDefault="00604939" w:rsidP="00604939">
            <w:pPr>
              <w:autoSpaceDE w:val="0"/>
              <w:autoSpaceDN w:val="0"/>
            </w:pPr>
            <w:r>
              <w:t>Р3</w:t>
            </w:r>
          </w:p>
        </w:tc>
        <w:tc>
          <w:tcPr>
            <w:tcW w:w="340"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090" w:type="pct"/>
            <w:vMerge w:val="restart"/>
          </w:tcPr>
          <w:p w:rsidR="00604939" w:rsidRPr="00710EDD" w:rsidRDefault="00604939" w:rsidP="00604939">
            <w:pPr>
              <w:autoSpaceDE w:val="0"/>
              <w:autoSpaceDN w:val="0"/>
            </w:pPr>
          </w:p>
          <w:p w:rsidR="00604939" w:rsidRPr="00710EDD" w:rsidRDefault="00604939" w:rsidP="00604939">
            <w:pPr>
              <w:autoSpaceDE w:val="0"/>
              <w:autoSpaceDN w:val="0"/>
            </w:pPr>
          </w:p>
          <w:p w:rsidR="00604939" w:rsidRPr="00710EDD" w:rsidRDefault="00604939" w:rsidP="00604939">
            <w:pPr>
              <w:autoSpaceDE w:val="0"/>
              <w:autoSpaceDN w:val="0"/>
            </w:pPr>
            <w:r>
              <w:t>АБК</w:t>
            </w:r>
          </w:p>
        </w:tc>
        <w:tc>
          <w:tcPr>
            <w:tcW w:w="1460" w:type="pct"/>
          </w:tcPr>
          <w:p w:rsidR="00604939" w:rsidRPr="00710EDD" w:rsidRDefault="00604939" w:rsidP="00604939">
            <w:pPr>
              <w:autoSpaceDE w:val="0"/>
              <w:autoSpaceDN w:val="0"/>
            </w:pPr>
            <w:r>
              <w:t>Оборудование стойки оповещения</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r>
              <w:t>Х</w:t>
            </w:r>
          </w:p>
        </w:tc>
        <w:tc>
          <w:tcPr>
            <w:tcW w:w="340" w:type="pct"/>
            <w:vAlign w:val="center"/>
          </w:tcPr>
          <w:p w:rsidR="00604939" w:rsidRPr="00710EDD" w:rsidRDefault="00604939" w:rsidP="00604939">
            <w:pPr>
              <w:autoSpaceDE w:val="0"/>
              <w:autoSpaceDN w:val="0"/>
              <w:jc w:val="center"/>
            </w:pPr>
          </w:p>
        </w:tc>
        <w:tc>
          <w:tcPr>
            <w:tcW w:w="340" w:type="pct"/>
          </w:tcPr>
          <w:p w:rsidR="00604939" w:rsidRPr="00710EDD"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Контроллеры СКИУ-01</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tcPr>
          <w:p w:rsidR="00604939" w:rsidRDefault="00604939" w:rsidP="00604939">
            <w:pPr>
              <w:autoSpaceDE w:val="0"/>
              <w:autoSpaceDN w:val="0"/>
            </w:pPr>
          </w:p>
        </w:tc>
      </w:tr>
      <w:tr w:rsidR="00604939" w:rsidRPr="00710EDD" w:rsidTr="00604939">
        <w:trPr>
          <w:jc w:val="center"/>
        </w:trPr>
        <w:tc>
          <w:tcPr>
            <w:tcW w:w="1090" w:type="pct"/>
            <w:vMerge w:val="restart"/>
          </w:tcPr>
          <w:p w:rsidR="00604939" w:rsidRPr="00710EDD" w:rsidRDefault="00604939" w:rsidP="00604939">
            <w:pPr>
              <w:autoSpaceDE w:val="0"/>
              <w:autoSpaceDN w:val="0"/>
              <w:jc w:val="left"/>
            </w:pPr>
          </w:p>
          <w:p w:rsidR="00604939" w:rsidRPr="00710EDD" w:rsidRDefault="00604939" w:rsidP="00604939">
            <w:pPr>
              <w:autoSpaceDE w:val="0"/>
              <w:autoSpaceDN w:val="0"/>
              <w:jc w:val="left"/>
            </w:pPr>
            <w:r>
              <w:t>АБК, ПК, виварий, гараж</w:t>
            </w:r>
          </w:p>
        </w:tc>
        <w:tc>
          <w:tcPr>
            <w:tcW w:w="1460" w:type="pct"/>
          </w:tcPr>
          <w:p w:rsidR="00604939" w:rsidRPr="00710EDD" w:rsidRDefault="00604939" w:rsidP="00604939">
            <w:pPr>
              <w:autoSpaceDE w:val="0"/>
              <w:autoSpaceDN w:val="0"/>
            </w:pPr>
            <w:r>
              <w:t>Громкоговорители настенные</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r>
              <w:t>Х</w:t>
            </w:r>
          </w:p>
        </w:tc>
        <w:tc>
          <w:tcPr>
            <w:tcW w:w="340" w:type="pct"/>
          </w:tcPr>
          <w:p w:rsidR="00604939" w:rsidRPr="00710EDD"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Громкоговорители потолочные</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tcPr>
          <w:p w:rsidR="00604939"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Табло «Выход»</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c>
          <w:tcPr>
            <w:tcW w:w="340" w:type="pct"/>
          </w:tcPr>
          <w:p w:rsidR="00604939" w:rsidRDefault="00604939" w:rsidP="00604939">
            <w:pPr>
              <w:autoSpaceDE w:val="0"/>
              <w:autoSpaceDN w:val="0"/>
            </w:pPr>
          </w:p>
        </w:tc>
      </w:tr>
      <w:tr w:rsidR="00604939" w:rsidRPr="00710EDD" w:rsidTr="00604939">
        <w:trPr>
          <w:jc w:val="center"/>
        </w:trPr>
        <w:tc>
          <w:tcPr>
            <w:tcW w:w="1090" w:type="pct"/>
          </w:tcPr>
          <w:p w:rsidR="00604939" w:rsidRPr="00710EDD" w:rsidRDefault="00604939" w:rsidP="00604939">
            <w:pPr>
              <w:autoSpaceDE w:val="0"/>
              <w:autoSpaceDN w:val="0"/>
            </w:pPr>
          </w:p>
          <w:p w:rsidR="00604939" w:rsidRPr="00710EDD" w:rsidRDefault="00604939" w:rsidP="00604939">
            <w:pPr>
              <w:autoSpaceDE w:val="0"/>
              <w:autoSpaceDN w:val="0"/>
            </w:pPr>
            <w:r>
              <w:t>Котельная</w:t>
            </w:r>
          </w:p>
        </w:tc>
        <w:tc>
          <w:tcPr>
            <w:tcW w:w="1460" w:type="pct"/>
          </w:tcPr>
          <w:p w:rsidR="00604939" w:rsidRPr="00710EDD" w:rsidRDefault="00604939" w:rsidP="00604939">
            <w:pPr>
              <w:autoSpaceDE w:val="0"/>
              <w:autoSpaceDN w:val="0"/>
            </w:pPr>
            <w:r>
              <w:t xml:space="preserve">Звуковые </w:t>
            </w:r>
            <w:proofErr w:type="spellStart"/>
            <w:r>
              <w:t>оповещатели</w:t>
            </w:r>
            <w:proofErr w:type="spellEnd"/>
            <w:r>
              <w:t xml:space="preserve"> и табло «Выход»</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r>
              <w:t>Х</w:t>
            </w:r>
          </w:p>
        </w:tc>
        <w:tc>
          <w:tcPr>
            <w:tcW w:w="340" w:type="pct"/>
            <w:vAlign w:val="center"/>
          </w:tcPr>
          <w:p w:rsidR="00604939" w:rsidRPr="00710EDD" w:rsidRDefault="00604939" w:rsidP="00604939">
            <w:pPr>
              <w:autoSpaceDE w:val="0"/>
              <w:autoSpaceDN w:val="0"/>
              <w:jc w:val="center"/>
            </w:pPr>
          </w:p>
        </w:tc>
        <w:tc>
          <w:tcPr>
            <w:tcW w:w="340" w:type="pct"/>
          </w:tcPr>
          <w:p w:rsidR="00604939" w:rsidRPr="00710EDD" w:rsidRDefault="00604939" w:rsidP="00604939">
            <w:pPr>
              <w:autoSpaceDE w:val="0"/>
              <w:autoSpaceDN w:val="0"/>
            </w:pPr>
          </w:p>
        </w:tc>
      </w:tr>
    </w:tbl>
    <w:p w:rsidR="00604939" w:rsidRPr="00710EDD" w:rsidRDefault="00604939" w:rsidP="00604939">
      <w:pPr>
        <w:autoSpaceDE w:val="0"/>
        <w:autoSpaceDN w:val="0"/>
        <w:contextualSpacing/>
      </w:pPr>
    </w:p>
    <w:p w:rsidR="00604939" w:rsidRPr="00710EDD" w:rsidRDefault="00604939" w:rsidP="00946790">
      <w:pPr>
        <w:numPr>
          <w:ilvl w:val="3"/>
          <w:numId w:val="16"/>
        </w:numPr>
        <w:autoSpaceDE w:val="0"/>
        <w:autoSpaceDN w:val="0"/>
        <w:spacing w:after="0"/>
        <w:ind w:left="0" w:firstLine="0"/>
        <w:contextualSpacing/>
        <w:jc w:val="center"/>
      </w:pPr>
      <w:r>
        <w:t>Система технических средств охраны периметра: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604939" w:rsidRPr="00710EDD" w:rsidTr="00604939">
        <w:trPr>
          <w:jc w:val="center"/>
        </w:trPr>
        <w:tc>
          <w:tcPr>
            <w:tcW w:w="1090" w:type="pct"/>
            <w:vMerge w:val="restart"/>
          </w:tcPr>
          <w:p w:rsidR="00604939" w:rsidRPr="00710EDD" w:rsidRDefault="00604939" w:rsidP="00604939">
            <w:pPr>
              <w:autoSpaceDE w:val="0"/>
              <w:autoSpaceDN w:val="0"/>
              <w:jc w:val="center"/>
            </w:pPr>
            <w:r>
              <w:t>Место установки оборудования</w:t>
            </w:r>
          </w:p>
        </w:tc>
        <w:tc>
          <w:tcPr>
            <w:tcW w:w="1460" w:type="pct"/>
            <w:vMerge w:val="restart"/>
          </w:tcPr>
          <w:p w:rsidR="00604939" w:rsidRPr="00710EDD" w:rsidRDefault="00604939" w:rsidP="00604939">
            <w:pPr>
              <w:autoSpaceDE w:val="0"/>
              <w:autoSpaceDN w:val="0"/>
              <w:jc w:val="center"/>
            </w:pPr>
            <w:r>
              <w:t>Наименование оборудования</w:t>
            </w:r>
          </w:p>
        </w:tc>
        <w:tc>
          <w:tcPr>
            <w:tcW w:w="1090" w:type="pct"/>
            <w:vMerge w:val="restart"/>
          </w:tcPr>
          <w:p w:rsidR="00604939" w:rsidRPr="00710EDD" w:rsidRDefault="00604939" w:rsidP="00604939">
            <w:pPr>
              <w:autoSpaceDE w:val="0"/>
              <w:autoSpaceDN w:val="0"/>
              <w:jc w:val="center"/>
            </w:pPr>
            <w:r>
              <w:t>количество оборудования</w:t>
            </w:r>
          </w:p>
        </w:tc>
        <w:tc>
          <w:tcPr>
            <w:tcW w:w="1361"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vMerge/>
          </w:tcPr>
          <w:p w:rsidR="00604939" w:rsidRDefault="00604939" w:rsidP="00604939">
            <w:pPr>
              <w:autoSpaceDE w:val="0"/>
              <w:autoSpaceDN w:val="0"/>
            </w:pPr>
          </w:p>
        </w:tc>
        <w:tc>
          <w:tcPr>
            <w:tcW w:w="1090" w:type="pct"/>
            <w:vMerge/>
          </w:tcPr>
          <w:p w:rsidR="00604939" w:rsidRDefault="00604939" w:rsidP="00604939">
            <w:pPr>
              <w:autoSpaceDE w:val="0"/>
              <w:autoSpaceDN w:val="0"/>
            </w:pPr>
          </w:p>
        </w:tc>
        <w:tc>
          <w:tcPr>
            <w:tcW w:w="340" w:type="pct"/>
          </w:tcPr>
          <w:p w:rsidR="00604939" w:rsidRDefault="00604939" w:rsidP="00604939">
            <w:pPr>
              <w:autoSpaceDE w:val="0"/>
              <w:autoSpaceDN w:val="0"/>
            </w:pPr>
            <w:r>
              <w:t>Р</w:t>
            </w:r>
            <w:proofErr w:type="gramStart"/>
            <w:r>
              <w:t>1</w:t>
            </w:r>
            <w:proofErr w:type="gramEnd"/>
          </w:p>
        </w:tc>
        <w:tc>
          <w:tcPr>
            <w:tcW w:w="340" w:type="pct"/>
          </w:tcPr>
          <w:p w:rsidR="00604939" w:rsidRDefault="00604939" w:rsidP="00604939">
            <w:pPr>
              <w:autoSpaceDE w:val="0"/>
              <w:autoSpaceDN w:val="0"/>
            </w:pPr>
            <w:r>
              <w:t>Р</w:t>
            </w:r>
            <w:proofErr w:type="gramStart"/>
            <w:r>
              <w:t>2</w:t>
            </w:r>
            <w:proofErr w:type="gramEnd"/>
          </w:p>
        </w:tc>
        <w:tc>
          <w:tcPr>
            <w:tcW w:w="340" w:type="pct"/>
          </w:tcPr>
          <w:p w:rsidR="00604939" w:rsidRDefault="00604939" w:rsidP="00604939">
            <w:pPr>
              <w:autoSpaceDE w:val="0"/>
              <w:autoSpaceDN w:val="0"/>
            </w:pPr>
            <w:r>
              <w:t>Р3</w:t>
            </w:r>
          </w:p>
        </w:tc>
        <w:tc>
          <w:tcPr>
            <w:tcW w:w="340"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090" w:type="pct"/>
            <w:vMerge w:val="restart"/>
          </w:tcPr>
          <w:p w:rsidR="00604939" w:rsidRPr="00710EDD" w:rsidRDefault="00604939" w:rsidP="00604939">
            <w:pPr>
              <w:autoSpaceDE w:val="0"/>
              <w:autoSpaceDN w:val="0"/>
            </w:pPr>
            <w:r>
              <w:lastRenderedPageBreak/>
              <w:t>Гараж</w:t>
            </w:r>
          </w:p>
        </w:tc>
        <w:tc>
          <w:tcPr>
            <w:tcW w:w="1460" w:type="pct"/>
          </w:tcPr>
          <w:p w:rsidR="00604939" w:rsidRPr="00710EDD" w:rsidRDefault="00604939" w:rsidP="00604939">
            <w:pPr>
              <w:autoSpaceDE w:val="0"/>
              <w:autoSpaceDN w:val="0"/>
            </w:pPr>
            <w:r>
              <w:t xml:space="preserve">Контроллеры СКШС-01 </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r>
              <w:t>Х</w:t>
            </w:r>
          </w:p>
        </w:tc>
        <w:tc>
          <w:tcPr>
            <w:tcW w:w="340" w:type="pct"/>
            <w:vAlign w:val="center"/>
          </w:tcPr>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Блок питания</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Аккумулятор</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r>
      <w:tr w:rsidR="00604939" w:rsidRPr="00710EDD" w:rsidTr="00604939">
        <w:trPr>
          <w:jc w:val="center"/>
        </w:trPr>
        <w:tc>
          <w:tcPr>
            <w:tcW w:w="1090" w:type="pct"/>
          </w:tcPr>
          <w:p w:rsidR="00604939" w:rsidRPr="00710EDD" w:rsidRDefault="00604939" w:rsidP="00604939">
            <w:pPr>
              <w:autoSpaceDE w:val="0"/>
              <w:autoSpaceDN w:val="0"/>
            </w:pPr>
            <w:r>
              <w:t>Внешнее ограждение территории объекта</w:t>
            </w:r>
          </w:p>
        </w:tc>
        <w:tc>
          <w:tcPr>
            <w:tcW w:w="1460" w:type="pct"/>
          </w:tcPr>
          <w:p w:rsidR="00604939" w:rsidRPr="00710EDD" w:rsidRDefault="00604939" w:rsidP="00604939">
            <w:pPr>
              <w:autoSpaceDE w:val="0"/>
              <w:autoSpaceDN w:val="0"/>
            </w:pPr>
            <w:r>
              <w:t xml:space="preserve">Охранные </w:t>
            </w:r>
            <w:proofErr w:type="spellStart"/>
            <w:r>
              <w:t>извещатели</w:t>
            </w:r>
            <w:proofErr w:type="spellEnd"/>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r>
              <w:t>Х</w:t>
            </w: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p>
        </w:tc>
      </w:tr>
    </w:tbl>
    <w:p w:rsidR="00604939" w:rsidRPr="00710EDD" w:rsidRDefault="00604939" w:rsidP="00604939">
      <w:pPr>
        <w:rPr>
          <w:lang w:val="en-US"/>
        </w:rPr>
      </w:pPr>
    </w:p>
    <w:p w:rsidR="00604939" w:rsidRPr="00710EDD" w:rsidRDefault="00604939" w:rsidP="00604939">
      <w:pPr>
        <w:rPr>
          <w:lang w:val="en-US"/>
        </w:rPr>
      </w:pPr>
    </w:p>
    <w:p w:rsidR="00604939" w:rsidRPr="00710EDD" w:rsidRDefault="00604939" w:rsidP="00946790">
      <w:pPr>
        <w:numPr>
          <w:ilvl w:val="3"/>
          <w:numId w:val="16"/>
        </w:numPr>
        <w:autoSpaceDE w:val="0"/>
        <w:autoSpaceDN w:val="0"/>
        <w:spacing w:after="0"/>
        <w:ind w:left="0" w:firstLine="0"/>
        <w:contextualSpacing/>
        <w:jc w:val="center"/>
      </w:pPr>
      <w:r>
        <w:t>Система контроля и управления доступом: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604939" w:rsidRPr="00710EDD" w:rsidTr="00604939">
        <w:trPr>
          <w:jc w:val="center"/>
        </w:trPr>
        <w:tc>
          <w:tcPr>
            <w:tcW w:w="1090" w:type="pct"/>
            <w:vMerge w:val="restart"/>
          </w:tcPr>
          <w:p w:rsidR="00604939" w:rsidRPr="00710EDD" w:rsidRDefault="00604939" w:rsidP="00604939">
            <w:pPr>
              <w:autoSpaceDE w:val="0"/>
              <w:autoSpaceDN w:val="0"/>
              <w:jc w:val="center"/>
            </w:pPr>
            <w:r>
              <w:t>Место установки оборудования</w:t>
            </w:r>
          </w:p>
        </w:tc>
        <w:tc>
          <w:tcPr>
            <w:tcW w:w="1460" w:type="pct"/>
            <w:vMerge w:val="restart"/>
          </w:tcPr>
          <w:p w:rsidR="00604939" w:rsidRPr="00710EDD" w:rsidRDefault="00604939" w:rsidP="00604939">
            <w:pPr>
              <w:autoSpaceDE w:val="0"/>
              <w:autoSpaceDN w:val="0"/>
              <w:jc w:val="center"/>
            </w:pPr>
            <w:r>
              <w:t>Наименование оборудования</w:t>
            </w:r>
          </w:p>
        </w:tc>
        <w:tc>
          <w:tcPr>
            <w:tcW w:w="1090" w:type="pct"/>
            <w:vMerge w:val="restart"/>
          </w:tcPr>
          <w:p w:rsidR="00604939" w:rsidRPr="00710EDD" w:rsidRDefault="00604939" w:rsidP="00604939">
            <w:pPr>
              <w:autoSpaceDE w:val="0"/>
              <w:autoSpaceDN w:val="0"/>
              <w:jc w:val="center"/>
            </w:pPr>
            <w:r>
              <w:t>количество оборудования</w:t>
            </w:r>
          </w:p>
        </w:tc>
        <w:tc>
          <w:tcPr>
            <w:tcW w:w="1361"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vMerge/>
          </w:tcPr>
          <w:p w:rsidR="00604939" w:rsidRDefault="00604939" w:rsidP="00604939">
            <w:pPr>
              <w:autoSpaceDE w:val="0"/>
              <w:autoSpaceDN w:val="0"/>
            </w:pPr>
          </w:p>
        </w:tc>
        <w:tc>
          <w:tcPr>
            <w:tcW w:w="1090" w:type="pct"/>
            <w:vMerge/>
          </w:tcPr>
          <w:p w:rsidR="00604939" w:rsidRDefault="00604939" w:rsidP="00604939">
            <w:pPr>
              <w:autoSpaceDE w:val="0"/>
              <w:autoSpaceDN w:val="0"/>
            </w:pPr>
          </w:p>
        </w:tc>
        <w:tc>
          <w:tcPr>
            <w:tcW w:w="340" w:type="pct"/>
          </w:tcPr>
          <w:p w:rsidR="00604939" w:rsidRDefault="00604939" w:rsidP="00604939">
            <w:pPr>
              <w:autoSpaceDE w:val="0"/>
              <w:autoSpaceDN w:val="0"/>
            </w:pPr>
            <w:r>
              <w:t>Р</w:t>
            </w:r>
            <w:proofErr w:type="gramStart"/>
            <w:r>
              <w:t>1</w:t>
            </w:r>
            <w:proofErr w:type="gramEnd"/>
          </w:p>
        </w:tc>
        <w:tc>
          <w:tcPr>
            <w:tcW w:w="340" w:type="pct"/>
          </w:tcPr>
          <w:p w:rsidR="00604939" w:rsidRDefault="00604939" w:rsidP="00604939">
            <w:pPr>
              <w:autoSpaceDE w:val="0"/>
              <w:autoSpaceDN w:val="0"/>
            </w:pPr>
            <w:r>
              <w:t>Р</w:t>
            </w:r>
            <w:proofErr w:type="gramStart"/>
            <w:r>
              <w:t>2</w:t>
            </w:r>
            <w:proofErr w:type="gramEnd"/>
          </w:p>
        </w:tc>
        <w:tc>
          <w:tcPr>
            <w:tcW w:w="340" w:type="pct"/>
          </w:tcPr>
          <w:p w:rsidR="00604939" w:rsidRDefault="00604939" w:rsidP="00604939">
            <w:pPr>
              <w:autoSpaceDE w:val="0"/>
              <w:autoSpaceDN w:val="0"/>
            </w:pPr>
            <w:r>
              <w:t>Р3</w:t>
            </w:r>
          </w:p>
        </w:tc>
        <w:tc>
          <w:tcPr>
            <w:tcW w:w="340"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090" w:type="pct"/>
            <w:vMerge w:val="restart"/>
          </w:tcPr>
          <w:p w:rsidR="00604939" w:rsidRPr="00710EDD" w:rsidRDefault="00604939" w:rsidP="00604939">
            <w:pPr>
              <w:autoSpaceDE w:val="0"/>
              <w:autoSpaceDN w:val="0"/>
              <w:jc w:val="left"/>
            </w:pPr>
          </w:p>
          <w:p w:rsidR="00604939" w:rsidRPr="00710EDD" w:rsidRDefault="00604939" w:rsidP="00604939">
            <w:pPr>
              <w:autoSpaceDE w:val="0"/>
              <w:autoSpaceDN w:val="0"/>
              <w:jc w:val="left"/>
            </w:pPr>
          </w:p>
          <w:p w:rsidR="00604939" w:rsidRPr="00710EDD" w:rsidRDefault="00604939" w:rsidP="00604939">
            <w:pPr>
              <w:autoSpaceDE w:val="0"/>
              <w:autoSpaceDN w:val="0"/>
              <w:jc w:val="left"/>
            </w:pPr>
            <w:r>
              <w:t>АБК, ПК, территория предприятия</w:t>
            </w:r>
          </w:p>
        </w:tc>
        <w:tc>
          <w:tcPr>
            <w:tcW w:w="1460" w:type="pct"/>
          </w:tcPr>
          <w:p w:rsidR="00604939" w:rsidRPr="00710EDD" w:rsidRDefault="00604939" w:rsidP="00604939">
            <w:pPr>
              <w:autoSpaceDE w:val="0"/>
              <w:autoSpaceDN w:val="0"/>
            </w:pPr>
            <w:r>
              <w:t xml:space="preserve">Контроллеры СК-01, </w:t>
            </w:r>
            <w:r>
              <w:rPr>
                <w:lang w:val="en-US"/>
              </w:rPr>
              <w:t>Z5R</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r>
              <w:t>Х</w:t>
            </w: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proofErr w:type="spellStart"/>
            <w:r>
              <w:t>Видеодомофоны</w:t>
            </w:r>
            <w:proofErr w:type="spellEnd"/>
            <w:r>
              <w:t xml:space="preserve"> и вызывные панели</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tcPr>
          <w:p w:rsidR="00604939" w:rsidRDefault="00604939" w:rsidP="00604939">
            <w:pPr>
              <w:autoSpaceDE w:val="0"/>
              <w:autoSpaceDN w:val="0"/>
            </w:pPr>
            <w:r>
              <w:t>Х</w:t>
            </w:r>
          </w:p>
        </w:tc>
        <w:tc>
          <w:tcPr>
            <w:tcW w:w="340" w:type="pct"/>
          </w:tcPr>
          <w:p w:rsidR="00604939"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Электромагнитные замки</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r>
              <w:t>Х</w:t>
            </w:r>
          </w:p>
        </w:tc>
        <w:tc>
          <w:tcPr>
            <w:tcW w:w="340" w:type="pct"/>
          </w:tcPr>
          <w:p w:rsidR="00604939" w:rsidRDefault="00604939" w:rsidP="00604939">
            <w:pPr>
              <w:autoSpaceDE w:val="0"/>
              <w:autoSpaceDN w:val="0"/>
            </w:pPr>
          </w:p>
        </w:tc>
        <w:tc>
          <w:tcPr>
            <w:tcW w:w="340" w:type="pct"/>
          </w:tcPr>
          <w:p w:rsidR="00604939"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Доводчики</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Приводы ворот</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Блоки управления воротами</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vAlign w:val="center"/>
          </w:tcPr>
          <w:p w:rsidR="00604939" w:rsidRDefault="00604939" w:rsidP="00604939">
            <w:pPr>
              <w:autoSpaceDE w:val="0"/>
              <w:autoSpaceDN w:val="0"/>
              <w:jc w:val="center"/>
            </w:pPr>
            <w:r>
              <w:t>Х</w:t>
            </w:r>
          </w:p>
        </w:tc>
        <w:tc>
          <w:tcPr>
            <w:tcW w:w="340" w:type="pct"/>
            <w:vAlign w:val="center"/>
          </w:tcPr>
          <w:p w:rsidR="00604939" w:rsidRDefault="00604939" w:rsidP="00604939">
            <w:pPr>
              <w:autoSpaceDE w:val="0"/>
              <w:autoSpaceDN w:val="0"/>
              <w:jc w:val="center"/>
            </w:pPr>
          </w:p>
        </w:tc>
        <w:tc>
          <w:tcPr>
            <w:tcW w:w="340" w:type="pct"/>
            <w:vAlign w:val="center"/>
          </w:tcPr>
          <w:p w:rsidR="00604939" w:rsidRDefault="00604939" w:rsidP="00604939">
            <w:pPr>
              <w:autoSpaceDE w:val="0"/>
              <w:autoSpaceDN w:val="0"/>
              <w:jc w:val="center"/>
            </w:pPr>
          </w:p>
        </w:tc>
      </w:tr>
      <w:tr w:rsidR="00604939" w:rsidRPr="00710EDD" w:rsidTr="00604939">
        <w:trPr>
          <w:jc w:val="center"/>
        </w:trPr>
        <w:tc>
          <w:tcPr>
            <w:tcW w:w="1090" w:type="pct"/>
          </w:tcPr>
          <w:p w:rsidR="00604939" w:rsidRPr="00710EDD" w:rsidRDefault="00604939" w:rsidP="00604939">
            <w:pPr>
              <w:autoSpaceDE w:val="0"/>
              <w:autoSpaceDN w:val="0"/>
            </w:pPr>
          </w:p>
        </w:tc>
        <w:tc>
          <w:tcPr>
            <w:tcW w:w="1460" w:type="pct"/>
          </w:tcPr>
          <w:p w:rsidR="00604939" w:rsidRPr="00710EDD" w:rsidRDefault="00604939" w:rsidP="00604939">
            <w:pPr>
              <w:autoSpaceDE w:val="0"/>
              <w:autoSpaceDN w:val="0"/>
            </w:pPr>
            <w:r>
              <w:t>Брелоки</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p>
        </w:tc>
        <w:tc>
          <w:tcPr>
            <w:tcW w:w="340" w:type="pct"/>
            <w:vAlign w:val="center"/>
          </w:tcPr>
          <w:p w:rsidR="00604939" w:rsidRPr="00710EDD" w:rsidRDefault="00604939" w:rsidP="00604939">
            <w:pPr>
              <w:autoSpaceDE w:val="0"/>
              <w:autoSpaceDN w:val="0"/>
              <w:jc w:val="center"/>
            </w:pPr>
            <w:r>
              <w:t>Х</w:t>
            </w:r>
          </w:p>
        </w:tc>
      </w:tr>
    </w:tbl>
    <w:p w:rsidR="00604939" w:rsidRPr="00710EDD" w:rsidRDefault="00604939" w:rsidP="00604939">
      <w:pPr>
        <w:autoSpaceDE w:val="0"/>
        <w:autoSpaceDN w:val="0"/>
        <w:contextualSpacing/>
        <w:jc w:val="left"/>
      </w:pPr>
    </w:p>
    <w:p w:rsidR="00604939" w:rsidRPr="00710EDD" w:rsidRDefault="00604939" w:rsidP="00946790">
      <w:pPr>
        <w:numPr>
          <w:ilvl w:val="3"/>
          <w:numId w:val="16"/>
        </w:numPr>
        <w:autoSpaceDE w:val="0"/>
        <w:autoSpaceDN w:val="0"/>
        <w:spacing w:after="0"/>
        <w:ind w:left="0" w:firstLine="0"/>
        <w:contextualSpacing/>
        <w:jc w:val="center"/>
      </w:pPr>
      <w:r>
        <w:t>Система видеонаблюдения: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2863"/>
        <w:gridCol w:w="2137"/>
        <w:gridCol w:w="667"/>
        <w:gridCol w:w="667"/>
        <w:gridCol w:w="667"/>
        <w:gridCol w:w="665"/>
      </w:tblGrid>
      <w:tr w:rsidR="00604939" w:rsidRPr="00710EDD" w:rsidTr="00604939">
        <w:trPr>
          <w:jc w:val="center"/>
        </w:trPr>
        <w:tc>
          <w:tcPr>
            <w:tcW w:w="1219" w:type="pct"/>
            <w:vMerge w:val="restart"/>
          </w:tcPr>
          <w:p w:rsidR="00604939" w:rsidRPr="00710EDD" w:rsidRDefault="00604939" w:rsidP="00604939">
            <w:pPr>
              <w:autoSpaceDE w:val="0"/>
              <w:autoSpaceDN w:val="0"/>
              <w:jc w:val="center"/>
            </w:pPr>
            <w:r>
              <w:t>Место установки оборудования</w:t>
            </w:r>
          </w:p>
        </w:tc>
        <w:tc>
          <w:tcPr>
            <w:tcW w:w="1412" w:type="pct"/>
            <w:vMerge w:val="restart"/>
          </w:tcPr>
          <w:p w:rsidR="00604939" w:rsidRPr="00710EDD" w:rsidRDefault="00604939" w:rsidP="00604939">
            <w:pPr>
              <w:autoSpaceDE w:val="0"/>
              <w:autoSpaceDN w:val="0"/>
              <w:jc w:val="center"/>
            </w:pPr>
            <w:r>
              <w:t>Наименование оборудования</w:t>
            </w:r>
          </w:p>
        </w:tc>
        <w:tc>
          <w:tcPr>
            <w:tcW w:w="1054" w:type="pct"/>
            <w:vMerge w:val="restart"/>
          </w:tcPr>
          <w:p w:rsidR="00604939" w:rsidRPr="00710EDD" w:rsidRDefault="00604939" w:rsidP="00604939">
            <w:pPr>
              <w:autoSpaceDE w:val="0"/>
              <w:autoSpaceDN w:val="0"/>
              <w:jc w:val="center"/>
            </w:pPr>
            <w:r>
              <w:t>количество оборудования</w:t>
            </w:r>
          </w:p>
        </w:tc>
        <w:tc>
          <w:tcPr>
            <w:tcW w:w="1316"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vMerge/>
          </w:tcPr>
          <w:p w:rsidR="00604939" w:rsidRDefault="00604939" w:rsidP="00604939">
            <w:pPr>
              <w:autoSpaceDE w:val="0"/>
              <w:autoSpaceDN w:val="0"/>
            </w:pPr>
          </w:p>
        </w:tc>
        <w:tc>
          <w:tcPr>
            <w:tcW w:w="1054" w:type="pct"/>
            <w:vMerge/>
          </w:tcPr>
          <w:p w:rsidR="00604939" w:rsidRDefault="00604939" w:rsidP="00604939">
            <w:pPr>
              <w:autoSpaceDE w:val="0"/>
              <w:autoSpaceDN w:val="0"/>
            </w:pPr>
          </w:p>
        </w:tc>
        <w:tc>
          <w:tcPr>
            <w:tcW w:w="329" w:type="pct"/>
          </w:tcPr>
          <w:p w:rsidR="00604939" w:rsidRDefault="00604939" w:rsidP="00604939">
            <w:pPr>
              <w:autoSpaceDE w:val="0"/>
              <w:autoSpaceDN w:val="0"/>
            </w:pPr>
            <w:r>
              <w:t>Р</w:t>
            </w:r>
            <w:proofErr w:type="gramStart"/>
            <w:r>
              <w:t>1</w:t>
            </w:r>
            <w:proofErr w:type="gramEnd"/>
          </w:p>
        </w:tc>
        <w:tc>
          <w:tcPr>
            <w:tcW w:w="329" w:type="pct"/>
          </w:tcPr>
          <w:p w:rsidR="00604939" w:rsidRDefault="00604939" w:rsidP="00604939">
            <w:pPr>
              <w:autoSpaceDE w:val="0"/>
              <w:autoSpaceDN w:val="0"/>
            </w:pPr>
            <w:r>
              <w:t>Р</w:t>
            </w:r>
            <w:proofErr w:type="gramStart"/>
            <w:r>
              <w:t>2</w:t>
            </w:r>
            <w:proofErr w:type="gramEnd"/>
          </w:p>
        </w:tc>
        <w:tc>
          <w:tcPr>
            <w:tcW w:w="329" w:type="pct"/>
          </w:tcPr>
          <w:p w:rsidR="00604939" w:rsidRDefault="00604939" w:rsidP="00604939">
            <w:pPr>
              <w:autoSpaceDE w:val="0"/>
              <w:autoSpaceDN w:val="0"/>
            </w:pPr>
            <w:r>
              <w:t>Р3</w:t>
            </w:r>
          </w:p>
        </w:tc>
        <w:tc>
          <w:tcPr>
            <w:tcW w:w="329"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219" w:type="pct"/>
            <w:vMerge w:val="restart"/>
          </w:tcPr>
          <w:p w:rsidR="00604939" w:rsidRPr="00710EDD" w:rsidRDefault="00604939" w:rsidP="00604939">
            <w:pPr>
              <w:autoSpaceDE w:val="0"/>
              <w:autoSpaceDN w:val="0"/>
              <w:ind w:right="-50"/>
            </w:pPr>
            <w:r>
              <w:t>АБК, ПК,</w:t>
            </w:r>
          </w:p>
          <w:p w:rsidR="00604939" w:rsidRPr="00710EDD" w:rsidRDefault="00604939" w:rsidP="00604939">
            <w:pPr>
              <w:autoSpaceDE w:val="0"/>
              <w:autoSpaceDN w:val="0"/>
              <w:ind w:right="-50"/>
            </w:pPr>
            <w:r>
              <w:t>территория предприятия,</w:t>
            </w:r>
          </w:p>
          <w:p w:rsidR="00604939" w:rsidRPr="00710EDD" w:rsidRDefault="00604939" w:rsidP="00604939">
            <w:pPr>
              <w:autoSpaceDE w:val="0"/>
              <w:autoSpaceDN w:val="0"/>
              <w:ind w:right="-50"/>
            </w:pPr>
            <w:r>
              <w:t xml:space="preserve">арендуемое помещение по адресу: </w:t>
            </w:r>
            <w:proofErr w:type="gramStart"/>
            <w:r>
              <w:t>г</w:t>
            </w:r>
            <w:proofErr w:type="gramEnd"/>
            <w:r>
              <w:t>. Москва, ул. Новохохловская, д. 23 стр. 5</w:t>
            </w:r>
          </w:p>
          <w:p w:rsidR="00604939" w:rsidRPr="00710EDD" w:rsidRDefault="00604939" w:rsidP="00604939">
            <w:pPr>
              <w:autoSpaceDE w:val="0"/>
              <w:autoSpaceDN w:val="0"/>
            </w:pPr>
          </w:p>
        </w:tc>
        <w:tc>
          <w:tcPr>
            <w:tcW w:w="1412" w:type="pct"/>
          </w:tcPr>
          <w:p w:rsidR="00604939" w:rsidRPr="00710EDD" w:rsidRDefault="00604939" w:rsidP="00604939">
            <w:pPr>
              <w:autoSpaceDE w:val="0"/>
              <w:autoSpaceDN w:val="0"/>
            </w:pPr>
            <w:proofErr w:type="spellStart"/>
            <w:r>
              <w:t>Видеосерверы</w:t>
            </w:r>
            <w:proofErr w:type="spellEnd"/>
            <w:r>
              <w:t xml:space="preserve"> и компьютеры</w:t>
            </w:r>
          </w:p>
        </w:tc>
        <w:tc>
          <w:tcPr>
            <w:tcW w:w="1054" w:type="pct"/>
          </w:tcPr>
          <w:p w:rsidR="00604939" w:rsidRPr="00710EDD" w:rsidRDefault="00604939" w:rsidP="00604939">
            <w:pPr>
              <w:autoSpaceDE w:val="0"/>
              <w:autoSpaceDN w:val="0"/>
            </w:pPr>
          </w:p>
        </w:tc>
        <w:tc>
          <w:tcPr>
            <w:tcW w:w="329" w:type="pct"/>
            <w:vAlign w:val="center"/>
          </w:tcPr>
          <w:p w:rsidR="00604939" w:rsidRPr="00710EDD" w:rsidRDefault="00604939" w:rsidP="00604939">
            <w:pPr>
              <w:autoSpaceDE w:val="0"/>
              <w:autoSpaceDN w:val="0"/>
              <w:jc w:val="center"/>
            </w:pPr>
            <w:r>
              <w:t>Х</w:t>
            </w:r>
          </w:p>
        </w:tc>
        <w:tc>
          <w:tcPr>
            <w:tcW w:w="329" w:type="pct"/>
            <w:vAlign w:val="center"/>
          </w:tcPr>
          <w:p w:rsidR="00604939" w:rsidRPr="00710EDD" w:rsidRDefault="00604939" w:rsidP="00604939">
            <w:pPr>
              <w:autoSpaceDE w:val="0"/>
              <w:autoSpaceDN w:val="0"/>
              <w:jc w:val="center"/>
            </w:pPr>
          </w:p>
        </w:tc>
        <w:tc>
          <w:tcPr>
            <w:tcW w:w="329" w:type="pct"/>
            <w:vAlign w:val="center"/>
          </w:tcPr>
          <w:p w:rsidR="00604939" w:rsidRPr="00710EDD" w:rsidRDefault="00604939" w:rsidP="00604939">
            <w:pPr>
              <w:autoSpaceDE w:val="0"/>
              <w:autoSpaceDN w:val="0"/>
              <w:jc w:val="center"/>
            </w:pPr>
          </w:p>
        </w:tc>
        <w:tc>
          <w:tcPr>
            <w:tcW w:w="329" w:type="pct"/>
            <w:vAlign w:val="center"/>
          </w:tcPr>
          <w:p w:rsidR="00604939" w:rsidRPr="00710EDD"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Мониторы</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Сетевые устройства</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Видеокамеры аналоговые</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 xml:space="preserve">Видеокамеры </w:t>
            </w:r>
            <w:r>
              <w:rPr>
                <w:lang w:val="en-US"/>
              </w:rPr>
              <w:t>IP</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Блоки питания</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c>
          <w:tcPr>
            <w:tcW w:w="329" w:type="pct"/>
            <w:vAlign w:val="center"/>
          </w:tcPr>
          <w:p w:rsidR="00604939" w:rsidRDefault="00604939" w:rsidP="00604939">
            <w:pPr>
              <w:autoSpaceDE w:val="0"/>
              <w:autoSpaceDN w:val="0"/>
              <w:jc w:val="center"/>
            </w:pP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rPr>
                <w:lang w:val="en-US"/>
              </w:rPr>
            </w:pPr>
            <w:r>
              <w:rPr>
                <w:lang w:val="en-US"/>
              </w:rPr>
              <w:t>UPS</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r>
      <w:tr w:rsidR="00604939" w:rsidRPr="00710EDD" w:rsidTr="00604939">
        <w:trPr>
          <w:jc w:val="center"/>
        </w:trPr>
        <w:tc>
          <w:tcPr>
            <w:tcW w:w="1219" w:type="pct"/>
            <w:vMerge/>
          </w:tcPr>
          <w:p w:rsidR="00604939" w:rsidRDefault="00604939" w:rsidP="00604939">
            <w:pPr>
              <w:autoSpaceDE w:val="0"/>
              <w:autoSpaceDN w:val="0"/>
            </w:pPr>
          </w:p>
        </w:tc>
        <w:tc>
          <w:tcPr>
            <w:tcW w:w="1412" w:type="pct"/>
          </w:tcPr>
          <w:p w:rsidR="00604939" w:rsidRDefault="00604939" w:rsidP="00604939">
            <w:pPr>
              <w:autoSpaceDE w:val="0"/>
              <w:autoSpaceDN w:val="0"/>
            </w:pPr>
            <w:r>
              <w:t>Аккумуляторы</w:t>
            </w:r>
          </w:p>
        </w:tc>
        <w:tc>
          <w:tcPr>
            <w:tcW w:w="1054" w:type="pct"/>
          </w:tcPr>
          <w:p w:rsidR="00604939" w:rsidRDefault="00604939" w:rsidP="00604939">
            <w:pPr>
              <w:autoSpaceDE w:val="0"/>
              <w:autoSpaceDN w:val="0"/>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p>
        </w:tc>
        <w:tc>
          <w:tcPr>
            <w:tcW w:w="329" w:type="pct"/>
            <w:vAlign w:val="center"/>
          </w:tcPr>
          <w:p w:rsidR="00604939" w:rsidRDefault="00604939" w:rsidP="00604939">
            <w:pPr>
              <w:autoSpaceDE w:val="0"/>
              <w:autoSpaceDN w:val="0"/>
              <w:jc w:val="center"/>
            </w:pPr>
            <w:r>
              <w:t>Х</w:t>
            </w:r>
          </w:p>
        </w:tc>
      </w:tr>
    </w:tbl>
    <w:p w:rsidR="00604939" w:rsidRPr="00710EDD" w:rsidRDefault="00604939" w:rsidP="00604939">
      <w:pPr>
        <w:jc w:val="center"/>
      </w:pPr>
    </w:p>
    <w:p w:rsidR="00604939" w:rsidRPr="00710EDD" w:rsidRDefault="00604939" w:rsidP="00946790">
      <w:pPr>
        <w:numPr>
          <w:ilvl w:val="3"/>
          <w:numId w:val="16"/>
        </w:numPr>
        <w:autoSpaceDE w:val="0"/>
        <w:autoSpaceDN w:val="0"/>
        <w:spacing w:after="0"/>
        <w:ind w:left="0" w:firstLine="0"/>
        <w:contextualSpacing/>
        <w:jc w:val="center"/>
      </w:pPr>
      <w:r>
        <w:t>Система трансляции эфирного телевидения: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604939" w:rsidRPr="00710EDD" w:rsidTr="00604939">
        <w:trPr>
          <w:jc w:val="center"/>
        </w:trPr>
        <w:tc>
          <w:tcPr>
            <w:tcW w:w="1090" w:type="pct"/>
            <w:vMerge w:val="restart"/>
          </w:tcPr>
          <w:p w:rsidR="00604939" w:rsidRPr="00710EDD" w:rsidRDefault="00604939" w:rsidP="00604939">
            <w:pPr>
              <w:autoSpaceDE w:val="0"/>
              <w:autoSpaceDN w:val="0"/>
              <w:jc w:val="center"/>
            </w:pPr>
            <w:r>
              <w:t>Место установки оборудования</w:t>
            </w:r>
          </w:p>
        </w:tc>
        <w:tc>
          <w:tcPr>
            <w:tcW w:w="1460" w:type="pct"/>
            <w:vMerge w:val="restart"/>
          </w:tcPr>
          <w:p w:rsidR="00604939" w:rsidRPr="00710EDD" w:rsidRDefault="00604939" w:rsidP="00604939">
            <w:pPr>
              <w:autoSpaceDE w:val="0"/>
              <w:autoSpaceDN w:val="0"/>
              <w:jc w:val="center"/>
            </w:pPr>
            <w:r>
              <w:t>Наименование оборудования</w:t>
            </w:r>
          </w:p>
        </w:tc>
        <w:tc>
          <w:tcPr>
            <w:tcW w:w="1090" w:type="pct"/>
            <w:vMerge w:val="restart"/>
          </w:tcPr>
          <w:p w:rsidR="00604939" w:rsidRPr="00710EDD" w:rsidRDefault="00604939" w:rsidP="00604939">
            <w:pPr>
              <w:autoSpaceDE w:val="0"/>
              <w:autoSpaceDN w:val="0"/>
              <w:jc w:val="center"/>
            </w:pPr>
            <w:r>
              <w:t>количество оборудования</w:t>
            </w:r>
          </w:p>
        </w:tc>
        <w:tc>
          <w:tcPr>
            <w:tcW w:w="1361" w:type="pct"/>
            <w:gridSpan w:val="4"/>
          </w:tcPr>
          <w:p w:rsidR="00604939" w:rsidRDefault="00604939" w:rsidP="00604939">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604939" w:rsidRPr="00710EDD" w:rsidRDefault="00604939" w:rsidP="00604939">
            <w:pPr>
              <w:autoSpaceDE w:val="0"/>
              <w:autoSpaceDN w:val="0"/>
              <w:jc w:val="center"/>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vMerge/>
          </w:tcPr>
          <w:p w:rsidR="00604939" w:rsidRDefault="00604939" w:rsidP="00604939">
            <w:pPr>
              <w:autoSpaceDE w:val="0"/>
              <w:autoSpaceDN w:val="0"/>
            </w:pPr>
          </w:p>
        </w:tc>
        <w:tc>
          <w:tcPr>
            <w:tcW w:w="1090" w:type="pct"/>
            <w:vMerge/>
          </w:tcPr>
          <w:p w:rsidR="00604939" w:rsidRDefault="00604939" w:rsidP="00604939">
            <w:pPr>
              <w:autoSpaceDE w:val="0"/>
              <w:autoSpaceDN w:val="0"/>
            </w:pPr>
          </w:p>
        </w:tc>
        <w:tc>
          <w:tcPr>
            <w:tcW w:w="340" w:type="pct"/>
          </w:tcPr>
          <w:p w:rsidR="00604939" w:rsidRDefault="00604939" w:rsidP="00604939">
            <w:pPr>
              <w:autoSpaceDE w:val="0"/>
              <w:autoSpaceDN w:val="0"/>
            </w:pPr>
            <w:r>
              <w:t>Р</w:t>
            </w:r>
            <w:proofErr w:type="gramStart"/>
            <w:r>
              <w:t>1</w:t>
            </w:r>
            <w:proofErr w:type="gramEnd"/>
          </w:p>
        </w:tc>
        <w:tc>
          <w:tcPr>
            <w:tcW w:w="340" w:type="pct"/>
          </w:tcPr>
          <w:p w:rsidR="00604939" w:rsidRDefault="00604939" w:rsidP="00604939">
            <w:pPr>
              <w:autoSpaceDE w:val="0"/>
              <w:autoSpaceDN w:val="0"/>
            </w:pPr>
            <w:r>
              <w:t>Р</w:t>
            </w:r>
            <w:proofErr w:type="gramStart"/>
            <w:r>
              <w:t>2</w:t>
            </w:r>
            <w:proofErr w:type="gramEnd"/>
          </w:p>
        </w:tc>
        <w:tc>
          <w:tcPr>
            <w:tcW w:w="340" w:type="pct"/>
          </w:tcPr>
          <w:p w:rsidR="00604939" w:rsidRDefault="00604939" w:rsidP="00604939">
            <w:pPr>
              <w:autoSpaceDE w:val="0"/>
              <w:autoSpaceDN w:val="0"/>
            </w:pPr>
            <w:r>
              <w:t>Р3</w:t>
            </w:r>
          </w:p>
        </w:tc>
        <w:tc>
          <w:tcPr>
            <w:tcW w:w="340" w:type="pct"/>
          </w:tcPr>
          <w:p w:rsidR="00604939" w:rsidRDefault="00604939" w:rsidP="00604939">
            <w:pPr>
              <w:autoSpaceDE w:val="0"/>
              <w:autoSpaceDN w:val="0"/>
            </w:pPr>
            <w:r>
              <w:t>Р</w:t>
            </w:r>
            <w:proofErr w:type="gramStart"/>
            <w:r>
              <w:t>4</w:t>
            </w:r>
            <w:proofErr w:type="gramEnd"/>
          </w:p>
        </w:tc>
      </w:tr>
      <w:tr w:rsidR="00604939" w:rsidRPr="00710EDD" w:rsidTr="00604939">
        <w:trPr>
          <w:jc w:val="center"/>
        </w:trPr>
        <w:tc>
          <w:tcPr>
            <w:tcW w:w="1090" w:type="pct"/>
            <w:vMerge w:val="restart"/>
          </w:tcPr>
          <w:p w:rsidR="00604939" w:rsidRPr="00710EDD" w:rsidRDefault="00604939" w:rsidP="00604939">
            <w:pPr>
              <w:autoSpaceDE w:val="0"/>
              <w:autoSpaceDN w:val="0"/>
            </w:pPr>
            <w:r>
              <w:t>АБК</w:t>
            </w:r>
          </w:p>
        </w:tc>
        <w:tc>
          <w:tcPr>
            <w:tcW w:w="1460" w:type="pct"/>
          </w:tcPr>
          <w:p w:rsidR="00604939" w:rsidRPr="00710EDD" w:rsidRDefault="00604939" w:rsidP="00604939">
            <w:pPr>
              <w:autoSpaceDE w:val="0"/>
              <w:autoSpaceDN w:val="0"/>
            </w:pPr>
            <w:r>
              <w:t>Усилитель</w:t>
            </w:r>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r>
              <w:t>Х</w:t>
            </w:r>
          </w:p>
        </w:tc>
        <w:tc>
          <w:tcPr>
            <w:tcW w:w="340" w:type="pct"/>
          </w:tcPr>
          <w:p w:rsidR="00604939" w:rsidRPr="00710EDD" w:rsidRDefault="00604939" w:rsidP="00604939">
            <w:pPr>
              <w:autoSpaceDE w:val="0"/>
              <w:autoSpaceDN w:val="0"/>
            </w:pPr>
          </w:p>
        </w:tc>
      </w:tr>
      <w:tr w:rsidR="00604939" w:rsidRPr="00710EDD" w:rsidTr="00604939">
        <w:trPr>
          <w:jc w:val="center"/>
        </w:trPr>
        <w:tc>
          <w:tcPr>
            <w:tcW w:w="1090" w:type="pct"/>
            <w:vMerge/>
          </w:tcPr>
          <w:p w:rsidR="00604939" w:rsidRDefault="00604939" w:rsidP="00604939">
            <w:pPr>
              <w:autoSpaceDE w:val="0"/>
              <w:autoSpaceDN w:val="0"/>
            </w:pPr>
          </w:p>
        </w:tc>
        <w:tc>
          <w:tcPr>
            <w:tcW w:w="1460" w:type="pct"/>
          </w:tcPr>
          <w:p w:rsidR="00604939" w:rsidRDefault="00604939" w:rsidP="00604939">
            <w:pPr>
              <w:autoSpaceDE w:val="0"/>
              <w:autoSpaceDN w:val="0"/>
            </w:pPr>
            <w:r>
              <w:t>Антенны</w:t>
            </w:r>
          </w:p>
        </w:tc>
        <w:tc>
          <w:tcPr>
            <w:tcW w:w="109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tcPr>
          <w:p w:rsidR="00604939" w:rsidRDefault="00604939" w:rsidP="00604939">
            <w:pPr>
              <w:autoSpaceDE w:val="0"/>
              <w:autoSpaceDN w:val="0"/>
            </w:pPr>
          </w:p>
        </w:tc>
        <w:tc>
          <w:tcPr>
            <w:tcW w:w="340" w:type="pct"/>
          </w:tcPr>
          <w:p w:rsidR="00604939" w:rsidRDefault="00604939" w:rsidP="00604939">
            <w:pPr>
              <w:autoSpaceDE w:val="0"/>
              <w:autoSpaceDN w:val="0"/>
            </w:pPr>
            <w:r>
              <w:t>Х</w:t>
            </w:r>
          </w:p>
        </w:tc>
      </w:tr>
      <w:tr w:rsidR="00604939" w:rsidRPr="00710EDD" w:rsidTr="00604939">
        <w:trPr>
          <w:jc w:val="center"/>
        </w:trPr>
        <w:tc>
          <w:tcPr>
            <w:tcW w:w="1090" w:type="pct"/>
          </w:tcPr>
          <w:p w:rsidR="00604939" w:rsidRPr="00710EDD" w:rsidRDefault="00604939" w:rsidP="00604939">
            <w:pPr>
              <w:autoSpaceDE w:val="0"/>
              <w:autoSpaceDN w:val="0"/>
            </w:pPr>
          </w:p>
        </w:tc>
        <w:tc>
          <w:tcPr>
            <w:tcW w:w="1460" w:type="pct"/>
          </w:tcPr>
          <w:p w:rsidR="00604939" w:rsidRPr="00710EDD" w:rsidRDefault="00604939" w:rsidP="00604939">
            <w:pPr>
              <w:autoSpaceDE w:val="0"/>
              <w:autoSpaceDN w:val="0"/>
            </w:pPr>
            <w:proofErr w:type="spellStart"/>
            <w:r>
              <w:t>Сплитеры</w:t>
            </w:r>
            <w:proofErr w:type="spellEnd"/>
          </w:p>
        </w:tc>
        <w:tc>
          <w:tcPr>
            <w:tcW w:w="109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p>
        </w:tc>
        <w:tc>
          <w:tcPr>
            <w:tcW w:w="340" w:type="pct"/>
          </w:tcPr>
          <w:p w:rsidR="00604939" w:rsidRPr="00710EDD" w:rsidRDefault="00604939" w:rsidP="00604939">
            <w:pPr>
              <w:autoSpaceDE w:val="0"/>
              <w:autoSpaceDN w:val="0"/>
            </w:pPr>
            <w:r>
              <w:t>Х</w:t>
            </w:r>
          </w:p>
        </w:tc>
      </w:tr>
    </w:tbl>
    <w:p w:rsidR="00604939" w:rsidRPr="00710EDD" w:rsidRDefault="00604939" w:rsidP="00604939">
      <w:pPr>
        <w:autoSpaceDE w:val="0"/>
        <w:autoSpaceDN w:val="0"/>
        <w:contextualSpacing/>
      </w:pPr>
      <w:r>
        <w:t>АБК – Новохохловская ул., 25с1</w:t>
      </w:r>
    </w:p>
    <w:p w:rsidR="00604939" w:rsidRPr="00710EDD" w:rsidRDefault="00604939" w:rsidP="00604939">
      <w:pPr>
        <w:autoSpaceDE w:val="0"/>
        <w:autoSpaceDN w:val="0"/>
        <w:contextualSpacing/>
      </w:pPr>
      <w:r>
        <w:t>ПК – Новохохловская ул., 25с2</w:t>
      </w:r>
    </w:p>
    <w:p w:rsidR="00604939" w:rsidRPr="00710EDD" w:rsidRDefault="00604939" w:rsidP="00604939">
      <w:pPr>
        <w:autoSpaceDE w:val="0"/>
        <w:autoSpaceDN w:val="0"/>
        <w:contextualSpacing/>
      </w:pPr>
      <w:r>
        <w:t>Виварий – Новохохловская ул., 25с7</w:t>
      </w:r>
    </w:p>
    <w:p w:rsidR="00604939" w:rsidRPr="00710EDD" w:rsidRDefault="00604939" w:rsidP="00604939">
      <w:pPr>
        <w:autoSpaceDE w:val="0"/>
        <w:autoSpaceDN w:val="0"/>
        <w:contextualSpacing/>
      </w:pPr>
      <w:r>
        <w:t>Котельная – Новохохловская ул., 25с6</w:t>
      </w:r>
    </w:p>
    <w:p w:rsidR="00604939" w:rsidRPr="00710EDD" w:rsidRDefault="00604939" w:rsidP="00604939">
      <w:pPr>
        <w:autoSpaceDE w:val="0"/>
        <w:autoSpaceDN w:val="0"/>
        <w:contextualSpacing/>
      </w:pPr>
      <w:r>
        <w:t xml:space="preserve">Гараж – Новохохловская </w:t>
      </w:r>
      <w:proofErr w:type="spellStart"/>
      <w:proofErr w:type="gramStart"/>
      <w:r>
        <w:t>ул</w:t>
      </w:r>
      <w:proofErr w:type="spellEnd"/>
      <w:proofErr w:type="gramEnd"/>
      <w:r>
        <w:t>, 25с4</w:t>
      </w:r>
    </w:p>
    <w:p w:rsidR="00604939" w:rsidRPr="00710EDD" w:rsidRDefault="00604939" w:rsidP="00604939">
      <w:pPr>
        <w:autoSpaceDE w:val="0"/>
        <w:autoSpaceDN w:val="0"/>
        <w:contextualSpacing/>
      </w:pPr>
      <w:r>
        <w:t>Склады на территории – Новохохловская ул., 25с3</w:t>
      </w:r>
    </w:p>
    <w:p w:rsidR="00604939" w:rsidRPr="00710EDD" w:rsidRDefault="00604939" w:rsidP="00946790">
      <w:pPr>
        <w:numPr>
          <w:ilvl w:val="1"/>
          <w:numId w:val="16"/>
        </w:numPr>
        <w:autoSpaceDE w:val="0"/>
        <w:autoSpaceDN w:val="0"/>
        <w:spacing w:after="0"/>
        <w:ind w:left="0" w:firstLine="0"/>
        <w:contextualSpacing/>
        <w:jc w:val="left"/>
        <w:rPr>
          <w:b/>
        </w:rPr>
      </w:pPr>
      <w:r>
        <w:rPr>
          <w:b/>
        </w:rPr>
        <w:t>Условия выполнения внеплановых работ:</w:t>
      </w:r>
    </w:p>
    <w:p w:rsidR="00604939" w:rsidRPr="00710EDD" w:rsidRDefault="00604939" w:rsidP="00946790">
      <w:pPr>
        <w:numPr>
          <w:ilvl w:val="2"/>
          <w:numId w:val="16"/>
        </w:numPr>
        <w:tabs>
          <w:tab w:val="left" w:pos="426"/>
        </w:tabs>
        <w:spacing w:after="0"/>
        <w:ind w:left="0" w:firstLine="0"/>
        <w:jc w:val="left"/>
        <w:rPr>
          <w:color w:val="000000"/>
        </w:rPr>
      </w:pPr>
      <w:r>
        <w:rPr>
          <w:color w:val="000000"/>
        </w:rPr>
        <w:t>Внеплановые Работы - Работы по внеплановому техническому обслуживанию ТСБ, связанные с устранением внештатных, аварийных ситуаций, либо связанные с восстановлением работоспособности вышедшего из строя оборудования ТСБ.</w:t>
      </w:r>
    </w:p>
    <w:p w:rsidR="00604939" w:rsidRPr="00710EDD" w:rsidRDefault="00604939" w:rsidP="00604939">
      <w:pPr>
        <w:keepNext/>
        <w:tabs>
          <w:tab w:val="left" w:pos="426"/>
        </w:tabs>
      </w:pPr>
      <w:proofErr w:type="gramStart"/>
      <w:r>
        <w:t>Внеплановые Работы проводятся в следующих случаях: по заявке Заказчика, при выявленном в ходе установленного Исполнителем мониторинга работоспособности ТСБ или выявленном в ходе оказании Исполнителем плановых Работ нарушении работоспособности ТСБ, срабатывании оборудования ТСБ по назначению, ложных срабатываниях ТСБ, отказе оборудования, при воздействии на оборудование ТСБ неблагоприятных технологических, климатических и т.п. воздействий.</w:t>
      </w:r>
      <w:proofErr w:type="gramEnd"/>
    </w:p>
    <w:p w:rsidR="00604939" w:rsidRPr="00710EDD" w:rsidRDefault="00604939" w:rsidP="00946790">
      <w:pPr>
        <w:numPr>
          <w:ilvl w:val="2"/>
          <w:numId w:val="16"/>
        </w:numPr>
        <w:tabs>
          <w:tab w:val="left" w:pos="426"/>
        </w:tabs>
        <w:spacing w:after="0"/>
        <w:ind w:left="0" w:firstLine="0"/>
        <w:jc w:val="left"/>
      </w:pPr>
      <w:r>
        <w:rPr>
          <w:color w:val="000000"/>
        </w:rPr>
        <w:t>Внеплановое техническое обслуживание ТСБ включает в себя:</w:t>
      </w:r>
    </w:p>
    <w:p w:rsidR="00604939" w:rsidRPr="00710EDD" w:rsidRDefault="00604939" w:rsidP="00604939">
      <w:pPr>
        <w:keepNext/>
        <w:tabs>
          <w:tab w:val="left" w:pos="426"/>
        </w:tabs>
      </w:pPr>
      <w:r>
        <w:rPr>
          <w:color w:val="000000"/>
        </w:rPr>
        <w:t xml:space="preserve">- </w:t>
      </w:r>
      <w:r>
        <w:t>локализацию и устранение неисправностей, выявленных с помощью организованного Исполнителем мониторинга,</w:t>
      </w:r>
      <w:r>
        <w:rPr>
          <w:color w:val="000000"/>
        </w:rPr>
        <w:t xml:space="preserve"> осуществление мероприятий по приведению оборудования ТСБ в рабочее состояние (о</w:t>
      </w:r>
      <w:r>
        <w:t>бщее время устранения неисправности не должно превышать 4 часов);</w:t>
      </w:r>
    </w:p>
    <w:p w:rsidR="00604939" w:rsidRPr="00710EDD" w:rsidRDefault="00604939" w:rsidP="00604939">
      <w:pPr>
        <w:tabs>
          <w:tab w:val="left" w:pos="426"/>
        </w:tabs>
      </w:pPr>
      <w:r>
        <w:rPr>
          <w:color w:val="000000"/>
        </w:rPr>
        <w:t>- проведение технического обслуживания ТСБ в случаях отказа системы, поступлении ложных сигналов тревоги, ликвидации последствий неблагоприятного воздействия на систему условий климатического и технологического характера.</w:t>
      </w:r>
    </w:p>
    <w:p w:rsidR="00604939" w:rsidRPr="00710EDD" w:rsidRDefault="00604939" w:rsidP="00946790">
      <w:pPr>
        <w:numPr>
          <w:ilvl w:val="2"/>
          <w:numId w:val="16"/>
        </w:numPr>
        <w:tabs>
          <w:tab w:val="left" w:pos="426"/>
        </w:tabs>
        <w:spacing w:after="0"/>
        <w:ind w:left="0" w:firstLine="0"/>
        <w:jc w:val="left"/>
      </w:pPr>
      <w:r>
        <w:t xml:space="preserve">При </w:t>
      </w:r>
      <w:r>
        <w:rPr>
          <w:color w:val="000000"/>
        </w:rPr>
        <w:t>выходе</w:t>
      </w:r>
      <w:r>
        <w:t xml:space="preserve"> из строя и необходимости ремонта ТСБ или части ее оборудования, Исполнитель выполняет следующие внеплановые Работы:</w:t>
      </w:r>
    </w:p>
    <w:p w:rsidR="00604939" w:rsidRPr="00710EDD" w:rsidRDefault="00604939" w:rsidP="00604939">
      <w:pPr>
        <w:autoSpaceDE w:val="0"/>
        <w:autoSpaceDN w:val="0"/>
      </w:pPr>
      <w:r>
        <w:t xml:space="preserve">- </w:t>
      </w:r>
      <w:r>
        <w:rPr>
          <w:color w:val="000000"/>
        </w:rPr>
        <w:t>осуществляет</w:t>
      </w:r>
      <w:r>
        <w:t xml:space="preserve"> незамедлительную замену неисправного оборудования однотипным по своим техническим характеристикам оборудованием из обменного фонда Заказчика. В этом случае Исполнитель принимает на техническое обслуживание и ремонт новое оборудование в пределах Договора;</w:t>
      </w:r>
    </w:p>
    <w:p w:rsidR="00604939" w:rsidRPr="00710EDD" w:rsidRDefault="00604939" w:rsidP="00604939">
      <w:pPr>
        <w:tabs>
          <w:tab w:val="left" w:pos="855"/>
        </w:tabs>
        <w:rPr>
          <w:spacing w:val="-2"/>
        </w:rPr>
      </w:pPr>
      <w:r>
        <w:t>- п</w:t>
      </w:r>
      <w:r>
        <w:rPr>
          <w:spacing w:val="-2"/>
        </w:rPr>
        <w:t>роизводит ремонт неисправного оборудования в кратчайший, технически возможный срок, в собственном или ином сервисном центре (мастерской).</w:t>
      </w:r>
      <w:r>
        <w:t xml:space="preserve"> По окончании ремонта </w:t>
      </w:r>
      <w:r>
        <w:rPr>
          <w:color w:val="000000"/>
        </w:rPr>
        <w:t>Исполнитель</w:t>
      </w:r>
      <w:r>
        <w:t xml:space="preserve"> осуществляет обратную замену оборудования. Транспортировка неисправного оборудования в сервисный центр и обратно осуществляется за счет Исполнителя, силами и средствами Исполнителя.</w:t>
      </w:r>
    </w:p>
    <w:p w:rsidR="00604939" w:rsidRPr="00710EDD" w:rsidRDefault="00604939" w:rsidP="00604939">
      <w:pPr>
        <w:tabs>
          <w:tab w:val="left" w:pos="855"/>
        </w:tabs>
        <w:rPr>
          <w:color w:val="FF6600"/>
        </w:rPr>
      </w:pPr>
      <w:r>
        <w:rPr>
          <w:spacing w:val="-2"/>
        </w:rPr>
        <w:tab/>
      </w:r>
      <w:r>
        <w:t xml:space="preserve">При </w:t>
      </w:r>
      <w:r>
        <w:rPr>
          <w:color w:val="000000"/>
        </w:rPr>
        <w:t>невозможности</w:t>
      </w:r>
      <w:r>
        <w:t xml:space="preserve"> ремонта оборудования Исполнитель предоставляет Заказчику акт экспертизы технического состояния оборудования.</w:t>
      </w:r>
    </w:p>
    <w:p w:rsidR="00DC369F" w:rsidRDefault="00604939" w:rsidP="00604939">
      <w:r>
        <w:tab/>
        <w:t xml:space="preserve">Акт экспертизы технического состояния оборудования должен оформляться на каждую единицу отдельно. </w:t>
      </w:r>
      <w:proofErr w:type="gramStart"/>
      <w:r>
        <w:t>В акте экспертизы технического состояния оборудования должны быть отражены неисправности и дано заключение, что в результате указанных неисправностей оборудование признано пригодным или непригодным к эксплуатации, также должны быть даны рекомендации о списании, как неподлежащее ремонту и модернизации или целесообразности его ремонта и модернизации, рекомендации о возможности или невозможности использования деталей, узлов и блоков для ремонта другого оборудования.</w:t>
      </w:r>
      <w:proofErr w:type="gramEnd"/>
    </w:p>
    <w:p w:rsidR="007A3FCA" w:rsidRPr="00B8531C" w:rsidRDefault="007A3FCA" w:rsidP="007A3FCA">
      <w:pPr>
        <w:spacing w:after="0"/>
        <w:rPr>
          <w:b/>
        </w:rPr>
      </w:pPr>
    </w:p>
    <w:p w:rsidR="0039181D" w:rsidRDefault="0039181D" w:rsidP="00664ED8">
      <w:pPr>
        <w:pStyle w:val="1"/>
        <w:pageBreakBefore/>
        <w:numPr>
          <w:ilvl w:val="0"/>
          <w:numId w:val="3"/>
        </w:numPr>
        <w:tabs>
          <w:tab w:val="left" w:pos="9639"/>
        </w:tabs>
        <w:spacing w:before="0" w:after="0"/>
        <w:rPr>
          <w:rStyle w:val="11"/>
          <w:caps/>
          <w:sz w:val="24"/>
          <w:szCs w:val="24"/>
        </w:rPr>
      </w:pPr>
      <w:r w:rsidRPr="00827580">
        <w:rPr>
          <w:rStyle w:val="11"/>
          <w:caps/>
          <w:sz w:val="24"/>
          <w:szCs w:val="24"/>
        </w:rPr>
        <w:lastRenderedPageBreak/>
        <w:t>ПРОЕКТ ДОГОВОРА</w:t>
      </w:r>
      <w:bookmarkEnd w:id="79"/>
    </w:p>
    <w:p w:rsidR="00946790" w:rsidRPr="00710EDD" w:rsidRDefault="00946790" w:rsidP="00946790">
      <w:pPr>
        <w:jc w:val="center"/>
        <w:rPr>
          <w:b/>
        </w:rPr>
      </w:pPr>
      <w:bookmarkStart w:id="80" w:name="_Ref248562452"/>
      <w:bookmarkStart w:id="81" w:name="_Ref248728669"/>
      <w:r w:rsidRPr="00710EDD">
        <w:rPr>
          <w:b/>
        </w:rPr>
        <w:t>ДОГОВОР № _____</w:t>
      </w:r>
    </w:p>
    <w:p w:rsidR="00946790" w:rsidRPr="00710EDD" w:rsidRDefault="00946790" w:rsidP="00946790">
      <w:pPr>
        <w:jc w:val="left"/>
      </w:pPr>
    </w:p>
    <w:p w:rsidR="00946790" w:rsidRDefault="00946790" w:rsidP="00946790">
      <w:pPr>
        <w:tabs>
          <w:tab w:val="right" w:pos="9923"/>
        </w:tabs>
        <w:jc w:val="left"/>
      </w:pPr>
      <w:r w:rsidRPr="00710EDD">
        <w:t>Москва</w:t>
      </w:r>
      <w:r w:rsidRPr="00710EDD">
        <w:tab/>
        <w:t>«___» __________ 2017 года</w:t>
      </w:r>
    </w:p>
    <w:p w:rsidR="00946790" w:rsidRPr="00710EDD" w:rsidRDefault="00946790" w:rsidP="00946790"/>
    <w:p w:rsidR="00946790" w:rsidRDefault="00946790" w:rsidP="00946790">
      <w:pPr>
        <w:rPr>
          <w:lang w:eastAsia="en-US"/>
        </w:rPr>
      </w:pPr>
      <w:proofErr w:type="gramStart"/>
      <w:r w:rsidRPr="00710EDD">
        <w:rPr>
          <w:lang w:eastAsia="en-US"/>
        </w:rPr>
        <w:t>Федеральное государственное унитарное предприятие «Московский эндокринный завод»</w:t>
      </w:r>
      <w:r>
        <w:rPr>
          <w:lang w:eastAsia="en-US"/>
        </w:rPr>
        <w:t xml:space="preserve"> (ФГУП «Московский эндокринный завод»)</w:t>
      </w:r>
      <w:r w:rsidRPr="00710EDD">
        <w:rPr>
          <w:lang w:eastAsia="en-US"/>
        </w:rPr>
        <w:t>, именуемое в дальнейшем «Заказчик», в лице директора Фонарёва М.Ю., действующего на основании Устава, с одной стороны и ___________</w:t>
      </w:r>
      <w:r>
        <w:rPr>
          <w:lang w:eastAsia="en-US"/>
        </w:rPr>
        <w:t xml:space="preserve"> (__________)</w:t>
      </w:r>
      <w:r w:rsidRPr="00710EDD">
        <w:rPr>
          <w:lang w:eastAsia="en-US"/>
        </w:rPr>
        <w:t>, именуемое в дальнейшем «Исполнитель», в лице _________________, действующего на основании __________________________, с другой стороны, по результатам проведения ______________________, объявленного Извещением о закупке от «___»__________ 2017 года № _______________, на основании заседания Закупочной комиссии ФГУП «Московский эндокринный завод</w:t>
      </w:r>
      <w:proofErr w:type="gramEnd"/>
      <w:r w:rsidRPr="00710EDD">
        <w:rPr>
          <w:lang w:eastAsia="en-US"/>
        </w:rPr>
        <w:t>» от «___» __________ 2017 года № ___________, заключили настоящий договор (далее - Договор) о нижеследующем:</w:t>
      </w:r>
    </w:p>
    <w:p w:rsidR="00946790" w:rsidRPr="00710EDD" w:rsidRDefault="00946790" w:rsidP="00946790">
      <w:pPr>
        <w:pStyle w:val="aff6"/>
        <w:snapToGrid w:val="0"/>
        <w:rPr>
          <w:sz w:val="24"/>
          <w:szCs w:val="24"/>
        </w:rPr>
      </w:pPr>
    </w:p>
    <w:p w:rsidR="00946790" w:rsidRPr="00710EDD" w:rsidRDefault="00946790" w:rsidP="00946790">
      <w:pPr>
        <w:numPr>
          <w:ilvl w:val="0"/>
          <w:numId w:val="14"/>
        </w:numPr>
        <w:spacing w:after="0"/>
        <w:ind w:left="0" w:firstLine="0"/>
        <w:jc w:val="center"/>
        <w:rPr>
          <w:b/>
        </w:rPr>
      </w:pPr>
      <w:r w:rsidRPr="00710EDD">
        <w:rPr>
          <w:b/>
        </w:rPr>
        <w:t>Предмет Договора</w:t>
      </w:r>
    </w:p>
    <w:p w:rsidR="00946790" w:rsidRPr="00710EDD" w:rsidRDefault="00946790" w:rsidP="00946790">
      <w:pPr>
        <w:numPr>
          <w:ilvl w:val="1"/>
          <w:numId w:val="14"/>
        </w:numPr>
        <w:autoSpaceDE w:val="0"/>
        <w:autoSpaceDN w:val="0"/>
        <w:spacing w:after="0"/>
        <w:ind w:left="0" w:firstLine="0"/>
        <w:contextualSpacing/>
      </w:pPr>
      <w:r w:rsidRPr="00710EDD">
        <w:t xml:space="preserve">Исполнитель обязуется </w:t>
      </w:r>
      <w:r w:rsidRPr="00710EDD">
        <w:rPr>
          <w:color w:val="000000"/>
        </w:rPr>
        <w:t>выполнять работы</w:t>
      </w:r>
      <w:r w:rsidRPr="00710EDD">
        <w:t xml:space="preserve"> по техническому обслуживанию и планово-предупредительному ремонту следующих технических систем безопасности (далее – ТСБ):</w:t>
      </w:r>
    </w:p>
    <w:p w:rsidR="00946790" w:rsidRPr="00710EDD" w:rsidRDefault="00946790" w:rsidP="00946790">
      <w:pPr>
        <w:autoSpaceDE w:val="0"/>
        <w:autoSpaceDN w:val="0"/>
        <w:contextualSpacing/>
      </w:pPr>
      <w:r w:rsidRPr="00710EDD">
        <w:t>- охранной и тревожной сигнализаций;</w:t>
      </w:r>
    </w:p>
    <w:p w:rsidR="00946790" w:rsidRPr="00710EDD" w:rsidRDefault="00946790" w:rsidP="00946790">
      <w:pPr>
        <w:autoSpaceDE w:val="0"/>
        <w:autoSpaceDN w:val="0"/>
        <w:contextualSpacing/>
      </w:pPr>
      <w:r w:rsidRPr="00710EDD">
        <w:t>- пожарной сигнализации;</w:t>
      </w:r>
    </w:p>
    <w:p w:rsidR="00946790" w:rsidRPr="00710EDD" w:rsidRDefault="00946790" w:rsidP="00946790">
      <w:pPr>
        <w:autoSpaceDE w:val="0"/>
        <w:autoSpaceDN w:val="0"/>
        <w:contextualSpacing/>
      </w:pPr>
      <w:r w:rsidRPr="00710EDD">
        <w:t xml:space="preserve">- управления </w:t>
      </w:r>
      <w:proofErr w:type="spellStart"/>
      <w:r w:rsidRPr="00710EDD">
        <w:t>дымоудалением</w:t>
      </w:r>
      <w:proofErr w:type="spellEnd"/>
      <w:r w:rsidRPr="00710EDD">
        <w:t>;</w:t>
      </w:r>
    </w:p>
    <w:p w:rsidR="00946790" w:rsidRPr="00710EDD" w:rsidRDefault="00946790" w:rsidP="00946790">
      <w:pPr>
        <w:autoSpaceDE w:val="0"/>
        <w:autoSpaceDN w:val="0"/>
        <w:contextualSpacing/>
      </w:pPr>
      <w:r w:rsidRPr="00710EDD">
        <w:t>- оповещения и управления эвакуацией;</w:t>
      </w:r>
    </w:p>
    <w:p w:rsidR="00946790" w:rsidRPr="00710EDD" w:rsidRDefault="00946790" w:rsidP="00946790">
      <w:pPr>
        <w:autoSpaceDE w:val="0"/>
        <w:autoSpaceDN w:val="0"/>
        <w:contextualSpacing/>
      </w:pPr>
      <w:r w:rsidRPr="00710EDD">
        <w:t>- технических средств охраны периметра;</w:t>
      </w:r>
    </w:p>
    <w:p w:rsidR="00946790" w:rsidRPr="00710EDD" w:rsidRDefault="00946790" w:rsidP="00946790">
      <w:pPr>
        <w:autoSpaceDE w:val="0"/>
        <w:autoSpaceDN w:val="0"/>
        <w:contextualSpacing/>
      </w:pPr>
      <w:r w:rsidRPr="00710EDD">
        <w:t>- контроля и управления доступом;</w:t>
      </w:r>
    </w:p>
    <w:p w:rsidR="00946790" w:rsidRPr="00710EDD" w:rsidRDefault="00946790" w:rsidP="00946790">
      <w:pPr>
        <w:autoSpaceDE w:val="0"/>
        <w:autoSpaceDN w:val="0"/>
        <w:contextualSpacing/>
      </w:pPr>
      <w:r w:rsidRPr="00710EDD">
        <w:t>- видеонаблюдения;</w:t>
      </w:r>
    </w:p>
    <w:p w:rsidR="00946790" w:rsidRPr="00710EDD" w:rsidRDefault="00946790" w:rsidP="00946790">
      <w:pPr>
        <w:autoSpaceDE w:val="0"/>
        <w:autoSpaceDN w:val="0"/>
        <w:contextualSpacing/>
      </w:pPr>
      <w:r w:rsidRPr="00710EDD">
        <w:t>- трансляции эфирного телевидения,</w:t>
      </w:r>
    </w:p>
    <w:p w:rsidR="00946790" w:rsidRPr="00710EDD" w:rsidRDefault="00946790" w:rsidP="00946790">
      <w:pPr>
        <w:autoSpaceDE w:val="0"/>
        <w:autoSpaceDN w:val="0"/>
        <w:contextualSpacing/>
      </w:pPr>
      <w:r w:rsidRPr="00710EDD">
        <w:t>именуемые в дальнейшем «Работы», в соответствии с условиями, указанными в Техническом задании (Приложение № 1</w:t>
      </w:r>
      <w:r>
        <w:t xml:space="preserve"> к настоящему Договору</w:t>
      </w:r>
      <w:r w:rsidRPr="00710EDD">
        <w:t>), которое является неотъемлемой частью Договора.</w:t>
      </w:r>
    </w:p>
    <w:p w:rsidR="00946790" w:rsidRPr="00710EDD" w:rsidRDefault="00946790" w:rsidP="00946790">
      <w:pPr>
        <w:numPr>
          <w:ilvl w:val="1"/>
          <w:numId w:val="14"/>
        </w:numPr>
        <w:autoSpaceDE w:val="0"/>
        <w:autoSpaceDN w:val="0"/>
        <w:spacing w:after="0"/>
        <w:ind w:left="0" w:firstLine="0"/>
        <w:contextualSpacing/>
      </w:pPr>
      <w:r w:rsidRPr="00710EDD">
        <w:t xml:space="preserve">Заказчик обязуется принять и оплатить Работы в объеме, порядке и на условиях, предусмотренных </w:t>
      </w:r>
      <w:r>
        <w:t xml:space="preserve">настоящим </w:t>
      </w:r>
      <w:r w:rsidRPr="00710EDD">
        <w:t>Договором.</w:t>
      </w:r>
    </w:p>
    <w:p w:rsidR="00946790" w:rsidRPr="00710EDD" w:rsidRDefault="00946790" w:rsidP="00946790"/>
    <w:p w:rsidR="00946790" w:rsidRPr="00710EDD" w:rsidRDefault="00946790" w:rsidP="00946790">
      <w:pPr>
        <w:jc w:val="center"/>
        <w:rPr>
          <w:b/>
        </w:rPr>
      </w:pPr>
      <w:r w:rsidRPr="00710EDD">
        <w:rPr>
          <w:b/>
        </w:rPr>
        <w:t xml:space="preserve">2. Права и обязанности </w:t>
      </w:r>
      <w:r>
        <w:rPr>
          <w:b/>
        </w:rPr>
        <w:t>С</w:t>
      </w:r>
      <w:r w:rsidRPr="00710EDD">
        <w:rPr>
          <w:b/>
        </w:rPr>
        <w:t>торон</w:t>
      </w:r>
    </w:p>
    <w:p w:rsidR="00946790" w:rsidRPr="00710EDD" w:rsidRDefault="00946790" w:rsidP="00946790">
      <w:pPr>
        <w:jc w:val="left"/>
        <w:rPr>
          <w:b/>
        </w:rPr>
      </w:pPr>
      <w:r w:rsidRPr="00710EDD">
        <w:rPr>
          <w:b/>
        </w:rPr>
        <w:t>2.1. Права Заказчика:</w:t>
      </w:r>
    </w:p>
    <w:p w:rsidR="00946790" w:rsidRPr="00710EDD" w:rsidRDefault="00946790" w:rsidP="00946790">
      <w:r w:rsidRPr="00710EDD">
        <w:t>2.1.1. Осуществлять контроль и надзор за ходом, качеством выполнения Работ Исполнителем, соблюдением сроков выполнения Работ.</w:t>
      </w:r>
    </w:p>
    <w:p w:rsidR="00946790" w:rsidRPr="00710EDD" w:rsidRDefault="00946790" w:rsidP="00946790">
      <w:r w:rsidRPr="00710EDD">
        <w:t>2.1.2. В случае выявления неполного или некачественного выполнения Работ требовать от Исполнителя восполнить выполнение Работ или выполнить Работы должного качества в установленный предписанием Заказчика срок.</w:t>
      </w:r>
    </w:p>
    <w:p w:rsidR="00946790" w:rsidRPr="00710EDD" w:rsidRDefault="00946790" w:rsidP="00946790">
      <w:pPr>
        <w:rPr>
          <w:color w:val="000000"/>
        </w:rPr>
      </w:pPr>
      <w:r w:rsidRPr="00710EDD">
        <w:t>2.1.3. В случае выполнения Работ</w:t>
      </w:r>
      <w:r w:rsidRPr="00710EDD">
        <w:rPr>
          <w:color w:val="000000"/>
        </w:rPr>
        <w:t xml:space="preserve"> ненадлежащего качества с недостатками, которые не могут быть устранены в приемлемый для Заказчика срок, вправе полностью или частично отказаться от исполнения Договора.</w:t>
      </w:r>
    </w:p>
    <w:p w:rsidR="00946790" w:rsidRPr="00710EDD" w:rsidRDefault="00946790" w:rsidP="00946790">
      <w:r w:rsidRPr="00710EDD">
        <w:t>2.1.4. Требовать от Исполнителя передачи недостающих или замены неправильно оформленных сопроводительных документов, подтверждающих выполнение Работ.</w:t>
      </w:r>
    </w:p>
    <w:p w:rsidR="00946790" w:rsidRPr="00710EDD" w:rsidRDefault="00946790" w:rsidP="00946790">
      <w:pPr>
        <w:rPr>
          <w:b/>
        </w:rPr>
      </w:pPr>
      <w:r w:rsidRPr="00710EDD">
        <w:rPr>
          <w:b/>
        </w:rPr>
        <w:t>2.2. Обязанности Заказчика:</w:t>
      </w:r>
    </w:p>
    <w:p w:rsidR="00946790" w:rsidRPr="00710EDD" w:rsidRDefault="00946790" w:rsidP="00946790">
      <w:r w:rsidRPr="00710EDD">
        <w:t>2.2.1. Информировать Исполнителя о возникших неисправностях в работе ТСБ.</w:t>
      </w:r>
    </w:p>
    <w:p w:rsidR="00946790" w:rsidRPr="00710EDD" w:rsidRDefault="00946790" w:rsidP="00946790">
      <w:r w:rsidRPr="00710EDD">
        <w:t xml:space="preserve">2.2.2. Обеспечить доступ сотрудникам Исполнителя в цеха и другие производственные помещения Заказчика для исполнения обязанностей по Договору с учетом требований Инструкции Заказчика о пропускном и </w:t>
      </w:r>
      <w:proofErr w:type="spellStart"/>
      <w:r w:rsidRPr="00710EDD">
        <w:t>внутриобъектовом</w:t>
      </w:r>
      <w:proofErr w:type="spellEnd"/>
      <w:r w:rsidRPr="00710EDD">
        <w:t xml:space="preserve"> режиме.</w:t>
      </w:r>
    </w:p>
    <w:p w:rsidR="00946790" w:rsidRPr="00710EDD" w:rsidRDefault="00946790" w:rsidP="00946790">
      <w:r w:rsidRPr="00710EDD">
        <w:lastRenderedPageBreak/>
        <w:t>2.2.3. Предоставить помещение площадью до 10 кв. метров для складирования материалов, электроизмерительной аппаратуры, проведения Работ в рамках Договора.</w:t>
      </w:r>
    </w:p>
    <w:p w:rsidR="00946790" w:rsidRPr="00710EDD" w:rsidRDefault="00946790" w:rsidP="00946790">
      <w:r w:rsidRPr="00710EDD">
        <w:t xml:space="preserve">2.2.4. Своевременно приобретать и иметь в наличии обменный фонд </w:t>
      </w:r>
      <w:proofErr w:type="gramStart"/>
      <w:r w:rsidRPr="00710EDD">
        <w:t>необходимых</w:t>
      </w:r>
      <w:proofErr w:type="gramEnd"/>
      <w:r w:rsidRPr="00710EDD">
        <w:t xml:space="preserve"> комплектующих и оборудования для замены вышедшего из строя, а также оборудования, требующего замены в связи с окончанием срока эксплуатации.</w:t>
      </w:r>
    </w:p>
    <w:p w:rsidR="00946790" w:rsidRPr="00710EDD" w:rsidRDefault="00946790" w:rsidP="00946790">
      <w:r w:rsidRPr="00710EDD">
        <w:t>2.2.5. Обеспечивать ТСБ электропитанием по постоянной схеме.</w:t>
      </w:r>
    </w:p>
    <w:p w:rsidR="00946790" w:rsidRPr="00710EDD" w:rsidRDefault="00946790" w:rsidP="00946790">
      <w:r w:rsidRPr="00710EDD">
        <w:t>2.2.6. По окончании выполнения Исполнителем Работ организовать и осуществить приёмку их результата по объёму и качеству выполненных Работ.</w:t>
      </w:r>
    </w:p>
    <w:p w:rsidR="00946790" w:rsidRPr="00710EDD" w:rsidRDefault="00946790" w:rsidP="00946790">
      <w:r w:rsidRPr="00710EDD">
        <w:t>2.2.7. В течение 5 (Пяти) рабочих дней с момента представления Исполнителем акта сдачи-приемки выполненных работ подписать его или представить Исполнителю письменный мотивированный отказ от подписания данного акта.</w:t>
      </w:r>
    </w:p>
    <w:p w:rsidR="00946790" w:rsidRPr="00710EDD" w:rsidRDefault="00946790" w:rsidP="00946790">
      <w:r w:rsidRPr="00710EDD">
        <w:t>2.2.8. Оплачивать Исполнителю выполненные Работы в порядке и в сроки, установленные Договором.</w:t>
      </w:r>
    </w:p>
    <w:p w:rsidR="00946790" w:rsidRPr="00710EDD" w:rsidRDefault="00946790" w:rsidP="00946790">
      <w:pPr>
        <w:rPr>
          <w:b/>
        </w:rPr>
      </w:pPr>
      <w:r w:rsidRPr="00710EDD">
        <w:rPr>
          <w:b/>
        </w:rPr>
        <w:t>2.3. Права Исполнителя:</w:t>
      </w:r>
    </w:p>
    <w:p w:rsidR="00946790" w:rsidRDefault="00946790" w:rsidP="00946790">
      <w:r>
        <w:t>2.3.1. Требовать оплату выполненных и принятых Заказчиком Работ в размере и на условиях настоящего Договора.</w:t>
      </w:r>
    </w:p>
    <w:p w:rsidR="00946790" w:rsidRDefault="00946790" w:rsidP="00946790">
      <w:pPr>
        <w:rPr>
          <w:b/>
        </w:rPr>
      </w:pPr>
      <w:r>
        <w:rPr>
          <w:b/>
        </w:rPr>
        <w:t>2.4. Обязанности Исполнителя:</w:t>
      </w:r>
    </w:p>
    <w:p w:rsidR="00946790" w:rsidRDefault="00946790" w:rsidP="00946790">
      <w:r>
        <w:t>2.4.1. Своевременно и надлежащим образом выполнять Работы, в порядке и на условиях, предусмотренных Договором и в соответствии с нормативными правовыми актами Российской Федерации.</w:t>
      </w:r>
    </w:p>
    <w:p w:rsidR="00946790" w:rsidRDefault="00946790" w:rsidP="00946790">
      <w:r>
        <w:t>2.4.2. Обеспечить ежедневное (в рабочие дни с 8-00 до 17-00) нахождение специалиста на территории Заказчика для поддержания ТСБ в рабочем состоянии и устранения неполадок в работе. В нерабочее время, выходные и праздничные дни в течение 3 (Трех) часов с момента получения информации от Заказчика о неисправности ТСБ обеспечить прибытие специалиста на территорию Заказчика для восстановления работоспособности ТСБ.</w:t>
      </w:r>
    </w:p>
    <w:p w:rsidR="00946790" w:rsidRDefault="00946790" w:rsidP="00946790">
      <w:r>
        <w:t>2.4.3. Обеспечить круглосуточный прием и обработку заявок на устранение неисправностей ТСБ по следующим каналам связи:</w:t>
      </w:r>
    </w:p>
    <w:p w:rsidR="00946790" w:rsidRDefault="00946790" w:rsidP="00946790">
      <w:r>
        <w:t>- мобильный телефон ______________________;</w:t>
      </w:r>
    </w:p>
    <w:p w:rsidR="00946790" w:rsidRDefault="00946790" w:rsidP="00946790">
      <w:r>
        <w:t>- адрес электронной почты ________________________.</w:t>
      </w:r>
    </w:p>
    <w:p w:rsidR="00946790" w:rsidRDefault="00946790" w:rsidP="00946790">
      <w:r>
        <w:t>2.4.4. Обеспечить надлежащее качество расходных материалов, механизмов и инвентаря, используемых им при выполнении Работ, а также обеспечить выполнение Работ обученным и аттестованным персоналом.</w:t>
      </w:r>
      <w:r>
        <w:rPr>
          <w:color w:val="000000"/>
        </w:rPr>
        <w:t xml:space="preserve"> Применять новые, современные запасные части, материалы, оборудование и другие установочные изделия, имеющие соответствующие сертификаты, технические паспорта и другие документы, удостоверяющие их качество.</w:t>
      </w:r>
    </w:p>
    <w:p w:rsidR="00946790" w:rsidRDefault="00946790" w:rsidP="00946790">
      <w:r>
        <w:t>2.4.5. Осуществлять корректировку Паспорта ТСБ по мере ввода в эксплуатацию дополнительных технических средств.</w:t>
      </w:r>
    </w:p>
    <w:p w:rsidR="00946790" w:rsidRPr="00A42E92" w:rsidRDefault="00946790" w:rsidP="00946790">
      <w:r>
        <w:t>2.4.6</w:t>
      </w:r>
      <w:r w:rsidRPr="00A42E92">
        <w:t>. Обеспечить соблюдение правил техники безопасности и пожарной безопасности согласно</w:t>
      </w:r>
      <w:r>
        <w:t xml:space="preserve"> </w:t>
      </w:r>
    </w:p>
    <w:p w:rsidR="00946790" w:rsidRPr="00A42E92" w:rsidRDefault="00946790" w:rsidP="00946790">
      <w:pPr>
        <w:pStyle w:val="1"/>
        <w:numPr>
          <w:ilvl w:val="0"/>
          <w:numId w:val="0"/>
        </w:numPr>
        <w:spacing w:before="0" w:after="0"/>
        <w:jc w:val="both"/>
        <w:rPr>
          <w:b w:val="0"/>
          <w:sz w:val="24"/>
          <w:szCs w:val="24"/>
        </w:rPr>
      </w:pPr>
      <w:r w:rsidRPr="00A42E92">
        <w:rPr>
          <w:b w:val="0"/>
          <w:sz w:val="24"/>
          <w:szCs w:val="24"/>
        </w:rPr>
        <w:t>ГОСТ 12.2.091-2002</w:t>
      </w:r>
      <w:r>
        <w:rPr>
          <w:b w:val="0"/>
          <w:sz w:val="24"/>
          <w:szCs w:val="24"/>
        </w:rPr>
        <w:t xml:space="preserve"> «</w:t>
      </w:r>
      <w:r w:rsidRPr="00A42E92">
        <w:rPr>
          <w:b w:val="0"/>
          <w:sz w:val="24"/>
          <w:szCs w:val="24"/>
        </w:rPr>
        <w:t>Безопасность электрических контрольно-измерительных приборов и лабораторного оборудования</w:t>
      </w:r>
      <w:r>
        <w:rPr>
          <w:b w:val="0"/>
          <w:sz w:val="24"/>
          <w:szCs w:val="24"/>
        </w:rPr>
        <w:t>».</w:t>
      </w:r>
    </w:p>
    <w:p w:rsidR="00946790" w:rsidRDefault="00946790" w:rsidP="00946790">
      <w:r w:rsidRPr="00710EDD">
        <w:t>2.4.7. Постоянно вести учёт выполненных Работ и своевременно оформлять исполнительную документацию и акты на выполненные Работы.</w:t>
      </w:r>
    </w:p>
    <w:p w:rsidR="00946790" w:rsidRDefault="00946790" w:rsidP="00946790">
      <w:r>
        <w:t>2.4.8. В случае если при выполнении Работ будут допущены нарушения Технического задания или иных действующих нормативных документов, устранить недостатки своими силами и за счет собственных сре</w:t>
      </w:r>
      <w:proofErr w:type="gramStart"/>
      <w:r>
        <w:t>дств в ср</w:t>
      </w:r>
      <w:proofErr w:type="gramEnd"/>
      <w:r>
        <w:t>ок, установленный Заказчиком.</w:t>
      </w:r>
    </w:p>
    <w:p w:rsidR="00946790" w:rsidRDefault="00946790" w:rsidP="00946790">
      <w:r>
        <w:t xml:space="preserve">2.4.9. Соблюдать действующие на территории Заказчика противопожарный режим, правила внутреннего распорядка, пропускной и </w:t>
      </w:r>
      <w:proofErr w:type="spellStart"/>
      <w:r>
        <w:t>внутриобъектовый</w:t>
      </w:r>
      <w:proofErr w:type="spellEnd"/>
      <w:r>
        <w:t xml:space="preserve"> режим.</w:t>
      </w:r>
      <w:r>
        <w:rPr>
          <w:color w:val="000000"/>
        </w:rPr>
        <w:t xml:space="preserve"> Выполнение работ не должно препятствовать или создавать неудобства в работе производства Заказчика или представлять угрозу для сотрудников Заказчика.</w:t>
      </w:r>
    </w:p>
    <w:p w:rsidR="00946790" w:rsidRDefault="00946790" w:rsidP="00946790">
      <w:r>
        <w:lastRenderedPageBreak/>
        <w:t>2.4.10. Обеспечить безопасность условий труда специалистов и осуществлять контроль ее выполнения.</w:t>
      </w:r>
    </w:p>
    <w:p w:rsidR="00946790" w:rsidRDefault="00946790" w:rsidP="00946790">
      <w:r>
        <w:t>2.4.11. Мероприятия по подключению к действующей энергосистеме Заказчика осуществлять по согласованию с Заказчиком. Подключение к щитам электроснабжения осуществлять силами Заказчика.</w:t>
      </w:r>
    </w:p>
    <w:p w:rsidR="00946790" w:rsidRDefault="00946790" w:rsidP="00946790">
      <w:r>
        <w:t>2.4.12. Выполнять иные обязанности, предусмотренные законом, иными правовыми актами или настоящим Договором.</w:t>
      </w:r>
    </w:p>
    <w:p w:rsidR="00946790" w:rsidRDefault="00946790" w:rsidP="00946790">
      <w:pPr>
        <w:tabs>
          <w:tab w:val="center" w:pos="4703"/>
          <w:tab w:val="right" w:pos="9406"/>
        </w:tabs>
        <w:jc w:val="center"/>
      </w:pPr>
    </w:p>
    <w:p w:rsidR="00946790" w:rsidRDefault="00946790" w:rsidP="00946790">
      <w:pPr>
        <w:tabs>
          <w:tab w:val="center" w:pos="4703"/>
          <w:tab w:val="right" w:pos="9406"/>
        </w:tabs>
        <w:jc w:val="center"/>
        <w:rPr>
          <w:b/>
        </w:rPr>
      </w:pPr>
      <w:r>
        <w:rPr>
          <w:b/>
        </w:rPr>
        <w:t>3. Цена Договора и порядок расчетов</w:t>
      </w:r>
    </w:p>
    <w:p w:rsidR="00946790" w:rsidRDefault="00946790" w:rsidP="00946790">
      <w:r>
        <w:t xml:space="preserve">3.1. </w:t>
      </w:r>
      <w:proofErr w:type="gramStart"/>
      <w:r>
        <w:t>Цена настоящего Договора составляет ________ (________________) рублей ___ копеек, в том числе НДС 18% _______ (__________) рублей ___ копеек (</w:t>
      </w:r>
      <w:r>
        <w:rPr>
          <w:i/>
        </w:rPr>
        <w:t>если НДС не облагается, указывать:</w:t>
      </w:r>
      <w:proofErr w:type="gramEnd"/>
      <w:r>
        <w:rPr>
          <w:i/>
        </w:rPr>
        <w:t xml:space="preserve"> </w:t>
      </w:r>
      <w:proofErr w:type="gramStart"/>
      <w:r>
        <w:rPr>
          <w:i/>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t>).</w:t>
      </w:r>
      <w:proofErr w:type="gramEnd"/>
      <w:r>
        <w:t xml:space="preserve"> Цена Договора указана за период 24 (двадцать четыре) месяца и составлена из расчета стоимости выполняемых Работ в месяц в размере (________________) рублей ___ копеек, в том числе НДС 18% _______ </w:t>
      </w:r>
      <w:proofErr w:type="gramStart"/>
      <w:r>
        <w:t xml:space="preserve">( </w:t>
      </w:r>
      <w:proofErr w:type="gramEnd"/>
      <w:r>
        <w:t>__________) рублей ___ копеек.</w:t>
      </w:r>
    </w:p>
    <w:p w:rsidR="00946790" w:rsidRPr="00710EDD" w:rsidRDefault="00946790" w:rsidP="00946790">
      <w:pPr>
        <w:rPr>
          <w:bCs/>
        </w:rPr>
      </w:pPr>
      <w:proofErr w:type="gramStart"/>
      <w:r>
        <w:rPr>
          <w:bCs/>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Pr>
          <w:bCs/>
        </w:rPr>
        <w:t>извещателей</w:t>
      </w:r>
      <w:proofErr w:type="spellEnd"/>
      <w:r>
        <w:rPr>
          <w:bCs/>
        </w:rPr>
        <w:t xml:space="preserve">, устройств </w:t>
      </w:r>
      <w:proofErr w:type="gramStart"/>
      <w:r>
        <w:rPr>
          <w:bCs/>
        </w:rPr>
        <w:t>цифровой</w:t>
      </w:r>
      <w:proofErr w:type="gramEnd"/>
      <w:r>
        <w:rPr>
          <w:bCs/>
        </w:rPr>
        <w:t xml:space="preserve"> </w:t>
      </w:r>
      <w:proofErr w:type="spellStart"/>
      <w:r>
        <w:rPr>
          <w:bCs/>
        </w:rPr>
        <w:t>видеорегистрации</w:t>
      </w:r>
      <w:proofErr w:type="spellEnd"/>
      <w:r>
        <w:rPr>
          <w:bCs/>
        </w:rPr>
        <w:t>, мониторов, видеокамер) не входит в стоимость Договора и осуществляется на основании отдельных Договоров.</w:t>
      </w:r>
    </w:p>
    <w:p w:rsidR="00946790" w:rsidRPr="00710EDD" w:rsidRDefault="00946790" w:rsidP="00946790">
      <w:pPr>
        <w:contextualSpacing/>
      </w:pPr>
      <w:r>
        <w:t>3.2. Цена Договора остается неизменной в течение всего срока действия Договора.</w:t>
      </w:r>
    </w:p>
    <w:p w:rsidR="00946790" w:rsidRPr="00710EDD" w:rsidRDefault="00946790" w:rsidP="00946790">
      <w:pPr>
        <w:tabs>
          <w:tab w:val="num" w:pos="0"/>
        </w:tabs>
      </w:pPr>
      <w:r>
        <w:t>3.3. Работы Исполнителя оплачиваются Заказчиком ежемесячно.</w:t>
      </w:r>
    </w:p>
    <w:p w:rsidR="00946790" w:rsidRPr="00710EDD" w:rsidRDefault="00946790" w:rsidP="00946790">
      <w:r>
        <w:t xml:space="preserve">3.4. Основанием для оплаты выполненных Исполнителем Работ по настоящему Договору являются счёт, акт сдачи-приёмки выполненных Работ, подписанный Сторонами. Акт предоставляется Исполнителем в срок не позднее 5 (Пятого) числа месяца, следующего </w:t>
      </w:r>
      <w:proofErr w:type="gramStart"/>
      <w:r>
        <w:t>за</w:t>
      </w:r>
      <w:proofErr w:type="gramEnd"/>
      <w:r>
        <w:t xml:space="preserve"> расчётным.</w:t>
      </w:r>
      <w:r w:rsidRPr="00710EDD">
        <w:t xml:space="preserve"> </w:t>
      </w:r>
    </w:p>
    <w:p w:rsidR="00946790" w:rsidRPr="00710EDD" w:rsidRDefault="00946790" w:rsidP="00946790">
      <w:r w:rsidRPr="00710EDD">
        <w:t xml:space="preserve">3.5. Оплата стоимости Работ по Договору осуществляется в течение 10 (Десяти) рабочих дней </w:t>
      </w:r>
      <w:proofErr w:type="gramStart"/>
      <w:r w:rsidRPr="00710EDD">
        <w:t>с даты подписания</w:t>
      </w:r>
      <w:proofErr w:type="gramEnd"/>
      <w:r w:rsidRPr="00710EDD">
        <w:t xml:space="preserve"> Акта сдачи-приемки выполненных работ по безналичному расчету путём перечисления Заказчиком денежных средств на расчётный счёт Исполнителя, указанный в Договоре. В случае изменения расчётного счёта Исполнитель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Договоре счёт Исполнителя, несёт Исполнитель.</w:t>
      </w:r>
    </w:p>
    <w:p w:rsidR="00946790" w:rsidRPr="00710EDD" w:rsidRDefault="00946790" w:rsidP="00946790">
      <w:r>
        <w:t>3.6. Оплата считается произведенной (дата оплаты) с даты списания денежных сре</w:t>
      </w:r>
      <w:proofErr w:type="gramStart"/>
      <w:r>
        <w:t>дств с р</w:t>
      </w:r>
      <w:proofErr w:type="gramEnd"/>
      <w:r>
        <w:t>асчётного счёта Заказчика, указанного в разделе 12</w:t>
      </w:r>
      <w:r w:rsidRPr="00710EDD">
        <w:t xml:space="preserve"> настоящего Договора.</w:t>
      </w:r>
    </w:p>
    <w:p w:rsidR="00946790" w:rsidRPr="00710EDD" w:rsidRDefault="00946790" w:rsidP="00946790">
      <w:pPr>
        <w:rPr>
          <w:bCs/>
        </w:rPr>
      </w:pPr>
      <w:r>
        <w:t xml:space="preserve">3.7. </w:t>
      </w:r>
      <w:r>
        <w:rPr>
          <w:bCs/>
        </w:rPr>
        <w:t>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Договору за вычетом соответствующего размера неустойки (штрафа, пени).</w:t>
      </w:r>
    </w:p>
    <w:p w:rsidR="00946790" w:rsidRPr="00710EDD" w:rsidRDefault="00946790" w:rsidP="00946790">
      <w:pPr>
        <w:rPr>
          <w:bCs/>
        </w:rPr>
      </w:pPr>
      <w:r>
        <w:rPr>
          <w:bCs/>
        </w:rPr>
        <w:t>3.8.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946790" w:rsidRPr="00710EDD" w:rsidRDefault="00946790" w:rsidP="00946790">
      <w:pPr>
        <w:jc w:val="center"/>
      </w:pPr>
    </w:p>
    <w:p w:rsidR="00946790" w:rsidRPr="00710EDD" w:rsidRDefault="00946790" w:rsidP="00946790">
      <w:pPr>
        <w:jc w:val="center"/>
        <w:rPr>
          <w:b/>
        </w:rPr>
      </w:pPr>
      <w:r>
        <w:rPr>
          <w:b/>
        </w:rPr>
        <w:t>4. Ответственность Сторон</w:t>
      </w:r>
    </w:p>
    <w:p w:rsidR="00946790" w:rsidRPr="00710EDD" w:rsidRDefault="00946790" w:rsidP="00946790">
      <w:pPr>
        <w:rPr>
          <w:lang w:eastAsia="en-US"/>
        </w:rPr>
      </w:pPr>
      <w:r>
        <w:rPr>
          <w:lang w:eastAsia="en-US"/>
        </w:rPr>
        <w:t>4.1.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946790" w:rsidRPr="00710EDD" w:rsidRDefault="00946790" w:rsidP="00946790">
      <w:pPr>
        <w:rPr>
          <w:bCs/>
        </w:rPr>
      </w:pPr>
      <w:r>
        <w:rPr>
          <w:bCs/>
        </w:rPr>
        <w:lastRenderedPageBreak/>
        <w:t>4.2. Ответственность перед государственными надзорными органами (в том числе Государственный пожарный надзор МЧС России) за исправное рабочее техническое состояние предусмотренных Договором ТСБ несет Исполнитель.</w:t>
      </w:r>
    </w:p>
    <w:p w:rsidR="00946790" w:rsidRPr="00710EDD" w:rsidRDefault="00946790" w:rsidP="00946790">
      <w:pPr>
        <w:rPr>
          <w:lang w:eastAsia="en-US"/>
        </w:rPr>
      </w:pPr>
      <w:r>
        <w:rPr>
          <w:lang w:eastAsia="en-US"/>
        </w:rPr>
        <w:t>4.3. В случае прекращения действия Договора по инициативе Заказчика последний оплачивает Исполнителю выполненный объем Работ.</w:t>
      </w:r>
    </w:p>
    <w:p w:rsidR="00946790" w:rsidRPr="00710EDD" w:rsidRDefault="00946790" w:rsidP="00946790">
      <w:pPr>
        <w:rPr>
          <w:lang w:eastAsia="en-US"/>
        </w:rPr>
      </w:pPr>
      <w:r>
        <w:rPr>
          <w:lang w:eastAsia="en-US"/>
        </w:rPr>
        <w:t xml:space="preserve">4.4. Исполнитель несет ответственность </w:t>
      </w:r>
      <w:r>
        <w:rPr>
          <w:noProof/>
        </w:rPr>
        <w:t>за обеспечение безопасных условий труда при выполнении Работ на территории Заказчика,</w:t>
      </w:r>
      <w:r>
        <w:rPr>
          <w:lang w:eastAsia="en-US"/>
        </w:rPr>
        <w:t xml:space="preserve"> полноту мероприятий по обеспечению безопасности выполняемых работ и охраны труда, правил противопожарного режима.</w:t>
      </w:r>
    </w:p>
    <w:p w:rsidR="00946790" w:rsidRPr="00710EDD" w:rsidRDefault="00946790" w:rsidP="00946790">
      <w:pPr>
        <w:rPr>
          <w:lang w:eastAsia="en-US"/>
        </w:rPr>
      </w:pPr>
      <w:r>
        <w:rPr>
          <w:lang w:eastAsia="en-US"/>
        </w:rPr>
        <w:t>4.5. Исполнитель несет ответственность за разглашение или передачу третьим лицам конфиденциальной информации, ставшей ему известной в процессе выполнения Работ по Договору.</w:t>
      </w:r>
    </w:p>
    <w:p w:rsidR="00946790" w:rsidRPr="00710EDD" w:rsidRDefault="00946790" w:rsidP="00946790">
      <w:pPr>
        <w:rPr>
          <w:lang w:eastAsia="en-US"/>
        </w:rPr>
      </w:pPr>
      <w:r>
        <w:rPr>
          <w:color w:val="000000"/>
        </w:rPr>
        <w:t>4.6. Исполнитель несет ответственность за сохранность предоставленных Заказчиком для реализации Договора материалов и оборудования.</w:t>
      </w:r>
    </w:p>
    <w:p w:rsidR="00946790" w:rsidRPr="00710EDD" w:rsidRDefault="00946790" w:rsidP="00946790">
      <w:pPr>
        <w:rPr>
          <w:lang w:eastAsia="en-US"/>
        </w:rPr>
      </w:pPr>
      <w:r>
        <w:rPr>
          <w:lang w:eastAsia="en-US"/>
        </w:rPr>
        <w:t>4.7. Исполнитель несет ответственность за нанесение убытков Заказчику вследствие ненадлежащего исполнения обязательств по Договору в полном объеме.</w:t>
      </w:r>
    </w:p>
    <w:p w:rsidR="00946790" w:rsidRPr="00710EDD" w:rsidRDefault="00946790" w:rsidP="00946790">
      <w:pPr>
        <w:autoSpaceDE w:val="0"/>
        <w:autoSpaceDN w:val="0"/>
        <w:rPr>
          <w:noProof/>
        </w:rPr>
      </w:pPr>
      <w:r>
        <w:rPr>
          <w:noProof/>
        </w:rPr>
        <w:t>Причиненный Заказчику ущерб, возникший вследствие нарушения Исполнителем правил охраны труда, техники безопасности и противопожарного режима, строительных норм и правил СНИП, а также вследствие несогласованных действий по проведению Работ со стороны Исполнителя с Заказчиком, подлежит возмещению Исполнителем.</w:t>
      </w:r>
    </w:p>
    <w:p w:rsidR="00946790" w:rsidRPr="00710EDD" w:rsidRDefault="00946790" w:rsidP="00946790">
      <w:pPr>
        <w:rPr>
          <w:lang w:eastAsia="en-US"/>
        </w:rPr>
      </w:pPr>
      <w:r>
        <w:rPr>
          <w:lang w:eastAsia="en-US"/>
        </w:rPr>
        <w:t>4.8. В случае просрочки исполнения Исполнителем обязательств, предусмотренных настоящим Договором, Исполнитель выплачивает Заказчику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не менее чем 0,1% от стоимости не выполненных в срок Работ.</w:t>
      </w:r>
    </w:p>
    <w:p w:rsidR="00946790" w:rsidRPr="00710EDD" w:rsidRDefault="00946790" w:rsidP="00946790">
      <w:pPr>
        <w:rPr>
          <w:lang w:eastAsia="en-US"/>
        </w:rPr>
      </w:pPr>
      <w:r>
        <w:rPr>
          <w:lang w:eastAsia="en-US"/>
        </w:rPr>
        <w:t xml:space="preserve">4.9. </w:t>
      </w:r>
      <w:r>
        <w:rPr>
          <w:bCs/>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46790" w:rsidRPr="00710EDD" w:rsidRDefault="00946790" w:rsidP="00946790">
      <w:pPr>
        <w:rPr>
          <w:bCs/>
          <w:lang w:eastAsia="en-US"/>
        </w:rPr>
      </w:pPr>
      <w:r>
        <w:rPr>
          <w:bCs/>
          <w:lang w:eastAsia="en-US"/>
        </w:rPr>
        <w:t>4.10. 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46790" w:rsidRPr="00710EDD" w:rsidRDefault="00946790" w:rsidP="00946790">
      <w:pPr>
        <w:rPr>
          <w:bCs/>
          <w:lang w:eastAsia="en-US"/>
        </w:rPr>
      </w:pPr>
      <w:r>
        <w:rPr>
          <w:bCs/>
          <w:lang w:eastAsia="en-US"/>
        </w:rPr>
        <w:t>4.11.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46790" w:rsidRPr="00710EDD" w:rsidRDefault="00946790" w:rsidP="00946790">
      <w:pPr>
        <w:rPr>
          <w:bCs/>
          <w:lang w:eastAsia="en-US"/>
        </w:rPr>
      </w:pPr>
      <w:r>
        <w:rPr>
          <w:bCs/>
          <w:lang w:eastAsia="en-US"/>
        </w:rPr>
        <w:t>4.12. Указанные в настоящем разделе пени (штрафы) взимаются за каждое нарушение условий настоящего Договора в отдельности.</w:t>
      </w:r>
    </w:p>
    <w:p w:rsidR="00946790" w:rsidRPr="00710EDD" w:rsidRDefault="00946790" w:rsidP="00946790">
      <w:pPr>
        <w:jc w:val="center"/>
        <w:rPr>
          <w:b/>
        </w:rPr>
      </w:pPr>
    </w:p>
    <w:p w:rsidR="00946790" w:rsidRPr="00710EDD" w:rsidRDefault="00946790" w:rsidP="00946790">
      <w:pPr>
        <w:jc w:val="center"/>
        <w:rPr>
          <w:b/>
        </w:rPr>
      </w:pPr>
      <w:r>
        <w:rPr>
          <w:b/>
        </w:rPr>
        <w:t>5. Порядок разрешения споров</w:t>
      </w:r>
    </w:p>
    <w:p w:rsidR="00946790" w:rsidRPr="00710EDD" w:rsidRDefault="00946790" w:rsidP="00946790">
      <w:pPr>
        <w:autoSpaceDE w:val="0"/>
        <w:autoSpaceDN w:val="0"/>
        <w:rPr>
          <w:bCs/>
        </w:rPr>
      </w:pPr>
      <w:r>
        <w:t xml:space="preserve">5.1. </w:t>
      </w:r>
      <w:r>
        <w:rPr>
          <w:bCs/>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946790" w:rsidRPr="00710EDD" w:rsidRDefault="00946790" w:rsidP="00946790">
      <w:r>
        <w:t xml:space="preserve">5.2. </w:t>
      </w:r>
      <w:proofErr w:type="gramStart"/>
      <w:r>
        <w:t xml:space="preserve">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w:t>
      </w:r>
      <w:r>
        <w:lastRenderedPageBreak/>
        <w:t>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Договора нарушений обязательств (о количестве, качестве Работ), мотивированную ссылку на условия Договора или положения действующего законодательства Российской Федерации, срок для устранения соответствующего</w:t>
      </w:r>
      <w:proofErr w:type="gramEnd"/>
      <w:r>
        <w:t xml:space="preserve"> нарушения обязательств. </w:t>
      </w:r>
    </w:p>
    <w:p w:rsidR="00946790" w:rsidRPr="00710EDD" w:rsidRDefault="00946790" w:rsidP="00946790">
      <w:r>
        <w:t xml:space="preserve">5.3. Соблюдением претензионного порядка для Стороны Договора, которой была направлена претензия, является исполнение ею обязательств по рассмотрению претензии в двухдневный срок и незамедлительное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 </w:t>
      </w:r>
    </w:p>
    <w:p w:rsidR="00946790" w:rsidRPr="00710EDD" w:rsidRDefault="00946790" w:rsidP="00946790">
      <w:pPr>
        <w:autoSpaceDE w:val="0"/>
        <w:autoSpaceDN w:val="0"/>
        <w:rPr>
          <w:bCs/>
        </w:rPr>
      </w:pPr>
      <w:r>
        <w:rPr>
          <w:bCs/>
        </w:rPr>
        <w:t>5.4.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46790" w:rsidRPr="00710EDD" w:rsidRDefault="00946790" w:rsidP="00946790">
      <w:r>
        <w:rPr>
          <w:bCs/>
        </w:rPr>
        <w:t xml:space="preserve">5.5. При не урегулировании Сторонами спора в досудебном претензионном порядке спор передается на разрешение в </w:t>
      </w:r>
      <w:r>
        <w:t xml:space="preserve">Арбитражный суд </w:t>
      </w:r>
      <w:proofErr w:type="gramStart"/>
      <w:r>
        <w:t>г</w:t>
      </w:r>
      <w:proofErr w:type="gramEnd"/>
      <w:r>
        <w:t>. Москвы.</w:t>
      </w:r>
    </w:p>
    <w:p w:rsidR="00946790" w:rsidRPr="00710EDD" w:rsidRDefault="00946790" w:rsidP="00946790">
      <w:pPr>
        <w:jc w:val="center"/>
        <w:rPr>
          <w:b/>
        </w:rPr>
      </w:pPr>
    </w:p>
    <w:p w:rsidR="00946790" w:rsidRPr="00710EDD" w:rsidRDefault="00946790" w:rsidP="00946790">
      <w:pPr>
        <w:jc w:val="center"/>
        <w:rPr>
          <w:b/>
        </w:rPr>
      </w:pPr>
      <w:r>
        <w:rPr>
          <w:b/>
        </w:rPr>
        <w:t>6. Обстоятельства непреодолимой силы</w:t>
      </w:r>
    </w:p>
    <w:p w:rsidR="00946790" w:rsidRPr="00710EDD" w:rsidRDefault="00946790" w:rsidP="00946790">
      <w: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изменения в законодательстве РФ и т.п.</w:t>
      </w:r>
    </w:p>
    <w:p w:rsidR="00946790" w:rsidRPr="00710EDD" w:rsidRDefault="00946790" w:rsidP="00946790">
      <w:r>
        <w:t>6.2. В случае возникновения обстоятельств непреодолимой силы сроки выполнения Сторонами своих обязательств в соответствии с настоящим Договором переносятся на срок действия данных обстоятельств.</w:t>
      </w:r>
    </w:p>
    <w:p w:rsidR="00946790" w:rsidRDefault="00946790" w:rsidP="00946790">
      <w:r>
        <w:t>6.3. Сторона, которая попала под действие обстоятельств непреодолимой силы, и не имеет возможности вследствие этого исполнить своевременно свои обязательства по Договору, должна письменно известить другую сторону о наступлении и прекращении вышеуказанных обстоятельств не позднее 10 (Десяти) дней с момента их наступления.</w:t>
      </w:r>
    </w:p>
    <w:p w:rsidR="00946790" w:rsidRDefault="00946790" w:rsidP="00946790">
      <w:r>
        <w:t>6.4. Обязанность доказывания наступления обстоятельств непреодолимой силы лежит на стороне, не выполнившей свои обязательства.</w:t>
      </w:r>
    </w:p>
    <w:p w:rsidR="00946790" w:rsidRDefault="00946790" w:rsidP="00946790">
      <w:r>
        <w:t>6.5. Если обстоятельства будут длиться более 30 (Тридцати) календарных дней, любая из Сторон может начать процедуру расторжения Договора в установленном законом порядке.</w:t>
      </w:r>
    </w:p>
    <w:p w:rsidR="00946790" w:rsidRDefault="00946790" w:rsidP="00946790">
      <w:pPr>
        <w:jc w:val="center"/>
        <w:rPr>
          <w:b/>
          <w:color w:val="000000"/>
        </w:rPr>
      </w:pPr>
    </w:p>
    <w:p w:rsidR="00946790" w:rsidRDefault="00946790" w:rsidP="00946790">
      <w:pPr>
        <w:jc w:val="center"/>
        <w:rPr>
          <w:b/>
          <w:color w:val="000000"/>
        </w:rPr>
      </w:pPr>
      <w:r>
        <w:rPr>
          <w:b/>
          <w:color w:val="000000"/>
        </w:rPr>
        <w:t>7. Место, сроки и условия выполнения Работ</w:t>
      </w:r>
    </w:p>
    <w:p w:rsidR="00946790" w:rsidRDefault="00946790" w:rsidP="00946790">
      <w:r>
        <w:t>7.1. Выполнение Работ осуществляется на территории Заказчика по адресу, указанному в Техническом задании, силами Исполнителя с 01 марта 2018 года по 29 февраля 2020 года.</w:t>
      </w:r>
    </w:p>
    <w:p w:rsidR="00946790" w:rsidRDefault="00946790" w:rsidP="00946790">
      <w:pPr>
        <w:jc w:val="center"/>
        <w:rPr>
          <w:b/>
          <w:bCs/>
        </w:rPr>
      </w:pPr>
    </w:p>
    <w:p w:rsidR="00946790" w:rsidRDefault="00946790" w:rsidP="00946790">
      <w:pPr>
        <w:jc w:val="center"/>
        <w:rPr>
          <w:b/>
          <w:bCs/>
        </w:rPr>
      </w:pPr>
      <w:r>
        <w:rPr>
          <w:b/>
          <w:bCs/>
        </w:rPr>
        <w:t>8. Порядок приёмки Работ</w:t>
      </w:r>
    </w:p>
    <w:p w:rsidR="00946790" w:rsidRDefault="00946790" w:rsidP="00946790">
      <w:r>
        <w:t>8.1. Приёмка выполненных Работ осуществляется с обязательным составлением соответствующих актов сдачи-приёмки выполненных Работ.</w:t>
      </w:r>
    </w:p>
    <w:p w:rsidR="00946790" w:rsidRDefault="00946790" w:rsidP="00946790">
      <w:r>
        <w:t>8.2. Исполнитель представляет Заказчику подписанный со своей стороны акт сдачи-приёмки выполненных Работ, счёт, счет-фактура.</w:t>
      </w:r>
    </w:p>
    <w:p w:rsidR="00946790" w:rsidRDefault="00946790" w:rsidP="00946790">
      <w:r>
        <w:t xml:space="preserve">8.3. Заказчик, либо уполномоченное лицо Заказчика, в течение 5 (Пяти) рабочих дней со дня, следующего за днём получения вышеуказанных документов, осуществляет приёмку выполненных Работ и, либо подписывает акт, либо даёт мотивированный отказ от подписания с обязательным указанием причин. В случае если при выполнении Работ будут допущены нарушения условий Договора и/или действующих нормативных документов, Исполнитель </w:t>
      </w:r>
      <w:r>
        <w:lastRenderedPageBreak/>
        <w:t>обязан устранить недостатки своими силами и за счёт собственных сре</w:t>
      </w:r>
      <w:proofErr w:type="gramStart"/>
      <w:r>
        <w:t>дств в т</w:t>
      </w:r>
      <w:proofErr w:type="gramEnd"/>
      <w:r>
        <w:t>ечение 2 (Двух) рабочих дней.</w:t>
      </w:r>
    </w:p>
    <w:p w:rsidR="00946790" w:rsidRDefault="00946790" w:rsidP="00946790">
      <w:r>
        <w:t>8.4. Датой сдачи выполненных Работ Исполнителем считается дата подписания уполномоченными представителями сторон Акта сдачи-приёмки выполненных Работ.</w:t>
      </w:r>
    </w:p>
    <w:p w:rsidR="00946790" w:rsidRDefault="00946790" w:rsidP="00946790">
      <w:pPr>
        <w:jc w:val="left"/>
      </w:pPr>
    </w:p>
    <w:p w:rsidR="00946790" w:rsidRDefault="00946790" w:rsidP="00946790">
      <w:pPr>
        <w:jc w:val="center"/>
        <w:rPr>
          <w:b/>
        </w:rPr>
      </w:pPr>
      <w:r>
        <w:rPr>
          <w:b/>
        </w:rPr>
        <w:t>9. Гарантийные обязательства</w:t>
      </w:r>
    </w:p>
    <w:p w:rsidR="00946790" w:rsidRDefault="00946790" w:rsidP="00946790">
      <w:r>
        <w:t>9.1. Исполнитель должен гарантировать, что качество выполненных Работ, результаты Работ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аккредитации, если такие требования предъявляются действующим законодательством Российской Федерации.</w:t>
      </w:r>
    </w:p>
    <w:p w:rsidR="00946790" w:rsidRDefault="00946790" w:rsidP="00946790">
      <w:r>
        <w:t xml:space="preserve">9.2. Гарантийный срок на Работы по техническому обслуживанию оборудования ТСБ устанавливается в 1 (Один) месяц с момента подписания сторонами акта сдачи-приемки выполненных Работ, в течение которого Исполнитель устраняет недостатки своими силами. </w:t>
      </w:r>
    </w:p>
    <w:p w:rsidR="00946790" w:rsidRDefault="00946790" w:rsidP="00946790">
      <w:r>
        <w:t xml:space="preserve">9.3. Исполнитель несёт ответственность за недостатки или дефекты, обнаруженные в течение гарантийного срока, если не докажет, что указанные недостатки или дефекты, произошли вследствие нормального износа или неправильных действий Заказчика. </w:t>
      </w:r>
    </w:p>
    <w:p w:rsidR="00946790" w:rsidRDefault="00946790" w:rsidP="00946790">
      <w:r>
        <w:t>9.4. Если в течение гарантийного срока выявится, что Работы, выполненные Исполнителем, имеют недостатки (дефекты), то Заказчик совместно с Исполнителем составляет Рекламационный акт, где фиксируется дата обнаружения недостатков, их характер и срок их устранения. В случае если Исполнитель откажется от составления или подписания Рекламационного акта, окончательным документом по фиксированию обнаруженных дефектов и сроков для их устранения будет являться Рекламационный акт, составленный Заказчиком. Исполнитель обязан своими силами и за свой счет устранить недостатки, указанные в Рекламационном акте.</w:t>
      </w:r>
    </w:p>
    <w:p w:rsidR="00946790" w:rsidRDefault="00946790" w:rsidP="00946790">
      <w:r>
        <w:t>9.5. В случае если Исполнитель в течение срока, согласованного с Заказчиком, не устранит недостатки, перечисленные в Рекламационном акте, Заказчик вправе устранить их своими силами, либо силами третьих лиц за счёт средств Исполнителя.</w:t>
      </w:r>
    </w:p>
    <w:p w:rsidR="00946790" w:rsidRDefault="00946790" w:rsidP="00946790">
      <w:pPr>
        <w:jc w:val="left"/>
      </w:pPr>
    </w:p>
    <w:p w:rsidR="00946790" w:rsidRDefault="00946790" w:rsidP="00946790">
      <w:pPr>
        <w:jc w:val="center"/>
        <w:rPr>
          <w:b/>
        </w:rPr>
      </w:pPr>
      <w:r>
        <w:rPr>
          <w:b/>
        </w:rPr>
        <w:t>10. Срок действия Договора. Изменение и расторжение Договора</w:t>
      </w:r>
    </w:p>
    <w:p w:rsidR="00946790" w:rsidRDefault="00946790" w:rsidP="00946790">
      <w:r>
        <w:t>10.1. Настоящий Договор вступает в силу с момента подписания и действует до 31 марта 2020 года, а в части гарантийных обязательств – до полного их завершения.</w:t>
      </w:r>
    </w:p>
    <w:p w:rsidR="00946790" w:rsidRDefault="00946790" w:rsidP="00946790">
      <w:r>
        <w:t>10.2. Все изменения и дополнения к настоящему Договору действительны в том случае, если они совершены в письменной форме и подписаны Сторонами. Все приложения к настоящему Договору являются его неотъемлемой частью.</w:t>
      </w:r>
    </w:p>
    <w:p w:rsidR="00946790" w:rsidRDefault="00946790" w:rsidP="00946790">
      <w:r>
        <w:t>10.3.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46790" w:rsidRDefault="00946790" w:rsidP="00946790"/>
    <w:p w:rsidR="00946790" w:rsidRDefault="00946790" w:rsidP="00946790">
      <w:pPr>
        <w:tabs>
          <w:tab w:val="left" w:pos="426"/>
        </w:tabs>
        <w:jc w:val="center"/>
        <w:rPr>
          <w:b/>
          <w:bCs/>
        </w:rPr>
      </w:pPr>
      <w:r>
        <w:rPr>
          <w:b/>
          <w:bCs/>
          <w:caps/>
        </w:rPr>
        <w:t xml:space="preserve">11. </w:t>
      </w:r>
      <w:r>
        <w:rPr>
          <w:b/>
          <w:bCs/>
        </w:rPr>
        <w:t>Прочие условия</w:t>
      </w:r>
    </w:p>
    <w:p w:rsidR="00946790" w:rsidRDefault="00946790" w:rsidP="00946790">
      <w:pPr>
        <w:tabs>
          <w:tab w:val="left" w:pos="0"/>
        </w:tabs>
        <w:rPr>
          <w:color w:val="000000"/>
        </w:rPr>
      </w:pPr>
      <w:r>
        <w:t>11.1. П</w:t>
      </w:r>
      <w:r>
        <w:rPr>
          <w:color w:val="000000"/>
        </w:rPr>
        <w:t>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46790" w:rsidRDefault="00946790" w:rsidP="00946790">
      <w:pPr>
        <w:tabs>
          <w:tab w:val="left" w:pos="0"/>
        </w:tabs>
      </w:pPr>
      <w:r>
        <w:rPr>
          <w:color w:val="000000"/>
        </w:rPr>
        <w:t>11.2. Проведение работ по монтажу/демонтажу оборудования и кабельных трасс ТСБ при проведении строительно-монтажных и иных работ осуществляется по отдельным самостоятельным договорам.</w:t>
      </w:r>
    </w:p>
    <w:p w:rsidR="00946790" w:rsidRDefault="00946790" w:rsidP="00946790">
      <w:pPr>
        <w:tabs>
          <w:tab w:val="left" w:pos="0"/>
        </w:tabs>
      </w:pPr>
      <w:r>
        <w:t xml:space="preserve">11.3.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w:t>
      </w:r>
      <w:r>
        <w:lastRenderedPageBreak/>
        <w:t xml:space="preserve">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 </w:t>
      </w:r>
    </w:p>
    <w:p w:rsidR="00946790" w:rsidRDefault="00946790" w:rsidP="00946790">
      <w:pPr>
        <w:tabs>
          <w:tab w:val="left" w:pos="0"/>
        </w:tabs>
      </w:pPr>
      <w:r>
        <w:t>11.4. В случае начала реорганизации Исполнителя, Исполнитель обязан письменно уведомить Заказчика о начале своей реорганизации не позднее 1 (Одного) рабочего дня со дня принятия решения о реорганизации Исполнителя.</w:t>
      </w:r>
    </w:p>
    <w:p w:rsidR="00946790" w:rsidRDefault="00946790" w:rsidP="00946790">
      <w:pPr>
        <w:tabs>
          <w:tab w:val="left" w:pos="0"/>
        </w:tabs>
      </w:pPr>
      <w:r>
        <w:t xml:space="preserve">11.5.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1 (одного) рабочего дня со дня изменения. </w:t>
      </w:r>
    </w:p>
    <w:p w:rsidR="00946790" w:rsidRDefault="00946790" w:rsidP="00946790">
      <w:pPr>
        <w:autoSpaceDE w:val="0"/>
        <w:autoSpaceDN w:val="0"/>
        <w:rPr>
          <w:bCs/>
        </w:rPr>
      </w:pPr>
      <w:r>
        <w:rPr>
          <w:bCs/>
        </w:rPr>
        <w:t>11.6. 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946790" w:rsidRDefault="00946790" w:rsidP="00946790">
      <w:pPr>
        <w:autoSpaceDE w:val="0"/>
        <w:autoSpaceDN w:val="0"/>
        <w:rPr>
          <w:bCs/>
        </w:rPr>
      </w:pPr>
      <w:r>
        <w:rPr>
          <w:bCs/>
        </w:rPr>
        <w:t xml:space="preserve">11.7. </w:t>
      </w:r>
      <w:proofErr w:type="gramStart"/>
      <w:r>
        <w:rPr>
          <w:bC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bC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bCs/>
        </w:rPr>
        <w:t>в</w:t>
      </w:r>
      <w:proofErr w:type="gramEnd"/>
      <w:r>
        <w:rPr>
          <w:bCs/>
        </w:rPr>
        <w:t xml:space="preserve"> </w:t>
      </w:r>
      <w:proofErr w:type="gramStart"/>
      <w:r>
        <w:rPr>
          <w:bCs/>
        </w:rPr>
        <w:t>рабочий</w:t>
      </w:r>
      <w:proofErr w:type="gramEnd"/>
      <w:r>
        <w:rPr>
          <w:bCs/>
        </w:rPr>
        <w:t xml:space="preserve"> день, вступают в силу с даты их получения или, соответственно, вручения.</w:t>
      </w:r>
    </w:p>
    <w:p w:rsidR="00946790" w:rsidRDefault="00946790" w:rsidP="00946790">
      <w:pPr>
        <w:autoSpaceDE w:val="0"/>
        <w:autoSpaceDN w:val="0"/>
        <w:rPr>
          <w:bCs/>
        </w:rPr>
      </w:pPr>
      <w:r>
        <w:rPr>
          <w:b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46790" w:rsidRDefault="00946790" w:rsidP="00946790">
      <w:pPr>
        <w:autoSpaceDE w:val="0"/>
        <w:autoSpaceDN w:val="0"/>
        <w:rPr>
          <w:bCs/>
        </w:rPr>
      </w:pPr>
      <w:r>
        <w:rPr>
          <w:bCs/>
        </w:rPr>
        <w:t xml:space="preserve">11.8. Стороны договорились, что уведомления, сообщения и </w:t>
      </w:r>
      <w:proofErr w:type="gramStart"/>
      <w:r>
        <w:rPr>
          <w:bCs/>
        </w:rPr>
        <w:t>иные письма, направляемые Сторонами факсимильным сообщением или с помощью средств электронной связи имеют</w:t>
      </w:r>
      <w:proofErr w:type="gramEnd"/>
      <w:r>
        <w:rPr>
          <w:bCs/>
        </w:rPr>
        <w:t xml:space="preserve"> юридическую силу, при условии последующего предоставления оригиналов документов в течение 10 (десяти) рабочих дней. Риск искажения информации в этом случае несет передающая Сторона.</w:t>
      </w:r>
    </w:p>
    <w:p w:rsidR="00946790" w:rsidRDefault="00946790" w:rsidP="00946790">
      <w:pPr>
        <w:autoSpaceDE w:val="0"/>
        <w:autoSpaceDN w:val="0"/>
        <w:rPr>
          <w:bCs/>
        </w:rPr>
      </w:pPr>
      <w:r>
        <w:rPr>
          <w:bCs/>
        </w:rPr>
        <w:t>11.9. Во всем, что не предусмотрено Договором, Стороны руководствуются действующим законодательством РФ.</w:t>
      </w:r>
    </w:p>
    <w:p w:rsidR="00946790" w:rsidRDefault="00946790" w:rsidP="00946790">
      <w:r>
        <w:t>11.9. К Договору прилагаются и являются его неотъемлемой частью:</w:t>
      </w:r>
    </w:p>
    <w:p w:rsidR="00946790" w:rsidRDefault="00946790" w:rsidP="00946790">
      <w:r>
        <w:t>- Приложение № 1 – Техническое задание;</w:t>
      </w:r>
    </w:p>
    <w:p w:rsidR="00946790" w:rsidRDefault="00946790" w:rsidP="00946790">
      <w:r>
        <w:t xml:space="preserve">- Приложение № 2 – </w:t>
      </w:r>
      <w:proofErr w:type="spellStart"/>
      <w:r>
        <w:t>Антикоррупционная</w:t>
      </w:r>
      <w:proofErr w:type="spellEnd"/>
      <w:r>
        <w:t xml:space="preserve"> оговорка.</w:t>
      </w:r>
    </w:p>
    <w:p w:rsidR="00946790" w:rsidRDefault="00946790" w:rsidP="00946790">
      <w:pPr>
        <w:suppressAutoHyphens/>
        <w:jc w:val="center"/>
        <w:rPr>
          <w:b/>
          <w:bCs/>
        </w:rPr>
      </w:pPr>
    </w:p>
    <w:p w:rsidR="00946790" w:rsidRDefault="00946790" w:rsidP="00946790">
      <w:pPr>
        <w:suppressAutoHyphens/>
        <w:jc w:val="center"/>
        <w:rPr>
          <w:b/>
          <w:bCs/>
        </w:rPr>
      </w:pPr>
      <w:r>
        <w:rPr>
          <w:b/>
          <w:bCs/>
        </w:rPr>
        <w:t>12</w:t>
      </w:r>
      <w:r w:rsidRPr="00710EDD">
        <w:rPr>
          <w:b/>
          <w:bCs/>
        </w:rPr>
        <w:t>. ЮРИДИЧЕСКИЕ АДРЕСА И БАНКОВСКИЕ РЕКВИЗИТЫ СТОРОН</w:t>
      </w:r>
    </w:p>
    <w:tbl>
      <w:tblPr>
        <w:tblW w:w="10029" w:type="dxa"/>
        <w:tblInd w:w="2" w:type="dxa"/>
        <w:tblLayout w:type="fixed"/>
        <w:tblLook w:val="01E0"/>
      </w:tblPr>
      <w:tblGrid>
        <w:gridCol w:w="5068"/>
        <w:gridCol w:w="4961"/>
      </w:tblGrid>
      <w:tr w:rsidR="00946790" w:rsidRPr="00710EDD" w:rsidTr="00D735BA">
        <w:tc>
          <w:tcPr>
            <w:tcW w:w="5068" w:type="dxa"/>
            <w:vAlign w:val="center"/>
          </w:tcPr>
          <w:p w:rsidR="00946790" w:rsidRPr="00710EDD" w:rsidRDefault="00946790" w:rsidP="00D735BA">
            <w:pPr>
              <w:jc w:val="left"/>
            </w:pPr>
            <w:r>
              <w:t>ЗАКАЗЧИК</w:t>
            </w:r>
          </w:p>
        </w:tc>
        <w:tc>
          <w:tcPr>
            <w:tcW w:w="4961" w:type="dxa"/>
          </w:tcPr>
          <w:p w:rsidR="00946790" w:rsidRPr="00710EDD" w:rsidRDefault="00946790" w:rsidP="00D735BA">
            <w:pPr>
              <w:jc w:val="left"/>
            </w:pPr>
            <w:r>
              <w:t>ИСПОЛНИТЕЛЬ</w:t>
            </w:r>
          </w:p>
        </w:tc>
      </w:tr>
      <w:tr w:rsidR="00946790" w:rsidRPr="00710EDD" w:rsidTr="00D735BA">
        <w:trPr>
          <w:trHeight w:val="5121"/>
        </w:trPr>
        <w:tc>
          <w:tcPr>
            <w:tcW w:w="5068" w:type="dxa"/>
          </w:tcPr>
          <w:p w:rsidR="00946790" w:rsidRPr="00710EDD" w:rsidRDefault="00946790" w:rsidP="00D735BA">
            <w:r>
              <w:lastRenderedPageBreak/>
              <w:t>ФГУП «Московский эндокринный завод»</w:t>
            </w:r>
          </w:p>
          <w:p w:rsidR="00946790" w:rsidRPr="00710EDD" w:rsidRDefault="00946790" w:rsidP="00D735BA">
            <w:pPr>
              <w:shd w:val="clear" w:color="auto" w:fill="FFFFFF"/>
              <w:tabs>
                <w:tab w:val="left" w:pos="3706"/>
              </w:tabs>
            </w:pPr>
            <w:r>
              <w:t>Юридический и фактический адрес:</w:t>
            </w:r>
          </w:p>
          <w:p w:rsidR="00946790" w:rsidRPr="00710EDD" w:rsidRDefault="00946790" w:rsidP="00D735BA">
            <w:pPr>
              <w:shd w:val="clear" w:color="auto" w:fill="FFFFFF"/>
              <w:tabs>
                <w:tab w:val="left" w:pos="3706"/>
              </w:tabs>
            </w:pPr>
            <w:r>
              <w:t>ул. Новохохловская, д. 25, г. Москва, 109052</w:t>
            </w:r>
          </w:p>
          <w:p w:rsidR="00946790" w:rsidRPr="00710EDD" w:rsidRDefault="00946790" w:rsidP="00D735BA">
            <w:pPr>
              <w:shd w:val="clear" w:color="auto" w:fill="FFFFFF"/>
              <w:snapToGrid w:val="0"/>
            </w:pPr>
            <w:r>
              <w:t>Телефон/факс: +7 (495) 234-61-92</w:t>
            </w:r>
          </w:p>
          <w:p w:rsidR="00946790" w:rsidRPr="00710EDD" w:rsidRDefault="00946790" w:rsidP="00D735BA">
            <w:r>
              <w:rPr>
                <w:lang w:val="en-US"/>
              </w:rPr>
              <w:t>e</w:t>
            </w:r>
            <w:r>
              <w:t>-</w:t>
            </w:r>
            <w:r>
              <w:rPr>
                <w:lang w:val="en-US"/>
              </w:rPr>
              <w:t>mail</w:t>
            </w:r>
            <w:r>
              <w:t xml:space="preserve">: </w:t>
            </w:r>
            <w:proofErr w:type="spellStart"/>
            <w:r>
              <w:rPr>
                <w:lang w:val="en-US"/>
              </w:rPr>
              <w:t>mez</w:t>
            </w:r>
            <w:proofErr w:type="spellEnd"/>
            <w:r>
              <w:t>@</w:t>
            </w:r>
            <w:proofErr w:type="spellStart"/>
            <w:r>
              <w:rPr>
                <w:lang w:val="en-US"/>
              </w:rPr>
              <w:t>endopharm</w:t>
            </w:r>
            <w:proofErr w:type="spellEnd"/>
            <w:r>
              <w:t>.</w:t>
            </w:r>
            <w:proofErr w:type="spellStart"/>
            <w:r>
              <w:rPr>
                <w:lang w:val="en-US"/>
              </w:rPr>
              <w:t>ru</w:t>
            </w:r>
            <w:proofErr w:type="spellEnd"/>
          </w:p>
          <w:p w:rsidR="00946790" w:rsidRPr="00710EDD" w:rsidRDefault="00946790" w:rsidP="00D735BA">
            <w:r>
              <w:t>ОГРН 1027700524840</w:t>
            </w:r>
          </w:p>
          <w:p w:rsidR="00946790" w:rsidRPr="00710EDD" w:rsidRDefault="00946790" w:rsidP="00D735BA">
            <w:r>
              <w:t>ИНН 7722059711</w:t>
            </w:r>
          </w:p>
          <w:p w:rsidR="00946790" w:rsidRPr="00710EDD" w:rsidRDefault="00946790" w:rsidP="00D735BA">
            <w:r>
              <w:t>КПП 772201001</w:t>
            </w:r>
          </w:p>
          <w:p w:rsidR="00946790" w:rsidRPr="00710EDD" w:rsidRDefault="00946790" w:rsidP="00D735BA">
            <w:proofErr w:type="gramStart"/>
            <w:r>
              <w:t>Р</w:t>
            </w:r>
            <w:proofErr w:type="gramEnd"/>
            <w:r>
              <w:t>/с 40502810438120100031</w:t>
            </w:r>
          </w:p>
          <w:p w:rsidR="00946790" w:rsidRPr="00710EDD" w:rsidRDefault="00946790" w:rsidP="00D735BA">
            <w:r>
              <w:t xml:space="preserve">ПАО «Сбербанк России», </w:t>
            </w:r>
            <w:proofErr w:type="gramStart"/>
            <w:r>
              <w:t>г</w:t>
            </w:r>
            <w:proofErr w:type="gramEnd"/>
            <w:r>
              <w:t>. Москва</w:t>
            </w:r>
          </w:p>
          <w:p w:rsidR="00946790" w:rsidRPr="00710EDD" w:rsidRDefault="00946790" w:rsidP="00D735BA">
            <w:r>
              <w:t>К/с 30101810400000000225</w:t>
            </w:r>
          </w:p>
          <w:p w:rsidR="00946790" w:rsidRPr="00710EDD" w:rsidRDefault="00946790" w:rsidP="00D735BA">
            <w:r>
              <w:t>БИК 044525225</w:t>
            </w:r>
          </w:p>
          <w:p w:rsidR="00946790" w:rsidRDefault="00946790" w:rsidP="00D735BA">
            <w:pPr>
              <w:jc w:val="left"/>
            </w:pPr>
            <w:r>
              <w:t>ОКПО 40393587</w:t>
            </w:r>
          </w:p>
          <w:p w:rsidR="00946790" w:rsidRPr="00710EDD" w:rsidRDefault="00946790" w:rsidP="00D735BA">
            <w:pPr>
              <w:jc w:val="left"/>
            </w:pPr>
          </w:p>
          <w:p w:rsidR="00946790" w:rsidRPr="00710EDD" w:rsidRDefault="00946790" w:rsidP="00D735BA">
            <w:pPr>
              <w:jc w:val="left"/>
            </w:pPr>
            <w:r w:rsidRPr="00710EDD">
              <w:t>Директор</w:t>
            </w:r>
          </w:p>
          <w:p w:rsidR="00946790" w:rsidRPr="00710EDD" w:rsidRDefault="00946790" w:rsidP="00D735BA">
            <w:pPr>
              <w:jc w:val="left"/>
            </w:pPr>
          </w:p>
          <w:p w:rsidR="00946790" w:rsidRPr="00710EDD" w:rsidRDefault="00946790" w:rsidP="00D735BA">
            <w:pPr>
              <w:jc w:val="left"/>
            </w:pPr>
          </w:p>
          <w:p w:rsidR="00946790" w:rsidRPr="00710EDD" w:rsidRDefault="00946790" w:rsidP="00D735BA">
            <w:pPr>
              <w:jc w:val="left"/>
            </w:pPr>
            <w:r w:rsidRPr="00710EDD">
              <w:t xml:space="preserve">__________________ </w:t>
            </w:r>
            <w:r w:rsidRPr="00710EDD">
              <w:rPr>
                <w:bCs/>
              </w:rPr>
              <w:t>/</w:t>
            </w:r>
            <w:r w:rsidRPr="00710EDD">
              <w:t>М.Ю. Фонарёв</w:t>
            </w:r>
            <w:r w:rsidRPr="00710EDD">
              <w:rPr>
                <w:bCs/>
              </w:rPr>
              <w:t>/</w:t>
            </w:r>
          </w:p>
        </w:tc>
        <w:tc>
          <w:tcPr>
            <w:tcW w:w="4961" w:type="dxa"/>
          </w:tcPr>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Pr="00710EDD" w:rsidRDefault="00946790" w:rsidP="00D735BA">
            <w:pPr>
              <w:tabs>
                <w:tab w:val="center" w:pos="4703"/>
                <w:tab w:val="right" w:pos="9406"/>
              </w:tabs>
              <w:jc w:val="left"/>
            </w:pPr>
          </w:p>
          <w:p w:rsidR="00946790" w:rsidRDefault="00946790" w:rsidP="00D735BA">
            <w:pPr>
              <w:tabs>
                <w:tab w:val="center" w:pos="4703"/>
                <w:tab w:val="right" w:pos="9406"/>
              </w:tabs>
              <w:jc w:val="left"/>
            </w:pPr>
          </w:p>
          <w:p w:rsidR="00946790" w:rsidRDefault="00946790" w:rsidP="00D735BA">
            <w:pPr>
              <w:tabs>
                <w:tab w:val="center" w:pos="4703"/>
                <w:tab w:val="right" w:pos="9406"/>
              </w:tabs>
              <w:jc w:val="left"/>
            </w:pPr>
            <w:r w:rsidRPr="00710EDD">
              <w:t>_________________ /</w:t>
            </w:r>
            <w:r w:rsidRPr="00710EDD">
              <w:rPr>
                <w:lang w:val="en-US"/>
              </w:rPr>
              <w:t>________________</w:t>
            </w:r>
            <w:r w:rsidRPr="00710EDD">
              <w:t>/</w:t>
            </w:r>
          </w:p>
        </w:tc>
      </w:tr>
    </w:tbl>
    <w:p w:rsidR="00946790" w:rsidRDefault="00946790" w:rsidP="00946790">
      <w:pPr>
        <w:ind w:left="6372" w:firstLine="708"/>
        <w:jc w:val="right"/>
      </w:pPr>
      <w:r>
        <w:rPr>
          <w:b/>
        </w:rPr>
        <w:br w:type="page"/>
      </w:r>
      <w:r>
        <w:lastRenderedPageBreak/>
        <w:t>Приложение № 1</w:t>
      </w:r>
    </w:p>
    <w:p w:rsidR="00946790" w:rsidRPr="00710EDD" w:rsidRDefault="00946790" w:rsidP="00946790">
      <w:pPr>
        <w:jc w:val="right"/>
      </w:pPr>
      <w:r>
        <w:t>к Договору №_______________</w:t>
      </w:r>
    </w:p>
    <w:p w:rsidR="00946790" w:rsidRPr="00710EDD" w:rsidRDefault="00946790" w:rsidP="00946790">
      <w:pPr>
        <w:jc w:val="right"/>
      </w:pPr>
      <w:r>
        <w:t>от «___» __________</w:t>
      </w:r>
      <w:r w:rsidRPr="00710EDD">
        <w:t xml:space="preserve"> 2017 г.</w:t>
      </w:r>
    </w:p>
    <w:p w:rsidR="00946790" w:rsidRPr="00710EDD" w:rsidRDefault="00946790" w:rsidP="00946790">
      <w:pPr>
        <w:jc w:val="right"/>
      </w:pPr>
    </w:p>
    <w:p w:rsidR="00946790" w:rsidRPr="00710EDD" w:rsidRDefault="00946790" w:rsidP="00946790">
      <w:pPr>
        <w:jc w:val="right"/>
      </w:pPr>
    </w:p>
    <w:p w:rsidR="00946790" w:rsidRDefault="00946790" w:rsidP="00946790">
      <w:pPr>
        <w:jc w:val="center"/>
        <w:rPr>
          <w:b/>
        </w:rPr>
      </w:pPr>
      <w:r>
        <w:rPr>
          <w:b/>
        </w:rPr>
        <w:t>Техническое задание</w:t>
      </w:r>
    </w:p>
    <w:p w:rsidR="00946790" w:rsidRPr="00710EDD" w:rsidRDefault="00946790" w:rsidP="00946790">
      <w:pPr>
        <w:jc w:val="center"/>
        <w:rPr>
          <w:b/>
          <w:bCs/>
        </w:rPr>
      </w:pPr>
      <w:r>
        <w:rPr>
          <w:b/>
          <w:bCs/>
        </w:rPr>
        <w:t>на выполнение работ по техническому обслуживанию и планово-предупредительному ремонту технических систем безопасности</w:t>
      </w:r>
    </w:p>
    <w:p w:rsidR="00946790" w:rsidRPr="00710EDD" w:rsidRDefault="00946790" w:rsidP="00946790">
      <w:pPr>
        <w:rPr>
          <w:b/>
        </w:rPr>
      </w:pPr>
    </w:p>
    <w:p w:rsidR="00946790" w:rsidRDefault="00946790" w:rsidP="00946790">
      <w:pPr>
        <w:numPr>
          <w:ilvl w:val="0"/>
          <w:numId w:val="22"/>
        </w:numPr>
        <w:autoSpaceDE w:val="0"/>
        <w:autoSpaceDN w:val="0"/>
        <w:spacing w:after="0"/>
        <w:ind w:left="0" w:firstLine="0"/>
        <w:contextualSpacing/>
      </w:pPr>
      <w:r>
        <w:rPr>
          <w:b/>
        </w:rPr>
        <w:t xml:space="preserve">Предмет договора: </w:t>
      </w:r>
      <w:r>
        <w:rPr>
          <w:color w:val="000000"/>
        </w:rPr>
        <w:t>Работы</w:t>
      </w:r>
      <w:r>
        <w:t xml:space="preserve"> по техническому обслуживанию и планово-предупредительному ремонту следующих технических систем безопасности (далее – Работы):</w:t>
      </w:r>
    </w:p>
    <w:p w:rsidR="00946790" w:rsidRPr="00710EDD" w:rsidRDefault="00946790" w:rsidP="00946790">
      <w:pPr>
        <w:autoSpaceDE w:val="0"/>
        <w:autoSpaceDN w:val="0"/>
        <w:contextualSpacing/>
      </w:pPr>
      <w:r>
        <w:t>- охранной и тревожной сигнализаций;</w:t>
      </w:r>
    </w:p>
    <w:p w:rsidR="00946790" w:rsidRPr="00710EDD" w:rsidRDefault="00946790" w:rsidP="00946790">
      <w:pPr>
        <w:autoSpaceDE w:val="0"/>
        <w:autoSpaceDN w:val="0"/>
        <w:contextualSpacing/>
      </w:pPr>
      <w:r>
        <w:t>- пожарной сигнализации;</w:t>
      </w:r>
    </w:p>
    <w:p w:rsidR="00946790" w:rsidRPr="00710EDD" w:rsidRDefault="00946790" w:rsidP="00946790">
      <w:pPr>
        <w:autoSpaceDE w:val="0"/>
        <w:autoSpaceDN w:val="0"/>
        <w:contextualSpacing/>
      </w:pPr>
      <w:r>
        <w:t xml:space="preserve">- управления </w:t>
      </w:r>
      <w:proofErr w:type="spellStart"/>
      <w:r>
        <w:t>дымоудалением</w:t>
      </w:r>
      <w:proofErr w:type="spellEnd"/>
      <w:r>
        <w:t>;</w:t>
      </w:r>
    </w:p>
    <w:p w:rsidR="00946790" w:rsidRPr="00710EDD" w:rsidRDefault="00946790" w:rsidP="00946790">
      <w:pPr>
        <w:autoSpaceDE w:val="0"/>
        <w:autoSpaceDN w:val="0"/>
        <w:contextualSpacing/>
      </w:pPr>
      <w:r>
        <w:t>- оповещения и управления эвакуацией;</w:t>
      </w:r>
    </w:p>
    <w:p w:rsidR="00946790" w:rsidRPr="00710EDD" w:rsidRDefault="00946790" w:rsidP="00946790">
      <w:pPr>
        <w:autoSpaceDE w:val="0"/>
        <w:autoSpaceDN w:val="0"/>
        <w:contextualSpacing/>
      </w:pPr>
      <w:r>
        <w:t>- технических средств охраны периметра;</w:t>
      </w:r>
    </w:p>
    <w:p w:rsidR="00946790" w:rsidRPr="00710EDD" w:rsidRDefault="00946790" w:rsidP="00946790">
      <w:pPr>
        <w:autoSpaceDE w:val="0"/>
        <w:autoSpaceDN w:val="0"/>
        <w:contextualSpacing/>
      </w:pPr>
      <w:r>
        <w:t>- контроля и управления доступом;</w:t>
      </w:r>
    </w:p>
    <w:p w:rsidR="00946790" w:rsidRPr="00710EDD" w:rsidRDefault="00946790" w:rsidP="00946790">
      <w:pPr>
        <w:autoSpaceDE w:val="0"/>
        <w:autoSpaceDN w:val="0"/>
        <w:contextualSpacing/>
      </w:pPr>
      <w:r>
        <w:t>- видеонаблюдения;</w:t>
      </w:r>
    </w:p>
    <w:p w:rsidR="00946790" w:rsidRPr="00710EDD" w:rsidRDefault="00946790" w:rsidP="00946790">
      <w:pPr>
        <w:autoSpaceDE w:val="0"/>
        <w:autoSpaceDN w:val="0"/>
        <w:contextualSpacing/>
      </w:pPr>
      <w:r>
        <w:t>- трансляции эфирного телевидения.</w:t>
      </w:r>
    </w:p>
    <w:p w:rsidR="00946790" w:rsidRDefault="00946790" w:rsidP="00946790">
      <w:pPr>
        <w:numPr>
          <w:ilvl w:val="0"/>
          <w:numId w:val="22"/>
        </w:numPr>
        <w:autoSpaceDE w:val="0"/>
        <w:autoSpaceDN w:val="0"/>
        <w:spacing w:after="0"/>
        <w:ind w:left="0" w:firstLine="0"/>
        <w:contextualSpacing/>
        <w:rPr>
          <w:b/>
        </w:rPr>
      </w:pPr>
      <w:r>
        <w:rPr>
          <w:b/>
          <w:bCs/>
        </w:rPr>
        <w:t>Место выполнения Работ</w:t>
      </w:r>
      <w:r>
        <w:rPr>
          <w:bCs/>
        </w:rPr>
        <w:t>:</w:t>
      </w:r>
      <w:r>
        <w:t xml:space="preserve"> </w:t>
      </w:r>
      <w:proofErr w:type="gramStart"/>
      <w:r>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Pr>
          <w:color w:val="000000"/>
        </w:rPr>
        <w:t xml:space="preserve">г. Москва, ул. Новохохловская, д. 25, стр. 1, стр. 2, стр. 3, стр. 4, стр. 6, стр. 7; арендуемое помещение </w:t>
      </w:r>
      <w:r>
        <w:t xml:space="preserve">Федерального государственного унитарного предприятия «Московский эндокринный завод» по адресу: </w:t>
      </w:r>
      <w:r>
        <w:rPr>
          <w:color w:val="000000"/>
        </w:rPr>
        <w:t>г. Москва, ул. Новохохловская, д. 23, стр. 1</w:t>
      </w:r>
      <w:r>
        <w:t>.</w:t>
      </w:r>
      <w:proofErr w:type="gramEnd"/>
    </w:p>
    <w:p w:rsidR="00946790" w:rsidRDefault="00946790" w:rsidP="00946790">
      <w:r>
        <w:rPr>
          <w:b/>
        </w:rPr>
        <w:t>3. Цена Договора:</w:t>
      </w:r>
      <w:r>
        <w:t xml:space="preserve"> Цена настоящего Договора составляет ________ (________________) рублей ___ копеек, в том числе НДС 18% _______ ( __________</w:t>
      </w:r>
      <w:proofErr w:type="gramStart"/>
      <w:r>
        <w:t xml:space="preserve"> )</w:t>
      </w:r>
      <w:proofErr w:type="gramEnd"/>
      <w:r>
        <w:t xml:space="preserve"> рублей ___ копеек (</w:t>
      </w:r>
      <w:r>
        <w:rPr>
          <w:i/>
        </w:rPr>
        <w:t xml:space="preserve">если НДС не облагается, указывать: </w:t>
      </w:r>
      <w:proofErr w:type="gramStart"/>
      <w:r>
        <w:rPr>
          <w:i/>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t>).</w:t>
      </w:r>
      <w:proofErr w:type="gramEnd"/>
      <w:r>
        <w:t xml:space="preserve"> Цена Договора указана за период 24 (двадцать четыре) месяца и составлена из расчета стоимости выполняемых Работ в месяц в размере (________________) рублей ___ копеек, в том числе НДС 18% _______ </w:t>
      </w:r>
      <w:proofErr w:type="gramStart"/>
      <w:r>
        <w:t xml:space="preserve">( </w:t>
      </w:r>
      <w:proofErr w:type="gramEnd"/>
      <w:r>
        <w:t>__________) рублей ___ копеек.</w:t>
      </w:r>
    </w:p>
    <w:p w:rsidR="00946790" w:rsidRPr="00710EDD" w:rsidRDefault="00946790" w:rsidP="00946790">
      <w:pPr>
        <w:rPr>
          <w:bCs/>
        </w:rPr>
      </w:pPr>
      <w:proofErr w:type="gramStart"/>
      <w:r>
        <w:rPr>
          <w:bCs/>
        </w:rPr>
        <w:t>Ц</w:t>
      </w:r>
      <w:r w:rsidRPr="00710EDD">
        <w:rPr>
          <w:bCs/>
        </w:rPr>
        <w:t>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sidRPr="00710EDD">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sidRPr="00710EDD">
        <w:rPr>
          <w:bCs/>
        </w:rPr>
        <w:t>извещателей</w:t>
      </w:r>
      <w:proofErr w:type="spellEnd"/>
      <w:r w:rsidRPr="00710EDD">
        <w:rPr>
          <w:bCs/>
        </w:rPr>
        <w:t xml:space="preserve">, устройств </w:t>
      </w:r>
      <w:proofErr w:type="gramStart"/>
      <w:r w:rsidRPr="00710EDD">
        <w:rPr>
          <w:bCs/>
        </w:rPr>
        <w:t>цифровой</w:t>
      </w:r>
      <w:proofErr w:type="gramEnd"/>
      <w:r w:rsidRPr="00710EDD">
        <w:rPr>
          <w:bCs/>
        </w:rPr>
        <w:t xml:space="preserve"> </w:t>
      </w:r>
      <w:proofErr w:type="spellStart"/>
      <w:r w:rsidRPr="00710EDD">
        <w:rPr>
          <w:bCs/>
        </w:rPr>
        <w:t>видеорегистрации</w:t>
      </w:r>
      <w:proofErr w:type="spellEnd"/>
      <w:r w:rsidRPr="00710EDD">
        <w:rPr>
          <w:bCs/>
        </w:rPr>
        <w:t>, мониторов, видеокамер) не входит в стоимость Договора и осуществляется на основании отдельных Договоров.</w:t>
      </w:r>
    </w:p>
    <w:p w:rsidR="00946790" w:rsidRPr="00710EDD" w:rsidRDefault="00946790" w:rsidP="00946790">
      <w:pPr>
        <w:contextualSpacing/>
      </w:pPr>
      <w:r w:rsidRPr="00710EDD">
        <w:t>Цена Договора остается неизменной в течение всего срока действия Договора.</w:t>
      </w:r>
    </w:p>
    <w:p w:rsidR="00946790" w:rsidRPr="00710EDD" w:rsidRDefault="00946790" w:rsidP="00946790">
      <w:pPr>
        <w:numPr>
          <w:ilvl w:val="0"/>
          <w:numId w:val="23"/>
        </w:numPr>
        <w:autoSpaceDE w:val="0"/>
        <w:autoSpaceDN w:val="0"/>
        <w:spacing w:after="0"/>
        <w:ind w:left="0" w:hanging="11"/>
        <w:contextualSpacing/>
        <w:rPr>
          <w:color w:val="000000"/>
        </w:rPr>
      </w:pPr>
      <w:r w:rsidRPr="00710EDD">
        <w:rPr>
          <w:b/>
        </w:rPr>
        <w:t>Сроки выполнения Работ:</w:t>
      </w:r>
      <w:r w:rsidRPr="00710EDD">
        <w:t xml:space="preserve"> </w:t>
      </w:r>
      <w:r w:rsidRPr="00710EDD">
        <w:rPr>
          <w:color w:val="000000"/>
        </w:rPr>
        <w:t>с 01 марта 2018 года по 29 февраля 2020 года.</w:t>
      </w:r>
    </w:p>
    <w:p w:rsidR="00946790" w:rsidRDefault="00946790" w:rsidP="00946790">
      <w:pPr>
        <w:numPr>
          <w:ilvl w:val="0"/>
          <w:numId w:val="13"/>
        </w:numPr>
        <w:autoSpaceDE w:val="0"/>
        <w:autoSpaceDN w:val="0"/>
        <w:spacing w:after="0"/>
        <w:ind w:left="0" w:firstLine="0"/>
        <w:contextualSpacing/>
        <w:rPr>
          <w:b/>
        </w:rPr>
      </w:pPr>
      <w:r w:rsidRPr="00710EDD">
        <w:rPr>
          <w:b/>
        </w:rPr>
        <w:t xml:space="preserve">Требования к выполняемым Работам: </w:t>
      </w:r>
      <w:r w:rsidRPr="00710EDD">
        <w:t xml:space="preserve">Требования к выполняемым Работам: </w:t>
      </w:r>
    </w:p>
    <w:p w:rsidR="00946790" w:rsidRDefault="00946790" w:rsidP="00946790">
      <w:pPr>
        <w:numPr>
          <w:ilvl w:val="0"/>
          <w:numId w:val="13"/>
        </w:numPr>
        <w:autoSpaceDE w:val="0"/>
        <w:autoSpaceDN w:val="0"/>
        <w:spacing w:after="0"/>
        <w:ind w:left="0" w:firstLine="0"/>
        <w:contextualSpacing/>
        <w:rPr>
          <w:color w:val="000000"/>
        </w:rPr>
      </w:pPr>
      <w:r>
        <w:rPr>
          <w:b/>
        </w:rPr>
        <w:t xml:space="preserve">Требования к выполняемым Работам: </w:t>
      </w:r>
      <w:r>
        <w:t>Требования к выполняемым Работам: Работы выполняются организацией, имеющей действующую лицензию 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946790" w:rsidRDefault="00946790" w:rsidP="00946790">
      <w:pPr>
        <w:autoSpaceDE w:val="0"/>
        <w:autoSpaceDN w:val="0"/>
      </w:pPr>
      <w: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946790" w:rsidRDefault="00946790" w:rsidP="00946790">
      <w:pPr>
        <w:autoSpaceDE w:val="0"/>
        <w:autoSpaceDN w:val="0"/>
      </w:pPr>
      <w:r>
        <w:lastRenderedPageBreak/>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46790" w:rsidRDefault="00946790" w:rsidP="00946790">
      <w:pPr>
        <w:autoSpaceDE w:val="0"/>
        <w:autoSpaceDN w:val="0"/>
      </w:pPr>
      <w: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946790" w:rsidRDefault="00946790" w:rsidP="00946790">
      <w:pPr>
        <w:autoSpaceDE w:val="0"/>
        <w:autoSpaceDN w:val="0"/>
      </w:pPr>
      <w:r>
        <w:t xml:space="preserve">- монтаж, техническое обслуживание и ремонт систем (элементов систем) </w:t>
      </w:r>
      <w:proofErr w:type="spellStart"/>
      <w:r>
        <w:t>дымоудаления</w:t>
      </w:r>
      <w:proofErr w:type="spellEnd"/>
      <w:r>
        <w:t xml:space="preserve"> и </w:t>
      </w:r>
      <w:proofErr w:type="spellStart"/>
      <w:r>
        <w:t>противодымной</w:t>
      </w:r>
      <w:proofErr w:type="spellEnd"/>
      <w:r>
        <w:t xml:space="preserve"> вентиляции, включая диспетчеризацию и проведение пусконаладочных работ;</w:t>
      </w:r>
    </w:p>
    <w:p w:rsidR="00946790" w:rsidRDefault="00946790" w:rsidP="00946790">
      <w:pPr>
        <w:autoSpaceDE w:val="0"/>
        <w:autoSpaceDN w:val="0"/>
      </w:pPr>
      <w: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br/>
        <w:t>- монтаж, техническое обслуживание и ремонт фотолюминесцентных эвакуационных систем и их элементов;</w:t>
      </w:r>
    </w:p>
    <w:p w:rsidR="00946790" w:rsidRDefault="00946790" w:rsidP="00946790">
      <w:pPr>
        <w:autoSpaceDE w:val="0"/>
        <w:autoSpaceDN w:val="0"/>
      </w:pPr>
      <w:r>
        <w:t>- монтаж, техническое обслуживание и ремонт противопожарных занавесов и завес, включая диспетчеризацию и проведение пусконаладочных работ;</w:t>
      </w:r>
    </w:p>
    <w:p w:rsidR="00946790" w:rsidRDefault="00946790" w:rsidP="00946790">
      <w:pPr>
        <w:autoSpaceDE w:val="0"/>
        <w:autoSpaceDN w:val="0"/>
      </w:pPr>
      <w:r>
        <w:t>- монтаж, техническое обслуживание и ремонт заполнений проемов в противопожарных преградах;</w:t>
      </w:r>
    </w:p>
    <w:p w:rsidR="00946790" w:rsidRDefault="00946790" w:rsidP="00946790">
      <w:pPr>
        <w:autoSpaceDE w:val="0"/>
        <w:autoSpaceDN w:val="0"/>
        <w:rPr>
          <w:color w:val="000000"/>
        </w:rPr>
      </w:pPr>
      <w:r>
        <w:t>- выполнение работ по огнезащите материалов, изделий и конструкций.</w:t>
      </w:r>
    </w:p>
    <w:p w:rsidR="00946790" w:rsidRPr="00355369" w:rsidRDefault="00946790" w:rsidP="00946790">
      <w:pPr>
        <w:numPr>
          <w:ilvl w:val="0"/>
          <w:numId w:val="13"/>
        </w:numPr>
        <w:autoSpaceDE w:val="0"/>
        <w:autoSpaceDN w:val="0"/>
        <w:spacing w:after="0"/>
        <w:ind w:left="0" w:firstLine="0"/>
        <w:contextualSpacing/>
        <w:rPr>
          <w:spacing w:val="-2"/>
        </w:rPr>
      </w:pPr>
      <w:r w:rsidRPr="00355369">
        <w:rPr>
          <w:b/>
          <w:color w:val="000000"/>
        </w:rPr>
        <w:t>Оказание всего объема Работ произв</w:t>
      </w:r>
      <w:r w:rsidRPr="00710EDD">
        <w:rPr>
          <w:color w:val="000000"/>
        </w:rPr>
        <w:t>одится Исполнителем с использовани</w:t>
      </w:r>
      <w:r w:rsidRPr="00355369">
        <w:rPr>
          <w:color w:val="000000"/>
        </w:rPr>
        <w:t>ем профессионального</w:t>
      </w:r>
      <w:r w:rsidRPr="00355369">
        <w:rPr>
          <w:color w:val="000000"/>
          <w:spacing w:val="-2"/>
        </w:rPr>
        <w:t xml:space="preserve"> оборудования, расходных материалов, приспособлений</w:t>
      </w:r>
      <w:r w:rsidRPr="00710EDD">
        <w:rPr>
          <w:spacing w:val="-2"/>
        </w:rPr>
        <w:t>, чистящего и изм</w:t>
      </w:r>
      <w:r w:rsidRPr="00355369">
        <w:rPr>
          <w:spacing w:val="-2"/>
        </w:rPr>
        <w:t>ерительного инструмента, прошедшие соответствующие поверки, лицензионного тестового и специального программного обеспечения. Поверка приборов КИП и автоматики должна выполняться в сертифицированной лаборатории (предоставление актов поверки).</w:t>
      </w:r>
    </w:p>
    <w:p w:rsidR="00946790" w:rsidRPr="00710EDD" w:rsidRDefault="00946790" w:rsidP="00946790">
      <w:pPr>
        <w:keepNext/>
        <w:tabs>
          <w:tab w:val="left" w:pos="855"/>
        </w:tabs>
      </w:pPr>
      <w:r w:rsidRPr="00355369">
        <w:rPr>
          <w:spacing w:val="-2"/>
        </w:rPr>
        <w:t>Результаты проведения работ и ремонта обслуживаемых систем должны от</w:t>
      </w:r>
      <w:r w:rsidRPr="00710EDD">
        <w:t>ражаться в документах (протоколах измерений) по учету технического обслуживания</w:t>
      </w:r>
      <w:r w:rsidRPr="00710EDD">
        <w:rPr>
          <w:shd w:val="clear" w:color="auto" w:fill="FFFFFF"/>
        </w:rPr>
        <w:t>, а также в журнале регистрации работ (далее – Журналы) и подтверждаться представителем Заказчика путем проставления отметки в Журнале.</w:t>
      </w:r>
      <w:r>
        <w:t xml:space="preserve"> Записи о выполненных работах в Журналах должны констатировать следующий вывод: </w:t>
      </w:r>
      <w:r>
        <w:rPr>
          <w:b/>
        </w:rPr>
        <w:t xml:space="preserve">«ТСБ </w:t>
      </w:r>
      <w:proofErr w:type="gramStart"/>
      <w:r>
        <w:rPr>
          <w:b/>
        </w:rPr>
        <w:t>сдана</w:t>
      </w:r>
      <w:proofErr w:type="gramEnd"/>
      <w:r>
        <w:rPr>
          <w:b/>
        </w:rPr>
        <w:t xml:space="preserve"> Заказчику в исправном и работоспособном состоянии в автоматическом режиме и готова к использованию по назначению»</w:t>
      </w:r>
      <w:r>
        <w:t>.</w:t>
      </w:r>
    </w:p>
    <w:p w:rsidR="00946790" w:rsidRPr="00710EDD" w:rsidRDefault="00946790" w:rsidP="00946790">
      <w:pPr>
        <w:rPr>
          <w:b/>
        </w:rPr>
      </w:pPr>
      <w:r>
        <w:rPr>
          <w:b/>
        </w:rPr>
        <w:t>Работы должны включать в себя следующие виды работ:</w:t>
      </w:r>
    </w:p>
    <w:p w:rsidR="00946790" w:rsidRPr="00710EDD" w:rsidRDefault="00946790" w:rsidP="00946790">
      <w:r>
        <w:t>- контроль и поддержание в рабочем состоянии ТСБ, обеспечение ее круглосуточной работы;</w:t>
      </w:r>
    </w:p>
    <w:p w:rsidR="00946790" w:rsidRPr="00710EDD" w:rsidRDefault="00946790" w:rsidP="00946790">
      <w:r>
        <w:t>- проверка соответствия ТСБ требованиям технической документации;</w:t>
      </w:r>
    </w:p>
    <w:p w:rsidR="00946790" w:rsidRPr="00710EDD" w:rsidRDefault="00946790" w:rsidP="00946790">
      <w:r>
        <w:t>- ликвидация последствий воздействия на ТСБ неблагоприятных климатических, производственных и иных условий;</w:t>
      </w:r>
    </w:p>
    <w:p w:rsidR="00946790" w:rsidRPr="00710EDD" w:rsidRDefault="00946790" w:rsidP="00946790">
      <w:r>
        <w:t>- выявление и устранение причин ложных срабатываний ТСБ;</w:t>
      </w:r>
    </w:p>
    <w:p w:rsidR="00946790" w:rsidRPr="00710EDD" w:rsidRDefault="00946790" w:rsidP="00946790">
      <w:r>
        <w:t>- определение предельного состояния оборудования ТСБ, при котором его дальнейшая эксплуатация становится невозможной или нецелесообразной;</w:t>
      </w:r>
    </w:p>
    <w:p w:rsidR="00946790" w:rsidRPr="00710EDD" w:rsidRDefault="00946790" w:rsidP="00946790">
      <w:r>
        <w:t>- анализ и обобщение информации о техническом состоянии обслуживаемых установок и их надежности при эксплуатации;</w:t>
      </w:r>
    </w:p>
    <w:p w:rsidR="00946790" w:rsidRPr="00710EDD" w:rsidRDefault="00946790" w:rsidP="00946790">
      <w:r>
        <w:t xml:space="preserve">- </w:t>
      </w:r>
      <w:r>
        <w:rPr>
          <w:color w:val="000000"/>
        </w:rPr>
        <w:t>оказание технической помощи Заказчику в вопросах, касающихся эксплуатации ТСБ (проведение инструктажа, составление инструкций по эксплуатации, выдачу технических рекомендаций по улучшению работы ТСБ).</w:t>
      </w:r>
    </w:p>
    <w:p w:rsidR="00946790" w:rsidRPr="00710EDD" w:rsidRDefault="00946790" w:rsidP="00946790">
      <w:pPr>
        <w:rPr>
          <w:b/>
          <w:color w:val="000000"/>
        </w:rPr>
      </w:pPr>
      <w:r>
        <w:rPr>
          <w:b/>
        </w:rPr>
        <w:t>Требования</w:t>
      </w:r>
      <w:r>
        <w:rPr>
          <w:b/>
          <w:bCs/>
          <w:color w:val="000000"/>
        </w:rPr>
        <w:t xml:space="preserve"> к качеству и безопасности </w:t>
      </w:r>
      <w:r>
        <w:rPr>
          <w:b/>
          <w:color w:val="000000"/>
        </w:rPr>
        <w:t>Работ:</w:t>
      </w:r>
    </w:p>
    <w:p w:rsidR="00946790" w:rsidRPr="00710EDD" w:rsidRDefault="00946790" w:rsidP="00946790">
      <w:pPr>
        <w:shd w:val="clear" w:color="auto" w:fill="FFFFFF"/>
        <w:tabs>
          <w:tab w:val="left" w:leader="underscore" w:pos="2611"/>
          <w:tab w:val="left" w:pos="9356"/>
        </w:tabs>
        <w:autoSpaceDE w:val="0"/>
        <w:autoSpaceDN w:val="0"/>
      </w:pPr>
      <w:r>
        <w:t xml:space="preserve">Во время выполнения Работ Исполнитель обязан обеспечить соблюдение необходимых норм пожарной безопасности, техники безопасности, охраны окружающей среды, охраны труда. Услуги, оказываемые Исполнителем, должны соответствовать требованиям законодательства Российской Федерации, в том числе: </w:t>
      </w:r>
    </w:p>
    <w:p w:rsidR="00946790" w:rsidRPr="00710EDD" w:rsidRDefault="00946790" w:rsidP="00946790">
      <w:pPr>
        <w:tabs>
          <w:tab w:val="center" w:pos="4677"/>
          <w:tab w:val="right" w:pos="9355"/>
        </w:tabs>
      </w:pPr>
      <w:r>
        <w:t>- Федеральному закону от 30.03.1999 № 52-ФЗ «О санитарно-эпидемиологическом благополучии населения»;</w:t>
      </w:r>
    </w:p>
    <w:p w:rsidR="00946790" w:rsidRPr="00710EDD" w:rsidRDefault="00946790" w:rsidP="00946790">
      <w:pPr>
        <w:tabs>
          <w:tab w:val="center" w:pos="4677"/>
          <w:tab w:val="right" w:pos="9355"/>
        </w:tabs>
      </w:pPr>
      <w:r>
        <w:t>- Федеральному закону от 21.12.1994 № 69-ФЗ «О пожарной безопасности»;</w:t>
      </w:r>
    </w:p>
    <w:p w:rsidR="00946790" w:rsidRPr="00710EDD" w:rsidRDefault="00946790" w:rsidP="00946790">
      <w:pPr>
        <w:tabs>
          <w:tab w:val="center" w:pos="4677"/>
          <w:tab w:val="right" w:pos="9355"/>
        </w:tabs>
        <w:rPr>
          <w:rFonts w:eastAsia="Calibri"/>
          <w:lang w:eastAsia="en-US"/>
        </w:rPr>
      </w:pPr>
      <w:r>
        <w:rPr>
          <w:rFonts w:eastAsia="Calibri"/>
          <w:lang w:eastAsia="en-US"/>
        </w:rPr>
        <w:t xml:space="preserve">- Федеральному закону от 22.07.2008 № 123-ФЗ «Технический регламент о требованиях </w:t>
      </w:r>
      <w:r>
        <w:t>пожарной</w:t>
      </w:r>
      <w:r>
        <w:rPr>
          <w:rFonts w:eastAsia="Calibri"/>
          <w:lang w:eastAsia="en-US"/>
        </w:rPr>
        <w:t xml:space="preserve"> безопасности»;</w:t>
      </w:r>
    </w:p>
    <w:p w:rsidR="00946790" w:rsidRPr="00710EDD" w:rsidRDefault="00946790" w:rsidP="00946790">
      <w:pPr>
        <w:tabs>
          <w:tab w:val="center" w:pos="4677"/>
          <w:tab w:val="right" w:pos="9355"/>
        </w:tabs>
      </w:pPr>
      <w:r>
        <w:lastRenderedPageBreak/>
        <w:t xml:space="preserve">- Приказа </w:t>
      </w:r>
      <w:r w:rsidRPr="00E86DE3">
        <w:t>Минстроя России от 16.12.2016 N 955/</w:t>
      </w:r>
      <w:proofErr w:type="spellStart"/>
      <w:proofErr w:type="gramStart"/>
      <w:r w:rsidRPr="00E86DE3">
        <w:t>пр</w:t>
      </w:r>
      <w:proofErr w:type="spellEnd"/>
      <w:proofErr w:type="gramEnd"/>
      <w:r w:rsidRPr="00E86DE3">
        <w:t xml:space="preserve"> </w:t>
      </w:r>
      <w:r>
        <w:t>«</w:t>
      </w:r>
      <w:r w:rsidRPr="00E86DE3">
        <w:t>Об утверждении СП 76.13330</w:t>
      </w:r>
      <w:r>
        <w:t xml:space="preserve"> «</w:t>
      </w:r>
      <w:proofErr w:type="spellStart"/>
      <w:r w:rsidRPr="00710EDD">
        <w:t>СНиП</w:t>
      </w:r>
      <w:proofErr w:type="spellEnd"/>
      <w:r w:rsidRPr="00710EDD">
        <w:t xml:space="preserve"> 3.05.06-85 Электротехнические устройства»;</w:t>
      </w:r>
    </w:p>
    <w:p w:rsidR="00946790" w:rsidRPr="00710EDD" w:rsidRDefault="00946790" w:rsidP="00946790">
      <w:pPr>
        <w:tabs>
          <w:tab w:val="center" w:pos="4677"/>
          <w:tab w:val="right" w:pos="9355"/>
        </w:tabs>
      </w:pPr>
      <w:r w:rsidRPr="00710EDD">
        <w:t xml:space="preserve">- </w:t>
      </w:r>
      <w:r>
        <w:t>Постановлению</w:t>
      </w:r>
      <w:r w:rsidRPr="00E86DE3">
        <w:t xml:space="preserve"> Госстроя РФ от 23.07.2001 N 80</w:t>
      </w:r>
      <w:r>
        <w:t xml:space="preserve"> «</w:t>
      </w:r>
      <w:r w:rsidRPr="00E86DE3">
        <w:t xml:space="preserve">О принятии строительных норм и правил Российской Федерации </w:t>
      </w:r>
      <w:r>
        <w:t>«</w:t>
      </w:r>
      <w:r w:rsidRPr="00E86DE3">
        <w:t xml:space="preserve">Безопасность труда в строительстве. Часть 1. Общие требования. </w:t>
      </w:r>
      <w:proofErr w:type="spellStart"/>
      <w:r w:rsidRPr="00710EDD">
        <w:t>СНиП</w:t>
      </w:r>
      <w:proofErr w:type="spellEnd"/>
      <w:r w:rsidRPr="00710EDD">
        <w:t xml:space="preserve"> 12-03-2001</w:t>
      </w:r>
      <w:r>
        <w:t>»</w:t>
      </w:r>
      <w:r w:rsidRPr="00710EDD">
        <w:t xml:space="preserve"> (</w:t>
      </w:r>
      <w:r w:rsidRPr="00E86DE3">
        <w:t>Зарегистрировано в Минюсте РФ 09.08.2001 N 2862</w:t>
      </w:r>
      <w:r w:rsidRPr="00710EDD">
        <w:t>);</w:t>
      </w:r>
    </w:p>
    <w:p w:rsidR="00946790" w:rsidRPr="00710EDD" w:rsidRDefault="00946790" w:rsidP="00946790">
      <w:pPr>
        <w:tabs>
          <w:tab w:val="center" w:pos="4677"/>
          <w:tab w:val="right" w:pos="9355"/>
        </w:tabs>
      </w:pPr>
      <w:r w:rsidRPr="00710EDD">
        <w:t xml:space="preserve">- </w:t>
      </w:r>
      <w:r w:rsidRPr="00BD7B74">
        <w:t>Постановлени</w:t>
      </w:r>
      <w:r>
        <w:t>я</w:t>
      </w:r>
      <w:r w:rsidRPr="00BD7B74">
        <w:t xml:space="preserve"> Госстроя России от 17.09.2002 N 123</w:t>
      </w:r>
      <w:r>
        <w:t xml:space="preserve"> «</w:t>
      </w:r>
      <w:r w:rsidRPr="00BD7B74">
        <w:t>О принятии строительных норм</w:t>
      </w:r>
      <w:r>
        <w:t xml:space="preserve"> и правил Российской Федерации «</w:t>
      </w:r>
      <w:r w:rsidRPr="00BD7B74">
        <w:t>Безопасность труда в строительстве. Часть 2. Строительное производство.</w:t>
      </w:r>
      <w:r>
        <w:t xml:space="preserve"> </w:t>
      </w:r>
      <w:proofErr w:type="spellStart"/>
      <w:r w:rsidRPr="00710EDD">
        <w:t>СНиП</w:t>
      </w:r>
      <w:proofErr w:type="spellEnd"/>
      <w:r w:rsidRPr="00710EDD">
        <w:t xml:space="preserve"> 12-04-2002» (</w:t>
      </w:r>
      <w:r w:rsidRPr="00BD7B74">
        <w:t>Зарегистрировано в Минюсте России 18.10.2002 N 3880</w:t>
      </w:r>
      <w:r w:rsidRPr="00710EDD">
        <w:t>);</w:t>
      </w:r>
    </w:p>
    <w:p w:rsidR="00946790" w:rsidRPr="00710EDD" w:rsidRDefault="00946790" w:rsidP="00946790">
      <w:pPr>
        <w:tabs>
          <w:tab w:val="center" w:pos="4677"/>
          <w:tab w:val="right" w:pos="9355"/>
        </w:tabs>
      </w:pPr>
      <w:r w:rsidRPr="00710EDD">
        <w:t xml:space="preserve">- </w:t>
      </w:r>
      <w:r>
        <w:t>«</w:t>
      </w:r>
      <w:proofErr w:type="spellStart"/>
      <w:r w:rsidRPr="00710EDD">
        <w:t>СНиП</w:t>
      </w:r>
      <w:proofErr w:type="spellEnd"/>
      <w:r w:rsidRPr="00710EDD">
        <w:t xml:space="preserve"> 21-01-97</w:t>
      </w:r>
      <w:r>
        <w:t>.</w:t>
      </w:r>
      <w:r w:rsidRPr="00710EDD">
        <w:t xml:space="preserve"> Пожарная безопасность зданий и сооружений» (</w:t>
      </w:r>
      <w:r>
        <w:t>Приняты и введены в действие</w:t>
      </w:r>
      <w:r w:rsidRPr="00710EDD">
        <w:t xml:space="preserve"> постановлением Минстроя РФ от 13.02.1997 N 18-7) (ред. от 19.07.2002);</w:t>
      </w:r>
    </w:p>
    <w:p w:rsidR="00946790" w:rsidRPr="00710EDD" w:rsidRDefault="00946790" w:rsidP="00946790">
      <w:pPr>
        <w:tabs>
          <w:tab w:val="center" w:pos="4677"/>
          <w:tab w:val="right" w:pos="9355"/>
        </w:tabs>
      </w:pPr>
      <w:r w:rsidRPr="00710EDD">
        <w:t xml:space="preserve">- </w:t>
      </w:r>
      <w:r>
        <w:t>«</w:t>
      </w:r>
      <w:r w:rsidRPr="00710EDD">
        <w:t>Средства и системы контроля и управления доступом. Классификация. Общие технические требования. Методы испытаний</w:t>
      </w:r>
      <w:r>
        <w:t>.</w:t>
      </w:r>
      <w:r w:rsidRPr="000C4CF8">
        <w:t xml:space="preserve"> </w:t>
      </w:r>
      <w:r w:rsidRPr="00710EDD">
        <w:t xml:space="preserve">ГОСТ </w:t>
      </w:r>
      <w:proofErr w:type="gramStart"/>
      <w:r w:rsidRPr="00710EDD">
        <w:t>Р</w:t>
      </w:r>
      <w:proofErr w:type="gramEnd"/>
      <w:r w:rsidRPr="00710EDD">
        <w:t xml:space="preserve"> 51241-2008</w:t>
      </w:r>
      <w:r>
        <w:t>»</w:t>
      </w:r>
      <w:r w:rsidRPr="00710EDD">
        <w:t>;(</w:t>
      </w:r>
      <w:r>
        <w:rPr>
          <w:rFonts w:eastAsia="Calibri"/>
        </w:rPr>
        <w:t>у</w:t>
      </w:r>
      <w:r w:rsidRPr="000C4CF8">
        <w:t xml:space="preserve">тв. Приказом </w:t>
      </w:r>
      <w:proofErr w:type="spellStart"/>
      <w:r w:rsidRPr="000C4CF8">
        <w:t>Ростехрегулирования</w:t>
      </w:r>
      <w:proofErr w:type="spellEnd"/>
      <w:r w:rsidRPr="000C4CF8">
        <w:t xml:space="preserve"> от 17.12.2008 N 430-ст</w:t>
      </w:r>
      <w:r w:rsidRPr="00710EDD">
        <w:t>);</w:t>
      </w:r>
    </w:p>
    <w:p w:rsidR="00946790" w:rsidRPr="00710EDD" w:rsidRDefault="00946790" w:rsidP="00946790">
      <w:pPr>
        <w:tabs>
          <w:tab w:val="center" w:pos="4677"/>
          <w:tab w:val="right" w:pos="9355"/>
        </w:tabs>
      </w:pPr>
      <w:r w:rsidRPr="00710EDD">
        <w:t xml:space="preserve">- </w:t>
      </w:r>
      <w:r>
        <w:t>«</w:t>
      </w:r>
      <w:r w:rsidRPr="00710EDD">
        <w:t>Приборы контроля и регулирования технологических процессов. Общие технические условия</w:t>
      </w:r>
      <w:r>
        <w:t>.</w:t>
      </w:r>
      <w:r w:rsidRPr="00710EDD">
        <w:t xml:space="preserve"> ГОСТ </w:t>
      </w:r>
      <w:proofErr w:type="gramStart"/>
      <w:r w:rsidRPr="00710EDD">
        <w:t>Р</w:t>
      </w:r>
      <w:proofErr w:type="gramEnd"/>
      <w:r w:rsidRPr="00710EDD">
        <w:t xml:space="preserve"> 52931-2008</w:t>
      </w:r>
      <w:r>
        <w:t>»</w:t>
      </w:r>
      <w:r w:rsidRPr="00710EDD">
        <w:t xml:space="preserve"> (</w:t>
      </w:r>
      <w:r w:rsidRPr="00AF67C7">
        <w:t xml:space="preserve">утв. Приказом </w:t>
      </w:r>
      <w:proofErr w:type="spellStart"/>
      <w:r w:rsidRPr="00AF67C7">
        <w:t>Ростехрегулирования</w:t>
      </w:r>
      <w:proofErr w:type="spellEnd"/>
      <w:r w:rsidRPr="00AF67C7">
        <w:t xml:space="preserve"> от 27.06.2008 N 129-ст</w:t>
      </w:r>
      <w:r w:rsidRPr="00710EDD">
        <w:t>);</w:t>
      </w:r>
    </w:p>
    <w:p w:rsidR="00946790" w:rsidRPr="00DB6D35" w:rsidRDefault="00946790" w:rsidP="00946790">
      <w:pPr>
        <w:tabs>
          <w:tab w:val="center" w:pos="4677"/>
          <w:tab w:val="right" w:pos="9355"/>
        </w:tabs>
        <w:rPr>
          <w:rFonts w:eastAsia="Calibri"/>
        </w:rPr>
      </w:pPr>
      <w:r w:rsidRPr="00DB6D35">
        <w:rPr>
          <w:rFonts w:eastAsia="Calibri"/>
        </w:rPr>
        <w:t>- "</w:t>
      </w:r>
      <w:r w:rsidRPr="00DB6D35">
        <w:t>ГОСТ</w:t>
      </w:r>
      <w:r w:rsidRPr="00DB6D35">
        <w:rPr>
          <w:rFonts w:eastAsia="Calibri"/>
        </w:rPr>
        <w:t xml:space="preserve"> IEC 60065-2013. Межгосударственный стандарт. Аудио-, видео- и аналогичная электронная аппаратура. Требования безопасности"</w:t>
      </w:r>
    </w:p>
    <w:p w:rsidR="00946790" w:rsidRPr="00DB6D35" w:rsidRDefault="00946790" w:rsidP="00946790">
      <w:pPr>
        <w:autoSpaceDE w:val="0"/>
        <w:autoSpaceDN w:val="0"/>
        <w:rPr>
          <w:rFonts w:eastAsia="Calibri"/>
        </w:rPr>
      </w:pPr>
      <w:r w:rsidRPr="00DB6D35" w:rsidDel="00DB6D35">
        <w:t xml:space="preserve"> </w:t>
      </w:r>
      <w:r w:rsidRPr="00DB6D35">
        <w:t xml:space="preserve">- </w:t>
      </w:r>
      <w:r w:rsidRPr="00DB6D35">
        <w:rPr>
          <w:rFonts w:eastAsia="Calibri"/>
        </w:rPr>
        <w:t>"</w:t>
      </w:r>
      <w:r w:rsidRPr="00DB6D35">
        <w:t>ГОСТ</w:t>
      </w:r>
      <w:r w:rsidRPr="00DB6D35">
        <w:rPr>
          <w:rFonts w:eastAsia="Calibri"/>
        </w:rPr>
        <w:t xml:space="preserve"> </w:t>
      </w:r>
      <w:proofErr w:type="gramStart"/>
      <w:r w:rsidRPr="00DB6D35">
        <w:rPr>
          <w:rFonts w:eastAsia="Calibri"/>
        </w:rPr>
        <w:t>Р</w:t>
      </w:r>
      <w:proofErr w:type="gramEnd"/>
      <w:r w:rsidRPr="00DB6D35">
        <w:rPr>
          <w:rFonts w:eastAsia="Calibri"/>
        </w:rPr>
        <w:t xml:space="preserve"> 12.1.019-2009. Национальный стандарт Российской Федерации. Система стандартов безопасности труда. </w:t>
      </w:r>
      <w:proofErr w:type="spellStart"/>
      <w:r w:rsidRPr="00DB6D35">
        <w:rPr>
          <w:rFonts w:eastAsia="Calibri"/>
        </w:rPr>
        <w:t>Электробезопасность</w:t>
      </w:r>
      <w:proofErr w:type="spellEnd"/>
      <w:r w:rsidRPr="00DB6D35">
        <w:rPr>
          <w:rFonts w:eastAsia="Calibri"/>
        </w:rPr>
        <w:t>. Общие требования и номенклатура видов защиты"</w:t>
      </w:r>
    </w:p>
    <w:p w:rsidR="00946790" w:rsidRPr="00710EDD" w:rsidRDefault="00946790" w:rsidP="00946790">
      <w:pPr>
        <w:tabs>
          <w:tab w:val="center" w:pos="4677"/>
          <w:tab w:val="right" w:pos="9355"/>
        </w:tabs>
      </w:pPr>
      <w:r w:rsidRPr="00710EDD" w:rsidDel="00DB6D35">
        <w:t xml:space="preserve"> </w:t>
      </w:r>
      <w:r w:rsidRPr="00710EDD">
        <w:t xml:space="preserve">- </w:t>
      </w:r>
      <w:r>
        <w:t>«</w:t>
      </w:r>
      <w:r w:rsidRPr="00710EDD">
        <w:t>ГОСТ 12.2.007.0-75</w:t>
      </w:r>
      <w:r>
        <w:t xml:space="preserve">. </w:t>
      </w:r>
      <w:r w:rsidRPr="007960D2">
        <w:t>Система стандартов безопасности труда</w:t>
      </w:r>
      <w:r w:rsidRPr="00710EDD">
        <w:t>. Изделия электротехнические. Общие требования безопасности</w:t>
      </w:r>
      <w:r>
        <w:t>»</w:t>
      </w:r>
      <w:r w:rsidRPr="00710EDD">
        <w:t xml:space="preserve"> (</w:t>
      </w:r>
      <w:r w:rsidRPr="00A77934">
        <w:t>введен в действие Постановлением Госстандарта СССР от 10.09.1975 N 2368</w:t>
      </w:r>
      <w:r w:rsidRPr="00710EDD">
        <w:t>);</w:t>
      </w:r>
    </w:p>
    <w:p w:rsidR="00946790" w:rsidRPr="00DB6D35" w:rsidRDefault="00946790" w:rsidP="00946790">
      <w:pPr>
        <w:tabs>
          <w:tab w:val="center" w:pos="4677"/>
          <w:tab w:val="right" w:pos="9355"/>
        </w:tabs>
        <w:rPr>
          <w:rFonts w:eastAsia="Calibri"/>
        </w:rPr>
      </w:pPr>
      <w:r w:rsidRPr="00DB6D35">
        <w:rPr>
          <w:rFonts w:eastAsia="Calibri"/>
        </w:rPr>
        <w:t xml:space="preserve">- "ГОСТ </w:t>
      </w:r>
      <w:proofErr w:type="gramStart"/>
      <w:r w:rsidRPr="00DB6D35">
        <w:rPr>
          <w:rFonts w:eastAsia="Calibri"/>
        </w:rPr>
        <w:t>Р</w:t>
      </w:r>
      <w:proofErr w:type="gramEnd"/>
      <w:r w:rsidRPr="00DB6D35">
        <w:rPr>
          <w:rFonts w:eastAsia="Calibri"/>
        </w:rPr>
        <w:t xml:space="preserve">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w:t>
      </w:r>
    </w:p>
    <w:p w:rsidR="00946790" w:rsidRPr="00710EDD" w:rsidRDefault="00946790" w:rsidP="00946790">
      <w:pPr>
        <w:tabs>
          <w:tab w:val="center" w:pos="4677"/>
          <w:tab w:val="right" w:pos="9355"/>
        </w:tabs>
      </w:pPr>
      <w:r w:rsidRPr="00710EDD" w:rsidDel="00F33886">
        <w:t xml:space="preserve"> </w:t>
      </w:r>
      <w:r w:rsidRPr="00710EDD">
        <w:t xml:space="preserve">- </w:t>
      </w:r>
      <w:r>
        <w:t>«</w:t>
      </w:r>
      <w:proofErr w:type="spellStart"/>
      <w:r w:rsidRPr="00710EDD">
        <w:t>СНиП</w:t>
      </w:r>
      <w:proofErr w:type="spellEnd"/>
      <w:r w:rsidRPr="00710EDD">
        <w:t xml:space="preserve"> 31-05-2003. Общественные здания административного назначения</w:t>
      </w:r>
      <w:r>
        <w:t xml:space="preserve">» </w:t>
      </w:r>
      <w:r w:rsidRPr="00710EDD">
        <w:t>(</w:t>
      </w:r>
      <w:r w:rsidRPr="002E7DB3">
        <w:t>приняты и введены в действие Постановлением Госстроя РФ от 23.06.2003 N 108</w:t>
      </w:r>
      <w:r w:rsidRPr="00710EDD">
        <w:t>);</w:t>
      </w:r>
    </w:p>
    <w:p w:rsidR="00946790" w:rsidRPr="00710EDD" w:rsidRDefault="00946790" w:rsidP="00946790">
      <w:pPr>
        <w:tabs>
          <w:tab w:val="center" w:pos="4677"/>
          <w:tab w:val="right" w:pos="9355"/>
        </w:tabs>
      </w:pPr>
      <w:r w:rsidRPr="00710EDD">
        <w:t xml:space="preserve">- </w:t>
      </w:r>
      <w:r w:rsidRPr="00983B71">
        <w:t>Приказ</w:t>
      </w:r>
      <w:r>
        <w:t>у</w:t>
      </w:r>
      <w:r w:rsidRPr="00983B71">
        <w:t xml:space="preserve"> Минстроя России от 27.07.2017 N 1033/</w:t>
      </w:r>
      <w:proofErr w:type="spellStart"/>
      <w:proofErr w:type="gramStart"/>
      <w:r w:rsidRPr="00983B71">
        <w:t>пр</w:t>
      </w:r>
      <w:proofErr w:type="spellEnd"/>
      <w:proofErr w:type="gramEnd"/>
      <w:r>
        <w:t xml:space="preserve"> «</w:t>
      </w:r>
      <w:r w:rsidRPr="00983B71">
        <w:t>Об утверждении СП 68.13330.2017</w:t>
      </w:r>
      <w:r>
        <w:t xml:space="preserve">. </w:t>
      </w:r>
      <w:proofErr w:type="spellStart"/>
      <w:r w:rsidRPr="00710EDD">
        <w:t>СНиП</w:t>
      </w:r>
      <w:proofErr w:type="spellEnd"/>
      <w:r w:rsidRPr="00710EDD">
        <w:t xml:space="preserve"> 3.01.04-87. Приемка в эксплуатацию законченных строительством объектов. Основные положения</w:t>
      </w:r>
      <w:r>
        <w:t>»;</w:t>
      </w:r>
    </w:p>
    <w:p w:rsidR="00946790" w:rsidRPr="00B52EBE" w:rsidRDefault="00946790" w:rsidP="00946790">
      <w:pPr>
        <w:tabs>
          <w:tab w:val="center" w:pos="4677"/>
          <w:tab w:val="right" w:pos="9355"/>
        </w:tabs>
        <w:rPr>
          <w:color w:val="000000"/>
        </w:rPr>
      </w:pPr>
      <w:r w:rsidRPr="00710EDD">
        <w:t xml:space="preserve">- </w:t>
      </w:r>
      <w:r w:rsidRPr="00710EDD">
        <w:rPr>
          <w:color w:val="000000"/>
        </w:rPr>
        <w:t>«Установки пожарной автоматики. Правила технического содержания</w:t>
      </w:r>
      <w:r>
        <w:rPr>
          <w:color w:val="000000"/>
        </w:rPr>
        <w:t>.</w:t>
      </w:r>
      <w:r w:rsidRPr="00B52EBE">
        <w:t xml:space="preserve"> </w:t>
      </w:r>
      <w:r w:rsidRPr="00710EDD">
        <w:t>РД009</w:t>
      </w:r>
      <w:r w:rsidRPr="00710EDD">
        <w:rPr>
          <w:color w:val="000000"/>
        </w:rPr>
        <w:t>-01-96»</w:t>
      </w:r>
      <w:r>
        <w:rPr>
          <w:color w:val="000000"/>
        </w:rPr>
        <w:t xml:space="preserve"> </w:t>
      </w:r>
      <w:r w:rsidRPr="00B52EBE">
        <w:rPr>
          <w:color w:val="000000"/>
        </w:rPr>
        <w:t xml:space="preserve">(утв. МА </w:t>
      </w:r>
      <w:r>
        <w:rPr>
          <w:color w:val="000000"/>
        </w:rPr>
        <w:t>«</w:t>
      </w:r>
      <w:proofErr w:type="spellStart"/>
      <w:r w:rsidRPr="00B52EBE">
        <w:rPr>
          <w:color w:val="000000"/>
        </w:rPr>
        <w:t>Системсервис</w:t>
      </w:r>
      <w:proofErr w:type="spellEnd"/>
      <w:r>
        <w:rPr>
          <w:color w:val="000000"/>
        </w:rPr>
        <w:t>»</w:t>
      </w:r>
      <w:r w:rsidRPr="00B52EBE">
        <w:rPr>
          <w:color w:val="000000"/>
        </w:rPr>
        <w:t xml:space="preserve">, введен Приказом МА </w:t>
      </w:r>
      <w:r>
        <w:rPr>
          <w:color w:val="000000"/>
        </w:rPr>
        <w:t>«</w:t>
      </w:r>
      <w:proofErr w:type="spellStart"/>
      <w:r w:rsidRPr="00B52EBE">
        <w:rPr>
          <w:color w:val="000000"/>
        </w:rPr>
        <w:t>Системсервис</w:t>
      </w:r>
      <w:proofErr w:type="spellEnd"/>
      <w:r>
        <w:rPr>
          <w:color w:val="000000"/>
        </w:rPr>
        <w:t>»</w:t>
      </w:r>
      <w:r w:rsidRPr="00B52EBE">
        <w:rPr>
          <w:color w:val="000000"/>
        </w:rPr>
        <w:t xml:space="preserve"> от 25.09.1996 N 25)</w:t>
      </w:r>
      <w:r>
        <w:rPr>
          <w:color w:val="000000"/>
        </w:rPr>
        <w:t>;</w:t>
      </w:r>
    </w:p>
    <w:p w:rsidR="00946790" w:rsidRPr="00710EDD" w:rsidRDefault="00946790" w:rsidP="00946790">
      <w:pPr>
        <w:tabs>
          <w:tab w:val="center" w:pos="4677"/>
          <w:tab w:val="right" w:pos="9355"/>
        </w:tabs>
      </w:pPr>
      <w:r w:rsidRPr="00710EDD">
        <w:rPr>
          <w:color w:val="000000"/>
        </w:rPr>
        <w:t>- «Установки пожарной автоматики. Техническое обслуживание и планово-предупредительный ремонт</w:t>
      </w:r>
      <w:r>
        <w:rPr>
          <w:color w:val="000000"/>
        </w:rPr>
        <w:t>.</w:t>
      </w:r>
      <w:r w:rsidRPr="00B52EBE">
        <w:rPr>
          <w:color w:val="000000"/>
        </w:rPr>
        <w:t xml:space="preserve"> </w:t>
      </w:r>
      <w:r w:rsidRPr="00710EDD">
        <w:rPr>
          <w:color w:val="000000"/>
        </w:rPr>
        <w:t>РД009-02-96»</w:t>
      </w:r>
      <w:r>
        <w:rPr>
          <w:color w:val="000000"/>
        </w:rPr>
        <w:t xml:space="preserve"> </w:t>
      </w:r>
      <w:r w:rsidRPr="00B52EBE">
        <w:rPr>
          <w:color w:val="000000"/>
        </w:rPr>
        <w:t>(утв. МА «</w:t>
      </w:r>
      <w:proofErr w:type="spellStart"/>
      <w:r w:rsidRPr="00B52EBE">
        <w:rPr>
          <w:color w:val="000000"/>
        </w:rPr>
        <w:t>Системсервис</w:t>
      </w:r>
      <w:proofErr w:type="spellEnd"/>
      <w:r w:rsidRPr="00B52EBE">
        <w:rPr>
          <w:color w:val="000000"/>
        </w:rPr>
        <w:t>», введен Приказом МА «</w:t>
      </w:r>
      <w:proofErr w:type="spellStart"/>
      <w:r w:rsidRPr="00B52EBE">
        <w:rPr>
          <w:color w:val="000000"/>
        </w:rPr>
        <w:t>Системсервис</w:t>
      </w:r>
      <w:proofErr w:type="spellEnd"/>
      <w:r w:rsidRPr="00B52EBE">
        <w:rPr>
          <w:color w:val="000000"/>
        </w:rPr>
        <w:t>» от 25.09.1996 N 25)</w:t>
      </w:r>
      <w:r w:rsidRPr="00710EDD">
        <w:rPr>
          <w:color w:val="000000"/>
        </w:rPr>
        <w:t>;</w:t>
      </w:r>
    </w:p>
    <w:p w:rsidR="00946790" w:rsidRPr="00710EDD" w:rsidRDefault="00946790" w:rsidP="00946790">
      <w:pPr>
        <w:tabs>
          <w:tab w:val="center" w:pos="4677"/>
          <w:tab w:val="right" w:pos="9355"/>
        </w:tabs>
      </w:pPr>
      <w:r w:rsidRPr="00710EDD">
        <w:rPr>
          <w:color w:val="000000"/>
        </w:rPr>
        <w:t xml:space="preserve">- </w:t>
      </w:r>
      <w:r>
        <w:rPr>
          <w:color w:val="000000"/>
        </w:rPr>
        <w:t>«</w:t>
      </w:r>
      <w:r w:rsidRPr="00710EDD">
        <w:rPr>
          <w:color w:val="000000"/>
        </w:rPr>
        <w:t>СП</w:t>
      </w:r>
      <w:r>
        <w:rPr>
          <w:color w:val="000000"/>
        </w:rPr>
        <w:t xml:space="preserve"> </w:t>
      </w:r>
      <w:r w:rsidRPr="00710EDD">
        <w:rPr>
          <w:color w:val="000000"/>
        </w:rPr>
        <w:t>5.13130</w:t>
      </w:r>
      <w:r>
        <w:rPr>
          <w:color w:val="000000"/>
        </w:rPr>
        <w:t>.2009. Свод правил.</w:t>
      </w:r>
      <w:r w:rsidRPr="00710EDD">
        <w:rPr>
          <w:color w:val="000000"/>
        </w:rPr>
        <w:t xml:space="preserve"> </w:t>
      </w:r>
      <w:r w:rsidRPr="005D6C10">
        <w:rPr>
          <w:color w:val="000000"/>
        </w:rPr>
        <w:t>Системы противопожарной защиты.</w:t>
      </w:r>
      <w:r>
        <w:rPr>
          <w:color w:val="000000"/>
        </w:rPr>
        <w:t xml:space="preserve"> </w:t>
      </w:r>
      <w:r w:rsidRPr="00710EDD">
        <w:rPr>
          <w:color w:val="000000"/>
        </w:rPr>
        <w:t>Установки пожарной сигнализации и пожаротушения автоматические</w:t>
      </w:r>
      <w:r>
        <w:rPr>
          <w:color w:val="000000"/>
        </w:rPr>
        <w:t xml:space="preserve">. </w:t>
      </w:r>
      <w:r w:rsidRPr="005D6C10">
        <w:rPr>
          <w:color w:val="000000"/>
        </w:rPr>
        <w:t>Нормы и правила проектирования</w:t>
      </w:r>
      <w:r w:rsidRPr="00710EDD">
        <w:rPr>
          <w:color w:val="000000"/>
        </w:rPr>
        <w:t>»</w:t>
      </w:r>
      <w:r>
        <w:rPr>
          <w:color w:val="000000"/>
        </w:rPr>
        <w:t xml:space="preserve"> </w:t>
      </w:r>
      <w:r w:rsidRPr="005D6C10">
        <w:rPr>
          <w:color w:val="000000"/>
        </w:rPr>
        <w:t>(утв. Приказом МЧС России от 25.03.2009 N 175)</w:t>
      </w:r>
      <w:r w:rsidRPr="00710EDD">
        <w:rPr>
          <w:color w:val="000000"/>
        </w:rPr>
        <w:t>;</w:t>
      </w:r>
    </w:p>
    <w:p w:rsidR="00946790" w:rsidRPr="00710EDD" w:rsidRDefault="00946790" w:rsidP="00946790">
      <w:pPr>
        <w:tabs>
          <w:tab w:val="center" w:pos="4677"/>
          <w:tab w:val="right" w:pos="9355"/>
        </w:tabs>
      </w:pPr>
      <w:proofErr w:type="gramStart"/>
      <w:r w:rsidRPr="00710EDD">
        <w:rPr>
          <w:color w:val="000000"/>
        </w:rPr>
        <w:t>- Приказа</w:t>
      </w:r>
      <w:r w:rsidRPr="00710EDD">
        <w:rPr>
          <w:rFonts w:eastAsia="Calibri"/>
          <w:lang w:eastAsia="en-US"/>
        </w:rPr>
        <w:t xml:space="preserve"> МВД России № 855, ФСКН России № 370 от 11.09.2012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710EDD">
        <w:rPr>
          <w:rFonts w:eastAsia="Calibri"/>
          <w:lang w:eastAsia="en-US"/>
        </w:rPr>
        <w:t>прекурсоров</w:t>
      </w:r>
      <w:proofErr w:type="spellEnd"/>
      <w:r w:rsidRPr="00710EDD">
        <w:rPr>
          <w:rFonts w:eastAsia="Calibri"/>
          <w:lang w:eastAsia="en-US"/>
        </w:rPr>
        <w:t xml:space="preserve">, подлежащих контролю в Российской Федерации, </w:t>
      </w:r>
      <w:proofErr w:type="spellStart"/>
      <w:r w:rsidRPr="00710EDD">
        <w:rPr>
          <w:rFonts w:eastAsia="Calibri"/>
          <w:lang w:eastAsia="en-US"/>
        </w:rPr>
        <w:t>прекурсоров</w:t>
      </w:r>
      <w:proofErr w:type="spellEnd"/>
      <w:r w:rsidRPr="00710EDD">
        <w:rPr>
          <w:rFonts w:eastAsia="Calibri"/>
          <w:lang w:eastAsia="en-US"/>
        </w:rPr>
        <w:t xml:space="preserve">, и (или) культивирование </w:t>
      </w:r>
      <w:proofErr w:type="spellStart"/>
      <w:r w:rsidRPr="00710EDD">
        <w:rPr>
          <w:rFonts w:eastAsia="Calibri"/>
          <w:lang w:eastAsia="en-US"/>
        </w:rPr>
        <w:t>наркосодержащих</w:t>
      </w:r>
      <w:proofErr w:type="spellEnd"/>
      <w:r w:rsidRPr="00710EDD">
        <w:rPr>
          <w:rFonts w:eastAsia="Calibri"/>
          <w:lang w:eastAsia="en-US"/>
        </w:rPr>
        <w:t xml:space="preserve"> растений для использования в научных, учебных</w:t>
      </w:r>
      <w:proofErr w:type="gramEnd"/>
      <w:r w:rsidRPr="00710EDD">
        <w:rPr>
          <w:rFonts w:eastAsia="Calibri"/>
          <w:lang w:eastAsia="en-US"/>
        </w:rPr>
        <w:t xml:space="preserve"> </w:t>
      </w:r>
      <w:proofErr w:type="gramStart"/>
      <w:r w:rsidRPr="00710EDD">
        <w:rPr>
          <w:rFonts w:eastAsia="Calibri"/>
          <w:lang w:eastAsia="en-US"/>
        </w:rPr>
        <w:t>целях</w:t>
      </w:r>
      <w:proofErr w:type="gramEnd"/>
      <w:r w:rsidRPr="00710EDD">
        <w:rPr>
          <w:rFonts w:eastAsia="Calibri"/>
          <w:lang w:eastAsia="en-US"/>
        </w:rPr>
        <w:t xml:space="preserve"> и в экспертной деятельности»</w:t>
      </w:r>
      <w:r>
        <w:rPr>
          <w:rFonts w:eastAsia="Calibri"/>
          <w:lang w:eastAsia="en-US"/>
        </w:rPr>
        <w:t xml:space="preserve"> </w:t>
      </w:r>
      <w:r w:rsidRPr="000116CF">
        <w:rPr>
          <w:rFonts w:eastAsia="Calibri"/>
          <w:lang w:eastAsia="en-US"/>
        </w:rPr>
        <w:t>(Зарегистрировано в Минюсте России 12.03.2013 N 27616)</w:t>
      </w:r>
      <w:r w:rsidRPr="00710EDD">
        <w:rPr>
          <w:color w:val="000000"/>
        </w:rPr>
        <w:t>.</w:t>
      </w:r>
    </w:p>
    <w:p w:rsidR="00946790" w:rsidRPr="00710EDD" w:rsidRDefault="00946790" w:rsidP="00946790">
      <w:pPr>
        <w:numPr>
          <w:ilvl w:val="0"/>
          <w:numId w:val="16"/>
        </w:numPr>
        <w:autoSpaceDE w:val="0"/>
        <w:autoSpaceDN w:val="0"/>
        <w:spacing w:after="0"/>
        <w:ind w:left="0" w:firstLine="0"/>
        <w:contextualSpacing/>
        <w:jc w:val="left"/>
        <w:rPr>
          <w:b/>
        </w:rPr>
      </w:pPr>
      <w:r w:rsidRPr="00710EDD">
        <w:rPr>
          <w:b/>
        </w:rPr>
        <w:t>Оборудование, входящее в ТСБ, и подлежащее техническому обслуживанию и планово-предупредительному ремонту Исполнителем:</w:t>
      </w:r>
    </w:p>
    <w:p w:rsidR="00946790" w:rsidRPr="00710EDD" w:rsidRDefault="00946790" w:rsidP="00946790">
      <w:pPr>
        <w:autoSpaceDE w:val="0"/>
        <w:autoSpaceDN w:val="0"/>
        <w:contextualSpacing/>
        <w:rPr>
          <w:b/>
        </w:rPr>
      </w:pPr>
    </w:p>
    <w:p w:rsidR="00946790" w:rsidRPr="00710EDD" w:rsidRDefault="00946790" w:rsidP="00946790">
      <w:pPr>
        <w:numPr>
          <w:ilvl w:val="1"/>
          <w:numId w:val="16"/>
        </w:numPr>
        <w:autoSpaceDE w:val="0"/>
        <w:autoSpaceDN w:val="0"/>
        <w:spacing w:after="0"/>
        <w:ind w:left="0" w:firstLine="0"/>
        <w:jc w:val="left"/>
        <w:rPr>
          <w:rFonts w:eastAsia="Calibri"/>
          <w:noProof/>
        </w:rPr>
      </w:pPr>
      <w:r w:rsidRPr="00710EDD">
        <w:rPr>
          <w:rFonts w:eastAsia="Calibri"/>
        </w:rPr>
        <w:t>Перечень оборудования, входящего в систему охранной и тревожной безопасности:</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2780"/>
        <w:gridCol w:w="4320"/>
        <w:gridCol w:w="2971"/>
      </w:tblGrid>
      <w:tr w:rsidR="00946790" w:rsidRPr="00710EDD" w:rsidTr="00D735BA">
        <w:trPr>
          <w:tblCellSpacing w:w="0" w:type="dxa"/>
          <w:jc w:val="center"/>
        </w:trPr>
        <w:tc>
          <w:tcPr>
            <w:tcW w:w="1380"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lastRenderedPageBreak/>
              <w:t>Место установки оборудования</w:t>
            </w:r>
          </w:p>
        </w:tc>
        <w:tc>
          <w:tcPr>
            <w:tcW w:w="2145"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475"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Административно-бытовой корпус (АБК), 1-8 этажи</w:t>
            </w:r>
          </w:p>
          <w:p w:rsidR="00946790" w:rsidRPr="00710EDD" w:rsidRDefault="00946790" w:rsidP="00D735BA">
            <w:pPr>
              <w:autoSpaceDE w:val="0"/>
              <w:autoSpaceDN w:val="0"/>
              <w:ind w:right="-45"/>
              <w:rPr>
                <w:rFonts w:eastAsia="Calibri"/>
              </w:rPr>
            </w:pPr>
            <w:r>
              <w:rPr>
                <w:rFonts w:eastAsia="Calibri"/>
              </w:rPr>
              <w:t>Новохохловская ул., 25с1</w:t>
            </w: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ППКОП "Рубеж-08"</w:t>
            </w: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Системный блок ОПС</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Монитор ОПС</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ЛБ-6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15</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СКЛБ-01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Астра-5</w:t>
            </w:r>
          </w:p>
        </w:tc>
        <w:tc>
          <w:tcPr>
            <w:tcW w:w="1475" w:type="pct"/>
            <w:tcBorders>
              <w:top w:val="nil"/>
              <w:left w:val="nil"/>
              <w:bottom w:val="single" w:sz="6" w:space="0" w:color="auto"/>
              <w:right w:val="single" w:sz="6" w:space="0" w:color="auto"/>
            </w:tcBorders>
            <w:shd w:val="clear" w:color="auto" w:fill="auto"/>
          </w:tcPr>
          <w:tbl>
            <w:tblPr>
              <w:tblW w:w="1335" w:type="dxa"/>
              <w:jc w:val="center"/>
              <w:tblCellSpacing w:w="0" w:type="dxa"/>
              <w:tblCellMar>
                <w:top w:w="60" w:type="dxa"/>
                <w:left w:w="60" w:type="dxa"/>
                <w:bottom w:w="60" w:type="dxa"/>
                <w:right w:w="60" w:type="dxa"/>
              </w:tblCellMar>
              <w:tblLook w:val="0000"/>
            </w:tblPr>
            <w:tblGrid>
              <w:gridCol w:w="1335"/>
            </w:tblGrid>
            <w:tr w:rsidR="00946790" w:rsidRPr="00710EDD" w:rsidTr="00D735BA">
              <w:trPr>
                <w:trHeight w:val="315"/>
                <w:tblCellSpacing w:w="0" w:type="dxa"/>
                <w:jc w:val="center"/>
              </w:trPr>
              <w:tc>
                <w:tcPr>
                  <w:tcW w:w="1222" w:type="dxa"/>
                  <w:vAlign w:val="bottom"/>
                </w:tcPr>
                <w:p w:rsidR="00946790" w:rsidRDefault="00946790" w:rsidP="00D735BA">
                  <w:pPr>
                    <w:autoSpaceDE w:val="0"/>
                    <w:autoSpaceDN w:val="0"/>
                    <w:jc w:val="center"/>
                    <w:rPr>
                      <w:rFonts w:eastAsia="Calibri"/>
                      <w:color w:val="000000"/>
                    </w:rPr>
                  </w:pPr>
                  <w:r>
                    <w:rPr>
                      <w:rFonts w:eastAsia="Calibri"/>
                      <w:color w:val="000000"/>
                    </w:rPr>
                    <w:t xml:space="preserve"> 3</w:t>
                  </w:r>
                </w:p>
              </w:tc>
            </w:tr>
          </w:tbl>
          <w:p w:rsidR="00946790" w:rsidRPr="00710EDD" w:rsidRDefault="00946790" w:rsidP="00D735BA">
            <w:pPr>
              <w:autoSpaceDE w:val="0"/>
              <w:autoSpaceDN w:val="0"/>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color w:val="000000"/>
              </w:rPr>
            </w:pPr>
            <w:r>
              <w:rPr>
                <w:rFonts w:eastAsia="Calibri"/>
                <w:color w:val="000000"/>
              </w:rPr>
              <w:t>4</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Астра-9</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color w:val="000000"/>
              </w:rPr>
            </w:pPr>
            <w:r>
              <w:rPr>
                <w:rFonts w:eastAsia="Calibri"/>
                <w:color w:val="000000"/>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Фотон -9</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color w:val="000000"/>
              </w:rPr>
            </w:pPr>
            <w:r>
              <w:rPr>
                <w:rFonts w:eastAsia="Calibri"/>
                <w:color w:val="000000"/>
              </w:rPr>
              <w:t>3</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Браво-2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Ademco</w:t>
            </w:r>
            <w:proofErr w:type="spellEnd"/>
            <w:r>
              <w:rPr>
                <w:rFonts w:eastAsia="Calibri"/>
              </w:rPr>
              <w:t xml:space="preserve"> 998</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Астра-321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разбития стекла</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Стекло-3</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7</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14</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ИБП1200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СКАТ1200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highlight w:val="yellow"/>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18А/ч</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Производственный корпус (ПК)</w:t>
            </w:r>
          </w:p>
          <w:p w:rsidR="00946790" w:rsidRPr="00710EDD" w:rsidRDefault="00946790" w:rsidP="00D735BA">
            <w:pPr>
              <w:autoSpaceDE w:val="0"/>
              <w:autoSpaceDN w:val="0"/>
              <w:ind w:right="-45"/>
              <w:rPr>
                <w:rFonts w:eastAsia="Calibri"/>
              </w:rPr>
            </w:pPr>
            <w:r>
              <w:rPr>
                <w:rFonts w:eastAsia="Calibri"/>
              </w:rPr>
              <w:t>Новохохловская ул., 25с2</w:t>
            </w: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15</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СКШС-04</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highlight w:val="yellow"/>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27</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Фотон -9</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Фотон-10Б</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Фотон-Ш</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Ademco</w:t>
            </w:r>
            <w:proofErr w:type="spellEnd"/>
            <w:r>
              <w:rPr>
                <w:rFonts w:eastAsia="Calibri"/>
              </w:rPr>
              <w:t xml:space="preserve"> 998</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9</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TLC-360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9</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Астра-321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9</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ST-ER115 (аварийная)</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разбития стекла</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Стекло-3</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40</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18</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36</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20</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200-ARM</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ИБП1200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18А/ч</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Виварий</w:t>
            </w:r>
          </w:p>
          <w:p w:rsidR="00946790" w:rsidRPr="00710EDD" w:rsidRDefault="00946790" w:rsidP="00D735BA">
            <w:pPr>
              <w:autoSpaceDE w:val="0"/>
              <w:autoSpaceDN w:val="0"/>
              <w:ind w:right="-45"/>
              <w:rPr>
                <w:rFonts w:eastAsia="Calibri"/>
              </w:rPr>
            </w:pPr>
            <w:r>
              <w:rPr>
                <w:rFonts w:eastAsia="Calibri"/>
              </w:rPr>
              <w:lastRenderedPageBreak/>
              <w:t>Новохохловская ул., 25с7</w:t>
            </w: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lastRenderedPageBreak/>
              <w:t>Контроллеры</w:t>
            </w: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Фотон-9</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Тревожные кнопки</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КНС-01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 12</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7А/ч</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r>
              <w:rPr>
                <w:rFonts w:eastAsia="Calibri"/>
              </w:rPr>
              <w:t>Склады на территории</w:t>
            </w:r>
          </w:p>
          <w:p w:rsidR="00946790" w:rsidRPr="00710EDD" w:rsidRDefault="00946790" w:rsidP="00D735BA">
            <w:pPr>
              <w:autoSpaceDE w:val="0"/>
              <w:autoSpaceDN w:val="0"/>
              <w:ind w:right="-45"/>
              <w:jc w:val="left"/>
              <w:rPr>
                <w:rFonts w:eastAsia="Calibri"/>
              </w:rPr>
            </w:pPr>
            <w:r>
              <w:rPr>
                <w:rFonts w:eastAsia="Calibri"/>
              </w:rPr>
              <w:t>Новохохловская ул., 25с3</w:t>
            </w: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ЛБ-6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Астра-7</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10</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Вибрационные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Шорох-2-10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ИО102-26</w:t>
            </w:r>
            <w:proofErr w:type="gramStart"/>
            <w:r>
              <w:rPr>
                <w:rFonts w:eastAsia="Calibri"/>
              </w:rPr>
              <w:t>/В</w:t>
            </w:r>
            <w:proofErr w:type="gramEnd"/>
            <w:r>
              <w:rPr>
                <w:rFonts w:eastAsia="Calibri"/>
              </w:rPr>
              <w:t xml:space="preserve">(10) </w:t>
            </w:r>
            <w:proofErr w:type="spellStart"/>
            <w:r>
              <w:rPr>
                <w:rFonts w:eastAsia="Calibri"/>
              </w:rPr>
              <w:t>извещатель</w:t>
            </w:r>
            <w:proofErr w:type="spellEnd"/>
            <w:r>
              <w:rPr>
                <w:rFonts w:eastAsia="Calibri"/>
              </w:rPr>
              <w:t xml:space="preserve"> </w:t>
            </w:r>
            <w:proofErr w:type="spellStart"/>
            <w:r>
              <w:rPr>
                <w:rFonts w:eastAsia="Calibri"/>
              </w:rPr>
              <w:t>магнитоконтактный</w:t>
            </w:r>
            <w:proofErr w:type="spellEnd"/>
            <w:r>
              <w:rPr>
                <w:rFonts w:eastAsia="Calibri"/>
              </w:rPr>
              <w:t xml:space="preserve">    во </w:t>
            </w:r>
            <w:proofErr w:type="spellStart"/>
            <w:r>
              <w:rPr>
                <w:rFonts w:eastAsia="Calibri"/>
              </w:rPr>
              <w:t>взровобезоп</w:t>
            </w:r>
            <w:proofErr w:type="spellEnd"/>
            <w:r>
              <w:rPr>
                <w:rFonts w:eastAsia="Calibri"/>
              </w:rPr>
              <w:t xml:space="preserve">. </w:t>
            </w:r>
            <w:proofErr w:type="spellStart"/>
            <w:r>
              <w:rPr>
                <w:rFonts w:eastAsia="Calibri"/>
              </w:rPr>
              <w:t>испол</w:t>
            </w:r>
            <w:proofErr w:type="spellEnd"/>
            <w:r>
              <w:rPr>
                <w:rFonts w:eastAsia="Calibri"/>
              </w:rPr>
              <w:t>. OExiaIICT6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Блоки питания </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СКАТ1200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Гараж</w:t>
            </w:r>
          </w:p>
          <w:p w:rsidR="00946790" w:rsidRPr="00710EDD" w:rsidRDefault="00946790" w:rsidP="00D735BA">
            <w:pPr>
              <w:autoSpaceDE w:val="0"/>
              <w:autoSpaceDN w:val="0"/>
              <w:ind w:right="-45"/>
              <w:rPr>
                <w:rFonts w:eastAsia="Calibri"/>
              </w:rPr>
            </w:pPr>
            <w:r>
              <w:rPr>
                <w:rFonts w:eastAsia="Calibri"/>
              </w:rPr>
              <w:lastRenderedPageBreak/>
              <w:t>Новохохловская ул., 25с4</w:t>
            </w:r>
          </w:p>
        </w:tc>
        <w:tc>
          <w:tcPr>
            <w:tcW w:w="214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lastRenderedPageBreak/>
              <w:t>Контроллеры</w:t>
            </w:r>
          </w:p>
        </w:tc>
        <w:tc>
          <w:tcPr>
            <w:tcW w:w="1475"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ЛБ-06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И</w:t>
            </w:r>
            <w:proofErr w:type="gramStart"/>
            <w:r>
              <w:rPr>
                <w:rFonts w:eastAsia="Calibri"/>
                <w:i/>
                <w:iCs/>
              </w:rPr>
              <w:t>К-</w:t>
            </w:r>
            <w:proofErr w:type="gram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TLC-360</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Магнитоконтактные</w:t>
            </w:r>
            <w:proofErr w:type="spellEnd"/>
            <w:r>
              <w:rPr>
                <w:rFonts w:eastAsia="Calibri"/>
                <w:i/>
                <w:iCs/>
              </w:rPr>
              <w:t xml:space="preserve"> </w:t>
            </w:r>
            <w:proofErr w:type="spellStart"/>
            <w:r>
              <w:rPr>
                <w:rFonts w:eastAsia="Calibri"/>
                <w:i/>
                <w:iCs/>
              </w:rPr>
              <w:t>извещатели</w:t>
            </w:r>
            <w:proofErr w:type="spellEnd"/>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380"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14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ИО102-26</w:t>
            </w:r>
          </w:p>
        </w:tc>
        <w:tc>
          <w:tcPr>
            <w:tcW w:w="1475"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bl>
    <w:p w:rsidR="00946790" w:rsidRPr="00710EDD" w:rsidRDefault="00946790" w:rsidP="00946790">
      <w:pPr>
        <w:autoSpaceDE w:val="0"/>
        <w:autoSpaceDN w:val="0"/>
        <w:ind w:right="-45"/>
        <w:rPr>
          <w:rFonts w:eastAsia="Calibri"/>
        </w:rPr>
      </w:pPr>
    </w:p>
    <w:p w:rsidR="00946790" w:rsidRPr="00710EDD" w:rsidRDefault="00946790"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пожарной безопасности:</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360"/>
        <w:gridCol w:w="4715"/>
        <w:gridCol w:w="1996"/>
      </w:tblGrid>
      <w:tr w:rsidR="00946790" w:rsidRPr="00710EDD" w:rsidTr="00D735BA">
        <w:trPr>
          <w:tblCellSpacing w:w="0" w:type="dxa"/>
          <w:jc w:val="center"/>
        </w:trPr>
        <w:tc>
          <w:tcPr>
            <w:tcW w:w="1668"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2341"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991"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Административно-бытовой корпус (АБК), 1-8 этажи</w:t>
            </w:r>
          </w:p>
          <w:p w:rsidR="00946790" w:rsidRPr="00710EDD" w:rsidRDefault="00946790" w:rsidP="00D735BA">
            <w:pPr>
              <w:autoSpaceDE w:val="0"/>
              <w:autoSpaceDN w:val="0"/>
              <w:ind w:right="-45"/>
              <w:rPr>
                <w:rFonts w:eastAsia="Calibri"/>
              </w:rPr>
            </w:pPr>
            <w:r>
              <w:rPr>
                <w:rFonts w:eastAsia="Calibri"/>
              </w:rPr>
              <w:t>Новохохловская ул., 25с1</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highlight w:val="green"/>
              </w:rPr>
            </w:pPr>
            <w:r w:rsidRPr="00AF4FD4">
              <w:rPr>
                <w:rFonts w:eastAsia="Calibri"/>
              </w:rPr>
              <w:t>ЛБ-7</w:t>
            </w:r>
          </w:p>
        </w:tc>
        <w:tc>
          <w:tcPr>
            <w:tcW w:w="99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jc w:val="center"/>
              <w:rPr>
                <w:rFonts w:eastAsia="Calibri"/>
              </w:rPr>
            </w:pPr>
            <w:r w:rsidRPr="00AF4FD4">
              <w:rPr>
                <w:rFonts w:eastAsia="Calibri"/>
              </w:rPr>
              <w:t>14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СКШС-01</w:t>
            </w:r>
          </w:p>
        </w:tc>
        <w:tc>
          <w:tcPr>
            <w:tcW w:w="99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jc w:val="center"/>
              <w:rPr>
                <w:rFonts w:eastAsia="Calibri"/>
              </w:rPr>
            </w:pPr>
            <w:r w:rsidRPr="00AF4FD4">
              <w:rPr>
                <w:rFonts w:eastAsia="Calibri"/>
              </w:rPr>
              <w:t>7</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СКЛБ-01</w:t>
            </w:r>
          </w:p>
        </w:tc>
        <w:tc>
          <w:tcPr>
            <w:tcW w:w="99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jc w:val="center"/>
              <w:rPr>
                <w:rFonts w:eastAsia="Calibri"/>
              </w:rPr>
            </w:pPr>
            <w:r w:rsidRPr="00AF4FD4">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СКАУ-01</w:t>
            </w:r>
          </w:p>
        </w:tc>
        <w:tc>
          <w:tcPr>
            <w:tcW w:w="99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jc w:val="center"/>
              <w:rPr>
                <w:rFonts w:eastAsia="Calibri"/>
              </w:rPr>
            </w:pPr>
            <w:r w:rsidRPr="00AF4FD4">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20</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ИП212-85</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63</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ИП212-83СМ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10</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38</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49</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101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2251EI (адресно-аналоговый)</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58</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ИП212/101-2М-AIR   (комбинированный)               </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ИП102-1-1А-А3</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МСР-5А-02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ИБП2400</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17,18</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Производственный корпус (ПК)</w:t>
            </w:r>
          </w:p>
          <w:p w:rsidR="00946790" w:rsidRPr="00710EDD" w:rsidRDefault="00946790" w:rsidP="00D735BA">
            <w:pPr>
              <w:autoSpaceDE w:val="0"/>
              <w:autoSpaceDN w:val="0"/>
              <w:ind w:right="-45"/>
              <w:rPr>
                <w:rFonts w:eastAsia="Calibri"/>
              </w:rPr>
            </w:pPr>
            <w:r>
              <w:rPr>
                <w:rFonts w:eastAsia="Calibri"/>
              </w:rPr>
              <w:t>Новохохловская ул., 25с2</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СКШС-01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sidRPr="00710EDD">
              <w:rPr>
                <w:rFonts w:eastAsia="Calibri"/>
              </w:rPr>
              <w:t>27</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СКЛБ-01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sidRPr="00710EDD">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СКАУ-01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sidRPr="00710EDD">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СКИУ-01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sidRPr="00710EDD">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Pr="00AF4FD4" w:rsidRDefault="00946790" w:rsidP="00D735BA">
            <w:pPr>
              <w:autoSpaceDE w:val="0"/>
              <w:autoSpaceDN w:val="0"/>
              <w:ind w:right="-45"/>
              <w:rPr>
                <w:rFonts w:eastAsia="Calibri"/>
              </w:rPr>
            </w:pPr>
            <w:r w:rsidRPr="00AF4FD4">
              <w:rPr>
                <w:rFonts w:eastAsia="Calibri"/>
              </w:rPr>
              <w:t>БРЛ-03</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sidRPr="00710EDD">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15</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ИП212-85</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156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ИП212-83СМ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98</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2251EI (адресно-аналоговый)</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192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Выносное оптическое устройство</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УШК-1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ИП103-3-2А</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26</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ИП101-23-АIR</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ИП103-5</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МСР-5А-02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ИБП2400</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18</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w:t>
            </w:r>
            <w:proofErr w:type="gramStart"/>
            <w:r>
              <w:rPr>
                <w:rFonts w:eastAsia="Calibri"/>
              </w:rPr>
              <w:t xml:space="preserve"> А</w:t>
            </w:r>
            <w:proofErr w:type="gramEnd"/>
            <w:r>
              <w:rPr>
                <w:rFonts w:eastAsia="Calibri"/>
              </w:rPr>
              <w:t>/ч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Виварий и склады ОМТС</w:t>
            </w:r>
          </w:p>
          <w:p w:rsidR="00946790" w:rsidRPr="00710EDD" w:rsidRDefault="00946790" w:rsidP="00D735BA">
            <w:pPr>
              <w:autoSpaceDE w:val="0"/>
              <w:autoSpaceDN w:val="0"/>
              <w:ind w:right="-45"/>
              <w:rPr>
                <w:rFonts w:eastAsia="Calibri"/>
                <w:highlight w:val="yellow"/>
              </w:rPr>
            </w:pPr>
            <w:r>
              <w:rPr>
                <w:rFonts w:eastAsia="Calibri"/>
              </w:rPr>
              <w:t>Новохохловская ул., 25с7</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БРЛ-03</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ИП212-58</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rPr>
              <w:t>ИП212-58М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18А/ч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Котельная</w:t>
            </w:r>
          </w:p>
          <w:p w:rsidR="00946790" w:rsidRPr="00710EDD" w:rsidRDefault="00946790" w:rsidP="00D735BA">
            <w:pPr>
              <w:autoSpaceDE w:val="0"/>
              <w:autoSpaceDN w:val="0"/>
              <w:ind w:right="-45"/>
              <w:rPr>
                <w:rFonts w:eastAsia="Calibri"/>
                <w:highlight w:val="yellow"/>
              </w:rPr>
            </w:pPr>
            <w:r>
              <w:rPr>
                <w:rFonts w:eastAsia="Calibri"/>
              </w:rPr>
              <w:t>Новохохловская ул., 25с6</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 xml:space="preserve">Контроллеры </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Радиоканальное</w:t>
            </w:r>
            <w:proofErr w:type="spellEnd"/>
            <w:r>
              <w:rPr>
                <w:rFonts w:eastAsia="Calibri"/>
                <w:i/>
                <w:iCs/>
              </w:rPr>
              <w:t xml:space="preserve"> оборудование</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Пульт управления ПУ-Р</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Радиорасширитель</w:t>
            </w:r>
            <w:proofErr w:type="spellEnd"/>
            <w:r>
              <w:rPr>
                <w:rFonts w:eastAsia="Calibri"/>
              </w:rPr>
              <w:t xml:space="preserve"> РРОП</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Извещатель</w:t>
            </w:r>
            <w:proofErr w:type="spellEnd"/>
            <w:r>
              <w:rPr>
                <w:rFonts w:eastAsia="Calibri"/>
              </w:rPr>
              <w:t xml:space="preserve"> пожарный дымовой </w:t>
            </w:r>
            <w:proofErr w:type="spellStart"/>
            <w:r>
              <w:rPr>
                <w:rFonts w:eastAsia="Calibri"/>
              </w:rPr>
              <w:t>радиоканальный</w:t>
            </w:r>
            <w:proofErr w:type="spellEnd"/>
            <w:r>
              <w:rPr>
                <w:rFonts w:eastAsia="Calibri"/>
              </w:rPr>
              <w:t xml:space="preserve"> "</w:t>
            </w:r>
            <w:proofErr w:type="spellStart"/>
            <w:r>
              <w:rPr>
                <w:rFonts w:eastAsia="Calibri"/>
              </w:rPr>
              <w:t>Аврора-ДР</w:t>
            </w:r>
            <w:proofErr w:type="spellEnd"/>
            <w:r>
              <w:rPr>
                <w:rFonts w:eastAsia="Calibri"/>
              </w:rPr>
              <w:t>"</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Дымовые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rPr>
              <w:t>ИП212-58</w:t>
            </w:r>
            <w:r>
              <w:rPr>
                <w:rFonts w:eastAsia="Calibri"/>
                <w:i/>
                <w:iCs/>
              </w:rPr>
              <w:t xml:space="preserve"> </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Тепловые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RT-A2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SPR-8L</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БИРП -24</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7А/ч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p>
          <w:p w:rsidR="00946790" w:rsidRPr="00710EDD" w:rsidRDefault="00946790" w:rsidP="00D735BA">
            <w:pPr>
              <w:autoSpaceDE w:val="0"/>
              <w:autoSpaceDN w:val="0"/>
              <w:ind w:right="-45"/>
              <w:jc w:val="left"/>
              <w:rPr>
                <w:rFonts w:eastAsia="Calibri"/>
              </w:rPr>
            </w:pPr>
            <w:r>
              <w:rPr>
                <w:rFonts w:eastAsia="Calibri"/>
              </w:rPr>
              <w:t>Склады на территории</w:t>
            </w:r>
          </w:p>
          <w:p w:rsidR="00946790" w:rsidRPr="00710EDD" w:rsidRDefault="00946790" w:rsidP="00D735BA">
            <w:pPr>
              <w:autoSpaceDE w:val="0"/>
              <w:autoSpaceDN w:val="0"/>
              <w:ind w:right="-45"/>
              <w:jc w:val="left"/>
              <w:rPr>
                <w:rFonts w:eastAsia="Calibri"/>
              </w:rPr>
            </w:pPr>
            <w:r>
              <w:rPr>
                <w:rFonts w:eastAsia="Calibri"/>
              </w:rPr>
              <w:t>Новохохловская ул., 25с3</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lastRenderedPageBreak/>
              <w:t>Контроллеры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ЛБ-07</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СКШС-01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БЗЛ-02К Блок защиты линии</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KFD0-CS-Ex1,51[</w:t>
            </w:r>
            <w:proofErr w:type="spellStart"/>
            <w:r>
              <w:rPr>
                <w:rFonts w:eastAsia="Calibri"/>
              </w:rPr>
              <w:t>Exib</w:t>
            </w:r>
            <w:proofErr w:type="spellEnd"/>
            <w:r>
              <w:rPr>
                <w:rFonts w:eastAsia="Calibri"/>
              </w:rPr>
              <w:t>]IIB разделительный блок</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комбинированные</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ИП212/101-2-АIR ECO1002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13</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Извещатель</w:t>
            </w:r>
            <w:proofErr w:type="spellEnd"/>
            <w:r>
              <w:rPr>
                <w:rFonts w:eastAsia="Calibri"/>
                <w:i/>
                <w:iCs/>
              </w:rPr>
              <w:t xml:space="preserve"> тепловой</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 xml:space="preserve">5451EIS </w:t>
            </w:r>
            <w:proofErr w:type="spellStart"/>
            <w:r>
              <w:rPr>
                <w:rFonts w:eastAsia="Calibri"/>
              </w:rPr>
              <w:t>извещатель</w:t>
            </w:r>
            <w:proofErr w:type="spellEnd"/>
            <w:r>
              <w:rPr>
                <w:rFonts w:eastAsia="Calibri"/>
              </w:rPr>
              <w:t xml:space="preserve"> тепловой максимально-дифференциальный в </w:t>
            </w:r>
            <w:proofErr w:type="spellStart"/>
            <w:r>
              <w:rPr>
                <w:rFonts w:eastAsia="Calibri"/>
              </w:rPr>
              <w:t>искробезоп</w:t>
            </w:r>
            <w:proofErr w:type="spellEnd"/>
            <w:r>
              <w:rPr>
                <w:rFonts w:eastAsia="Calibri"/>
              </w:rPr>
              <w:t xml:space="preserve">. </w:t>
            </w:r>
            <w:proofErr w:type="spellStart"/>
            <w:r>
              <w:rPr>
                <w:rFonts w:eastAsia="Calibri"/>
              </w:rPr>
              <w:t>испол</w:t>
            </w:r>
            <w:proofErr w:type="spellEnd"/>
            <w:r>
              <w:rPr>
                <w:rFonts w:eastAsia="Calibri"/>
              </w:rPr>
              <w:t>.,</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SPR-8L</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 xml:space="preserve">МСР3А-R000-IS </w:t>
            </w:r>
            <w:proofErr w:type="spellStart"/>
            <w:r>
              <w:rPr>
                <w:rFonts w:eastAsia="Calibri"/>
              </w:rPr>
              <w:t>извещатель</w:t>
            </w:r>
            <w:proofErr w:type="spellEnd"/>
            <w:r>
              <w:rPr>
                <w:rFonts w:eastAsia="Calibri"/>
              </w:rPr>
              <w:t xml:space="preserve"> ручной в </w:t>
            </w:r>
            <w:proofErr w:type="spellStart"/>
            <w:r>
              <w:rPr>
                <w:rFonts w:eastAsia="Calibri"/>
              </w:rPr>
              <w:t>искробезоп</w:t>
            </w:r>
            <w:proofErr w:type="spellEnd"/>
            <w:r>
              <w:rPr>
                <w:rFonts w:eastAsia="Calibri"/>
              </w:rPr>
              <w:t xml:space="preserve">. </w:t>
            </w:r>
            <w:proofErr w:type="spellStart"/>
            <w:r>
              <w:rPr>
                <w:rFonts w:eastAsia="Calibri"/>
              </w:rPr>
              <w:t>испол</w:t>
            </w:r>
            <w:proofErr w:type="spellEnd"/>
            <w:r>
              <w:rPr>
                <w:rFonts w:eastAsia="Calibri"/>
              </w:rPr>
              <w:t>. 1ExibIIBT4X</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СКАТ24/12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РИП-24</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7А/ч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Гараж</w:t>
            </w:r>
          </w:p>
          <w:p w:rsidR="00946790" w:rsidRPr="00710EDD" w:rsidRDefault="00946790" w:rsidP="00D735BA">
            <w:pPr>
              <w:autoSpaceDE w:val="0"/>
              <w:autoSpaceDN w:val="0"/>
              <w:ind w:right="-45"/>
              <w:rPr>
                <w:rFonts w:eastAsia="Calibri"/>
              </w:rPr>
            </w:pPr>
            <w:r>
              <w:rPr>
                <w:rFonts w:eastAsia="Calibri"/>
              </w:rPr>
              <w:t>Новохохловская ул., 25с4</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ЛБ-07</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дымовые</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Извещатель</w:t>
            </w:r>
            <w:proofErr w:type="spellEnd"/>
            <w:r>
              <w:rPr>
                <w:rFonts w:eastAsia="Calibri"/>
                <w:i/>
                <w:iCs/>
              </w:rPr>
              <w:t xml:space="preserve"> тепловой</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ИП103-4/1</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7</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СКАТ24/12</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7А/ч</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r>
              <w:rPr>
                <w:rFonts w:eastAsia="Calibri"/>
              </w:rPr>
              <w:t>Ангар</w:t>
            </w:r>
          </w:p>
          <w:p w:rsidR="00946790" w:rsidRPr="00710EDD" w:rsidRDefault="00946790" w:rsidP="00D735BA">
            <w:pPr>
              <w:autoSpaceDE w:val="0"/>
              <w:autoSpaceDN w:val="0"/>
              <w:ind w:right="-45"/>
              <w:rPr>
                <w:rFonts w:eastAsia="Calibri"/>
              </w:rPr>
            </w:pPr>
            <w:r>
              <w:rPr>
                <w:rFonts w:eastAsia="Calibri"/>
              </w:rPr>
              <w:t>(Временное строение)</w:t>
            </w:r>
          </w:p>
        </w:tc>
        <w:tc>
          <w:tcPr>
            <w:tcW w:w="234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proofErr w:type="spellStart"/>
            <w:r>
              <w:rPr>
                <w:rFonts w:eastAsia="Calibri"/>
                <w:i/>
                <w:iCs/>
              </w:rPr>
              <w:t>Извещатели</w:t>
            </w:r>
            <w:proofErr w:type="spellEnd"/>
            <w:r>
              <w:rPr>
                <w:rFonts w:eastAsia="Calibri"/>
                <w:i/>
                <w:iCs/>
              </w:rPr>
              <w:t xml:space="preserve"> дымовые</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ИПД3.1М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И212-5М</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15</w:t>
            </w: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Ручные </w:t>
            </w:r>
            <w:proofErr w:type="spellStart"/>
            <w:r>
              <w:rPr>
                <w:rFonts w:eastAsia="Calibri"/>
                <w:i/>
                <w:iCs/>
              </w:rPr>
              <w:t>извещатели</w:t>
            </w:r>
            <w:proofErr w:type="spellEnd"/>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668"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234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ИПР-3СУ</w:t>
            </w:r>
          </w:p>
        </w:tc>
        <w:tc>
          <w:tcPr>
            <w:tcW w:w="99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bl>
    <w:p w:rsidR="00946790" w:rsidRPr="00710EDD" w:rsidRDefault="00946790" w:rsidP="00946790">
      <w:pPr>
        <w:autoSpaceDE w:val="0"/>
        <w:autoSpaceDN w:val="0"/>
        <w:ind w:right="-45"/>
        <w:rPr>
          <w:rFonts w:eastAsia="Calibri"/>
          <w:lang w:val="en-US"/>
        </w:rPr>
      </w:pPr>
    </w:p>
    <w:p w:rsidR="00946790" w:rsidRPr="00710EDD" w:rsidRDefault="00946790" w:rsidP="00946790">
      <w:pPr>
        <w:numPr>
          <w:ilvl w:val="1"/>
          <w:numId w:val="16"/>
        </w:numPr>
        <w:autoSpaceDE w:val="0"/>
        <w:autoSpaceDN w:val="0"/>
        <w:spacing w:after="0"/>
        <w:ind w:left="0" w:right="-45"/>
        <w:jc w:val="center"/>
        <w:rPr>
          <w:rFonts w:eastAsia="Calibri"/>
          <w:noProof/>
        </w:rPr>
      </w:pPr>
      <w:r>
        <w:rPr>
          <w:rFonts w:eastAsia="Calibri"/>
        </w:rPr>
        <w:t xml:space="preserve">Перечень оборудования, входящего в систему управления </w:t>
      </w:r>
      <w:proofErr w:type="spellStart"/>
      <w:r>
        <w:rPr>
          <w:rFonts w:eastAsia="Calibri"/>
        </w:rPr>
        <w:t>дымоудалением</w:t>
      </w:r>
      <w:proofErr w:type="spellEnd"/>
      <w:r>
        <w:rPr>
          <w:rFonts w:eastAsia="Calibri"/>
        </w:rPr>
        <w:t>:</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946790" w:rsidRPr="00710EDD" w:rsidTr="00D735BA">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Административно-бытовой корпус (АБК), 1-8 этажи</w:t>
            </w:r>
          </w:p>
          <w:p w:rsidR="00946790" w:rsidRPr="00710EDD" w:rsidRDefault="00946790" w:rsidP="00D735BA">
            <w:pPr>
              <w:autoSpaceDE w:val="0"/>
              <w:autoSpaceDN w:val="0"/>
              <w:ind w:right="-45"/>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УК/ВК</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РИП24</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7/ч</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r>
              <w:rPr>
                <w:rFonts w:eastAsia="Calibri"/>
              </w:rPr>
              <w:t>Производственный корпус (ПК)</w:t>
            </w:r>
          </w:p>
          <w:p w:rsidR="00946790" w:rsidRPr="00710EDD" w:rsidRDefault="00946790" w:rsidP="00D735BA">
            <w:pPr>
              <w:autoSpaceDE w:val="0"/>
              <w:autoSpaceDN w:val="0"/>
              <w:ind w:right="-45"/>
              <w:rPr>
                <w:rFonts w:eastAsia="Calibri"/>
              </w:rPr>
            </w:pPr>
            <w:r>
              <w:rPr>
                <w:rFonts w:eastAsia="Calibri"/>
              </w:rPr>
              <w:t>Новохохловская ул., 25с2</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r>
              <w:rPr>
                <w:rFonts w:eastAsia="Calibri"/>
                <w:iCs/>
              </w:rPr>
              <w:t>СКИУ-01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r>
              <w:rPr>
                <w:rFonts w:eastAsia="Calibri"/>
                <w:iCs/>
              </w:rPr>
              <w:t>УК/ВК</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r>
              <w:rPr>
                <w:rFonts w:eastAsia="Calibri"/>
                <w:iCs/>
              </w:rPr>
              <w:t>РИП24</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r>
              <w:rPr>
                <w:rFonts w:eastAsia="Calibri"/>
                <w:iCs/>
              </w:rPr>
              <w:t>12В  7</w:t>
            </w:r>
            <w:proofErr w:type="gramStart"/>
            <w:r>
              <w:rPr>
                <w:rFonts w:eastAsia="Calibri"/>
                <w:iCs/>
              </w:rPr>
              <w:t xml:space="preserve"> А</w:t>
            </w:r>
            <w:proofErr w:type="gramEnd"/>
            <w:r>
              <w:rPr>
                <w:rFonts w:eastAsia="Calibri"/>
                <w:iCs/>
              </w:rPr>
              <w:t>/ч</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bl>
    <w:p w:rsidR="00946790" w:rsidRPr="00710EDD" w:rsidRDefault="00946790" w:rsidP="00946790">
      <w:pPr>
        <w:autoSpaceDE w:val="0"/>
        <w:autoSpaceDN w:val="0"/>
        <w:ind w:right="-45"/>
        <w:rPr>
          <w:rFonts w:eastAsia="Calibri"/>
        </w:rPr>
      </w:pPr>
    </w:p>
    <w:p w:rsidR="00946790" w:rsidRPr="00710EDD" w:rsidRDefault="00946790"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оповещения и управления эвакуацией:</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946790" w:rsidRPr="00710EDD" w:rsidTr="00D735BA">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Административно-бытовой корпус (АБК), 1-8 этажи</w:t>
            </w:r>
          </w:p>
          <w:p w:rsidR="00946790" w:rsidRPr="00710EDD" w:rsidRDefault="00946790" w:rsidP="00D735BA">
            <w:pPr>
              <w:autoSpaceDE w:val="0"/>
              <w:autoSpaceDN w:val="0"/>
              <w:ind w:right="-45"/>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Стойка оповещения на базе оборудования "</w:t>
            </w:r>
            <w:proofErr w:type="spellStart"/>
            <w:r>
              <w:rPr>
                <w:rFonts w:eastAsia="Calibri"/>
              </w:rPr>
              <w:t>Интер-М</w:t>
            </w:r>
            <w:proofErr w:type="spellEnd"/>
            <w:r>
              <w:rPr>
                <w:rFonts w:eastAsia="Calibri"/>
              </w:rPr>
              <w:t>"</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p w:rsidR="00946790" w:rsidRPr="00710EDD"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36</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20</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Табло "Выход"</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40А/ч</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Производственный корпус (ПК)</w:t>
            </w:r>
          </w:p>
          <w:p w:rsidR="00946790" w:rsidRPr="00710EDD" w:rsidRDefault="00946790" w:rsidP="00D735BA">
            <w:pPr>
              <w:autoSpaceDE w:val="0"/>
              <w:autoSpaceDN w:val="0"/>
              <w:ind w:right="-45"/>
              <w:rPr>
                <w:rFonts w:eastAsia="Calibri"/>
              </w:rPr>
            </w:pPr>
            <w:r>
              <w:rPr>
                <w:rFonts w:eastAsia="Calibri"/>
              </w:rPr>
              <w:t>Новохохловская ул., 25с2</w:t>
            </w: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18</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BLC550CR(T)</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SWS-03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Табло "Выход"</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17</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Виварий</w:t>
            </w:r>
          </w:p>
          <w:p w:rsidR="00946790" w:rsidRPr="00710EDD" w:rsidRDefault="00946790" w:rsidP="00D735BA">
            <w:pPr>
              <w:autoSpaceDE w:val="0"/>
              <w:autoSpaceDN w:val="0"/>
              <w:ind w:right="-45"/>
              <w:rPr>
                <w:rFonts w:eastAsia="Calibri"/>
              </w:rPr>
            </w:pPr>
            <w:r>
              <w:rPr>
                <w:rFonts w:eastAsia="Calibri"/>
              </w:rPr>
              <w:t>Новохохловская ул., 25с7</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Громкоговорители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CS-03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PA-620T</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BLC550CR(T)</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SWS-03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 xml:space="preserve">Световые </w:t>
            </w:r>
            <w:proofErr w:type="spellStart"/>
            <w:r>
              <w:rPr>
                <w:rFonts w:eastAsia="Calibri"/>
                <w:i/>
                <w:iCs/>
              </w:rPr>
              <w:t>оповещатели</w:t>
            </w:r>
            <w:proofErr w:type="spellEnd"/>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Табло "Выход</w:t>
            </w:r>
            <w:proofErr w:type="gramStart"/>
            <w:r>
              <w:rPr>
                <w:rFonts w:eastAsia="Calibri"/>
              </w:rPr>
              <w:t>"Н</w:t>
            </w:r>
            <w:proofErr w:type="gramEnd"/>
            <w:r>
              <w:rPr>
                <w:rFonts w:eastAsia="Calibri"/>
              </w:rPr>
              <w:t>БО-220В-Р с резервным питанием</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7</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Котельная</w:t>
            </w:r>
          </w:p>
          <w:p w:rsidR="00946790" w:rsidRPr="00710EDD" w:rsidRDefault="00946790" w:rsidP="00D735BA">
            <w:pPr>
              <w:autoSpaceDE w:val="0"/>
              <w:autoSpaceDN w:val="0"/>
              <w:ind w:right="-45"/>
              <w:rPr>
                <w:rFonts w:eastAsia="Calibri"/>
              </w:rPr>
            </w:pPr>
            <w:r>
              <w:rPr>
                <w:rFonts w:eastAsia="Calibri"/>
              </w:rPr>
              <w:t>Новохохловская ул., 25с6</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left"/>
              <w:rPr>
                <w:rFonts w:eastAsia="Calibri"/>
                <w:i/>
                <w:iCs/>
              </w:rPr>
            </w:pPr>
            <w:proofErr w:type="spellStart"/>
            <w:r>
              <w:rPr>
                <w:rFonts w:eastAsia="Calibri"/>
                <w:i/>
                <w:iCs/>
              </w:rPr>
              <w:t>Оповещатели</w:t>
            </w:r>
            <w:proofErr w:type="spellEnd"/>
            <w:r>
              <w:rPr>
                <w:rFonts w:eastAsia="Calibri"/>
                <w:i/>
                <w:iCs/>
              </w:rPr>
              <w:t xml:space="preserve"> звуковые и световые</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Звуковой АС-10</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proofErr w:type="spellStart"/>
            <w:r>
              <w:rPr>
                <w:rFonts w:eastAsia="Calibri"/>
              </w:rPr>
              <w:t>Kristall</w:t>
            </w:r>
            <w:proofErr w:type="spellEnd"/>
            <w:r>
              <w:rPr>
                <w:rFonts w:eastAsia="Calibri"/>
              </w:rPr>
              <w:t xml:space="preserve"> TL-12 Световой "Пожар"</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 xml:space="preserve"> табло "Выход"</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bl>
    <w:p w:rsidR="00946790" w:rsidRPr="00710EDD" w:rsidRDefault="00946790" w:rsidP="00946790">
      <w:pPr>
        <w:autoSpaceDE w:val="0"/>
        <w:autoSpaceDN w:val="0"/>
        <w:ind w:right="-105"/>
        <w:rPr>
          <w:rFonts w:eastAsia="Calibri"/>
        </w:rPr>
      </w:pPr>
    </w:p>
    <w:p w:rsidR="00946790" w:rsidRPr="00710EDD" w:rsidRDefault="00946790"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технических средств охраны периметра:</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946790" w:rsidRPr="00710EDD" w:rsidTr="00D735BA">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jc w:val="left"/>
              <w:rPr>
                <w:rFonts w:eastAsia="Calibri"/>
              </w:rPr>
            </w:pPr>
            <w:r>
              <w:rPr>
                <w:rFonts w:eastAsia="Calibri"/>
              </w:rPr>
              <w:t>Периметр предприятия</w:t>
            </w:r>
          </w:p>
          <w:p w:rsidR="00946790" w:rsidRPr="00710EDD" w:rsidRDefault="00946790" w:rsidP="00D735BA">
            <w:pPr>
              <w:autoSpaceDE w:val="0"/>
              <w:autoSpaceDN w:val="0"/>
              <w:ind w:right="-45"/>
              <w:jc w:val="left"/>
              <w:rPr>
                <w:rFonts w:eastAsia="Calibri"/>
              </w:rPr>
            </w:pPr>
          </w:p>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lastRenderedPageBreak/>
              <w:t>Блоки управления и индикации</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Cs/>
              </w:rPr>
            </w:pPr>
            <w:r>
              <w:rPr>
                <w:rFonts w:eastAsia="Calibri"/>
                <w:iCs/>
              </w:rPr>
              <w:t>С2000М</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Cs/>
              </w:rPr>
            </w:pPr>
            <w:r>
              <w:rPr>
                <w:rFonts w:eastAsia="Calibri"/>
                <w:iCs/>
              </w:rPr>
              <w:t>С2000-БКИ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CКШС-01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CКШС-02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2000-КДЛ</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Релейные модули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Cs/>
              </w:rPr>
            </w:pPr>
            <w:r>
              <w:rPr>
                <w:rFonts w:eastAsia="Calibri"/>
                <w:iCs/>
              </w:rPr>
              <w:t>С2000-КПБ</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Cs/>
              </w:rPr>
            </w:pPr>
            <w:r>
              <w:rPr>
                <w:rFonts w:eastAsia="Calibri"/>
                <w:iCs/>
              </w:rPr>
              <w:t>УК/ВК</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 xml:space="preserve">Адресные расширители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Cs/>
              </w:rPr>
            </w:pPr>
            <w:r>
              <w:rPr>
                <w:rFonts w:eastAsia="Calibri"/>
                <w:iCs/>
              </w:rPr>
              <w:t>С2000-АР1</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Изоляторы линии</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vAlign w:val="center"/>
          </w:tcPr>
          <w:p w:rsidR="00946790" w:rsidRDefault="00946790" w:rsidP="00D735BA">
            <w:pPr>
              <w:autoSpaceDE w:val="0"/>
              <w:autoSpaceDN w:val="0"/>
              <w:ind w:right="-45"/>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r>
              <w:rPr>
                <w:rFonts w:eastAsia="Calibri"/>
                <w:iCs/>
              </w:rPr>
              <w:t>Бриз</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r>
              <w:rPr>
                <w:rFonts w:eastAsia="Calibri"/>
                <w:i/>
              </w:rPr>
              <w:t>Преобразователи интерфейса</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USB-232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USB-485</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proofErr w:type="spellStart"/>
            <w:r>
              <w:rPr>
                <w:rFonts w:eastAsia="Calibri"/>
                <w:i/>
              </w:rPr>
              <w:t>ИК-извещатели</w:t>
            </w:r>
            <w:proofErr w:type="spellEnd"/>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LX-802 N</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14</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LX-402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tabs>
                <w:tab w:val="left" w:pos="455"/>
              </w:tabs>
              <w:autoSpaceDE w:val="0"/>
              <w:autoSpaceDN w:val="0"/>
              <w:ind w:right="-45"/>
              <w:rPr>
                <w:rFonts w:eastAsia="Calibri"/>
              </w:rPr>
            </w:pPr>
            <w:r>
              <w:rPr>
                <w:rFonts w:eastAsia="Calibri"/>
              </w:rPr>
              <w:t xml:space="preserve">SL-200QN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SL-350QN</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AX-70TN</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lang w:val="en-US"/>
              </w:rPr>
            </w:pPr>
            <w:r>
              <w:rPr>
                <w:rFonts w:eastAsia="Calibri"/>
                <w:lang w:val="en-US"/>
              </w:rPr>
              <w:t>7</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r>
              <w:rPr>
                <w:rFonts w:eastAsia="Calibri"/>
                <w:i/>
              </w:rPr>
              <w:t xml:space="preserve">Нагреватели для </w:t>
            </w:r>
            <w:proofErr w:type="spellStart"/>
            <w:r>
              <w:rPr>
                <w:rFonts w:eastAsia="Calibri"/>
                <w:i/>
              </w:rPr>
              <w:t>извещателей</w:t>
            </w:r>
            <w:proofErr w:type="spellEnd"/>
            <w:r>
              <w:rPr>
                <w:rFonts w:eastAsia="Calibri"/>
                <w:i/>
              </w:rPr>
              <w:t xml:space="preserve"> типа </w:t>
            </w:r>
            <w:r>
              <w:rPr>
                <w:rFonts w:eastAsia="Calibri"/>
                <w:i/>
                <w:lang w:val="en-US"/>
              </w:rPr>
              <w:t>SL</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lang w:val="en-US"/>
              </w:rPr>
            </w:pPr>
            <w:r>
              <w:rPr>
                <w:rFonts w:eastAsia="Calibri"/>
                <w:lang w:val="en-US"/>
              </w:rPr>
              <w:t>HU-3</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lang w:val="en-US"/>
              </w:rPr>
            </w:pPr>
            <w:r>
              <w:rPr>
                <w:rFonts w:eastAsia="Calibri"/>
                <w:lang w:val="en-US"/>
              </w:rPr>
              <w:t>9</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r>
              <w:rPr>
                <w:rFonts w:eastAsia="Calibri"/>
                <w:i/>
              </w:rPr>
              <w:t>Блоки питания</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РИП12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left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r>
              <w:rPr>
                <w:rFonts w:eastAsia="Calibri"/>
                <w:i/>
              </w:rPr>
              <w:t>Аккумуляторы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18А/ч</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bl>
    <w:p w:rsidR="00946790" w:rsidRPr="00710EDD" w:rsidRDefault="00946790" w:rsidP="00946790">
      <w:pPr>
        <w:autoSpaceDE w:val="0"/>
        <w:autoSpaceDN w:val="0"/>
        <w:ind w:right="-45"/>
        <w:rPr>
          <w:rFonts w:eastAsia="Calibri"/>
          <w:lang w:val="en-US"/>
        </w:rPr>
      </w:pPr>
    </w:p>
    <w:p w:rsidR="00946790" w:rsidRPr="00710EDD" w:rsidRDefault="00946790" w:rsidP="00946790">
      <w:pPr>
        <w:numPr>
          <w:ilvl w:val="1"/>
          <w:numId w:val="16"/>
        </w:numPr>
        <w:autoSpaceDE w:val="0"/>
        <w:autoSpaceDN w:val="0"/>
        <w:spacing w:after="0"/>
        <w:ind w:left="0" w:right="-45"/>
        <w:jc w:val="center"/>
        <w:rPr>
          <w:rFonts w:eastAsia="Calibri"/>
          <w:noProof/>
        </w:rPr>
      </w:pPr>
      <w:r>
        <w:rPr>
          <w:rFonts w:eastAsia="Calibri"/>
        </w:rPr>
        <w:t>Перечень оборудования, входящего в систему контроля и управления доступом:</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180"/>
        <w:gridCol w:w="3487"/>
        <w:gridCol w:w="3404"/>
      </w:tblGrid>
      <w:tr w:rsidR="00946790" w:rsidRPr="00710EDD" w:rsidTr="00D735BA">
        <w:trPr>
          <w:tblCellSpacing w:w="0" w:type="dxa"/>
          <w:jc w:val="center"/>
        </w:trPr>
        <w:tc>
          <w:tcPr>
            <w:tcW w:w="1579"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 xml:space="preserve">Место установки </w:t>
            </w:r>
            <w:r w:rsidRPr="00710EDD">
              <w:rPr>
                <w:rFonts w:eastAsia="Calibri"/>
              </w:rPr>
              <w:lastRenderedPageBreak/>
              <w:t>оборудования</w:t>
            </w:r>
          </w:p>
        </w:tc>
        <w:tc>
          <w:tcPr>
            <w:tcW w:w="1731"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lastRenderedPageBreak/>
              <w:t>Наименование оборудования</w:t>
            </w:r>
          </w:p>
        </w:tc>
        <w:tc>
          <w:tcPr>
            <w:tcW w:w="1690"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lastRenderedPageBreak/>
              <w:t>Административно-бытовой корпус (АБК), 1-8 этажи</w:t>
            </w:r>
          </w:p>
          <w:p w:rsidR="00946790" w:rsidRPr="00710EDD" w:rsidRDefault="00946790" w:rsidP="00D735BA">
            <w:pPr>
              <w:autoSpaceDE w:val="0"/>
              <w:autoSpaceDN w:val="0"/>
              <w:ind w:right="-45"/>
              <w:rPr>
                <w:rFonts w:eastAsia="Calibri"/>
                <w:highlight w:val="yellow"/>
              </w:rPr>
            </w:pPr>
            <w:r>
              <w:rPr>
                <w:rFonts w:eastAsia="Calibri"/>
              </w:rPr>
              <w:t>Новохохловская ул., 25с1</w:t>
            </w: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СК-01</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7</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III</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Smartec</w:t>
            </w:r>
            <w:proofErr w:type="spell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i/>
                <w:iCs/>
              </w:rPr>
            </w:pPr>
            <w:proofErr w:type="spellStart"/>
            <w:r>
              <w:rPr>
                <w:rFonts w:eastAsia="Calibri"/>
                <w:i/>
                <w:iCs/>
              </w:rPr>
              <w:t>Видеодомофоны</w:t>
            </w:r>
            <w:proofErr w:type="spellEnd"/>
            <w:r>
              <w:rPr>
                <w:rFonts w:eastAsia="Calibri"/>
                <w:i/>
                <w:iCs/>
              </w:rPr>
              <w:t xml:space="preserve"> и вызывные панели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proofErr w:type="spellStart"/>
            <w:r>
              <w:rPr>
                <w:rFonts w:eastAsia="Calibri"/>
                <w:iCs/>
              </w:rPr>
              <w:t>Commax</w:t>
            </w:r>
            <w:proofErr w:type="spellEnd"/>
            <w:r>
              <w:rPr>
                <w:rFonts w:eastAsia="Calibri"/>
                <w:iCs/>
              </w:rPr>
              <w:t xml:space="preserve">  CDV-70N</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iCs/>
              </w:rPr>
            </w:pPr>
            <w:proofErr w:type="spellStart"/>
            <w:r>
              <w:rPr>
                <w:rFonts w:eastAsia="Calibri"/>
                <w:iCs/>
              </w:rPr>
              <w:t>Polivision</w:t>
            </w:r>
            <w:proofErr w:type="spellEnd"/>
            <w:r>
              <w:rPr>
                <w:rFonts w:eastAsia="Calibri"/>
                <w:iCs/>
              </w:rPr>
              <w:t xml:space="preserve"> PVP-M8                                                                                                                                </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highlight w:val="yellow"/>
              </w:rPr>
            </w:pP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highlight w:val="yellow"/>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СКАТ1200</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ББП-5</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iCs/>
              </w:rPr>
            </w:pPr>
            <w:r>
              <w:rPr>
                <w:rFonts w:eastAsia="Calibri"/>
                <w:i/>
                <w:iCs/>
              </w:rPr>
              <w:t>Аккумуляторы</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7А/ч</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Замки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 xml:space="preserve">500 </w:t>
            </w:r>
            <w:proofErr w:type="spellStart"/>
            <w:r>
              <w:rPr>
                <w:rFonts w:eastAsia="Calibri"/>
              </w:rPr>
              <w:t>кГ</w:t>
            </w:r>
            <w:proofErr w:type="spell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ML-295</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Доводчики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8</w:t>
            </w:r>
          </w:p>
        </w:tc>
      </w:tr>
      <w:tr w:rsidR="00946790" w:rsidRPr="00710EDD" w:rsidTr="00D735BA">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Производственный корпус</w:t>
            </w:r>
          </w:p>
          <w:p w:rsidR="00946790" w:rsidRPr="00710EDD" w:rsidRDefault="00946790" w:rsidP="00D735BA">
            <w:pPr>
              <w:autoSpaceDE w:val="0"/>
              <w:autoSpaceDN w:val="0"/>
              <w:ind w:right="-45"/>
              <w:rPr>
                <w:rFonts w:eastAsia="Calibri"/>
              </w:rPr>
            </w:pPr>
            <w:r>
              <w:rPr>
                <w:rFonts w:eastAsia="Calibri"/>
              </w:rPr>
              <w:t>Новохохловская ул., 25с2</w:t>
            </w: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СК-01</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55</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СКИУ-01</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19</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Z5R (автономный)</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proofErr w:type="gramStart"/>
            <w:r>
              <w:rPr>
                <w:rFonts w:eastAsia="Calibri"/>
              </w:rPr>
              <w:t>М</w:t>
            </w:r>
            <w:proofErr w:type="gramEnd"/>
            <w:r>
              <w:rPr>
                <w:rFonts w:eastAsia="Calibri"/>
              </w:rPr>
              <w:t>atrix</w:t>
            </w:r>
            <w:proofErr w:type="spellEnd"/>
            <w:r>
              <w:rPr>
                <w:rFonts w:eastAsia="Calibri"/>
              </w:rPr>
              <w:t xml:space="preserve"> II</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52</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СКАТ1200</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Блок стабилизированный 24В 10А   DRP-240-24</w:t>
            </w:r>
          </w:p>
        </w:tc>
        <w:tc>
          <w:tcPr>
            <w:tcW w:w="1690" w:type="pct"/>
            <w:tcBorders>
              <w:top w:val="nil"/>
              <w:left w:val="nil"/>
              <w:bottom w:val="single" w:sz="6" w:space="0" w:color="auto"/>
              <w:right w:val="single" w:sz="6" w:space="0" w:color="auto"/>
            </w:tcBorders>
            <w:shd w:val="clear" w:color="auto" w:fill="auto"/>
            <w:vAlign w:val="center"/>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rPr>
            </w:pPr>
            <w:r>
              <w:rPr>
                <w:rFonts w:eastAsia="Calibri"/>
                <w:i/>
              </w:rPr>
              <w:t>Релейные модули</w:t>
            </w:r>
          </w:p>
        </w:tc>
        <w:tc>
          <w:tcPr>
            <w:tcW w:w="1690" w:type="pct"/>
            <w:tcBorders>
              <w:top w:val="nil"/>
              <w:left w:val="nil"/>
              <w:bottom w:val="single" w:sz="6" w:space="0" w:color="auto"/>
              <w:right w:val="single" w:sz="6" w:space="0" w:color="auto"/>
            </w:tcBorders>
            <w:shd w:val="clear" w:color="auto" w:fill="auto"/>
            <w:vAlign w:val="center"/>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УК/ВК</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rPr>
            </w:pPr>
            <w:r>
              <w:rPr>
                <w:rFonts w:eastAsia="Calibri"/>
                <w:i/>
              </w:rPr>
              <w:t>Аккумуляторы</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12В  7А/ч</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rPr>
                <w:rFonts w:eastAsia="Calibri"/>
                <w:i/>
              </w:rPr>
            </w:pPr>
            <w:r>
              <w:rPr>
                <w:rFonts w:eastAsia="Calibri"/>
                <w:i/>
              </w:rPr>
              <w:t>Кнопки выхода, аварийные</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jc w:val="left"/>
              <w:rPr>
                <w:rFonts w:eastAsia="Calibri"/>
              </w:rPr>
            </w:pPr>
            <w:r>
              <w:rPr>
                <w:rFonts w:eastAsia="Calibri"/>
                <w:lang w:val="en-US"/>
              </w:rPr>
              <w:t>(</w:t>
            </w:r>
            <w:r>
              <w:rPr>
                <w:rFonts w:eastAsia="Calibri"/>
              </w:rPr>
              <w:t>НДВ</w:t>
            </w:r>
            <w:r>
              <w:rPr>
                <w:rFonts w:eastAsia="Calibri"/>
                <w:lang w:val="en-US"/>
              </w:rPr>
              <w:t>,TDE-01,TDE-02</w:t>
            </w:r>
            <w:r>
              <w:rPr>
                <w:rFonts w:eastAsia="Calibri"/>
              </w:rPr>
              <w:t>)</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37</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jc w:val="left"/>
              <w:rPr>
                <w:rFonts w:eastAsia="Calibri"/>
              </w:rPr>
            </w:pPr>
            <w:r>
              <w:rPr>
                <w:rFonts w:eastAsia="Calibri"/>
              </w:rPr>
              <w:t xml:space="preserve">Накладная метал. </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16</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Cs/>
              </w:rPr>
            </w:pPr>
            <w:proofErr w:type="gramStart"/>
            <w:r>
              <w:rPr>
                <w:rFonts w:eastAsia="Calibri"/>
                <w:iCs/>
              </w:rPr>
              <w:t>ИОПР 513/101-1)</w:t>
            </w:r>
            <w:proofErr w:type="gram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Замки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 xml:space="preserve">500 </w:t>
            </w:r>
            <w:proofErr w:type="spellStart"/>
            <w:r>
              <w:rPr>
                <w:rFonts w:eastAsia="Calibri"/>
              </w:rPr>
              <w:t>кГ</w:t>
            </w:r>
            <w:proofErr w:type="spellEnd"/>
            <w:r>
              <w:rPr>
                <w:rFonts w:eastAsia="Calibri"/>
              </w:rPr>
              <w:t xml:space="preserve">  24</w:t>
            </w:r>
            <w:proofErr w:type="gramStart"/>
            <w:r>
              <w:rPr>
                <w:rFonts w:eastAsia="Calibri"/>
              </w:rPr>
              <w:t xml:space="preserve"> В</w:t>
            </w:r>
            <w:proofErr w:type="gram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38</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ML-194</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Доводчики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39</w:t>
            </w:r>
          </w:p>
        </w:tc>
      </w:tr>
      <w:tr w:rsidR="00946790" w:rsidRPr="00710EDD" w:rsidTr="00D735BA">
        <w:tblPrEx>
          <w:tblCellSpacing w:w="-8" w:type="dxa"/>
        </w:tblPrEx>
        <w:trPr>
          <w:tblCellSpacing w:w="-8" w:type="dxa"/>
          <w:jc w:val="center"/>
        </w:trPr>
        <w:tc>
          <w:tcPr>
            <w:tcW w:w="1579" w:type="pct"/>
            <w:vMerge w:val="restart"/>
            <w:tcBorders>
              <w:top w:val="nil"/>
              <w:left w:val="single" w:sz="6" w:space="0" w:color="000000"/>
              <w:bottom w:val="single" w:sz="6" w:space="0" w:color="000000"/>
              <w:right w:val="single" w:sz="6" w:space="0" w:color="000000"/>
            </w:tcBorders>
            <w:shd w:val="clear" w:color="auto" w:fill="auto"/>
            <w:vAlign w:val="center"/>
          </w:tcPr>
          <w:p w:rsidR="00946790" w:rsidRPr="00710EDD" w:rsidRDefault="00946790" w:rsidP="00D735BA">
            <w:pPr>
              <w:autoSpaceDE w:val="0"/>
              <w:autoSpaceDN w:val="0"/>
              <w:ind w:right="-45"/>
              <w:rPr>
                <w:rFonts w:eastAsia="Calibri"/>
              </w:rPr>
            </w:pPr>
            <w:r>
              <w:rPr>
                <w:rFonts w:eastAsia="Calibri"/>
              </w:rPr>
              <w:t xml:space="preserve">Арендуемое помещение по адресу: </w:t>
            </w:r>
            <w:proofErr w:type="gramStart"/>
            <w:r>
              <w:rPr>
                <w:rFonts w:eastAsia="Calibri"/>
              </w:rPr>
              <w:t>г</w:t>
            </w:r>
            <w:proofErr w:type="gramEnd"/>
            <w:r>
              <w:rPr>
                <w:rFonts w:eastAsia="Calibri"/>
              </w:rPr>
              <w:t>. Москва, ул. Новохохловская, д. 23 стр. 1</w:t>
            </w: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i/>
                <w:iCs/>
              </w:rPr>
            </w:pPr>
            <w:r>
              <w:rPr>
                <w:rFonts w:eastAsia="Calibri"/>
                <w:i/>
                <w:iCs/>
              </w:rPr>
              <w:t>Контроллеры</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 xml:space="preserve">Z5R </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Считыватели</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Matrix-II</w:t>
            </w:r>
            <w:proofErr w:type="spell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Видеодомофоны</w:t>
            </w:r>
            <w:proofErr w:type="spellEnd"/>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 xml:space="preserve">PVD -106 CH  вызывная панель </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PVD-704 7" монитор</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Кнопка выхода накл</w:t>
            </w:r>
            <w:proofErr w:type="gramStart"/>
            <w:r>
              <w:rPr>
                <w:rFonts w:eastAsia="Calibri"/>
              </w:rPr>
              <w:t>.м</w:t>
            </w:r>
            <w:proofErr w:type="gramEnd"/>
            <w:r>
              <w:rPr>
                <w:rFonts w:eastAsia="Calibri"/>
              </w:rPr>
              <w:t>етал.</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Abloy</w:t>
            </w:r>
            <w:proofErr w:type="spellEnd"/>
            <w:r>
              <w:rPr>
                <w:rFonts w:eastAsia="Calibri"/>
              </w:rPr>
              <w:t xml:space="preserve"> EL402 замок электромагнитный</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731"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Доводчик</w:t>
            </w:r>
          </w:p>
        </w:tc>
        <w:tc>
          <w:tcPr>
            <w:tcW w:w="1690"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r>
              <w:rPr>
                <w:rFonts w:eastAsia="Calibri"/>
              </w:rPr>
              <w:t>Въезд на территорию</w:t>
            </w: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 xml:space="preserve">Электромеханический привод ворот </w:t>
            </w:r>
            <w:proofErr w:type="spellStart"/>
            <w:r>
              <w:rPr>
                <w:rFonts w:eastAsia="Calibri"/>
              </w:rPr>
              <w:t>Came</w:t>
            </w:r>
            <w:proofErr w:type="spellEnd"/>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left"/>
              <w:rPr>
                <w:rFonts w:eastAsia="Calibri"/>
              </w:rPr>
            </w:pPr>
            <w:r>
              <w:rPr>
                <w:rFonts w:eastAsia="Calibri"/>
              </w:rPr>
              <w:t xml:space="preserve">Въезд на </w:t>
            </w:r>
            <w:proofErr w:type="spellStart"/>
            <w:r>
              <w:rPr>
                <w:rFonts w:eastAsia="Calibri"/>
              </w:rPr>
              <w:t>хоз</w:t>
            </w:r>
            <w:proofErr w:type="gramStart"/>
            <w:r>
              <w:rPr>
                <w:rFonts w:eastAsia="Calibri"/>
              </w:rPr>
              <w:t>.т</w:t>
            </w:r>
            <w:proofErr w:type="gramEnd"/>
            <w:r>
              <w:rPr>
                <w:rFonts w:eastAsia="Calibri"/>
              </w:rPr>
              <w:t>ерриторию</w:t>
            </w:r>
            <w:proofErr w:type="spellEnd"/>
            <w:r>
              <w:rPr>
                <w:rFonts w:eastAsia="Calibri"/>
              </w:rPr>
              <w:t>, въезд к проходной</w:t>
            </w: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Электромеханический привод ворот BAT300</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r>
              <w:rPr>
                <w:rFonts w:eastAsia="Calibri"/>
              </w:rPr>
              <w:t>4</w:t>
            </w:r>
          </w:p>
        </w:tc>
      </w:tr>
      <w:tr w:rsidR="00946790" w:rsidRPr="00710EDD" w:rsidTr="00D735BA">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left"/>
              <w:rPr>
                <w:rFonts w:eastAsia="Calibri"/>
              </w:rPr>
            </w:pPr>
            <w:r>
              <w:rPr>
                <w:rFonts w:eastAsia="Calibri"/>
              </w:rPr>
              <w:t>АБК</w:t>
            </w:r>
            <w:proofErr w:type="gramStart"/>
            <w:r>
              <w:rPr>
                <w:rFonts w:eastAsia="Calibri"/>
              </w:rPr>
              <w:t xml:space="preserve"> ,</w:t>
            </w:r>
            <w:proofErr w:type="gramEnd"/>
            <w:r>
              <w:rPr>
                <w:rFonts w:eastAsia="Calibri"/>
              </w:rPr>
              <w:t xml:space="preserve">охр. помещение на </w:t>
            </w:r>
            <w:proofErr w:type="spellStart"/>
            <w:r>
              <w:rPr>
                <w:rFonts w:eastAsia="Calibri"/>
              </w:rPr>
              <w:t>хоз.территории</w:t>
            </w:r>
            <w:proofErr w:type="spellEnd"/>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Блок управления приводами</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r>
              <w:rPr>
                <w:rFonts w:eastAsia="Calibri"/>
              </w:rPr>
              <w:t>3</w:t>
            </w:r>
          </w:p>
        </w:tc>
      </w:tr>
      <w:tr w:rsidR="00946790" w:rsidRPr="00710EDD" w:rsidTr="00D735BA">
        <w:tblPrEx>
          <w:tblCellSpacing w:w="-8" w:type="dxa"/>
        </w:tblPrEx>
        <w:trPr>
          <w:tblCellSpacing w:w="-8" w:type="dxa"/>
          <w:jc w:val="center"/>
        </w:trPr>
        <w:tc>
          <w:tcPr>
            <w:tcW w:w="1579" w:type="pc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p>
        </w:tc>
        <w:tc>
          <w:tcPr>
            <w:tcW w:w="1731"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Брелок 433 МГц</w:t>
            </w:r>
          </w:p>
        </w:tc>
        <w:tc>
          <w:tcPr>
            <w:tcW w:w="1690"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r>
              <w:rPr>
                <w:rFonts w:eastAsia="Calibri"/>
              </w:rPr>
              <w:t>5</w:t>
            </w:r>
          </w:p>
        </w:tc>
      </w:tr>
    </w:tbl>
    <w:p w:rsidR="00946790" w:rsidRPr="00710EDD" w:rsidRDefault="00946790" w:rsidP="00946790">
      <w:pPr>
        <w:autoSpaceDE w:val="0"/>
        <w:autoSpaceDN w:val="0"/>
        <w:ind w:right="-45"/>
        <w:rPr>
          <w:rFonts w:eastAsia="Calibri"/>
        </w:rPr>
      </w:pPr>
    </w:p>
    <w:p w:rsidR="00946790" w:rsidRPr="00710EDD" w:rsidRDefault="00946790" w:rsidP="00946790">
      <w:pPr>
        <w:numPr>
          <w:ilvl w:val="1"/>
          <w:numId w:val="16"/>
        </w:numPr>
        <w:autoSpaceDE w:val="0"/>
        <w:autoSpaceDN w:val="0"/>
        <w:spacing w:after="0"/>
        <w:ind w:left="0" w:right="-45" w:firstLine="0"/>
        <w:jc w:val="center"/>
        <w:rPr>
          <w:rFonts w:eastAsia="Calibri"/>
          <w:noProof/>
        </w:rPr>
      </w:pPr>
      <w:r>
        <w:rPr>
          <w:rFonts w:eastAsia="Calibri"/>
        </w:rPr>
        <w:t>Перечень оборудования, входящего в систему видеонаблюдения:</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946790" w:rsidRPr="00710EDD" w:rsidTr="00D735BA">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r>
              <w:rPr>
                <w:rFonts w:eastAsia="Calibri"/>
              </w:rPr>
              <w:t>Административно-бытовой корпус (АБК), 1-8 этажи</w:t>
            </w:r>
          </w:p>
          <w:p w:rsidR="00946790" w:rsidRPr="00710EDD" w:rsidRDefault="00946790" w:rsidP="00D735BA">
            <w:pPr>
              <w:autoSpaceDE w:val="0"/>
              <w:autoSpaceDN w:val="0"/>
              <w:jc w:val="left"/>
              <w:rPr>
                <w:rFonts w:eastAsia="Calibri"/>
              </w:rPr>
            </w:pPr>
            <w:r>
              <w:rPr>
                <w:rFonts w:eastAsia="Calibri"/>
              </w:rPr>
              <w:t>Новохохловская ул., 25с1</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proofErr w:type="spellStart"/>
            <w:r>
              <w:rPr>
                <w:rFonts w:eastAsia="Calibri"/>
              </w:rPr>
              <w:lastRenderedPageBreak/>
              <w:t>Видеосервер</w:t>
            </w:r>
            <w:proofErr w:type="spellEnd"/>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Сетевое оборудование</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Коммутатор D-LINK DES-1210-08P</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5</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Коммутатор D-LINK DGS-1008A</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Видеорегистратор</w:t>
            </w:r>
            <w:proofErr w:type="spellEnd"/>
            <w:r>
              <w:rPr>
                <w:rFonts w:eastAsia="Calibri"/>
              </w:rPr>
              <w:t xml:space="preserve"> DS-7208HVI-STDS</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D-Link</w:t>
            </w:r>
            <w:proofErr w:type="spellEnd"/>
            <w:r>
              <w:rPr>
                <w:rFonts w:eastAsia="Calibri"/>
              </w:rPr>
              <w:t xml:space="preserve"> DES-3200-10</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Виде</w:t>
            </w:r>
            <w:proofErr w:type="gramStart"/>
            <w:r>
              <w:rPr>
                <w:rFonts w:eastAsia="Calibri"/>
                <w:i/>
                <w:iCs/>
              </w:rPr>
              <w:t>o</w:t>
            </w:r>
            <w:proofErr w:type="gramEnd"/>
            <w:r>
              <w:rPr>
                <w:rFonts w:eastAsia="Calibri"/>
                <w:i/>
                <w:iCs/>
              </w:rPr>
              <w:t>камеры</w:t>
            </w:r>
            <w:proofErr w:type="spellEnd"/>
            <w:r>
              <w:rPr>
                <w:rFonts w:eastAsia="Calibri"/>
                <w:i/>
                <w:iCs/>
              </w:rPr>
              <w:t xml:space="preserve"> IP</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b/>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DS-2CD753F-E</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DS-2CD2032-I</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 и UPS</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APC</w:t>
            </w:r>
          </w:p>
          <w:p w:rsidR="00946790" w:rsidRDefault="00946790" w:rsidP="00D735BA">
            <w:pPr>
              <w:autoSpaceDE w:val="0"/>
              <w:autoSpaceDN w:val="0"/>
              <w:ind w:right="-45"/>
              <w:rPr>
                <w:rFonts w:eastAsia="Calibri"/>
              </w:rPr>
            </w:pPr>
            <w:r>
              <w:rPr>
                <w:rFonts w:eastAsia="Calibri"/>
              </w:rPr>
              <w:t>BACK-UPS 1100</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APC SMART 1500</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Прочее оборудование</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 xml:space="preserve">Бокс оптический 19"КСу-24-1U 1-КУ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Медиаконвертер</w:t>
            </w:r>
            <w:proofErr w:type="spellEnd"/>
          </w:p>
          <w:p w:rsidR="00946790" w:rsidRDefault="00946790" w:rsidP="00D735BA">
            <w:pPr>
              <w:autoSpaceDE w:val="0"/>
              <w:autoSpaceDN w:val="0"/>
              <w:ind w:right="-45"/>
              <w:rPr>
                <w:rFonts w:eastAsia="Calibri"/>
              </w:rPr>
            </w:pPr>
            <w:proofErr w:type="spellStart"/>
            <w:r>
              <w:rPr>
                <w:rFonts w:eastAsia="Calibri"/>
              </w:rPr>
              <w:t>D-Link</w:t>
            </w:r>
            <w:proofErr w:type="spellEnd"/>
            <w:r>
              <w:rPr>
                <w:rFonts w:eastAsia="Calibri"/>
              </w:rPr>
              <w:t xml:space="preserve"> DMC-700SC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rHeight w:val="20"/>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highlight w:val="green"/>
              </w:rPr>
            </w:pP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p>
          <w:p w:rsidR="00946790" w:rsidRPr="00710EDD" w:rsidRDefault="00946790" w:rsidP="00D735BA">
            <w:pPr>
              <w:autoSpaceDE w:val="0"/>
              <w:autoSpaceDN w:val="0"/>
              <w:ind w:right="-45"/>
              <w:rPr>
                <w:rFonts w:eastAsia="Calibri"/>
              </w:rPr>
            </w:pPr>
            <w:r>
              <w:rPr>
                <w:rFonts w:eastAsia="Calibri"/>
              </w:rPr>
              <w:t>Производственный корпус</w:t>
            </w:r>
          </w:p>
          <w:p w:rsidR="00946790" w:rsidRPr="00710EDD" w:rsidRDefault="00946790" w:rsidP="00D735BA">
            <w:pPr>
              <w:autoSpaceDE w:val="0"/>
              <w:autoSpaceDN w:val="0"/>
              <w:ind w:right="-45"/>
              <w:rPr>
                <w:rFonts w:eastAsia="Calibri"/>
              </w:rPr>
            </w:pPr>
            <w:r>
              <w:rPr>
                <w:rFonts w:eastAsia="Calibri"/>
              </w:rPr>
              <w:t>Новохохловская ул., 25с2</w:t>
            </w:r>
          </w:p>
          <w:p w:rsidR="00946790" w:rsidRPr="00710EDD"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highlight w:val="green"/>
              </w:rPr>
            </w:pP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proofErr w:type="spellStart"/>
            <w:r>
              <w:rPr>
                <w:rFonts w:eastAsia="Calibri"/>
                <w:i/>
                <w:iCs/>
              </w:rPr>
              <w:t>Видеосерверы</w:t>
            </w:r>
            <w:proofErr w:type="spellEnd"/>
            <w:r>
              <w:rPr>
                <w:rFonts w:eastAsia="Calibri"/>
                <w:i/>
                <w:iCs/>
              </w:rPr>
              <w:t xml:space="preserve"> и компьютеры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rPr>
              <w:t>Компьютер</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iCs/>
              </w:rPr>
              <w:t>Монитор 23" TFT LCD аналоговый</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Samsung</w:t>
            </w:r>
            <w:proofErr w:type="spellEnd"/>
            <w:r>
              <w:rPr>
                <w:rFonts w:eastAsia="Calibri"/>
              </w:rPr>
              <w:t xml:space="preserve">  22"</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i/>
                <w:iCs/>
              </w:rPr>
              <w:t>Сетевое оборудование</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Коммутатор D-LINK DES-1210-08P</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Коммутатор D-LINK DGS-1008A</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proofErr w:type="spellStart"/>
            <w:r>
              <w:rPr>
                <w:rFonts w:eastAsia="Calibri"/>
              </w:rPr>
              <w:t>Видеорегистратор</w:t>
            </w:r>
            <w:proofErr w:type="spellEnd"/>
            <w:r>
              <w:rPr>
                <w:rFonts w:eastAsia="Calibri"/>
              </w:rPr>
              <w:t xml:space="preserve"> DS-7208HVI-STDS</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proofErr w:type="spellStart"/>
            <w:r>
              <w:rPr>
                <w:rFonts w:eastAsia="Calibri"/>
              </w:rPr>
              <w:t>Медиаконвертер</w:t>
            </w:r>
            <w:proofErr w:type="spellEnd"/>
            <w:r>
              <w:rPr>
                <w:rFonts w:eastAsia="Calibri"/>
              </w:rPr>
              <w:t xml:space="preserve">    </w:t>
            </w:r>
            <w:proofErr w:type="spellStart"/>
            <w:r>
              <w:rPr>
                <w:rFonts w:eastAsia="Calibri"/>
              </w:rPr>
              <w:t>D-Link</w:t>
            </w:r>
            <w:proofErr w:type="spellEnd"/>
            <w:r>
              <w:rPr>
                <w:rFonts w:eastAsia="Calibri"/>
              </w:rPr>
              <w:t xml:space="preserve"> DMC-700SC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Видеокамеры аналоговые</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highlight w:val="green"/>
              </w:rPr>
            </w:pPr>
            <w:r>
              <w:rPr>
                <w:rFonts w:eastAsia="Calibri"/>
              </w:rPr>
              <w:t>TCC-4172 VF4</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6</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Блоки питания и UPS</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Скат 1200</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Аккумуляторы</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rPr>
            </w:pPr>
            <w:r>
              <w:rPr>
                <w:rFonts w:eastAsia="Calibri"/>
              </w:rPr>
              <w:t>7А/ч</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2</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rPr>
                <w:rFonts w:eastAsia="Calibri"/>
                <w:i/>
                <w:iCs/>
              </w:rPr>
            </w:pPr>
            <w:r>
              <w:rPr>
                <w:rFonts w:eastAsia="Calibri"/>
                <w:i/>
                <w:iCs/>
              </w:rPr>
              <w:t>Прочее оборудование</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 xml:space="preserve">Бокс оптический 19"КСу-24-1U 1-КУ </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r>
              <w:rPr>
                <w:rFonts w:eastAsia="Calibri"/>
              </w:rPr>
              <w:t>1</w:t>
            </w:r>
          </w:p>
        </w:tc>
      </w:tr>
    </w:tbl>
    <w:p w:rsidR="00946790" w:rsidRPr="00710EDD" w:rsidRDefault="00946790" w:rsidP="00946790">
      <w:pPr>
        <w:autoSpaceDE w:val="0"/>
        <w:autoSpaceDN w:val="0"/>
        <w:ind w:right="-45"/>
        <w:rPr>
          <w:rFonts w:eastAsia="Calibri"/>
        </w:rPr>
      </w:pPr>
    </w:p>
    <w:p w:rsidR="00946790" w:rsidRPr="00710EDD" w:rsidRDefault="00946790" w:rsidP="00946790">
      <w:pPr>
        <w:numPr>
          <w:ilvl w:val="1"/>
          <w:numId w:val="16"/>
        </w:numPr>
        <w:autoSpaceDE w:val="0"/>
        <w:autoSpaceDN w:val="0"/>
        <w:spacing w:after="0"/>
        <w:ind w:left="0" w:right="-45" w:firstLine="0"/>
        <w:jc w:val="center"/>
        <w:rPr>
          <w:rFonts w:eastAsia="Calibri"/>
          <w:noProof/>
        </w:rPr>
      </w:pPr>
      <w:r>
        <w:rPr>
          <w:rFonts w:eastAsia="Calibri"/>
        </w:rPr>
        <w:t>Перечень оборудования, входящего в систему трансляции эфирного телевидения:</w:t>
      </w:r>
    </w:p>
    <w:p w:rsidR="00946790" w:rsidRPr="00710EDD" w:rsidRDefault="00946790" w:rsidP="00946790">
      <w:pPr>
        <w:autoSpaceDE w:val="0"/>
        <w:autoSpaceDN w:val="0"/>
        <w:ind w:right="-45"/>
        <w:jc w:val="left"/>
        <w:rPr>
          <w:rFonts w:eastAsia="Calibri"/>
        </w:rPr>
      </w:pPr>
    </w:p>
    <w:tbl>
      <w:tblPr>
        <w:tblW w:w="5000" w:type="pct"/>
        <w:jc w:val="center"/>
        <w:tblCellSpacing w:w="0" w:type="dxa"/>
        <w:tblCellMar>
          <w:top w:w="60" w:type="dxa"/>
          <w:left w:w="60" w:type="dxa"/>
          <w:bottom w:w="60" w:type="dxa"/>
          <w:right w:w="60" w:type="dxa"/>
        </w:tblCellMar>
        <w:tblLook w:val="0000"/>
      </w:tblPr>
      <w:tblGrid>
        <w:gridCol w:w="3215"/>
        <w:gridCol w:w="3418"/>
        <w:gridCol w:w="3438"/>
      </w:tblGrid>
      <w:tr w:rsidR="00946790" w:rsidRPr="00710EDD" w:rsidTr="00D735BA">
        <w:trPr>
          <w:tblCellSpacing w:w="0" w:type="dxa"/>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Место установки оборудования</w:t>
            </w:r>
          </w:p>
        </w:tc>
        <w:tc>
          <w:tcPr>
            <w:tcW w:w="169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Наименование оборудования</w:t>
            </w:r>
          </w:p>
        </w:tc>
        <w:tc>
          <w:tcPr>
            <w:tcW w:w="1707" w:type="pct"/>
            <w:tcBorders>
              <w:top w:val="single" w:sz="6" w:space="0" w:color="000000"/>
              <w:left w:val="nil"/>
              <w:bottom w:val="single" w:sz="6" w:space="0" w:color="000000"/>
              <w:right w:val="single" w:sz="6" w:space="0" w:color="000000"/>
            </w:tcBorders>
            <w:shd w:val="clear" w:color="auto" w:fill="auto"/>
          </w:tcPr>
          <w:p w:rsidR="00946790" w:rsidRPr="00710EDD" w:rsidRDefault="00946790" w:rsidP="00D735BA">
            <w:pPr>
              <w:autoSpaceDE w:val="0"/>
              <w:autoSpaceDN w:val="0"/>
              <w:ind w:right="-45"/>
              <w:jc w:val="center"/>
              <w:rPr>
                <w:rFonts w:eastAsia="Calibri"/>
              </w:rPr>
            </w:pPr>
            <w:r w:rsidRPr="00710EDD">
              <w:rPr>
                <w:rFonts w:eastAsia="Calibri"/>
              </w:rPr>
              <w:t>количество оборудования</w:t>
            </w:r>
          </w:p>
        </w:tc>
      </w:tr>
      <w:tr w:rsidR="00946790" w:rsidRPr="00710EDD" w:rsidTr="00D735BA">
        <w:tblPrEx>
          <w:tblCellSpacing w:w="-8" w:type="dxa"/>
        </w:tblPrEx>
        <w:trPr>
          <w:tblCellSpacing w:w="-8" w:type="dxa"/>
          <w:jc w:val="center"/>
        </w:trPr>
        <w:tc>
          <w:tcPr>
            <w:tcW w:w="1596" w:type="pct"/>
            <w:vMerge w:val="restart"/>
            <w:tcBorders>
              <w:top w:val="nil"/>
              <w:left w:val="single" w:sz="6" w:space="0" w:color="000000"/>
              <w:bottom w:val="single" w:sz="6" w:space="0" w:color="000000"/>
              <w:right w:val="single" w:sz="6" w:space="0" w:color="000000"/>
            </w:tcBorders>
            <w:shd w:val="clear" w:color="auto" w:fill="auto"/>
          </w:tcPr>
          <w:p w:rsidR="00946790" w:rsidRPr="00710EDD" w:rsidRDefault="00946790" w:rsidP="00D735BA">
            <w:pPr>
              <w:autoSpaceDE w:val="0"/>
              <w:autoSpaceDN w:val="0"/>
              <w:ind w:right="-45"/>
              <w:rPr>
                <w:rFonts w:eastAsia="Calibri"/>
              </w:rPr>
            </w:pPr>
            <w:r>
              <w:rPr>
                <w:rFonts w:eastAsia="Calibri"/>
              </w:rPr>
              <w:t>АБК, 1-8 этажи</w:t>
            </w:r>
          </w:p>
          <w:p w:rsidR="00946790" w:rsidRPr="00710EDD" w:rsidRDefault="00946790" w:rsidP="00D735BA">
            <w:pPr>
              <w:autoSpaceDE w:val="0"/>
              <w:autoSpaceDN w:val="0"/>
              <w:ind w:right="-45"/>
              <w:rPr>
                <w:rFonts w:eastAsia="Calibri"/>
              </w:rPr>
            </w:pPr>
            <w:r>
              <w:rPr>
                <w:rFonts w:eastAsia="Calibri"/>
              </w:rPr>
              <w:t xml:space="preserve">Новохохловская </w:t>
            </w:r>
            <w:proofErr w:type="spellStart"/>
            <w:proofErr w:type="gramStart"/>
            <w:r>
              <w:rPr>
                <w:rFonts w:eastAsia="Calibri"/>
              </w:rPr>
              <w:t>ул</w:t>
            </w:r>
            <w:proofErr w:type="spellEnd"/>
            <w:proofErr w:type="gramEnd"/>
            <w:r>
              <w:rPr>
                <w:rFonts w:eastAsia="Calibri"/>
              </w:rPr>
              <w:t>, 25с1</w:t>
            </w:r>
          </w:p>
        </w:tc>
        <w:tc>
          <w:tcPr>
            <w:tcW w:w="169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rPr>
                <w:rFonts w:eastAsia="Calibri"/>
              </w:rPr>
            </w:pPr>
            <w:r>
              <w:rPr>
                <w:rFonts w:eastAsia="Calibri"/>
              </w:rPr>
              <w:t>Усилитель широкополосный CBA-510T</w:t>
            </w:r>
          </w:p>
        </w:tc>
        <w:tc>
          <w:tcPr>
            <w:tcW w:w="1707" w:type="pct"/>
            <w:tcBorders>
              <w:top w:val="nil"/>
              <w:left w:val="nil"/>
              <w:bottom w:val="single" w:sz="6" w:space="0" w:color="auto"/>
              <w:right w:val="single" w:sz="6" w:space="0" w:color="auto"/>
            </w:tcBorders>
            <w:shd w:val="clear" w:color="auto" w:fill="auto"/>
          </w:tcPr>
          <w:p w:rsidR="00946790" w:rsidRPr="00710EDD" w:rsidRDefault="00946790" w:rsidP="00D735BA">
            <w:pPr>
              <w:autoSpaceDE w:val="0"/>
              <w:autoSpaceDN w:val="0"/>
              <w:ind w:right="-45"/>
              <w:jc w:val="center"/>
              <w:rPr>
                <w:rFonts w:eastAsia="Calibri"/>
              </w:rPr>
            </w:pPr>
          </w:p>
          <w:p w:rsidR="00946790" w:rsidRPr="00710EDD"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r>
              <w:rPr>
                <w:rFonts w:eastAsia="Calibri"/>
              </w:rPr>
              <w:t>Антенна</w:t>
            </w:r>
          </w:p>
          <w:p w:rsidR="00946790" w:rsidRDefault="00946790" w:rsidP="00D735BA">
            <w:pPr>
              <w:autoSpaceDE w:val="0"/>
              <w:autoSpaceDN w:val="0"/>
              <w:ind w:right="-45"/>
              <w:jc w:val="left"/>
              <w:rPr>
                <w:rFonts w:eastAsia="Calibri"/>
              </w:rPr>
            </w:pPr>
            <w:r>
              <w:rPr>
                <w:rFonts w:eastAsia="Calibri"/>
              </w:rPr>
              <w:t>3-х элементная всеволновая</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p w:rsidR="00946790" w:rsidRDefault="00946790" w:rsidP="00D735BA">
            <w:pPr>
              <w:autoSpaceDE w:val="0"/>
              <w:autoSpaceDN w:val="0"/>
              <w:ind w:right="-45"/>
              <w:jc w:val="center"/>
              <w:rPr>
                <w:rFonts w:eastAsia="Calibri"/>
              </w:rPr>
            </w:pPr>
            <w:r>
              <w:rPr>
                <w:rFonts w:eastAsia="Calibri"/>
              </w:rPr>
              <w:t>1</w:t>
            </w:r>
          </w:p>
        </w:tc>
      </w:tr>
      <w:tr w:rsidR="00946790" w:rsidRPr="00710EDD" w:rsidTr="00D735BA">
        <w:tblPrEx>
          <w:tblCellSpacing w:w="-8" w:type="dxa"/>
        </w:tblPrEx>
        <w:trPr>
          <w:tblCellSpacing w:w="-8" w:type="dxa"/>
          <w:jc w:val="center"/>
        </w:trPr>
        <w:tc>
          <w:tcPr>
            <w:tcW w:w="1596" w:type="pct"/>
            <w:vMerge/>
            <w:tcBorders>
              <w:top w:val="nil"/>
              <w:left w:val="single" w:sz="6" w:space="0" w:color="000000"/>
              <w:bottom w:val="single" w:sz="6" w:space="0" w:color="000000"/>
              <w:right w:val="single" w:sz="6" w:space="0" w:color="000000"/>
            </w:tcBorders>
            <w:shd w:val="clear" w:color="auto" w:fill="auto"/>
          </w:tcPr>
          <w:p w:rsidR="00946790" w:rsidRDefault="00946790" w:rsidP="00D735BA">
            <w:pPr>
              <w:autoSpaceDE w:val="0"/>
              <w:autoSpaceDN w:val="0"/>
              <w:jc w:val="left"/>
              <w:rPr>
                <w:rFonts w:eastAsia="Calibri"/>
                <w:highlight w:val="yellow"/>
              </w:rPr>
            </w:pPr>
          </w:p>
        </w:tc>
        <w:tc>
          <w:tcPr>
            <w:tcW w:w="169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left"/>
              <w:rPr>
                <w:rFonts w:eastAsia="Calibri"/>
              </w:rPr>
            </w:pPr>
            <w:proofErr w:type="spellStart"/>
            <w:r>
              <w:rPr>
                <w:rFonts w:eastAsia="Calibri"/>
              </w:rPr>
              <w:t>Ответвитель</w:t>
            </w:r>
            <w:proofErr w:type="spellEnd"/>
          </w:p>
          <w:p w:rsidR="00946790" w:rsidRDefault="00946790" w:rsidP="00D735BA">
            <w:pPr>
              <w:autoSpaceDE w:val="0"/>
              <w:autoSpaceDN w:val="0"/>
              <w:ind w:right="-45"/>
              <w:jc w:val="left"/>
              <w:rPr>
                <w:rFonts w:eastAsia="Calibri"/>
              </w:rPr>
            </w:pPr>
            <w:r>
              <w:rPr>
                <w:rFonts w:eastAsia="Calibri"/>
              </w:rPr>
              <w:t>ТВ-сигнала</w:t>
            </w:r>
          </w:p>
        </w:tc>
        <w:tc>
          <w:tcPr>
            <w:tcW w:w="1707" w:type="pct"/>
            <w:tcBorders>
              <w:top w:val="nil"/>
              <w:left w:val="nil"/>
              <w:bottom w:val="single" w:sz="6" w:space="0" w:color="auto"/>
              <w:right w:val="single" w:sz="6" w:space="0" w:color="auto"/>
            </w:tcBorders>
            <w:shd w:val="clear" w:color="auto" w:fill="auto"/>
          </w:tcPr>
          <w:p w:rsidR="00946790" w:rsidRDefault="00946790" w:rsidP="00D735BA">
            <w:pPr>
              <w:autoSpaceDE w:val="0"/>
              <w:autoSpaceDN w:val="0"/>
              <w:ind w:right="-45"/>
              <w:jc w:val="center"/>
              <w:rPr>
                <w:rFonts w:eastAsia="Calibri"/>
              </w:rPr>
            </w:pPr>
          </w:p>
          <w:p w:rsidR="00946790" w:rsidRDefault="00946790" w:rsidP="00D735BA">
            <w:pPr>
              <w:autoSpaceDE w:val="0"/>
              <w:autoSpaceDN w:val="0"/>
              <w:ind w:right="-45"/>
              <w:jc w:val="center"/>
              <w:rPr>
                <w:rFonts w:eastAsia="Calibri"/>
              </w:rPr>
            </w:pPr>
            <w:r>
              <w:rPr>
                <w:rFonts w:eastAsia="Calibri"/>
              </w:rPr>
              <w:t>3</w:t>
            </w:r>
          </w:p>
        </w:tc>
      </w:tr>
    </w:tbl>
    <w:p w:rsidR="00946790" w:rsidRPr="00710EDD" w:rsidRDefault="00946790" w:rsidP="00946790">
      <w:pPr>
        <w:autoSpaceDE w:val="0"/>
        <w:autoSpaceDN w:val="0"/>
        <w:ind w:right="-50"/>
        <w:contextualSpacing/>
        <w:jc w:val="left"/>
        <w:rPr>
          <w:vanish/>
        </w:rPr>
      </w:pPr>
    </w:p>
    <w:p w:rsidR="00946790" w:rsidRPr="00710EDD" w:rsidRDefault="00946790" w:rsidP="00946790">
      <w:pPr>
        <w:numPr>
          <w:ilvl w:val="1"/>
          <w:numId w:val="16"/>
        </w:numPr>
        <w:autoSpaceDE w:val="0"/>
        <w:autoSpaceDN w:val="0"/>
        <w:spacing w:after="0"/>
        <w:ind w:left="0" w:right="-45" w:firstLine="0"/>
      </w:pPr>
      <w:r>
        <w:t>Помимо вышеуказанного оборудования обслуживанию и планово-предупредительному ремонту Исполнителем подлежат все иные элементы ТСБ, включая ш</w:t>
      </w:r>
      <w:r>
        <w:rPr>
          <w:color w:val="000000"/>
        </w:rPr>
        <w:t xml:space="preserve">лейфы сигнализации, магистральные (адресные) кабельные линии и другие средства </w:t>
      </w:r>
      <w:r>
        <w:rPr>
          <w:rFonts w:eastAsia="Calibri"/>
        </w:rPr>
        <w:t>коммуникации</w:t>
      </w:r>
      <w:r>
        <w:rPr>
          <w:color w:val="000000"/>
        </w:rPr>
        <w:t xml:space="preserve">, оптоволоконные линии и устройства передачи информации по ним, электромагнитные замки, защелки, кнопки выхода и доводчики, коробки монтажные, </w:t>
      </w:r>
      <w:proofErr w:type="spellStart"/>
      <w:r>
        <w:rPr>
          <w:color w:val="000000"/>
        </w:rPr>
        <w:t>разветвительные</w:t>
      </w:r>
      <w:proofErr w:type="spellEnd"/>
      <w:r>
        <w:rPr>
          <w:color w:val="000000"/>
        </w:rPr>
        <w:t xml:space="preserve"> и проходные.</w:t>
      </w:r>
    </w:p>
    <w:p w:rsidR="00946790" w:rsidRPr="00710EDD" w:rsidRDefault="00946790" w:rsidP="00946790">
      <w:pPr>
        <w:numPr>
          <w:ilvl w:val="0"/>
          <w:numId w:val="16"/>
        </w:numPr>
        <w:autoSpaceDE w:val="0"/>
        <w:autoSpaceDN w:val="0"/>
        <w:spacing w:after="0"/>
        <w:ind w:left="0" w:firstLine="0"/>
        <w:contextualSpacing/>
      </w:pPr>
      <w:r>
        <w:rPr>
          <w:b/>
        </w:rPr>
        <w:t xml:space="preserve">Условия и перечень выполняемых по Договору Работ: </w:t>
      </w:r>
      <w:r>
        <w:t>в период действия Договора Исполнитель проводит: первичные работы, выполняет плановые (регламентное обслуживание) и внеплановые Работы, что в совокупности представляет собой техническое обслуживание.</w:t>
      </w:r>
    </w:p>
    <w:p w:rsidR="00946790" w:rsidRPr="00710EDD" w:rsidRDefault="00946790" w:rsidP="00946790">
      <w:pPr>
        <w:numPr>
          <w:ilvl w:val="1"/>
          <w:numId w:val="16"/>
        </w:numPr>
        <w:autoSpaceDE w:val="0"/>
        <w:autoSpaceDN w:val="0"/>
        <w:spacing w:after="0"/>
        <w:ind w:left="0" w:firstLine="0"/>
        <w:contextualSpacing/>
        <w:rPr>
          <w:b/>
        </w:rPr>
      </w:pPr>
      <w:r>
        <w:rPr>
          <w:b/>
        </w:rPr>
        <w:t>Первичные работы включают в себя следующие обязанности Исполнителя:</w:t>
      </w:r>
    </w:p>
    <w:p w:rsidR="00946790" w:rsidRPr="00710EDD" w:rsidRDefault="00946790" w:rsidP="00946790">
      <w:pPr>
        <w:tabs>
          <w:tab w:val="left" w:pos="855"/>
        </w:tabs>
        <w:rPr>
          <w:noProof/>
        </w:rPr>
      </w:pPr>
      <w:r>
        <w:rPr>
          <w:noProof/>
        </w:rPr>
        <w:t xml:space="preserve">- в </w:t>
      </w:r>
      <w:r>
        <w:t>течение</w:t>
      </w:r>
      <w:r>
        <w:rPr>
          <w:noProof/>
        </w:rPr>
        <w:t xml:space="preserve"> 5 (Пяти) дней с даты заключения Договора назначить приказом лицо, ответственное за обеспечение соблюдения требований охраны труда и правил противопожарного режима при проведении Работ на территории Заказчика, копию данного Приказа предоставить Заказчику.</w:t>
      </w:r>
    </w:p>
    <w:p w:rsidR="00946790" w:rsidRPr="00710EDD" w:rsidRDefault="00946790" w:rsidP="00946790">
      <w:pPr>
        <w:tabs>
          <w:tab w:val="left" w:pos="855"/>
        </w:tabs>
      </w:pPr>
      <w:r>
        <w:t xml:space="preserve">- в течение 5 (Пяти) дней с даты заключения Договора оформить Журнал регистрации работ на каждую систему ТСБ, один </w:t>
      </w:r>
      <w:proofErr w:type="gramStart"/>
      <w:r>
        <w:t>экземпляр</w:t>
      </w:r>
      <w:proofErr w:type="gramEnd"/>
      <w:r>
        <w:t xml:space="preserve"> которого должен храниться у Заказчика, другой у Исполнителя. Журнал должен быть прошнурован, пронумерован и скреплен печатями Заказчика и Исполнителя.</w:t>
      </w:r>
    </w:p>
    <w:p w:rsidR="00946790" w:rsidRPr="00710EDD" w:rsidRDefault="00946790" w:rsidP="00946790">
      <w:pPr>
        <w:tabs>
          <w:tab w:val="left" w:pos="855"/>
        </w:tabs>
      </w:pPr>
      <w:r>
        <w:t xml:space="preserve">- в течение 4 (Четырех) месяцев </w:t>
      </w:r>
      <w:proofErr w:type="gramStart"/>
      <w:r>
        <w:t>с даты заключения</w:t>
      </w:r>
      <w:proofErr w:type="gramEnd"/>
      <w:r>
        <w:t xml:space="preserve"> Договора подготовить и согласовать с Заказчиком План предупредительно-ремонтных работ и модернизации ТСБ на 2018-2020 годы по замене выработавшего свой ресурс оборудования ТСБ;</w:t>
      </w:r>
    </w:p>
    <w:p w:rsidR="00946790" w:rsidRPr="00710EDD" w:rsidRDefault="00946790" w:rsidP="00946790">
      <w:pPr>
        <w:tabs>
          <w:tab w:val="left" w:pos="855"/>
        </w:tabs>
      </w:pPr>
      <w:r>
        <w:t xml:space="preserve">- в течение 4 (Четырех) месяцев </w:t>
      </w:r>
      <w:proofErr w:type="gramStart"/>
      <w:r>
        <w:t>с даты заключения</w:t>
      </w:r>
      <w:proofErr w:type="gramEnd"/>
      <w:r>
        <w:t xml:space="preserve"> Договора подготовить и согласовать с Заказчиком перечень и объем неснижаемого в 2018-2020 годах остатка обменного фонда необходимых комплектующих и оборудования ТСБ, подлежащих приобретению Заказчиком; а также согласование сроков его приобретения;</w:t>
      </w:r>
    </w:p>
    <w:p w:rsidR="00946790" w:rsidRPr="00710EDD" w:rsidRDefault="00946790" w:rsidP="00946790">
      <w:pPr>
        <w:tabs>
          <w:tab w:val="left" w:pos="855"/>
        </w:tabs>
      </w:pPr>
      <w:r>
        <w:t xml:space="preserve">- в течение 20 (Двадцати) рабочих дней </w:t>
      </w:r>
      <w:proofErr w:type="gramStart"/>
      <w:r>
        <w:t>с даты заключения</w:t>
      </w:r>
      <w:proofErr w:type="gramEnd"/>
      <w:r>
        <w:t xml:space="preserve"> Договора обучить представителей Заказчика порядку использования ТСБ. При обучении должны быть отражены вопросы использования ТСБ в следующих режимах состояния установки (с положением имеющихся переключателей, кнопок, световой индикации) – «ДЕЖУРНЫЙ РЕЖИМ», «ВНИМАНИЕ», «ПОЖАР», «НЕИСПРАВНОСТЬ»;</w:t>
      </w:r>
    </w:p>
    <w:p w:rsidR="00946790" w:rsidRPr="00710EDD" w:rsidRDefault="00946790" w:rsidP="00946790">
      <w:pPr>
        <w:tabs>
          <w:tab w:val="left" w:pos="855"/>
        </w:tabs>
        <w:rPr>
          <w:color w:val="000000"/>
        </w:rPr>
      </w:pPr>
      <w:r>
        <w:rPr>
          <w:color w:val="000000"/>
        </w:rPr>
        <w:t>- предоставить Заказчику в течение 5 (Пяти)</w:t>
      </w:r>
      <w:r w:rsidRPr="00710EDD">
        <w:rPr>
          <w:color w:val="000000"/>
        </w:rPr>
        <w:t xml:space="preserve"> дней </w:t>
      </w:r>
      <w:proofErr w:type="gramStart"/>
      <w:r w:rsidRPr="00710EDD">
        <w:rPr>
          <w:color w:val="000000"/>
        </w:rPr>
        <w:t>с даты подписания</w:t>
      </w:r>
      <w:proofErr w:type="gramEnd"/>
      <w:r w:rsidRPr="00710EDD">
        <w:rPr>
          <w:color w:val="000000"/>
        </w:rPr>
        <w:t xml:space="preserve"> Договора список сотрудников, привлеченных к выполнению Работ по Договору, с указанием фамилии, имени и отчества, года рождения и паспортных данных. Привлечение иностранных граждан для выполнения Работ по Договору не допускается. </w:t>
      </w:r>
    </w:p>
    <w:p w:rsidR="00946790" w:rsidRPr="00710EDD" w:rsidRDefault="00946790" w:rsidP="00946790">
      <w:pPr>
        <w:numPr>
          <w:ilvl w:val="1"/>
          <w:numId w:val="16"/>
        </w:numPr>
        <w:autoSpaceDE w:val="0"/>
        <w:autoSpaceDN w:val="0"/>
        <w:spacing w:after="0"/>
        <w:ind w:left="0" w:firstLine="0"/>
        <w:contextualSpacing/>
        <w:jc w:val="left"/>
        <w:rPr>
          <w:b/>
        </w:rPr>
      </w:pPr>
      <w:r w:rsidRPr="00710EDD">
        <w:rPr>
          <w:b/>
        </w:rPr>
        <w:t>Условия выполнения плановых Работ (регламентного обслуживания):</w:t>
      </w:r>
    </w:p>
    <w:p w:rsidR="00946790" w:rsidRPr="00710EDD" w:rsidRDefault="00946790" w:rsidP="00946790">
      <w:pPr>
        <w:tabs>
          <w:tab w:val="left" w:pos="855"/>
        </w:tabs>
        <w:rPr>
          <w:color w:val="000000"/>
        </w:rPr>
      </w:pPr>
      <w:r w:rsidRPr="00710EDD">
        <w:rPr>
          <w:color w:val="000000"/>
        </w:rPr>
        <w:lastRenderedPageBreak/>
        <w:t>Регламентное обслуживание включает в себя ежедневное осуществление технического обслуживания ТСБ, круглосуточный мониторинг состояния работоспособности ТСБ.</w:t>
      </w:r>
    </w:p>
    <w:p w:rsidR="00946790" w:rsidRPr="00710EDD" w:rsidRDefault="00946790" w:rsidP="00946790">
      <w:pPr>
        <w:keepNext/>
        <w:tabs>
          <w:tab w:val="left" w:pos="855"/>
        </w:tabs>
      </w:pPr>
      <w:r w:rsidRPr="00710EDD">
        <w:t xml:space="preserve">Оказание плановых работ в конкретных помещениях Заказчика проводится по Плану-графику, который составляется Исполнителем и согласовывается с Заказчиком в течение 10 (Десяти) дней </w:t>
      </w:r>
      <w:proofErr w:type="gramStart"/>
      <w:r w:rsidRPr="00710EDD">
        <w:t>с даты подписания</w:t>
      </w:r>
      <w:proofErr w:type="gramEnd"/>
      <w:r w:rsidRPr="00710EDD">
        <w:t xml:space="preserve"> Договора.</w:t>
      </w:r>
    </w:p>
    <w:p w:rsidR="00946790" w:rsidRPr="00710EDD" w:rsidRDefault="00946790" w:rsidP="00946790">
      <w:pPr>
        <w:numPr>
          <w:ilvl w:val="2"/>
          <w:numId w:val="16"/>
        </w:numPr>
        <w:tabs>
          <w:tab w:val="left" w:pos="855"/>
        </w:tabs>
        <w:spacing w:after="0"/>
        <w:ind w:left="0" w:firstLine="0"/>
        <w:jc w:val="left"/>
        <w:rPr>
          <w:b/>
          <w:shd w:val="clear" w:color="auto" w:fill="FFFFFF"/>
        </w:rPr>
      </w:pPr>
      <w:r w:rsidRPr="00710EDD">
        <w:rPr>
          <w:b/>
          <w:color w:val="000000"/>
        </w:rPr>
        <w:t>Виды</w:t>
      </w:r>
      <w:r w:rsidRPr="00710EDD">
        <w:rPr>
          <w:shd w:val="clear" w:color="auto" w:fill="FFFFFF"/>
        </w:rPr>
        <w:t xml:space="preserve"> </w:t>
      </w:r>
      <w:r w:rsidRPr="00710EDD">
        <w:rPr>
          <w:b/>
          <w:shd w:val="clear" w:color="auto" w:fill="FFFFFF"/>
        </w:rPr>
        <w:t>выполняемых Исполнителем</w:t>
      </w:r>
      <w:r w:rsidRPr="00710EDD">
        <w:rPr>
          <w:shd w:val="clear" w:color="auto" w:fill="FFFFFF"/>
        </w:rPr>
        <w:t xml:space="preserve"> </w:t>
      </w:r>
      <w:r w:rsidRPr="00710EDD">
        <w:rPr>
          <w:b/>
          <w:shd w:val="clear" w:color="auto" w:fill="FFFFFF"/>
        </w:rPr>
        <w:t>плановых работ:</w:t>
      </w:r>
    </w:p>
    <w:p w:rsidR="00946790" w:rsidRPr="00710EDD" w:rsidRDefault="00946790" w:rsidP="00946790">
      <w:pPr>
        <w:rPr>
          <w:b/>
        </w:rPr>
      </w:pPr>
      <w:r w:rsidRPr="00710EDD">
        <w:rPr>
          <w:b/>
          <w:bCs/>
          <w:color w:val="000000"/>
          <w:shd w:val="clear" w:color="auto" w:fill="FFFFFF"/>
        </w:rPr>
        <w:t>Внешний осмотр</w:t>
      </w:r>
      <w:r w:rsidRPr="00710EDD">
        <w:rPr>
          <w:bCs/>
          <w:color w:val="000000"/>
          <w:shd w:val="clear" w:color="auto" w:fill="FFFFFF"/>
        </w:rPr>
        <w:t xml:space="preserve"> </w:t>
      </w:r>
      <w:r w:rsidRPr="00710EDD">
        <w:rPr>
          <w:color w:val="000000"/>
          <w:shd w:val="clear" w:color="auto" w:fill="FFFFFF"/>
        </w:rPr>
        <w:t>- контроль технического состояния ТСБ (работоспособно - неработоспособно, исправно - неисправно),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946790" w:rsidRPr="00710EDD" w:rsidRDefault="00946790" w:rsidP="00946790">
      <w:pPr>
        <w:rPr>
          <w:b/>
        </w:rPr>
      </w:pPr>
      <w:r w:rsidRPr="00710EDD">
        <w:rPr>
          <w:b/>
          <w:bCs/>
          <w:color w:val="000000"/>
          <w:shd w:val="clear" w:color="auto" w:fill="FFFFFF"/>
        </w:rPr>
        <w:t>Проверка работоспособности</w:t>
      </w:r>
      <w:r w:rsidRPr="00710EDD">
        <w:rPr>
          <w:bCs/>
          <w:color w:val="000000"/>
          <w:shd w:val="clear" w:color="auto" w:fill="FFFFFF"/>
        </w:rPr>
        <w:t xml:space="preserve"> </w:t>
      </w:r>
      <w:r w:rsidRPr="00710EDD">
        <w:rPr>
          <w:color w:val="000000"/>
          <w:shd w:val="clear" w:color="auto" w:fill="FFFFFF"/>
        </w:rPr>
        <w:t>- определение технического состояния ТСБ путем контроля выполнения техническими средствами и установкой в целом части или всех свойственных им функций, определенных назначением;</w:t>
      </w:r>
    </w:p>
    <w:p w:rsidR="00946790" w:rsidRPr="00710EDD" w:rsidRDefault="00946790" w:rsidP="00946790">
      <w:pPr>
        <w:rPr>
          <w:color w:val="000000"/>
          <w:shd w:val="clear" w:color="auto" w:fill="FFFFFF"/>
        </w:rPr>
      </w:pPr>
      <w:r w:rsidRPr="00710EDD">
        <w:rPr>
          <w:b/>
          <w:bCs/>
          <w:color w:val="000000"/>
          <w:shd w:val="clear" w:color="auto" w:fill="FFFFFF"/>
        </w:rPr>
        <w:t>Профилактические работы</w:t>
      </w:r>
      <w:r w:rsidRPr="00710EDD">
        <w:rPr>
          <w:bCs/>
          <w:color w:val="000000"/>
          <w:shd w:val="clear" w:color="auto" w:fill="FFFFFF"/>
        </w:rPr>
        <w:t xml:space="preserve"> </w:t>
      </w:r>
      <w:r w:rsidRPr="00710EDD">
        <w:rPr>
          <w:b/>
          <w:bCs/>
          <w:color w:val="000000"/>
          <w:shd w:val="clear" w:color="auto" w:fill="FFFFFF"/>
        </w:rPr>
        <w:t>(профилактика)</w:t>
      </w:r>
      <w:r w:rsidRPr="00710EDD">
        <w:rPr>
          <w:bCs/>
          <w:color w:val="000000"/>
          <w:shd w:val="clear" w:color="auto" w:fill="FFFFFF"/>
        </w:rPr>
        <w:t xml:space="preserve"> </w:t>
      </w:r>
      <w:r w:rsidRPr="00710EDD">
        <w:rPr>
          <w:color w:val="000000"/>
          <w:shd w:val="clear" w:color="auto" w:fill="FFFFFF"/>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946790" w:rsidRPr="00710EDD" w:rsidRDefault="00946790" w:rsidP="00946790">
      <w:pPr>
        <w:numPr>
          <w:ilvl w:val="2"/>
          <w:numId w:val="16"/>
        </w:numPr>
        <w:tabs>
          <w:tab w:val="left" w:pos="855"/>
        </w:tabs>
        <w:spacing w:after="0"/>
        <w:ind w:left="0" w:firstLine="0"/>
        <w:jc w:val="left"/>
        <w:rPr>
          <w:b/>
        </w:rPr>
      </w:pPr>
      <w:r w:rsidRPr="00710EDD">
        <w:rPr>
          <w:b/>
          <w:color w:val="000000"/>
        </w:rPr>
        <w:t>Регламентное</w:t>
      </w:r>
      <w:r w:rsidRPr="00710EDD">
        <w:rPr>
          <w:b/>
        </w:rPr>
        <w:t xml:space="preserve"> обслуживание (регламент выполнения плановых Работ, регламент). Регламент включает в себя Работы, проводимые Исполнителем с установленной периодичностью, в том числе:</w:t>
      </w:r>
    </w:p>
    <w:p w:rsidR="00946790" w:rsidRPr="00710EDD" w:rsidRDefault="00946790" w:rsidP="00946790">
      <w:pPr>
        <w:numPr>
          <w:ilvl w:val="3"/>
          <w:numId w:val="16"/>
        </w:numPr>
        <w:autoSpaceDE w:val="0"/>
        <w:autoSpaceDN w:val="0"/>
        <w:spacing w:after="0"/>
        <w:ind w:left="0" w:firstLine="0"/>
        <w:contextualSpacing/>
        <w:jc w:val="left"/>
        <w:rPr>
          <w:b/>
        </w:rPr>
      </w:pPr>
      <w:r w:rsidRPr="00710EDD">
        <w:rPr>
          <w:b/>
        </w:rPr>
        <w:t>Работы, которые выполняются еженедельно (Регламент 1, Р</w:t>
      </w:r>
      <w:proofErr w:type="gramStart"/>
      <w:r w:rsidRPr="00710EDD">
        <w:rPr>
          <w:b/>
        </w:rPr>
        <w:t>1</w:t>
      </w:r>
      <w:proofErr w:type="gramEnd"/>
      <w:r w:rsidRPr="00710EDD">
        <w:rPr>
          <w:b/>
        </w:rPr>
        <w:t>). В них входит:</w:t>
      </w:r>
    </w:p>
    <w:p w:rsidR="00946790" w:rsidRPr="00710EDD" w:rsidRDefault="00946790" w:rsidP="00946790">
      <w:pPr>
        <w:rPr>
          <w:color w:val="000000"/>
        </w:rPr>
      </w:pPr>
      <w:r w:rsidRPr="00710EDD">
        <w:rPr>
          <w:color w:val="000000"/>
        </w:rPr>
        <w:t>- проверка работоспособности оконечных устройств ТСБ охранной и тревожной, пожарной сигнализаций, проверка исправности световой индикации, положения переключателей и клапанов данных ТСБ;</w:t>
      </w:r>
    </w:p>
    <w:p w:rsidR="00946790" w:rsidRPr="00710EDD" w:rsidRDefault="00946790" w:rsidP="00946790">
      <w:pPr>
        <w:rPr>
          <w:color w:val="000000"/>
        </w:rPr>
      </w:pPr>
      <w:r w:rsidRPr="00710EDD">
        <w:rPr>
          <w:color w:val="000000"/>
        </w:rPr>
        <w:t>- проверка работоспособности режимов работы видеокамер, режимов записи и воспроизведения видеосигналов;</w:t>
      </w:r>
    </w:p>
    <w:p w:rsidR="00946790" w:rsidRPr="00710EDD" w:rsidRDefault="00946790" w:rsidP="00946790">
      <w:pPr>
        <w:rPr>
          <w:color w:val="000000"/>
        </w:rPr>
      </w:pPr>
      <w:r w:rsidRPr="00710EDD">
        <w:rPr>
          <w:color w:val="000000"/>
        </w:rPr>
        <w:t>- проверка работоспособности управляющего компьютера и серверов ТСБ видеонаблюдения;</w:t>
      </w:r>
    </w:p>
    <w:p w:rsidR="00946790" w:rsidRPr="00710EDD" w:rsidRDefault="00946790" w:rsidP="00946790">
      <w:pPr>
        <w:rPr>
          <w:color w:val="000000"/>
        </w:rPr>
      </w:pPr>
      <w:r w:rsidRPr="00710EDD">
        <w:rPr>
          <w:color w:val="000000"/>
        </w:rPr>
        <w:t xml:space="preserve">- проверка работоспособности программного обеспечения </w:t>
      </w:r>
      <w:proofErr w:type="spellStart"/>
      <w:r w:rsidRPr="00710EDD">
        <w:rPr>
          <w:color w:val="000000"/>
        </w:rPr>
        <w:t>видеорегистраторов</w:t>
      </w:r>
      <w:proofErr w:type="spellEnd"/>
      <w:r w:rsidRPr="00710EDD">
        <w:rPr>
          <w:color w:val="000000"/>
        </w:rPr>
        <w:t xml:space="preserve"> ТСБ видеонаблюдения.</w:t>
      </w:r>
    </w:p>
    <w:p w:rsidR="00946790" w:rsidRPr="00710EDD" w:rsidRDefault="00946790" w:rsidP="00946790">
      <w:pPr>
        <w:numPr>
          <w:ilvl w:val="3"/>
          <w:numId w:val="16"/>
        </w:numPr>
        <w:autoSpaceDE w:val="0"/>
        <w:autoSpaceDN w:val="0"/>
        <w:spacing w:after="0"/>
        <w:ind w:left="0" w:firstLine="0"/>
        <w:contextualSpacing/>
        <w:jc w:val="left"/>
        <w:rPr>
          <w:b/>
        </w:rPr>
      </w:pPr>
      <w:r>
        <w:rPr>
          <w:b/>
        </w:rPr>
        <w:t>Работы, которые выполняются раз в месяц (Регламент 2, Р</w:t>
      </w:r>
      <w:proofErr w:type="gramStart"/>
      <w:r>
        <w:rPr>
          <w:b/>
        </w:rPr>
        <w:t>2</w:t>
      </w:r>
      <w:proofErr w:type="gramEnd"/>
      <w:r>
        <w:rPr>
          <w:b/>
        </w:rPr>
        <w:t>). В них входит:</w:t>
      </w:r>
    </w:p>
    <w:p w:rsidR="00946790" w:rsidRPr="00710EDD" w:rsidRDefault="00946790" w:rsidP="00946790">
      <w:pPr>
        <w:autoSpaceDE w:val="0"/>
        <w:autoSpaceDN w:val="0"/>
        <w:contextualSpacing/>
      </w:pPr>
      <w:r>
        <w:t>- Работы, предусмотренные Регламентом 1;</w:t>
      </w:r>
    </w:p>
    <w:p w:rsidR="00946790" w:rsidRPr="00710EDD" w:rsidRDefault="00946790" w:rsidP="00946790">
      <w:pPr>
        <w:autoSpaceDE w:val="0"/>
        <w:autoSpaceDN w:val="0"/>
        <w:contextualSpacing/>
      </w:pPr>
      <w:r>
        <w:t xml:space="preserve">- внешний осмотр составных частей ТСБ (приемно-контрольных приборов, пультов контроля и управления, </w:t>
      </w:r>
      <w:proofErr w:type="spellStart"/>
      <w:r>
        <w:t>оповещателей</w:t>
      </w:r>
      <w:proofErr w:type="spellEnd"/>
      <w:r>
        <w:t xml:space="preserve">, </w:t>
      </w:r>
      <w:proofErr w:type="spellStart"/>
      <w:r>
        <w:t>извещателей</w:t>
      </w:r>
      <w:proofErr w:type="spellEnd"/>
      <w:r>
        <w:t xml:space="preserve">, шлейфов сигнализации, </w:t>
      </w:r>
      <w:proofErr w:type="spellStart"/>
      <w:r>
        <w:t>электрозамков</w:t>
      </w:r>
      <w:proofErr w:type="spellEnd"/>
      <w:r>
        <w:t xml:space="preserve">, доводчиков, видеокамер, </w:t>
      </w:r>
      <w:proofErr w:type="spellStart"/>
      <w:r>
        <w:t>термокожухов</w:t>
      </w:r>
      <w:proofErr w:type="spellEnd"/>
      <w:r>
        <w:t>, органов управления и др. средств) на предмет отсутствия механических повреждений, коррозии, грязи, прочности крепления и т.д.;</w:t>
      </w:r>
    </w:p>
    <w:p w:rsidR="00946790" w:rsidRPr="00710EDD" w:rsidRDefault="00946790" w:rsidP="00946790">
      <w:pPr>
        <w:autoSpaceDE w:val="0"/>
        <w:autoSpaceDN w:val="0"/>
        <w:contextualSpacing/>
      </w:pPr>
      <w:r>
        <w:t>- внешний осмотр соединительных кабелей на предмет повреждений изоляции, проверки качества крепления магистральных соединительных трасс, восстановления обрывов, проверки целостности магистральных трасс;</w:t>
      </w:r>
    </w:p>
    <w:p w:rsidR="00946790" w:rsidRPr="00710EDD" w:rsidRDefault="00946790" w:rsidP="00946790">
      <w:pPr>
        <w:autoSpaceDE w:val="0"/>
        <w:autoSpaceDN w:val="0"/>
        <w:contextualSpacing/>
      </w:pPr>
      <w:r>
        <w:t xml:space="preserve">- проверка работоспособности и юстировка видеокамер, </w:t>
      </w:r>
      <w:proofErr w:type="spellStart"/>
      <w:r>
        <w:t>термокожухов</w:t>
      </w:r>
      <w:proofErr w:type="spellEnd"/>
      <w:r>
        <w:t xml:space="preserve"> и видеоаппаратуры, переговорно-замковых устройств, ретрансляционных узлов. </w:t>
      </w:r>
    </w:p>
    <w:p w:rsidR="00946790" w:rsidRPr="00710EDD" w:rsidRDefault="00946790" w:rsidP="00946790">
      <w:pPr>
        <w:autoSpaceDE w:val="0"/>
        <w:autoSpaceDN w:val="0"/>
        <w:contextualSpacing/>
      </w:pPr>
      <w:r>
        <w:t xml:space="preserve">- проверка работоспособности оборудования на предмет наличия элементов, находящихся в предаварийном состоянии, и замена изношенных элементов </w:t>
      </w:r>
      <w:proofErr w:type="gramStart"/>
      <w:r>
        <w:t>на</w:t>
      </w:r>
      <w:proofErr w:type="gramEnd"/>
      <w:r>
        <w:t xml:space="preserve"> новые.</w:t>
      </w:r>
    </w:p>
    <w:p w:rsidR="00946790" w:rsidRPr="00710EDD" w:rsidRDefault="00946790" w:rsidP="00946790">
      <w:pPr>
        <w:autoSpaceDE w:val="0"/>
        <w:autoSpaceDN w:val="0"/>
        <w:contextualSpacing/>
      </w:pPr>
      <w:r>
        <w:t>- проверка работоспособности выключателей и переключателей ТСБ, исправности световой индикации, наличие пломб на приемно-контрольных приборах;</w:t>
      </w:r>
    </w:p>
    <w:p w:rsidR="00946790" w:rsidRPr="00710EDD" w:rsidRDefault="00946790" w:rsidP="00946790">
      <w:pPr>
        <w:autoSpaceDE w:val="0"/>
        <w:autoSpaceDN w:val="0"/>
        <w:contextualSpacing/>
      </w:pPr>
      <w:r>
        <w:t xml:space="preserve">- проверка работоспособности основного и резервного источников питания ТСБ, проверка автоматического переключения питания с рабочего ввода на </w:t>
      </w:r>
      <w:proofErr w:type="gramStart"/>
      <w:r>
        <w:t>резервный</w:t>
      </w:r>
      <w:proofErr w:type="gramEnd"/>
      <w:r>
        <w:t>;</w:t>
      </w:r>
    </w:p>
    <w:p w:rsidR="00946790" w:rsidRPr="00710EDD" w:rsidRDefault="00946790" w:rsidP="00946790">
      <w:pPr>
        <w:autoSpaceDE w:val="0"/>
        <w:autoSpaceDN w:val="0"/>
        <w:contextualSpacing/>
      </w:pPr>
      <w:r>
        <w:t xml:space="preserve">- выборочная проверка работоспособности параметров шлейфов ТСБ охранной и тревожной, пожарных сигнализаций, оповещения и управления эвакуацией, контроля и управления доступом </w:t>
      </w:r>
      <w:r>
        <w:rPr>
          <w:bCs/>
        </w:rPr>
        <w:t>(не менее 30 %)</w:t>
      </w:r>
      <w:r>
        <w:t>;</w:t>
      </w:r>
    </w:p>
    <w:p w:rsidR="00946790" w:rsidRPr="00710EDD" w:rsidRDefault="00946790" w:rsidP="00946790">
      <w:pPr>
        <w:autoSpaceDE w:val="0"/>
        <w:autoSpaceDN w:val="0"/>
        <w:contextualSpacing/>
      </w:pPr>
      <w:r>
        <w:t xml:space="preserve">- проверка работоспособности ТСБ управления </w:t>
      </w:r>
      <w:proofErr w:type="spellStart"/>
      <w:r>
        <w:t>дымоудалением</w:t>
      </w:r>
      <w:proofErr w:type="spellEnd"/>
      <w:r>
        <w:t>;</w:t>
      </w:r>
    </w:p>
    <w:p w:rsidR="00946790" w:rsidRPr="00710EDD" w:rsidRDefault="00946790" w:rsidP="00946790">
      <w:pPr>
        <w:autoSpaceDE w:val="0"/>
        <w:autoSpaceDN w:val="0"/>
        <w:contextualSpacing/>
      </w:pPr>
      <w:r>
        <w:lastRenderedPageBreak/>
        <w:t>- проверка работоспособности выхода сигнала от объекта на пульт контроля ТСБ;</w:t>
      </w:r>
    </w:p>
    <w:p w:rsidR="00946790" w:rsidRPr="00710EDD" w:rsidRDefault="00946790" w:rsidP="00946790">
      <w:pPr>
        <w:autoSpaceDE w:val="0"/>
        <w:autoSpaceDN w:val="0"/>
        <w:contextualSpacing/>
      </w:pPr>
      <w:r>
        <w:t>- проверка работоспособности ТСБ оповещения и управления эвакуацией, световой индикации и громкоговорителей;</w:t>
      </w:r>
    </w:p>
    <w:p w:rsidR="00946790" w:rsidRPr="00710EDD" w:rsidRDefault="00946790" w:rsidP="00946790">
      <w:pPr>
        <w:autoSpaceDE w:val="0"/>
        <w:autoSpaceDN w:val="0"/>
        <w:contextualSpacing/>
      </w:pPr>
      <w:r>
        <w:t>- проверка работоспособности ТСБ охранной и тревожной, пожарной сигнализаций в цехах и режимных помещениях Заказчика;</w:t>
      </w:r>
    </w:p>
    <w:p w:rsidR="00946790" w:rsidRPr="00710EDD" w:rsidRDefault="00946790" w:rsidP="00946790">
      <w:pPr>
        <w:autoSpaceDE w:val="0"/>
        <w:autoSpaceDN w:val="0"/>
        <w:contextualSpacing/>
      </w:pPr>
      <w:r>
        <w:t>- профилактика механических элементов запорных устройств ТСБ контроля и управления доступом.</w:t>
      </w:r>
    </w:p>
    <w:p w:rsidR="00946790" w:rsidRDefault="00946790" w:rsidP="00946790">
      <w:pPr>
        <w:numPr>
          <w:ilvl w:val="3"/>
          <w:numId w:val="16"/>
        </w:numPr>
        <w:autoSpaceDE w:val="0"/>
        <w:autoSpaceDN w:val="0"/>
        <w:spacing w:after="0"/>
        <w:ind w:left="0" w:firstLine="0"/>
        <w:contextualSpacing/>
        <w:jc w:val="left"/>
        <w:rPr>
          <w:b/>
        </w:rPr>
      </w:pPr>
      <w:r>
        <w:rPr>
          <w:b/>
        </w:rPr>
        <w:t>Работы, которые выполняются раз в квартал (Регламент 3, Р3). В них входят:</w:t>
      </w:r>
    </w:p>
    <w:p w:rsidR="00946790" w:rsidRDefault="00946790" w:rsidP="00946790">
      <w:pPr>
        <w:autoSpaceDE w:val="0"/>
        <w:autoSpaceDN w:val="0"/>
        <w:contextualSpacing/>
      </w:pPr>
      <w:r>
        <w:t>- Работы, предусмотренные Регламентом 2;</w:t>
      </w:r>
    </w:p>
    <w:p w:rsidR="00946790" w:rsidRDefault="00946790" w:rsidP="00946790">
      <w:pPr>
        <w:autoSpaceDE w:val="0"/>
        <w:autoSpaceDN w:val="0"/>
        <w:contextualSpacing/>
      </w:pPr>
      <w:r>
        <w:t xml:space="preserve">- проверка работоспособности составных частей ТСБ (комплексная проверка) приемно-контрольных приборов, пультов контроля и управления, </w:t>
      </w:r>
      <w:proofErr w:type="spellStart"/>
      <w:r>
        <w:t>оповещателей</w:t>
      </w:r>
      <w:proofErr w:type="spellEnd"/>
      <w:r>
        <w:t xml:space="preserve">, </w:t>
      </w:r>
      <w:proofErr w:type="spellStart"/>
      <w:r>
        <w:t>извещателей</w:t>
      </w:r>
      <w:proofErr w:type="spellEnd"/>
      <w:r>
        <w:t>, шлейфов сигнализации и др. средств;</w:t>
      </w:r>
    </w:p>
    <w:p w:rsidR="00946790" w:rsidRDefault="00946790" w:rsidP="00946790">
      <w:pPr>
        <w:autoSpaceDE w:val="0"/>
        <w:autoSpaceDN w:val="0"/>
        <w:contextualSpacing/>
      </w:pPr>
      <w:r>
        <w:t>- профилактические Работы по техническому обслуживанию составных частей ТСБ в соответствии с технической документацией заводов-изготовителей;</w:t>
      </w:r>
    </w:p>
    <w:p w:rsidR="00946790" w:rsidRDefault="00946790" w:rsidP="00946790">
      <w:pPr>
        <w:autoSpaceDE w:val="0"/>
        <w:autoSpaceDN w:val="0"/>
        <w:contextualSpacing/>
      </w:pPr>
      <w:r>
        <w:t xml:space="preserve">- профилактика приемно-контрольных приборов ТСБ, пультов контроля и управления, блоков и усилителей систем оповещения с зачисткой контактов, протяжкой </w:t>
      </w:r>
      <w:proofErr w:type="spellStart"/>
      <w:r>
        <w:t>клеммных</w:t>
      </w:r>
      <w:proofErr w:type="spellEnd"/>
      <w:r>
        <w:t xml:space="preserve"> соединений, чисткой и продувкой блоков и ячеек, проверка их функционирования;</w:t>
      </w:r>
    </w:p>
    <w:p w:rsidR="00946790" w:rsidRDefault="00946790" w:rsidP="00946790">
      <w:pPr>
        <w:autoSpaceDE w:val="0"/>
        <w:autoSpaceDN w:val="0"/>
        <w:contextualSpacing/>
      </w:pPr>
      <w:r>
        <w:t>- профилактика блоков резервного питания ТСБ с контролем напряжения заряда аккумуляторов, проверка их функционирования;</w:t>
      </w:r>
    </w:p>
    <w:p w:rsidR="00946790" w:rsidRDefault="00946790" w:rsidP="00946790">
      <w:pPr>
        <w:autoSpaceDE w:val="0"/>
        <w:autoSpaceDN w:val="0"/>
        <w:contextualSpacing/>
      </w:pPr>
      <w:r>
        <w:t xml:space="preserve">- профилактика шлейфов сигнализаций с зачисткой контактов, протяжкой </w:t>
      </w:r>
      <w:proofErr w:type="spellStart"/>
      <w:r>
        <w:t>клеммных</w:t>
      </w:r>
      <w:proofErr w:type="spellEnd"/>
      <w:r>
        <w:t xml:space="preserve"> соединений, чисткой и продувкой </w:t>
      </w:r>
      <w:proofErr w:type="spellStart"/>
      <w:r>
        <w:t>извещателей</w:t>
      </w:r>
      <w:proofErr w:type="spellEnd"/>
      <w:r>
        <w:t>, проверка их срабатывания;</w:t>
      </w:r>
    </w:p>
    <w:p w:rsidR="00946790" w:rsidRDefault="00946790" w:rsidP="00946790">
      <w:pPr>
        <w:autoSpaceDE w:val="0"/>
        <w:autoSpaceDN w:val="0"/>
        <w:contextualSpacing/>
      </w:pPr>
      <w:r>
        <w:t xml:space="preserve">- проверка </w:t>
      </w:r>
      <w:proofErr w:type="gramStart"/>
      <w:r>
        <w:t>работоспособности системы выдачи сигналов управления</w:t>
      </w:r>
      <w:proofErr w:type="gramEnd"/>
      <w:r>
        <w:t>;</w:t>
      </w:r>
    </w:p>
    <w:p w:rsidR="00946790" w:rsidRDefault="00946790" w:rsidP="00946790">
      <w:pPr>
        <w:autoSpaceDE w:val="0"/>
        <w:autoSpaceDN w:val="0"/>
        <w:contextualSpacing/>
      </w:pPr>
      <w:r>
        <w:t xml:space="preserve">- профилактика линий оповещения с зачисткой контактов, протяжкой </w:t>
      </w:r>
      <w:proofErr w:type="spellStart"/>
      <w:r>
        <w:t>клеммных</w:t>
      </w:r>
      <w:proofErr w:type="spellEnd"/>
      <w:r>
        <w:t xml:space="preserve"> соединений, проверка функционирования световых, звуковых и речевых </w:t>
      </w:r>
      <w:proofErr w:type="spellStart"/>
      <w:r>
        <w:t>оповещателей</w:t>
      </w:r>
      <w:proofErr w:type="spellEnd"/>
      <w:r>
        <w:t>.</w:t>
      </w:r>
    </w:p>
    <w:p w:rsidR="00946790" w:rsidRDefault="00946790" w:rsidP="00946790">
      <w:pPr>
        <w:autoSpaceDE w:val="0"/>
        <w:autoSpaceDN w:val="0"/>
        <w:contextualSpacing/>
      </w:pPr>
      <w:r>
        <w:rPr>
          <w:b/>
        </w:rPr>
        <w:t xml:space="preserve">- </w:t>
      </w:r>
      <w:r>
        <w:t xml:space="preserve">очистка и протирка датчиков, стёкол, оптики, объективов видеокамер, мониторов и ТСБ видеонаблюдения; </w:t>
      </w:r>
    </w:p>
    <w:p w:rsidR="00946790" w:rsidRDefault="00946790" w:rsidP="00946790">
      <w:pPr>
        <w:autoSpaceDE w:val="0"/>
        <w:autoSpaceDN w:val="0"/>
        <w:contextualSpacing/>
      </w:pPr>
      <w:r>
        <w:t xml:space="preserve">- очистка внешней поверхности и продувка внутренней поверхности от пыли пожарных </w:t>
      </w:r>
      <w:proofErr w:type="spellStart"/>
      <w:r>
        <w:t>извещателей</w:t>
      </w:r>
      <w:proofErr w:type="spellEnd"/>
      <w:r>
        <w:t xml:space="preserve"> ТСБ пожарной сигнализации;</w:t>
      </w:r>
    </w:p>
    <w:p w:rsidR="00946790" w:rsidRDefault="00946790" w:rsidP="00946790">
      <w:pPr>
        <w:autoSpaceDE w:val="0"/>
        <w:autoSpaceDN w:val="0"/>
        <w:contextualSpacing/>
      </w:pPr>
      <w:r>
        <w:t xml:space="preserve">- очистка поверхностей и </w:t>
      </w:r>
      <w:proofErr w:type="gramStart"/>
      <w:r>
        <w:t>линз</w:t>
      </w:r>
      <w:proofErr w:type="gramEnd"/>
      <w:r>
        <w:t xml:space="preserve"> охранных </w:t>
      </w:r>
      <w:proofErr w:type="spellStart"/>
      <w:r>
        <w:t>извещателей</w:t>
      </w:r>
      <w:proofErr w:type="spellEnd"/>
      <w:r>
        <w:t xml:space="preserve"> ТСБ охранной и тревожной сигнализаций;</w:t>
      </w:r>
    </w:p>
    <w:p w:rsidR="00946790" w:rsidRDefault="00946790" w:rsidP="00946790">
      <w:pPr>
        <w:autoSpaceDE w:val="0"/>
        <w:autoSpaceDN w:val="0"/>
        <w:contextualSpacing/>
      </w:pPr>
      <w:r>
        <w:t>- проверка прочности креплений оборудования ТСБ контроля и управления доступом к несущей поверхности;</w:t>
      </w:r>
    </w:p>
    <w:p w:rsidR="00946790" w:rsidRDefault="00946790" w:rsidP="00946790">
      <w:pPr>
        <w:autoSpaceDE w:val="0"/>
        <w:autoSpaceDN w:val="0"/>
        <w:contextualSpacing/>
      </w:pPr>
      <w:r>
        <w:t>- проверка работоспособности экстренной разблокировки дверей ТСБ контроля и управления доступом.</w:t>
      </w:r>
    </w:p>
    <w:p w:rsidR="00946790" w:rsidRDefault="00946790" w:rsidP="00946790">
      <w:pPr>
        <w:numPr>
          <w:ilvl w:val="3"/>
          <w:numId w:val="16"/>
        </w:numPr>
        <w:autoSpaceDE w:val="0"/>
        <w:autoSpaceDN w:val="0"/>
        <w:spacing w:after="0"/>
        <w:ind w:left="0" w:firstLine="0"/>
        <w:contextualSpacing/>
        <w:jc w:val="left"/>
        <w:rPr>
          <w:b/>
        </w:rPr>
      </w:pPr>
      <w:r>
        <w:rPr>
          <w:b/>
        </w:rPr>
        <w:t>Работы, которые выполняются раз в год (Регламент 4, Р</w:t>
      </w:r>
      <w:proofErr w:type="gramStart"/>
      <w:r>
        <w:rPr>
          <w:b/>
        </w:rPr>
        <w:t>4</w:t>
      </w:r>
      <w:proofErr w:type="gramEnd"/>
      <w:r>
        <w:rPr>
          <w:b/>
        </w:rPr>
        <w:t>). В них входят:</w:t>
      </w:r>
    </w:p>
    <w:p w:rsidR="00946790" w:rsidRDefault="00946790" w:rsidP="00946790">
      <w:pPr>
        <w:autoSpaceDE w:val="0"/>
        <w:autoSpaceDN w:val="0"/>
        <w:contextualSpacing/>
      </w:pPr>
      <w:r>
        <w:t>- измерение сопротивления защитного и рабочего заземления ТСБ;</w:t>
      </w:r>
    </w:p>
    <w:p w:rsidR="00946790" w:rsidRDefault="00946790" w:rsidP="00946790">
      <w:pPr>
        <w:autoSpaceDE w:val="0"/>
        <w:autoSpaceDN w:val="0"/>
        <w:contextualSpacing/>
      </w:pPr>
      <w:r>
        <w:t xml:space="preserve">- комплексное </w:t>
      </w:r>
      <w:proofErr w:type="spellStart"/>
      <w:r>
        <w:t>опробирование</w:t>
      </w:r>
      <w:proofErr w:type="spellEnd"/>
      <w:r>
        <w:t xml:space="preserve"> ТСБ;</w:t>
      </w:r>
    </w:p>
    <w:p w:rsidR="00946790" w:rsidRDefault="00946790" w:rsidP="00946790">
      <w:pPr>
        <w:autoSpaceDE w:val="0"/>
        <w:autoSpaceDN w:val="0"/>
        <w:contextualSpacing/>
      </w:pPr>
      <w:r>
        <w:t>- метрологическая проверка (КИП) оборудования ТСБ;</w:t>
      </w:r>
    </w:p>
    <w:p w:rsidR="00946790" w:rsidRDefault="00946790" w:rsidP="00946790">
      <w:pPr>
        <w:autoSpaceDE w:val="0"/>
        <w:autoSpaceDN w:val="0"/>
        <w:contextualSpacing/>
      </w:pPr>
      <w:r>
        <w:t>- измерение сопротивления изоляции электрических цепей ТСБ.</w:t>
      </w:r>
    </w:p>
    <w:p w:rsidR="00946790" w:rsidRDefault="00946790" w:rsidP="00946790">
      <w:pPr>
        <w:autoSpaceDE w:val="0"/>
        <w:autoSpaceDN w:val="0"/>
        <w:contextualSpacing/>
      </w:pPr>
    </w:p>
    <w:p w:rsidR="00946790" w:rsidRDefault="00946790" w:rsidP="00946790">
      <w:pPr>
        <w:numPr>
          <w:ilvl w:val="2"/>
          <w:numId w:val="16"/>
        </w:numPr>
        <w:tabs>
          <w:tab w:val="left" w:pos="855"/>
        </w:tabs>
        <w:spacing w:after="0"/>
        <w:ind w:left="0" w:firstLine="0"/>
        <w:jc w:val="left"/>
      </w:pPr>
      <w:r>
        <w:rPr>
          <w:b/>
          <w:color w:val="000000"/>
          <w:shd w:val="clear" w:color="auto" w:fill="FFFFFF"/>
        </w:rPr>
        <w:t xml:space="preserve">Перечень оборудования, подлежащего регламентному обслуживанию: </w:t>
      </w:r>
    </w:p>
    <w:p w:rsidR="00946790" w:rsidRDefault="00946790" w:rsidP="00946790">
      <w:pPr>
        <w:tabs>
          <w:tab w:val="left" w:pos="855"/>
        </w:tabs>
      </w:pPr>
    </w:p>
    <w:p w:rsidR="00946790" w:rsidRDefault="00946790" w:rsidP="00946790">
      <w:pPr>
        <w:numPr>
          <w:ilvl w:val="3"/>
          <w:numId w:val="16"/>
        </w:numPr>
        <w:tabs>
          <w:tab w:val="left" w:pos="1134"/>
        </w:tabs>
        <w:autoSpaceDE w:val="0"/>
        <w:autoSpaceDN w:val="0"/>
        <w:spacing w:after="0"/>
        <w:ind w:left="0" w:firstLine="0"/>
        <w:contextualSpacing/>
        <w:jc w:val="center"/>
      </w:pPr>
      <w:r>
        <w:t>Система охранной и тревожной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2997"/>
        <w:gridCol w:w="2137"/>
        <w:gridCol w:w="667"/>
        <w:gridCol w:w="667"/>
        <w:gridCol w:w="667"/>
        <w:gridCol w:w="669"/>
      </w:tblGrid>
      <w:tr w:rsidR="00946790" w:rsidRPr="00710EDD" w:rsidTr="00D735BA">
        <w:trPr>
          <w:jc w:val="center"/>
        </w:trPr>
        <w:tc>
          <w:tcPr>
            <w:tcW w:w="1150" w:type="pct"/>
            <w:vMerge w:val="restart"/>
          </w:tcPr>
          <w:p w:rsidR="00946790" w:rsidRDefault="00946790" w:rsidP="00D735BA">
            <w:pPr>
              <w:autoSpaceDE w:val="0"/>
              <w:autoSpaceDN w:val="0"/>
              <w:jc w:val="center"/>
            </w:pPr>
            <w:r>
              <w:t>Место установки оборудования</w:t>
            </w:r>
          </w:p>
        </w:tc>
        <w:tc>
          <w:tcPr>
            <w:tcW w:w="1478" w:type="pct"/>
            <w:vMerge w:val="restart"/>
          </w:tcPr>
          <w:p w:rsidR="00946790" w:rsidRDefault="00946790" w:rsidP="00D735BA">
            <w:pPr>
              <w:autoSpaceDE w:val="0"/>
              <w:autoSpaceDN w:val="0"/>
              <w:jc w:val="center"/>
            </w:pPr>
            <w:r>
              <w:t>Наименование оборудования</w:t>
            </w:r>
          </w:p>
        </w:tc>
        <w:tc>
          <w:tcPr>
            <w:tcW w:w="1054" w:type="pct"/>
            <w:vMerge w:val="restart"/>
          </w:tcPr>
          <w:p w:rsidR="00946790" w:rsidRDefault="00946790" w:rsidP="00D735BA">
            <w:pPr>
              <w:autoSpaceDE w:val="0"/>
              <w:autoSpaceDN w:val="0"/>
              <w:jc w:val="center"/>
            </w:pPr>
            <w:r>
              <w:t>количество оборудования</w:t>
            </w:r>
          </w:p>
        </w:tc>
        <w:tc>
          <w:tcPr>
            <w:tcW w:w="1317"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vMerge/>
          </w:tcPr>
          <w:p w:rsidR="00946790" w:rsidRDefault="00946790" w:rsidP="00D735BA">
            <w:pPr>
              <w:autoSpaceDE w:val="0"/>
              <w:autoSpaceDN w:val="0"/>
            </w:pPr>
          </w:p>
        </w:tc>
        <w:tc>
          <w:tcPr>
            <w:tcW w:w="1054" w:type="pct"/>
            <w:vMerge/>
          </w:tcPr>
          <w:p w:rsidR="00946790" w:rsidRDefault="00946790" w:rsidP="00D735BA">
            <w:pPr>
              <w:autoSpaceDE w:val="0"/>
              <w:autoSpaceDN w:val="0"/>
            </w:pPr>
          </w:p>
        </w:tc>
        <w:tc>
          <w:tcPr>
            <w:tcW w:w="329" w:type="pct"/>
          </w:tcPr>
          <w:p w:rsidR="00946790" w:rsidRDefault="00946790" w:rsidP="00D735BA">
            <w:pPr>
              <w:autoSpaceDE w:val="0"/>
              <w:autoSpaceDN w:val="0"/>
            </w:pPr>
            <w:r>
              <w:t>Р</w:t>
            </w:r>
            <w:proofErr w:type="gramStart"/>
            <w:r>
              <w:t>1</w:t>
            </w:r>
            <w:proofErr w:type="gramEnd"/>
          </w:p>
        </w:tc>
        <w:tc>
          <w:tcPr>
            <w:tcW w:w="329" w:type="pct"/>
          </w:tcPr>
          <w:p w:rsidR="00946790" w:rsidRDefault="00946790" w:rsidP="00D735BA">
            <w:pPr>
              <w:autoSpaceDE w:val="0"/>
              <w:autoSpaceDN w:val="0"/>
            </w:pPr>
            <w:r>
              <w:t>Р</w:t>
            </w:r>
            <w:proofErr w:type="gramStart"/>
            <w:r>
              <w:t>2</w:t>
            </w:r>
            <w:proofErr w:type="gramEnd"/>
          </w:p>
        </w:tc>
        <w:tc>
          <w:tcPr>
            <w:tcW w:w="329" w:type="pct"/>
          </w:tcPr>
          <w:p w:rsidR="00946790" w:rsidRDefault="00946790" w:rsidP="00D735BA">
            <w:pPr>
              <w:autoSpaceDE w:val="0"/>
              <w:autoSpaceDN w:val="0"/>
            </w:pPr>
            <w:r>
              <w:t>Р3</w:t>
            </w:r>
          </w:p>
        </w:tc>
        <w:tc>
          <w:tcPr>
            <w:tcW w:w="329"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150" w:type="pct"/>
            <w:vMerge w:val="restart"/>
          </w:tcPr>
          <w:p w:rsidR="00946790" w:rsidRPr="00710EDD" w:rsidRDefault="00946790" w:rsidP="00D735BA">
            <w:pPr>
              <w:autoSpaceDE w:val="0"/>
              <w:autoSpaceDN w:val="0"/>
            </w:pPr>
            <w:r>
              <w:t>АБК</w:t>
            </w:r>
          </w:p>
        </w:tc>
        <w:tc>
          <w:tcPr>
            <w:tcW w:w="1478" w:type="pct"/>
          </w:tcPr>
          <w:p w:rsidR="00946790" w:rsidRPr="00710EDD" w:rsidRDefault="00946790" w:rsidP="00D735BA">
            <w:pPr>
              <w:autoSpaceDE w:val="0"/>
              <w:autoSpaceDN w:val="0"/>
              <w:jc w:val="left"/>
            </w:pPr>
            <w:r>
              <w:t>ППКОП "Рубеж-08, Пульт 2000М, Блок индикации С2000-БКИ</w:t>
            </w:r>
          </w:p>
        </w:tc>
        <w:tc>
          <w:tcPr>
            <w:tcW w:w="1054" w:type="pct"/>
          </w:tcPr>
          <w:p w:rsidR="00946790" w:rsidRPr="00710EDD" w:rsidRDefault="00946790" w:rsidP="00D735BA">
            <w:pPr>
              <w:autoSpaceDE w:val="0"/>
              <w:autoSpaceDN w:val="0"/>
            </w:pPr>
          </w:p>
        </w:tc>
        <w:tc>
          <w:tcPr>
            <w:tcW w:w="329" w:type="pct"/>
          </w:tcPr>
          <w:p w:rsidR="00946790" w:rsidRPr="00710EDD" w:rsidRDefault="00946790" w:rsidP="00D735BA">
            <w:pPr>
              <w:autoSpaceDE w:val="0"/>
              <w:autoSpaceDN w:val="0"/>
            </w:pPr>
          </w:p>
        </w:tc>
        <w:tc>
          <w:tcPr>
            <w:tcW w:w="329" w:type="pct"/>
            <w:vAlign w:val="center"/>
          </w:tcPr>
          <w:p w:rsidR="00946790" w:rsidRPr="00710EDD" w:rsidRDefault="00946790" w:rsidP="00D735BA">
            <w:pPr>
              <w:autoSpaceDE w:val="0"/>
              <w:autoSpaceDN w:val="0"/>
              <w:jc w:val="center"/>
            </w:pPr>
            <w:r>
              <w:t>Х</w:t>
            </w:r>
          </w:p>
        </w:tc>
        <w:tc>
          <w:tcPr>
            <w:tcW w:w="329" w:type="pct"/>
            <w:vAlign w:val="center"/>
          </w:tcPr>
          <w:p w:rsidR="00946790" w:rsidRPr="00710EDD" w:rsidRDefault="00946790" w:rsidP="00D735BA">
            <w:pPr>
              <w:autoSpaceDE w:val="0"/>
              <w:autoSpaceDN w:val="0"/>
              <w:jc w:val="center"/>
            </w:pPr>
          </w:p>
        </w:tc>
        <w:tc>
          <w:tcPr>
            <w:tcW w:w="329" w:type="pct"/>
          </w:tcPr>
          <w:p w:rsidR="00946790" w:rsidRPr="00710EDD"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r>
              <w:t>Системный блок ОПС</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c>
          <w:tcPr>
            <w:tcW w:w="329" w:type="pct"/>
          </w:tcPr>
          <w:p w:rsidR="00946790" w:rsidRDefault="00946790" w:rsidP="00D735BA">
            <w:pPr>
              <w:autoSpaceDE w:val="0"/>
              <w:autoSpaceDN w:val="0"/>
            </w:pPr>
          </w:p>
        </w:tc>
      </w:tr>
      <w:tr w:rsidR="00946790" w:rsidRPr="00710EDD" w:rsidTr="00D735BA">
        <w:trPr>
          <w:jc w:val="center"/>
        </w:trPr>
        <w:tc>
          <w:tcPr>
            <w:tcW w:w="1150" w:type="pct"/>
            <w:vMerge w:val="restart"/>
          </w:tcPr>
          <w:p w:rsidR="00946790" w:rsidRPr="00710EDD" w:rsidRDefault="00946790" w:rsidP="00D735BA">
            <w:pPr>
              <w:autoSpaceDE w:val="0"/>
              <w:autoSpaceDN w:val="0"/>
              <w:jc w:val="left"/>
            </w:pPr>
          </w:p>
          <w:p w:rsidR="00946790" w:rsidRPr="00710EDD" w:rsidRDefault="00946790" w:rsidP="00D735BA">
            <w:pPr>
              <w:autoSpaceDE w:val="0"/>
              <w:autoSpaceDN w:val="0"/>
              <w:jc w:val="left"/>
            </w:pPr>
          </w:p>
          <w:p w:rsidR="00946790" w:rsidRPr="00710EDD" w:rsidRDefault="00946790" w:rsidP="00D735BA">
            <w:pPr>
              <w:autoSpaceDE w:val="0"/>
              <w:autoSpaceDN w:val="0"/>
              <w:jc w:val="left"/>
            </w:pPr>
          </w:p>
          <w:p w:rsidR="00946790" w:rsidRPr="00710EDD" w:rsidRDefault="00946790" w:rsidP="00D735BA">
            <w:pPr>
              <w:autoSpaceDE w:val="0"/>
              <w:autoSpaceDN w:val="0"/>
              <w:jc w:val="left"/>
            </w:pPr>
            <w:r>
              <w:t>АБК, ПК, виварий, склады на территории, гараж</w:t>
            </w:r>
          </w:p>
        </w:tc>
        <w:tc>
          <w:tcPr>
            <w:tcW w:w="1478" w:type="pct"/>
          </w:tcPr>
          <w:p w:rsidR="00946790" w:rsidRPr="00710EDD" w:rsidRDefault="00946790" w:rsidP="00D735BA">
            <w:pPr>
              <w:autoSpaceDE w:val="0"/>
              <w:autoSpaceDN w:val="0"/>
              <w:jc w:val="left"/>
            </w:pPr>
            <w:r>
              <w:lastRenderedPageBreak/>
              <w:t xml:space="preserve"> Контроллеры ЛБ-6, СКЛБ-01, </w:t>
            </w:r>
            <w:r>
              <w:lastRenderedPageBreak/>
              <w:t>СКШС-01, СКШС-02,С2000-КДЛ, С2000-КПБ</w:t>
            </w:r>
          </w:p>
        </w:tc>
        <w:tc>
          <w:tcPr>
            <w:tcW w:w="1054" w:type="pct"/>
          </w:tcPr>
          <w:p w:rsidR="00946790" w:rsidRPr="00710EDD" w:rsidRDefault="00946790" w:rsidP="00D735BA">
            <w:pPr>
              <w:autoSpaceDE w:val="0"/>
              <w:autoSpaceDN w:val="0"/>
            </w:pPr>
          </w:p>
        </w:tc>
        <w:tc>
          <w:tcPr>
            <w:tcW w:w="329" w:type="pct"/>
          </w:tcPr>
          <w:p w:rsidR="00946790" w:rsidRPr="00710EDD" w:rsidRDefault="00946790" w:rsidP="00D735BA">
            <w:pPr>
              <w:autoSpaceDE w:val="0"/>
              <w:autoSpaceDN w:val="0"/>
            </w:pPr>
          </w:p>
        </w:tc>
        <w:tc>
          <w:tcPr>
            <w:tcW w:w="329" w:type="pct"/>
            <w:vAlign w:val="center"/>
          </w:tcPr>
          <w:p w:rsidR="00946790" w:rsidRPr="00710EDD" w:rsidRDefault="00946790" w:rsidP="00D735BA">
            <w:pPr>
              <w:autoSpaceDE w:val="0"/>
              <w:autoSpaceDN w:val="0"/>
              <w:jc w:val="center"/>
            </w:pPr>
            <w:r>
              <w:t>Х</w:t>
            </w:r>
          </w:p>
        </w:tc>
        <w:tc>
          <w:tcPr>
            <w:tcW w:w="329" w:type="pct"/>
            <w:vAlign w:val="center"/>
          </w:tcPr>
          <w:p w:rsidR="00946790" w:rsidRPr="00710EDD" w:rsidRDefault="00946790" w:rsidP="00D735BA">
            <w:pPr>
              <w:autoSpaceDE w:val="0"/>
              <w:autoSpaceDN w:val="0"/>
              <w:jc w:val="center"/>
            </w:pPr>
          </w:p>
        </w:tc>
        <w:tc>
          <w:tcPr>
            <w:tcW w:w="329" w:type="pct"/>
          </w:tcPr>
          <w:p w:rsidR="00946790" w:rsidRPr="00710EDD"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proofErr w:type="spellStart"/>
            <w:r>
              <w:t>ИК-извещатели</w:t>
            </w:r>
            <w:proofErr w:type="spellEnd"/>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tcPr>
          <w:p w:rsidR="00946790"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r>
              <w:t xml:space="preserve">Вибрационные </w:t>
            </w:r>
            <w:proofErr w:type="spellStart"/>
            <w:r>
              <w:t>извещатели</w:t>
            </w:r>
            <w:proofErr w:type="spellEnd"/>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tcPr>
          <w:p w:rsidR="00946790"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proofErr w:type="spellStart"/>
            <w:r>
              <w:t>Извещатели</w:t>
            </w:r>
            <w:proofErr w:type="spellEnd"/>
            <w:r>
              <w:t xml:space="preserve"> разбития стекла</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tcPr>
          <w:p w:rsidR="00946790"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r>
              <w:t>Тревожные кнопки</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tcPr>
          <w:p w:rsidR="00946790"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proofErr w:type="spellStart"/>
            <w:r>
              <w:t>Магнитоконтактные</w:t>
            </w:r>
            <w:proofErr w:type="spellEnd"/>
            <w:r>
              <w:t xml:space="preserve"> </w:t>
            </w:r>
            <w:proofErr w:type="spellStart"/>
            <w:r>
              <w:t>извещатели</w:t>
            </w:r>
            <w:proofErr w:type="spellEnd"/>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tcPr>
          <w:p w:rsidR="00946790" w:rsidRDefault="00946790" w:rsidP="00D735BA">
            <w:pPr>
              <w:autoSpaceDE w:val="0"/>
              <w:autoSpaceDN w:val="0"/>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r>
              <w:t>Блоки питания</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rPr>
                <w:lang w:val="en-US"/>
              </w:rPr>
            </w:pPr>
            <w:r>
              <w:rPr>
                <w:lang w:val="en-US"/>
              </w:rPr>
              <w:t>UPS</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r>
      <w:tr w:rsidR="00946790" w:rsidRPr="00710EDD" w:rsidTr="00D735BA">
        <w:trPr>
          <w:jc w:val="center"/>
        </w:trPr>
        <w:tc>
          <w:tcPr>
            <w:tcW w:w="1150" w:type="pct"/>
            <w:vMerge/>
          </w:tcPr>
          <w:p w:rsidR="00946790" w:rsidRDefault="00946790" w:rsidP="00D735BA">
            <w:pPr>
              <w:autoSpaceDE w:val="0"/>
              <w:autoSpaceDN w:val="0"/>
            </w:pPr>
          </w:p>
        </w:tc>
        <w:tc>
          <w:tcPr>
            <w:tcW w:w="1478" w:type="pct"/>
          </w:tcPr>
          <w:p w:rsidR="00946790" w:rsidRDefault="00946790" w:rsidP="00D735BA">
            <w:pPr>
              <w:autoSpaceDE w:val="0"/>
              <w:autoSpaceDN w:val="0"/>
            </w:pPr>
            <w:r>
              <w:t>Аккумуляторы</w:t>
            </w:r>
          </w:p>
        </w:tc>
        <w:tc>
          <w:tcPr>
            <w:tcW w:w="1054"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r>
    </w:tbl>
    <w:p w:rsidR="00946790" w:rsidRPr="00710EDD" w:rsidRDefault="00946790" w:rsidP="00946790"/>
    <w:p w:rsidR="00946790" w:rsidRPr="00710EDD" w:rsidRDefault="00946790" w:rsidP="00946790">
      <w:pPr>
        <w:numPr>
          <w:ilvl w:val="3"/>
          <w:numId w:val="16"/>
        </w:numPr>
        <w:autoSpaceDE w:val="0"/>
        <w:autoSpaceDN w:val="0"/>
        <w:spacing w:after="0"/>
        <w:ind w:left="0" w:firstLine="0"/>
        <w:contextualSpacing/>
        <w:jc w:val="center"/>
      </w:pPr>
      <w:r>
        <w:t>Система пожарной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834"/>
        <w:gridCol w:w="2115"/>
        <w:gridCol w:w="659"/>
        <w:gridCol w:w="661"/>
        <w:gridCol w:w="661"/>
        <w:gridCol w:w="663"/>
      </w:tblGrid>
      <w:tr w:rsidR="00946790" w:rsidRPr="00710EDD" w:rsidTr="00D735BA">
        <w:trPr>
          <w:jc w:val="center"/>
        </w:trPr>
        <w:tc>
          <w:tcPr>
            <w:tcW w:w="1255" w:type="pct"/>
            <w:vMerge w:val="restart"/>
          </w:tcPr>
          <w:p w:rsidR="00946790" w:rsidRPr="00710EDD" w:rsidRDefault="00946790" w:rsidP="00D735BA">
            <w:pPr>
              <w:autoSpaceDE w:val="0"/>
              <w:autoSpaceDN w:val="0"/>
              <w:jc w:val="center"/>
            </w:pPr>
            <w:r>
              <w:t>Место установки оборудования</w:t>
            </w:r>
          </w:p>
        </w:tc>
        <w:tc>
          <w:tcPr>
            <w:tcW w:w="1398" w:type="pct"/>
            <w:vMerge w:val="restart"/>
          </w:tcPr>
          <w:p w:rsidR="00946790" w:rsidRPr="00710EDD" w:rsidRDefault="00946790" w:rsidP="00D735BA">
            <w:pPr>
              <w:autoSpaceDE w:val="0"/>
              <w:autoSpaceDN w:val="0"/>
              <w:jc w:val="center"/>
            </w:pPr>
            <w:r>
              <w:t>Наименование оборудования</w:t>
            </w:r>
          </w:p>
        </w:tc>
        <w:tc>
          <w:tcPr>
            <w:tcW w:w="1043" w:type="pct"/>
            <w:vMerge w:val="restart"/>
          </w:tcPr>
          <w:p w:rsidR="00946790" w:rsidRPr="00710EDD" w:rsidRDefault="00946790" w:rsidP="00D735BA">
            <w:pPr>
              <w:autoSpaceDE w:val="0"/>
              <w:autoSpaceDN w:val="0"/>
              <w:jc w:val="center"/>
            </w:pPr>
            <w:r>
              <w:t>количество оборудования</w:t>
            </w:r>
          </w:p>
        </w:tc>
        <w:tc>
          <w:tcPr>
            <w:tcW w:w="1304"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255" w:type="pct"/>
            <w:vMerge/>
          </w:tcPr>
          <w:p w:rsidR="00946790" w:rsidRDefault="00946790" w:rsidP="00D735BA">
            <w:pPr>
              <w:autoSpaceDE w:val="0"/>
              <w:autoSpaceDN w:val="0"/>
            </w:pPr>
          </w:p>
        </w:tc>
        <w:tc>
          <w:tcPr>
            <w:tcW w:w="1398" w:type="pct"/>
            <w:vMerge/>
          </w:tcPr>
          <w:p w:rsidR="00946790" w:rsidRDefault="00946790" w:rsidP="00D735BA">
            <w:pPr>
              <w:autoSpaceDE w:val="0"/>
              <w:autoSpaceDN w:val="0"/>
            </w:pPr>
          </w:p>
        </w:tc>
        <w:tc>
          <w:tcPr>
            <w:tcW w:w="1043" w:type="pct"/>
            <w:vMerge/>
          </w:tcPr>
          <w:p w:rsidR="00946790" w:rsidRDefault="00946790" w:rsidP="00D735BA">
            <w:pPr>
              <w:autoSpaceDE w:val="0"/>
              <w:autoSpaceDN w:val="0"/>
            </w:pPr>
          </w:p>
        </w:tc>
        <w:tc>
          <w:tcPr>
            <w:tcW w:w="325" w:type="pct"/>
          </w:tcPr>
          <w:p w:rsidR="00946790" w:rsidRDefault="00946790" w:rsidP="00D735BA">
            <w:pPr>
              <w:autoSpaceDE w:val="0"/>
              <w:autoSpaceDN w:val="0"/>
            </w:pPr>
            <w:r>
              <w:t>Р</w:t>
            </w:r>
            <w:proofErr w:type="gramStart"/>
            <w:r>
              <w:t>1</w:t>
            </w:r>
            <w:proofErr w:type="gramEnd"/>
          </w:p>
        </w:tc>
        <w:tc>
          <w:tcPr>
            <w:tcW w:w="326" w:type="pct"/>
          </w:tcPr>
          <w:p w:rsidR="00946790" w:rsidRDefault="00946790" w:rsidP="00D735BA">
            <w:pPr>
              <w:autoSpaceDE w:val="0"/>
              <w:autoSpaceDN w:val="0"/>
            </w:pPr>
            <w:r>
              <w:t>Р</w:t>
            </w:r>
            <w:proofErr w:type="gramStart"/>
            <w:r>
              <w:t>2</w:t>
            </w:r>
            <w:proofErr w:type="gramEnd"/>
          </w:p>
        </w:tc>
        <w:tc>
          <w:tcPr>
            <w:tcW w:w="326" w:type="pct"/>
          </w:tcPr>
          <w:p w:rsidR="00946790" w:rsidRDefault="00946790" w:rsidP="00D735BA">
            <w:pPr>
              <w:autoSpaceDE w:val="0"/>
              <w:autoSpaceDN w:val="0"/>
            </w:pPr>
            <w:r>
              <w:t>Р3</w:t>
            </w:r>
          </w:p>
        </w:tc>
        <w:tc>
          <w:tcPr>
            <w:tcW w:w="326"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255" w:type="pct"/>
            <w:vMerge w:val="restart"/>
          </w:tcPr>
          <w:p w:rsidR="00946790" w:rsidRPr="00710EDD" w:rsidRDefault="00946790" w:rsidP="00D735BA">
            <w:pPr>
              <w:autoSpaceDE w:val="0"/>
              <w:autoSpaceDN w:val="0"/>
              <w:jc w:val="left"/>
            </w:pPr>
          </w:p>
          <w:p w:rsidR="00946790" w:rsidRPr="00710EDD" w:rsidRDefault="00946790" w:rsidP="00D735BA">
            <w:pPr>
              <w:autoSpaceDE w:val="0"/>
              <w:autoSpaceDN w:val="0"/>
              <w:jc w:val="left"/>
            </w:pPr>
          </w:p>
          <w:p w:rsidR="00946790" w:rsidRPr="00710EDD" w:rsidRDefault="00946790" w:rsidP="00D735BA">
            <w:pPr>
              <w:autoSpaceDE w:val="0"/>
              <w:autoSpaceDN w:val="0"/>
              <w:jc w:val="left"/>
            </w:pPr>
          </w:p>
          <w:p w:rsidR="00946790" w:rsidRPr="00710EDD" w:rsidRDefault="00946790" w:rsidP="00D735BA">
            <w:pPr>
              <w:autoSpaceDE w:val="0"/>
              <w:autoSpaceDN w:val="0"/>
              <w:jc w:val="left"/>
            </w:pPr>
            <w:r>
              <w:t>АБК, ПК, виварий, ангар, котельная, склады на территории, гараж</w:t>
            </w:r>
          </w:p>
        </w:tc>
        <w:tc>
          <w:tcPr>
            <w:tcW w:w="1398" w:type="pct"/>
          </w:tcPr>
          <w:p w:rsidR="00946790" w:rsidRPr="00710EDD" w:rsidRDefault="00946790" w:rsidP="00D735BA">
            <w:pPr>
              <w:autoSpaceDE w:val="0"/>
              <w:autoSpaceDN w:val="0"/>
              <w:rPr>
                <w:i/>
              </w:rPr>
            </w:pPr>
            <w:r>
              <w:rPr>
                <w:i/>
              </w:rPr>
              <w:t>Контроллеры</w:t>
            </w:r>
            <w:r>
              <w:t xml:space="preserve"> ЛБ-7, СКШС-01, СКЛБ-01, СКАУ-01,СКИУ-01</w:t>
            </w:r>
          </w:p>
        </w:tc>
        <w:tc>
          <w:tcPr>
            <w:tcW w:w="1043" w:type="pct"/>
          </w:tcPr>
          <w:p w:rsidR="00946790" w:rsidRPr="00710EDD" w:rsidRDefault="00946790" w:rsidP="00D735BA">
            <w:pPr>
              <w:autoSpaceDE w:val="0"/>
              <w:autoSpaceDN w:val="0"/>
            </w:pPr>
          </w:p>
        </w:tc>
        <w:tc>
          <w:tcPr>
            <w:tcW w:w="325" w:type="pct"/>
          </w:tcPr>
          <w:p w:rsidR="00946790" w:rsidRPr="00710EDD" w:rsidRDefault="00946790" w:rsidP="00D735BA">
            <w:pPr>
              <w:autoSpaceDE w:val="0"/>
              <w:autoSpaceDN w:val="0"/>
            </w:pPr>
          </w:p>
        </w:tc>
        <w:tc>
          <w:tcPr>
            <w:tcW w:w="326" w:type="pct"/>
          </w:tcPr>
          <w:p w:rsidR="00946790" w:rsidRPr="00710EDD" w:rsidRDefault="00946790" w:rsidP="00D735BA">
            <w:pPr>
              <w:autoSpaceDE w:val="0"/>
              <w:autoSpaceDN w:val="0"/>
            </w:pPr>
          </w:p>
        </w:tc>
        <w:tc>
          <w:tcPr>
            <w:tcW w:w="326" w:type="pct"/>
            <w:vAlign w:val="center"/>
          </w:tcPr>
          <w:p w:rsidR="00946790" w:rsidRPr="00710EDD" w:rsidRDefault="00946790" w:rsidP="00D735BA">
            <w:pPr>
              <w:autoSpaceDE w:val="0"/>
              <w:autoSpaceDN w:val="0"/>
              <w:jc w:val="center"/>
            </w:pPr>
          </w:p>
          <w:p w:rsidR="00946790" w:rsidRPr="00710EDD" w:rsidRDefault="00946790" w:rsidP="00D735BA">
            <w:pPr>
              <w:autoSpaceDE w:val="0"/>
              <w:autoSpaceDN w:val="0"/>
              <w:jc w:val="center"/>
            </w:pPr>
            <w:r>
              <w:t>Х</w:t>
            </w:r>
          </w:p>
        </w:tc>
        <w:tc>
          <w:tcPr>
            <w:tcW w:w="326" w:type="pct"/>
            <w:vAlign w:val="center"/>
          </w:tcPr>
          <w:p w:rsidR="00946790" w:rsidRPr="00710EDD" w:rsidRDefault="00946790" w:rsidP="00D735BA">
            <w:pPr>
              <w:autoSpaceDE w:val="0"/>
              <w:autoSpaceDN w:val="0"/>
              <w:jc w:val="center"/>
            </w:pPr>
          </w:p>
        </w:tc>
      </w:tr>
      <w:tr w:rsidR="00946790" w:rsidRPr="00710EDD" w:rsidTr="00D735BA">
        <w:trPr>
          <w:jc w:val="center"/>
        </w:trPr>
        <w:tc>
          <w:tcPr>
            <w:tcW w:w="1255" w:type="pct"/>
            <w:vMerge/>
          </w:tcPr>
          <w:p w:rsidR="00946790" w:rsidRDefault="00946790" w:rsidP="00D735BA">
            <w:pPr>
              <w:autoSpaceDE w:val="0"/>
              <w:autoSpaceDN w:val="0"/>
            </w:pPr>
          </w:p>
        </w:tc>
        <w:tc>
          <w:tcPr>
            <w:tcW w:w="1398" w:type="pct"/>
          </w:tcPr>
          <w:p w:rsidR="00946790" w:rsidRDefault="00946790" w:rsidP="00D735BA">
            <w:pPr>
              <w:autoSpaceDE w:val="0"/>
              <w:autoSpaceDN w:val="0"/>
            </w:pPr>
            <w:r>
              <w:t xml:space="preserve">Адресно-аналоговые </w:t>
            </w:r>
            <w:proofErr w:type="spellStart"/>
            <w:r>
              <w:t>извещатели</w:t>
            </w:r>
            <w:proofErr w:type="spellEnd"/>
          </w:p>
        </w:tc>
        <w:tc>
          <w:tcPr>
            <w:tcW w:w="1043" w:type="pct"/>
          </w:tcPr>
          <w:p w:rsidR="00946790" w:rsidRDefault="00946790" w:rsidP="00D735BA">
            <w:pPr>
              <w:autoSpaceDE w:val="0"/>
              <w:autoSpaceDN w:val="0"/>
            </w:pPr>
          </w:p>
        </w:tc>
        <w:tc>
          <w:tcPr>
            <w:tcW w:w="325" w:type="pct"/>
          </w:tcPr>
          <w:p w:rsidR="00946790" w:rsidRDefault="00946790" w:rsidP="00D735BA">
            <w:pPr>
              <w:autoSpaceDE w:val="0"/>
              <w:autoSpaceDN w:val="0"/>
            </w:pPr>
          </w:p>
        </w:tc>
        <w:tc>
          <w:tcPr>
            <w:tcW w:w="326" w:type="pct"/>
          </w:tcPr>
          <w:p w:rsidR="00946790" w:rsidRDefault="00946790" w:rsidP="00D735BA">
            <w:pPr>
              <w:autoSpaceDE w:val="0"/>
              <w:autoSpaceDN w:val="0"/>
            </w:pPr>
          </w:p>
        </w:tc>
        <w:tc>
          <w:tcPr>
            <w:tcW w:w="326" w:type="pct"/>
            <w:vAlign w:val="center"/>
          </w:tcPr>
          <w:p w:rsidR="00946790" w:rsidRDefault="00946790" w:rsidP="00D735BA">
            <w:pPr>
              <w:autoSpaceDE w:val="0"/>
              <w:autoSpaceDN w:val="0"/>
              <w:jc w:val="center"/>
            </w:pPr>
            <w:r>
              <w:t>Х</w:t>
            </w:r>
          </w:p>
        </w:tc>
        <w:tc>
          <w:tcPr>
            <w:tcW w:w="326" w:type="pct"/>
            <w:vAlign w:val="center"/>
          </w:tcPr>
          <w:p w:rsidR="00946790" w:rsidRDefault="00946790" w:rsidP="00D735BA">
            <w:pPr>
              <w:autoSpaceDE w:val="0"/>
              <w:autoSpaceDN w:val="0"/>
              <w:jc w:val="center"/>
            </w:pPr>
          </w:p>
        </w:tc>
      </w:tr>
      <w:tr w:rsidR="00946790" w:rsidRPr="00710EDD" w:rsidTr="00D735BA">
        <w:trPr>
          <w:jc w:val="center"/>
        </w:trPr>
        <w:tc>
          <w:tcPr>
            <w:tcW w:w="1255" w:type="pct"/>
            <w:vMerge/>
          </w:tcPr>
          <w:p w:rsidR="00946790" w:rsidRDefault="00946790" w:rsidP="00D735BA">
            <w:pPr>
              <w:autoSpaceDE w:val="0"/>
              <w:autoSpaceDN w:val="0"/>
            </w:pPr>
          </w:p>
        </w:tc>
        <w:tc>
          <w:tcPr>
            <w:tcW w:w="1398" w:type="pct"/>
          </w:tcPr>
          <w:p w:rsidR="00946790" w:rsidRDefault="00946790" w:rsidP="00D735BA">
            <w:pPr>
              <w:autoSpaceDE w:val="0"/>
              <w:autoSpaceDN w:val="0"/>
              <w:jc w:val="left"/>
            </w:pPr>
            <w:r>
              <w:t xml:space="preserve">Дымовые и комбинированные пожарные </w:t>
            </w:r>
            <w:proofErr w:type="spellStart"/>
            <w:r>
              <w:t>извещатели</w:t>
            </w:r>
            <w:proofErr w:type="spellEnd"/>
          </w:p>
        </w:tc>
        <w:tc>
          <w:tcPr>
            <w:tcW w:w="1043" w:type="pct"/>
          </w:tcPr>
          <w:p w:rsidR="00946790" w:rsidRDefault="00946790" w:rsidP="00D735BA">
            <w:pPr>
              <w:autoSpaceDE w:val="0"/>
              <w:autoSpaceDN w:val="0"/>
            </w:pPr>
          </w:p>
        </w:tc>
        <w:tc>
          <w:tcPr>
            <w:tcW w:w="325" w:type="pct"/>
          </w:tcPr>
          <w:p w:rsidR="00946790" w:rsidRDefault="00946790" w:rsidP="00D735BA">
            <w:pPr>
              <w:autoSpaceDE w:val="0"/>
              <w:autoSpaceDN w:val="0"/>
            </w:pPr>
          </w:p>
        </w:tc>
        <w:tc>
          <w:tcPr>
            <w:tcW w:w="326" w:type="pct"/>
          </w:tcPr>
          <w:p w:rsidR="00946790" w:rsidRDefault="00946790" w:rsidP="00D735BA">
            <w:pPr>
              <w:autoSpaceDE w:val="0"/>
              <w:autoSpaceDN w:val="0"/>
            </w:pPr>
          </w:p>
        </w:tc>
        <w:tc>
          <w:tcPr>
            <w:tcW w:w="326" w:type="pct"/>
            <w:vAlign w:val="center"/>
          </w:tcPr>
          <w:p w:rsidR="00946790" w:rsidRDefault="00946790" w:rsidP="00D735BA">
            <w:pPr>
              <w:autoSpaceDE w:val="0"/>
              <w:autoSpaceDN w:val="0"/>
              <w:jc w:val="center"/>
            </w:pPr>
            <w:r>
              <w:t>Х</w:t>
            </w:r>
          </w:p>
        </w:tc>
        <w:tc>
          <w:tcPr>
            <w:tcW w:w="326" w:type="pct"/>
            <w:vAlign w:val="center"/>
          </w:tcPr>
          <w:p w:rsidR="00946790" w:rsidRDefault="00946790" w:rsidP="00D735BA">
            <w:pPr>
              <w:autoSpaceDE w:val="0"/>
              <w:autoSpaceDN w:val="0"/>
              <w:jc w:val="center"/>
            </w:pPr>
          </w:p>
        </w:tc>
      </w:tr>
      <w:tr w:rsidR="00946790" w:rsidRPr="00710EDD" w:rsidTr="00D735BA">
        <w:trPr>
          <w:jc w:val="center"/>
        </w:trPr>
        <w:tc>
          <w:tcPr>
            <w:tcW w:w="1255" w:type="pct"/>
            <w:vMerge/>
          </w:tcPr>
          <w:p w:rsidR="00946790" w:rsidRDefault="00946790" w:rsidP="00D735BA">
            <w:pPr>
              <w:autoSpaceDE w:val="0"/>
              <w:autoSpaceDN w:val="0"/>
            </w:pPr>
          </w:p>
        </w:tc>
        <w:tc>
          <w:tcPr>
            <w:tcW w:w="1398" w:type="pct"/>
          </w:tcPr>
          <w:p w:rsidR="00946790" w:rsidRDefault="00946790" w:rsidP="00D735BA">
            <w:pPr>
              <w:autoSpaceDE w:val="0"/>
              <w:autoSpaceDN w:val="0"/>
              <w:jc w:val="left"/>
            </w:pPr>
            <w:r>
              <w:t xml:space="preserve">Тепловые </w:t>
            </w:r>
            <w:proofErr w:type="spellStart"/>
            <w:r>
              <w:t>извещатели</w:t>
            </w:r>
            <w:proofErr w:type="spellEnd"/>
          </w:p>
        </w:tc>
        <w:tc>
          <w:tcPr>
            <w:tcW w:w="1043" w:type="pct"/>
          </w:tcPr>
          <w:p w:rsidR="00946790" w:rsidRDefault="00946790" w:rsidP="00D735BA">
            <w:pPr>
              <w:autoSpaceDE w:val="0"/>
              <w:autoSpaceDN w:val="0"/>
            </w:pPr>
          </w:p>
        </w:tc>
        <w:tc>
          <w:tcPr>
            <w:tcW w:w="325" w:type="pct"/>
          </w:tcPr>
          <w:p w:rsidR="00946790" w:rsidRDefault="00946790" w:rsidP="00D735BA">
            <w:pPr>
              <w:autoSpaceDE w:val="0"/>
              <w:autoSpaceDN w:val="0"/>
            </w:pPr>
          </w:p>
        </w:tc>
        <w:tc>
          <w:tcPr>
            <w:tcW w:w="326" w:type="pct"/>
          </w:tcPr>
          <w:p w:rsidR="00946790" w:rsidRDefault="00946790" w:rsidP="00D735BA">
            <w:pPr>
              <w:autoSpaceDE w:val="0"/>
              <w:autoSpaceDN w:val="0"/>
            </w:pPr>
          </w:p>
        </w:tc>
        <w:tc>
          <w:tcPr>
            <w:tcW w:w="326" w:type="pct"/>
            <w:vAlign w:val="center"/>
          </w:tcPr>
          <w:p w:rsidR="00946790" w:rsidRDefault="00946790" w:rsidP="00D735BA">
            <w:pPr>
              <w:autoSpaceDE w:val="0"/>
              <w:autoSpaceDN w:val="0"/>
              <w:jc w:val="center"/>
            </w:pPr>
          </w:p>
        </w:tc>
        <w:tc>
          <w:tcPr>
            <w:tcW w:w="326" w:type="pct"/>
            <w:vAlign w:val="center"/>
          </w:tcPr>
          <w:p w:rsidR="00946790" w:rsidRDefault="00946790" w:rsidP="00D735BA">
            <w:pPr>
              <w:autoSpaceDE w:val="0"/>
              <w:autoSpaceDN w:val="0"/>
              <w:jc w:val="center"/>
            </w:pPr>
            <w:r>
              <w:t>Х</w:t>
            </w:r>
          </w:p>
        </w:tc>
      </w:tr>
      <w:tr w:rsidR="00946790" w:rsidRPr="00710EDD" w:rsidTr="00D735BA">
        <w:trPr>
          <w:jc w:val="center"/>
        </w:trPr>
        <w:tc>
          <w:tcPr>
            <w:tcW w:w="1255" w:type="pct"/>
            <w:vMerge/>
          </w:tcPr>
          <w:p w:rsidR="00946790" w:rsidRDefault="00946790" w:rsidP="00D735BA">
            <w:pPr>
              <w:autoSpaceDE w:val="0"/>
              <w:autoSpaceDN w:val="0"/>
            </w:pPr>
          </w:p>
        </w:tc>
        <w:tc>
          <w:tcPr>
            <w:tcW w:w="1398" w:type="pct"/>
          </w:tcPr>
          <w:p w:rsidR="00946790" w:rsidRDefault="00946790" w:rsidP="00D735BA">
            <w:pPr>
              <w:autoSpaceDE w:val="0"/>
              <w:autoSpaceDN w:val="0"/>
            </w:pPr>
            <w:r>
              <w:t>Блоки питания 24В</w:t>
            </w:r>
          </w:p>
        </w:tc>
        <w:tc>
          <w:tcPr>
            <w:tcW w:w="1043" w:type="pct"/>
          </w:tcPr>
          <w:p w:rsidR="00946790" w:rsidRDefault="00946790" w:rsidP="00D735BA">
            <w:pPr>
              <w:autoSpaceDE w:val="0"/>
              <w:autoSpaceDN w:val="0"/>
            </w:pPr>
          </w:p>
        </w:tc>
        <w:tc>
          <w:tcPr>
            <w:tcW w:w="325" w:type="pct"/>
          </w:tcPr>
          <w:p w:rsidR="00946790" w:rsidRDefault="00946790" w:rsidP="00D735BA">
            <w:pPr>
              <w:autoSpaceDE w:val="0"/>
              <w:autoSpaceDN w:val="0"/>
            </w:pPr>
          </w:p>
        </w:tc>
        <w:tc>
          <w:tcPr>
            <w:tcW w:w="326" w:type="pct"/>
          </w:tcPr>
          <w:p w:rsidR="00946790" w:rsidRDefault="00946790" w:rsidP="00D735BA">
            <w:pPr>
              <w:autoSpaceDE w:val="0"/>
              <w:autoSpaceDN w:val="0"/>
            </w:pPr>
          </w:p>
        </w:tc>
        <w:tc>
          <w:tcPr>
            <w:tcW w:w="326" w:type="pct"/>
            <w:vAlign w:val="center"/>
          </w:tcPr>
          <w:p w:rsidR="00946790" w:rsidRDefault="00946790" w:rsidP="00D735BA">
            <w:pPr>
              <w:autoSpaceDE w:val="0"/>
              <w:autoSpaceDN w:val="0"/>
              <w:jc w:val="center"/>
            </w:pPr>
            <w:r>
              <w:t>Х</w:t>
            </w:r>
          </w:p>
        </w:tc>
        <w:tc>
          <w:tcPr>
            <w:tcW w:w="326" w:type="pct"/>
            <w:vAlign w:val="center"/>
          </w:tcPr>
          <w:p w:rsidR="00946790" w:rsidRDefault="00946790" w:rsidP="00D735BA">
            <w:pPr>
              <w:autoSpaceDE w:val="0"/>
              <w:autoSpaceDN w:val="0"/>
              <w:jc w:val="center"/>
            </w:pPr>
          </w:p>
        </w:tc>
      </w:tr>
      <w:tr w:rsidR="00946790" w:rsidRPr="00710EDD" w:rsidTr="00D735BA">
        <w:trPr>
          <w:jc w:val="center"/>
        </w:trPr>
        <w:tc>
          <w:tcPr>
            <w:tcW w:w="1255" w:type="pct"/>
            <w:vMerge/>
          </w:tcPr>
          <w:p w:rsidR="00946790" w:rsidRDefault="00946790" w:rsidP="00D735BA">
            <w:pPr>
              <w:autoSpaceDE w:val="0"/>
              <w:autoSpaceDN w:val="0"/>
            </w:pPr>
          </w:p>
        </w:tc>
        <w:tc>
          <w:tcPr>
            <w:tcW w:w="1398" w:type="pct"/>
          </w:tcPr>
          <w:p w:rsidR="00946790" w:rsidRDefault="00946790" w:rsidP="00D735BA">
            <w:pPr>
              <w:autoSpaceDE w:val="0"/>
              <w:autoSpaceDN w:val="0"/>
            </w:pPr>
            <w:r>
              <w:t>Аккумуляторы</w:t>
            </w:r>
          </w:p>
        </w:tc>
        <w:tc>
          <w:tcPr>
            <w:tcW w:w="1043" w:type="pct"/>
          </w:tcPr>
          <w:p w:rsidR="00946790" w:rsidRDefault="00946790" w:rsidP="00D735BA">
            <w:pPr>
              <w:autoSpaceDE w:val="0"/>
              <w:autoSpaceDN w:val="0"/>
            </w:pPr>
          </w:p>
        </w:tc>
        <w:tc>
          <w:tcPr>
            <w:tcW w:w="325" w:type="pct"/>
          </w:tcPr>
          <w:p w:rsidR="00946790" w:rsidRDefault="00946790" w:rsidP="00D735BA">
            <w:pPr>
              <w:autoSpaceDE w:val="0"/>
              <w:autoSpaceDN w:val="0"/>
            </w:pPr>
          </w:p>
        </w:tc>
        <w:tc>
          <w:tcPr>
            <w:tcW w:w="326" w:type="pct"/>
          </w:tcPr>
          <w:p w:rsidR="00946790" w:rsidRDefault="00946790" w:rsidP="00D735BA">
            <w:pPr>
              <w:autoSpaceDE w:val="0"/>
              <w:autoSpaceDN w:val="0"/>
            </w:pPr>
          </w:p>
        </w:tc>
        <w:tc>
          <w:tcPr>
            <w:tcW w:w="326" w:type="pct"/>
            <w:vAlign w:val="center"/>
          </w:tcPr>
          <w:p w:rsidR="00946790" w:rsidRDefault="00946790" w:rsidP="00D735BA">
            <w:pPr>
              <w:autoSpaceDE w:val="0"/>
              <w:autoSpaceDN w:val="0"/>
              <w:jc w:val="center"/>
            </w:pPr>
          </w:p>
        </w:tc>
        <w:tc>
          <w:tcPr>
            <w:tcW w:w="326" w:type="pct"/>
            <w:vAlign w:val="center"/>
          </w:tcPr>
          <w:p w:rsidR="00946790" w:rsidRDefault="00946790" w:rsidP="00D735BA">
            <w:pPr>
              <w:autoSpaceDE w:val="0"/>
              <w:autoSpaceDN w:val="0"/>
              <w:jc w:val="center"/>
            </w:pPr>
            <w:r>
              <w:t>Х</w:t>
            </w:r>
          </w:p>
        </w:tc>
      </w:tr>
      <w:tr w:rsidR="00946790" w:rsidRPr="00710EDD" w:rsidTr="00D735BA">
        <w:trPr>
          <w:jc w:val="center"/>
        </w:trPr>
        <w:tc>
          <w:tcPr>
            <w:tcW w:w="1255" w:type="pct"/>
          </w:tcPr>
          <w:p w:rsidR="00946790" w:rsidRPr="00710EDD" w:rsidRDefault="00946790" w:rsidP="00D735BA">
            <w:pPr>
              <w:autoSpaceDE w:val="0"/>
              <w:autoSpaceDN w:val="0"/>
            </w:pPr>
            <w:r>
              <w:t>Котельная</w:t>
            </w:r>
          </w:p>
        </w:tc>
        <w:tc>
          <w:tcPr>
            <w:tcW w:w="1398" w:type="pct"/>
          </w:tcPr>
          <w:p w:rsidR="00946790" w:rsidRPr="00710EDD" w:rsidRDefault="00946790" w:rsidP="00D735BA">
            <w:pPr>
              <w:autoSpaceDE w:val="0"/>
              <w:autoSpaceDN w:val="0"/>
            </w:pPr>
            <w:proofErr w:type="spellStart"/>
            <w:r>
              <w:t>Радиоканальное</w:t>
            </w:r>
            <w:proofErr w:type="spellEnd"/>
            <w:r>
              <w:t xml:space="preserve"> оборудование ПС</w:t>
            </w:r>
          </w:p>
        </w:tc>
        <w:tc>
          <w:tcPr>
            <w:tcW w:w="1043" w:type="pct"/>
          </w:tcPr>
          <w:p w:rsidR="00946790" w:rsidRPr="00710EDD" w:rsidRDefault="00946790" w:rsidP="00D735BA">
            <w:pPr>
              <w:autoSpaceDE w:val="0"/>
              <w:autoSpaceDN w:val="0"/>
            </w:pPr>
          </w:p>
        </w:tc>
        <w:tc>
          <w:tcPr>
            <w:tcW w:w="325" w:type="pct"/>
          </w:tcPr>
          <w:p w:rsidR="00946790" w:rsidRPr="00710EDD" w:rsidRDefault="00946790" w:rsidP="00D735BA">
            <w:pPr>
              <w:autoSpaceDE w:val="0"/>
              <w:autoSpaceDN w:val="0"/>
            </w:pPr>
          </w:p>
        </w:tc>
        <w:tc>
          <w:tcPr>
            <w:tcW w:w="326" w:type="pct"/>
            <w:vAlign w:val="center"/>
          </w:tcPr>
          <w:p w:rsidR="00946790" w:rsidRPr="00710EDD" w:rsidRDefault="00946790" w:rsidP="00D735BA">
            <w:pPr>
              <w:autoSpaceDE w:val="0"/>
              <w:autoSpaceDN w:val="0"/>
              <w:jc w:val="center"/>
            </w:pPr>
            <w:r>
              <w:t>Х</w:t>
            </w:r>
          </w:p>
        </w:tc>
        <w:tc>
          <w:tcPr>
            <w:tcW w:w="326" w:type="pct"/>
          </w:tcPr>
          <w:p w:rsidR="00946790" w:rsidRPr="00710EDD" w:rsidRDefault="00946790" w:rsidP="00D735BA">
            <w:pPr>
              <w:autoSpaceDE w:val="0"/>
              <w:autoSpaceDN w:val="0"/>
            </w:pPr>
          </w:p>
        </w:tc>
        <w:tc>
          <w:tcPr>
            <w:tcW w:w="326" w:type="pct"/>
          </w:tcPr>
          <w:p w:rsidR="00946790" w:rsidRPr="00710EDD" w:rsidRDefault="00946790" w:rsidP="00D735BA">
            <w:pPr>
              <w:autoSpaceDE w:val="0"/>
              <w:autoSpaceDN w:val="0"/>
            </w:pPr>
          </w:p>
        </w:tc>
      </w:tr>
    </w:tbl>
    <w:p w:rsidR="00946790" w:rsidRPr="00710EDD" w:rsidRDefault="00946790" w:rsidP="00946790">
      <w:pPr>
        <w:autoSpaceDE w:val="0"/>
        <w:autoSpaceDN w:val="0"/>
        <w:contextualSpacing/>
        <w:jc w:val="left"/>
      </w:pPr>
    </w:p>
    <w:p w:rsidR="00946790" w:rsidRPr="00710EDD" w:rsidRDefault="00946790" w:rsidP="00946790">
      <w:pPr>
        <w:numPr>
          <w:ilvl w:val="3"/>
          <w:numId w:val="16"/>
        </w:numPr>
        <w:autoSpaceDE w:val="0"/>
        <w:autoSpaceDN w:val="0"/>
        <w:spacing w:after="0"/>
        <w:ind w:left="0" w:firstLine="0"/>
        <w:contextualSpacing/>
        <w:jc w:val="center"/>
      </w:pPr>
      <w:r>
        <w:t xml:space="preserve"> Система управления </w:t>
      </w:r>
      <w:proofErr w:type="spellStart"/>
      <w:r>
        <w:t>дымоудалением</w:t>
      </w:r>
      <w:proofErr w:type="spellEnd"/>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946790" w:rsidRPr="00710EDD" w:rsidTr="00D735BA">
        <w:trPr>
          <w:jc w:val="center"/>
        </w:trPr>
        <w:tc>
          <w:tcPr>
            <w:tcW w:w="1090" w:type="pct"/>
            <w:vMerge w:val="restart"/>
          </w:tcPr>
          <w:p w:rsidR="00946790" w:rsidRPr="00710EDD" w:rsidRDefault="00946790" w:rsidP="00D735BA">
            <w:pPr>
              <w:autoSpaceDE w:val="0"/>
              <w:autoSpaceDN w:val="0"/>
              <w:jc w:val="center"/>
            </w:pPr>
            <w:r>
              <w:t>Место установки оборудования</w:t>
            </w:r>
          </w:p>
        </w:tc>
        <w:tc>
          <w:tcPr>
            <w:tcW w:w="1460" w:type="pct"/>
            <w:vMerge w:val="restart"/>
          </w:tcPr>
          <w:p w:rsidR="00946790" w:rsidRPr="00710EDD" w:rsidRDefault="00946790" w:rsidP="00D735BA">
            <w:pPr>
              <w:autoSpaceDE w:val="0"/>
              <w:autoSpaceDN w:val="0"/>
              <w:jc w:val="center"/>
            </w:pPr>
            <w:r>
              <w:t>Наименование оборудования</w:t>
            </w:r>
          </w:p>
        </w:tc>
        <w:tc>
          <w:tcPr>
            <w:tcW w:w="1090" w:type="pct"/>
            <w:vMerge w:val="restart"/>
          </w:tcPr>
          <w:p w:rsidR="00946790" w:rsidRPr="00710EDD" w:rsidRDefault="00946790" w:rsidP="00D735BA">
            <w:pPr>
              <w:autoSpaceDE w:val="0"/>
              <w:autoSpaceDN w:val="0"/>
              <w:jc w:val="center"/>
            </w:pPr>
            <w:r>
              <w:t>количество оборудования</w:t>
            </w:r>
          </w:p>
        </w:tc>
        <w:tc>
          <w:tcPr>
            <w:tcW w:w="1361"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vMerge/>
          </w:tcPr>
          <w:p w:rsidR="00946790" w:rsidRDefault="00946790" w:rsidP="00D735BA">
            <w:pPr>
              <w:autoSpaceDE w:val="0"/>
              <w:autoSpaceDN w:val="0"/>
            </w:pPr>
          </w:p>
        </w:tc>
        <w:tc>
          <w:tcPr>
            <w:tcW w:w="1090" w:type="pct"/>
            <w:vMerge/>
          </w:tcPr>
          <w:p w:rsidR="00946790" w:rsidRDefault="00946790" w:rsidP="00D735BA">
            <w:pPr>
              <w:autoSpaceDE w:val="0"/>
              <w:autoSpaceDN w:val="0"/>
            </w:pPr>
          </w:p>
        </w:tc>
        <w:tc>
          <w:tcPr>
            <w:tcW w:w="340" w:type="pct"/>
          </w:tcPr>
          <w:p w:rsidR="00946790" w:rsidRDefault="00946790" w:rsidP="00D735BA">
            <w:pPr>
              <w:autoSpaceDE w:val="0"/>
              <w:autoSpaceDN w:val="0"/>
            </w:pPr>
            <w:r>
              <w:t>Р</w:t>
            </w:r>
            <w:proofErr w:type="gramStart"/>
            <w:r>
              <w:t>1</w:t>
            </w:r>
            <w:proofErr w:type="gramEnd"/>
          </w:p>
        </w:tc>
        <w:tc>
          <w:tcPr>
            <w:tcW w:w="340" w:type="pct"/>
          </w:tcPr>
          <w:p w:rsidR="00946790" w:rsidRDefault="00946790" w:rsidP="00D735BA">
            <w:pPr>
              <w:autoSpaceDE w:val="0"/>
              <w:autoSpaceDN w:val="0"/>
            </w:pPr>
            <w:r>
              <w:t>Р</w:t>
            </w:r>
            <w:proofErr w:type="gramStart"/>
            <w:r>
              <w:t>2</w:t>
            </w:r>
            <w:proofErr w:type="gramEnd"/>
          </w:p>
        </w:tc>
        <w:tc>
          <w:tcPr>
            <w:tcW w:w="340" w:type="pct"/>
          </w:tcPr>
          <w:p w:rsidR="00946790" w:rsidRDefault="00946790" w:rsidP="00D735BA">
            <w:pPr>
              <w:autoSpaceDE w:val="0"/>
              <w:autoSpaceDN w:val="0"/>
            </w:pPr>
            <w:r>
              <w:t>Р3</w:t>
            </w:r>
          </w:p>
        </w:tc>
        <w:tc>
          <w:tcPr>
            <w:tcW w:w="340"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090" w:type="pct"/>
            <w:vMerge w:val="restart"/>
          </w:tcPr>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r>
              <w:t>АБК, ПК</w:t>
            </w:r>
          </w:p>
        </w:tc>
        <w:tc>
          <w:tcPr>
            <w:tcW w:w="1460" w:type="pct"/>
          </w:tcPr>
          <w:p w:rsidR="00946790" w:rsidRPr="00710EDD" w:rsidRDefault="00946790" w:rsidP="00D735BA">
            <w:pPr>
              <w:autoSpaceDE w:val="0"/>
              <w:autoSpaceDN w:val="0"/>
            </w:pPr>
            <w:r>
              <w:t>Контроллеры СКИУ-01, СКИУ-02</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r>
              <w:t>Х</w:t>
            </w: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Релейные модули УК/ВК</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Блоки питания</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Аккумуляторы</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r>
    </w:tbl>
    <w:p w:rsidR="00946790" w:rsidRPr="00710EDD" w:rsidRDefault="00946790" w:rsidP="00946790">
      <w:pPr>
        <w:jc w:val="center"/>
      </w:pPr>
    </w:p>
    <w:p w:rsidR="00946790" w:rsidRPr="00710EDD" w:rsidRDefault="00946790" w:rsidP="00946790">
      <w:pPr>
        <w:numPr>
          <w:ilvl w:val="3"/>
          <w:numId w:val="16"/>
        </w:numPr>
        <w:autoSpaceDE w:val="0"/>
        <w:autoSpaceDN w:val="0"/>
        <w:spacing w:after="0"/>
        <w:ind w:left="0" w:firstLine="0"/>
        <w:contextualSpacing/>
        <w:jc w:val="center"/>
      </w:pPr>
      <w:r>
        <w:t>Система оповещения и управления эвакуацией: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946790" w:rsidRPr="00710EDD" w:rsidTr="00D735BA">
        <w:trPr>
          <w:jc w:val="center"/>
        </w:trPr>
        <w:tc>
          <w:tcPr>
            <w:tcW w:w="1090" w:type="pct"/>
            <w:vMerge w:val="restart"/>
          </w:tcPr>
          <w:p w:rsidR="00946790" w:rsidRPr="00710EDD" w:rsidRDefault="00946790" w:rsidP="00D735BA">
            <w:pPr>
              <w:autoSpaceDE w:val="0"/>
              <w:autoSpaceDN w:val="0"/>
              <w:jc w:val="center"/>
            </w:pPr>
            <w:r>
              <w:t>Место установки оборудования</w:t>
            </w:r>
          </w:p>
        </w:tc>
        <w:tc>
          <w:tcPr>
            <w:tcW w:w="1460" w:type="pct"/>
            <w:vMerge w:val="restart"/>
          </w:tcPr>
          <w:p w:rsidR="00946790" w:rsidRPr="00710EDD" w:rsidRDefault="00946790" w:rsidP="00D735BA">
            <w:pPr>
              <w:autoSpaceDE w:val="0"/>
              <w:autoSpaceDN w:val="0"/>
              <w:jc w:val="center"/>
            </w:pPr>
            <w:r>
              <w:t>Наименование оборудования</w:t>
            </w:r>
          </w:p>
        </w:tc>
        <w:tc>
          <w:tcPr>
            <w:tcW w:w="1090" w:type="pct"/>
            <w:vMerge w:val="restart"/>
          </w:tcPr>
          <w:p w:rsidR="00946790" w:rsidRPr="00710EDD" w:rsidRDefault="00946790" w:rsidP="00D735BA">
            <w:pPr>
              <w:autoSpaceDE w:val="0"/>
              <w:autoSpaceDN w:val="0"/>
              <w:jc w:val="center"/>
            </w:pPr>
            <w:r>
              <w:t>количество оборудования</w:t>
            </w:r>
          </w:p>
        </w:tc>
        <w:tc>
          <w:tcPr>
            <w:tcW w:w="1361"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vMerge/>
          </w:tcPr>
          <w:p w:rsidR="00946790" w:rsidRDefault="00946790" w:rsidP="00D735BA">
            <w:pPr>
              <w:autoSpaceDE w:val="0"/>
              <w:autoSpaceDN w:val="0"/>
            </w:pPr>
          </w:p>
        </w:tc>
        <w:tc>
          <w:tcPr>
            <w:tcW w:w="1090" w:type="pct"/>
            <w:vMerge/>
          </w:tcPr>
          <w:p w:rsidR="00946790" w:rsidRDefault="00946790" w:rsidP="00D735BA">
            <w:pPr>
              <w:autoSpaceDE w:val="0"/>
              <w:autoSpaceDN w:val="0"/>
            </w:pPr>
          </w:p>
        </w:tc>
        <w:tc>
          <w:tcPr>
            <w:tcW w:w="340" w:type="pct"/>
          </w:tcPr>
          <w:p w:rsidR="00946790" w:rsidRDefault="00946790" w:rsidP="00D735BA">
            <w:pPr>
              <w:autoSpaceDE w:val="0"/>
              <w:autoSpaceDN w:val="0"/>
            </w:pPr>
            <w:r>
              <w:t>Р</w:t>
            </w:r>
            <w:proofErr w:type="gramStart"/>
            <w:r>
              <w:t>1</w:t>
            </w:r>
            <w:proofErr w:type="gramEnd"/>
          </w:p>
        </w:tc>
        <w:tc>
          <w:tcPr>
            <w:tcW w:w="340" w:type="pct"/>
          </w:tcPr>
          <w:p w:rsidR="00946790" w:rsidRDefault="00946790" w:rsidP="00D735BA">
            <w:pPr>
              <w:autoSpaceDE w:val="0"/>
              <w:autoSpaceDN w:val="0"/>
            </w:pPr>
            <w:r>
              <w:t>Р</w:t>
            </w:r>
            <w:proofErr w:type="gramStart"/>
            <w:r>
              <w:t>2</w:t>
            </w:r>
            <w:proofErr w:type="gramEnd"/>
          </w:p>
        </w:tc>
        <w:tc>
          <w:tcPr>
            <w:tcW w:w="340" w:type="pct"/>
          </w:tcPr>
          <w:p w:rsidR="00946790" w:rsidRDefault="00946790" w:rsidP="00D735BA">
            <w:pPr>
              <w:autoSpaceDE w:val="0"/>
              <w:autoSpaceDN w:val="0"/>
            </w:pPr>
            <w:r>
              <w:t>Р3</w:t>
            </w:r>
          </w:p>
        </w:tc>
        <w:tc>
          <w:tcPr>
            <w:tcW w:w="340"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090" w:type="pct"/>
            <w:vMerge w:val="restart"/>
          </w:tcPr>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r>
              <w:t>АБК</w:t>
            </w:r>
          </w:p>
        </w:tc>
        <w:tc>
          <w:tcPr>
            <w:tcW w:w="1460" w:type="pct"/>
          </w:tcPr>
          <w:p w:rsidR="00946790" w:rsidRPr="00710EDD" w:rsidRDefault="00946790" w:rsidP="00D735BA">
            <w:pPr>
              <w:autoSpaceDE w:val="0"/>
              <w:autoSpaceDN w:val="0"/>
            </w:pPr>
            <w:r>
              <w:t>Оборудование стойки оповещения</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r>
              <w:t>Х</w:t>
            </w:r>
          </w:p>
        </w:tc>
        <w:tc>
          <w:tcPr>
            <w:tcW w:w="340" w:type="pct"/>
            <w:vAlign w:val="center"/>
          </w:tcPr>
          <w:p w:rsidR="00946790" w:rsidRPr="00710EDD" w:rsidRDefault="00946790" w:rsidP="00D735BA">
            <w:pPr>
              <w:autoSpaceDE w:val="0"/>
              <w:autoSpaceDN w:val="0"/>
              <w:jc w:val="center"/>
            </w:pPr>
          </w:p>
        </w:tc>
        <w:tc>
          <w:tcPr>
            <w:tcW w:w="340" w:type="pct"/>
          </w:tcPr>
          <w:p w:rsidR="00946790" w:rsidRPr="00710EDD"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Контроллеры СКИУ-01</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tcPr>
          <w:p w:rsidR="00946790" w:rsidRDefault="00946790" w:rsidP="00D735BA">
            <w:pPr>
              <w:autoSpaceDE w:val="0"/>
              <w:autoSpaceDN w:val="0"/>
            </w:pPr>
          </w:p>
        </w:tc>
      </w:tr>
      <w:tr w:rsidR="00946790" w:rsidRPr="00710EDD" w:rsidTr="00D735BA">
        <w:trPr>
          <w:jc w:val="center"/>
        </w:trPr>
        <w:tc>
          <w:tcPr>
            <w:tcW w:w="1090" w:type="pct"/>
            <w:vMerge w:val="restart"/>
          </w:tcPr>
          <w:p w:rsidR="00946790" w:rsidRPr="00710EDD" w:rsidRDefault="00946790" w:rsidP="00D735BA">
            <w:pPr>
              <w:autoSpaceDE w:val="0"/>
              <w:autoSpaceDN w:val="0"/>
              <w:jc w:val="left"/>
            </w:pPr>
          </w:p>
          <w:p w:rsidR="00946790" w:rsidRPr="00710EDD" w:rsidRDefault="00946790" w:rsidP="00D735BA">
            <w:pPr>
              <w:autoSpaceDE w:val="0"/>
              <w:autoSpaceDN w:val="0"/>
              <w:jc w:val="left"/>
            </w:pPr>
            <w:r>
              <w:t>АБК, ПК, виварий, гараж</w:t>
            </w:r>
          </w:p>
        </w:tc>
        <w:tc>
          <w:tcPr>
            <w:tcW w:w="1460" w:type="pct"/>
          </w:tcPr>
          <w:p w:rsidR="00946790" w:rsidRPr="00710EDD" w:rsidRDefault="00946790" w:rsidP="00D735BA">
            <w:pPr>
              <w:autoSpaceDE w:val="0"/>
              <w:autoSpaceDN w:val="0"/>
            </w:pPr>
            <w:r>
              <w:t>Громкоговорители настенные</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r>
              <w:t>Х</w:t>
            </w:r>
          </w:p>
        </w:tc>
        <w:tc>
          <w:tcPr>
            <w:tcW w:w="340" w:type="pct"/>
          </w:tcPr>
          <w:p w:rsidR="00946790" w:rsidRPr="00710EDD"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Громкоговорители потолочные</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tcPr>
          <w:p w:rsidR="00946790"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Табло «Выход»</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c>
          <w:tcPr>
            <w:tcW w:w="340" w:type="pct"/>
          </w:tcPr>
          <w:p w:rsidR="00946790" w:rsidRDefault="00946790" w:rsidP="00D735BA">
            <w:pPr>
              <w:autoSpaceDE w:val="0"/>
              <w:autoSpaceDN w:val="0"/>
            </w:pPr>
          </w:p>
        </w:tc>
      </w:tr>
      <w:tr w:rsidR="00946790" w:rsidRPr="00710EDD" w:rsidTr="00D735BA">
        <w:trPr>
          <w:jc w:val="center"/>
        </w:trPr>
        <w:tc>
          <w:tcPr>
            <w:tcW w:w="1090" w:type="pct"/>
          </w:tcPr>
          <w:p w:rsidR="00946790" w:rsidRPr="00710EDD" w:rsidRDefault="00946790" w:rsidP="00D735BA">
            <w:pPr>
              <w:autoSpaceDE w:val="0"/>
              <w:autoSpaceDN w:val="0"/>
            </w:pPr>
          </w:p>
          <w:p w:rsidR="00946790" w:rsidRPr="00710EDD" w:rsidRDefault="00946790" w:rsidP="00D735BA">
            <w:pPr>
              <w:autoSpaceDE w:val="0"/>
              <w:autoSpaceDN w:val="0"/>
            </w:pPr>
            <w:r>
              <w:t>Котельная</w:t>
            </w:r>
          </w:p>
        </w:tc>
        <w:tc>
          <w:tcPr>
            <w:tcW w:w="1460" w:type="pct"/>
          </w:tcPr>
          <w:p w:rsidR="00946790" w:rsidRPr="00710EDD" w:rsidRDefault="00946790" w:rsidP="00D735BA">
            <w:pPr>
              <w:autoSpaceDE w:val="0"/>
              <w:autoSpaceDN w:val="0"/>
            </w:pPr>
            <w:r>
              <w:t xml:space="preserve">Звуковые </w:t>
            </w:r>
            <w:proofErr w:type="spellStart"/>
            <w:r>
              <w:t>оповещатели</w:t>
            </w:r>
            <w:proofErr w:type="spellEnd"/>
            <w:r>
              <w:t xml:space="preserve"> и табло «Выход»</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r>
              <w:t>Х</w:t>
            </w:r>
          </w:p>
        </w:tc>
        <w:tc>
          <w:tcPr>
            <w:tcW w:w="340" w:type="pct"/>
            <w:vAlign w:val="center"/>
          </w:tcPr>
          <w:p w:rsidR="00946790" w:rsidRPr="00710EDD" w:rsidRDefault="00946790" w:rsidP="00D735BA">
            <w:pPr>
              <w:autoSpaceDE w:val="0"/>
              <w:autoSpaceDN w:val="0"/>
              <w:jc w:val="center"/>
            </w:pPr>
          </w:p>
        </w:tc>
        <w:tc>
          <w:tcPr>
            <w:tcW w:w="340" w:type="pct"/>
          </w:tcPr>
          <w:p w:rsidR="00946790" w:rsidRPr="00710EDD" w:rsidRDefault="00946790" w:rsidP="00D735BA">
            <w:pPr>
              <w:autoSpaceDE w:val="0"/>
              <w:autoSpaceDN w:val="0"/>
            </w:pPr>
          </w:p>
        </w:tc>
      </w:tr>
    </w:tbl>
    <w:p w:rsidR="00946790" w:rsidRPr="00710EDD" w:rsidRDefault="00946790" w:rsidP="00946790">
      <w:pPr>
        <w:autoSpaceDE w:val="0"/>
        <w:autoSpaceDN w:val="0"/>
        <w:contextualSpacing/>
      </w:pPr>
    </w:p>
    <w:p w:rsidR="00946790" w:rsidRPr="00710EDD" w:rsidRDefault="00946790" w:rsidP="00946790">
      <w:pPr>
        <w:numPr>
          <w:ilvl w:val="3"/>
          <w:numId w:val="16"/>
        </w:numPr>
        <w:autoSpaceDE w:val="0"/>
        <w:autoSpaceDN w:val="0"/>
        <w:spacing w:after="0"/>
        <w:ind w:left="0" w:firstLine="0"/>
        <w:contextualSpacing/>
        <w:jc w:val="center"/>
      </w:pPr>
      <w:r>
        <w:t>Система технических средств охраны периметра: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946790" w:rsidRPr="00710EDD" w:rsidTr="00D735BA">
        <w:trPr>
          <w:jc w:val="center"/>
        </w:trPr>
        <w:tc>
          <w:tcPr>
            <w:tcW w:w="1090" w:type="pct"/>
            <w:vMerge w:val="restart"/>
          </w:tcPr>
          <w:p w:rsidR="00946790" w:rsidRPr="00710EDD" w:rsidRDefault="00946790" w:rsidP="00D735BA">
            <w:pPr>
              <w:autoSpaceDE w:val="0"/>
              <w:autoSpaceDN w:val="0"/>
              <w:jc w:val="center"/>
            </w:pPr>
            <w:r>
              <w:t>Место установки оборудования</w:t>
            </w:r>
          </w:p>
        </w:tc>
        <w:tc>
          <w:tcPr>
            <w:tcW w:w="1460" w:type="pct"/>
            <w:vMerge w:val="restart"/>
          </w:tcPr>
          <w:p w:rsidR="00946790" w:rsidRPr="00710EDD" w:rsidRDefault="00946790" w:rsidP="00D735BA">
            <w:pPr>
              <w:autoSpaceDE w:val="0"/>
              <w:autoSpaceDN w:val="0"/>
              <w:jc w:val="center"/>
            </w:pPr>
            <w:r>
              <w:t>Наименование оборудования</w:t>
            </w:r>
          </w:p>
        </w:tc>
        <w:tc>
          <w:tcPr>
            <w:tcW w:w="1090" w:type="pct"/>
            <w:vMerge w:val="restart"/>
          </w:tcPr>
          <w:p w:rsidR="00946790" w:rsidRPr="00710EDD" w:rsidRDefault="00946790" w:rsidP="00D735BA">
            <w:pPr>
              <w:autoSpaceDE w:val="0"/>
              <w:autoSpaceDN w:val="0"/>
              <w:jc w:val="center"/>
            </w:pPr>
            <w:r>
              <w:t>количество оборудования</w:t>
            </w:r>
          </w:p>
        </w:tc>
        <w:tc>
          <w:tcPr>
            <w:tcW w:w="1361"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vMerge/>
          </w:tcPr>
          <w:p w:rsidR="00946790" w:rsidRDefault="00946790" w:rsidP="00D735BA">
            <w:pPr>
              <w:autoSpaceDE w:val="0"/>
              <w:autoSpaceDN w:val="0"/>
            </w:pPr>
          </w:p>
        </w:tc>
        <w:tc>
          <w:tcPr>
            <w:tcW w:w="1090" w:type="pct"/>
            <w:vMerge/>
          </w:tcPr>
          <w:p w:rsidR="00946790" w:rsidRDefault="00946790" w:rsidP="00D735BA">
            <w:pPr>
              <w:autoSpaceDE w:val="0"/>
              <w:autoSpaceDN w:val="0"/>
            </w:pPr>
          </w:p>
        </w:tc>
        <w:tc>
          <w:tcPr>
            <w:tcW w:w="340" w:type="pct"/>
          </w:tcPr>
          <w:p w:rsidR="00946790" w:rsidRDefault="00946790" w:rsidP="00D735BA">
            <w:pPr>
              <w:autoSpaceDE w:val="0"/>
              <w:autoSpaceDN w:val="0"/>
            </w:pPr>
            <w:r>
              <w:t>Р</w:t>
            </w:r>
            <w:proofErr w:type="gramStart"/>
            <w:r>
              <w:t>1</w:t>
            </w:r>
            <w:proofErr w:type="gramEnd"/>
          </w:p>
        </w:tc>
        <w:tc>
          <w:tcPr>
            <w:tcW w:w="340" w:type="pct"/>
          </w:tcPr>
          <w:p w:rsidR="00946790" w:rsidRDefault="00946790" w:rsidP="00D735BA">
            <w:pPr>
              <w:autoSpaceDE w:val="0"/>
              <w:autoSpaceDN w:val="0"/>
            </w:pPr>
            <w:r>
              <w:t>Р</w:t>
            </w:r>
            <w:proofErr w:type="gramStart"/>
            <w:r>
              <w:t>2</w:t>
            </w:r>
            <w:proofErr w:type="gramEnd"/>
          </w:p>
        </w:tc>
        <w:tc>
          <w:tcPr>
            <w:tcW w:w="340" w:type="pct"/>
          </w:tcPr>
          <w:p w:rsidR="00946790" w:rsidRDefault="00946790" w:rsidP="00D735BA">
            <w:pPr>
              <w:autoSpaceDE w:val="0"/>
              <w:autoSpaceDN w:val="0"/>
            </w:pPr>
            <w:r>
              <w:t>Р3</w:t>
            </w:r>
          </w:p>
        </w:tc>
        <w:tc>
          <w:tcPr>
            <w:tcW w:w="340"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090" w:type="pct"/>
            <w:vMerge w:val="restart"/>
          </w:tcPr>
          <w:p w:rsidR="00946790" w:rsidRPr="00710EDD" w:rsidRDefault="00946790" w:rsidP="00D735BA">
            <w:pPr>
              <w:autoSpaceDE w:val="0"/>
              <w:autoSpaceDN w:val="0"/>
            </w:pPr>
            <w:r>
              <w:t>Гараж</w:t>
            </w:r>
          </w:p>
        </w:tc>
        <w:tc>
          <w:tcPr>
            <w:tcW w:w="1460" w:type="pct"/>
          </w:tcPr>
          <w:p w:rsidR="00946790" w:rsidRPr="00710EDD" w:rsidRDefault="00946790" w:rsidP="00D735BA">
            <w:pPr>
              <w:autoSpaceDE w:val="0"/>
              <w:autoSpaceDN w:val="0"/>
            </w:pPr>
            <w:r>
              <w:t xml:space="preserve">Контроллеры СКШС-01 </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r>
              <w:t>Х</w:t>
            </w:r>
          </w:p>
        </w:tc>
        <w:tc>
          <w:tcPr>
            <w:tcW w:w="340" w:type="pct"/>
            <w:vAlign w:val="center"/>
          </w:tcPr>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Блок питания</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Аккумулятор</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r>
      <w:tr w:rsidR="00946790" w:rsidRPr="00710EDD" w:rsidTr="00D735BA">
        <w:trPr>
          <w:jc w:val="center"/>
        </w:trPr>
        <w:tc>
          <w:tcPr>
            <w:tcW w:w="1090" w:type="pct"/>
          </w:tcPr>
          <w:p w:rsidR="00946790" w:rsidRPr="00710EDD" w:rsidRDefault="00946790" w:rsidP="00D735BA">
            <w:pPr>
              <w:autoSpaceDE w:val="0"/>
              <w:autoSpaceDN w:val="0"/>
            </w:pPr>
            <w:r>
              <w:t>Внешнее ограждение территории объекта</w:t>
            </w:r>
          </w:p>
        </w:tc>
        <w:tc>
          <w:tcPr>
            <w:tcW w:w="1460" w:type="pct"/>
          </w:tcPr>
          <w:p w:rsidR="00946790" w:rsidRPr="00710EDD" w:rsidRDefault="00946790" w:rsidP="00D735BA">
            <w:pPr>
              <w:autoSpaceDE w:val="0"/>
              <w:autoSpaceDN w:val="0"/>
            </w:pPr>
            <w:r>
              <w:t xml:space="preserve">Охранные </w:t>
            </w:r>
            <w:proofErr w:type="spellStart"/>
            <w:r>
              <w:t>извещатели</w:t>
            </w:r>
            <w:proofErr w:type="spellEnd"/>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r>
              <w:t>Х</w:t>
            </w: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p>
        </w:tc>
      </w:tr>
    </w:tbl>
    <w:p w:rsidR="00946790" w:rsidRPr="00710EDD" w:rsidRDefault="00946790" w:rsidP="00946790">
      <w:pPr>
        <w:rPr>
          <w:lang w:val="en-US"/>
        </w:rPr>
      </w:pPr>
    </w:p>
    <w:p w:rsidR="00946790" w:rsidRPr="00710EDD" w:rsidRDefault="00946790" w:rsidP="00946790">
      <w:pPr>
        <w:rPr>
          <w:lang w:val="en-US"/>
        </w:rPr>
      </w:pPr>
    </w:p>
    <w:p w:rsidR="00946790" w:rsidRPr="00710EDD" w:rsidRDefault="00946790" w:rsidP="00946790">
      <w:pPr>
        <w:numPr>
          <w:ilvl w:val="3"/>
          <w:numId w:val="16"/>
        </w:numPr>
        <w:autoSpaceDE w:val="0"/>
        <w:autoSpaceDN w:val="0"/>
        <w:spacing w:after="0"/>
        <w:ind w:left="0" w:firstLine="0"/>
        <w:contextualSpacing/>
        <w:jc w:val="center"/>
      </w:pPr>
      <w:r>
        <w:t>Система контроля и управления доступом: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946790" w:rsidRPr="00710EDD" w:rsidTr="00D735BA">
        <w:trPr>
          <w:jc w:val="center"/>
        </w:trPr>
        <w:tc>
          <w:tcPr>
            <w:tcW w:w="1090" w:type="pct"/>
            <w:vMerge w:val="restart"/>
          </w:tcPr>
          <w:p w:rsidR="00946790" w:rsidRPr="00710EDD" w:rsidRDefault="00946790" w:rsidP="00D735BA">
            <w:pPr>
              <w:autoSpaceDE w:val="0"/>
              <w:autoSpaceDN w:val="0"/>
              <w:jc w:val="center"/>
            </w:pPr>
            <w:r>
              <w:t>Место установки оборудования</w:t>
            </w:r>
          </w:p>
        </w:tc>
        <w:tc>
          <w:tcPr>
            <w:tcW w:w="1460" w:type="pct"/>
            <w:vMerge w:val="restart"/>
          </w:tcPr>
          <w:p w:rsidR="00946790" w:rsidRPr="00710EDD" w:rsidRDefault="00946790" w:rsidP="00D735BA">
            <w:pPr>
              <w:autoSpaceDE w:val="0"/>
              <w:autoSpaceDN w:val="0"/>
              <w:jc w:val="center"/>
            </w:pPr>
            <w:r>
              <w:t>Наименование оборудования</w:t>
            </w:r>
          </w:p>
        </w:tc>
        <w:tc>
          <w:tcPr>
            <w:tcW w:w="1090" w:type="pct"/>
            <w:vMerge w:val="restart"/>
          </w:tcPr>
          <w:p w:rsidR="00946790" w:rsidRPr="00710EDD" w:rsidRDefault="00946790" w:rsidP="00D735BA">
            <w:pPr>
              <w:autoSpaceDE w:val="0"/>
              <w:autoSpaceDN w:val="0"/>
              <w:jc w:val="center"/>
            </w:pPr>
            <w:r>
              <w:t>количество оборудования</w:t>
            </w:r>
          </w:p>
        </w:tc>
        <w:tc>
          <w:tcPr>
            <w:tcW w:w="1361"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vMerge/>
          </w:tcPr>
          <w:p w:rsidR="00946790" w:rsidRDefault="00946790" w:rsidP="00D735BA">
            <w:pPr>
              <w:autoSpaceDE w:val="0"/>
              <w:autoSpaceDN w:val="0"/>
            </w:pPr>
          </w:p>
        </w:tc>
        <w:tc>
          <w:tcPr>
            <w:tcW w:w="1090" w:type="pct"/>
            <w:vMerge/>
          </w:tcPr>
          <w:p w:rsidR="00946790" w:rsidRDefault="00946790" w:rsidP="00D735BA">
            <w:pPr>
              <w:autoSpaceDE w:val="0"/>
              <w:autoSpaceDN w:val="0"/>
            </w:pPr>
          </w:p>
        </w:tc>
        <w:tc>
          <w:tcPr>
            <w:tcW w:w="340" w:type="pct"/>
          </w:tcPr>
          <w:p w:rsidR="00946790" w:rsidRDefault="00946790" w:rsidP="00D735BA">
            <w:pPr>
              <w:autoSpaceDE w:val="0"/>
              <w:autoSpaceDN w:val="0"/>
            </w:pPr>
            <w:r>
              <w:t>Р</w:t>
            </w:r>
            <w:proofErr w:type="gramStart"/>
            <w:r>
              <w:t>1</w:t>
            </w:r>
            <w:proofErr w:type="gramEnd"/>
          </w:p>
        </w:tc>
        <w:tc>
          <w:tcPr>
            <w:tcW w:w="340" w:type="pct"/>
          </w:tcPr>
          <w:p w:rsidR="00946790" w:rsidRDefault="00946790" w:rsidP="00D735BA">
            <w:pPr>
              <w:autoSpaceDE w:val="0"/>
              <w:autoSpaceDN w:val="0"/>
            </w:pPr>
            <w:r>
              <w:t>Р</w:t>
            </w:r>
            <w:proofErr w:type="gramStart"/>
            <w:r>
              <w:t>2</w:t>
            </w:r>
            <w:proofErr w:type="gramEnd"/>
          </w:p>
        </w:tc>
        <w:tc>
          <w:tcPr>
            <w:tcW w:w="340" w:type="pct"/>
          </w:tcPr>
          <w:p w:rsidR="00946790" w:rsidRDefault="00946790" w:rsidP="00D735BA">
            <w:pPr>
              <w:autoSpaceDE w:val="0"/>
              <w:autoSpaceDN w:val="0"/>
            </w:pPr>
            <w:r>
              <w:t>Р3</w:t>
            </w:r>
          </w:p>
        </w:tc>
        <w:tc>
          <w:tcPr>
            <w:tcW w:w="340"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090" w:type="pct"/>
            <w:vMerge w:val="restart"/>
          </w:tcPr>
          <w:p w:rsidR="00946790" w:rsidRPr="00710EDD" w:rsidRDefault="00946790" w:rsidP="00D735BA">
            <w:pPr>
              <w:autoSpaceDE w:val="0"/>
              <w:autoSpaceDN w:val="0"/>
              <w:jc w:val="left"/>
            </w:pPr>
          </w:p>
          <w:p w:rsidR="00946790" w:rsidRPr="00710EDD" w:rsidRDefault="00946790" w:rsidP="00D735BA">
            <w:pPr>
              <w:autoSpaceDE w:val="0"/>
              <w:autoSpaceDN w:val="0"/>
              <w:jc w:val="left"/>
            </w:pPr>
          </w:p>
          <w:p w:rsidR="00946790" w:rsidRPr="00710EDD" w:rsidRDefault="00946790" w:rsidP="00D735BA">
            <w:pPr>
              <w:autoSpaceDE w:val="0"/>
              <w:autoSpaceDN w:val="0"/>
              <w:jc w:val="left"/>
            </w:pPr>
            <w:r>
              <w:t>АБК, ПК, территория предприятия</w:t>
            </w:r>
          </w:p>
        </w:tc>
        <w:tc>
          <w:tcPr>
            <w:tcW w:w="1460" w:type="pct"/>
          </w:tcPr>
          <w:p w:rsidR="00946790" w:rsidRPr="00710EDD" w:rsidRDefault="00946790" w:rsidP="00D735BA">
            <w:pPr>
              <w:autoSpaceDE w:val="0"/>
              <w:autoSpaceDN w:val="0"/>
            </w:pPr>
            <w:r>
              <w:t xml:space="preserve">Контроллеры СК-01, </w:t>
            </w:r>
            <w:r>
              <w:rPr>
                <w:lang w:val="en-US"/>
              </w:rPr>
              <w:t>Z5R</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r>
              <w:t>Х</w:t>
            </w: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proofErr w:type="spellStart"/>
            <w:r>
              <w:t>Видеодомофоны</w:t>
            </w:r>
            <w:proofErr w:type="spellEnd"/>
            <w:r>
              <w:t xml:space="preserve"> и вызывные панели</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tcPr>
          <w:p w:rsidR="00946790" w:rsidRDefault="00946790" w:rsidP="00D735BA">
            <w:pPr>
              <w:autoSpaceDE w:val="0"/>
              <w:autoSpaceDN w:val="0"/>
            </w:pPr>
            <w:r>
              <w:t>Х</w:t>
            </w:r>
          </w:p>
        </w:tc>
        <w:tc>
          <w:tcPr>
            <w:tcW w:w="340" w:type="pct"/>
          </w:tcPr>
          <w:p w:rsidR="00946790"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Электромагнитные замки</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r>
              <w:t>Х</w:t>
            </w:r>
          </w:p>
        </w:tc>
        <w:tc>
          <w:tcPr>
            <w:tcW w:w="340" w:type="pct"/>
          </w:tcPr>
          <w:p w:rsidR="00946790" w:rsidRDefault="00946790" w:rsidP="00D735BA">
            <w:pPr>
              <w:autoSpaceDE w:val="0"/>
              <w:autoSpaceDN w:val="0"/>
            </w:pPr>
          </w:p>
        </w:tc>
        <w:tc>
          <w:tcPr>
            <w:tcW w:w="340" w:type="pct"/>
          </w:tcPr>
          <w:p w:rsidR="00946790"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Доводчики</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Приводы ворот</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Блоки управления воротами</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vAlign w:val="center"/>
          </w:tcPr>
          <w:p w:rsidR="00946790" w:rsidRDefault="00946790" w:rsidP="00D735BA">
            <w:pPr>
              <w:autoSpaceDE w:val="0"/>
              <w:autoSpaceDN w:val="0"/>
              <w:jc w:val="center"/>
            </w:pPr>
            <w:r>
              <w:t>Х</w:t>
            </w:r>
          </w:p>
        </w:tc>
        <w:tc>
          <w:tcPr>
            <w:tcW w:w="340" w:type="pct"/>
            <w:vAlign w:val="center"/>
          </w:tcPr>
          <w:p w:rsidR="00946790" w:rsidRDefault="00946790" w:rsidP="00D735BA">
            <w:pPr>
              <w:autoSpaceDE w:val="0"/>
              <w:autoSpaceDN w:val="0"/>
              <w:jc w:val="center"/>
            </w:pPr>
          </w:p>
        </w:tc>
        <w:tc>
          <w:tcPr>
            <w:tcW w:w="340" w:type="pct"/>
            <w:vAlign w:val="center"/>
          </w:tcPr>
          <w:p w:rsidR="00946790" w:rsidRDefault="00946790" w:rsidP="00D735BA">
            <w:pPr>
              <w:autoSpaceDE w:val="0"/>
              <w:autoSpaceDN w:val="0"/>
              <w:jc w:val="center"/>
            </w:pPr>
          </w:p>
        </w:tc>
      </w:tr>
      <w:tr w:rsidR="00946790" w:rsidRPr="00710EDD" w:rsidTr="00D735BA">
        <w:trPr>
          <w:jc w:val="center"/>
        </w:trPr>
        <w:tc>
          <w:tcPr>
            <w:tcW w:w="1090" w:type="pct"/>
          </w:tcPr>
          <w:p w:rsidR="00946790" w:rsidRPr="00710EDD" w:rsidRDefault="00946790" w:rsidP="00D735BA">
            <w:pPr>
              <w:autoSpaceDE w:val="0"/>
              <w:autoSpaceDN w:val="0"/>
            </w:pPr>
          </w:p>
        </w:tc>
        <w:tc>
          <w:tcPr>
            <w:tcW w:w="1460" w:type="pct"/>
          </w:tcPr>
          <w:p w:rsidR="00946790" w:rsidRPr="00710EDD" w:rsidRDefault="00946790" w:rsidP="00D735BA">
            <w:pPr>
              <w:autoSpaceDE w:val="0"/>
              <w:autoSpaceDN w:val="0"/>
            </w:pPr>
            <w:r>
              <w:t>Брелоки</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p>
        </w:tc>
        <w:tc>
          <w:tcPr>
            <w:tcW w:w="340" w:type="pct"/>
            <w:vAlign w:val="center"/>
          </w:tcPr>
          <w:p w:rsidR="00946790" w:rsidRPr="00710EDD" w:rsidRDefault="00946790" w:rsidP="00D735BA">
            <w:pPr>
              <w:autoSpaceDE w:val="0"/>
              <w:autoSpaceDN w:val="0"/>
              <w:jc w:val="center"/>
            </w:pPr>
            <w:r>
              <w:t>Х</w:t>
            </w:r>
          </w:p>
        </w:tc>
      </w:tr>
    </w:tbl>
    <w:p w:rsidR="00946790" w:rsidRPr="00710EDD" w:rsidRDefault="00946790" w:rsidP="00946790">
      <w:pPr>
        <w:autoSpaceDE w:val="0"/>
        <w:autoSpaceDN w:val="0"/>
        <w:contextualSpacing/>
        <w:jc w:val="left"/>
      </w:pPr>
    </w:p>
    <w:p w:rsidR="00946790" w:rsidRPr="00710EDD" w:rsidRDefault="00946790" w:rsidP="00946790">
      <w:pPr>
        <w:numPr>
          <w:ilvl w:val="3"/>
          <w:numId w:val="16"/>
        </w:numPr>
        <w:autoSpaceDE w:val="0"/>
        <w:autoSpaceDN w:val="0"/>
        <w:spacing w:after="0"/>
        <w:ind w:left="0" w:firstLine="0"/>
        <w:contextualSpacing/>
        <w:jc w:val="center"/>
      </w:pPr>
      <w:r>
        <w:t>Система видеонаблюдения: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2863"/>
        <w:gridCol w:w="2137"/>
        <w:gridCol w:w="667"/>
        <w:gridCol w:w="667"/>
        <w:gridCol w:w="667"/>
        <w:gridCol w:w="665"/>
      </w:tblGrid>
      <w:tr w:rsidR="00946790" w:rsidRPr="00710EDD" w:rsidTr="00D735BA">
        <w:trPr>
          <w:jc w:val="center"/>
        </w:trPr>
        <w:tc>
          <w:tcPr>
            <w:tcW w:w="1219" w:type="pct"/>
            <w:vMerge w:val="restart"/>
          </w:tcPr>
          <w:p w:rsidR="00946790" w:rsidRPr="00710EDD" w:rsidRDefault="00946790" w:rsidP="00D735BA">
            <w:pPr>
              <w:autoSpaceDE w:val="0"/>
              <w:autoSpaceDN w:val="0"/>
              <w:jc w:val="center"/>
            </w:pPr>
            <w:r>
              <w:t>Место установки оборудования</w:t>
            </w:r>
          </w:p>
        </w:tc>
        <w:tc>
          <w:tcPr>
            <w:tcW w:w="1412" w:type="pct"/>
            <w:vMerge w:val="restart"/>
          </w:tcPr>
          <w:p w:rsidR="00946790" w:rsidRPr="00710EDD" w:rsidRDefault="00946790" w:rsidP="00D735BA">
            <w:pPr>
              <w:autoSpaceDE w:val="0"/>
              <w:autoSpaceDN w:val="0"/>
              <w:jc w:val="center"/>
            </w:pPr>
            <w:r>
              <w:t>Наименование оборудования</w:t>
            </w:r>
          </w:p>
        </w:tc>
        <w:tc>
          <w:tcPr>
            <w:tcW w:w="1054" w:type="pct"/>
            <w:vMerge w:val="restart"/>
          </w:tcPr>
          <w:p w:rsidR="00946790" w:rsidRPr="00710EDD" w:rsidRDefault="00946790" w:rsidP="00D735BA">
            <w:pPr>
              <w:autoSpaceDE w:val="0"/>
              <w:autoSpaceDN w:val="0"/>
              <w:jc w:val="center"/>
            </w:pPr>
            <w:r>
              <w:t>количество оборудования</w:t>
            </w:r>
          </w:p>
        </w:tc>
        <w:tc>
          <w:tcPr>
            <w:tcW w:w="1316"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vMerge/>
          </w:tcPr>
          <w:p w:rsidR="00946790" w:rsidRDefault="00946790" w:rsidP="00D735BA">
            <w:pPr>
              <w:autoSpaceDE w:val="0"/>
              <w:autoSpaceDN w:val="0"/>
            </w:pPr>
          </w:p>
        </w:tc>
        <w:tc>
          <w:tcPr>
            <w:tcW w:w="1054" w:type="pct"/>
            <w:vMerge/>
          </w:tcPr>
          <w:p w:rsidR="00946790" w:rsidRDefault="00946790" w:rsidP="00D735BA">
            <w:pPr>
              <w:autoSpaceDE w:val="0"/>
              <w:autoSpaceDN w:val="0"/>
            </w:pPr>
          </w:p>
        </w:tc>
        <w:tc>
          <w:tcPr>
            <w:tcW w:w="329" w:type="pct"/>
          </w:tcPr>
          <w:p w:rsidR="00946790" w:rsidRDefault="00946790" w:rsidP="00D735BA">
            <w:pPr>
              <w:autoSpaceDE w:val="0"/>
              <w:autoSpaceDN w:val="0"/>
            </w:pPr>
            <w:r>
              <w:t>Р</w:t>
            </w:r>
            <w:proofErr w:type="gramStart"/>
            <w:r>
              <w:t>1</w:t>
            </w:r>
            <w:proofErr w:type="gramEnd"/>
          </w:p>
        </w:tc>
        <w:tc>
          <w:tcPr>
            <w:tcW w:w="329" w:type="pct"/>
          </w:tcPr>
          <w:p w:rsidR="00946790" w:rsidRDefault="00946790" w:rsidP="00D735BA">
            <w:pPr>
              <w:autoSpaceDE w:val="0"/>
              <w:autoSpaceDN w:val="0"/>
            </w:pPr>
            <w:r>
              <w:t>Р</w:t>
            </w:r>
            <w:proofErr w:type="gramStart"/>
            <w:r>
              <w:t>2</w:t>
            </w:r>
            <w:proofErr w:type="gramEnd"/>
          </w:p>
        </w:tc>
        <w:tc>
          <w:tcPr>
            <w:tcW w:w="329" w:type="pct"/>
          </w:tcPr>
          <w:p w:rsidR="00946790" w:rsidRDefault="00946790" w:rsidP="00D735BA">
            <w:pPr>
              <w:autoSpaceDE w:val="0"/>
              <w:autoSpaceDN w:val="0"/>
            </w:pPr>
            <w:r>
              <w:t>Р3</w:t>
            </w:r>
          </w:p>
        </w:tc>
        <w:tc>
          <w:tcPr>
            <w:tcW w:w="329"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219" w:type="pct"/>
            <w:vMerge w:val="restart"/>
          </w:tcPr>
          <w:p w:rsidR="00946790" w:rsidRPr="00710EDD" w:rsidRDefault="00946790" w:rsidP="00D735BA">
            <w:pPr>
              <w:autoSpaceDE w:val="0"/>
              <w:autoSpaceDN w:val="0"/>
              <w:ind w:right="-50"/>
            </w:pPr>
            <w:r>
              <w:t>АБК, ПК,</w:t>
            </w:r>
          </w:p>
          <w:p w:rsidR="00946790" w:rsidRPr="00710EDD" w:rsidRDefault="00946790" w:rsidP="00D735BA">
            <w:pPr>
              <w:autoSpaceDE w:val="0"/>
              <w:autoSpaceDN w:val="0"/>
              <w:ind w:right="-50"/>
            </w:pPr>
            <w:r>
              <w:lastRenderedPageBreak/>
              <w:t>территория предприятия,</w:t>
            </w:r>
          </w:p>
          <w:p w:rsidR="00946790" w:rsidRPr="00710EDD" w:rsidRDefault="00946790" w:rsidP="00D735BA">
            <w:pPr>
              <w:autoSpaceDE w:val="0"/>
              <w:autoSpaceDN w:val="0"/>
              <w:ind w:right="-50"/>
            </w:pPr>
            <w:r>
              <w:t xml:space="preserve">арендуемое помещение по адресу: </w:t>
            </w:r>
            <w:proofErr w:type="gramStart"/>
            <w:r>
              <w:t>г</w:t>
            </w:r>
            <w:proofErr w:type="gramEnd"/>
            <w:r>
              <w:t>. Москва, ул. Новохохловская, д. 23 стр. 5</w:t>
            </w:r>
          </w:p>
          <w:p w:rsidR="00946790" w:rsidRPr="00710EDD" w:rsidRDefault="00946790" w:rsidP="00D735BA">
            <w:pPr>
              <w:autoSpaceDE w:val="0"/>
              <w:autoSpaceDN w:val="0"/>
            </w:pPr>
          </w:p>
        </w:tc>
        <w:tc>
          <w:tcPr>
            <w:tcW w:w="1412" w:type="pct"/>
          </w:tcPr>
          <w:p w:rsidR="00946790" w:rsidRPr="00710EDD" w:rsidRDefault="00946790" w:rsidP="00D735BA">
            <w:pPr>
              <w:autoSpaceDE w:val="0"/>
              <w:autoSpaceDN w:val="0"/>
            </w:pPr>
            <w:proofErr w:type="spellStart"/>
            <w:r>
              <w:lastRenderedPageBreak/>
              <w:t>Видеосерверы</w:t>
            </w:r>
            <w:proofErr w:type="spellEnd"/>
            <w:r>
              <w:t xml:space="preserve"> и </w:t>
            </w:r>
            <w:r>
              <w:lastRenderedPageBreak/>
              <w:t>компьютеры</w:t>
            </w:r>
          </w:p>
        </w:tc>
        <w:tc>
          <w:tcPr>
            <w:tcW w:w="1054" w:type="pct"/>
          </w:tcPr>
          <w:p w:rsidR="00946790" w:rsidRPr="00710EDD" w:rsidRDefault="00946790" w:rsidP="00D735BA">
            <w:pPr>
              <w:autoSpaceDE w:val="0"/>
              <w:autoSpaceDN w:val="0"/>
            </w:pPr>
          </w:p>
        </w:tc>
        <w:tc>
          <w:tcPr>
            <w:tcW w:w="329" w:type="pct"/>
            <w:vAlign w:val="center"/>
          </w:tcPr>
          <w:p w:rsidR="00946790" w:rsidRPr="00710EDD" w:rsidRDefault="00946790" w:rsidP="00D735BA">
            <w:pPr>
              <w:autoSpaceDE w:val="0"/>
              <w:autoSpaceDN w:val="0"/>
              <w:jc w:val="center"/>
            </w:pPr>
            <w:r>
              <w:t>Х</w:t>
            </w:r>
          </w:p>
        </w:tc>
        <w:tc>
          <w:tcPr>
            <w:tcW w:w="329" w:type="pct"/>
            <w:vAlign w:val="center"/>
          </w:tcPr>
          <w:p w:rsidR="00946790" w:rsidRPr="00710EDD" w:rsidRDefault="00946790" w:rsidP="00D735BA">
            <w:pPr>
              <w:autoSpaceDE w:val="0"/>
              <w:autoSpaceDN w:val="0"/>
              <w:jc w:val="center"/>
            </w:pPr>
          </w:p>
        </w:tc>
        <w:tc>
          <w:tcPr>
            <w:tcW w:w="329" w:type="pct"/>
            <w:vAlign w:val="center"/>
          </w:tcPr>
          <w:p w:rsidR="00946790" w:rsidRPr="00710EDD" w:rsidRDefault="00946790" w:rsidP="00D735BA">
            <w:pPr>
              <w:autoSpaceDE w:val="0"/>
              <w:autoSpaceDN w:val="0"/>
              <w:jc w:val="center"/>
            </w:pPr>
          </w:p>
        </w:tc>
        <w:tc>
          <w:tcPr>
            <w:tcW w:w="329" w:type="pct"/>
            <w:vAlign w:val="center"/>
          </w:tcPr>
          <w:p w:rsidR="00946790" w:rsidRPr="00710EDD"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Мониторы</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Сетевые устройства</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Видеокамеры аналоговые</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 xml:space="preserve">Видеокамеры </w:t>
            </w:r>
            <w:r>
              <w:rPr>
                <w:lang w:val="en-US"/>
              </w:rPr>
              <w:t>IP</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Блоки питания</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c>
          <w:tcPr>
            <w:tcW w:w="329" w:type="pct"/>
            <w:vAlign w:val="center"/>
          </w:tcPr>
          <w:p w:rsidR="00946790" w:rsidRDefault="00946790" w:rsidP="00D735BA">
            <w:pPr>
              <w:autoSpaceDE w:val="0"/>
              <w:autoSpaceDN w:val="0"/>
              <w:jc w:val="center"/>
            </w:pP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rPr>
                <w:lang w:val="en-US"/>
              </w:rPr>
            </w:pPr>
            <w:r>
              <w:rPr>
                <w:lang w:val="en-US"/>
              </w:rPr>
              <w:t>UPS</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r>
      <w:tr w:rsidR="00946790" w:rsidRPr="00710EDD" w:rsidTr="00D735BA">
        <w:trPr>
          <w:jc w:val="center"/>
        </w:trPr>
        <w:tc>
          <w:tcPr>
            <w:tcW w:w="1219" w:type="pct"/>
            <w:vMerge/>
          </w:tcPr>
          <w:p w:rsidR="00946790" w:rsidRDefault="00946790" w:rsidP="00D735BA">
            <w:pPr>
              <w:autoSpaceDE w:val="0"/>
              <w:autoSpaceDN w:val="0"/>
            </w:pPr>
          </w:p>
        </w:tc>
        <w:tc>
          <w:tcPr>
            <w:tcW w:w="1412" w:type="pct"/>
          </w:tcPr>
          <w:p w:rsidR="00946790" w:rsidRDefault="00946790" w:rsidP="00D735BA">
            <w:pPr>
              <w:autoSpaceDE w:val="0"/>
              <w:autoSpaceDN w:val="0"/>
            </w:pPr>
            <w:r>
              <w:t>Аккумуляторы</w:t>
            </w:r>
          </w:p>
        </w:tc>
        <w:tc>
          <w:tcPr>
            <w:tcW w:w="1054" w:type="pct"/>
          </w:tcPr>
          <w:p w:rsidR="00946790" w:rsidRDefault="00946790" w:rsidP="00D735BA">
            <w:pPr>
              <w:autoSpaceDE w:val="0"/>
              <w:autoSpaceDN w:val="0"/>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p>
        </w:tc>
        <w:tc>
          <w:tcPr>
            <w:tcW w:w="329" w:type="pct"/>
            <w:vAlign w:val="center"/>
          </w:tcPr>
          <w:p w:rsidR="00946790" w:rsidRDefault="00946790" w:rsidP="00D735BA">
            <w:pPr>
              <w:autoSpaceDE w:val="0"/>
              <w:autoSpaceDN w:val="0"/>
              <w:jc w:val="center"/>
            </w:pPr>
            <w:r>
              <w:t>Х</w:t>
            </w:r>
          </w:p>
        </w:tc>
      </w:tr>
    </w:tbl>
    <w:p w:rsidR="00946790" w:rsidRPr="00710EDD" w:rsidRDefault="00946790" w:rsidP="00946790">
      <w:pPr>
        <w:jc w:val="center"/>
      </w:pPr>
    </w:p>
    <w:p w:rsidR="00946790" w:rsidRPr="00710EDD" w:rsidRDefault="00946790" w:rsidP="00946790">
      <w:pPr>
        <w:numPr>
          <w:ilvl w:val="3"/>
          <w:numId w:val="16"/>
        </w:numPr>
        <w:autoSpaceDE w:val="0"/>
        <w:autoSpaceDN w:val="0"/>
        <w:spacing w:after="0"/>
        <w:ind w:left="0" w:firstLine="0"/>
        <w:contextualSpacing/>
        <w:jc w:val="center"/>
      </w:pPr>
      <w:r>
        <w:t>Система трансляции эфирного телевидения: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960"/>
        <w:gridCol w:w="2210"/>
        <w:gridCol w:w="689"/>
        <w:gridCol w:w="689"/>
        <w:gridCol w:w="689"/>
        <w:gridCol w:w="689"/>
      </w:tblGrid>
      <w:tr w:rsidR="00946790" w:rsidRPr="00710EDD" w:rsidTr="00D735BA">
        <w:trPr>
          <w:jc w:val="center"/>
        </w:trPr>
        <w:tc>
          <w:tcPr>
            <w:tcW w:w="1090" w:type="pct"/>
            <w:vMerge w:val="restart"/>
          </w:tcPr>
          <w:p w:rsidR="00946790" w:rsidRPr="00710EDD" w:rsidRDefault="00946790" w:rsidP="00D735BA">
            <w:pPr>
              <w:autoSpaceDE w:val="0"/>
              <w:autoSpaceDN w:val="0"/>
              <w:jc w:val="center"/>
            </w:pPr>
            <w:r>
              <w:t>Место установки оборудования</w:t>
            </w:r>
          </w:p>
        </w:tc>
        <w:tc>
          <w:tcPr>
            <w:tcW w:w="1460" w:type="pct"/>
            <w:vMerge w:val="restart"/>
          </w:tcPr>
          <w:p w:rsidR="00946790" w:rsidRPr="00710EDD" w:rsidRDefault="00946790" w:rsidP="00D735BA">
            <w:pPr>
              <w:autoSpaceDE w:val="0"/>
              <w:autoSpaceDN w:val="0"/>
              <w:jc w:val="center"/>
            </w:pPr>
            <w:r>
              <w:t>Наименование оборудования</w:t>
            </w:r>
          </w:p>
        </w:tc>
        <w:tc>
          <w:tcPr>
            <w:tcW w:w="1090" w:type="pct"/>
            <w:vMerge w:val="restart"/>
          </w:tcPr>
          <w:p w:rsidR="00946790" w:rsidRPr="00710EDD" w:rsidRDefault="00946790" w:rsidP="00D735BA">
            <w:pPr>
              <w:autoSpaceDE w:val="0"/>
              <w:autoSpaceDN w:val="0"/>
              <w:jc w:val="center"/>
            </w:pPr>
            <w:r>
              <w:t>количество оборудования</w:t>
            </w:r>
          </w:p>
        </w:tc>
        <w:tc>
          <w:tcPr>
            <w:tcW w:w="1361" w:type="pct"/>
            <w:gridSpan w:val="4"/>
          </w:tcPr>
          <w:p w:rsidR="00946790" w:rsidRDefault="00946790" w:rsidP="00D735BA">
            <w:pPr>
              <w:autoSpaceDE w:val="0"/>
              <w:autoSpaceDN w:val="0"/>
              <w:jc w:val="center"/>
              <w:rPr>
                <w:rFonts w:eastAsia="Calibri"/>
                <w:color w:val="000000"/>
                <w:shd w:val="clear" w:color="auto" w:fill="FFFFFF"/>
                <w:lang w:eastAsia="en-US"/>
              </w:rPr>
            </w:pPr>
            <w:r>
              <w:rPr>
                <w:rFonts w:eastAsia="Calibri"/>
                <w:color w:val="000000"/>
                <w:shd w:val="clear" w:color="auto" w:fill="FFFFFF"/>
                <w:lang w:eastAsia="en-US"/>
              </w:rPr>
              <w:t>Вид применяемого Регламента</w:t>
            </w:r>
          </w:p>
          <w:p w:rsidR="00946790" w:rsidRPr="00710EDD" w:rsidRDefault="00946790" w:rsidP="00D735BA">
            <w:pPr>
              <w:autoSpaceDE w:val="0"/>
              <w:autoSpaceDN w:val="0"/>
              <w:jc w:val="center"/>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vMerge/>
          </w:tcPr>
          <w:p w:rsidR="00946790" w:rsidRDefault="00946790" w:rsidP="00D735BA">
            <w:pPr>
              <w:autoSpaceDE w:val="0"/>
              <w:autoSpaceDN w:val="0"/>
            </w:pPr>
          </w:p>
        </w:tc>
        <w:tc>
          <w:tcPr>
            <w:tcW w:w="1090" w:type="pct"/>
            <w:vMerge/>
          </w:tcPr>
          <w:p w:rsidR="00946790" w:rsidRDefault="00946790" w:rsidP="00D735BA">
            <w:pPr>
              <w:autoSpaceDE w:val="0"/>
              <w:autoSpaceDN w:val="0"/>
            </w:pPr>
          </w:p>
        </w:tc>
        <w:tc>
          <w:tcPr>
            <w:tcW w:w="340" w:type="pct"/>
          </w:tcPr>
          <w:p w:rsidR="00946790" w:rsidRDefault="00946790" w:rsidP="00D735BA">
            <w:pPr>
              <w:autoSpaceDE w:val="0"/>
              <w:autoSpaceDN w:val="0"/>
            </w:pPr>
            <w:r>
              <w:t>Р</w:t>
            </w:r>
            <w:proofErr w:type="gramStart"/>
            <w:r>
              <w:t>1</w:t>
            </w:r>
            <w:proofErr w:type="gramEnd"/>
          </w:p>
        </w:tc>
        <w:tc>
          <w:tcPr>
            <w:tcW w:w="340" w:type="pct"/>
          </w:tcPr>
          <w:p w:rsidR="00946790" w:rsidRDefault="00946790" w:rsidP="00D735BA">
            <w:pPr>
              <w:autoSpaceDE w:val="0"/>
              <w:autoSpaceDN w:val="0"/>
            </w:pPr>
            <w:r>
              <w:t>Р</w:t>
            </w:r>
            <w:proofErr w:type="gramStart"/>
            <w:r>
              <w:t>2</w:t>
            </w:r>
            <w:proofErr w:type="gramEnd"/>
          </w:p>
        </w:tc>
        <w:tc>
          <w:tcPr>
            <w:tcW w:w="340" w:type="pct"/>
          </w:tcPr>
          <w:p w:rsidR="00946790" w:rsidRDefault="00946790" w:rsidP="00D735BA">
            <w:pPr>
              <w:autoSpaceDE w:val="0"/>
              <w:autoSpaceDN w:val="0"/>
            </w:pPr>
            <w:r>
              <w:t>Р3</w:t>
            </w:r>
          </w:p>
        </w:tc>
        <w:tc>
          <w:tcPr>
            <w:tcW w:w="340" w:type="pct"/>
          </w:tcPr>
          <w:p w:rsidR="00946790" w:rsidRDefault="00946790" w:rsidP="00D735BA">
            <w:pPr>
              <w:autoSpaceDE w:val="0"/>
              <w:autoSpaceDN w:val="0"/>
            </w:pPr>
            <w:r>
              <w:t>Р</w:t>
            </w:r>
            <w:proofErr w:type="gramStart"/>
            <w:r>
              <w:t>4</w:t>
            </w:r>
            <w:proofErr w:type="gramEnd"/>
          </w:p>
        </w:tc>
      </w:tr>
      <w:tr w:rsidR="00946790" w:rsidRPr="00710EDD" w:rsidTr="00D735BA">
        <w:trPr>
          <w:jc w:val="center"/>
        </w:trPr>
        <w:tc>
          <w:tcPr>
            <w:tcW w:w="1090" w:type="pct"/>
            <w:vMerge w:val="restart"/>
          </w:tcPr>
          <w:p w:rsidR="00946790" w:rsidRPr="00710EDD" w:rsidRDefault="00946790" w:rsidP="00D735BA">
            <w:pPr>
              <w:autoSpaceDE w:val="0"/>
              <w:autoSpaceDN w:val="0"/>
            </w:pPr>
            <w:r>
              <w:t>АБК</w:t>
            </w:r>
          </w:p>
        </w:tc>
        <w:tc>
          <w:tcPr>
            <w:tcW w:w="1460" w:type="pct"/>
          </w:tcPr>
          <w:p w:rsidR="00946790" w:rsidRPr="00710EDD" w:rsidRDefault="00946790" w:rsidP="00D735BA">
            <w:pPr>
              <w:autoSpaceDE w:val="0"/>
              <w:autoSpaceDN w:val="0"/>
            </w:pPr>
            <w:r>
              <w:t>Усилитель</w:t>
            </w:r>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r>
              <w:t>Х</w:t>
            </w:r>
          </w:p>
        </w:tc>
        <w:tc>
          <w:tcPr>
            <w:tcW w:w="340" w:type="pct"/>
          </w:tcPr>
          <w:p w:rsidR="00946790" w:rsidRPr="00710EDD" w:rsidRDefault="00946790" w:rsidP="00D735BA">
            <w:pPr>
              <w:autoSpaceDE w:val="0"/>
              <w:autoSpaceDN w:val="0"/>
            </w:pPr>
          </w:p>
        </w:tc>
      </w:tr>
      <w:tr w:rsidR="00946790" w:rsidRPr="00710EDD" w:rsidTr="00D735BA">
        <w:trPr>
          <w:jc w:val="center"/>
        </w:trPr>
        <w:tc>
          <w:tcPr>
            <w:tcW w:w="1090" w:type="pct"/>
            <w:vMerge/>
          </w:tcPr>
          <w:p w:rsidR="00946790" w:rsidRDefault="00946790" w:rsidP="00D735BA">
            <w:pPr>
              <w:autoSpaceDE w:val="0"/>
              <w:autoSpaceDN w:val="0"/>
            </w:pPr>
          </w:p>
        </w:tc>
        <w:tc>
          <w:tcPr>
            <w:tcW w:w="1460" w:type="pct"/>
          </w:tcPr>
          <w:p w:rsidR="00946790" w:rsidRDefault="00946790" w:rsidP="00D735BA">
            <w:pPr>
              <w:autoSpaceDE w:val="0"/>
              <w:autoSpaceDN w:val="0"/>
            </w:pPr>
            <w:r>
              <w:t>Антенны</w:t>
            </w:r>
          </w:p>
        </w:tc>
        <w:tc>
          <w:tcPr>
            <w:tcW w:w="109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tcPr>
          <w:p w:rsidR="00946790" w:rsidRDefault="00946790" w:rsidP="00D735BA">
            <w:pPr>
              <w:autoSpaceDE w:val="0"/>
              <w:autoSpaceDN w:val="0"/>
            </w:pPr>
          </w:p>
        </w:tc>
        <w:tc>
          <w:tcPr>
            <w:tcW w:w="340" w:type="pct"/>
          </w:tcPr>
          <w:p w:rsidR="00946790" w:rsidRDefault="00946790" w:rsidP="00D735BA">
            <w:pPr>
              <w:autoSpaceDE w:val="0"/>
              <w:autoSpaceDN w:val="0"/>
            </w:pPr>
            <w:r>
              <w:t>Х</w:t>
            </w:r>
          </w:p>
        </w:tc>
      </w:tr>
      <w:tr w:rsidR="00946790" w:rsidRPr="00710EDD" w:rsidTr="00D735BA">
        <w:trPr>
          <w:jc w:val="center"/>
        </w:trPr>
        <w:tc>
          <w:tcPr>
            <w:tcW w:w="1090" w:type="pct"/>
          </w:tcPr>
          <w:p w:rsidR="00946790" w:rsidRPr="00710EDD" w:rsidRDefault="00946790" w:rsidP="00D735BA">
            <w:pPr>
              <w:autoSpaceDE w:val="0"/>
              <w:autoSpaceDN w:val="0"/>
            </w:pPr>
          </w:p>
        </w:tc>
        <w:tc>
          <w:tcPr>
            <w:tcW w:w="1460" w:type="pct"/>
          </w:tcPr>
          <w:p w:rsidR="00946790" w:rsidRPr="00710EDD" w:rsidRDefault="00946790" w:rsidP="00D735BA">
            <w:pPr>
              <w:autoSpaceDE w:val="0"/>
              <w:autoSpaceDN w:val="0"/>
            </w:pPr>
            <w:proofErr w:type="spellStart"/>
            <w:r>
              <w:t>Сплитеры</w:t>
            </w:r>
            <w:proofErr w:type="spellEnd"/>
          </w:p>
        </w:tc>
        <w:tc>
          <w:tcPr>
            <w:tcW w:w="109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p>
        </w:tc>
        <w:tc>
          <w:tcPr>
            <w:tcW w:w="340" w:type="pct"/>
          </w:tcPr>
          <w:p w:rsidR="00946790" w:rsidRPr="00710EDD" w:rsidRDefault="00946790" w:rsidP="00D735BA">
            <w:pPr>
              <w:autoSpaceDE w:val="0"/>
              <w:autoSpaceDN w:val="0"/>
            </w:pPr>
            <w:r>
              <w:t>Х</w:t>
            </w:r>
          </w:p>
        </w:tc>
      </w:tr>
    </w:tbl>
    <w:p w:rsidR="00946790" w:rsidRPr="00710EDD" w:rsidRDefault="00946790" w:rsidP="00946790">
      <w:pPr>
        <w:autoSpaceDE w:val="0"/>
        <w:autoSpaceDN w:val="0"/>
        <w:contextualSpacing/>
      </w:pPr>
      <w:r>
        <w:t>АБК – Новохохловская ул., 25с1</w:t>
      </w:r>
    </w:p>
    <w:p w:rsidR="00946790" w:rsidRPr="00710EDD" w:rsidRDefault="00946790" w:rsidP="00946790">
      <w:pPr>
        <w:autoSpaceDE w:val="0"/>
        <w:autoSpaceDN w:val="0"/>
        <w:contextualSpacing/>
      </w:pPr>
      <w:r>
        <w:t>ПК – Новохохловская ул., 25с2</w:t>
      </w:r>
    </w:p>
    <w:p w:rsidR="00946790" w:rsidRPr="00710EDD" w:rsidRDefault="00946790" w:rsidP="00946790">
      <w:pPr>
        <w:autoSpaceDE w:val="0"/>
        <w:autoSpaceDN w:val="0"/>
        <w:contextualSpacing/>
      </w:pPr>
      <w:r>
        <w:t>Виварий – Новохохловская ул., 25с7</w:t>
      </w:r>
    </w:p>
    <w:p w:rsidR="00946790" w:rsidRPr="00710EDD" w:rsidRDefault="00946790" w:rsidP="00946790">
      <w:pPr>
        <w:autoSpaceDE w:val="0"/>
        <w:autoSpaceDN w:val="0"/>
        <w:contextualSpacing/>
      </w:pPr>
      <w:r>
        <w:t>Котельная – Новохохловская ул., 25с6</w:t>
      </w:r>
    </w:p>
    <w:p w:rsidR="00946790" w:rsidRPr="00710EDD" w:rsidRDefault="00946790" w:rsidP="00946790">
      <w:pPr>
        <w:autoSpaceDE w:val="0"/>
        <w:autoSpaceDN w:val="0"/>
        <w:contextualSpacing/>
      </w:pPr>
      <w:r>
        <w:t xml:space="preserve">Гараж – Новохохловская </w:t>
      </w:r>
      <w:proofErr w:type="spellStart"/>
      <w:proofErr w:type="gramStart"/>
      <w:r>
        <w:t>ул</w:t>
      </w:r>
      <w:proofErr w:type="spellEnd"/>
      <w:proofErr w:type="gramEnd"/>
      <w:r>
        <w:t>, 25с4</w:t>
      </w:r>
    </w:p>
    <w:p w:rsidR="00946790" w:rsidRPr="00710EDD" w:rsidRDefault="00946790" w:rsidP="00946790">
      <w:pPr>
        <w:autoSpaceDE w:val="0"/>
        <w:autoSpaceDN w:val="0"/>
        <w:contextualSpacing/>
      </w:pPr>
      <w:r>
        <w:t>Склады на территории – Новохохловская ул., 25с3</w:t>
      </w:r>
    </w:p>
    <w:p w:rsidR="00946790" w:rsidRPr="00710EDD" w:rsidRDefault="00946790" w:rsidP="00946790">
      <w:pPr>
        <w:numPr>
          <w:ilvl w:val="1"/>
          <w:numId w:val="16"/>
        </w:numPr>
        <w:autoSpaceDE w:val="0"/>
        <w:autoSpaceDN w:val="0"/>
        <w:spacing w:after="0"/>
        <w:ind w:left="0" w:firstLine="0"/>
        <w:contextualSpacing/>
        <w:jc w:val="left"/>
        <w:rPr>
          <w:b/>
        </w:rPr>
      </w:pPr>
      <w:r>
        <w:rPr>
          <w:b/>
        </w:rPr>
        <w:t>Условия выполнения внеплановых работ:</w:t>
      </w:r>
    </w:p>
    <w:p w:rsidR="00946790" w:rsidRPr="00710EDD" w:rsidRDefault="00946790" w:rsidP="00946790">
      <w:pPr>
        <w:numPr>
          <w:ilvl w:val="2"/>
          <w:numId w:val="16"/>
        </w:numPr>
        <w:tabs>
          <w:tab w:val="left" w:pos="426"/>
        </w:tabs>
        <w:spacing w:after="0"/>
        <w:ind w:left="0" w:firstLine="0"/>
        <w:jc w:val="left"/>
        <w:rPr>
          <w:color w:val="000000"/>
        </w:rPr>
      </w:pPr>
      <w:r>
        <w:rPr>
          <w:color w:val="000000"/>
        </w:rPr>
        <w:t>Внеплановые Работы - Работы по внеплановому техническому обслуживанию ТСБ, связанные с устранением внештатных, аварийных ситуаций, либо связанные с восстановлением работоспособности вышедшего из строя оборудования ТСБ.</w:t>
      </w:r>
    </w:p>
    <w:p w:rsidR="00946790" w:rsidRPr="00710EDD" w:rsidRDefault="00946790" w:rsidP="00946790">
      <w:pPr>
        <w:keepNext/>
        <w:tabs>
          <w:tab w:val="left" w:pos="426"/>
        </w:tabs>
      </w:pPr>
      <w:proofErr w:type="gramStart"/>
      <w:r>
        <w:t>Внеплановые Работы проводятся в следующих случаях: по заявке Заказчика, при выявленном в ходе установленного Исполнителем мониторинга работоспособности ТСБ или выявленном в ходе оказании Исполнителем плановых Работ нарушении работоспособности ТСБ, срабатывании оборудования ТСБ по назначению, ложных срабатываниях ТСБ, отказе оборудования, при воздействии на оборудование ТСБ неблагоприятных технологических, климатических и т.п. воздействий.</w:t>
      </w:r>
      <w:proofErr w:type="gramEnd"/>
    </w:p>
    <w:p w:rsidR="00946790" w:rsidRPr="00710EDD" w:rsidRDefault="00946790" w:rsidP="00946790">
      <w:pPr>
        <w:numPr>
          <w:ilvl w:val="2"/>
          <w:numId w:val="16"/>
        </w:numPr>
        <w:tabs>
          <w:tab w:val="left" w:pos="426"/>
        </w:tabs>
        <w:spacing w:after="0"/>
        <w:ind w:left="0" w:firstLine="0"/>
        <w:jc w:val="left"/>
      </w:pPr>
      <w:r>
        <w:rPr>
          <w:color w:val="000000"/>
        </w:rPr>
        <w:t>Внеплановое техническое обслуживание ТСБ включает в себя:</w:t>
      </w:r>
    </w:p>
    <w:p w:rsidR="00946790" w:rsidRPr="00710EDD" w:rsidRDefault="00946790" w:rsidP="00946790">
      <w:pPr>
        <w:keepNext/>
        <w:tabs>
          <w:tab w:val="left" w:pos="426"/>
        </w:tabs>
      </w:pPr>
      <w:r>
        <w:rPr>
          <w:color w:val="000000"/>
        </w:rPr>
        <w:t xml:space="preserve">- </w:t>
      </w:r>
      <w:r>
        <w:t>локализацию и устранение неисправностей, выявленных с помощью организованного Исполнителем мониторинга,</w:t>
      </w:r>
      <w:r>
        <w:rPr>
          <w:color w:val="000000"/>
        </w:rPr>
        <w:t xml:space="preserve"> осуществление мероприятий по приведению оборудования ТСБ в рабочее состояние (о</w:t>
      </w:r>
      <w:r>
        <w:t>бщее время устранения неисправности не должно превышать 4 часов);</w:t>
      </w:r>
    </w:p>
    <w:p w:rsidR="00946790" w:rsidRPr="00710EDD" w:rsidRDefault="00946790" w:rsidP="00946790">
      <w:pPr>
        <w:tabs>
          <w:tab w:val="left" w:pos="426"/>
        </w:tabs>
      </w:pPr>
      <w:r>
        <w:rPr>
          <w:color w:val="000000"/>
        </w:rPr>
        <w:t>- проведение технического обслуживания ТСБ в случаях отказа системы, поступлении ложных сигналов тревоги, ликвидации последствий неблагоприятного воздействия на систему условий климатического и технологического характера.</w:t>
      </w:r>
    </w:p>
    <w:p w:rsidR="00946790" w:rsidRPr="00710EDD" w:rsidRDefault="00946790" w:rsidP="00946790">
      <w:pPr>
        <w:numPr>
          <w:ilvl w:val="2"/>
          <w:numId w:val="16"/>
        </w:numPr>
        <w:tabs>
          <w:tab w:val="left" w:pos="426"/>
        </w:tabs>
        <w:spacing w:after="0"/>
        <w:ind w:left="0" w:firstLine="0"/>
        <w:jc w:val="left"/>
      </w:pPr>
      <w:r>
        <w:t xml:space="preserve">При </w:t>
      </w:r>
      <w:r>
        <w:rPr>
          <w:color w:val="000000"/>
        </w:rPr>
        <w:t>выходе</w:t>
      </w:r>
      <w:r>
        <w:t xml:space="preserve"> из строя и необходимости ремонта ТСБ или части ее оборудования, Исполнитель выполняет следующие внеплановые Работы:</w:t>
      </w:r>
    </w:p>
    <w:p w:rsidR="00946790" w:rsidRPr="00710EDD" w:rsidRDefault="00946790" w:rsidP="00946790">
      <w:pPr>
        <w:autoSpaceDE w:val="0"/>
        <w:autoSpaceDN w:val="0"/>
      </w:pPr>
      <w:r>
        <w:t xml:space="preserve">- </w:t>
      </w:r>
      <w:r>
        <w:rPr>
          <w:color w:val="000000"/>
        </w:rPr>
        <w:t>осуществляет</w:t>
      </w:r>
      <w:r>
        <w:t xml:space="preserve"> незамедлительную замену неисправного оборудования однотипным по своим техническим характеристикам оборудованием из обменного фонда Заказчика. В этом случае Исполнитель принимает на техническое обслуживание и ремонт новое оборудование в пределах Договора;</w:t>
      </w:r>
    </w:p>
    <w:p w:rsidR="00946790" w:rsidRPr="00710EDD" w:rsidRDefault="00946790" w:rsidP="00946790">
      <w:pPr>
        <w:tabs>
          <w:tab w:val="left" w:pos="855"/>
        </w:tabs>
        <w:rPr>
          <w:spacing w:val="-2"/>
        </w:rPr>
      </w:pPr>
      <w:r>
        <w:t>- п</w:t>
      </w:r>
      <w:r>
        <w:rPr>
          <w:spacing w:val="-2"/>
        </w:rPr>
        <w:t>роизводит ремонт неисправного оборудования в кратчайший, технически возможный срок, в собственном или ином сервисном центре (мастерской).</w:t>
      </w:r>
      <w:r>
        <w:t xml:space="preserve"> По окончании ремонта </w:t>
      </w:r>
      <w:r>
        <w:rPr>
          <w:color w:val="000000"/>
        </w:rPr>
        <w:t>Исполнитель</w:t>
      </w:r>
      <w:r>
        <w:t xml:space="preserve"> </w:t>
      </w:r>
      <w:r>
        <w:lastRenderedPageBreak/>
        <w:t>осуществляет обратную замену оборудования. Транспортировка неисправного оборудования в сервисный центр и обратно осуществляется за счет Исполнителя, силами и средствами Исполнителя.</w:t>
      </w:r>
    </w:p>
    <w:p w:rsidR="00946790" w:rsidRPr="00710EDD" w:rsidRDefault="00946790" w:rsidP="00946790">
      <w:pPr>
        <w:tabs>
          <w:tab w:val="left" w:pos="855"/>
        </w:tabs>
        <w:rPr>
          <w:color w:val="FF6600"/>
        </w:rPr>
      </w:pPr>
      <w:r>
        <w:rPr>
          <w:spacing w:val="-2"/>
        </w:rPr>
        <w:tab/>
      </w:r>
      <w:r>
        <w:t xml:space="preserve">При </w:t>
      </w:r>
      <w:r>
        <w:rPr>
          <w:color w:val="000000"/>
        </w:rPr>
        <w:t>невозможности</w:t>
      </w:r>
      <w:r>
        <w:t xml:space="preserve"> ремонта оборудования Исполнитель предоставляет Заказчику акт экспертизы технического состояния оборудования.</w:t>
      </w:r>
    </w:p>
    <w:p w:rsidR="00946790" w:rsidRPr="00710EDD" w:rsidRDefault="00946790" w:rsidP="00946790">
      <w:pPr>
        <w:tabs>
          <w:tab w:val="left" w:pos="855"/>
        </w:tabs>
        <w:rPr>
          <w:spacing w:val="-2"/>
        </w:rPr>
      </w:pPr>
      <w:r>
        <w:tab/>
        <w:t xml:space="preserve">Акт экспертизы технического состояния оборудования должен оформляться на каждую единицу отдельно. </w:t>
      </w:r>
      <w:proofErr w:type="gramStart"/>
      <w:r>
        <w:t>В акте экспертизы технического состояния оборудования должны быть отражены неисправности и дано заключение, что в результате указанных неисправностей оборудование признано пригодным или непригодным к эксплуатации, также должны быть даны рекомендации о списании, как неподлежащее ремонту и модернизации или целесообразности его ремонта и модернизации, рекомендации о возможности или невозможности использования деталей, узлов и блоков для ремонта другого оборудования.</w:t>
      </w:r>
      <w:proofErr w:type="gramEnd"/>
    </w:p>
    <w:p w:rsidR="00946790" w:rsidRPr="00710EDD" w:rsidRDefault="00946790" w:rsidP="00946790">
      <w:pPr>
        <w:jc w:val="center"/>
        <w:rPr>
          <w:b/>
        </w:rPr>
      </w:pPr>
      <w:r>
        <w:rPr>
          <w:b/>
        </w:rPr>
        <w:t>ПОДПИСИ СТОРОН:</w:t>
      </w:r>
    </w:p>
    <w:p w:rsidR="00946790" w:rsidRPr="00710EDD" w:rsidRDefault="00946790" w:rsidP="00946790">
      <w:pPr>
        <w:jc w:val="center"/>
        <w:rPr>
          <w:b/>
          <w:bCs/>
        </w:rPr>
      </w:pPr>
    </w:p>
    <w:tbl>
      <w:tblPr>
        <w:tblW w:w="10173" w:type="dxa"/>
        <w:tblLook w:val="04A0"/>
      </w:tblPr>
      <w:tblGrid>
        <w:gridCol w:w="5070"/>
        <w:gridCol w:w="5103"/>
      </w:tblGrid>
      <w:tr w:rsidR="00946790" w:rsidRPr="00710EDD" w:rsidTr="00D735BA">
        <w:tc>
          <w:tcPr>
            <w:tcW w:w="5070" w:type="dxa"/>
          </w:tcPr>
          <w:p w:rsidR="00946790" w:rsidRPr="00710EDD" w:rsidRDefault="00946790" w:rsidP="00D735BA">
            <w:pPr>
              <w:jc w:val="left"/>
              <w:rPr>
                <w:lang w:eastAsia="en-US"/>
              </w:rPr>
            </w:pPr>
            <w:r>
              <w:rPr>
                <w:lang w:eastAsia="en-US"/>
              </w:rPr>
              <w:t>ЗАКАЗЧИК</w:t>
            </w:r>
          </w:p>
          <w:p w:rsidR="00946790" w:rsidRPr="00710EDD" w:rsidRDefault="00946790" w:rsidP="00D735BA">
            <w:pPr>
              <w:jc w:val="left"/>
              <w:rPr>
                <w:lang w:eastAsia="en-US"/>
              </w:rPr>
            </w:pPr>
            <w:r>
              <w:rPr>
                <w:lang w:eastAsia="en-US"/>
              </w:rPr>
              <w:t>ФГУП «Московский эндокринный завод»</w:t>
            </w:r>
          </w:p>
        </w:tc>
        <w:tc>
          <w:tcPr>
            <w:tcW w:w="5103" w:type="dxa"/>
          </w:tcPr>
          <w:p w:rsidR="00946790" w:rsidRPr="00710EDD" w:rsidRDefault="00946790" w:rsidP="00D735BA">
            <w:pPr>
              <w:autoSpaceDE w:val="0"/>
              <w:autoSpaceDN w:val="0"/>
            </w:pPr>
            <w:r>
              <w:t>ИСПОЛНИТЕЛЬ</w:t>
            </w:r>
          </w:p>
          <w:p w:rsidR="00946790" w:rsidRPr="00710EDD" w:rsidRDefault="00946790" w:rsidP="00D735BA">
            <w:pPr>
              <w:jc w:val="left"/>
            </w:pPr>
          </w:p>
        </w:tc>
      </w:tr>
      <w:tr w:rsidR="00946790" w:rsidRPr="00710EDD" w:rsidTr="00D735BA">
        <w:trPr>
          <w:trHeight w:val="1174"/>
        </w:trPr>
        <w:tc>
          <w:tcPr>
            <w:tcW w:w="5070" w:type="dxa"/>
          </w:tcPr>
          <w:p w:rsidR="00946790" w:rsidRPr="00710EDD" w:rsidRDefault="00946790" w:rsidP="00D735BA">
            <w:pPr>
              <w:snapToGrid w:val="0"/>
              <w:contextualSpacing/>
            </w:pPr>
            <w:r>
              <w:t>Директор</w:t>
            </w:r>
          </w:p>
          <w:p w:rsidR="00946790" w:rsidRPr="00710EDD" w:rsidRDefault="00946790" w:rsidP="00D735BA">
            <w:pPr>
              <w:snapToGrid w:val="0"/>
              <w:contextualSpacing/>
            </w:pPr>
          </w:p>
          <w:p w:rsidR="00946790" w:rsidRPr="00710EDD" w:rsidRDefault="00946790" w:rsidP="00D735BA">
            <w:pPr>
              <w:snapToGrid w:val="0"/>
              <w:contextualSpacing/>
            </w:pPr>
          </w:p>
          <w:p w:rsidR="00946790" w:rsidRPr="00710EDD" w:rsidRDefault="00946790" w:rsidP="00D735BA">
            <w:pPr>
              <w:contextualSpacing/>
              <w:rPr>
                <w:bCs/>
              </w:rPr>
            </w:pPr>
            <w:r>
              <w:t xml:space="preserve">__________________ </w:t>
            </w:r>
            <w:r>
              <w:rPr>
                <w:bCs/>
              </w:rPr>
              <w:t>/</w:t>
            </w:r>
            <w:r>
              <w:rPr>
                <w:lang w:val="en-US" w:eastAsia="en-US"/>
              </w:rPr>
              <w:t xml:space="preserve">М.Ю. </w:t>
            </w:r>
            <w:proofErr w:type="spellStart"/>
            <w:r>
              <w:rPr>
                <w:lang w:val="en-US" w:eastAsia="en-US"/>
              </w:rPr>
              <w:t>Фонарёв</w:t>
            </w:r>
            <w:proofErr w:type="spellEnd"/>
            <w:r>
              <w:rPr>
                <w:bCs/>
              </w:rPr>
              <w:t>/</w:t>
            </w:r>
          </w:p>
        </w:tc>
        <w:tc>
          <w:tcPr>
            <w:tcW w:w="5103" w:type="dxa"/>
          </w:tcPr>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r>
              <w:t>_________________ / _______________/</w:t>
            </w:r>
          </w:p>
        </w:tc>
      </w:tr>
    </w:tbl>
    <w:p w:rsidR="00946790" w:rsidRPr="00710EDD" w:rsidRDefault="00946790" w:rsidP="00946790">
      <w:pPr>
        <w:jc w:val="left"/>
        <w:rPr>
          <w:b/>
        </w:rPr>
      </w:pPr>
    </w:p>
    <w:p w:rsidR="00946790" w:rsidRPr="00710EDD" w:rsidRDefault="00946790" w:rsidP="00946790">
      <w:pPr>
        <w:keepNext/>
        <w:keepLines/>
        <w:pageBreakBefore/>
        <w:jc w:val="right"/>
      </w:pPr>
      <w:r>
        <w:lastRenderedPageBreak/>
        <w:t>Приложение № 2</w:t>
      </w:r>
    </w:p>
    <w:p w:rsidR="00946790" w:rsidRPr="00710EDD" w:rsidRDefault="00946790" w:rsidP="00946790">
      <w:pPr>
        <w:keepNext/>
        <w:keepLines/>
        <w:tabs>
          <w:tab w:val="left" w:pos="-3402"/>
          <w:tab w:val="left" w:pos="-3261"/>
        </w:tabs>
        <w:jc w:val="right"/>
      </w:pPr>
      <w:r>
        <w:t>к договору №__________</w:t>
      </w:r>
    </w:p>
    <w:p w:rsidR="00946790" w:rsidRPr="00710EDD" w:rsidRDefault="00946790" w:rsidP="00946790">
      <w:pPr>
        <w:autoSpaceDE w:val="0"/>
        <w:autoSpaceDN w:val="0"/>
        <w:jc w:val="right"/>
        <w:rPr>
          <w:b/>
        </w:rPr>
      </w:pPr>
      <w:r>
        <w:t>от «___» декабря 2017 г.</w:t>
      </w:r>
    </w:p>
    <w:p w:rsidR="00946790" w:rsidRPr="00710EDD" w:rsidRDefault="00946790" w:rsidP="00946790">
      <w:pPr>
        <w:jc w:val="left"/>
      </w:pPr>
    </w:p>
    <w:p w:rsidR="00946790" w:rsidRPr="00710EDD" w:rsidRDefault="00946790" w:rsidP="00946790">
      <w:pPr>
        <w:jc w:val="left"/>
      </w:pPr>
    </w:p>
    <w:p w:rsidR="00946790" w:rsidRPr="00710EDD" w:rsidRDefault="00946790" w:rsidP="00946790">
      <w:pPr>
        <w:jc w:val="center"/>
        <w:rPr>
          <w:b/>
          <w:bCs/>
        </w:rPr>
      </w:pPr>
      <w:r>
        <w:rPr>
          <w:b/>
          <w:bCs/>
        </w:rPr>
        <w:t>АНТИКОРРУПЦИОННАЯ ОГОВОРКА</w:t>
      </w:r>
    </w:p>
    <w:p w:rsidR="00946790" w:rsidRPr="00710EDD" w:rsidRDefault="00946790" w:rsidP="00946790">
      <w:pPr>
        <w:jc w:val="center"/>
        <w:rPr>
          <w:b/>
          <w:bCs/>
        </w:rPr>
      </w:pPr>
    </w:p>
    <w:p w:rsidR="00946790" w:rsidRPr="00710EDD" w:rsidRDefault="00946790" w:rsidP="00946790">
      <w:pPr>
        <w:jc w:val="left"/>
        <w:rPr>
          <w:b/>
          <w:lang w:eastAsia="en-US"/>
        </w:rPr>
      </w:pPr>
      <w:r>
        <w:rPr>
          <w:b/>
          <w:lang w:eastAsia="en-US"/>
        </w:rPr>
        <w:t>Статья 1</w:t>
      </w:r>
    </w:p>
    <w:p w:rsidR="00946790" w:rsidRPr="00710EDD" w:rsidRDefault="00946790" w:rsidP="00946790">
      <w:pPr>
        <w:autoSpaceDE w:val="0"/>
        <w:autoSpaceDN w:val="0"/>
      </w:pPr>
      <w:r>
        <w:t>1.1. Настоящим каждая Сторона гарантирует, что при заключении настоящего Договора и исполнении своих обязательств по нему, Стороны:</w:t>
      </w:r>
    </w:p>
    <w:p w:rsidR="00946790" w:rsidRPr="00710EDD" w:rsidRDefault="00946790" w:rsidP="00946790">
      <w:pPr>
        <w:autoSpaceDE w:val="0"/>
        <w:autoSpaceDN w:val="0"/>
      </w:pPr>
      <w: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46790" w:rsidRPr="00710EDD" w:rsidRDefault="00946790" w:rsidP="00946790">
      <w:pPr>
        <w:rPr>
          <w:lang w:eastAsia="en-US"/>
        </w:rPr>
      </w:pPr>
      <w:r>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6790" w:rsidRPr="00710EDD" w:rsidRDefault="00946790" w:rsidP="00946790">
      <w:pPr>
        <w:rPr>
          <w:lang w:eastAsia="en-US"/>
        </w:rPr>
      </w:pPr>
      <w:r>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6790" w:rsidRPr="00710EDD" w:rsidRDefault="00946790" w:rsidP="00946790">
      <w:pPr>
        <w:rPr>
          <w:lang w:eastAsia="en-US"/>
        </w:rPr>
      </w:pPr>
      <w:r>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6790" w:rsidRPr="00710EDD" w:rsidRDefault="00946790" w:rsidP="00946790">
      <w:pPr>
        <w:rPr>
          <w:lang w:eastAsia="en-US"/>
        </w:rPr>
      </w:pPr>
      <w:r>
        <w:rPr>
          <w:lang w:eastAsia="en-US"/>
        </w:rPr>
        <w:t>1.1.5. запрещают своим работникам принимать или предлагать любым лицам выплатит</w:t>
      </w:r>
      <w:proofErr w:type="gramStart"/>
      <w:r>
        <w:rPr>
          <w:lang w:eastAsia="en-US"/>
        </w:rPr>
        <w:t>ь(</w:t>
      </w:r>
      <w:proofErr w:type="gramEnd"/>
      <w:r>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46790" w:rsidRPr="00710EDD" w:rsidRDefault="00946790" w:rsidP="00946790">
      <w:pPr>
        <w:rPr>
          <w:lang w:eastAsia="en-US"/>
        </w:rPr>
      </w:pPr>
      <w:r>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lang w:eastAsia="en-US"/>
        </w:rPr>
        <w:t>аффилированных</w:t>
      </w:r>
      <w:proofErr w:type="spellEnd"/>
      <w:r>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46790" w:rsidRPr="00710EDD" w:rsidRDefault="00946790" w:rsidP="00946790">
      <w:pPr>
        <w:rPr>
          <w:lang w:eastAsia="en-US"/>
        </w:rPr>
      </w:pPr>
      <w:r>
        <w:rPr>
          <w:lang w:eastAsia="en-US"/>
        </w:rPr>
        <w:t xml:space="preserve">1.2. Под «разумными мерами» для предотвращения совершения коррупционных действий со стороны их </w:t>
      </w:r>
      <w:proofErr w:type="spellStart"/>
      <w:r>
        <w:rPr>
          <w:lang w:eastAsia="en-US"/>
        </w:rPr>
        <w:t>аффилированных</w:t>
      </w:r>
      <w:proofErr w:type="spellEnd"/>
      <w:r>
        <w:rPr>
          <w:lang w:eastAsia="en-US"/>
        </w:rPr>
        <w:t xml:space="preserve"> лиц или посредников, помимо прочего, Стороны понимают:</w:t>
      </w:r>
    </w:p>
    <w:p w:rsidR="00946790" w:rsidRPr="00710EDD" w:rsidRDefault="00946790" w:rsidP="00946790">
      <w:pPr>
        <w:rPr>
          <w:lang w:eastAsia="en-US"/>
        </w:rPr>
      </w:pPr>
      <w:r>
        <w:rPr>
          <w:lang w:eastAsia="en-US"/>
        </w:rPr>
        <w:t xml:space="preserve">1.2.1. проведение инструктажа </w:t>
      </w:r>
      <w:proofErr w:type="spellStart"/>
      <w:r>
        <w:rPr>
          <w:lang w:eastAsia="en-US"/>
        </w:rPr>
        <w:t>аффилированных</w:t>
      </w:r>
      <w:proofErr w:type="spellEnd"/>
      <w:r>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46790" w:rsidRPr="00710EDD" w:rsidRDefault="00946790" w:rsidP="00946790">
      <w:pPr>
        <w:rPr>
          <w:lang w:eastAsia="en-US"/>
        </w:rPr>
      </w:pPr>
      <w:r>
        <w:rPr>
          <w:lang w:eastAsia="en-US"/>
        </w:rPr>
        <w:t xml:space="preserve">1.2.2. включение в договоры с </w:t>
      </w:r>
      <w:proofErr w:type="spellStart"/>
      <w:r>
        <w:rPr>
          <w:lang w:eastAsia="en-US"/>
        </w:rPr>
        <w:t>аффилированными</w:t>
      </w:r>
      <w:proofErr w:type="spellEnd"/>
      <w:r>
        <w:rPr>
          <w:lang w:eastAsia="en-US"/>
        </w:rPr>
        <w:t xml:space="preserve"> лицами или посредниками </w:t>
      </w:r>
      <w:proofErr w:type="spellStart"/>
      <w:r>
        <w:rPr>
          <w:lang w:eastAsia="en-US"/>
        </w:rPr>
        <w:t>антикоррупционной</w:t>
      </w:r>
      <w:proofErr w:type="spellEnd"/>
      <w:r>
        <w:rPr>
          <w:lang w:eastAsia="en-US"/>
        </w:rPr>
        <w:t xml:space="preserve"> оговорки;</w:t>
      </w:r>
    </w:p>
    <w:p w:rsidR="00946790" w:rsidRPr="00710EDD" w:rsidRDefault="00946790" w:rsidP="00946790">
      <w:pPr>
        <w:rPr>
          <w:lang w:eastAsia="en-US"/>
        </w:rPr>
      </w:pPr>
      <w:r>
        <w:rPr>
          <w:lang w:eastAsia="en-US"/>
        </w:rPr>
        <w:t xml:space="preserve">1.2.3. неиспользование </w:t>
      </w:r>
      <w:proofErr w:type="spellStart"/>
      <w:r>
        <w:rPr>
          <w:lang w:eastAsia="en-US"/>
        </w:rPr>
        <w:t>аффилированных</w:t>
      </w:r>
      <w:proofErr w:type="spellEnd"/>
      <w:r>
        <w:rPr>
          <w:lang w:eastAsia="en-US"/>
        </w:rPr>
        <w:t xml:space="preserve"> лиц или посредников в качестве канала </w:t>
      </w:r>
      <w:proofErr w:type="spellStart"/>
      <w:r>
        <w:rPr>
          <w:lang w:eastAsia="en-US"/>
        </w:rPr>
        <w:t>аффилированных</w:t>
      </w:r>
      <w:proofErr w:type="spellEnd"/>
      <w:r>
        <w:rPr>
          <w:lang w:eastAsia="en-US"/>
        </w:rPr>
        <w:t xml:space="preserve"> лиц или любых посредников для совершения коррупционных действий;</w:t>
      </w:r>
    </w:p>
    <w:p w:rsidR="00946790" w:rsidRPr="00710EDD" w:rsidRDefault="00946790" w:rsidP="00946790">
      <w:pPr>
        <w:rPr>
          <w:lang w:eastAsia="en-US"/>
        </w:rPr>
      </w:pPr>
      <w:r>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46790" w:rsidRPr="00710EDD" w:rsidRDefault="00946790" w:rsidP="00946790">
      <w:pPr>
        <w:rPr>
          <w:lang w:eastAsia="en-US"/>
        </w:rPr>
      </w:pPr>
      <w:r>
        <w:rPr>
          <w:lang w:eastAsia="en-US"/>
        </w:rPr>
        <w:t xml:space="preserve">1.2.5. осуществление выплат </w:t>
      </w:r>
      <w:proofErr w:type="spellStart"/>
      <w:r>
        <w:rPr>
          <w:lang w:eastAsia="en-US"/>
        </w:rPr>
        <w:t>аффилированным</w:t>
      </w:r>
      <w:proofErr w:type="spellEnd"/>
      <w:r>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46790" w:rsidRPr="00710EDD" w:rsidRDefault="00946790" w:rsidP="00946790">
      <w:pPr>
        <w:rPr>
          <w:lang w:eastAsia="en-US"/>
        </w:rPr>
      </w:pPr>
    </w:p>
    <w:p w:rsidR="00946790" w:rsidRPr="00710EDD" w:rsidRDefault="00946790" w:rsidP="00946790">
      <w:pPr>
        <w:jc w:val="left"/>
        <w:rPr>
          <w:b/>
          <w:lang w:eastAsia="en-US"/>
        </w:rPr>
      </w:pPr>
      <w:r>
        <w:rPr>
          <w:b/>
          <w:lang w:eastAsia="en-US"/>
        </w:rPr>
        <w:t>Статья 2</w:t>
      </w:r>
    </w:p>
    <w:p w:rsidR="00946790" w:rsidRPr="00710EDD" w:rsidRDefault="00946790" w:rsidP="00946790">
      <w:pPr>
        <w:rPr>
          <w:lang w:eastAsia="en-US"/>
        </w:rPr>
      </w:pPr>
      <w:r>
        <w:rPr>
          <w:lang w:eastAsia="en-US"/>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46790" w:rsidRPr="00710EDD" w:rsidRDefault="00946790" w:rsidP="00946790">
      <w:pPr>
        <w:rPr>
          <w:bCs/>
          <w:lang w:eastAsia="en-US"/>
        </w:rPr>
      </w:pPr>
      <w:r>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en-US"/>
        </w:rPr>
        <w:t xml:space="preserve"> </w:t>
      </w:r>
      <w:r>
        <w:rPr>
          <w:bCs/>
          <w:lang w:eastAsia="en-US"/>
        </w:rPr>
        <w:t>Это подтверждение должно быть направлено в течение десяти рабочих дней с даты направления письменного уведомления;</w:t>
      </w:r>
    </w:p>
    <w:p w:rsidR="00946790" w:rsidRPr="00710EDD" w:rsidRDefault="00946790" w:rsidP="00946790">
      <w:pPr>
        <w:rPr>
          <w:lang w:eastAsia="en-US"/>
        </w:rPr>
      </w:pPr>
      <w:r>
        <w:rPr>
          <w:bCs/>
          <w:lang w:eastAsia="en-US"/>
        </w:rPr>
        <w:t xml:space="preserve">2.1.2. </w:t>
      </w:r>
      <w:r>
        <w:rPr>
          <w:lang w:eastAsia="en-US"/>
        </w:rPr>
        <w:t>обеспечить конфиденциальность указанной информации вплоть до полного выяснения обстоятель</w:t>
      </w:r>
      <w:proofErr w:type="gramStart"/>
      <w:r>
        <w:rPr>
          <w:lang w:eastAsia="en-US"/>
        </w:rPr>
        <w:t>ств Ст</w:t>
      </w:r>
      <w:proofErr w:type="gramEnd"/>
      <w:r>
        <w:rPr>
          <w:lang w:eastAsia="en-US"/>
        </w:rPr>
        <w:t>оронами;</w:t>
      </w:r>
    </w:p>
    <w:p w:rsidR="00946790" w:rsidRPr="00710EDD" w:rsidRDefault="00946790" w:rsidP="00946790">
      <w:pPr>
        <w:rPr>
          <w:lang w:eastAsia="en-US"/>
        </w:rPr>
      </w:pPr>
      <w:r>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946790" w:rsidRPr="00710EDD" w:rsidRDefault="00946790" w:rsidP="00946790">
      <w:pPr>
        <w:rPr>
          <w:lang w:eastAsia="en-US"/>
        </w:rPr>
      </w:pPr>
      <w:r>
        <w:rPr>
          <w:lang w:eastAsia="en-US"/>
        </w:rPr>
        <w:t>2.1.4. оказать полное содействие при сборе доказатель</w:t>
      </w:r>
      <w:proofErr w:type="gramStart"/>
      <w:r>
        <w:rPr>
          <w:lang w:eastAsia="en-US"/>
        </w:rPr>
        <w:t>ств пр</w:t>
      </w:r>
      <w:proofErr w:type="gramEnd"/>
      <w:r>
        <w:rPr>
          <w:lang w:eastAsia="en-US"/>
        </w:rPr>
        <w:t>и проведении аудита</w:t>
      </w:r>
      <w:r>
        <w:rPr>
          <w:bCs/>
          <w:lang w:eastAsia="en-US"/>
        </w:rPr>
        <w:t>.</w:t>
      </w:r>
    </w:p>
    <w:p w:rsidR="00946790" w:rsidRPr="00710EDD" w:rsidRDefault="00946790" w:rsidP="00946790">
      <w:pPr>
        <w:rPr>
          <w:lang w:eastAsia="en-US"/>
        </w:rPr>
      </w:pPr>
      <w:r>
        <w:rPr>
          <w:lang w:eastAsia="en-US"/>
        </w:rPr>
        <w:t xml:space="preserve">2.2. </w:t>
      </w:r>
      <w:proofErr w:type="gramStart"/>
      <w:r>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lang w:eastAsia="en-US"/>
        </w:rPr>
        <w:t>аффилированными</w:t>
      </w:r>
      <w:proofErr w:type="spellEnd"/>
      <w:r>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lang w:eastAsia="en-US"/>
        </w:rPr>
        <w:t xml:space="preserve"> доходов, полученных преступным путем.</w:t>
      </w:r>
    </w:p>
    <w:p w:rsidR="00946790" w:rsidRPr="00710EDD" w:rsidRDefault="00946790" w:rsidP="00946790">
      <w:pPr>
        <w:rPr>
          <w:b/>
          <w:bCs/>
          <w:lang w:eastAsia="en-US"/>
        </w:rPr>
      </w:pPr>
    </w:p>
    <w:p w:rsidR="00946790" w:rsidRPr="00710EDD" w:rsidRDefault="00946790" w:rsidP="00946790">
      <w:pPr>
        <w:jc w:val="left"/>
        <w:rPr>
          <w:b/>
          <w:lang w:eastAsia="en-US"/>
        </w:rPr>
      </w:pPr>
      <w:r>
        <w:rPr>
          <w:b/>
          <w:lang w:eastAsia="en-US"/>
        </w:rPr>
        <w:t>Статья 3</w:t>
      </w:r>
    </w:p>
    <w:p w:rsidR="00946790" w:rsidRPr="00710EDD" w:rsidRDefault="00946790" w:rsidP="00946790">
      <w:r>
        <w:t xml:space="preserve">3.1. </w:t>
      </w:r>
      <w:proofErr w:type="gramStart"/>
      <w: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6790" w:rsidRPr="00710EDD" w:rsidRDefault="00946790" w:rsidP="00946790">
      <w:pPr>
        <w:jc w:val="left"/>
      </w:pPr>
    </w:p>
    <w:p w:rsidR="00946790" w:rsidRPr="00710EDD" w:rsidRDefault="00946790" w:rsidP="00946790">
      <w:pPr>
        <w:jc w:val="center"/>
        <w:rPr>
          <w:b/>
        </w:rPr>
      </w:pPr>
      <w:r>
        <w:rPr>
          <w:b/>
        </w:rPr>
        <w:t>ПОДПИСИ СТОРОН:</w:t>
      </w:r>
    </w:p>
    <w:p w:rsidR="00946790" w:rsidRPr="00710EDD" w:rsidRDefault="00946790" w:rsidP="00946790">
      <w:pPr>
        <w:jc w:val="center"/>
        <w:rPr>
          <w:b/>
          <w:bCs/>
        </w:rPr>
      </w:pPr>
    </w:p>
    <w:tbl>
      <w:tblPr>
        <w:tblW w:w="10173" w:type="dxa"/>
        <w:tblLook w:val="04A0"/>
      </w:tblPr>
      <w:tblGrid>
        <w:gridCol w:w="5070"/>
        <w:gridCol w:w="5103"/>
      </w:tblGrid>
      <w:tr w:rsidR="00946790" w:rsidRPr="00710EDD" w:rsidTr="00D735BA">
        <w:tc>
          <w:tcPr>
            <w:tcW w:w="5070" w:type="dxa"/>
          </w:tcPr>
          <w:p w:rsidR="00946790" w:rsidRDefault="00946790" w:rsidP="00D735BA">
            <w:pPr>
              <w:jc w:val="left"/>
              <w:rPr>
                <w:lang w:eastAsia="en-US"/>
              </w:rPr>
            </w:pPr>
            <w:r>
              <w:rPr>
                <w:lang w:eastAsia="en-US"/>
              </w:rPr>
              <w:t>ЗАКАЗЧИК</w:t>
            </w:r>
          </w:p>
          <w:p w:rsidR="00946790" w:rsidRDefault="00946790" w:rsidP="00D735BA">
            <w:pPr>
              <w:jc w:val="left"/>
              <w:rPr>
                <w:lang w:eastAsia="en-US"/>
              </w:rPr>
            </w:pPr>
            <w:r>
              <w:rPr>
                <w:lang w:eastAsia="en-US"/>
              </w:rPr>
              <w:t>ФГУП «Московский эндокринный завод»</w:t>
            </w:r>
          </w:p>
        </w:tc>
        <w:tc>
          <w:tcPr>
            <w:tcW w:w="5103" w:type="dxa"/>
          </w:tcPr>
          <w:p w:rsidR="00946790" w:rsidRDefault="00946790" w:rsidP="00D735BA">
            <w:pPr>
              <w:autoSpaceDE w:val="0"/>
              <w:autoSpaceDN w:val="0"/>
            </w:pPr>
            <w:r>
              <w:t>ИСПОЛНИТЕЛЬ</w:t>
            </w:r>
          </w:p>
          <w:p w:rsidR="00946790" w:rsidRDefault="00946790" w:rsidP="00D735BA">
            <w:pPr>
              <w:autoSpaceDE w:val="0"/>
              <w:autoSpaceDN w:val="0"/>
            </w:pPr>
          </w:p>
        </w:tc>
      </w:tr>
      <w:tr w:rsidR="00946790" w:rsidRPr="00710EDD" w:rsidTr="00D735BA">
        <w:trPr>
          <w:trHeight w:val="1252"/>
        </w:trPr>
        <w:tc>
          <w:tcPr>
            <w:tcW w:w="5070" w:type="dxa"/>
          </w:tcPr>
          <w:p w:rsidR="00946790" w:rsidRPr="00710EDD" w:rsidRDefault="00946790" w:rsidP="00D735BA">
            <w:pPr>
              <w:snapToGrid w:val="0"/>
              <w:contextualSpacing/>
            </w:pPr>
            <w:r>
              <w:t>Директор</w:t>
            </w:r>
          </w:p>
          <w:p w:rsidR="00946790" w:rsidRPr="00710EDD" w:rsidRDefault="00946790" w:rsidP="00D735BA">
            <w:pPr>
              <w:snapToGrid w:val="0"/>
              <w:contextualSpacing/>
            </w:pPr>
          </w:p>
          <w:p w:rsidR="00946790" w:rsidRPr="00710EDD" w:rsidRDefault="00946790" w:rsidP="00D735BA">
            <w:pPr>
              <w:snapToGrid w:val="0"/>
              <w:contextualSpacing/>
            </w:pPr>
          </w:p>
          <w:p w:rsidR="00946790" w:rsidRPr="00710EDD" w:rsidRDefault="00946790" w:rsidP="00D735BA">
            <w:pPr>
              <w:contextualSpacing/>
              <w:rPr>
                <w:bCs/>
              </w:rPr>
            </w:pPr>
            <w:r>
              <w:t xml:space="preserve">__________________ </w:t>
            </w:r>
            <w:r>
              <w:rPr>
                <w:bCs/>
              </w:rPr>
              <w:t>/</w:t>
            </w:r>
            <w:r>
              <w:rPr>
                <w:lang w:val="en-US" w:eastAsia="en-US"/>
              </w:rPr>
              <w:t xml:space="preserve">М.Ю. </w:t>
            </w:r>
            <w:proofErr w:type="spellStart"/>
            <w:r>
              <w:rPr>
                <w:lang w:val="en-US" w:eastAsia="en-US"/>
              </w:rPr>
              <w:t>Фонарёв</w:t>
            </w:r>
            <w:proofErr w:type="spellEnd"/>
            <w:r>
              <w:rPr>
                <w:bCs/>
              </w:rPr>
              <w:t>/</w:t>
            </w:r>
          </w:p>
        </w:tc>
        <w:tc>
          <w:tcPr>
            <w:tcW w:w="5103" w:type="dxa"/>
          </w:tcPr>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p>
          <w:p w:rsidR="00946790" w:rsidRPr="00710EDD" w:rsidRDefault="00946790" w:rsidP="00D735BA">
            <w:pPr>
              <w:autoSpaceDE w:val="0"/>
              <w:autoSpaceDN w:val="0"/>
            </w:pPr>
            <w:r>
              <w:t>_________________ /</w:t>
            </w:r>
            <w:r>
              <w:rPr>
                <w:color w:val="000000"/>
              </w:rPr>
              <w:t>________</w:t>
            </w:r>
            <w:r>
              <w:t>/</w:t>
            </w:r>
          </w:p>
        </w:tc>
      </w:tr>
      <w:bookmarkEnd w:id="80"/>
      <w:bookmarkEnd w:id="81"/>
    </w:tbl>
    <w:p w:rsidR="00946790" w:rsidRDefault="00946790" w:rsidP="00946790">
      <w:pPr>
        <w:jc w:val="left"/>
        <w:rPr>
          <w:b/>
        </w:rPr>
      </w:pPr>
    </w:p>
    <w:p w:rsidR="00946790" w:rsidRPr="00946790" w:rsidRDefault="00946790" w:rsidP="00946790"/>
    <w:sectPr w:rsidR="00946790" w:rsidRPr="00946790" w:rsidSect="00EC72B9">
      <w:footerReference w:type="even" r:id="rId12"/>
      <w:footerReference w:type="default" r:id="rId13"/>
      <w:footerReference w:type="first" r:id="rId14"/>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39" w:rsidRDefault="00604939" w:rsidP="00A408CD">
      <w:pPr>
        <w:spacing w:after="0"/>
      </w:pPr>
      <w:r>
        <w:separator/>
      </w:r>
    </w:p>
  </w:endnote>
  <w:endnote w:type="continuationSeparator" w:id="0">
    <w:p w:rsidR="00604939" w:rsidRDefault="00604939"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39" w:rsidRDefault="002C2B53" w:rsidP="0039181D">
    <w:pPr>
      <w:pStyle w:val="a5"/>
      <w:framePr w:wrap="around" w:vAnchor="text" w:hAnchor="margin" w:xAlign="right" w:y="1"/>
      <w:rPr>
        <w:rStyle w:val="a7"/>
      </w:rPr>
    </w:pPr>
    <w:r>
      <w:rPr>
        <w:rStyle w:val="a7"/>
      </w:rPr>
      <w:fldChar w:fldCharType="begin"/>
    </w:r>
    <w:r w:rsidR="00604939">
      <w:rPr>
        <w:rStyle w:val="a7"/>
      </w:rPr>
      <w:instrText xml:space="preserve">PAGE  </w:instrText>
    </w:r>
    <w:r>
      <w:rPr>
        <w:rStyle w:val="a7"/>
      </w:rPr>
      <w:fldChar w:fldCharType="end"/>
    </w:r>
  </w:p>
  <w:p w:rsidR="00604939" w:rsidRDefault="00604939" w:rsidP="003918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39" w:rsidRDefault="00604939"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39" w:rsidRDefault="006049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39" w:rsidRDefault="00604939" w:rsidP="00A408CD">
      <w:pPr>
        <w:spacing w:after="0"/>
      </w:pPr>
      <w:r>
        <w:separator/>
      </w:r>
    </w:p>
  </w:footnote>
  <w:footnote w:type="continuationSeparator" w:id="0">
    <w:p w:rsidR="00604939" w:rsidRDefault="00604939"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2B445E0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4">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7">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8">
    <w:nsid w:val="0F166AD8"/>
    <w:multiLevelType w:val="multilevel"/>
    <w:tmpl w:val="5B56752E"/>
    <w:lvl w:ilvl="0">
      <w:start w:val="1"/>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14566648"/>
    <w:multiLevelType w:val="multilevel"/>
    <w:tmpl w:val="7F8200E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245" w:hanging="54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21503D93"/>
    <w:multiLevelType w:val="multilevel"/>
    <w:tmpl w:val="C4742CA8"/>
    <w:lvl w:ilvl="0">
      <w:start w:val="4"/>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2354BEB"/>
    <w:multiLevelType w:val="multilevel"/>
    <w:tmpl w:val="65CE0728"/>
    <w:lvl w:ilvl="0">
      <w:start w:val="6"/>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682" w:hanging="540"/>
      </w:pPr>
      <w:rPr>
        <w:rFonts w:ascii="Times New Roman" w:hAnsi="Times New Roman" w:cs="Times New Roman"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8A3534"/>
    <w:multiLevelType w:val="multilevel"/>
    <w:tmpl w:val="C4742CA8"/>
    <w:lvl w:ilvl="0">
      <w:start w:val="4"/>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8">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C02508"/>
    <w:multiLevelType w:val="multilevel"/>
    <w:tmpl w:val="C4742CA8"/>
    <w:lvl w:ilvl="0">
      <w:start w:val="4"/>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21">
    <w:nsid w:val="65E4272B"/>
    <w:multiLevelType w:val="hybridMultilevel"/>
    <w:tmpl w:val="43047AA6"/>
    <w:lvl w:ilvl="0" w:tplc="63146498">
      <w:start w:val="1"/>
      <w:numFmt w:val="bullet"/>
      <w:lvlText w:val=""/>
      <w:lvlJc w:val="left"/>
      <w:pPr>
        <w:ind w:left="720" w:hanging="360"/>
      </w:pPr>
      <w:rPr>
        <w:rFonts w:ascii="Symbol" w:hAnsi="Symbol" w:hint="default"/>
      </w:rPr>
    </w:lvl>
    <w:lvl w:ilvl="1" w:tplc="B40E0216">
      <w:start w:val="1"/>
      <w:numFmt w:val="bullet"/>
      <w:pStyle w:val="2"/>
      <w:lvlText w:val="o"/>
      <w:lvlJc w:val="left"/>
      <w:pPr>
        <w:ind w:left="1440" w:hanging="360"/>
      </w:pPr>
      <w:rPr>
        <w:rFonts w:ascii="Courier New" w:hAnsi="Courier New" w:cs="Courier New" w:hint="default"/>
      </w:rPr>
    </w:lvl>
    <w:lvl w:ilvl="2" w:tplc="5F501F2C">
      <w:start w:val="1"/>
      <w:numFmt w:val="bullet"/>
      <w:lvlText w:val=""/>
      <w:lvlJc w:val="left"/>
      <w:pPr>
        <w:ind w:left="2160" w:hanging="360"/>
      </w:pPr>
      <w:rPr>
        <w:rFonts w:ascii="Wingdings" w:hAnsi="Wingdings" w:hint="default"/>
      </w:rPr>
    </w:lvl>
    <w:lvl w:ilvl="3" w:tplc="5B042C8C">
      <w:start w:val="1"/>
      <w:numFmt w:val="bullet"/>
      <w:lvlText w:val=""/>
      <w:lvlJc w:val="left"/>
      <w:pPr>
        <w:ind w:left="2880" w:hanging="360"/>
      </w:pPr>
      <w:rPr>
        <w:rFonts w:ascii="Symbol" w:hAnsi="Symbol" w:hint="default"/>
      </w:rPr>
    </w:lvl>
    <w:lvl w:ilvl="4" w:tplc="461026A4" w:tentative="1">
      <w:start w:val="1"/>
      <w:numFmt w:val="bullet"/>
      <w:lvlText w:val="o"/>
      <w:lvlJc w:val="left"/>
      <w:pPr>
        <w:ind w:left="3600" w:hanging="360"/>
      </w:pPr>
      <w:rPr>
        <w:rFonts w:ascii="Courier New" w:hAnsi="Courier New" w:cs="Courier New" w:hint="default"/>
      </w:rPr>
    </w:lvl>
    <w:lvl w:ilvl="5" w:tplc="A3A8EA62" w:tentative="1">
      <w:start w:val="1"/>
      <w:numFmt w:val="bullet"/>
      <w:lvlText w:val=""/>
      <w:lvlJc w:val="left"/>
      <w:pPr>
        <w:ind w:left="4320" w:hanging="360"/>
      </w:pPr>
      <w:rPr>
        <w:rFonts w:ascii="Wingdings" w:hAnsi="Wingdings" w:hint="default"/>
      </w:rPr>
    </w:lvl>
    <w:lvl w:ilvl="6" w:tplc="2E38A03A" w:tentative="1">
      <w:start w:val="1"/>
      <w:numFmt w:val="bullet"/>
      <w:lvlText w:val=""/>
      <w:lvlJc w:val="left"/>
      <w:pPr>
        <w:ind w:left="5040" w:hanging="360"/>
      </w:pPr>
      <w:rPr>
        <w:rFonts w:ascii="Symbol" w:hAnsi="Symbol" w:hint="default"/>
      </w:rPr>
    </w:lvl>
    <w:lvl w:ilvl="7" w:tplc="4918B4EA" w:tentative="1">
      <w:start w:val="1"/>
      <w:numFmt w:val="bullet"/>
      <w:lvlText w:val="o"/>
      <w:lvlJc w:val="left"/>
      <w:pPr>
        <w:ind w:left="5760" w:hanging="360"/>
      </w:pPr>
      <w:rPr>
        <w:rFonts w:ascii="Courier New" w:hAnsi="Courier New" w:cs="Courier New" w:hint="default"/>
      </w:rPr>
    </w:lvl>
    <w:lvl w:ilvl="8" w:tplc="FFE24036" w:tentative="1">
      <w:start w:val="1"/>
      <w:numFmt w:val="bullet"/>
      <w:lvlText w:val=""/>
      <w:lvlJc w:val="left"/>
      <w:pPr>
        <w:ind w:left="6480" w:hanging="360"/>
      </w:pPr>
      <w:rPr>
        <w:rFonts w:ascii="Wingdings" w:hAnsi="Wingdings" w:hint="default"/>
      </w:rPr>
    </w:lvl>
  </w:abstractNum>
  <w:abstractNum w:abstractNumId="22">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3">
    <w:nsid w:val="731A0EBB"/>
    <w:multiLevelType w:val="multilevel"/>
    <w:tmpl w:val="5B56752E"/>
    <w:lvl w:ilvl="0">
      <w:start w:val="1"/>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0"/>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8"/>
  </w:num>
  <w:num w:numId="2">
    <w:abstractNumId w:val="5"/>
  </w:num>
  <w:num w:numId="3">
    <w:abstractNumId w:val="22"/>
  </w:num>
  <w:num w:numId="4">
    <w:abstractNumId w:val="25"/>
  </w:num>
  <w:num w:numId="5">
    <w:abstractNumId w:val="16"/>
  </w:num>
  <w:num w:numId="6">
    <w:abstractNumId w:val="6"/>
  </w:num>
  <w:num w:numId="7">
    <w:abstractNumId w:val="14"/>
  </w:num>
  <w:num w:numId="8">
    <w:abstractNumId w:val="12"/>
  </w:num>
  <w:num w:numId="9">
    <w:abstractNumId w:val="0"/>
  </w:num>
  <w:num w:numId="10">
    <w:abstractNumId w:val="7"/>
  </w:num>
  <w:num w:numId="11">
    <w:abstractNumId w:val="10"/>
  </w:num>
  <w:num w:numId="12">
    <w:abstractNumId w:val="20"/>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13"/>
  </w:num>
  <w:num w:numId="17">
    <w:abstractNumId w:val="24"/>
  </w:num>
  <w:num w:numId="18">
    <w:abstractNumId w:val="17"/>
  </w:num>
  <w:num w:numId="19">
    <w:abstractNumId w:val="1"/>
  </w:num>
  <w:num w:numId="20">
    <w:abstractNumId w:val="21"/>
  </w:num>
  <w:num w:numId="21">
    <w:abstractNumId w:val="11"/>
  </w:num>
  <w:num w:numId="22">
    <w:abstractNumId w:val="8"/>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rsids>
    <w:rsidRoot w:val="0039181D"/>
    <w:rsid w:val="00001C0C"/>
    <w:rsid w:val="00006EED"/>
    <w:rsid w:val="00014658"/>
    <w:rsid w:val="000156AB"/>
    <w:rsid w:val="00020BFE"/>
    <w:rsid w:val="00021E88"/>
    <w:rsid w:val="0002388D"/>
    <w:rsid w:val="000338C6"/>
    <w:rsid w:val="00033F6F"/>
    <w:rsid w:val="00036A10"/>
    <w:rsid w:val="00043002"/>
    <w:rsid w:val="00045ED6"/>
    <w:rsid w:val="000516EF"/>
    <w:rsid w:val="000530C5"/>
    <w:rsid w:val="00054838"/>
    <w:rsid w:val="00060A26"/>
    <w:rsid w:val="00072A65"/>
    <w:rsid w:val="00074421"/>
    <w:rsid w:val="00074478"/>
    <w:rsid w:val="00074BC3"/>
    <w:rsid w:val="00075A10"/>
    <w:rsid w:val="0007798E"/>
    <w:rsid w:val="00080310"/>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D7CC1"/>
    <w:rsid w:val="000E16BF"/>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5299"/>
    <w:rsid w:val="00157713"/>
    <w:rsid w:val="001611B5"/>
    <w:rsid w:val="001651A3"/>
    <w:rsid w:val="00170458"/>
    <w:rsid w:val="001718D2"/>
    <w:rsid w:val="001724F3"/>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BE5"/>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5B5D"/>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2B53"/>
    <w:rsid w:val="002C4EFE"/>
    <w:rsid w:val="002C722A"/>
    <w:rsid w:val="002D10F1"/>
    <w:rsid w:val="002D4528"/>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5AF0"/>
    <w:rsid w:val="00340CAC"/>
    <w:rsid w:val="00340CC8"/>
    <w:rsid w:val="00341EEC"/>
    <w:rsid w:val="00346880"/>
    <w:rsid w:val="00346948"/>
    <w:rsid w:val="00346AE2"/>
    <w:rsid w:val="00351D43"/>
    <w:rsid w:val="00351DF4"/>
    <w:rsid w:val="003617DB"/>
    <w:rsid w:val="00361A6C"/>
    <w:rsid w:val="00361C98"/>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5A06"/>
    <w:rsid w:val="004773F0"/>
    <w:rsid w:val="00484C8E"/>
    <w:rsid w:val="004923C9"/>
    <w:rsid w:val="00492ECD"/>
    <w:rsid w:val="004A001E"/>
    <w:rsid w:val="004A274D"/>
    <w:rsid w:val="004A60FB"/>
    <w:rsid w:val="004A67DC"/>
    <w:rsid w:val="004B0DAB"/>
    <w:rsid w:val="004B1629"/>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4F6C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2359"/>
    <w:rsid w:val="00574238"/>
    <w:rsid w:val="00577153"/>
    <w:rsid w:val="00584FB0"/>
    <w:rsid w:val="005850AA"/>
    <w:rsid w:val="00586870"/>
    <w:rsid w:val="00590A91"/>
    <w:rsid w:val="00592B68"/>
    <w:rsid w:val="00596122"/>
    <w:rsid w:val="00596315"/>
    <w:rsid w:val="005A1497"/>
    <w:rsid w:val="005A22D6"/>
    <w:rsid w:val="005A3CD1"/>
    <w:rsid w:val="005A6023"/>
    <w:rsid w:val="005A6D87"/>
    <w:rsid w:val="005B0AA1"/>
    <w:rsid w:val="005B42C3"/>
    <w:rsid w:val="005B6E75"/>
    <w:rsid w:val="005C6307"/>
    <w:rsid w:val="005C7C0C"/>
    <w:rsid w:val="005D2420"/>
    <w:rsid w:val="005D24E1"/>
    <w:rsid w:val="005D30CD"/>
    <w:rsid w:val="005E1D4D"/>
    <w:rsid w:val="005E4779"/>
    <w:rsid w:val="005E5338"/>
    <w:rsid w:val="005F081C"/>
    <w:rsid w:val="005F1996"/>
    <w:rsid w:val="005F1A87"/>
    <w:rsid w:val="005F52A2"/>
    <w:rsid w:val="005F6534"/>
    <w:rsid w:val="005F7E2E"/>
    <w:rsid w:val="0060023B"/>
    <w:rsid w:val="0060391A"/>
    <w:rsid w:val="00603C50"/>
    <w:rsid w:val="00604449"/>
    <w:rsid w:val="00604939"/>
    <w:rsid w:val="00605092"/>
    <w:rsid w:val="006106FD"/>
    <w:rsid w:val="00610AE8"/>
    <w:rsid w:val="00613165"/>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91B"/>
    <w:rsid w:val="00657A7E"/>
    <w:rsid w:val="006620C3"/>
    <w:rsid w:val="00663EFD"/>
    <w:rsid w:val="00664ED8"/>
    <w:rsid w:val="00674194"/>
    <w:rsid w:val="006745BA"/>
    <w:rsid w:val="00674B58"/>
    <w:rsid w:val="0068123F"/>
    <w:rsid w:val="00681ADD"/>
    <w:rsid w:val="00682219"/>
    <w:rsid w:val="00683F92"/>
    <w:rsid w:val="00694386"/>
    <w:rsid w:val="00694F0C"/>
    <w:rsid w:val="006974E5"/>
    <w:rsid w:val="006A0801"/>
    <w:rsid w:val="006A2F0D"/>
    <w:rsid w:val="006B0AF6"/>
    <w:rsid w:val="006C07E1"/>
    <w:rsid w:val="006C0EFC"/>
    <w:rsid w:val="006C1A32"/>
    <w:rsid w:val="006C30B7"/>
    <w:rsid w:val="006C7994"/>
    <w:rsid w:val="006D4D4E"/>
    <w:rsid w:val="006D5614"/>
    <w:rsid w:val="006D61FA"/>
    <w:rsid w:val="006D6D55"/>
    <w:rsid w:val="006D6F38"/>
    <w:rsid w:val="006D7A49"/>
    <w:rsid w:val="006E5DBC"/>
    <w:rsid w:val="006E7E98"/>
    <w:rsid w:val="006F07B3"/>
    <w:rsid w:val="006F088C"/>
    <w:rsid w:val="006F1201"/>
    <w:rsid w:val="006F4008"/>
    <w:rsid w:val="0070120F"/>
    <w:rsid w:val="00701776"/>
    <w:rsid w:val="00704343"/>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1642"/>
    <w:rsid w:val="007577D9"/>
    <w:rsid w:val="00760CA0"/>
    <w:rsid w:val="00760DBA"/>
    <w:rsid w:val="007613F8"/>
    <w:rsid w:val="0076273D"/>
    <w:rsid w:val="00762812"/>
    <w:rsid w:val="00763C59"/>
    <w:rsid w:val="00764624"/>
    <w:rsid w:val="00766143"/>
    <w:rsid w:val="0077003E"/>
    <w:rsid w:val="00770ADA"/>
    <w:rsid w:val="0077566F"/>
    <w:rsid w:val="00780247"/>
    <w:rsid w:val="00785A03"/>
    <w:rsid w:val="007862BC"/>
    <w:rsid w:val="007A0CB1"/>
    <w:rsid w:val="007A2369"/>
    <w:rsid w:val="007A274E"/>
    <w:rsid w:val="007A2877"/>
    <w:rsid w:val="007A341C"/>
    <w:rsid w:val="007A3FCA"/>
    <w:rsid w:val="007A53E3"/>
    <w:rsid w:val="007A5781"/>
    <w:rsid w:val="007A63FE"/>
    <w:rsid w:val="007A7B14"/>
    <w:rsid w:val="007A7CC9"/>
    <w:rsid w:val="007B027A"/>
    <w:rsid w:val="007B662E"/>
    <w:rsid w:val="007B7046"/>
    <w:rsid w:val="007C38F5"/>
    <w:rsid w:val="007C7552"/>
    <w:rsid w:val="007D2058"/>
    <w:rsid w:val="007D4D61"/>
    <w:rsid w:val="007D7F80"/>
    <w:rsid w:val="007E01DA"/>
    <w:rsid w:val="007E2F85"/>
    <w:rsid w:val="007E532C"/>
    <w:rsid w:val="007F0AC1"/>
    <w:rsid w:val="007F3F5D"/>
    <w:rsid w:val="007F4E71"/>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3D44"/>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7B3C"/>
    <w:rsid w:val="008F1221"/>
    <w:rsid w:val="008F1BF3"/>
    <w:rsid w:val="008F1D3F"/>
    <w:rsid w:val="00902ABC"/>
    <w:rsid w:val="00902B32"/>
    <w:rsid w:val="0090330A"/>
    <w:rsid w:val="00907A89"/>
    <w:rsid w:val="00907F69"/>
    <w:rsid w:val="0092301A"/>
    <w:rsid w:val="0093015F"/>
    <w:rsid w:val="009322E8"/>
    <w:rsid w:val="009333D9"/>
    <w:rsid w:val="009339B2"/>
    <w:rsid w:val="00934021"/>
    <w:rsid w:val="00940164"/>
    <w:rsid w:val="00941363"/>
    <w:rsid w:val="00941480"/>
    <w:rsid w:val="0094561C"/>
    <w:rsid w:val="00946790"/>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0401"/>
    <w:rsid w:val="009A1270"/>
    <w:rsid w:val="009A1D9E"/>
    <w:rsid w:val="009B1B24"/>
    <w:rsid w:val="009B20E3"/>
    <w:rsid w:val="009B2392"/>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5018"/>
    <w:rsid w:val="00A273BB"/>
    <w:rsid w:val="00A32203"/>
    <w:rsid w:val="00A35A37"/>
    <w:rsid w:val="00A35CCF"/>
    <w:rsid w:val="00A408CD"/>
    <w:rsid w:val="00A40947"/>
    <w:rsid w:val="00A41D2D"/>
    <w:rsid w:val="00A421B5"/>
    <w:rsid w:val="00A43051"/>
    <w:rsid w:val="00A43604"/>
    <w:rsid w:val="00A4609D"/>
    <w:rsid w:val="00A50980"/>
    <w:rsid w:val="00A60952"/>
    <w:rsid w:val="00A62C7F"/>
    <w:rsid w:val="00A63439"/>
    <w:rsid w:val="00A65F95"/>
    <w:rsid w:val="00A664D9"/>
    <w:rsid w:val="00A6706C"/>
    <w:rsid w:val="00A67BB7"/>
    <w:rsid w:val="00A7114F"/>
    <w:rsid w:val="00A73935"/>
    <w:rsid w:val="00A745DA"/>
    <w:rsid w:val="00A77544"/>
    <w:rsid w:val="00A825DA"/>
    <w:rsid w:val="00A86206"/>
    <w:rsid w:val="00A86E95"/>
    <w:rsid w:val="00A87357"/>
    <w:rsid w:val="00A8738E"/>
    <w:rsid w:val="00A91571"/>
    <w:rsid w:val="00A918E8"/>
    <w:rsid w:val="00A92A0D"/>
    <w:rsid w:val="00A94853"/>
    <w:rsid w:val="00A952AD"/>
    <w:rsid w:val="00A9553B"/>
    <w:rsid w:val="00A95ED3"/>
    <w:rsid w:val="00AA1321"/>
    <w:rsid w:val="00AA47BB"/>
    <w:rsid w:val="00AA5696"/>
    <w:rsid w:val="00AB1BEE"/>
    <w:rsid w:val="00AB1C6E"/>
    <w:rsid w:val="00AB5AB5"/>
    <w:rsid w:val="00AC2DBA"/>
    <w:rsid w:val="00AC6F06"/>
    <w:rsid w:val="00AC73CD"/>
    <w:rsid w:val="00AD1FD1"/>
    <w:rsid w:val="00AD2E96"/>
    <w:rsid w:val="00AD525B"/>
    <w:rsid w:val="00AD5849"/>
    <w:rsid w:val="00AD59A5"/>
    <w:rsid w:val="00AD6C93"/>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522A"/>
    <w:rsid w:val="00B55FCF"/>
    <w:rsid w:val="00B569C4"/>
    <w:rsid w:val="00B63E83"/>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A1050"/>
    <w:rsid w:val="00BA1EBC"/>
    <w:rsid w:val="00BA239F"/>
    <w:rsid w:val="00BA246B"/>
    <w:rsid w:val="00BA33C3"/>
    <w:rsid w:val="00BA3AED"/>
    <w:rsid w:val="00BA6613"/>
    <w:rsid w:val="00BA7557"/>
    <w:rsid w:val="00BA79AC"/>
    <w:rsid w:val="00BB0DF7"/>
    <w:rsid w:val="00BB638E"/>
    <w:rsid w:val="00BB7FFE"/>
    <w:rsid w:val="00BC317E"/>
    <w:rsid w:val="00BC34C6"/>
    <w:rsid w:val="00BC3D3D"/>
    <w:rsid w:val="00BC5B62"/>
    <w:rsid w:val="00BC6C5D"/>
    <w:rsid w:val="00BD0177"/>
    <w:rsid w:val="00BD08BD"/>
    <w:rsid w:val="00BD5DAA"/>
    <w:rsid w:val="00BD7795"/>
    <w:rsid w:val="00BE2980"/>
    <w:rsid w:val="00BE6FD6"/>
    <w:rsid w:val="00BF191C"/>
    <w:rsid w:val="00BF30B4"/>
    <w:rsid w:val="00BF3DDB"/>
    <w:rsid w:val="00BF6F8E"/>
    <w:rsid w:val="00C01247"/>
    <w:rsid w:val="00C0165F"/>
    <w:rsid w:val="00C01C57"/>
    <w:rsid w:val="00C03122"/>
    <w:rsid w:val="00C0516D"/>
    <w:rsid w:val="00C10480"/>
    <w:rsid w:val="00C1052E"/>
    <w:rsid w:val="00C1182F"/>
    <w:rsid w:val="00C2191B"/>
    <w:rsid w:val="00C277F1"/>
    <w:rsid w:val="00C315DD"/>
    <w:rsid w:val="00C325BE"/>
    <w:rsid w:val="00C36AF6"/>
    <w:rsid w:val="00C40568"/>
    <w:rsid w:val="00C437EE"/>
    <w:rsid w:val="00C440C1"/>
    <w:rsid w:val="00C44329"/>
    <w:rsid w:val="00C506B6"/>
    <w:rsid w:val="00C50962"/>
    <w:rsid w:val="00C50C91"/>
    <w:rsid w:val="00C53B41"/>
    <w:rsid w:val="00C5521F"/>
    <w:rsid w:val="00C65D5C"/>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52E2"/>
    <w:rsid w:val="00D3650E"/>
    <w:rsid w:val="00D40DC4"/>
    <w:rsid w:val="00D415A4"/>
    <w:rsid w:val="00D431CC"/>
    <w:rsid w:val="00D44D2A"/>
    <w:rsid w:val="00D53D20"/>
    <w:rsid w:val="00D54E04"/>
    <w:rsid w:val="00D57691"/>
    <w:rsid w:val="00D60918"/>
    <w:rsid w:val="00D62E5B"/>
    <w:rsid w:val="00D66C0F"/>
    <w:rsid w:val="00D6792B"/>
    <w:rsid w:val="00D70B1F"/>
    <w:rsid w:val="00D73332"/>
    <w:rsid w:val="00D73BF5"/>
    <w:rsid w:val="00D74F3D"/>
    <w:rsid w:val="00D76E0B"/>
    <w:rsid w:val="00D800CD"/>
    <w:rsid w:val="00D816BC"/>
    <w:rsid w:val="00D91944"/>
    <w:rsid w:val="00DA3F76"/>
    <w:rsid w:val="00DA45A7"/>
    <w:rsid w:val="00DA5224"/>
    <w:rsid w:val="00DB081E"/>
    <w:rsid w:val="00DB09DC"/>
    <w:rsid w:val="00DB3534"/>
    <w:rsid w:val="00DB6776"/>
    <w:rsid w:val="00DB6A0E"/>
    <w:rsid w:val="00DB73DE"/>
    <w:rsid w:val="00DC369F"/>
    <w:rsid w:val="00DC654E"/>
    <w:rsid w:val="00DD1F94"/>
    <w:rsid w:val="00DD22AC"/>
    <w:rsid w:val="00DD5463"/>
    <w:rsid w:val="00DD58A2"/>
    <w:rsid w:val="00DE1262"/>
    <w:rsid w:val="00DE1C8C"/>
    <w:rsid w:val="00DE595B"/>
    <w:rsid w:val="00DF5E67"/>
    <w:rsid w:val="00DF7432"/>
    <w:rsid w:val="00E02478"/>
    <w:rsid w:val="00E03E3D"/>
    <w:rsid w:val="00E04676"/>
    <w:rsid w:val="00E0711C"/>
    <w:rsid w:val="00E07235"/>
    <w:rsid w:val="00E103AE"/>
    <w:rsid w:val="00E10D76"/>
    <w:rsid w:val="00E143A0"/>
    <w:rsid w:val="00E2031E"/>
    <w:rsid w:val="00E2283E"/>
    <w:rsid w:val="00E2389F"/>
    <w:rsid w:val="00E23C8B"/>
    <w:rsid w:val="00E25559"/>
    <w:rsid w:val="00E27929"/>
    <w:rsid w:val="00E30341"/>
    <w:rsid w:val="00E30F9A"/>
    <w:rsid w:val="00E43BF6"/>
    <w:rsid w:val="00E54CD8"/>
    <w:rsid w:val="00E5755C"/>
    <w:rsid w:val="00E57DFD"/>
    <w:rsid w:val="00E60144"/>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2C1F"/>
    <w:rsid w:val="00E96CE7"/>
    <w:rsid w:val="00EA70D8"/>
    <w:rsid w:val="00EA7702"/>
    <w:rsid w:val="00EA7AB5"/>
    <w:rsid w:val="00EA7E6C"/>
    <w:rsid w:val="00EB41E0"/>
    <w:rsid w:val="00EC32BB"/>
    <w:rsid w:val="00EC5FC7"/>
    <w:rsid w:val="00EC72B9"/>
    <w:rsid w:val="00ED1B51"/>
    <w:rsid w:val="00ED2288"/>
    <w:rsid w:val="00ED28BF"/>
    <w:rsid w:val="00ED4299"/>
    <w:rsid w:val="00ED6599"/>
    <w:rsid w:val="00EE383A"/>
    <w:rsid w:val="00EE3A30"/>
    <w:rsid w:val="00EE5424"/>
    <w:rsid w:val="00EF2507"/>
    <w:rsid w:val="00EF3F03"/>
    <w:rsid w:val="00EF4FDE"/>
    <w:rsid w:val="00F008B3"/>
    <w:rsid w:val="00F01D0E"/>
    <w:rsid w:val="00F03ED3"/>
    <w:rsid w:val="00F0506F"/>
    <w:rsid w:val="00F05EFA"/>
    <w:rsid w:val="00F07E89"/>
    <w:rsid w:val="00F155C2"/>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48A6"/>
    <w:rsid w:val="00F64A62"/>
    <w:rsid w:val="00F65113"/>
    <w:rsid w:val="00F65666"/>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uiPriority="0"/>
    <w:lsdException w:name="toa heading" w:uiPriority="0"/>
    <w:lsdException w:name="List" w:uiPriority="0"/>
    <w:lsdException w:name="List Bullet 2"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h1"/>
    <w:basedOn w:val="a0"/>
    <w:next w:val="a0"/>
    <w:link w:val="11"/>
    <w:uiPriority w:val="99"/>
    <w:qFormat/>
    <w:rsid w:val="0039181D"/>
    <w:pPr>
      <w:keepNext/>
      <w:numPr>
        <w:numId w:val="1"/>
      </w:numPr>
      <w:spacing w:before="240"/>
      <w:jc w:val="center"/>
      <w:outlineLvl w:val="0"/>
    </w:pPr>
    <w:rPr>
      <w:b/>
      <w:bCs/>
      <w:kern w:val="28"/>
      <w:sz w:val="36"/>
      <w:szCs w:val="36"/>
    </w:rPr>
  </w:style>
  <w:style w:type="paragraph" w:styleId="21">
    <w:name w:val="heading 2"/>
    <w:aliases w:val="H2,H2 Знак,h2,Level 2 Topic Heading,H21,Major,Heading 2 Hidden,CHS,H2-Heading 2,l2,Header2,22,heading2,list2,A,A.B.C.,list 2,Heading2,Heading Indent No L2,UNDERRUBRIK 1-2,Fonctionnalité,Titre 21,t2.T2,Table2,ITT t2,H2-Heading 21,Header 21"/>
    <w:basedOn w:val="a0"/>
    <w:next w:val="a0"/>
    <w:link w:val="22"/>
    <w:uiPriority w:val="99"/>
    <w:qFormat/>
    <w:rsid w:val="0039181D"/>
    <w:pPr>
      <w:keepNext/>
      <w:jc w:val="center"/>
      <w:outlineLvl w:val="1"/>
    </w:pPr>
    <w:rPr>
      <w:b/>
      <w:bCs/>
      <w:sz w:val="30"/>
      <w:szCs w:val="30"/>
    </w:rPr>
  </w:style>
  <w:style w:type="paragraph" w:styleId="3">
    <w:name w:val="heading 3"/>
    <w:aliases w:val=" Знак2,Знак2,H3,Map,h3,Level 3 Topic Heading,H31,Minor,H32,H33,H34,H35,H36,H37,H38,H39,H310,H311,H312,H313,H314,3,Level 1 - 1,h31,h32,h33,h34,h35,h36,h37,h38,h39,h310,h311,h321,h331,h341,h351,h361,h371,h381,h312,h322,h332,h342,h352,h362,h372"/>
    <w:basedOn w:val="a0"/>
    <w:next w:val="a0"/>
    <w:link w:val="30"/>
    <w:uiPriority w:val="99"/>
    <w:qFormat/>
    <w:rsid w:val="0039181D"/>
    <w:pPr>
      <w:keepNext/>
      <w:numPr>
        <w:ilvl w:val="2"/>
        <w:numId w:val="1"/>
      </w:numPr>
      <w:spacing w:before="240"/>
      <w:outlineLvl w:val="2"/>
    </w:pPr>
    <w:rPr>
      <w:rFonts w:ascii="Arial" w:hAnsi="Arial" w:cs="Arial"/>
      <w:b/>
      <w:bCs/>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0"/>
    <w:next w:val="a0"/>
    <w:link w:val="41"/>
    <w:uiPriority w:val="99"/>
    <w:qFormat/>
    <w:rsid w:val="0039181D"/>
    <w:pPr>
      <w:keepNext/>
      <w:spacing w:before="240"/>
      <w:outlineLvl w:val="3"/>
    </w:pPr>
    <w:rPr>
      <w:rFonts w:ascii="Arial" w:hAnsi="Arial" w:cs="Arial"/>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0"/>
    <w:next w:val="a0"/>
    <w:link w:val="51"/>
    <w:uiPriority w:val="99"/>
    <w:unhideWhenUsed/>
    <w:qFormat/>
    <w:rsid w:val="00746A54"/>
    <w:pPr>
      <w:keepNext/>
      <w:keepLines/>
      <w:spacing w:before="200" w:after="0"/>
      <w:outlineLvl w:val="4"/>
    </w:pPr>
    <w:rPr>
      <w:rFonts w:ascii="Cambria" w:hAnsi="Cambria"/>
      <w:color w:val="243F60"/>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0"/>
    <w:next w:val="a0"/>
    <w:link w:val="61"/>
    <w:uiPriority w:val="99"/>
    <w:qFormat/>
    <w:rsid w:val="0039181D"/>
    <w:pPr>
      <w:tabs>
        <w:tab w:val="num" w:pos="1152"/>
      </w:tabs>
      <w:spacing w:before="240"/>
      <w:ind w:left="1152" w:hanging="1152"/>
      <w:outlineLvl w:val="5"/>
    </w:pPr>
    <w:rPr>
      <w:i/>
      <w:sz w:val="22"/>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0"/>
    <w:next w:val="a0"/>
    <w:link w:val="70"/>
    <w:uiPriority w:val="99"/>
    <w:qFormat/>
    <w:rsid w:val="0039181D"/>
    <w:pPr>
      <w:tabs>
        <w:tab w:val="num" w:pos="1296"/>
      </w:tabs>
      <w:spacing w:before="240"/>
      <w:ind w:left="1296" w:hanging="1296"/>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0"/>
    <w:next w:val="a0"/>
    <w:link w:val="80"/>
    <w:uiPriority w:val="99"/>
    <w:qFormat/>
    <w:rsid w:val="0039181D"/>
    <w:pPr>
      <w:spacing w:before="240"/>
      <w:outlineLvl w:val="7"/>
    </w:pPr>
    <w:rPr>
      <w:i/>
      <w:iCs/>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9"/>
    <w:rsid w:val="0039181D"/>
    <w:rPr>
      <w:rFonts w:ascii="Times New Roman" w:eastAsia="Times New Roman" w:hAnsi="Times New Roman"/>
      <w:b/>
      <w:bCs/>
      <w:kern w:val="28"/>
      <w:sz w:val="36"/>
      <w:szCs w:val="36"/>
    </w:rPr>
  </w:style>
  <w:style w:type="character" w:customStyle="1" w:styleId="22">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1"/>
    <w:link w:val="21"/>
    <w:uiPriority w:val="9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3 Знак,h31 Знак"/>
    <w:basedOn w:val="a1"/>
    <w:link w:val="3"/>
    <w:uiPriority w:val="99"/>
    <w:rsid w:val="0039181D"/>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1"/>
    <w:link w:val="40"/>
    <w:uiPriority w:val="99"/>
    <w:rsid w:val="0039181D"/>
    <w:rPr>
      <w:rFonts w:ascii="Arial" w:eastAsia="Times New Roman" w:hAnsi="Arial" w:cs="Arial"/>
      <w:sz w:val="24"/>
      <w:szCs w:val="24"/>
      <w:lang w:eastAsia="ru-RU"/>
    </w:r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1"/>
    <w:link w:val="60"/>
    <w:uiPriority w:val="99"/>
    <w:rsid w:val="0039181D"/>
    <w:rPr>
      <w:rFonts w:ascii="Times New Roman" w:eastAsia="Times New Roman" w:hAnsi="Times New Roman" w:cs="Times New Roman"/>
      <w:i/>
      <w:szCs w:val="20"/>
      <w:lang w:eastAsia="ru-RU"/>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1"/>
    <w:link w:val="7"/>
    <w:uiPriority w:val="99"/>
    <w:rsid w:val="0039181D"/>
    <w:rPr>
      <w:rFonts w:ascii="Arial" w:eastAsia="Times New Roman" w:hAnsi="Arial" w:cs="Times New Roman"/>
      <w:sz w:val="20"/>
      <w:szCs w:val="20"/>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1"/>
    <w:link w:val="8"/>
    <w:uiPriority w:val="99"/>
    <w:rsid w:val="0039181D"/>
    <w:rPr>
      <w:rFonts w:ascii="Times New Roman" w:eastAsia="Times New Roman" w:hAnsi="Times New Roman" w:cs="Times New Roman"/>
      <w:i/>
      <w:iCs/>
      <w:sz w:val="24"/>
      <w:szCs w:val="24"/>
      <w:lang w:eastAsia="ru-RU"/>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uiPriority w:val="99"/>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39181D"/>
    <w:rPr>
      <w:rFonts w:ascii="Arial" w:eastAsia="Times New Roman" w:hAnsi="Arial" w:cs="Arial"/>
      <w:sz w:val="22"/>
      <w:szCs w:val="22"/>
      <w:lang w:eastAsia="ru-RU" w:bidi="ar-SA"/>
    </w:rPr>
  </w:style>
  <w:style w:type="paragraph" w:styleId="12">
    <w:name w:val="toc 1"/>
    <w:basedOn w:val="a0"/>
    <w:next w:val="a0"/>
    <w:autoRedefine/>
    <w:uiPriority w:val="99"/>
    <w:qFormat/>
    <w:rsid w:val="0039181D"/>
    <w:pPr>
      <w:spacing w:before="120" w:after="120"/>
      <w:jc w:val="left"/>
    </w:pPr>
    <w:rPr>
      <w:b/>
      <w:bCs/>
      <w:caps/>
      <w:sz w:val="20"/>
      <w:szCs w:val="20"/>
    </w:rPr>
  </w:style>
  <w:style w:type="paragraph" w:styleId="23">
    <w:name w:val="toc 2"/>
    <w:basedOn w:val="a0"/>
    <w:next w:val="a0"/>
    <w:autoRedefine/>
    <w:uiPriority w:val="99"/>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3">
    <w:name w:val="Стиль1"/>
    <w:basedOn w:val="a0"/>
    <w:uiPriority w:val="99"/>
    <w:rsid w:val="0039181D"/>
    <w:pPr>
      <w:keepNext/>
      <w:keepLines/>
      <w:widowControl w:val="0"/>
      <w:suppressLineNumbers/>
      <w:tabs>
        <w:tab w:val="num" w:pos="432"/>
      </w:tabs>
      <w:suppressAutoHyphens/>
      <w:ind w:left="432" w:hanging="432"/>
    </w:pPr>
    <w:rPr>
      <w:b/>
      <w:sz w:val="28"/>
    </w:rPr>
  </w:style>
  <w:style w:type="paragraph" w:customStyle="1" w:styleId="24">
    <w:name w:val="Стиль2"/>
    <w:basedOn w:val="25"/>
    <w:uiPriority w:val="99"/>
    <w:qFormat/>
    <w:rsid w:val="0039181D"/>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0"/>
    <w:uiPriority w:val="99"/>
    <w:rsid w:val="0039181D"/>
    <w:pPr>
      <w:tabs>
        <w:tab w:val="num" w:pos="432"/>
      </w:tabs>
      <w:ind w:left="432" w:hanging="432"/>
    </w:pPr>
  </w:style>
  <w:style w:type="paragraph" w:customStyle="1" w:styleId="31">
    <w:name w:val="Стиль3 Знак"/>
    <w:basedOn w:val="26"/>
    <w:uiPriority w:val="99"/>
    <w:rsid w:val="0039181D"/>
    <w:pPr>
      <w:widowControl w:val="0"/>
      <w:tabs>
        <w:tab w:val="num" w:pos="227"/>
      </w:tabs>
      <w:adjustRightInd w:val="0"/>
      <w:spacing w:after="0" w:line="240" w:lineRule="auto"/>
      <w:ind w:left="0"/>
      <w:textAlignment w:val="baseline"/>
    </w:pPr>
    <w:rPr>
      <w:szCs w:val="20"/>
    </w:rPr>
  </w:style>
  <w:style w:type="paragraph" w:styleId="26">
    <w:name w:val="Body Text Indent 2"/>
    <w:basedOn w:val="a0"/>
    <w:link w:val="27"/>
    <w:uiPriority w:val="99"/>
    <w:rsid w:val="0039181D"/>
    <w:pPr>
      <w:spacing w:after="120" w:line="480" w:lineRule="auto"/>
      <w:ind w:left="283"/>
    </w:pPr>
  </w:style>
  <w:style w:type="character" w:customStyle="1" w:styleId="27">
    <w:name w:val="Основной текст с отступом 2 Знак"/>
    <w:basedOn w:val="a1"/>
    <w:link w:val="26"/>
    <w:uiPriority w:val="99"/>
    <w:rsid w:val="0039181D"/>
    <w:rPr>
      <w:rFonts w:ascii="Times New Roman" w:eastAsia="Times New Roman" w:hAnsi="Times New Roman" w:cs="Times New Roman"/>
      <w:sz w:val="24"/>
      <w:szCs w:val="24"/>
      <w:lang w:eastAsia="ru-RU"/>
    </w:rPr>
  </w:style>
  <w:style w:type="paragraph" w:customStyle="1" w:styleId="32">
    <w:name w:val="Стиль3"/>
    <w:basedOn w:val="26"/>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link w:val="34"/>
    <w:uiPriority w:val="99"/>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8">
    <w:name w:val="List Bullet 2"/>
    <w:basedOn w:val="a0"/>
    <w:autoRedefine/>
    <w:rsid w:val="0039181D"/>
    <w:pPr>
      <w:tabs>
        <w:tab w:val="num" w:pos="643"/>
      </w:tabs>
      <w:ind w:left="643" w:hanging="360"/>
    </w:pPr>
  </w:style>
  <w:style w:type="paragraph" w:styleId="a5">
    <w:name w:val="footer"/>
    <w:basedOn w:val="a0"/>
    <w:link w:val="a6"/>
    <w:uiPriority w:val="99"/>
    <w:rsid w:val="0039181D"/>
    <w:pPr>
      <w:tabs>
        <w:tab w:val="center" w:pos="4677"/>
        <w:tab w:val="right" w:pos="9355"/>
      </w:tabs>
    </w:pPr>
  </w:style>
  <w:style w:type="character" w:customStyle="1" w:styleId="a6">
    <w:name w:val="Нижний колонтитул Знак"/>
    <w:basedOn w:val="a1"/>
    <w:link w:val="a5"/>
    <w:uiPriority w:val="99"/>
    <w:rsid w:val="0039181D"/>
    <w:rPr>
      <w:rFonts w:ascii="Times New Roman" w:eastAsia="Times New Roman" w:hAnsi="Times New Roman" w:cs="Times New Roman"/>
      <w:sz w:val="24"/>
      <w:szCs w:val="24"/>
      <w:lang w:eastAsia="ru-RU"/>
    </w:rPr>
  </w:style>
  <w:style w:type="character" w:styleId="a7">
    <w:name w:val="page number"/>
    <w:basedOn w:val="a1"/>
    <w:uiPriority w:val="99"/>
    <w:rsid w:val="0039181D"/>
  </w:style>
  <w:style w:type="paragraph" w:styleId="29">
    <w:name w:val="Body Text 2"/>
    <w:basedOn w:val="a0"/>
    <w:link w:val="2a"/>
    <w:uiPriority w:val="99"/>
    <w:rsid w:val="0039181D"/>
    <w:pPr>
      <w:spacing w:after="120" w:line="480" w:lineRule="auto"/>
    </w:pPr>
  </w:style>
  <w:style w:type="character" w:customStyle="1" w:styleId="2a">
    <w:name w:val="Основной текст 2 Знак"/>
    <w:basedOn w:val="a1"/>
    <w:link w:val="29"/>
    <w:uiPriority w:val="99"/>
    <w:rsid w:val="0039181D"/>
    <w:rPr>
      <w:rFonts w:ascii="Times New Roman" w:eastAsia="Times New Roman" w:hAnsi="Times New Roman" w:cs="Times New Roman"/>
      <w:sz w:val="24"/>
      <w:szCs w:val="24"/>
      <w:lang w:eastAsia="ru-RU"/>
    </w:rPr>
  </w:style>
  <w:style w:type="paragraph" w:styleId="35">
    <w:name w:val="Body Text 3"/>
    <w:basedOn w:val="a0"/>
    <w:link w:val="36"/>
    <w:uiPriority w:val="99"/>
    <w:rsid w:val="0039181D"/>
    <w:pPr>
      <w:spacing w:after="120"/>
    </w:pPr>
    <w:rPr>
      <w:sz w:val="16"/>
      <w:szCs w:val="16"/>
    </w:rPr>
  </w:style>
  <w:style w:type="character" w:customStyle="1" w:styleId="36">
    <w:name w:val="Основной текст 3 Знак"/>
    <w:basedOn w:val="a1"/>
    <w:link w:val="35"/>
    <w:uiPriority w:val="99"/>
    <w:rsid w:val="0039181D"/>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link w:val="ab"/>
    <w:uiPriority w:val="99"/>
    <w:rsid w:val="0039181D"/>
    <w:pPr>
      <w:spacing w:before="100" w:beforeAutospacing="1" w:after="100" w:afterAutospacing="1"/>
      <w:jc w:val="left"/>
    </w:pPr>
  </w:style>
  <w:style w:type="character" w:customStyle="1" w:styleId="ac">
    <w:name w:val="Текст примечания Знак"/>
    <w:basedOn w:val="a1"/>
    <w:link w:val="ad"/>
    <w:uiPriority w:val="99"/>
    <w:rsid w:val="0039181D"/>
    <w:rPr>
      <w:rFonts w:ascii="Times New Roman" w:eastAsia="Times New Roman" w:hAnsi="Times New Roman" w:cs="Times New Roman"/>
      <w:sz w:val="20"/>
      <w:szCs w:val="20"/>
      <w:lang w:eastAsia="ru-RU"/>
    </w:rPr>
  </w:style>
  <w:style w:type="paragraph" w:styleId="ad">
    <w:name w:val="annotation text"/>
    <w:basedOn w:val="a0"/>
    <w:link w:val="ac"/>
    <w:uiPriority w:val="99"/>
    <w:semiHidden/>
    <w:rsid w:val="0039181D"/>
    <w:rPr>
      <w:sz w:val="20"/>
      <w:szCs w:val="20"/>
    </w:rPr>
  </w:style>
  <w:style w:type="character" w:customStyle="1" w:styleId="ae">
    <w:name w:val="Тема примечания Знак"/>
    <w:basedOn w:val="ac"/>
    <w:link w:val="af"/>
    <w:uiPriority w:val="99"/>
    <w:rsid w:val="0039181D"/>
    <w:rPr>
      <w:b/>
      <w:bCs/>
    </w:rPr>
  </w:style>
  <w:style w:type="paragraph" w:styleId="af">
    <w:name w:val="annotation subject"/>
    <w:basedOn w:val="ad"/>
    <w:next w:val="ad"/>
    <w:link w:val="ae"/>
    <w:uiPriority w:val="99"/>
    <w:rsid w:val="0039181D"/>
    <w:rPr>
      <w:b/>
      <w:bCs/>
    </w:rPr>
  </w:style>
  <w:style w:type="character" w:customStyle="1" w:styleId="af0">
    <w:name w:val="Текст выноски Знак"/>
    <w:basedOn w:val="a1"/>
    <w:link w:val="af1"/>
    <w:uiPriority w:val="99"/>
    <w:rsid w:val="0039181D"/>
    <w:rPr>
      <w:rFonts w:ascii="Tahoma" w:eastAsia="Times New Roman" w:hAnsi="Tahoma" w:cs="Tahoma"/>
      <w:sz w:val="16"/>
      <w:szCs w:val="16"/>
      <w:lang w:eastAsia="ru-RU"/>
    </w:rPr>
  </w:style>
  <w:style w:type="paragraph" w:styleId="af1">
    <w:name w:val="Balloon Text"/>
    <w:basedOn w:val="a0"/>
    <w:link w:val="af0"/>
    <w:uiPriority w:val="99"/>
    <w:rsid w:val="0039181D"/>
    <w:rPr>
      <w:rFonts w:ascii="Tahoma" w:hAnsi="Tahoma" w:cs="Tahoma"/>
      <w:sz w:val="16"/>
      <w:szCs w:val="16"/>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uiPriority w:val="99"/>
    <w:rsid w:val="0039181D"/>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uiPriority w:val="99"/>
    <w:rsid w:val="0039181D"/>
    <w:rPr>
      <w:rFonts w:ascii="Times New Roman" w:eastAsia="Times New Roman" w:hAnsi="Times New Roman" w:cs="Times New Roman"/>
      <w:sz w:val="20"/>
      <w:szCs w:val="20"/>
      <w:lang w:eastAsia="ru-RU"/>
    </w:rPr>
  </w:style>
  <w:style w:type="character" w:styleId="af4">
    <w:name w:val="footnote reference"/>
    <w:uiPriority w:val="99"/>
    <w:rsid w:val="0039181D"/>
    <w:rPr>
      <w:vertAlign w:val="superscript"/>
    </w:rPr>
  </w:style>
  <w:style w:type="paragraph" w:customStyle="1" w:styleId="14">
    <w:name w:val="Обычный1"/>
    <w:uiPriority w:val="99"/>
    <w:rsid w:val="0039181D"/>
    <w:pPr>
      <w:widowControl w:val="0"/>
      <w:jc w:val="both"/>
    </w:pPr>
    <w:rPr>
      <w:rFonts w:ascii="Arial" w:eastAsia="Times New Roman" w:hAnsi="Arial"/>
      <w:snapToGrid w:val="0"/>
      <w:spacing w:val="-5"/>
      <w:sz w:val="25"/>
    </w:rPr>
  </w:style>
  <w:style w:type="paragraph" w:styleId="af5">
    <w:name w:val="Body Text"/>
    <w:aliases w:val="Знак1, Знак1,body text,Основной текст Знак Знак,Основной текст Знак1,Основной текст Знак1 Знак Знак,Основной текст Знак1 Знак Знак Знак Знак,Основной текст Знак Знак Знак Знак Знак Знак,Знак Знак"/>
    <w:basedOn w:val="a0"/>
    <w:link w:val="af6"/>
    <w:uiPriority w:val="99"/>
    <w:rsid w:val="0039181D"/>
    <w:pPr>
      <w:spacing w:after="120"/>
    </w:pPr>
  </w:style>
  <w:style w:type="character" w:customStyle="1" w:styleId="af6">
    <w:name w:val="Основной текст Знак"/>
    <w:aliases w:val="Знак1 Знак, Знак1 Знак,body text Знак,Основной текст Знак Знак Знак,Основной текст Знак1 Знак,Основной текст Знак1 Знак Знак Знак,Основной текст Знак1 Знак Знак Знак Знак Знак,Основной текст Знак Знак Знак Знак Знак Знак Знак1"/>
    <w:basedOn w:val="a1"/>
    <w:link w:val="af5"/>
    <w:uiPriority w:val="99"/>
    <w:rsid w:val="0039181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39181D"/>
    <w:pPr>
      <w:spacing w:before="60" w:after="0"/>
      <w:ind w:firstLine="851"/>
    </w:pPr>
    <w:rPr>
      <w:szCs w:val="20"/>
    </w:rPr>
  </w:style>
  <w:style w:type="paragraph" w:customStyle="1" w:styleId="af9">
    <w:name w:val="Таблица шапка"/>
    <w:basedOn w:val="a0"/>
    <w:rsid w:val="0039181D"/>
    <w:pPr>
      <w:keepNext/>
      <w:spacing w:before="40" w:after="40"/>
      <w:ind w:left="57" w:right="57"/>
      <w:jc w:val="left"/>
    </w:pPr>
    <w:rPr>
      <w:sz w:val="18"/>
      <w:szCs w:val="18"/>
    </w:rPr>
  </w:style>
  <w:style w:type="character" w:styleId="afa">
    <w:name w:val="Strong"/>
    <w:basedOn w:val="a1"/>
    <w:uiPriority w:val="99"/>
    <w:qFormat/>
    <w:rsid w:val="0039181D"/>
    <w:rPr>
      <w:b/>
      <w:bCs/>
    </w:rPr>
  </w:style>
  <w:style w:type="paragraph" w:styleId="afb">
    <w:name w:val="Title"/>
    <w:aliases w:val="НАЗВАНИЕ ПРОЕКТА,Приложения,Знак Знак Знак Знак Знак Знак Знак Знак Знак Знак,Знак Знак Знак Знак Знак Знак Знак Знак Знак Знак Знак Знак,Название Знак Знак Знак Знак Знак Знак Знак Знак,Название документа"/>
    <w:basedOn w:val="a0"/>
    <w:link w:val="afc"/>
    <w:autoRedefine/>
    <w:uiPriority w:val="99"/>
    <w:qFormat/>
    <w:rsid w:val="0039181D"/>
    <w:pPr>
      <w:spacing w:after="0" w:line="360" w:lineRule="auto"/>
      <w:ind w:left="198"/>
      <w:jc w:val="center"/>
    </w:pPr>
    <w:rPr>
      <w:b/>
      <w:bCs/>
      <w:sz w:val="36"/>
      <w:szCs w:val="36"/>
      <w:lang w:val="en-US"/>
    </w:rPr>
  </w:style>
  <w:style w:type="character" w:customStyle="1" w:styleId="afc">
    <w:name w:val="Название Знак"/>
    <w:aliases w:val="НАЗВАНИЕ ПРОЕКТА Знак,Приложения Знак,Знак Знак Знак Знак Знак Знак Знак Знак Знак Знак Знак,Знак Знак Знак Знак Знак Знак Знак Знак Знак Знак Знак Знак Знак,Название Знак Знак Знак Знак Знак Знак Знак Знак Знак,Название документа Знак"/>
    <w:basedOn w:val="a1"/>
    <w:link w:val="afb"/>
    <w:uiPriority w:val="99"/>
    <w:rsid w:val="0039181D"/>
    <w:rPr>
      <w:rFonts w:ascii="Times New Roman" w:eastAsia="Times New Roman" w:hAnsi="Times New Roman" w:cs="Times New Roman"/>
      <w:b/>
      <w:bCs/>
      <w:sz w:val="36"/>
      <w:szCs w:val="36"/>
      <w:lang w:val="en-US" w:eastAsia="ru-RU"/>
    </w:rPr>
  </w:style>
  <w:style w:type="paragraph" w:customStyle="1" w:styleId="afd">
    <w:name w:val="ЗАГОЛОВОК_МОЙ"/>
    <w:basedOn w:val="a0"/>
    <w:link w:val="afe"/>
    <w:rsid w:val="0039181D"/>
    <w:pPr>
      <w:suppressAutoHyphens/>
      <w:spacing w:after="0" w:line="360" w:lineRule="auto"/>
      <w:jc w:val="center"/>
    </w:pPr>
    <w:rPr>
      <w:b/>
      <w:bCs/>
      <w:caps/>
      <w:sz w:val="28"/>
      <w:szCs w:val="28"/>
      <w:lang w:eastAsia="ar-SA"/>
    </w:rPr>
  </w:style>
  <w:style w:type="character" w:customStyle="1" w:styleId="afe">
    <w:name w:val="ЗАГОЛОВОК_МОЙ Знак"/>
    <w:link w:val="afd"/>
    <w:rsid w:val="0039181D"/>
    <w:rPr>
      <w:rFonts w:ascii="Times New Roman" w:eastAsia="Times New Roman" w:hAnsi="Times New Roman" w:cs="Times New Roman"/>
      <w:b/>
      <w:bCs/>
      <w:caps/>
      <w:sz w:val="28"/>
      <w:szCs w:val="28"/>
      <w:lang w:eastAsia="ar-SA"/>
    </w:rPr>
  </w:style>
  <w:style w:type="paragraph" w:customStyle="1" w:styleId="aff">
    <w:name w:val="Подпункт"/>
    <w:basedOn w:val="a0"/>
    <w:rsid w:val="0039181D"/>
    <w:pPr>
      <w:tabs>
        <w:tab w:val="left" w:pos="1701"/>
      </w:tabs>
      <w:spacing w:after="0" w:line="360" w:lineRule="auto"/>
    </w:pPr>
    <w:rPr>
      <w:sz w:val="28"/>
      <w:szCs w:val="28"/>
    </w:rPr>
  </w:style>
  <w:style w:type="paragraph" w:styleId="aff0">
    <w:name w:val="Subtitle"/>
    <w:basedOn w:val="a0"/>
    <w:link w:val="aff1"/>
    <w:uiPriority w:val="99"/>
    <w:qFormat/>
    <w:rsid w:val="0039181D"/>
    <w:pPr>
      <w:spacing w:after="0"/>
      <w:jc w:val="center"/>
      <w:outlineLvl w:val="0"/>
    </w:pPr>
    <w:rPr>
      <w:rFonts w:ascii="Tahoma" w:hAnsi="Tahoma"/>
      <w:b/>
      <w:szCs w:val="20"/>
    </w:rPr>
  </w:style>
  <w:style w:type="character" w:customStyle="1" w:styleId="aff1">
    <w:name w:val="Подзаголовок Знак"/>
    <w:basedOn w:val="a1"/>
    <w:link w:val="aff0"/>
    <w:uiPriority w:val="99"/>
    <w:rsid w:val="0039181D"/>
    <w:rPr>
      <w:rFonts w:ascii="Tahoma" w:eastAsia="Times New Roman" w:hAnsi="Tahoma" w:cs="Times New Roman"/>
      <w:b/>
      <w:sz w:val="24"/>
      <w:szCs w:val="20"/>
      <w:lang w:eastAsia="ru-RU"/>
    </w:rPr>
  </w:style>
  <w:style w:type="paragraph" w:styleId="aff2">
    <w:name w:val="Plain Text"/>
    <w:basedOn w:val="a0"/>
    <w:link w:val="aff3"/>
    <w:uiPriority w:val="99"/>
    <w:rsid w:val="0039181D"/>
    <w:pPr>
      <w:spacing w:after="0"/>
      <w:jc w:val="left"/>
    </w:pPr>
    <w:rPr>
      <w:rFonts w:ascii="Courier New" w:hAnsi="Courier New"/>
      <w:sz w:val="20"/>
      <w:szCs w:val="20"/>
    </w:rPr>
  </w:style>
  <w:style w:type="character" w:customStyle="1" w:styleId="aff3">
    <w:name w:val="Текст Знак"/>
    <w:basedOn w:val="a1"/>
    <w:link w:val="aff2"/>
    <w:uiPriority w:val="99"/>
    <w:rsid w:val="0039181D"/>
    <w:rPr>
      <w:rFonts w:ascii="Courier New" w:eastAsia="Times New Roman" w:hAnsi="Courier New" w:cs="Times New Roman"/>
      <w:sz w:val="20"/>
      <w:szCs w:val="20"/>
      <w:lang w:eastAsia="ru-RU"/>
    </w:rPr>
  </w:style>
  <w:style w:type="paragraph" w:styleId="aff4">
    <w:name w:val="List Paragraph"/>
    <w:basedOn w:val="a0"/>
    <w:link w:val="aff5"/>
    <w:uiPriority w:val="99"/>
    <w:qFormat/>
    <w:rsid w:val="0039181D"/>
    <w:pPr>
      <w:ind w:left="720"/>
      <w:contextualSpacing/>
    </w:pPr>
  </w:style>
  <w:style w:type="paragraph" w:styleId="aff6">
    <w:name w:val="header"/>
    <w:aliases w:val="Aa?oiee eieiioeooe"/>
    <w:basedOn w:val="a0"/>
    <w:link w:val="aff7"/>
    <w:uiPriority w:val="99"/>
    <w:rsid w:val="0039181D"/>
    <w:pPr>
      <w:tabs>
        <w:tab w:val="center" w:pos="4677"/>
        <w:tab w:val="right" w:pos="9355"/>
      </w:tabs>
      <w:spacing w:after="0"/>
      <w:jc w:val="left"/>
    </w:pPr>
    <w:rPr>
      <w:sz w:val="20"/>
      <w:szCs w:val="20"/>
    </w:rPr>
  </w:style>
  <w:style w:type="character" w:customStyle="1" w:styleId="aff7">
    <w:name w:val="Верхний колонтитул Знак"/>
    <w:aliases w:val="Aa?oiee eieiioeooe Знак"/>
    <w:basedOn w:val="a1"/>
    <w:link w:val="aff6"/>
    <w:uiPriority w:val="99"/>
    <w:rsid w:val="0039181D"/>
    <w:rPr>
      <w:rFonts w:ascii="Times New Roman" w:eastAsia="Times New Roman" w:hAnsi="Times New Roman" w:cs="Times New Roman"/>
      <w:sz w:val="20"/>
      <w:szCs w:val="20"/>
      <w:lang w:eastAsia="ru-RU"/>
    </w:rPr>
  </w:style>
  <w:style w:type="paragraph" w:customStyle="1" w:styleId="aff8">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7">
    <w:name w:val="Body Text Indent 3"/>
    <w:basedOn w:val="a0"/>
    <w:link w:val="38"/>
    <w:uiPriority w:val="99"/>
    <w:rsid w:val="0039181D"/>
    <w:pPr>
      <w:spacing w:after="120"/>
      <w:ind w:left="283"/>
      <w:jc w:val="left"/>
    </w:pPr>
    <w:rPr>
      <w:sz w:val="16"/>
      <w:szCs w:val="16"/>
    </w:rPr>
  </w:style>
  <w:style w:type="character" w:customStyle="1" w:styleId="38">
    <w:name w:val="Основной текст с отступом 3 Знак"/>
    <w:basedOn w:val="a1"/>
    <w:link w:val="37"/>
    <w:uiPriority w:val="99"/>
    <w:rsid w:val="0039181D"/>
    <w:rPr>
      <w:rFonts w:ascii="Times New Roman" w:eastAsia="Times New Roman" w:hAnsi="Times New Roman" w:cs="Times New Roman"/>
      <w:sz w:val="16"/>
      <w:szCs w:val="16"/>
      <w:lang w:eastAsia="ru-RU"/>
    </w:rPr>
  </w:style>
  <w:style w:type="paragraph" w:styleId="aff9">
    <w:name w:val="Body Text Indent"/>
    <w:aliases w:val="Знак Знак Знак,Знак Знак1,Знак Знак Знак Знак Знак Знак Знак"/>
    <w:basedOn w:val="a0"/>
    <w:link w:val="affa"/>
    <w:uiPriority w:val="99"/>
    <w:unhideWhenUsed/>
    <w:rsid w:val="0039181D"/>
    <w:pPr>
      <w:spacing w:after="120"/>
      <w:ind w:left="283"/>
    </w:pPr>
  </w:style>
  <w:style w:type="character" w:customStyle="1" w:styleId="affa">
    <w:name w:val="Основной текст с отступом Знак"/>
    <w:aliases w:val="Знак Знак Знак Знак1,Знак Знак1 Знак,Знак Знак Знак Знак Знак Знак Знак Знак"/>
    <w:basedOn w:val="a1"/>
    <w:link w:val="aff9"/>
    <w:uiPriority w:val="99"/>
    <w:rsid w:val="0039181D"/>
    <w:rPr>
      <w:rFonts w:ascii="Times New Roman" w:eastAsia="Times New Roman" w:hAnsi="Times New Roman" w:cs="Times New Roman"/>
      <w:sz w:val="24"/>
      <w:szCs w:val="24"/>
      <w:lang w:eastAsia="ru-RU"/>
    </w:rPr>
  </w:style>
  <w:style w:type="table" w:styleId="affb">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List"/>
    <w:basedOn w:val="a0"/>
    <w:unhideWhenUsed/>
    <w:rsid w:val="00F65113"/>
    <w:pPr>
      <w:ind w:left="283" w:hanging="283"/>
      <w:contextualSpacing/>
    </w:p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1"/>
    <w:link w:val="50"/>
    <w:uiPriority w:val="9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uiPriority w:val="99"/>
    <w:rsid w:val="0096401F"/>
    <w:rPr>
      <w:rFonts w:ascii="GaramondC" w:eastAsia="Times New Roman" w:hAnsi="GaramondC" w:cs="GaramondC"/>
      <w:color w:val="000000"/>
      <w:sz w:val="24"/>
      <w:szCs w:val="24"/>
      <w:lang w:val="ru-RU" w:eastAsia="ar-SA" w:bidi="ar-SA"/>
    </w:rPr>
  </w:style>
  <w:style w:type="character" w:customStyle="1" w:styleId="16">
    <w:name w:val="Ариал Знак1"/>
    <w:basedOn w:val="a1"/>
    <w:link w:val="affd"/>
    <w:locked/>
    <w:rsid w:val="00AA1321"/>
    <w:rPr>
      <w:rFonts w:ascii="Arial" w:hAnsi="Arial"/>
      <w:sz w:val="24"/>
      <w:szCs w:val="24"/>
      <w:lang w:eastAsia="ru-RU"/>
    </w:rPr>
  </w:style>
  <w:style w:type="paragraph" w:customStyle="1" w:styleId="affd">
    <w:name w:val="Ариал"/>
    <w:basedOn w:val="a0"/>
    <w:link w:val="16"/>
    <w:rsid w:val="00AA1321"/>
    <w:pPr>
      <w:spacing w:before="120" w:after="120" w:line="360" w:lineRule="auto"/>
      <w:ind w:firstLine="851"/>
    </w:pPr>
    <w:rPr>
      <w:rFonts w:ascii="Arial" w:eastAsia="Calibri" w:hAnsi="Arial"/>
    </w:rPr>
  </w:style>
  <w:style w:type="paragraph" w:customStyle="1" w:styleId="rmciloaw">
    <w:name w:val="rmciloaw"/>
    <w:basedOn w:val="a0"/>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e">
    <w:name w:val="No Spacing"/>
    <w:link w:val="afff"/>
    <w:uiPriority w:val="99"/>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f0">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f1">
    <w:name w:val="annotation reference"/>
    <w:basedOn w:val="a1"/>
    <w:uiPriority w:val="99"/>
    <w:semiHidden/>
    <w:unhideWhenUsed/>
    <w:rsid w:val="00DB6776"/>
    <w:rPr>
      <w:sz w:val="16"/>
      <w:szCs w:val="16"/>
    </w:rPr>
  </w:style>
  <w:style w:type="paragraph" w:styleId="afff2">
    <w:name w:val="Revision"/>
    <w:hidden/>
    <w:uiPriority w:val="99"/>
    <w:semiHidden/>
    <w:rsid w:val="00DB6776"/>
    <w:rPr>
      <w:rFonts w:ascii="Times New Roman" w:eastAsia="Times New Roman" w:hAnsi="Times New Roman"/>
      <w:sz w:val="24"/>
      <w:szCs w:val="24"/>
    </w:rPr>
  </w:style>
  <w:style w:type="numbering" w:customStyle="1" w:styleId="17">
    <w:name w:val="Нет списка1"/>
    <w:next w:val="a3"/>
    <w:uiPriority w:val="99"/>
    <w:semiHidden/>
    <w:unhideWhenUsed/>
    <w:rsid w:val="00F96D2C"/>
  </w:style>
  <w:style w:type="paragraph" w:customStyle="1" w:styleId="afff3">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4">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b">
    <w:name w:val="envelope return"/>
    <w:basedOn w:val="a0"/>
    <w:rsid w:val="00F96D2C"/>
    <w:pPr>
      <w:spacing w:after="0"/>
      <w:contextualSpacing/>
    </w:pPr>
    <w:rPr>
      <w:rFonts w:ascii="Arial" w:hAnsi="Arial" w:cs="Arial"/>
      <w:sz w:val="20"/>
      <w:szCs w:val="20"/>
      <w:lang w:val="en-US" w:eastAsia="en-US"/>
    </w:rPr>
  </w:style>
  <w:style w:type="paragraph" w:customStyle="1" w:styleId="18">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c">
    <w:name w:val="Основной текст2"/>
    <w:basedOn w:val="a0"/>
    <w:link w:val="afff5"/>
    <w:uiPriority w:val="99"/>
    <w:rsid w:val="00F96D2C"/>
    <w:pPr>
      <w:spacing w:after="0" w:line="360" w:lineRule="auto"/>
      <w:jc w:val="left"/>
    </w:pPr>
    <w:rPr>
      <w:szCs w:val="20"/>
      <w:lang w:val="en-US" w:eastAsia="en-US"/>
    </w:rPr>
  </w:style>
  <w:style w:type="character" w:customStyle="1" w:styleId="afff5">
    <w:name w:val="Основной текст_"/>
    <w:link w:val="2c"/>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d">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uiPriority w:val="99"/>
    <w:rsid w:val="00F96D2C"/>
    <w:rPr>
      <w:rFonts w:ascii="Times New Roman" w:hAnsi="Times New Roman" w:cs="Times New Roman"/>
      <w:i/>
      <w:iCs/>
      <w:sz w:val="26"/>
      <w:szCs w:val="26"/>
    </w:rPr>
  </w:style>
  <w:style w:type="character" w:customStyle="1" w:styleId="19">
    <w:name w:val="Заголовок №1_"/>
    <w:basedOn w:val="a1"/>
    <w:link w:val="1a"/>
    <w:uiPriority w:val="99"/>
    <w:rsid w:val="00F96D2C"/>
    <w:rPr>
      <w:b/>
      <w:bCs/>
      <w:spacing w:val="1"/>
      <w:sz w:val="18"/>
      <w:szCs w:val="18"/>
      <w:shd w:val="clear" w:color="auto" w:fill="FFFFFF"/>
    </w:rPr>
  </w:style>
  <w:style w:type="paragraph" w:customStyle="1" w:styleId="1a">
    <w:name w:val="Заголовок №1"/>
    <w:basedOn w:val="a0"/>
    <w:link w:val="19"/>
    <w:uiPriority w:val="99"/>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e">
    <w:name w:val="Основной текст (2)_"/>
    <w:basedOn w:val="a1"/>
    <w:link w:val="2f"/>
    <w:rsid w:val="00F96D2C"/>
    <w:rPr>
      <w:b/>
      <w:bCs/>
      <w:spacing w:val="1"/>
      <w:sz w:val="18"/>
      <w:szCs w:val="18"/>
      <w:shd w:val="clear" w:color="auto" w:fill="FFFFFF"/>
    </w:rPr>
  </w:style>
  <w:style w:type="paragraph" w:customStyle="1" w:styleId="2f">
    <w:name w:val="Основной текст (2)"/>
    <w:basedOn w:val="a0"/>
    <w:link w:val="2e"/>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6">
    <w:name w:val="Body Text First Indent"/>
    <w:basedOn w:val="af5"/>
    <w:link w:val="afff7"/>
    <w:uiPriority w:val="99"/>
    <w:semiHidden/>
    <w:unhideWhenUsed/>
    <w:rsid w:val="00F96D2C"/>
    <w:pPr>
      <w:spacing w:after="0"/>
      <w:ind w:firstLine="360"/>
      <w:contextualSpacing/>
    </w:pPr>
    <w:rPr>
      <w:szCs w:val="22"/>
      <w:lang w:val="en-US" w:eastAsia="en-US"/>
    </w:rPr>
  </w:style>
  <w:style w:type="character" w:customStyle="1" w:styleId="afff7">
    <w:name w:val="Красная строка Знак"/>
    <w:basedOn w:val="af6"/>
    <w:link w:val="afff6"/>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9">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8">
    <w:name w:val="caption"/>
    <w:basedOn w:val="a0"/>
    <w:next w:val="a0"/>
    <w:uiPriority w:val="99"/>
    <w:qFormat/>
    <w:rsid w:val="00F96D2C"/>
    <w:pPr>
      <w:spacing w:after="0"/>
      <w:jc w:val="left"/>
    </w:pPr>
    <w:rPr>
      <w:b/>
      <w:bCs/>
      <w:color w:val="4F81BD"/>
      <w:sz w:val="18"/>
      <w:szCs w:val="18"/>
      <w:lang w:val="en-US" w:eastAsia="en-US" w:bidi="en-US"/>
    </w:rPr>
  </w:style>
  <w:style w:type="character" w:styleId="afff9">
    <w:name w:val="Emphasis"/>
    <w:basedOn w:val="a1"/>
    <w:uiPriority w:val="20"/>
    <w:qFormat/>
    <w:rsid w:val="00F96D2C"/>
    <w:rPr>
      <w:rFonts w:cs="Times New Roman"/>
      <w:i/>
      <w:iCs/>
    </w:rPr>
  </w:style>
  <w:style w:type="paragraph" w:styleId="2f0">
    <w:name w:val="Quote"/>
    <w:basedOn w:val="a0"/>
    <w:next w:val="a0"/>
    <w:link w:val="2f1"/>
    <w:uiPriority w:val="29"/>
    <w:qFormat/>
    <w:rsid w:val="00F96D2C"/>
    <w:pPr>
      <w:spacing w:after="0"/>
      <w:jc w:val="left"/>
    </w:pPr>
    <w:rPr>
      <w:i/>
      <w:color w:val="000000"/>
      <w:lang w:val="en-US" w:eastAsia="en-US" w:bidi="en-US"/>
    </w:rPr>
  </w:style>
  <w:style w:type="character" w:customStyle="1" w:styleId="2f1">
    <w:name w:val="Цитата 2 Знак"/>
    <w:basedOn w:val="a1"/>
    <w:link w:val="2f0"/>
    <w:uiPriority w:val="29"/>
    <w:rsid w:val="00F96D2C"/>
    <w:rPr>
      <w:rFonts w:ascii="Times New Roman" w:eastAsia="Times New Roman" w:hAnsi="Times New Roman"/>
      <w:i/>
      <w:color w:val="000000"/>
      <w:sz w:val="24"/>
      <w:szCs w:val="24"/>
      <w:lang w:val="en-US" w:eastAsia="en-US" w:bidi="en-US"/>
    </w:rPr>
  </w:style>
  <w:style w:type="paragraph" w:styleId="afffa">
    <w:name w:val="Intense Quote"/>
    <w:basedOn w:val="a0"/>
    <w:next w:val="a0"/>
    <w:link w:val="afffb"/>
    <w:uiPriority w:val="30"/>
    <w:qFormat/>
    <w:rsid w:val="00F96D2C"/>
    <w:pPr>
      <w:spacing w:after="0"/>
      <w:ind w:left="720" w:right="720"/>
      <w:jc w:val="left"/>
    </w:pPr>
    <w:rPr>
      <w:b/>
      <w:i/>
      <w:color w:val="000000"/>
      <w:szCs w:val="22"/>
      <w:lang w:val="en-US" w:eastAsia="en-US" w:bidi="en-US"/>
    </w:rPr>
  </w:style>
  <w:style w:type="character" w:customStyle="1" w:styleId="afffb">
    <w:name w:val="Выделенная цитата Знак"/>
    <w:basedOn w:val="a1"/>
    <w:link w:val="afffa"/>
    <w:uiPriority w:val="30"/>
    <w:rsid w:val="00F96D2C"/>
    <w:rPr>
      <w:rFonts w:ascii="Times New Roman" w:eastAsia="Times New Roman" w:hAnsi="Times New Roman"/>
      <w:b/>
      <w:i/>
      <w:color w:val="000000"/>
      <w:sz w:val="24"/>
      <w:szCs w:val="22"/>
      <w:lang w:val="en-US" w:eastAsia="en-US" w:bidi="en-US"/>
    </w:rPr>
  </w:style>
  <w:style w:type="character" w:styleId="afffc">
    <w:name w:val="Subtle Emphasis"/>
    <w:uiPriority w:val="19"/>
    <w:qFormat/>
    <w:rsid w:val="00F96D2C"/>
    <w:rPr>
      <w:i/>
      <w:color w:val="5A5A5A"/>
    </w:rPr>
  </w:style>
  <w:style w:type="character" w:styleId="afffd">
    <w:name w:val="Intense Emphasis"/>
    <w:basedOn w:val="a1"/>
    <w:uiPriority w:val="21"/>
    <w:qFormat/>
    <w:rsid w:val="00F96D2C"/>
    <w:rPr>
      <w:b/>
      <w:i/>
      <w:sz w:val="24"/>
      <w:szCs w:val="24"/>
      <w:u w:val="single"/>
    </w:rPr>
  </w:style>
  <w:style w:type="character" w:styleId="afffe">
    <w:name w:val="Subtle Reference"/>
    <w:basedOn w:val="a1"/>
    <w:uiPriority w:val="31"/>
    <w:qFormat/>
    <w:rsid w:val="00F96D2C"/>
    <w:rPr>
      <w:sz w:val="24"/>
      <w:szCs w:val="24"/>
      <w:u w:val="single"/>
    </w:rPr>
  </w:style>
  <w:style w:type="character" w:styleId="affff">
    <w:name w:val="Intense Reference"/>
    <w:basedOn w:val="a1"/>
    <w:uiPriority w:val="32"/>
    <w:qFormat/>
    <w:rsid w:val="00F96D2C"/>
    <w:rPr>
      <w:b/>
      <w:sz w:val="24"/>
      <w:u w:val="single"/>
    </w:rPr>
  </w:style>
  <w:style w:type="character" w:styleId="affff0">
    <w:name w:val="Book Title"/>
    <w:basedOn w:val="a1"/>
    <w:uiPriority w:val="33"/>
    <w:qFormat/>
    <w:rsid w:val="00F96D2C"/>
    <w:rPr>
      <w:rFonts w:ascii="Cambria" w:eastAsia="Times New Roman" w:hAnsi="Cambria"/>
      <w:b/>
      <w:i/>
      <w:sz w:val="24"/>
      <w:szCs w:val="24"/>
    </w:rPr>
  </w:style>
  <w:style w:type="paragraph" w:styleId="affff1">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b">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a">
    <w:name w:val="Основной текст3"/>
    <w:basedOn w:val="a0"/>
    <w:link w:val="Bodytext"/>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2">
    <w:name w:val="Основной текст + Курсив"/>
    <w:basedOn w:val="afff5"/>
    <w:uiPriority w:val="99"/>
    <w:rsid w:val="00F96D2C"/>
  </w:style>
  <w:style w:type="character" w:customStyle="1" w:styleId="affff3">
    <w:name w:val="Основной текст + Полужирный"/>
    <w:basedOn w:val="afff5"/>
    <w:uiPriority w:val="99"/>
    <w:rsid w:val="00F96D2C"/>
  </w:style>
  <w:style w:type="character" w:customStyle="1" w:styleId="85pt">
    <w:name w:val="Основной текст + 8;5 pt"/>
    <w:basedOn w:val="afff5"/>
    <w:rsid w:val="00F96D2C"/>
  </w:style>
  <w:style w:type="character" w:customStyle="1" w:styleId="TimesNewRoman8pt">
    <w:name w:val="Основной текст + Times New Roman;8 pt"/>
    <w:basedOn w:val="afff5"/>
    <w:rsid w:val="00F96D2C"/>
  </w:style>
  <w:style w:type="character" w:customStyle="1" w:styleId="TimesNewRoman8pt0">
    <w:name w:val="Основной текст + Times New Roman;8 pt;Курсив"/>
    <w:basedOn w:val="afff5"/>
    <w:rsid w:val="00F96D2C"/>
  </w:style>
  <w:style w:type="character" w:customStyle="1" w:styleId="8pt">
    <w:name w:val="Основной текст + 8 pt"/>
    <w:basedOn w:val="afff5"/>
    <w:rsid w:val="00F96D2C"/>
  </w:style>
  <w:style w:type="character" w:customStyle="1" w:styleId="6pt">
    <w:name w:val="Основной текст + 6 pt"/>
    <w:basedOn w:val="afff5"/>
    <w:rsid w:val="00F96D2C"/>
  </w:style>
  <w:style w:type="character" w:customStyle="1" w:styleId="75pt">
    <w:name w:val="Основной текст + 7;5 pt;Не полужирный"/>
    <w:basedOn w:val="afff5"/>
    <w:rsid w:val="00F96D2C"/>
  </w:style>
  <w:style w:type="character" w:customStyle="1" w:styleId="55pt">
    <w:name w:val="Основной текст + 5;5 pt;Не полужирный;Курсив"/>
    <w:basedOn w:val="afff5"/>
    <w:rsid w:val="00F96D2C"/>
  </w:style>
  <w:style w:type="character" w:customStyle="1" w:styleId="55pt0">
    <w:name w:val="Основной текст + 5;5 pt;Не полужирный"/>
    <w:basedOn w:val="afff5"/>
    <w:rsid w:val="00F96D2C"/>
  </w:style>
  <w:style w:type="character" w:customStyle="1" w:styleId="4pt">
    <w:name w:val="Основной текст + 4 pt;Не полужирный;Курсив"/>
    <w:basedOn w:val="afff5"/>
    <w:rsid w:val="00F96D2C"/>
  </w:style>
  <w:style w:type="character" w:customStyle="1" w:styleId="65pt">
    <w:name w:val="Основной текст + 6;5 pt;Не полужирный"/>
    <w:basedOn w:val="afff5"/>
    <w:rsid w:val="00F96D2C"/>
  </w:style>
  <w:style w:type="character" w:customStyle="1" w:styleId="75pt0">
    <w:name w:val="Основной текст + 7;5 pt"/>
    <w:basedOn w:val="afff5"/>
    <w:rsid w:val="00F96D2C"/>
  </w:style>
  <w:style w:type="character" w:customStyle="1" w:styleId="7pt">
    <w:name w:val="Основной текст + 7 pt;Не полужирный"/>
    <w:basedOn w:val="afff5"/>
    <w:rsid w:val="00F96D2C"/>
  </w:style>
  <w:style w:type="character" w:customStyle="1" w:styleId="ArialUnicodeMS10pt">
    <w:name w:val="Основной текст + Arial Unicode MS;10 pt;Полужирный"/>
    <w:basedOn w:val="afff5"/>
    <w:rsid w:val="00F96D2C"/>
  </w:style>
  <w:style w:type="character" w:customStyle="1" w:styleId="ArialUnicodeMS9pt">
    <w:name w:val="Основной текст + Arial Unicode MS;9 pt"/>
    <w:basedOn w:val="afff5"/>
    <w:rsid w:val="00F96D2C"/>
  </w:style>
  <w:style w:type="character" w:customStyle="1" w:styleId="ArialUnicodeMS9pt0">
    <w:name w:val="Основной текст + Arial Unicode MS;9 pt;Курсив"/>
    <w:basedOn w:val="afff5"/>
    <w:rsid w:val="00F96D2C"/>
  </w:style>
  <w:style w:type="character" w:customStyle="1" w:styleId="Arial65pt">
    <w:name w:val="Основной текст + Arial;6;5 pt;Курсив"/>
    <w:basedOn w:val="afff5"/>
    <w:rsid w:val="00F96D2C"/>
  </w:style>
  <w:style w:type="character" w:customStyle="1" w:styleId="ArialUnicodeMS65pt">
    <w:name w:val="Основной текст + Arial Unicode MS;6;5 pt"/>
    <w:basedOn w:val="afff5"/>
    <w:rsid w:val="00F96D2C"/>
  </w:style>
  <w:style w:type="character" w:customStyle="1" w:styleId="ArialUnicodeMS9pt0pt">
    <w:name w:val="Основной текст + Arial Unicode MS;9 pt;Курсив;Интервал 0 pt"/>
    <w:basedOn w:val="afff5"/>
    <w:rsid w:val="00F96D2C"/>
  </w:style>
  <w:style w:type="character" w:customStyle="1" w:styleId="ArialUnicodeMS9pt1">
    <w:name w:val="Основной текст + Arial Unicode MS;9 pt;Малые прописные"/>
    <w:basedOn w:val="afff5"/>
    <w:rsid w:val="00F96D2C"/>
  </w:style>
  <w:style w:type="character" w:customStyle="1" w:styleId="ArialUnicodeMS7pt">
    <w:name w:val="Основной текст + Arial Unicode MS;7 pt;Малые прописные"/>
    <w:basedOn w:val="afff5"/>
    <w:rsid w:val="00F96D2C"/>
  </w:style>
  <w:style w:type="character" w:customStyle="1" w:styleId="ArialUnicodeMS7pt0">
    <w:name w:val="Основной текст + Arial Unicode MS;7 pt"/>
    <w:basedOn w:val="afff5"/>
    <w:rsid w:val="00F96D2C"/>
  </w:style>
  <w:style w:type="character" w:customStyle="1" w:styleId="ArialUnicodeMS11pt">
    <w:name w:val="Основной текст + Arial Unicode MS;11 pt;Полужирный"/>
    <w:basedOn w:val="afff5"/>
    <w:rsid w:val="00F96D2C"/>
  </w:style>
  <w:style w:type="character" w:customStyle="1" w:styleId="Candara75pt">
    <w:name w:val="Основной текст + Candara;7;5 pt"/>
    <w:basedOn w:val="afff5"/>
    <w:rsid w:val="00F96D2C"/>
  </w:style>
  <w:style w:type="character" w:customStyle="1" w:styleId="ArialUnicodeMS105pt">
    <w:name w:val="Основной текст + Arial Unicode MS;10;5 pt"/>
    <w:basedOn w:val="afff5"/>
    <w:rsid w:val="00F96D2C"/>
  </w:style>
  <w:style w:type="character" w:customStyle="1" w:styleId="ArialUnicodeMS9pt1pt">
    <w:name w:val="Основной текст + Arial Unicode MS;9 pt;Интервал 1 pt"/>
    <w:basedOn w:val="afff5"/>
    <w:rsid w:val="00F96D2C"/>
  </w:style>
  <w:style w:type="character" w:customStyle="1" w:styleId="75pt1">
    <w:name w:val="Основной текст + 7;5 pt;Полужирный"/>
    <w:basedOn w:val="afff5"/>
    <w:rsid w:val="00F96D2C"/>
  </w:style>
  <w:style w:type="character" w:customStyle="1" w:styleId="5pt">
    <w:name w:val="Основной текст + 5 pt;Полужирный"/>
    <w:basedOn w:val="afff5"/>
    <w:rsid w:val="00F96D2C"/>
  </w:style>
  <w:style w:type="character" w:customStyle="1" w:styleId="5pt0">
    <w:name w:val="Основной текст + 5 pt;Полужирный;Курсив"/>
    <w:basedOn w:val="afff5"/>
    <w:rsid w:val="00F96D2C"/>
  </w:style>
  <w:style w:type="character" w:customStyle="1" w:styleId="75pt1pt">
    <w:name w:val="Основной текст + 7;5 pt;Интервал 1 pt"/>
    <w:basedOn w:val="afff5"/>
    <w:rsid w:val="00F96D2C"/>
  </w:style>
  <w:style w:type="character" w:customStyle="1" w:styleId="MicrosoftSansSerif4pt">
    <w:name w:val="Основной текст + Microsoft Sans Serif;4 pt;Курсив"/>
    <w:basedOn w:val="afff5"/>
    <w:rsid w:val="00F96D2C"/>
  </w:style>
  <w:style w:type="character" w:customStyle="1" w:styleId="Calibri4pt">
    <w:name w:val="Основной текст + Calibri;4 pt;Курсив;Малые прописные"/>
    <w:basedOn w:val="afff5"/>
    <w:rsid w:val="00F96D2C"/>
  </w:style>
  <w:style w:type="character" w:customStyle="1" w:styleId="MicrosoftSansSerif45pt">
    <w:name w:val="Основной текст + Microsoft Sans Serif;4;5 pt;Курсив"/>
    <w:basedOn w:val="afff5"/>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5"/>
    <w:rsid w:val="00F96D2C"/>
  </w:style>
  <w:style w:type="character" w:customStyle="1" w:styleId="75pt3">
    <w:name w:val="Основной текст + 7;5 pt;Не полужирный;Курсив"/>
    <w:basedOn w:val="afff5"/>
    <w:rsid w:val="00F96D2C"/>
  </w:style>
  <w:style w:type="character" w:customStyle="1" w:styleId="ArialUnicodeMS9pt2">
    <w:name w:val="Основной текст + Arial Unicode MS;9 pt;Не полужирный"/>
    <w:basedOn w:val="afff5"/>
    <w:rsid w:val="00F96D2C"/>
  </w:style>
  <w:style w:type="character" w:customStyle="1" w:styleId="45pt">
    <w:name w:val="Основной текст + 4;5 pt;Не полужирный"/>
    <w:basedOn w:val="afff5"/>
    <w:rsid w:val="00F96D2C"/>
  </w:style>
  <w:style w:type="character" w:customStyle="1" w:styleId="55pt1">
    <w:name w:val="Основной текст + 5;5 pt;Не полужирный;Курсив;Малые прописные"/>
    <w:basedOn w:val="afff5"/>
    <w:rsid w:val="00F96D2C"/>
  </w:style>
  <w:style w:type="paragraph" w:customStyle="1" w:styleId="62">
    <w:name w:val="Основной текст6"/>
    <w:basedOn w:val="a0"/>
    <w:uiPriority w:val="99"/>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5"/>
    <w:rsid w:val="00F96D2C"/>
  </w:style>
  <w:style w:type="character" w:customStyle="1" w:styleId="6pt1">
    <w:name w:val="Основной текст + 6 pt;Не полужирный"/>
    <w:basedOn w:val="afff5"/>
    <w:rsid w:val="00F96D2C"/>
  </w:style>
  <w:style w:type="character" w:customStyle="1" w:styleId="7pt0">
    <w:name w:val="Основной текст + 7 pt;Не полужирный;Курсив"/>
    <w:basedOn w:val="afff5"/>
    <w:rsid w:val="00F96D2C"/>
  </w:style>
  <w:style w:type="character" w:customStyle="1" w:styleId="8pt0">
    <w:name w:val="Основной текст + 8 pt;Не полужирный;Курсив"/>
    <w:basedOn w:val="afff5"/>
    <w:rsid w:val="00F96D2C"/>
  </w:style>
  <w:style w:type="character" w:customStyle="1" w:styleId="Candara55pt">
    <w:name w:val="Основной текст + Candara;5;5 pt;Не полужирный;Курсив"/>
    <w:basedOn w:val="afff5"/>
    <w:rsid w:val="00F96D2C"/>
  </w:style>
  <w:style w:type="character" w:customStyle="1" w:styleId="7pt1pt">
    <w:name w:val="Основной текст + 7 pt;Не полужирный;Курсив;Интервал 1 pt"/>
    <w:basedOn w:val="afff5"/>
    <w:rsid w:val="00F96D2C"/>
  </w:style>
  <w:style w:type="character" w:customStyle="1" w:styleId="BookmanOldStyle4pt">
    <w:name w:val="Основной текст + Bookman Old Style;4 pt;Не полужирный;Курсив"/>
    <w:basedOn w:val="afff5"/>
    <w:rsid w:val="00F96D2C"/>
  </w:style>
  <w:style w:type="character" w:customStyle="1" w:styleId="Consolas4pt">
    <w:name w:val="Основной текст + Consolas;4 pt;Не полужирный"/>
    <w:basedOn w:val="afff5"/>
    <w:rsid w:val="00F96D2C"/>
  </w:style>
  <w:style w:type="character" w:customStyle="1" w:styleId="MicrosoftSansSerif4pt0">
    <w:name w:val="Основной текст + Microsoft Sans Serif;4 pt;Не полужирный"/>
    <w:basedOn w:val="afff5"/>
    <w:rsid w:val="00F96D2C"/>
  </w:style>
  <w:style w:type="character" w:customStyle="1" w:styleId="4pt0">
    <w:name w:val="Основной текст + 4 pt"/>
    <w:basedOn w:val="afff5"/>
    <w:rsid w:val="00F96D2C"/>
  </w:style>
  <w:style w:type="character" w:customStyle="1" w:styleId="75pt4">
    <w:name w:val="Основной текст + 7;5 pt;Не полужирный;Малые прописные"/>
    <w:basedOn w:val="afff5"/>
    <w:rsid w:val="00F96D2C"/>
  </w:style>
  <w:style w:type="character" w:customStyle="1" w:styleId="8pt2pt">
    <w:name w:val="Основной текст + 8 pt;Не полужирный;Курсив;Интервал 2 pt"/>
    <w:basedOn w:val="afff5"/>
    <w:rsid w:val="00F96D2C"/>
  </w:style>
  <w:style w:type="character" w:customStyle="1" w:styleId="6pt2">
    <w:name w:val="Основной текст + 6 pt;Не полужирный;Малые прописные"/>
    <w:basedOn w:val="afff5"/>
    <w:rsid w:val="00F96D2C"/>
  </w:style>
  <w:style w:type="character" w:customStyle="1" w:styleId="8pt1pt">
    <w:name w:val="Основной текст + 8 pt;Не полужирный;Курсив;Интервал 1 pt"/>
    <w:basedOn w:val="afff5"/>
    <w:rsid w:val="00F96D2C"/>
  </w:style>
  <w:style w:type="paragraph" w:customStyle="1" w:styleId="100">
    <w:name w:val="Основной текст10"/>
    <w:basedOn w:val="a0"/>
    <w:uiPriority w:val="99"/>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5"/>
    <w:rsid w:val="00F96D2C"/>
  </w:style>
  <w:style w:type="character" w:customStyle="1" w:styleId="5pt1">
    <w:name w:val="Основной текст + 5 pt;Не полужирный"/>
    <w:basedOn w:val="afff5"/>
    <w:rsid w:val="00F96D2C"/>
  </w:style>
  <w:style w:type="character" w:customStyle="1" w:styleId="5pt2">
    <w:name w:val="Основной текст + 5 pt;Не полужирный;Курсив"/>
    <w:basedOn w:val="afff5"/>
    <w:rsid w:val="00F96D2C"/>
  </w:style>
  <w:style w:type="character" w:customStyle="1" w:styleId="55pt0pt">
    <w:name w:val="Основной текст + 5;5 pt;Не полужирный;Интервал 0 pt"/>
    <w:basedOn w:val="afff5"/>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c">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d">
    <w:name w:val="Сетка таблицы1"/>
    <w:basedOn w:val="a2"/>
    <w:next w:val="affb"/>
    <w:uiPriority w:val="9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next w:val="affb"/>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b"/>
    <w:uiPriority w:val="9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b"/>
    <w:uiPriority w:val="9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0"/>
    <w:uiPriority w:val="99"/>
    <w:rsid w:val="00F96D2C"/>
    <w:pPr>
      <w:spacing w:after="200" w:line="276" w:lineRule="auto"/>
      <w:ind w:left="720"/>
      <w:jc w:val="left"/>
    </w:pPr>
    <w:rPr>
      <w:rFonts w:ascii="Calibri" w:hAnsi="Calibri"/>
      <w:sz w:val="22"/>
      <w:szCs w:val="22"/>
      <w:lang w:eastAsia="en-US"/>
    </w:rPr>
  </w:style>
  <w:style w:type="character" w:styleId="affff4">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5">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3">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c">
    <w:name w:val="Основной текст (3)_"/>
    <w:link w:val="3d"/>
    <w:uiPriority w:val="99"/>
    <w:locked/>
    <w:rsid w:val="00F96D2C"/>
    <w:rPr>
      <w:b/>
      <w:bCs/>
      <w:sz w:val="21"/>
      <w:szCs w:val="21"/>
      <w:shd w:val="clear" w:color="auto" w:fill="FFFFFF"/>
    </w:rPr>
  </w:style>
  <w:style w:type="paragraph" w:customStyle="1" w:styleId="3d">
    <w:name w:val="Основной текст (3)"/>
    <w:basedOn w:val="a0"/>
    <w:link w:val="3c"/>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6">
    <w:name w:val="Document Map"/>
    <w:basedOn w:val="a0"/>
    <w:link w:val="affff7"/>
    <w:uiPriority w:val="99"/>
    <w:semiHidden/>
    <w:unhideWhenUsed/>
    <w:rsid w:val="00F96D2C"/>
    <w:pPr>
      <w:spacing w:after="0"/>
      <w:contextualSpacing/>
    </w:pPr>
    <w:rPr>
      <w:rFonts w:ascii="Tahoma" w:hAnsi="Tahoma" w:cs="Tahoma"/>
      <w:sz w:val="16"/>
      <w:szCs w:val="16"/>
      <w:lang w:val="en-US" w:eastAsia="en-US"/>
    </w:rPr>
  </w:style>
  <w:style w:type="character" w:customStyle="1" w:styleId="affff7">
    <w:name w:val="Схема документа Знак"/>
    <w:basedOn w:val="a1"/>
    <w:link w:val="affff6"/>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2">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8">
    <w:name w:val="endnote text"/>
    <w:basedOn w:val="a0"/>
    <w:link w:val="affff9"/>
    <w:uiPriority w:val="99"/>
    <w:semiHidden/>
    <w:unhideWhenUsed/>
    <w:rsid w:val="00F96D2C"/>
    <w:pPr>
      <w:spacing w:after="0"/>
      <w:contextualSpacing/>
    </w:pPr>
    <w:rPr>
      <w:sz w:val="20"/>
      <w:szCs w:val="20"/>
      <w:lang w:val="en-US" w:eastAsia="en-US"/>
    </w:rPr>
  </w:style>
  <w:style w:type="character" w:customStyle="1" w:styleId="affff9">
    <w:name w:val="Текст концевой сноски Знак"/>
    <w:basedOn w:val="a1"/>
    <w:link w:val="affff8"/>
    <w:uiPriority w:val="99"/>
    <w:semiHidden/>
    <w:rsid w:val="00F96D2C"/>
    <w:rPr>
      <w:rFonts w:ascii="Times New Roman" w:eastAsia="Times New Roman" w:hAnsi="Times New Roman"/>
      <w:lang w:val="en-US" w:eastAsia="en-US"/>
    </w:rPr>
  </w:style>
  <w:style w:type="paragraph" w:styleId="affffa">
    <w:name w:val="toa heading"/>
    <w:basedOn w:val="a0"/>
    <w:next w:val="a0"/>
    <w:semiHidden/>
    <w:unhideWhenUsed/>
    <w:rsid w:val="00F96D2C"/>
    <w:pPr>
      <w:spacing w:before="120" w:after="0"/>
      <w:contextualSpacing/>
    </w:pPr>
    <w:rPr>
      <w:rFonts w:ascii="Cambria" w:hAnsi="Cambria"/>
      <w:b/>
      <w:bCs/>
      <w:lang w:val="en-US" w:eastAsia="en-US"/>
    </w:rPr>
  </w:style>
  <w:style w:type="character" w:styleId="affffb">
    <w:name w:val="endnote reference"/>
    <w:basedOn w:val="a1"/>
    <w:uiPriority w:val="99"/>
    <w:semiHidden/>
    <w:unhideWhenUsed/>
    <w:rsid w:val="00F96D2C"/>
    <w:rPr>
      <w:vertAlign w:val="superscript"/>
    </w:rPr>
  </w:style>
  <w:style w:type="character" w:styleId="affffc">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rsid w:val="00F96D2C"/>
    <w:pPr>
      <w:widowControl w:val="0"/>
      <w:spacing w:after="0"/>
      <w:ind w:left="567" w:hanging="567"/>
    </w:pPr>
    <w:rPr>
      <w:szCs w:val="20"/>
    </w:rPr>
  </w:style>
  <w:style w:type="paragraph" w:customStyle="1" w:styleId="53">
    <w:name w:val="Основной текст5"/>
    <w:basedOn w:val="a0"/>
    <w:uiPriority w:val="99"/>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d">
    <w:name w:val="Сноска_"/>
    <w:basedOn w:val="a1"/>
    <w:link w:val="affffe"/>
    <w:rsid w:val="00F96D2C"/>
    <w:rPr>
      <w:rFonts w:ascii="Times New Roman" w:eastAsia="Times New Roman" w:hAnsi="Times New Roman"/>
      <w:sz w:val="19"/>
      <w:szCs w:val="19"/>
      <w:shd w:val="clear" w:color="auto" w:fill="FFFFFF"/>
    </w:rPr>
  </w:style>
  <w:style w:type="paragraph" w:customStyle="1" w:styleId="affffe">
    <w:name w:val="Сноска"/>
    <w:basedOn w:val="a0"/>
    <w:link w:val="affffd"/>
    <w:rsid w:val="00F96D2C"/>
    <w:pPr>
      <w:widowControl w:val="0"/>
      <w:shd w:val="clear" w:color="auto" w:fill="FFFFFF"/>
      <w:spacing w:after="0" w:line="0" w:lineRule="atLeast"/>
      <w:jc w:val="left"/>
    </w:pPr>
    <w:rPr>
      <w:sz w:val="19"/>
      <w:szCs w:val="19"/>
    </w:rPr>
  </w:style>
  <w:style w:type="character" w:customStyle="1" w:styleId="43">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f">
    <w:name w:val="Название Знак1"/>
    <w:uiPriority w:val="10"/>
    <w:rsid w:val="00F96D2C"/>
    <w:rPr>
      <w:rFonts w:ascii="Arial" w:hAnsi="Arial" w:cs="Arial"/>
      <w:b/>
      <w:bCs/>
      <w:kern w:val="28"/>
      <w:sz w:val="32"/>
      <w:szCs w:val="32"/>
    </w:rPr>
  </w:style>
  <w:style w:type="character" w:customStyle="1" w:styleId="1f0">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character" w:customStyle="1" w:styleId="1f1">
    <w:name w:val="Текст примечания Знак1"/>
    <w:basedOn w:val="a1"/>
    <w:uiPriority w:val="99"/>
    <w:semiHidden/>
    <w:rsid w:val="00EC72B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EC72B9"/>
    <w:rPr>
      <w:b/>
      <w:bCs/>
    </w:rPr>
  </w:style>
  <w:style w:type="character" w:customStyle="1" w:styleId="1f3">
    <w:name w:val="Текст выноски Знак1"/>
    <w:basedOn w:val="a1"/>
    <w:uiPriority w:val="99"/>
    <w:semiHidden/>
    <w:rsid w:val="00EC72B9"/>
    <w:rPr>
      <w:rFonts w:ascii="Tahoma" w:eastAsia="Times New Roman" w:hAnsi="Tahoma" w:cs="Tahoma"/>
      <w:sz w:val="16"/>
      <w:szCs w:val="16"/>
      <w:lang w:eastAsia="ru-RU"/>
    </w:rPr>
  </w:style>
  <w:style w:type="paragraph" w:customStyle="1" w:styleId="2f4">
    <w:name w:val="Обычный2"/>
    <w:uiPriority w:val="99"/>
    <w:rsid w:val="00EC72B9"/>
    <w:pPr>
      <w:widowControl w:val="0"/>
    </w:pPr>
    <w:rPr>
      <w:rFonts w:ascii="Times New Roman" w:eastAsia="Times New Roman" w:hAnsi="Times New Roman"/>
      <w:snapToGrid w:val="0"/>
    </w:rPr>
  </w:style>
  <w:style w:type="paragraph" w:customStyle="1" w:styleId="74e">
    <w:name w:val="Основнг74eй текст"/>
    <w:basedOn w:val="a0"/>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1"/>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f">
    <w:name w:val="Базовый заголовок"/>
    <w:basedOn w:val="a0"/>
    <w:next w:val="af5"/>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0"/>
    <w:rsid w:val="00EC72B9"/>
    <w:pPr>
      <w:keepLines/>
      <w:spacing w:after="0"/>
      <w:ind w:firstLine="567"/>
    </w:pPr>
    <w:rPr>
      <w:sz w:val="22"/>
      <w:szCs w:val="22"/>
    </w:rPr>
  </w:style>
  <w:style w:type="paragraph" w:customStyle="1" w:styleId="Noeeu1">
    <w:name w:val="Noeeu1"/>
    <w:basedOn w:val="a0"/>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5">
    <w:name w:val="List 2"/>
    <w:basedOn w:val="a0"/>
    <w:uiPriority w:val="99"/>
    <w:semiHidden/>
    <w:unhideWhenUsed/>
    <w:rsid w:val="00EC72B9"/>
    <w:pPr>
      <w:spacing w:after="0"/>
      <w:ind w:left="566" w:hanging="283"/>
      <w:contextualSpacing/>
      <w:jc w:val="left"/>
    </w:pPr>
  </w:style>
  <w:style w:type="paragraph" w:customStyle="1" w:styleId="Times12">
    <w:name w:val="Times 12"/>
    <w:basedOn w:val="a0"/>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rsid w:val="00EC72B9"/>
    <w:rPr>
      <w:rFonts w:ascii="Times New Roman" w:hAnsi="Times New Roman"/>
      <w:bCs/>
      <w:sz w:val="24"/>
      <w:szCs w:val="22"/>
    </w:rPr>
  </w:style>
  <w:style w:type="paragraph" w:styleId="afffff0">
    <w:name w:val="Block Text"/>
    <w:basedOn w:val="a0"/>
    <w:rsid w:val="00EC72B9"/>
    <w:pPr>
      <w:spacing w:after="0"/>
      <w:ind w:left="-567" w:right="-999" w:firstLine="567"/>
    </w:pPr>
    <w:rPr>
      <w:szCs w:val="20"/>
    </w:rPr>
  </w:style>
  <w:style w:type="paragraph" w:customStyle="1" w:styleId="Text">
    <w:name w:val="Text"/>
    <w:basedOn w:val="a0"/>
    <w:rsid w:val="00EC72B9"/>
    <w:pPr>
      <w:spacing w:after="240"/>
      <w:jc w:val="left"/>
    </w:pPr>
    <w:rPr>
      <w:szCs w:val="20"/>
      <w:lang w:val="en-US" w:eastAsia="en-US"/>
    </w:rPr>
  </w:style>
  <w:style w:type="paragraph" w:customStyle="1" w:styleId="text0">
    <w:name w:val="text"/>
    <w:basedOn w:val="a0"/>
    <w:rsid w:val="00EC72B9"/>
    <w:pPr>
      <w:spacing w:after="240"/>
      <w:jc w:val="left"/>
    </w:pPr>
  </w:style>
  <w:style w:type="paragraph" w:customStyle="1" w:styleId="Style2">
    <w:name w:val="Style2"/>
    <w:basedOn w:val="a0"/>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0"/>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0"/>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0"/>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1"/>
    <w:rsid w:val="00EC72B9"/>
    <w:rPr>
      <w:rFonts w:ascii="Times New Roman" w:hAnsi="Times New Roman" w:cs="Times New Roman"/>
      <w:spacing w:val="10"/>
      <w:sz w:val="32"/>
      <w:szCs w:val="32"/>
    </w:rPr>
  </w:style>
  <w:style w:type="character" w:customStyle="1" w:styleId="FontStyle12">
    <w:name w:val="Font Style12"/>
    <w:basedOn w:val="a1"/>
    <w:uiPriority w:val="99"/>
    <w:rsid w:val="00EC72B9"/>
    <w:rPr>
      <w:rFonts w:ascii="Times New Roman" w:hAnsi="Times New Roman" w:cs="Times New Roman"/>
      <w:b/>
      <w:bCs/>
      <w:spacing w:val="10"/>
      <w:sz w:val="32"/>
      <w:szCs w:val="32"/>
    </w:rPr>
  </w:style>
  <w:style w:type="character" w:customStyle="1" w:styleId="FontStyle14">
    <w:name w:val="Font Style14"/>
    <w:basedOn w:val="a1"/>
    <w:rsid w:val="00EC72B9"/>
    <w:rPr>
      <w:rFonts w:ascii="Times New Roman" w:hAnsi="Times New Roman" w:cs="Times New Roman"/>
      <w:b/>
      <w:bCs/>
      <w:sz w:val="26"/>
      <w:szCs w:val="26"/>
    </w:rPr>
  </w:style>
  <w:style w:type="character" w:customStyle="1" w:styleId="FontStyle15">
    <w:name w:val="Font Style15"/>
    <w:basedOn w:val="a1"/>
    <w:rsid w:val="00EC72B9"/>
    <w:rPr>
      <w:rFonts w:ascii="Times New Roman" w:hAnsi="Times New Roman" w:cs="Times New Roman"/>
      <w:i/>
      <w:iCs/>
      <w:sz w:val="26"/>
      <w:szCs w:val="26"/>
    </w:rPr>
  </w:style>
  <w:style w:type="character" w:customStyle="1" w:styleId="2f6">
    <w:name w:val="Заголовок №2_"/>
    <w:basedOn w:val="a1"/>
    <w:link w:val="2f7"/>
    <w:rsid w:val="00EC72B9"/>
    <w:rPr>
      <w:rFonts w:ascii="Times New Roman" w:eastAsia="Times New Roman" w:hAnsi="Times New Roman"/>
      <w:b/>
      <w:bCs/>
      <w:shd w:val="clear" w:color="auto" w:fill="FFFFFF"/>
    </w:rPr>
  </w:style>
  <w:style w:type="paragraph" w:customStyle="1" w:styleId="2f7">
    <w:name w:val="Заголовок №2"/>
    <w:basedOn w:val="a0"/>
    <w:link w:val="2f6"/>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 w:type="paragraph" w:customStyle="1" w:styleId="Normalunindented">
    <w:name w:val="Normal unindented"/>
    <w:aliases w:val="Обычный Без отступа"/>
    <w:qFormat/>
    <w:rsid w:val="00DC369F"/>
    <w:pPr>
      <w:spacing w:before="120" w:after="120" w:line="276" w:lineRule="auto"/>
      <w:jc w:val="both"/>
    </w:pPr>
    <w:rPr>
      <w:rFonts w:ascii="Times New Roman" w:eastAsia="Times New Roman" w:hAnsi="Times New Roman"/>
      <w:sz w:val="22"/>
      <w:szCs w:val="22"/>
    </w:rPr>
  </w:style>
  <w:style w:type="character" w:customStyle="1" w:styleId="WW8Num2z0">
    <w:name w:val="WW8Num2z0"/>
    <w:rsid w:val="00604939"/>
    <w:rPr>
      <w:rFonts w:ascii="Symbol" w:hAnsi="Symbol" w:cs="Symbol"/>
    </w:rPr>
  </w:style>
  <w:style w:type="character" w:customStyle="1" w:styleId="WW8Num5z0">
    <w:name w:val="WW8Num5z0"/>
    <w:rsid w:val="00604939"/>
    <w:rPr>
      <w:rFonts w:ascii="Symbol" w:hAnsi="Symbol" w:cs="Symbol"/>
    </w:rPr>
  </w:style>
  <w:style w:type="character" w:customStyle="1" w:styleId="WW8Num6z0">
    <w:name w:val="WW8Num6z0"/>
    <w:rsid w:val="00604939"/>
    <w:rPr>
      <w:rFonts w:ascii="Symbol" w:hAnsi="Symbol" w:cs="Symbol"/>
    </w:rPr>
  </w:style>
  <w:style w:type="character" w:customStyle="1" w:styleId="WW8Num6z1">
    <w:name w:val="WW8Num6z1"/>
    <w:rsid w:val="00604939"/>
    <w:rPr>
      <w:rFonts w:ascii="Courier New" w:hAnsi="Courier New" w:cs="Courier New"/>
    </w:rPr>
  </w:style>
  <w:style w:type="character" w:customStyle="1" w:styleId="WW8Num6z2">
    <w:name w:val="WW8Num6z2"/>
    <w:rsid w:val="00604939"/>
    <w:rPr>
      <w:rFonts w:ascii="Wingdings" w:hAnsi="Wingdings"/>
    </w:rPr>
  </w:style>
  <w:style w:type="character" w:customStyle="1" w:styleId="WW8Num7z0">
    <w:name w:val="WW8Num7z0"/>
    <w:rsid w:val="00604939"/>
    <w:rPr>
      <w:rFonts w:ascii="Symbol" w:hAnsi="Symbol"/>
    </w:rPr>
  </w:style>
  <w:style w:type="character" w:customStyle="1" w:styleId="WW8Num7z1">
    <w:name w:val="WW8Num7z1"/>
    <w:rsid w:val="00604939"/>
    <w:rPr>
      <w:rFonts w:ascii="Courier New" w:hAnsi="Courier New" w:cs="Courier New"/>
    </w:rPr>
  </w:style>
  <w:style w:type="character" w:customStyle="1" w:styleId="WW8Num7z2">
    <w:name w:val="WW8Num7z2"/>
    <w:rsid w:val="00604939"/>
    <w:rPr>
      <w:rFonts w:ascii="Wingdings" w:hAnsi="Wingdings"/>
    </w:rPr>
  </w:style>
  <w:style w:type="character" w:customStyle="1" w:styleId="3e">
    <w:name w:val="Основной шрифт абзаца3"/>
    <w:rsid w:val="00604939"/>
  </w:style>
  <w:style w:type="character" w:customStyle="1" w:styleId="WW8Num3z0">
    <w:name w:val="WW8Num3z0"/>
    <w:rsid w:val="00604939"/>
    <w:rPr>
      <w:rFonts w:ascii="Symbol" w:hAnsi="Symbol" w:cs="Symbol"/>
    </w:rPr>
  </w:style>
  <w:style w:type="character" w:customStyle="1" w:styleId="WW8Num8z0">
    <w:name w:val="WW8Num8z0"/>
    <w:rsid w:val="00604939"/>
    <w:rPr>
      <w:rFonts w:ascii="Symbol" w:hAnsi="Symbol" w:cs="Wingdings"/>
    </w:rPr>
  </w:style>
  <w:style w:type="character" w:customStyle="1" w:styleId="WW8Num10z0">
    <w:name w:val="WW8Num10z0"/>
    <w:rsid w:val="00604939"/>
    <w:rPr>
      <w:rFonts w:ascii="Wingdings" w:hAnsi="Wingdings" w:cs="Wingdings"/>
    </w:rPr>
  </w:style>
  <w:style w:type="character" w:customStyle="1" w:styleId="WW8Num10z1">
    <w:name w:val="WW8Num10z1"/>
    <w:rsid w:val="00604939"/>
    <w:rPr>
      <w:rFonts w:ascii="OpenSymbol" w:hAnsi="OpenSymbol" w:cs="OpenSymbol"/>
    </w:rPr>
  </w:style>
  <w:style w:type="character" w:customStyle="1" w:styleId="Absatz-Standardschriftart">
    <w:name w:val="Absatz-Standardschriftart"/>
    <w:rsid w:val="00604939"/>
  </w:style>
  <w:style w:type="character" w:customStyle="1" w:styleId="2f8">
    <w:name w:val="Основной шрифт абзаца2"/>
    <w:rsid w:val="00604939"/>
  </w:style>
  <w:style w:type="character" w:customStyle="1" w:styleId="WW8Num4z0">
    <w:name w:val="WW8Num4z0"/>
    <w:rsid w:val="00604939"/>
    <w:rPr>
      <w:rFonts w:ascii="Symbol" w:hAnsi="Symbol" w:cs="Symbol"/>
    </w:rPr>
  </w:style>
  <w:style w:type="character" w:customStyle="1" w:styleId="WW8Num5z1">
    <w:name w:val="WW8Num5z1"/>
    <w:rsid w:val="00604939"/>
    <w:rPr>
      <w:rFonts w:ascii="Courier New" w:hAnsi="Courier New" w:cs="Courier New"/>
    </w:rPr>
  </w:style>
  <w:style w:type="character" w:customStyle="1" w:styleId="WW8Num5z2">
    <w:name w:val="WW8Num5z2"/>
    <w:rsid w:val="00604939"/>
    <w:rPr>
      <w:rFonts w:ascii="Wingdings" w:hAnsi="Wingdings" w:cs="Wingdings"/>
    </w:rPr>
  </w:style>
  <w:style w:type="character" w:customStyle="1" w:styleId="WW8Num8z2">
    <w:name w:val="WW8Num8z2"/>
    <w:rsid w:val="00604939"/>
    <w:rPr>
      <w:color w:val="FF0000"/>
    </w:rPr>
  </w:style>
  <w:style w:type="character" w:customStyle="1" w:styleId="WW8Num11z0">
    <w:name w:val="WW8Num11z0"/>
    <w:rsid w:val="00604939"/>
    <w:rPr>
      <w:rFonts w:ascii="Times New Roman" w:hAnsi="Times New Roman" w:cs="Times New Roman"/>
    </w:rPr>
  </w:style>
  <w:style w:type="character" w:customStyle="1" w:styleId="WW8Num21z2">
    <w:name w:val="WW8Num21z2"/>
    <w:rsid w:val="00604939"/>
    <w:rPr>
      <w:color w:val="auto"/>
    </w:rPr>
  </w:style>
  <w:style w:type="character" w:customStyle="1" w:styleId="WW8Num22z0">
    <w:name w:val="WW8Num22z0"/>
    <w:rsid w:val="00604939"/>
    <w:rPr>
      <w:rFonts w:ascii="Symbol" w:hAnsi="Symbol" w:cs="Symbol"/>
    </w:rPr>
  </w:style>
  <w:style w:type="character" w:customStyle="1" w:styleId="WW8Num23z0">
    <w:name w:val="WW8Num23z0"/>
    <w:rsid w:val="00604939"/>
    <w:rPr>
      <w:rFonts w:ascii="Wingdings" w:eastAsia="Times New Roman" w:hAnsi="Wingdings" w:cs="Times New Roman"/>
    </w:rPr>
  </w:style>
  <w:style w:type="character" w:customStyle="1" w:styleId="WW8Num23z1">
    <w:name w:val="WW8Num23z1"/>
    <w:rsid w:val="00604939"/>
    <w:rPr>
      <w:rFonts w:ascii="Courier New" w:hAnsi="Courier New" w:cs="Wingdings"/>
    </w:rPr>
  </w:style>
  <w:style w:type="character" w:customStyle="1" w:styleId="WW8Num23z2">
    <w:name w:val="WW8Num23z2"/>
    <w:rsid w:val="00604939"/>
    <w:rPr>
      <w:rFonts w:ascii="Wingdings" w:hAnsi="Wingdings" w:cs="Wingdings"/>
    </w:rPr>
  </w:style>
  <w:style w:type="character" w:customStyle="1" w:styleId="WW8Num23z3">
    <w:name w:val="WW8Num23z3"/>
    <w:rsid w:val="00604939"/>
    <w:rPr>
      <w:rFonts w:ascii="Symbol" w:hAnsi="Symbol" w:cs="Symbol"/>
    </w:rPr>
  </w:style>
  <w:style w:type="character" w:customStyle="1" w:styleId="WW8Num27z0">
    <w:name w:val="WW8Num27z0"/>
    <w:rsid w:val="00604939"/>
    <w:rPr>
      <w:rFonts w:ascii="Symbol" w:hAnsi="Symbol" w:cs="Symbol"/>
    </w:rPr>
  </w:style>
  <w:style w:type="character" w:customStyle="1" w:styleId="WW8Num27z1">
    <w:name w:val="WW8Num27z1"/>
    <w:rsid w:val="00604939"/>
    <w:rPr>
      <w:rFonts w:ascii="Courier New" w:hAnsi="Courier New" w:cs="Courier New"/>
    </w:rPr>
  </w:style>
  <w:style w:type="character" w:customStyle="1" w:styleId="WW8Num27z2">
    <w:name w:val="WW8Num27z2"/>
    <w:rsid w:val="00604939"/>
    <w:rPr>
      <w:rFonts w:ascii="Wingdings" w:hAnsi="Wingdings" w:cs="Wingdings"/>
    </w:rPr>
  </w:style>
  <w:style w:type="character" w:customStyle="1" w:styleId="WW8Num30z0">
    <w:name w:val="WW8Num30z0"/>
    <w:rsid w:val="00604939"/>
    <w:rPr>
      <w:rFonts w:ascii="Wingdings" w:eastAsia="Times New Roman" w:hAnsi="Wingdings" w:cs="Times New Roman"/>
    </w:rPr>
  </w:style>
  <w:style w:type="character" w:customStyle="1" w:styleId="WW8Num30z1">
    <w:name w:val="WW8Num30z1"/>
    <w:rsid w:val="00604939"/>
    <w:rPr>
      <w:rFonts w:ascii="Courier New" w:hAnsi="Courier New" w:cs="Wingdings"/>
    </w:rPr>
  </w:style>
  <w:style w:type="character" w:customStyle="1" w:styleId="WW8Num30z2">
    <w:name w:val="WW8Num30z2"/>
    <w:rsid w:val="00604939"/>
    <w:rPr>
      <w:rFonts w:ascii="Wingdings" w:hAnsi="Wingdings" w:cs="Wingdings"/>
    </w:rPr>
  </w:style>
  <w:style w:type="character" w:customStyle="1" w:styleId="WW8Num30z3">
    <w:name w:val="WW8Num30z3"/>
    <w:rsid w:val="00604939"/>
    <w:rPr>
      <w:rFonts w:ascii="Symbol" w:hAnsi="Symbol" w:cs="Symbol"/>
    </w:rPr>
  </w:style>
  <w:style w:type="character" w:customStyle="1" w:styleId="WW8Num32z0">
    <w:name w:val="WW8Num32z0"/>
    <w:rsid w:val="00604939"/>
    <w:rPr>
      <w:rFonts w:ascii="Times New Roman" w:hAnsi="Times New Roman" w:cs="Times New Roman"/>
    </w:rPr>
  </w:style>
  <w:style w:type="character" w:customStyle="1" w:styleId="WW8Num32z1">
    <w:name w:val="WW8Num32z1"/>
    <w:rsid w:val="00604939"/>
    <w:rPr>
      <w:rFonts w:ascii="Courier New" w:hAnsi="Courier New" w:cs="Wingdings"/>
    </w:rPr>
  </w:style>
  <w:style w:type="character" w:customStyle="1" w:styleId="WW8Num32z2">
    <w:name w:val="WW8Num32z2"/>
    <w:rsid w:val="00604939"/>
    <w:rPr>
      <w:rFonts w:ascii="Wingdings" w:hAnsi="Wingdings" w:cs="Wingdings"/>
    </w:rPr>
  </w:style>
  <w:style w:type="character" w:customStyle="1" w:styleId="WW8Num32z3">
    <w:name w:val="WW8Num32z3"/>
    <w:rsid w:val="00604939"/>
    <w:rPr>
      <w:rFonts w:ascii="Symbol" w:hAnsi="Symbol" w:cs="Symbol"/>
    </w:rPr>
  </w:style>
  <w:style w:type="character" w:customStyle="1" w:styleId="WW8Num34z0">
    <w:name w:val="WW8Num34z0"/>
    <w:rsid w:val="00604939"/>
    <w:rPr>
      <w:rFonts w:ascii="Symbol" w:hAnsi="Symbol" w:cs="Symbol"/>
    </w:rPr>
  </w:style>
  <w:style w:type="character" w:customStyle="1" w:styleId="WW8Num35z0">
    <w:name w:val="WW8Num35z0"/>
    <w:rsid w:val="00604939"/>
    <w:rPr>
      <w:rFonts w:ascii="Times New Roman" w:hAnsi="Times New Roman" w:cs="Times New Roman"/>
    </w:rPr>
  </w:style>
  <w:style w:type="character" w:customStyle="1" w:styleId="WW8Num36z0">
    <w:name w:val="WW8Num36z0"/>
    <w:rsid w:val="00604939"/>
    <w:rPr>
      <w:rFonts w:ascii="Times New Roman" w:hAnsi="Times New Roman" w:cs="Times New Roman"/>
    </w:rPr>
  </w:style>
  <w:style w:type="character" w:customStyle="1" w:styleId="WW8Num38z0">
    <w:name w:val="WW8Num38z0"/>
    <w:rsid w:val="00604939"/>
    <w:rPr>
      <w:rFonts w:ascii="Symbol" w:hAnsi="Symbol" w:cs="Symbol"/>
    </w:rPr>
  </w:style>
  <w:style w:type="character" w:customStyle="1" w:styleId="1f4">
    <w:name w:val="Основной шрифт абзаца1"/>
    <w:rsid w:val="00604939"/>
  </w:style>
  <w:style w:type="character" w:customStyle="1" w:styleId="afffff1">
    <w:name w:val="Символ нумерации"/>
    <w:rsid w:val="00604939"/>
  </w:style>
  <w:style w:type="character" w:customStyle="1" w:styleId="afffff2">
    <w:name w:val="Маркеры списка"/>
    <w:rsid w:val="00604939"/>
    <w:rPr>
      <w:rFonts w:ascii="OpenSymbol" w:eastAsia="OpenSymbol" w:hAnsi="OpenSymbol" w:cs="OpenSymbol"/>
    </w:rPr>
  </w:style>
  <w:style w:type="character" w:customStyle="1" w:styleId="1f5">
    <w:name w:val="Знак примечания1"/>
    <w:rsid w:val="00604939"/>
    <w:rPr>
      <w:sz w:val="16"/>
      <w:szCs w:val="16"/>
    </w:rPr>
  </w:style>
  <w:style w:type="paragraph" w:customStyle="1" w:styleId="afffff3">
    <w:name w:val="Заголовок"/>
    <w:basedOn w:val="a0"/>
    <w:next w:val="af5"/>
    <w:rsid w:val="00604939"/>
    <w:pPr>
      <w:keepNext/>
      <w:widowControl w:val="0"/>
      <w:suppressAutoHyphens/>
      <w:adjustRightInd w:val="0"/>
      <w:spacing w:before="240" w:after="120" w:line="360" w:lineRule="atLeast"/>
      <w:textAlignment w:val="baseline"/>
    </w:pPr>
    <w:rPr>
      <w:rFonts w:ascii="Arial" w:eastAsia="Microsoft YaHei" w:hAnsi="Arial" w:cs="Mangal"/>
      <w:sz w:val="28"/>
      <w:szCs w:val="28"/>
      <w:lang w:eastAsia="ar-SA"/>
    </w:rPr>
  </w:style>
  <w:style w:type="paragraph" w:customStyle="1" w:styleId="2f9">
    <w:name w:val="Название2"/>
    <w:basedOn w:val="a0"/>
    <w:rsid w:val="00604939"/>
    <w:pPr>
      <w:widowControl w:val="0"/>
      <w:suppressLineNumbers/>
      <w:suppressAutoHyphens/>
      <w:adjustRightInd w:val="0"/>
      <w:spacing w:before="120" w:after="120" w:line="360" w:lineRule="atLeast"/>
      <w:textAlignment w:val="baseline"/>
    </w:pPr>
    <w:rPr>
      <w:rFonts w:ascii="Arial" w:hAnsi="Arial" w:cs="Mangal"/>
      <w:i/>
      <w:iCs/>
      <w:sz w:val="20"/>
      <w:lang w:eastAsia="ar-SA"/>
    </w:rPr>
  </w:style>
  <w:style w:type="paragraph" w:customStyle="1" w:styleId="3f">
    <w:name w:val="Указатель3"/>
    <w:basedOn w:val="a0"/>
    <w:rsid w:val="00604939"/>
    <w:pPr>
      <w:widowControl w:val="0"/>
      <w:suppressLineNumbers/>
      <w:suppressAutoHyphens/>
      <w:adjustRightInd w:val="0"/>
      <w:spacing w:after="0" w:line="360" w:lineRule="atLeast"/>
      <w:textAlignment w:val="baseline"/>
    </w:pPr>
    <w:rPr>
      <w:rFonts w:ascii="Arial" w:hAnsi="Arial" w:cs="Mangal"/>
      <w:sz w:val="20"/>
      <w:szCs w:val="20"/>
      <w:lang w:eastAsia="ar-SA"/>
    </w:rPr>
  </w:style>
  <w:style w:type="paragraph" w:customStyle="1" w:styleId="1f6">
    <w:name w:val="Название объекта1"/>
    <w:basedOn w:val="a0"/>
    <w:rsid w:val="00604939"/>
    <w:pPr>
      <w:widowControl w:val="0"/>
      <w:suppressLineNumbers/>
      <w:suppressAutoHyphens/>
      <w:adjustRightInd w:val="0"/>
      <w:spacing w:before="120" w:after="120" w:line="360" w:lineRule="atLeast"/>
      <w:textAlignment w:val="baseline"/>
    </w:pPr>
    <w:rPr>
      <w:rFonts w:cs="Mangal"/>
      <w:i/>
      <w:iCs/>
      <w:lang w:eastAsia="ar-SA"/>
    </w:rPr>
  </w:style>
  <w:style w:type="paragraph" w:customStyle="1" w:styleId="2fa">
    <w:name w:val="Указатель2"/>
    <w:basedOn w:val="a0"/>
    <w:rsid w:val="00604939"/>
    <w:pPr>
      <w:widowControl w:val="0"/>
      <w:suppressLineNumbers/>
      <w:suppressAutoHyphens/>
      <w:adjustRightInd w:val="0"/>
      <w:spacing w:after="0" w:line="360" w:lineRule="atLeast"/>
      <w:textAlignment w:val="baseline"/>
    </w:pPr>
    <w:rPr>
      <w:rFonts w:cs="Mangal"/>
      <w:sz w:val="20"/>
      <w:szCs w:val="20"/>
      <w:lang w:eastAsia="ar-SA"/>
    </w:rPr>
  </w:style>
  <w:style w:type="paragraph" w:customStyle="1" w:styleId="1f7">
    <w:name w:val="Название1"/>
    <w:basedOn w:val="a0"/>
    <w:rsid w:val="00604939"/>
    <w:pPr>
      <w:widowControl w:val="0"/>
      <w:suppressLineNumbers/>
      <w:suppressAutoHyphens/>
      <w:adjustRightInd w:val="0"/>
      <w:spacing w:before="120" w:after="120" w:line="360" w:lineRule="atLeast"/>
      <w:textAlignment w:val="baseline"/>
    </w:pPr>
    <w:rPr>
      <w:rFonts w:ascii="Arial" w:hAnsi="Arial" w:cs="Mangal"/>
      <w:i/>
      <w:iCs/>
      <w:sz w:val="20"/>
      <w:lang w:eastAsia="ar-SA"/>
    </w:rPr>
  </w:style>
  <w:style w:type="paragraph" w:customStyle="1" w:styleId="1f8">
    <w:name w:val="Указатель1"/>
    <w:basedOn w:val="a0"/>
    <w:rsid w:val="00604939"/>
    <w:pPr>
      <w:widowControl w:val="0"/>
      <w:suppressLineNumbers/>
      <w:suppressAutoHyphens/>
      <w:adjustRightInd w:val="0"/>
      <w:spacing w:after="0" w:line="360" w:lineRule="atLeast"/>
      <w:textAlignment w:val="baseline"/>
    </w:pPr>
    <w:rPr>
      <w:rFonts w:ascii="Arial" w:hAnsi="Arial" w:cs="Mangal"/>
      <w:sz w:val="20"/>
      <w:szCs w:val="20"/>
      <w:lang w:eastAsia="ar-SA"/>
    </w:rPr>
  </w:style>
  <w:style w:type="paragraph" w:customStyle="1" w:styleId="330">
    <w:name w:val="Основной текст с отступом 33"/>
    <w:basedOn w:val="a0"/>
    <w:rsid w:val="00604939"/>
    <w:pPr>
      <w:widowControl w:val="0"/>
      <w:suppressAutoHyphens/>
      <w:adjustRightInd w:val="0"/>
      <w:spacing w:after="0" w:line="360" w:lineRule="auto"/>
      <w:ind w:firstLine="720"/>
      <w:textAlignment w:val="baseline"/>
    </w:pPr>
    <w:rPr>
      <w:sz w:val="22"/>
      <w:szCs w:val="20"/>
      <w:lang w:eastAsia="ar-SA"/>
    </w:rPr>
  </w:style>
  <w:style w:type="paragraph" w:customStyle="1" w:styleId="1f9">
    <w:name w:val="Схема документа1"/>
    <w:basedOn w:val="a0"/>
    <w:rsid w:val="00604939"/>
    <w:pPr>
      <w:widowControl w:val="0"/>
      <w:shd w:val="clear" w:color="auto" w:fill="000080"/>
      <w:suppressAutoHyphens/>
      <w:adjustRightInd w:val="0"/>
      <w:spacing w:after="0" w:line="360" w:lineRule="atLeast"/>
      <w:textAlignment w:val="baseline"/>
    </w:pPr>
    <w:rPr>
      <w:rFonts w:ascii="Tahoma" w:hAnsi="Tahoma" w:cs="Tahoma"/>
      <w:sz w:val="20"/>
      <w:szCs w:val="20"/>
      <w:lang w:eastAsia="ar-SA"/>
    </w:rPr>
  </w:style>
  <w:style w:type="paragraph" w:customStyle="1" w:styleId="2fb">
    <w:name w:val="заголовок 2"/>
    <w:basedOn w:val="a0"/>
    <w:next w:val="a0"/>
    <w:uiPriority w:val="99"/>
    <w:rsid w:val="00604939"/>
    <w:pPr>
      <w:keepNext/>
      <w:widowControl w:val="0"/>
      <w:suppressAutoHyphens/>
      <w:adjustRightInd w:val="0"/>
      <w:spacing w:after="0" w:line="360" w:lineRule="atLeast"/>
      <w:textAlignment w:val="baseline"/>
    </w:pPr>
    <w:rPr>
      <w:sz w:val="28"/>
      <w:szCs w:val="20"/>
      <w:lang w:eastAsia="ar-SA"/>
    </w:rPr>
  </w:style>
  <w:style w:type="paragraph" w:customStyle="1" w:styleId="240">
    <w:name w:val="Основной текст с отступом 24"/>
    <w:basedOn w:val="a0"/>
    <w:rsid w:val="00604939"/>
    <w:pPr>
      <w:keepLines/>
      <w:widowControl w:val="0"/>
      <w:suppressAutoHyphens/>
      <w:adjustRightInd w:val="0"/>
      <w:spacing w:after="0" w:line="360" w:lineRule="atLeast"/>
      <w:ind w:firstLine="567"/>
      <w:textAlignment w:val="baseline"/>
    </w:pPr>
    <w:rPr>
      <w:sz w:val="22"/>
      <w:szCs w:val="22"/>
      <w:lang w:eastAsia="ar-SA"/>
    </w:rPr>
  </w:style>
  <w:style w:type="paragraph" w:customStyle="1" w:styleId="afffff4">
    <w:name w:val="Заголовок таблицы"/>
    <w:basedOn w:val="afff0"/>
    <w:rsid w:val="00604939"/>
    <w:pPr>
      <w:widowControl w:val="0"/>
      <w:adjustRightInd w:val="0"/>
      <w:spacing w:line="360" w:lineRule="atLeast"/>
      <w:jc w:val="center"/>
      <w:textAlignment w:val="baseline"/>
    </w:pPr>
    <w:rPr>
      <w:b/>
      <w:bCs/>
      <w:color w:val="auto"/>
      <w:lang w:eastAsia="ar-SA" w:bidi="ar-SA"/>
    </w:rPr>
  </w:style>
  <w:style w:type="paragraph" w:customStyle="1" w:styleId="1fa">
    <w:name w:val="Текст примечания1"/>
    <w:basedOn w:val="a0"/>
    <w:rsid w:val="00604939"/>
    <w:pPr>
      <w:widowControl w:val="0"/>
      <w:suppressAutoHyphens/>
      <w:adjustRightInd w:val="0"/>
      <w:spacing w:after="0" w:line="360" w:lineRule="atLeast"/>
      <w:textAlignment w:val="baseline"/>
    </w:pPr>
    <w:rPr>
      <w:sz w:val="20"/>
      <w:szCs w:val="20"/>
      <w:lang w:eastAsia="ar-SA"/>
    </w:rPr>
  </w:style>
  <w:style w:type="paragraph" w:customStyle="1" w:styleId="Standard">
    <w:name w:val="Standard"/>
    <w:rsid w:val="00604939"/>
    <w:pPr>
      <w:widowControl w:val="0"/>
      <w:suppressAutoHyphens/>
      <w:adjustRightInd w:val="0"/>
      <w:spacing w:line="360" w:lineRule="atLeast"/>
      <w:jc w:val="both"/>
      <w:textAlignment w:val="baseline"/>
    </w:pPr>
    <w:rPr>
      <w:rFonts w:ascii="Times New Roman" w:eastAsia="Arial Unicode MS" w:hAnsi="Times New Roman"/>
      <w:lang w:eastAsia="ar-SA"/>
    </w:rPr>
  </w:style>
  <w:style w:type="paragraph" w:customStyle="1" w:styleId="BodyTextIndent31">
    <w:name w:val="Body Text Indent 31"/>
    <w:basedOn w:val="Standard"/>
    <w:rsid w:val="00604939"/>
    <w:pPr>
      <w:spacing w:line="360" w:lineRule="auto"/>
      <w:ind w:firstLine="720"/>
    </w:pPr>
    <w:rPr>
      <w:sz w:val="22"/>
    </w:rPr>
  </w:style>
  <w:style w:type="paragraph" w:customStyle="1" w:styleId="340">
    <w:name w:val="Основной текст с отступом 34"/>
    <w:basedOn w:val="a0"/>
    <w:rsid w:val="00604939"/>
    <w:pPr>
      <w:widowControl w:val="0"/>
      <w:suppressAutoHyphens/>
      <w:adjustRightInd w:val="0"/>
      <w:spacing w:after="0" w:line="360" w:lineRule="auto"/>
      <w:ind w:firstLine="720"/>
      <w:textAlignment w:val="baseline"/>
    </w:pPr>
    <w:rPr>
      <w:sz w:val="22"/>
      <w:szCs w:val="20"/>
      <w:lang w:eastAsia="ar-SA"/>
    </w:rPr>
  </w:style>
  <w:style w:type="paragraph" w:customStyle="1" w:styleId="221">
    <w:name w:val="Основной текст 22"/>
    <w:basedOn w:val="a0"/>
    <w:rsid w:val="00604939"/>
    <w:pPr>
      <w:widowControl w:val="0"/>
      <w:suppressAutoHyphens/>
      <w:adjustRightInd w:val="0"/>
      <w:spacing w:after="0" w:line="360" w:lineRule="atLeast"/>
      <w:textAlignment w:val="baseline"/>
    </w:pPr>
    <w:rPr>
      <w:sz w:val="22"/>
      <w:szCs w:val="20"/>
      <w:lang w:eastAsia="ar-SA"/>
    </w:rPr>
  </w:style>
  <w:style w:type="paragraph" w:customStyle="1" w:styleId="250">
    <w:name w:val="Основной текст с отступом 25"/>
    <w:basedOn w:val="a0"/>
    <w:rsid w:val="00604939"/>
    <w:pPr>
      <w:keepLines/>
      <w:widowControl w:val="0"/>
      <w:suppressAutoHyphens/>
      <w:adjustRightInd w:val="0"/>
      <w:spacing w:after="0" w:line="360" w:lineRule="atLeast"/>
      <w:ind w:firstLine="567"/>
      <w:textAlignment w:val="baseline"/>
    </w:pPr>
    <w:rPr>
      <w:sz w:val="22"/>
      <w:szCs w:val="22"/>
      <w:lang w:eastAsia="ar-SA"/>
    </w:rPr>
  </w:style>
  <w:style w:type="numbering" w:customStyle="1" w:styleId="2fc">
    <w:name w:val="Нет списка2"/>
    <w:next w:val="a3"/>
    <w:uiPriority w:val="99"/>
    <w:semiHidden/>
    <w:unhideWhenUsed/>
    <w:rsid w:val="00604939"/>
  </w:style>
  <w:style w:type="paragraph" w:customStyle="1" w:styleId="115">
    <w:name w:val="Стиль СОН1 + Перед:  15 пт"/>
    <w:basedOn w:val="a0"/>
    <w:autoRedefine/>
    <w:rsid w:val="00604939"/>
    <w:pPr>
      <w:keepNext/>
      <w:widowControl w:val="0"/>
      <w:tabs>
        <w:tab w:val="left" w:pos="567"/>
      </w:tabs>
      <w:adjustRightInd w:val="0"/>
      <w:spacing w:after="0" w:line="360" w:lineRule="atLeast"/>
      <w:ind w:firstLine="540"/>
      <w:jc w:val="center"/>
      <w:textAlignment w:val="baseline"/>
    </w:pPr>
    <w:rPr>
      <w:b/>
      <w:bCs/>
      <w:snapToGrid w:val="0"/>
      <w:sz w:val="26"/>
      <w:szCs w:val="20"/>
    </w:rPr>
  </w:style>
  <w:style w:type="paragraph" w:customStyle="1" w:styleId="afffff5">
    <w:name w:val="Таблица"/>
    <w:basedOn w:val="a0"/>
    <w:rsid w:val="00604939"/>
    <w:pPr>
      <w:widowControl w:val="0"/>
      <w:adjustRightInd w:val="0"/>
      <w:spacing w:after="0" w:line="360" w:lineRule="atLeast"/>
      <w:textAlignment w:val="baseline"/>
    </w:pPr>
    <w:rPr>
      <w:sz w:val="26"/>
      <w:szCs w:val="20"/>
    </w:rPr>
  </w:style>
  <w:style w:type="numbering" w:customStyle="1" w:styleId="3f0">
    <w:name w:val="Нет списка3"/>
    <w:next w:val="a3"/>
    <w:uiPriority w:val="99"/>
    <w:semiHidden/>
    <w:unhideWhenUsed/>
    <w:rsid w:val="00604939"/>
  </w:style>
  <w:style w:type="paragraph" w:customStyle="1" w:styleId="1fb">
    <w:name w:val="Без интервала1"/>
    <w:rsid w:val="00604939"/>
    <w:pPr>
      <w:widowControl w:val="0"/>
      <w:adjustRightInd w:val="0"/>
      <w:spacing w:line="360" w:lineRule="atLeast"/>
      <w:jc w:val="both"/>
      <w:textAlignment w:val="baseline"/>
    </w:pPr>
    <w:rPr>
      <w:rFonts w:ascii="Times New Roman" w:eastAsia="Times New Roman" w:hAnsi="Times New Roman"/>
    </w:rPr>
  </w:style>
  <w:style w:type="numbering" w:customStyle="1" w:styleId="44">
    <w:name w:val="Нет списка4"/>
    <w:next w:val="a3"/>
    <w:uiPriority w:val="99"/>
    <w:semiHidden/>
    <w:unhideWhenUsed/>
    <w:rsid w:val="00604939"/>
  </w:style>
  <w:style w:type="numbering" w:customStyle="1" w:styleId="54">
    <w:name w:val="Нет списка5"/>
    <w:next w:val="a3"/>
    <w:uiPriority w:val="99"/>
    <w:semiHidden/>
    <w:unhideWhenUsed/>
    <w:rsid w:val="00604939"/>
  </w:style>
  <w:style w:type="numbering" w:customStyle="1" w:styleId="63">
    <w:name w:val="Нет списка6"/>
    <w:next w:val="a3"/>
    <w:uiPriority w:val="99"/>
    <w:semiHidden/>
    <w:unhideWhenUsed/>
    <w:rsid w:val="00604939"/>
  </w:style>
  <w:style w:type="character" w:customStyle="1" w:styleId="311">
    <w:name w:val="Заголовок 3 Знак1"/>
    <w:basedOn w:val="a1"/>
    <w:uiPriority w:val="99"/>
    <w:locked/>
    <w:rsid w:val="00604939"/>
    <w:rPr>
      <w:rFonts w:ascii="Cambria" w:eastAsia="Times New Roman" w:hAnsi="Cambria"/>
      <w:b/>
      <w:bCs/>
      <w:sz w:val="26"/>
      <w:szCs w:val="26"/>
    </w:rPr>
  </w:style>
  <w:style w:type="paragraph" w:customStyle="1" w:styleId="45">
    <w:name w:val="Знак4 Знак Знак Знак"/>
    <w:basedOn w:val="a0"/>
    <w:uiPriority w:val="99"/>
    <w:rsid w:val="00604939"/>
    <w:pPr>
      <w:spacing w:after="160" w:line="240" w:lineRule="exact"/>
      <w:jc w:val="left"/>
    </w:pPr>
    <w:rPr>
      <w:rFonts w:ascii="Verdana" w:hAnsi="Verdana" w:cs="Verdana"/>
      <w:sz w:val="20"/>
      <w:szCs w:val="20"/>
      <w:lang w:val="en-US" w:eastAsia="en-US"/>
    </w:rPr>
  </w:style>
  <w:style w:type="character" w:customStyle="1" w:styleId="BodyTextIndentChar">
    <w:name w:val="Body Text Indent Char"/>
    <w:aliases w:val="Знак Знак Знак Char,Знак Знак1 Char,Знак Знак Знак Знак Знак Знак Знак Char"/>
    <w:basedOn w:val="a1"/>
    <w:uiPriority w:val="99"/>
    <w:semiHidden/>
    <w:locked/>
    <w:rsid w:val="00604939"/>
    <w:rPr>
      <w:sz w:val="24"/>
    </w:rPr>
  </w:style>
  <w:style w:type="paragraph" w:customStyle="1" w:styleId="afffff6">
    <w:name w:val="раздел_документа"/>
    <w:basedOn w:val="1"/>
    <w:autoRedefine/>
    <w:uiPriority w:val="99"/>
    <w:rsid w:val="00604939"/>
    <w:pPr>
      <w:keepNext w:val="0"/>
      <w:pageBreakBefore/>
      <w:widowControl w:val="0"/>
      <w:numPr>
        <w:numId w:val="0"/>
      </w:numPr>
      <w:tabs>
        <w:tab w:val="left" w:pos="900"/>
      </w:tabs>
      <w:spacing w:before="0" w:after="0"/>
    </w:pPr>
    <w:rPr>
      <w:bCs w:val="0"/>
      <w:caps/>
      <w:kern w:val="32"/>
      <w:sz w:val="28"/>
      <w:szCs w:val="28"/>
    </w:rPr>
  </w:style>
  <w:style w:type="paragraph" w:customStyle="1" w:styleId="afffff7">
    <w:name w:val="А. часть_раздела"/>
    <w:basedOn w:val="21"/>
    <w:autoRedefine/>
    <w:uiPriority w:val="99"/>
    <w:rsid w:val="00604939"/>
    <w:pPr>
      <w:tabs>
        <w:tab w:val="left" w:pos="180"/>
      </w:tabs>
      <w:spacing w:after="0"/>
    </w:pPr>
    <w:rPr>
      <w:b w:val="0"/>
      <w:sz w:val="28"/>
      <w:szCs w:val="28"/>
    </w:rPr>
  </w:style>
  <w:style w:type="paragraph" w:customStyle="1" w:styleId="WW-2">
    <w:name w:val="WW-Основной текст 2"/>
    <w:basedOn w:val="a0"/>
    <w:uiPriority w:val="99"/>
    <w:rsid w:val="00604939"/>
    <w:pPr>
      <w:suppressAutoHyphens/>
      <w:spacing w:after="0"/>
    </w:pPr>
  </w:style>
  <w:style w:type="paragraph" w:customStyle="1" w:styleId="afffff8">
    <w:name w:val="Знак Знак Знак Знак"/>
    <w:basedOn w:val="a0"/>
    <w:uiPriority w:val="99"/>
    <w:rsid w:val="00604939"/>
    <w:pPr>
      <w:widowControl w:val="0"/>
      <w:adjustRightInd w:val="0"/>
      <w:spacing w:after="160" w:line="240" w:lineRule="exact"/>
      <w:jc w:val="right"/>
    </w:pPr>
    <w:rPr>
      <w:rFonts w:ascii="Arial" w:hAnsi="Arial" w:cs="Arial"/>
      <w:sz w:val="20"/>
      <w:szCs w:val="20"/>
      <w:lang w:val="en-GB" w:eastAsia="en-US"/>
    </w:rPr>
  </w:style>
  <w:style w:type="paragraph" w:customStyle="1" w:styleId="1fc">
    <w:name w:val="Знак Знак Знак Знак Знак Знак Знак Знак Знак Знак Знак Знак1 Знак Знак Знак Знак"/>
    <w:basedOn w:val="a0"/>
    <w:uiPriority w:val="99"/>
    <w:rsid w:val="00604939"/>
    <w:pPr>
      <w:spacing w:after="160" w:line="240" w:lineRule="exact"/>
      <w:jc w:val="left"/>
    </w:pPr>
    <w:rPr>
      <w:rFonts w:ascii="Verdana"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1 Знак"/>
    <w:basedOn w:val="a0"/>
    <w:uiPriority w:val="99"/>
    <w:rsid w:val="00604939"/>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604939"/>
    <w:pPr>
      <w:widowControl w:val="0"/>
      <w:autoSpaceDE w:val="0"/>
      <w:autoSpaceDN w:val="0"/>
      <w:adjustRightInd w:val="0"/>
      <w:ind w:right="19772"/>
    </w:pPr>
    <w:rPr>
      <w:rFonts w:ascii="Courier New" w:eastAsia="Times New Roman" w:hAnsi="Courier New" w:cs="Courier New"/>
    </w:rPr>
  </w:style>
  <w:style w:type="character" w:customStyle="1" w:styleId="102">
    <w:name w:val="Знак Знак10"/>
    <w:uiPriority w:val="99"/>
    <w:rsid w:val="00604939"/>
    <w:rPr>
      <w:sz w:val="18"/>
      <w:u w:val="single"/>
      <w:lang w:val="ru-RU" w:eastAsia="ru-RU"/>
    </w:rPr>
  </w:style>
  <w:style w:type="paragraph" w:customStyle="1" w:styleId="afffff9">
    <w:name w:val="Обычный.Нормальный абзац"/>
    <w:uiPriority w:val="99"/>
    <w:rsid w:val="00604939"/>
    <w:pPr>
      <w:widowControl w:val="0"/>
      <w:autoSpaceDE w:val="0"/>
      <w:autoSpaceDN w:val="0"/>
      <w:ind w:firstLine="709"/>
      <w:jc w:val="both"/>
    </w:pPr>
    <w:rPr>
      <w:rFonts w:ascii="Times New Roman" w:eastAsia="Times New Roman" w:hAnsi="Times New Roman"/>
      <w:sz w:val="24"/>
      <w:szCs w:val="24"/>
    </w:rPr>
  </w:style>
  <w:style w:type="paragraph" w:customStyle="1" w:styleId="afffffa">
    <w:name w:val="Готовый Знак"/>
    <w:basedOn w:val="a0"/>
    <w:link w:val="afffffb"/>
    <w:uiPriority w:val="99"/>
    <w:rsid w:val="006049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18"/>
      <w:szCs w:val="20"/>
    </w:rPr>
  </w:style>
  <w:style w:type="character" w:customStyle="1" w:styleId="BalloonTextChar1">
    <w:name w:val="Balloon Text Char1"/>
    <w:basedOn w:val="a1"/>
    <w:uiPriority w:val="99"/>
    <w:semiHidden/>
    <w:locked/>
    <w:rsid w:val="00604939"/>
    <w:rPr>
      <w:sz w:val="2"/>
    </w:rPr>
  </w:style>
  <w:style w:type="paragraph" w:customStyle="1" w:styleId="afffffc">
    <w:name w:val="Готовый"/>
    <w:basedOn w:val="a0"/>
    <w:uiPriority w:val="99"/>
    <w:rsid w:val="006049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cs="Arial"/>
      <w:sz w:val="18"/>
      <w:szCs w:val="18"/>
    </w:rPr>
  </w:style>
  <w:style w:type="character" w:customStyle="1" w:styleId="ConsNormal0">
    <w:name w:val="ConsNormal Знак"/>
    <w:link w:val="ConsNormal"/>
    <w:uiPriority w:val="99"/>
    <w:locked/>
    <w:rsid w:val="00604939"/>
    <w:rPr>
      <w:rFonts w:ascii="Arial" w:eastAsia="Times New Roman" w:hAnsi="Arial" w:cs="Arial"/>
    </w:rPr>
  </w:style>
  <w:style w:type="character" w:customStyle="1" w:styleId="FootnoteTextChar">
    <w:name w:val="Footnote Text Char"/>
    <w:aliases w:val="Знак5 Char,Знак11 Char"/>
    <w:basedOn w:val="a1"/>
    <w:uiPriority w:val="99"/>
    <w:semiHidden/>
    <w:locked/>
    <w:rsid w:val="00604939"/>
    <w:rPr>
      <w:sz w:val="20"/>
    </w:rPr>
  </w:style>
  <w:style w:type="character" w:customStyle="1" w:styleId="1fd">
    <w:name w:val="Верхний колонтитул Знак1"/>
    <w:basedOn w:val="a1"/>
    <w:uiPriority w:val="99"/>
    <w:semiHidden/>
    <w:rsid w:val="00604939"/>
    <w:rPr>
      <w:rFonts w:ascii="Times New Roman" w:eastAsia="Times New Roman" w:hAnsi="Times New Roman"/>
      <w:sz w:val="24"/>
      <w:szCs w:val="24"/>
    </w:rPr>
  </w:style>
  <w:style w:type="character" w:customStyle="1" w:styleId="HeaderChar1">
    <w:name w:val="Header Char1"/>
    <w:basedOn w:val="a1"/>
    <w:uiPriority w:val="99"/>
    <w:semiHidden/>
    <w:locked/>
    <w:rsid w:val="00604939"/>
    <w:rPr>
      <w:sz w:val="24"/>
    </w:rPr>
  </w:style>
  <w:style w:type="paragraph" w:customStyle="1" w:styleId="410">
    <w:name w:val="Знак4 Знак Знак Знак Знак Знак Знак Знак Знак Знак Знак Знак1"/>
    <w:basedOn w:val="a0"/>
    <w:uiPriority w:val="99"/>
    <w:rsid w:val="00604939"/>
    <w:pPr>
      <w:spacing w:after="160" w:line="240" w:lineRule="exact"/>
      <w:jc w:val="left"/>
    </w:pPr>
    <w:rPr>
      <w:rFonts w:ascii="Verdana" w:hAnsi="Verdana" w:cs="Verdana"/>
      <w:sz w:val="20"/>
      <w:szCs w:val="20"/>
      <w:lang w:val="en-US" w:eastAsia="en-US"/>
    </w:rPr>
  </w:style>
  <w:style w:type="character" w:customStyle="1" w:styleId="bitxt">
    <w:name w:val="bitxt"/>
    <w:uiPriority w:val="99"/>
    <w:rsid w:val="00604939"/>
  </w:style>
  <w:style w:type="character" w:customStyle="1" w:styleId="m1txt">
    <w:name w:val="m1txt"/>
    <w:uiPriority w:val="99"/>
    <w:rsid w:val="00604939"/>
  </w:style>
  <w:style w:type="character" w:customStyle="1" w:styleId="ts2">
    <w:name w:val="ts2"/>
    <w:uiPriority w:val="99"/>
    <w:rsid w:val="00604939"/>
  </w:style>
  <w:style w:type="character" w:customStyle="1" w:styleId="213">
    <w:name w:val="стиль21"/>
    <w:uiPriority w:val="99"/>
    <w:rsid w:val="00604939"/>
  </w:style>
  <w:style w:type="paragraph" w:customStyle="1" w:styleId="46">
    <w:name w:val="Знак4 Знак Знак Знак Знак Знак Знак Знак Знак Знак"/>
    <w:basedOn w:val="a0"/>
    <w:uiPriority w:val="99"/>
    <w:rsid w:val="00604939"/>
    <w:pPr>
      <w:spacing w:after="160" w:line="240" w:lineRule="exact"/>
      <w:jc w:val="left"/>
    </w:pPr>
    <w:rPr>
      <w:rFonts w:ascii="Verdana" w:hAnsi="Verdana" w:cs="Verdana"/>
      <w:sz w:val="20"/>
      <w:szCs w:val="20"/>
      <w:lang w:val="en-US" w:eastAsia="en-US"/>
    </w:rPr>
  </w:style>
  <w:style w:type="paragraph" w:customStyle="1" w:styleId="3f1">
    <w:name w:val="Знак Знак Знак Знак3"/>
    <w:basedOn w:val="a0"/>
    <w:uiPriority w:val="99"/>
    <w:rsid w:val="00604939"/>
    <w:pPr>
      <w:widowControl w:val="0"/>
      <w:adjustRightInd w:val="0"/>
      <w:spacing w:after="160" w:line="240" w:lineRule="exact"/>
      <w:jc w:val="right"/>
    </w:pPr>
    <w:rPr>
      <w:sz w:val="20"/>
      <w:szCs w:val="20"/>
      <w:lang w:val="en-GB" w:eastAsia="en-US"/>
    </w:rPr>
  </w:style>
  <w:style w:type="character" w:customStyle="1" w:styleId="afffffb">
    <w:name w:val="Готовый Знак Знак"/>
    <w:link w:val="afffffa"/>
    <w:uiPriority w:val="99"/>
    <w:locked/>
    <w:rsid w:val="00604939"/>
    <w:rPr>
      <w:rFonts w:ascii="Courier New" w:eastAsia="Times New Roman" w:hAnsi="Courier New"/>
      <w:sz w:val="18"/>
    </w:rPr>
  </w:style>
  <w:style w:type="paragraph" w:styleId="3f2">
    <w:name w:val="List Bullet 3"/>
    <w:basedOn w:val="a0"/>
    <w:autoRedefine/>
    <w:uiPriority w:val="99"/>
    <w:rsid w:val="00604939"/>
    <w:pPr>
      <w:tabs>
        <w:tab w:val="num" w:pos="926"/>
      </w:tabs>
      <w:ind w:left="926" w:hanging="360"/>
    </w:pPr>
    <w:rPr>
      <w:szCs w:val="20"/>
    </w:rPr>
  </w:style>
  <w:style w:type="character" w:customStyle="1" w:styleId="64">
    <w:name w:val="Знак Знак6"/>
    <w:uiPriority w:val="99"/>
    <w:locked/>
    <w:rsid w:val="00604939"/>
    <w:rPr>
      <w:sz w:val="24"/>
      <w:lang w:val="ru-RU" w:eastAsia="ru-RU"/>
    </w:rPr>
  </w:style>
  <w:style w:type="paragraph" w:customStyle="1" w:styleId="1fe">
    <w:name w:val="Знак Знак Знак Знак Знак Знак Знак1"/>
    <w:basedOn w:val="a0"/>
    <w:uiPriority w:val="99"/>
    <w:rsid w:val="00604939"/>
    <w:pPr>
      <w:widowControl w:val="0"/>
      <w:adjustRightInd w:val="0"/>
      <w:spacing w:after="160" w:line="240" w:lineRule="exact"/>
      <w:jc w:val="right"/>
    </w:pPr>
    <w:rPr>
      <w:rFonts w:ascii="Arial" w:hAnsi="Arial" w:cs="Arial"/>
      <w:sz w:val="20"/>
      <w:szCs w:val="20"/>
      <w:lang w:val="en-GB" w:eastAsia="en-US"/>
    </w:rPr>
  </w:style>
  <w:style w:type="paragraph" w:customStyle="1" w:styleId="msobodytextindentcxspmiddle">
    <w:name w:val="msobodytextindentcxspmiddle"/>
    <w:basedOn w:val="a0"/>
    <w:uiPriority w:val="99"/>
    <w:rsid w:val="00604939"/>
    <w:pPr>
      <w:spacing w:before="100" w:beforeAutospacing="1" w:after="100" w:afterAutospacing="1"/>
      <w:jc w:val="left"/>
    </w:pPr>
  </w:style>
  <w:style w:type="character" w:customStyle="1" w:styleId="3f3">
    <w:name w:val="Знак Знак3"/>
    <w:uiPriority w:val="99"/>
    <w:locked/>
    <w:rsid w:val="00604939"/>
    <w:rPr>
      <w:sz w:val="24"/>
      <w:lang w:val="ru-RU" w:eastAsia="ru-RU"/>
    </w:rPr>
  </w:style>
  <w:style w:type="character" w:customStyle="1" w:styleId="ConsNormal1">
    <w:name w:val="ConsNormal Знак Знак"/>
    <w:uiPriority w:val="99"/>
    <w:rsid w:val="00604939"/>
    <w:rPr>
      <w:rFonts w:ascii="Arial" w:hAnsi="Arial"/>
      <w:lang w:val="ru-RU" w:eastAsia="ru-RU"/>
    </w:rPr>
  </w:style>
  <w:style w:type="paragraph" w:customStyle="1" w:styleId="style13202406320000000587msonormal">
    <w:name w:val="style_13202406320000000587msonormal"/>
    <w:basedOn w:val="a0"/>
    <w:uiPriority w:val="99"/>
    <w:rsid w:val="00604939"/>
    <w:pPr>
      <w:spacing w:before="100" w:beforeAutospacing="1" w:after="100" w:afterAutospacing="1"/>
      <w:jc w:val="left"/>
    </w:pPr>
  </w:style>
  <w:style w:type="paragraph" w:customStyle="1" w:styleId="81">
    <w:name w:val="Знак8 Знак Знак Знак Знак Знак"/>
    <w:basedOn w:val="a0"/>
    <w:uiPriority w:val="99"/>
    <w:rsid w:val="00604939"/>
    <w:pPr>
      <w:spacing w:after="160" w:line="240" w:lineRule="exact"/>
      <w:jc w:val="left"/>
    </w:pPr>
    <w:rPr>
      <w:rFonts w:ascii="Verdana" w:hAnsi="Verdana" w:cs="Verdana"/>
      <w:sz w:val="20"/>
      <w:szCs w:val="20"/>
      <w:lang w:val="en-US" w:eastAsia="en-US"/>
    </w:rPr>
  </w:style>
  <w:style w:type="paragraph" w:customStyle="1" w:styleId="Normalprag">
    <w:name w:val="Normalprag"/>
    <w:uiPriority w:val="99"/>
    <w:rsid w:val="00604939"/>
    <w:pPr>
      <w:spacing w:line="240" w:lineRule="atLeast"/>
      <w:jc w:val="both"/>
    </w:pPr>
    <w:rPr>
      <w:rFonts w:ascii="Pragmatica" w:eastAsia="Times New Roman" w:hAnsi="Pragmatica"/>
      <w:lang w:val="en-US"/>
    </w:rPr>
  </w:style>
  <w:style w:type="character" w:customStyle="1" w:styleId="34">
    <w:name w:val="Стиль3 Знак Знак Знак"/>
    <w:link w:val="33"/>
    <w:uiPriority w:val="99"/>
    <w:locked/>
    <w:rsid w:val="00604939"/>
    <w:rPr>
      <w:rFonts w:ascii="Times New Roman" w:eastAsia="Times New Roman" w:hAnsi="Times New Roman"/>
      <w:sz w:val="24"/>
    </w:rPr>
  </w:style>
  <w:style w:type="paragraph" w:customStyle="1" w:styleId="02statia2">
    <w:name w:val="02statia2"/>
    <w:basedOn w:val="a0"/>
    <w:uiPriority w:val="99"/>
    <w:rsid w:val="00604939"/>
    <w:pPr>
      <w:spacing w:before="120" w:after="0" w:line="320" w:lineRule="atLeast"/>
      <w:ind w:left="2020" w:hanging="880"/>
    </w:pPr>
    <w:rPr>
      <w:rFonts w:ascii="GaramondNarrowC" w:hAnsi="GaramondNarrowC"/>
      <w:color w:val="000000"/>
      <w:sz w:val="21"/>
      <w:szCs w:val="21"/>
    </w:rPr>
  </w:style>
  <w:style w:type="character" w:customStyle="1" w:styleId="afffffd">
    <w:name w:val="Гипертекстовая ссылка"/>
    <w:uiPriority w:val="99"/>
    <w:rsid w:val="00604939"/>
    <w:rPr>
      <w:b/>
      <w:color w:val="008000"/>
    </w:rPr>
  </w:style>
  <w:style w:type="paragraph" w:customStyle="1" w:styleId="03osnovnoytext">
    <w:name w:val="03osnovnoytext"/>
    <w:basedOn w:val="a0"/>
    <w:uiPriority w:val="99"/>
    <w:rsid w:val="00604939"/>
    <w:pPr>
      <w:spacing w:before="320" w:after="0" w:line="320" w:lineRule="atLeast"/>
      <w:ind w:left="1191"/>
    </w:pPr>
    <w:rPr>
      <w:rFonts w:ascii="GaramondC" w:hAnsi="GaramondC"/>
      <w:color w:val="000000"/>
      <w:sz w:val="20"/>
      <w:szCs w:val="20"/>
    </w:rPr>
  </w:style>
  <w:style w:type="paragraph" w:customStyle="1" w:styleId="03osnovnoytexttabl">
    <w:name w:val="03osnovnoytexttabl"/>
    <w:basedOn w:val="a0"/>
    <w:uiPriority w:val="99"/>
    <w:rsid w:val="00604939"/>
    <w:pPr>
      <w:spacing w:before="120" w:after="0" w:line="320" w:lineRule="atLeast"/>
      <w:jc w:val="left"/>
    </w:pPr>
    <w:rPr>
      <w:rFonts w:ascii="GaramondC" w:hAnsi="GaramondC"/>
      <w:color w:val="000000"/>
      <w:sz w:val="20"/>
      <w:szCs w:val="20"/>
    </w:rPr>
  </w:style>
  <w:style w:type="paragraph" w:customStyle="1" w:styleId="112">
    <w:name w:val="заголовок 11"/>
    <w:basedOn w:val="a0"/>
    <w:next w:val="a0"/>
    <w:uiPriority w:val="99"/>
    <w:rsid w:val="00604939"/>
    <w:pPr>
      <w:keepNext/>
      <w:spacing w:after="0"/>
      <w:jc w:val="center"/>
    </w:pPr>
    <w:rPr>
      <w:szCs w:val="20"/>
    </w:rPr>
  </w:style>
  <w:style w:type="character" w:customStyle="1" w:styleId="FontStyle31">
    <w:name w:val="Font Style31"/>
    <w:uiPriority w:val="99"/>
    <w:rsid w:val="00604939"/>
    <w:rPr>
      <w:rFonts w:ascii="Times New Roman" w:hAnsi="Times New Roman"/>
      <w:sz w:val="24"/>
    </w:rPr>
  </w:style>
  <w:style w:type="paragraph" w:customStyle="1" w:styleId="Style6">
    <w:name w:val="Style6"/>
    <w:basedOn w:val="a0"/>
    <w:uiPriority w:val="99"/>
    <w:rsid w:val="00604939"/>
    <w:pPr>
      <w:widowControl w:val="0"/>
      <w:autoSpaceDE w:val="0"/>
      <w:autoSpaceDN w:val="0"/>
      <w:adjustRightInd w:val="0"/>
      <w:spacing w:after="0" w:line="235" w:lineRule="exact"/>
      <w:ind w:firstLine="653"/>
      <w:jc w:val="left"/>
    </w:pPr>
    <w:rPr>
      <w:rFonts w:ascii="Trebuchet MS" w:hAnsi="Trebuchet MS"/>
    </w:rPr>
  </w:style>
  <w:style w:type="paragraph" w:customStyle="1" w:styleId="u">
    <w:name w:val="u"/>
    <w:basedOn w:val="a0"/>
    <w:uiPriority w:val="99"/>
    <w:rsid w:val="00604939"/>
    <w:pPr>
      <w:spacing w:after="0"/>
      <w:ind w:firstLine="390"/>
    </w:pPr>
    <w:rPr>
      <w:color w:val="000000"/>
    </w:rPr>
  </w:style>
  <w:style w:type="paragraph" w:customStyle="1" w:styleId="47">
    <w:name w:val="Знак4 Знак Знак Знак Знак Знак Знак Знак Знак"/>
    <w:basedOn w:val="a0"/>
    <w:uiPriority w:val="99"/>
    <w:rsid w:val="00604939"/>
    <w:pPr>
      <w:spacing w:after="160" w:line="240" w:lineRule="exact"/>
      <w:jc w:val="left"/>
    </w:pPr>
    <w:rPr>
      <w:rFonts w:ascii="Verdana" w:hAnsi="Verdana" w:cs="Verdana"/>
      <w:sz w:val="20"/>
      <w:szCs w:val="20"/>
      <w:lang w:val="en-US" w:eastAsia="en-US"/>
    </w:rPr>
  </w:style>
  <w:style w:type="character" w:customStyle="1" w:styleId="ConsNormal2">
    <w:name w:val="ConsNormal Знак Знак Знак"/>
    <w:uiPriority w:val="99"/>
    <w:rsid w:val="00604939"/>
    <w:rPr>
      <w:rFonts w:ascii="Arial" w:hAnsi="Arial"/>
      <w:lang w:val="ru-RU" w:eastAsia="ru-RU"/>
    </w:rPr>
  </w:style>
  <w:style w:type="character" w:customStyle="1" w:styleId="113">
    <w:name w:val="Знак Знак Знак Знак11"/>
    <w:uiPriority w:val="99"/>
    <w:semiHidden/>
    <w:locked/>
    <w:rsid w:val="00604939"/>
    <w:rPr>
      <w:lang w:val="ru-RU" w:eastAsia="ru-RU"/>
    </w:rPr>
  </w:style>
  <w:style w:type="character" w:customStyle="1" w:styleId="2fd">
    <w:name w:val="Знак Знак Знак Знак2"/>
    <w:uiPriority w:val="99"/>
    <w:rsid w:val="00604939"/>
    <w:rPr>
      <w:sz w:val="24"/>
      <w:lang w:val="ru-RU" w:eastAsia="ru-RU"/>
    </w:rPr>
  </w:style>
  <w:style w:type="character" w:customStyle="1" w:styleId="afffffe">
    <w:name w:val="Знак Знак Знак Знак Знак"/>
    <w:uiPriority w:val="99"/>
    <w:rsid w:val="00604939"/>
    <w:rPr>
      <w:sz w:val="24"/>
      <w:lang w:val="ru-RU" w:eastAsia="ru-RU"/>
    </w:rPr>
  </w:style>
  <w:style w:type="character" w:customStyle="1" w:styleId="affffff">
    <w:name w:val="Основной текст Знак Знак Знак Знак Знак Знак Знак"/>
    <w:uiPriority w:val="99"/>
    <w:rsid w:val="00604939"/>
    <w:rPr>
      <w:rFonts w:ascii="Arial" w:hAnsi="Arial"/>
      <w:sz w:val="24"/>
      <w:lang w:val="en-GB" w:eastAsia="en-US"/>
    </w:rPr>
  </w:style>
  <w:style w:type="character" w:customStyle="1" w:styleId="1ff">
    <w:name w:val="Знак Знак Знак1"/>
    <w:uiPriority w:val="99"/>
    <w:semiHidden/>
    <w:rsid w:val="00604939"/>
  </w:style>
  <w:style w:type="character" w:customStyle="1" w:styleId="114">
    <w:name w:val="Знак Знак Знак11"/>
    <w:uiPriority w:val="99"/>
    <w:semiHidden/>
    <w:locked/>
    <w:rsid w:val="00604939"/>
  </w:style>
  <w:style w:type="paragraph" w:customStyle="1" w:styleId="1ff0">
    <w:name w:val="Цитата1"/>
    <w:basedOn w:val="a0"/>
    <w:uiPriority w:val="99"/>
    <w:rsid w:val="00604939"/>
    <w:pPr>
      <w:widowControl w:val="0"/>
      <w:autoSpaceDE w:val="0"/>
      <w:spacing w:before="140" w:after="0"/>
      <w:ind w:left="840" w:right="800"/>
      <w:jc w:val="right"/>
    </w:pPr>
    <w:rPr>
      <w:szCs w:val="16"/>
      <w:lang w:eastAsia="ar-SA"/>
    </w:rPr>
  </w:style>
  <w:style w:type="paragraph" w:customStyle="1" w:styleId="1ff1">
    <w:name w:val="Текст сноски1"/>
    <w:basedOn w:val="a0"/>
    <w:uiPriority w:val="99"/>
    <w:rsid w:val="00604939"/>
    <w:pPr>
      <w:suppressAutoHyphens/>
      <w:spacing w:after="0" w:line="100" w:lineRule="atLeast"/>
      <w:jc w:val="left"/>
    </w:pPr>
    <w:rPr>
      <w:kern w:val="1"/>
      <w:sz w:val="20"/>
      <w:szCs w:val="20"/>
      <w:lang w:eastAsia="ar-SA"/>
    </w:rPr>
  </w:style>
  <w:style w:type="paragraph" w:customStyle="1" w:styleId="2fe">
    <w:name w:val="Текст сноски2"/>
    <w:basedOn w:val="a0"/>
    <w:uiPriority w:val="99"/>
    <w:rsid w:val="00604939"/>
    <w:pPr>
      <w:suppressAutoHyphens/>
      <w:spacing w:after="0" w:line="100" w:lineRule="atLeast"/>
      <w:jc w:val="left"/>
    </w:pPr>
    <w:rPr>
      <w:kern w:val="1"/>
      <w:sz w:val="20"/>
      <w:szCs w:val="20"/>
      <w:lang w:eastAsia="ar-SA"/>
    </w:rPr>
  </w:style>
  <w:style w:type="character" w:customStyle="1" w:styleId="FontStyle23">
    <w:name w:val="Font Style23"/>
    <w:uiPriority w:val="99"/>
    <w:rsid w:val="00604939"/>
    <w:rPr>
      <w:rFonts w:ascii="Courier New" w:hAnsi="Courier New"/>
      <w:sz w:val="18"/>
    </w:rPr>
  </w:style>
  <w:style w:type="character" w:customStyle="1" w:styleId="Bodytext">
    <w:name w:val="Body text_"/>
    <w:link w:val="3a"/>
    <w:uiPriority w:val="99"/>
    <w:locked/>
    <w:rsid w:val="00604939"/>
    <w:rPr>
      <w:rFonts w:ascii="Arial Unicode MS" w:eastAsia="Arial Unicode MS" w:hAnsi="Arial Unicode MS" w:cs="Arial Unicode MS"/>
      <w:sz w:val="19"/>
      <w:szCs w:val="19"/>
      <w:shd w:val="clear" w:color="auto" w:fill="FFFFFF"/>
    </w:rPr>
  </w:style>
  <w:style w:type="character" w:customStyle="1" w:styleId="Bodytext2">
    <w:name w:val="Body text (2)"/>
    <w:uiPriority w:val="99"/>
    <w:rsid w:val="00604939"/>
    <w:rPr>
      <w:rFonts w:ascii="Times New Roman" w:hAnsi="Times New Roman"/>
      <w:spacing w:val="0"/>
      <w:sz w:val="23"/>
      <w:u w:val="single"/>
    </w:rPr>
  </w:style>
  <w:style w:type="character" w:customStyle="1" w:styleId="ab">
    <w:name w:val="Обычный (веб) Знак"/>
    <w:link w:val="aa"/>
    <w:uiPriority w:val="99"/>
    <w:locked/>
    <w:rsid w:val="00604939"/>
    <w:rPr>
      <w:rFonts w:ascii="Times New Roman" w:eastAsia="Times New Roman" w:hAnsi="Times New Roman"/>
      <w:sz w:val="24"/>
      <w:szCs w:val="24"/>
    </w:rPr>
  </w:style>
  <w:style w:type="character" w:customStyle="1" w:styleId="Heading4">
    <w:name w:val="Heading #4_"/>
    <w:link w:val="Heading40"/>
    <w:uiPriority w:val="99"/>
    <w:locked/>
    <w:rsid w:val="00604939"/>
    <w:rPr>
      <w:sz w:val="23"/>
      <w:shd w:val="clear" w:color="auto" w:fill="FFFFFF"/>
    </w:rPr>
  </w:style>
  <w:style w:type="paragraph" w:customStyle="1" w:styleId="Heading40">
    <w:name w:val="Heading #4"/>
    <w:basedOn w:val="a0"/>
    <w:link w:val="Heading4"/>
    <w:uiPriority w:val="99"/>
    <w:rsid w:val="00604939"/>
    <w:pPr>
      <w:shd w:val="clear" w:color="auto" w:fill="FFFFFF"/>
      <w:spacing w:after="0" w:line="274" w:lineRule="exact"/>
      <w:ind w:hanging="2100"/>
      <w:jc w:val="left"/>
      <w:outlineLvl w:val="3"/>
    </w:pPr>
    <w:rPr>
      <w:rFonts w:ascii="Calibri" w:eastAsia="Calibri" w:hAnsi="Calibri"/>
      <w:sz w:val="23"/>
      <w:szCs w:val="20"/>
    </w:rPr>
  </w:style>
  <w:style w:type="paragraph" w:customStyle="1" w:styleId="65">
    <w:name w:val="Обычный6"/>
    <w:uiPriority w:val="99"/>
    <w:rsid w:val="00604939"/>
    <w:pPr>
      <w:widowControl w:val="0"/>
    </w:pPr>
    <w:rPr>
      <w:rFonts w:ascii="Times New Roman" w:eastAsia="Times New Roman" w:hAnsi="Times New Roman"/>
    </w:rPr>
  </w:style>
  <w:style w:type="paragraph" w:customStyle="1" w:styleId="73">
    <w:name w:val="Основной текст7"/>
    <w:basedOn w:val="a0"/>
    <w:uiPriority w:val="99"/>
    <w:rsid w:val="00604939"/>
    <w:pPr>
      <w:shd w:val="clear" w:color="auto" w:fill="FFFFFF"/>
      <w:spacing w:before="60" w:after="240" w:line="274" w:lineRule="exact"/>
    </w:pPr>
    <w:rPr>
      <w:sz w:val="23"/>
      <w:szCs w:val="23"/>
    </w:rPr>
  </w:style>
  <w:style w:type="paragraph" w:customStyle="1" w:styleId="82">
    <w:name w:val="Основной текст8"/>
    <w:basedOn w:val="a0"/>
    <w:uiPriority w:val="99"/>
    <w:rsid w:val="00604939"/>
    <w:pPr>
      <w:shd w:val="clear" w:color="auto" w:fill="FFFFFF"/>
      <w:spacing w:before="60" w:after="240" w:line="274" w:lineRule="exact"/>
    </w:pPr>
    <w:rPr>
      <w:sz w:val="23"/>
      <w:szCs w:val="23"/>
    </w:rPr>
  </w:style>
  <w:style w:type="paragraph" w:customStyle="1" w:styleId="91">
    <w:name w:val="Основной текст9"/>
    <w:basedOn w:val="a0"/>
    <w:uiPriority w:val="99"/>
    <w:rsid w:val="00604939"/>
    <w:pPr>
      <w:shd w:val="clear" w:color="auto" w:fill="FFFFFF"/>
      <w:spacing w:before="60" w:after="240" w:line="274" w:lineRule="exact"/>
    </w:pPr>
    <w:rPr>
      <w:sz w:val="23"/>
      <w:szCs w:val="23"/>
    </w:rPr>
  </w:style>
  <w:style w:type="paragraph" w:customStyle="1" w:styleId="affffff0">
    <w:name w:val="Стиль текста"/>
    <w:basedOn w:val="af5"/>
    <w:uiPriority w:val="99"/>
    <w:rsid w:val="00604939"/>
    <w:pPr>
      <w:keepLines/>
      <w:spacing w:before="60" w:after="60"/>
    </w:pPr>
    <w:rPr>
      <w:sz w:val="20"/>
      <w:szCs w:val="20"/>
    </w:rPr>
  </w:style>
  <w:style w:type="character" w:customStyle="1" w:styleId="312">
    <w:name w:val="Знак Знак31"/>
    <w:uiPriority w:val="99"/>
    <w:rsid w:val="00604939"/>
    <w:rPr>
      <w:rFonts w:ascii="Times New Roman" w:hAnsi="Times New Roman"/>
      <w:sz w:val="24"/>
      <w:lang w:eastAsia="ru-RU"/>
    </w:rPr>
  </w:style>
  <w:style w:type="character" w:customStyle="1" w:styleId="affffff1">
    <w:name w:val="Подпись к таблице_"/>
    <w:basedOn w:val="a1"/>
    <w:link w:val="affffff2"/>
    <w:uiPriority w:val="99"/>
    <w:locked/>
    <w:rsid w:val="00604939"/>
    <w:rPr>
      <w:rFonts w:ascii="Times New Roman" w:hAnsi="Times New Roman"/>
      <w:b/>
      <w:bCs/>
      <w:sz w:val="23"/>
      <w:szCs w:val="23"/>
      <w:shd w:val="clear" w:color="auto" w:fill="FFFFFF"/>
    </w:rPr>
  </w:style>
  <w:style w:type="paragraph" w:customStyle="1" w:styleId="affffff2">
    <w:name w:val="Подпись к таблице"/>
    <w:basedOn w:val="a0"/>
    <w:link w:val="affffff1"/>
    <w:uiPriority w:val="99"/>
    <w:rsid w:val="00604939"/>
    <w:pPr>
      <w:widowControl w:val="0"/>
      <w:shd w:val="clear" w:color="auto" w:fill="FFFFFF"/>
      <w:spacing w:after="0" w:line="284" w:lineRule="exact"/>
      <w:jc w:val="center"/>
    </w:pPr>
    <w:rPr>
      <w:rFonts w:eastAsia="Calibri"/>
      <w:b/>
      <w:bCs/>
      <w:sz w:val="23"/>
      <w:szCs w:val="23"/>
    </w:rPr>
  </w:style>
  <w:style w:type="numbering" w:customStyle="1" w:styleId="74">
    <w:name w:val="Нет списка7"/>
    <w:next w:val="a3"/>
    <w:uiPriority w:val="99"/>
    <w:semiHidden/>
    <w:unhideWhenUsed/>
    <w:rsid w:val="00604939"/>
  </w:style>
  <w:style w:type="table" w:customStyle="1" w:styleId="55">
    <w:name w:val="Сетка таблицы5"/>
    <w:basedOn w:val="a2"/>
    <w:next w:val="affb"/>
    <w:uiPriority w:val="99"/>
    <w:rsid w:val="0060493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Без интервала Знак"/>
    <w:link w:val="affe"/>
    <w:uiPriority w:val="99"/>
    <w:rsid w:val="00604939"/>
    <w:rPr>
      <w:rFonts w:eastAsia="Times New Roman"/>
      <w:sz w:val="22"/>
      <w:szCs w:val="22"/>
      <w:lang w:val="en-US" w:eastAsia="en-US" w:bidi="en-US"/>
    </w:rPr>
  </w:style>
  <w:style w:type="character" w:customStyle="1" w:styleId="aff5">
    <w:name w:val="Абзац списка Знак"/>
    <w:link w:val="aff4"/>
    <w:uiPriority w:val="99"/>
    <w:locked/>
    <w:rsid w:val="00604939"/>
    <w:rPr>
      <w:rFonts w:ascii="Times New Roman" w:eastAsia="Times New Roman" w:hAnsi="Times New Roman"/>
      <w:sz w:val="24"/>
      <w:szCs w:val="24"/>
    </w:rPr>
  </w:style>
  <w:style w:type="paragraph" w:customStyle="1" w:styleId="214">
    <w:name w:val="Средняя сетка 21"/>
    <w:uiPriority w:val="99"/>
    <w:qFormat/>
    <w:rsid w:val="00604939"/>
    <w:pPr>
      <w:widowControl w:val="0"/>
      <w:ind w:firstLine="720"/>
      <w:jc w:val="both"/>
    </w:pPr>
    <w:rPr>
      <w:rFonts w:ascii="Arial" w:eastAsia="Times New Roman" w:hAnsi="Arial"/>
      <w:sz w:val="24"/>
      <w:szCs w:val="24"/>
    </w:rPr>
  </w:style>
  <w:style w:type="paragraph" w:customStyle="1" w:styleId="10">
    <w:name w:val="Заголовок 1 уровня"/>
    <w:basedOn w:val="a0"/>
    <w:autoRedefine/>
    <w:qFormat/>
    <w:rsid w:val="00604939"/>
    <w:pPr>
      <w:widowControl w:val="0"/>
      <w:numPr>
        <w:numId w:val="17"/>
      </w:numPr>
      <w:tabs>
        <w:tab w:val="left" w:pos="426"/>
      </w:tabs>
      <w:suppressAutoHyphens/>
      <w:adjustRightInd w:val="0"/>
      <w:spacing w:after="0"/>
      <w:textAlignment w:val="baseline"/>
      <w:outlineLvl w:val="0"/>
    </w:pPr>
    <w:rPr>
      <w:b/>
      <w:caps/>
      <w:kern w:val="28"/>
    </w:rPr>
  </w:style>
  <w:style w:type="paragraph" w:customStyle="1" w:styleId="20">
    <w:name w:val="Заголовок 2 уровня"/>
    <w:basedOn w:val="21"/>
    <w:autoRedefine/>
    <w:qFormat/>
    <w:rsid w:val="00604939"/>
    <w:pPr>
      <w:widowControl w:val="0"/>
      <w:numPr>
        <w:ilvl w:val="1"/>
        <w:numId w:val="17"/>
      </w:numPr>
      <w:tabs>
        <w:tab w:val="left" w:pos="709"/>
      </w:tabs>
      <w:suppressAutoHyphens/>
      <w:adjustRightInd w:val="0"/>
      <w:spacing w:after="0"/>
      <w:jc w:val="both"/>
      <w:textAlignment w:val="baseline"/>
    </w:pPr>
    <w:rPr>
      <w:b w:val="0"/>
      <w:sz w:val="26"/>
      <w:szCs w:val="26"/>
    </w:rPr>
  </w:style>
  <w:style w:type="paragraph" w:customStyle="1" w:styleId="3f4">
    <w:name w:val="Заголовок 3 уровня"/>
    <w:basedOn w:val="3"/>
    <w:autoRedefine/>
    <w:qFormat/>
    <w:rsid w:val="00604939"/>
    <w:pPr>
      <w:widowControl w:val="0"/>
      <w:numPr>
        <w:ilvl w:val="0"/>
        <w:numId w:val="0"/>
      </w:numPr>
      <w:tabs>
        <w:tab w:val="left" w:pos="709"/>
      </w:tabs>
      <w:adjustRightInd w:val="0"/>
      <w:spacing w:before="0" w:after="0" w:line="360" w:lineRule="auto"/>
      <w:ind w:left="491"/>
      <w:textAlignment w:val="baseline"/>
    </w:pPr>
    <w:rPr>
      <w:rFonts w:ascii="Times New Roman" w:hAnsi="Times New Roman" w:cs="Times New Roman"/>
      <w:b w:val="0"/>
    </w:rPr>
  </w:style>
  <w:style w:type="paragraph" w:customStyle="1" w:styleId="4">
    <w:name w:val="Заголовок 4 уровня"/>
    <w:basedOn w:val="40"/>
    <w:autoRedefine/>
    <w:qFormat/>
    <w:rsid w:val="00604939"/>
    <w:pPr>
      <w:widowControl w:val="0"/>
      <w:numPr>
        <w:ilvl w:val="3"/>
        <w:numId w:val="18"/>
      </w:numPr>
      <w:tabs>
        <w:tab w:val="left" w:pos="1843"/>
      </w:tabs>
      <w:suppressAutoHyphens/>
      <w:adjustRightInd w:val="0"/>
      <w:spacing w:after="120" w:line="360" w:lineRule="auto"/>
      <w:textAlignment w:val="baseline"/>
    </w:pPr>
    <w:rPr>
      <w:rFonts w:ascii="Times New Roman" w:hAnsi="Times New Roman" w:cs="Times New Roman"/>
      <w:b/>
      <w:bCs/>
      <w:snapToGrid w:val="0"/>
      <w:sz w:val="28"/>
      <w:szCs w:val="28"/>
      <w:lang w:eastAsia="ar-SA"/>
    </w:rPr>
  </w:style>
  <w:style w:type="paragraph" w:customStyle="1" w:styleId="5">
    <w:name w:val="Заголовок 5 уровня"/>
    <w:basedOn w:val="50"/>
    <w:autoRedefine/>
    <w:qFormat/>
    <w:rsid w:val="00604939"/>
    <w:pPr>
      <w:keepNext w:val="0"/>
      <w:keepLines w:val="0"/>
      <w:widowControl w:val="0"/>
      <w:numPr>
        <w:ilvl w:val="4"/>
        <w:numId w:val="18"/>
      </w:numPr>
      <w:tabs>
        <w:tab w:val="left" w:pos="2410"/>
      </w:tabs>
      <w:suppressAutoHyphens/>
      <w:adjustRightInd w:val="0"/>
      <w:spacing w:before="120" w:after="120" w:line="360" w:lineRule="auto"/>
      <w:textAlignment w:val="baseline"/>
    </w:pPr>
    <w:rPr>
      <w:rFonts w:ascii="Times New Roman" w:hAnsi="Times New Roman"/>
      <w:b/>
      <w:bCs/>
      <w:iCs/>
      <w:color w:val="auto"/>
      <w:sz w:val="28"/>
      <w:szCs w:val="26"/>
      <w:lang w:eastAsia="ar-SA"/>
    </w:rPr>
  </w:style>
  <w:style w:type="paragraph" w:customStyle="1" w:styleId="6">
    <w:name w:val="Заголовок 6 уровня"/>
    <w:basedOn w:val="60"/>
    <w:autoRedefine/>
    <w:qFormat/>
    <w:rsid w:val="00604939"/>
    <w:pPr>
      <w:keepNext/>
      <w:keepLines/>
      <w:widowControl w:val="0"/>
      <w:numPr>
        <w:ilvl w:val="5"/>
        <w:numId w:val="18"/>
      </w:numPr>
      <w:tabs>
        <w:tab w:val="left" w:pos="2835"/>
      </w:tabs>
      <w:suppressAutoHyphens/>
      <w:adjustRightInd w:val="0"/>
      <w:spacing w:before="0" w:after="0" w:line="360" w:lineRule="auto"/>
      <w:textAlignment w:val="baseline"/>
    </w:pPr>
    <w:rPr>
      <w:b/>
      <w:i w:val="0"/>
      <w:iCs/>
      <w:sz w:val="28"/>
      <w:lang w:eastAsia="ar-SA"/>
    </w:rPr>
  </w:style>
  <w:style w:type="paragraph" w:customStyle="1" w:styleId="3f5">
    <w:name w:val="Без интервала3"/>
    <w:basedOn w:val="a0"/>
    <w:qFormat/>
    <w:rsid w:val="00604939"/>
    <w:pPr>
      <w:widowControl w:val="0"/>
      <w:adjustRightInd w:val="0"/>
      <w:spacing w:after="0" w:line="360" w:lineRule="atLeast"/>
      <w:ind w:firstLine="762"/>
      <w:textAlignment w:val="baseline"/>
    </w:pPr>
  </w:style>
  <w:style w:type="paragraph" w:customStyle="1" w:styleId="1ff2">
    <w:name w:val="Маркированный список 1 уровня"/>
    <w:basedOn w:val="a"/>
    <w:autoRedefine/>
    <w:qFormat/>
    <w:rsid w:val="00604939"/>
    <w:pPr>
      <w:numPr>
        <w:numId w:val="0"/>
      </w:numPr>
      <w:tabs>
        <w:tab w:val="left" w:pos="1134"/>
      </w:tabs>
      <w:suppressAutoHyphens/>
      <w:spacing w:line="360" w:lineRule="auto"/>
      <w:ind w:left="1789" w:hanging="360"/>
    </w:pPr>
    <w:rPr>
      <w:sz w:val="28"/>
      <w:szCs w:val="20"/>
      <w:lang w:eastAsia="ar-SA"/>
    </w:rPr>
  </w:style>
  <w:style w:type="paragraph" w:styleId="a">
    <w:name w:val="List Bullet"/>
    <w:basedOn w:val="a0"/>
    <w:uiPriority w:val="99"/>
    <w:semiHidden/>
    <w:unhideWhenUsed/>
    <w:rsid w:val="00604939"/>
    <w:pPr>
      <w:widowControl w:val="0"/>
      <w:numPr>
        <w:numId w:val="19"/>
      </w:numPr>
      <w:adjustRightInd w:val="0"/>
      <w:spacing w:after="0" w:line="360" w:lineRule="atLeast"/>
      <w:contextualSpacing/>
      <w:textAlignment w:val="baseline"/>
    </w:pPr>
  </w:style>
  <w:style w:type="paragraph" w:customStyle="1" w:styleId="affffff3">
    <w:name w:val="Основной текст документа"/>
    <w:basedOn w:val="a0"/>
    <w:autoRedefine/>
    <w:qFormat/>
    <w:rsid w:val="00604939"/>
    <w:pPr>
      <w:widowControl w:val="0"/>
      <w:shd w:val="clear" w:color="auto" w:fill="FFFFFF"/>
      <w:suppressAutoHyphens/>
      <w:adjustRightInd w:val="0"/>
      <w:spacing w:after="0" w:line="360" w:lineRule="auto"/>
      <w:jc w:val="center"/>
      <w:textAlignment w:val="baseline"/>
    </w:pPr>
    <w:rPr>
      <w:b/>
      <w:sz w:val="28"/>
      <w:szCs w:val="28"/>
    </w:rPr>
  </w:style>
  <w:style w:type="paragraph" w:customStyle="1" w:styleId="affffff4">
    <w:name w:val="Заголовок рисунка"/>
    <w:basedOn w:val="affffff3"/>
    <w:autoRedefine/>
    <w:qFormat/>
    <w:rsid w:val="00604939"/>
    <w:pPr>
      <w:suppressAutoHyphens w:val="0"/>
      <w:spacing w:after="200"/>
    </w:pPr>
    <w:rPr>
      <w:sz w:val="22"/>
      <w:szCs w:val="22"/>
    </w:rPr>
  </w:style>
  <w:style w:type="paragraph" w:customStyle="1" w:styleId="1ff3">
    <w:name w:val="Нумерованный список ур. 1"/>
    <w:basedOn w:val="a0"/>
    <w:link w:val="1ff4"/>
    <w:uiPriority w:val="89"/>
    <w:qFormat/>
    <w:rsid w:val="00604939"/>
    <w:pPr>
      <w:widowControl w:val="0"/>
      <w:adjustRightInd w:val="0"/>
      <w:spacing w:before="120" w:after="0" w:line="360" w:lineRule="atLeast"/>
      <w:contextualSpacing/>
      <w:textAlignment w:val="baseline"/>
    </w:pPr>
    <w:rPr>
      <w:szCs w:val="20"/>
    </w:rPr>
  </w:style>
  <w:style w:type="character" w:customStyle="1" w:styleId="1ff4">
    <w:name w:val="Нумерованный список ур1 Знак"/>
    <w:link w:val="1ff3"/>
    <w:uiPriority w:val="89"/>
    <w:locked/>
    <w:rsid w:val="00604939"/>
    <w:rPr>
      <w:rFonts w:ascii="Times New Roman" w:eastAsia="Times New Roman" w:hAnsi="Times New Roman"/>
      <w:sz w:val="24"/>
    </w:rPr>
  </w:style>
  <w:style w:type="paragraph" w:customStyle="1" w:styleId="2">
    <w:name w:val="Маркированный список Ур2"/>
    <w:basedOn w:val="a"/>
    <w:uiPriority w:val="99"/>
    <w:qFormat/>
    <w:rsid w:val="00604939"/>
    <w:pPr>
      <w:numPr>
        <w:ilvl w:val="1"/>
        <w:numId w:val="20"/>
      </w:numPr>
      <w:spacing w:before="120"/>
    </w:pPr>
    <w:rPr>
      <w:rFonts w:eastAsia="Calibri"/>
      <w:sz w:val="28"/>
      <w:lang w:eastAsia="en-US" w:bidi="en-US"/>
    </w:rPr>
  </w:style>
  <w:style w:type="paragraph" w:customStyle="1" w:styleId="2ff">
    <w:name w:val="Нумерованный списко ур. 2"/>
    <w:basedOn w:val="aff4"/>
    <w:link w:val="2ff0"/>
    <w:uiPriority w:val="90"/>
    <w:qFormat/>
    <w:rsid w:val="00604939"/>
    <w:pPr>
      <w:widowControl w:val="0"/>
      <w:adjustRightInd w:val="0"/>
      <w:spacing w:before="120" w:after="0" w:line="276" w:lineRule="auto"/>
      <w:ind w:left="1132" w:hanging="432"/>
      <w:textAlignment w:val="baseline"/>
    </w:pPr>
    <w:rPr>
      <w:sz w:val="28"/>
    </w:rPr>
  </w:style>
  <w:style w:type="character" w:customStyle="1" w:styleId="2ff0">
    <w:name w:val="Нумерованный списко ур. 2 Знак"/>
    <w:link w:val="2ff"/>
    <w:uiPriority w:val="90"/>
    <w:rsid w:val="00604939"/>
    <w:rPr>
      <w:rFonts w:ascii="Times New Roman" w:eastAsia="Times New Roman" w:hAnsi="Times New Roman"/>
      <w:sz w:val="28"/>
      <w:szCs w:val="24"/>
    </w:rPr>
  </w:style>
  <w:style w:type="paragraph" w:customStyle="1" w:styleId="3f6">
    <w:name w:val="Нумерованный список ур. 3"/>
    <w:basedOn w:val="aff4"/>
    <w:link w:val="3f7"/>
    <w:uiPriority w:val="91"/>
    <w:qFormat/>
    <w:rsid w:val="00604939"/>
    <w:pPr>
      <w:widowControl w:val="0"/>
      <w:adjustRightInd w:val="0"/>
      <w:spacing w:before="120" w:after="0" w:line="276" w:lineRule="auto"/>
      <w:ind w:left="1564" w:hanging="504"/>
      <w:textAlignment w:val="baseline"/>
    </w:pPr>
    <w:rPr>
      <w:sz w:val="28"/>
    </w:rPr>
  </w:style>
  <w:style w:type="character" w:customStyle="1" w:styleId="3f7">
    <w:name w:val="Нумерованный список ур. 3 Знак"/>
    <w:link w:val="3f6"/>
    <w:uiPriority w:val="91"/>
    <w:rsid w:val="00604939"/>
    <w:rPr>
      <w:rFonts w:ascii="Times New Roman" w:eastAsia="Times New Roman" w:hAnsi="Times New Roman"/>
      <w:sz w:val="28"/>
      <w:szCs w:val="24"/>
    </w:rPr>
  </w:style>
  <w:style w:type="paragraph" w:customStyle="1" w:styleId="3f8">
    <w:name w:val="Маркированный список Ур3"/>
    <w:basedOn w:val="a"/>
    <w:link w:val="3f9"/>
    <w:uiPriority w:val="99"/>
    <w:qFormat/>
    <w:rsid w:val="00604939"/>
    <w:pPr>
      <w:numPr>
        <w:numId w:val="0"/>
      </w:numPr>
      <w:spacing w:before="120"/>
      <w:ind w:left="2500" w:hanging="360"/>
    </w:pPr>
    <w:rPr>
      <w:rFonts w:eastAsia="Calibri"/>
      <w:sz w:val="28"/>
    </w:rPr>
  </w:style>
  <w:style w:type="character" w:customStyle="1" w:styleId="3f9">
    <w:name w:val="Маркированный список Ур3 Знак"/>
    <w:link w:val="3f8"/>
    <w:uiPriority w:val="99"/>
    <w:rsid w:val="00604939"/>
    <w:rPr>
      <w:rFonts w:ascii="Times New Roman" w:hAnsi="Times New Roman"/>
      <w:sz w:val="28"/>
      <w:szCs w:val="24"/>
    </w:rPr>
  </w:style>
  <w:style w:type="paragraph" w:customStyle="1" w:styleId="affffff5">
    <w:name w:val="ВЛистеРегистрацииИзменений"/>
    <w:basedOn w:val="a0"/>
    <w:qFormat/>
    <w:rsid w:val="00604939"/>
    <w:pPr>
      <w:widowControl w:val="0"/>
      <w:suppressAutoHyphens/>
      <w:adjustRightInd w:val="0"/>
      <w:spacing w:after="0"/>
      <w:contextualSpacing/>
      <w:jc w:val="center"/>
      <w:textAlignment w:val="baseline"/>
    </w:pPr>
    <w:rPr>
      <w:rFonts w:eastAsia="Calibri"/>
      <w:szCs w:val="16"/>
    </w:rPr>
  </w:style>
</w:styles>
</file>

<file path=word/webSettings.xml><?xml version="1.0" encoding="utf-8"?>
<w:webSettings xmlns:r="http://schemas.openxmlformats.org/officeDocument/2006/relationships" xmlns:w="http://schemas.openxmlformats.org/wordprocessingml/2006/main">
  <w:divs>
    <w:div w:id="53086414">
      <w:bodyDiv w:val="1"/>
      <w:marLeft w:val="0"/>
      <w:marRight w:val="0"/>
      <w:marTop w:val="0"/>
      <w:marBottom w:val="0"/>
      <w:divBdr>
        <w:top w:val="none" w:sz="0" w:space="0" w:color="auto"/>
        <w:left w:val="none" w:sz="0" w:space="0" w:color="auto"/>
        <w:bottom w:val="none" w:sz="0" w:space="0" w:color="auto"/>
        <w:right w:val="none" w:sz="0" w:space="0" w:color="auto"/>
      </w:divBdr>
    </w:div>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479078167">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49176345">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094789377">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1E7F-AC87-4F98-9CFE-227E137A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88</Pages>
  <Words>24746</Words>
  <Characters>141055</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lav</cp:lastModifiedBy>
  <cp:revision>49</cp:revision>
  <cp:lastPrinted>2017-11-28T06:57:00Z</cp:lastPrinted>
  <dcterms:created xsi:type="dcterms:W3CDTF">2017-07-07T06:32:00Z</dcterms:created>
  <dcterms:modified xsi:type="dcterms:W3CDTF">2017-11-28T06:57:00Z</dcterms:modified>
</cp:coreProperties>
</file>