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F5" w:rsidRPr="00E301B3" w:rsidRDefault="001A2DF5" w:rsidP="001A2DF5"/>
    <w:p w:rsidR="001A2DF5" w:rsidRPr="00E301B3" w:rsidRDefault="001A2DF5" w:rsidP="001A2DF5"/>
    <w:p w:rsidR="001A2DF5" w:rsidRPr="00E301B3" w:rsidRDefault="001A2DF5" w:rsidP="001A2DF5">
      <w:pPr>
        <w:spacing w:line="240" w:lineRule="auto"/>
      </w:pPr>
    </w:p>
    <w:p w:rsidR="004F623B" w:rsidRPr="00E301B3" w:rsidRDefault="004F623B" w:rsidP="001A2DF5">
      <w:pPr>
        <w:spacing w:line="240" w:lineRule="auto"/>
      </w:pPr>
    </w:p>
    <w:p w:rsidR="001A2DF5" w:rsidRPr="00E301B3" w:rsidRDefault="001A2DF5" w:rsidP="001A2DF5">
      <w:pPr>
        <w:pStyle w:val="a3"/>
        <w:jc w:val="center"/>
        <w:rPr>
          <w:rFonts w:ascii="Times New Roman" w:hAnsi="Times New Roman"/>
          <w:b/>
        </w:rPr>
      </w:pPr>
      <w:r w:rsidRPr="00E301B3">
        <w:rPr>
          <w:rFonts w:ascii="Times New Roman" w:hAnsi="Times New Roman"/>
          <w:b/>
        </w:rPr>
        <w:t xml:space="preserve">ПРОТОКОЛ № </w:t>
      </w:r>
      <w:r w:rsidR="00C200D6" w:rsidRPr="00E301B3">
        <w:rPr>
          <w:rFonts w:ascii="Times New Roman" w:hAnsi="Times New Roman"/>
          <w:b/>
        </w:rPr>
        <w:t>_</w:t>
      </w:r>
      <w:r w:rsidRPr="00E301B3">
        <w:rPr>
          <w:rFonts w:ascii="Times New Roman" w:hAnsi="Times New Roman"/>
          <w:b/>
        </w:rPr>
        <w:t>__</w:t>
      </w:r>
      <w:r w:rsidR="00863C57" w:rsidRPr="00E301B3">
        <w:rPr>
          <w:rFonts w:ascii="Times New Roman" w:hAnsi="Times New Roman"/>
          <w:b/>
        </w:rPr>
        <w:t>__</w:t>
      </w:r>
      <w:r w:rsidR="00911105">
        <w:rPr>
          <w:rFonts w:ascii="Times New Roman" w:hAnsi="Times New Roman"/>
          <w:b/>
        </w:rPr>
        <w:t>_/16</w:t>
      </w:r>
    </w:p>
    <w:p w:rsidR="001A2DF5" w:rsidRPr="00E301B3" w:rsidRDefault="001A2DF5" w:rsidP="001A2DF5">
      <w:pPr>
        <w:pStyle w:val="a3"/>
        <w:jc w:val="center"/>
        <w:rPr>
          <w:rFonts w:ascii="Times New Roman" w:hAnsi="Times New Roman"/>
          <w:b/>
        </w:rPr>
      </w:pPr>
      <w:r w:rsidRPr="00E301B3">
        <w:rPr>
          <w:rFonts w:ascii="Times New Roman" w:hAnsi="Times New Roman"/>
          <w:b/>
        </w:rPr>
        <w:t>заседания Закупочной комиссии</w:t>
      </w:r>
    </w:p>
    <w:p w:rsidR="001A2DF5" w:rsidRPr="00E301B3" w:rsidRDefault="001A2DF5" w:rsidP="001A2DF5">
      <w:pPr>
        <w:pStyle w:val="a3"/>
        <w:jc w:val="center"/>
        <w:rPr>
          <w:rFonts w:ascii="Times New Roman" w:hAnsi="Times New Roman"/>
          <w:b/>
        </w:rPr>
      </w:pPr>
      <w:r w:rsidRPr="00E301B3">
        <w:rPr>
          <w:rFonts w:ascii="Times New Roman" w:hAnsi="Times New Roman"/>
          <w:b/>
        </w:rPr>
        <w:t xml:space="preserve">о закупке у единственного поставщика (исполнителя, подрядчика) </w:t>
      </w:r>
    </w:p>
    <w:p w:rsidR="001A2DF5" w:rsidRPr="00E301B3" w:rsidRDefault="001A2DF5" w:rsidP="001A2DF5">
      <w:pPr>
        <w:pStyle w:val="a3"/>
        <w:spacing w:after="120"/>
        <w:rPr>
          <w:rFonts w:ascii="Times New Roman" w:hAnsi="Times New Roman"/>
        </w:rPr>
      </w:pPr>
    </w:p>
    <w:p w:rsidR="001A2DF5" w:rsidRPr="00E301B3" w:rsidRDefault="001A2DF5" w:rsidP="00655742">
      <w:pPr>
        <w:pStyle w:val="1"/>
        <w:ind w:left="-567"/>
        <w:rPr>
          <w:b/>
          <w:szCs w:val="24"/>
        </w:rPr>
      </w:pPr>
      <w:r w:rsidRPr="00E301B3">
        <w:rPr>
          <w:b/>
          <w:szCs w:val="24"/>
        </w:rPr>
        <w:t xml:space="preserve">Место проведения: </w:t>
      </w:r>
    </w:p>
    <w:p w:rsidR="004B0ACB" w:rsidRPr="00B90750" w:rsidRDefault="001A2DF5" w:rsidP="00F71D5C">
      <w:pPr>
        <w:pStyle w:val="1"/>
        <w:ind w:left="-567"/>
        <w:rPr>
          <w:szCs w:val="24"/>
        </w:rPr>
      </w:pPr>
      <w:r w:rsidRPr="00E301B3">
        <w:rPr>
          <w:szCs w:val="24"/>
        </w:rPr>
        <w:t xml:space="preserve">ФГУП «Московский эндокринный завод» </w:t>
      </w:r>
      <w:r w:rsidR="00434C36" w:rsidRPr="00E301B3">
        <w:rPr>
          <w:szCs w:val="24"/>
        </w:rPr>
        <w:t>109052,</w:t>
      </w:r>
      <w:r w:rsidR="004D0503" w:rsidRPr="00E301B3">
        <w:rPr>
          <w:szCs w:val="24"/>
        </w:rPr>
        <w:t xml:space="preserve"> </w:t>
      </w:r>
      <w:r w:rsidRPr="00E301B3">
        <w:rPr>
          <w:szCs w:val="24"/>
        </w:rPr>
        <w:t xml:space="preserve">г. Москва, ул. </w:t>
      </w:r>
      <w:proofErr w:type="spellStart"/>
      <w:r w:rsidRPr="00E301B3">
        <w:rPr>
          <w:szCs w:val="24"/>
        </w:rPr>
        <w:t>Новохохловская</w:t>
      </w:r>
      <w:proofErr w:type="spellEnd"/>
      <w:r w:rsidRPr="00E301B3">
        <w:rPr>
          <w:szCs w:val="24"/>
        </w:rPr>
        <w:t>, д. 2</w:t>
      </w:r>
      <w:r w:rsidR="007B153A">
        <w:rPr>
          <w:szCs w:val="24"/>
        </w:rPr>
        <w:t>3</w:t>
      </w:r>
      <w:r w:rsidRPr="00E301B3">
        <w:rPr>
          <w:szCs w:val="24"/>
        </w:rPr>
        <w:t xml:space="preserve"> </w:t>
      </w:r>
    </w:p>
    <w:p w:rsidR="00F71D5C" w:rsidRDefault="00F71D5C" w:rsidP="00F71D5C">
      <w:pPr>
        <w:pStyle w:val="1"/>
        <w:keepNext w:val="0"/>
        <w:tabs>
          <w:tab w:val="left" w:pos="1440"/>
        </w:tabs>
        <w:ind w:left="-567"/>
        <w:rPr>
          <w:b/>
          <w:szCs w:val="24"/>
        </w:rPr>
      </w:pPr>
    </w:p>
    <w:p w:rsidR="004B0ACB" w:rsidRDefault="001A2DF5" w:rsidP="00F71D5C">
      <w:pPr>
        <w:pStyle w:val="1"/>
        <w:keepNext w:val="0"/>
        <w:tabs>
          <w:tab w:val="left" w:pos="1440"/>
        </w:tabs>
        <w:ind w:left="-567"/>
        <w:rPr>
          <w:szCs w:val="24"/>
        </w:rPr>
      </w:pPr>
      <w:r w:rsidRPr="00E301B3">
        <w:rPr>
          <w:b/>
          <w:szCs w:val="24"/>
        </w:rPr>
        <w:t xml:space="preserve">Дата и время: </w:t>
      </w:r>
      <w:r w:rsidR="00C00845">
        <w:rPr>
          <w:szCs w:val="24"/>
        </w:rPr>
        <w:t>2</w:t>
      </w:r>
      <w:r w:rsidR="00734908">
        <w:rPr>
          <w:szCs w:val="24"/>
        </w:rPr>
        <w:t>1</w:t>
      </w:r>
      <w:r w:rsidR="00F94029">
        <w:rPr>
          <w:szCs w:val="24"/>
        </w:rPr>
        <w:t xml:space="preserve"> </w:t>
      </w:r>
      <w:r w:rsidR="00C00845">
        <w:rPr>
          <w:szCs w:val="24"/>
        </w:rPr>
        <w:t>сентября</w:t>
      </w:r>
      <w:r w:rsidR="00BA1F42">
        <w:rPr>
          <w:szCs w:val="24"/>
        </w:rPr>
        <w:t xml:space="preserve"> 2016</w:t>
      </w:r>
      <w:r w:rsidRPr="00E301B3">
        <w:rPr>
          <w:szCs w:val="24"/>
        </w:rPr>
        <w:t xml:space="preserve"> г. </w:t>
      </w:r>
    </w:p>
    <w:p w:rsidR="00F71D5C" w:rsidRPr="00F71D5C" w:rsidRDefault="00F71D5C" w:rsidP="00F71D5C">
      <w:pPr>
        <w:spacing w:after="0" w:line="240" w:lineRule="auto"/>
      </w:pPr>
    </w:p>
    <w:p w:rsidR="004B0ACB" w:rsidRPr="00E301B3" w:rsidRDefault="00260D96" w:rsidP="00F71D5C">
      <w:pPr>
        <w:spacing w:after="0" w:line="240" w:lineRule="auto"/>
        <w:ind w:left="-567"/>
        <w:jc w:val="both"/>
        <w:rPr>
          <w:bCs/>
        </w:rPr>
      </w:pPr>
      <w:r w:rsidRPr="00E301B3">
        <w:rPr>
          <w:b/>
        </w:rPr>
        <w:t>Предмет договора:</w:t>
      </w:r>
      <w:r w:rsidR="00294B03" w:rsidRPr="00294B03">
        <w:rPr>
          <w:bCs/>
        </w:rPr>
        <w:t xml:space="preserve"> поставка </w:t>
      </w:r>
      <w:r w:rsidR="00C00845" w:rsidRPr="00C00845">
        <w:rPr>
          <w:bCs/>
        </w:rPr>
        <w:t xml:space="preserve">химических веществ </w:t>
      </w:r>
      <w:proofErr w:type="spellStart"/>
      <w:r w:rsidR="00C00845" w:rsidRPr="00C00845">
        <w:rPr>
          <w:bCs/>
        </w:rPr>
        <w:t>бензальдегида</w:t>
      </w:r>
      <w:proofErr w:type="spellEnd"/>
      <w:r w:rsidR="00C00845" w:rsidRPr="00C00845">
        <w:rPr>
          <w:bCs/>
        </w:rPr>
        <w:t xml:space="preserve"> и уксусного ангидрида</w:t>
      </w:r>
      <w:r w:rsidR="00F80129" w:rsidRPr="00F80129">
        <w:rPr>
          <w:bCs/>
        </w:rPr>
        <w:t xml:space="preserve"> </w:t>
      </w:r>
      <w:r w:rsidR="00294B03" w:rsidRPr="00294B03">
        <w:rPr>
          <w:bCs/>
        </w:rPr>
        <w:t>для нужд ФГУП «Московский эндокринный завод».</w:t>
      </w:r>
    </w:p>
    <w:p w:rsidR="00C00845" w:rsidRPr="00C00845" w:rsidRDefault="00C00845" w:rsidP="00C00845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bCs/>
        </w:rPr>
      </w:pPr>
      <w:r w:rsidRPr="00C00845">
        <w:rPr>
          <w:bCs/>
        </w:rPr>
        <w:t>1)</w:t>
      </w:r>
      <w:r w:rsidRPr="00C00845">
        <w:rPr>
          <w:bCs/>
        </w:rPr>
        <w:tab/>
      </w:r>
      <w:proofErr w:type="spellStart"/>
      <w:r w:rsidRPr="00C00845">
        <w:rPr>
          <w:bCs/>
        </w:rPr>
        <w:t>Бензальдегид</w:t>
      </w:r>
      <w:proofErr w:type="spellEnd"/>
      <w:r w:rsidRPr="00C00845">
        <w:rPr>
          <w:bCs/>
        </w:rPr>
        <w:t xml:space="preserve"> кат №В1334</w:t>
      </w:r>
    </w:p>
    <w:p w:rsidR="00C00845" w:rsidRDefault="00C00845" w:rsidP="00C00845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C00845">
        <w:rPr>
          <w:bCs/>
        </w:rPr>
        <w:t>Уксусный ангидрид</w:t>
      </w:r>
    </w:p>
    <w:p w:rsidR="00F71D5C" w:rsidRPr="003F4AA7" w:rsidRDefault="003F4AA7" w:rsidP="00C00845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bCs/>
        </w:rPr>
      </w:pPr>
      <w:r w:rsidRPr="003F4AA7">
        <w:rPr>
          <w:bCs/>
        </w:rPr>
        <w:t xml:space="preserve">Производитель- </w:t>
      </w:r>
      <w:proofErr w:type="spellStart"/>
      <w:r w:rsidR="00C00845" w:rsidRPr="00C00845">
        <w:rPr>
          <w:bCs/>
        </w:rPr>
        <w:t>Sigma-Aldrich</w:t>
      </w:r>
      <w:proofErr w:type="spellEnd"/>
      <w:r w:rsidR="00C00845" w:rsidRPr="00C00845">
        <w:rPr>
          <w:bCs/>
        </w:rPr>
        <w:t>, Германия.</w:t>
      </w:r>
    </w:p>
    <w:p w:rsidR="003F4AA7" w:rsidRDefault="003F4AA7" w:rsidP="003F4AA7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</w:rPr>
      </w:pPr>
    </w:p>
    <w:p w:rsidR="00F80129" w:rsidRDefault="001A2DF5" w:rsidP="00F71D5C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bCs/>
        </w:rPr>
      </w:pPr>
      <w:r w:rsidRPr="00A541EA">
        <w:rPr>
          <w:b/>
        </w:rPr>
        <w:t>Начальная (максимальная) цена договора</w:t>
      </w:r>
      <w:r w:rsidRPr="00E301B3">
        <w:t>:</w:t>
      </w:r>
      <w:r w:rsidR="0002786A" w:rsidRPr="0002786A">
        <w:t xml:space="preserve"> </w:t>
      </w:r>
      <w:r w:rsidR="00C00845" w:rsidRPr="00C00845">
        <w:rPr>
          <w:rFonts w:eastAsia="Times New Roman"/>
          <w:bCs/>
        </w:rPr>
        <w:t>4 738,30 Евро (Четыре тысячи семьсот тридцать восемь) Евро 30 центов, без учета НДС.</w:t>
      </w:r>
    </w:p>
    <w:p w:rsidR="00C00845" w:rsidRPr="00A541EA" w:rsidRDefault="00C00845" w:rsidP="00F71D5C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color w:val="000000"/>
          <w:lang w:eastAsia="en-US"/>
        </w:rPr>
      </w:pPr>
    </w:p>
    <w:p w:rsidR="007B153A" w:rsidRDefault="00812C0F" w:rsidP="003F4AA7">
      <w:pPr>
        <w:spacing w:after="0" w:line="240" w:lineRule="auto"/>
        <w:ind w:left="-567"/>
        <w:jc w:val="both"/>
        <w:rPr>
          <w:rFonts w:eastAsia="Times New Roman"/>
          <w:bCs/>
          <w:iCs/>
        </w:rPr>
      </w:pPr>
      <w:r w:rsidRPr="00E301B3">
        <w:rPr>
          <w:b/>
        </w:rPr>
        <w:t>Количество (объем) поставляемого товара</w:t>
      </w:r>
      <w:r w:rsidR="005A271A" w:rsidRPr="00E301B3">
        <w:t>:</w:t>
      </w:r>
      <w:r w:rsidR="007E6F76" w:rsidRPr="00E301B3">
        <w:t xml:space="preserve"> </w:t>
      </w:r>
    </w:p>
    <w:p w:rsidR="00C00845" w:rsidRPr="00C00845" w:rsidRDefault="00C00845" w:rsidP="00C00845">
      <w:pPr>
        <w:spacing w:after="0" w:line="240" w:lineRule="auto"/>
        <w:ind w:left="-567"/>
        <w:jc w:val="both"/>
        <w:rPr>
          <w:bCs/>
        </w:rPr>
      </w:pPr>
      <w:r w:rsidRPr="00C00845">
        <w:rPr>
          <w:bCs/>
        </w:rPr>
        <w:t>1)</w:t>
      </w:r>
      <w:r w:rsidRPr="00C00845">
        <w:rPr>
          <w:bCs/>
        </w:rPr>
        <w:tab/>
      </w:r>
      <w:proofErr w:type="spellStart"/>
      <w:r w:rsidRPr="00C00845">
        <w:rPr>
          <w:bCs/>
        </w:rPr>
        <w:t>бензальдегид</w:t>
      </w:r>
      <w:proofErr w:type="spellEnd"/>
      <w:r w:rsidRPr="00C00845">
        <w:rPr>
          <w:bCs/>
        </w:rPr>
        <w:t xml:space="preserve"> -4 шт.  по  0,261 кг</w:t>
      </w:r>
    </w:p>
    <w:p w:rsidR="003F4AA7" w:rsidRDefault="00C00845" w:rsidP="00C00845">
      <w:pPr>
        <w:spacing w:after="0" w:line="240" w:lineRule="auto"/>
        <w:ind w:left="-567"/>
        <w:jc w:val="both"/>
      </w:pPr>
      <w:r>
        <w:rPr>
          <w:bCs/>
        </w:rPr>
        <w:t>2)</w:t>
      </w:r>
      <w:r>
        <w:rPr>
          <w:bCs/>
        </w:rPr>
        <w:tab/>
      </w:r>
      <w:r w:rsidRPr="00C00845">
        <w:rPr>
          <w:bCs/>
        </w:rPr>
        <w:t>уксусный ангидрид – 20 шт. по 1,081 кг</w:t>
      </w:r>
    </w:p>
    <w:p w:rsidR="00C00845" w:rsidRPr="00C00845" w:rsidRDefault="002F556F" w:rsidP="00C00845">
      <w:pPr>
        <w:keepNext/>
        <w:keepLines/>
        <w:widowControl w:val="0"/>
        <w:suppressLineNumbers/>
        <w:tabs>
          <w:tab w:val="left" w:pos="237"/>
        </w:tabs>
        <w:suppressAutoHyphens/>
        <w:spacing w:after="0" w:line="240" w:lineRule="auto"/>
        <w:ind w:left="-567"/>
        <w:jc w:val="both"/>
        <w:rPr>
          <w:bCs/>
          <w:iCs/>
        </w:rPr>
      </w:pPr>
      <w:r w:rsidRPr="00A541EA">
        <w:rPr>
          <w:b/>
        </w:rPr>
        <w:t>Срок поставки:</w:t>
      </w:r>
      <w:r w:rsidRPr="00E301B3">
        <w:t xml:space="preserve"> </w:t>
      </w:r>
      <w:r w:rsidR="00C00845" w:rsidRPr="00C00845">
        <w:rPr>
          <w:bCs/>
          <w:iCs/>
        </w:rPr>
        <w:t xml:space="preserve">Поставка Товара производится </w:t>
      </w:r>
      <w:sdt>
        <w:sdtPr>
          <w:rPr>
            <w:bCs/>
            <w:iCs/>
          </w:rPr>
          <w:id w:val="1962314"/>
          <w:placeholder>
            <w:docPart w:val="C1EFD40BA0EE4299902C294A2F3590CC"/>
          </w:placeholder>
          <w:comboBox>
            <w:listItem w:value="Выберите элемент."/>
            <w:listItem w:displayText="в течение ____ (_________) календарных дней с даты подписания настоящего Контракта" w:value="в течение ____ (_________) календарных дней с даты подписания настоящего Контракта"/>
            <w:listItem w:displayText="в течение ____ (_________) календарных дней с даты получения Покупателем разрешения на ввоз Товара" w:value="в течение ____ (_________) календарных дней с даты получения Покупателем разрешения на ввоз Товара"/>
            <w:listItem w:displayText="до «___»___________20__ г" w:value="до «___»___________20__ г"/>
          </w:comboBox>
        </w:sdtPr>
        <w:sdtContent>
          <w:r w:rsidR="00C00845" w:rsidRPr="00C00845">
            <w:rPr>
              <w:bCs/>
              <w:iCs/>
            </w:rPr>
            <w:t xml:space="preserve">в течение 40 (сорока) календарных дней </w:t>
          </w:r>
          <w:proofErr w:type="gramStart"/>
          <w:r w:rsidR="00C00845" w:rsidRPr="00C00845">
            <w:rPr>
              <w:bCs/>
              <w:iCs/>
            </w:rPr>
            <w:t>с даты получения</w:t>
          </w:r>
          <w:proofErr w:type="gramEnd"/>
          <w:r w:rsidR="00C00845" w:rsidRPr="00C00845">
            <w:rPr>
              <w:bCs/>
              <w:iCs/>
            </w:rPr>
            <w:t xml:space="preserve"> Покупателем разрешения на ввоз Товара</w:t>
          </w:r>
        </w:sdtContent>
      </w:sdt>
      <w:r w:rsidR="00C00845" w:rsidRPr="00C00845">
        <w:rPr>
          <w:bCs/>
          <w:iCs/>
        </w:rPr>
        <w:t>.</w:t>
      </w:r>
    </w:p>
    <w:p w:rsidR="007909B4" w:rsidRDefault="007B153A" w:rsidP="007B153A">
      <w:pPr>
        <w:keepNext/>
        <w:keepLines/>
        <w:widowControl w:val="0"/>
        <w:suppressLineNumbers/>
        <w:tabs>
          <w:tab w:val="left" w:pos="237"/>
        </w:tabs>
        <w:suppressAutoHyphens/>
        <w:spacing w:after="0" w:line="240" w:lineRule="auto"/>
        <w:ind w:left="-567"/>
        <w:jc w:val="both"/>
        <w:rPr>
          <w:bCs/>
          <w:iCs/>
        </w:rPr>
      </w:pPr>
      <w:r w:rsidRPr="007B153A">
        <w:rPr>
          <w:bCs/>
          <w:iCs/>
        </w:rPr>
        <w:t xml:space="preserve">Срок действия договора </w:t>
      </w:r>
      <w:r w:rsidR="00C00845" w:rsidRPr="00C00845">
        <w:rPr>
          <w:bCs/>
          <w:iCs/>
        </w:rPr>
        <w:t xml:space="preserve">до </w:t>
      </w:r>
      <w:sdt>
        <w:sdtPr>
          <w:rPr>
            <w:bCs/>
            <w:iCs/>
          </w:rPr>
          <w:id w:val="1962316"/>
          <w:placeholder>
            <w:docPart w:val="98502828025A48D68924003107DA6C2B"/>
          </w:placeholder>
          <w:text w:multiLine="1"/>
        </w:sdtPr>
        <w:sdtContent>
          <w:r w:rsidR="00C00845" w:rsidRPr="00C00845">
            <w:rPr>
              <w:bCs/>
              <w:iCs/>
            </w:rPr>
            <w:t>31 марта 2017</w:t>
          </w:r>
        </w:sdtContent>
      </w:sdt>
      <w:r w:rsidR="00C00845" w:rsidRPr="00C00845">
        <w:rPr>
          <w:bCs/>
          <w:iCs/>
        </w:rPr>
        <w:t xml:space="preserve"> года.</w:t>
      </w:r>
    </w:p>
    <w:p w:rsidR="007B153A" w:rsidRDefault="007B153A" w:rsidP="007B153A">
      <w:pPr>
        <w:keepNext/>
        <w:keepLines/>
        <w:widowControl w:val="0"/>
        <w:suppressLineNumbers/>
        <w:tabs>
          <w:tab w:val="left" w:pos="237"/>
        </w:tabs>
        <w:suppressAutoHyphens/>
        <w:spacing w:after="0" w:line="240" w:lineRule="auto"/>
        <w:ind w:left="-567"/>
        <w:jc w:val="both"/>
        <w:rPr>
          <w:b/>
        </w:rPr>
      </w:pPr>
    </w:p>
    <w:p w:rsidR="001A2DF5" w:rsidRPr="00D22D3B" w:rsidRDefault="001A2DF5" w:rsidP="00D22D3B">
      <w:pPr>
        <w:pStyle w:val="1"/>
        <w:ind w:left="-567"/>
        <w:rPr>
          <w:b/>
          <w:szCs w:val="24"/>
        </w:rPr>
      </w:pPr>
      <w:r w:rsidRPr="00D22D3B">
        <w:rPr>
          <w:b/>
          <w:szCs w:val="24"/>
        </w:rPr>
        <w:t xml:space="preserve">Информация о Заказчике: </w:t>
      </w:r>
    </w:p>
    <w:p w:rsidR="005026F6" w:rsidRPr="005026F6" w:rsidRDefault="005026F6" w:rsidP="005026F6">
      <w:pPr>
        <w:shd w:val="clear" w:color="auto" w:fill="FFFFFF"/>
        <w:spacing w:after="0" w:line="240" w:lineRule="auto"/>
        <w:ind w:left="-567"/>
        <w:jc w:val="both"/>
        <w:rPr>
          <w:rFonts w:eastAsia="Times New Roman"/>
        </w:rPr>
      </w:pPr>
      <w:r w:rsidRPr="005026F6">
        <w:rPr>
          <w:rFonts w:eastAsia="Times New Roman"/>
        </w:rPr>
        <w:t xml:space="preserve">ФГУП «Московский эндокринный завод» </w:t>
      </w:r>
    </w:p>
    <w:p w:rsidR="005026F6" w:rsidRPr="005026F6" w:rsidRDefault="005026F6" w:rsidP="005026F6">
      <w:pPr>
        <w:shd w:val="clear" w:color="auto" w:fill="FFFFFF"/>
        <w:spacing w:after="0" w:line="240" w:lineRule="auto"/>
        <w:ind w:left="-567"/>
        <w:jc w:val="both"/>
        <w:rPr>
          <w:rFonts w:eastAsia="Times New Roman"/>
        </w:rPr>
      </w:pPr>
      <w:r w:rsidRPr="005026F6">
        <w:rPr>
          <w:rFonts w:eastAsia="Times New Roman"/>
        </w:rPr>
        <w:t xml:space="preserve">Адрес: </w:t>
      </w:r>
      <w:proofErr w:type="gramStart"/>
      <w:r w:rsidRPr="005026F6">
        <w:rPr>
          <w:rFonts w:eastAsia="Times New Roman"/>
        </w:rPr>
        <w:t>г</w:t>
      </w:r>
      <w:proofErr w:type="gramEnd"/>
      <w:r w:rsidRPr="005026F6">
        <w:rPr>
          <w:rFonts w:eastAsia="Times New Roman"/>
        </w:rPr>
        <w:t xml:space="preserve">. Москва, 109052, ул. </w:t>
      </w:r>
      <w:proofErr w:type="spellStart"/>
      <w:r w:rsidRPr="005026F6">
        <w:rPr>
          <w:rFonts w:eastAsia="Times New Roman"/>
        </w:rPr>
        <w:t>Новохохловская</w:t>
      </w:r>
      <w:proofErr w:type="spellEnd"/>
      <w:r w:rsidRPr="005026F6">
        <w:rPr>
          <w:rFonts w:eastAsia="Times New Roman"/>
        </w:rPr>
        <w:t xml:space="preserve">, д. 25 </w:t>
      </w:r>
    </w:p>
    <w:p w:rsidR="005026F6" w:rsidRPr="005026F6" w:rsidRDefault="005026F6" w:rsidP="005026F6">
      <w:pPr>
        <w:shd w:val="clear" w:color="auto" w:fill="FFFFFF"/>
        <w:spacing w:after="0" w:line="240" w:lineRule="auto"/>
        <w:ind w:left="-567"/>
        <w:jc w:val="both"/>
        <w:rPr>
          <w:rFonts w:eastAsia="Times New Roman"/>
        </w:rPr>
      </w:pPr>
      <w:r w:rsidRPr="005026F6">
        <w:rPr>
          <w:rFonts w:eastAsia="Times New Roman"/>
        </w:rPr>
        <w:t xml:space="preserve">Контактное лицо: </w:t>
      </w:r>
      <w:r w:rsidR="000A5171">
        <w:rPr>
          <w:rFonts w:eastAsia="Times New Roman"/>
        </w:rPr>
        <w:t>Уткин Сергей Александрович</w:t>
      </w:r>
    </w:p>
    <w:p w:rsidR="005026F6" w:rsidRPr="00A42E12" w:rsidRDefault="00BA1F42" w:rsidP="005026F6">
      <w:pPr>
        <w:shd w:val="clear" w:color="auto" w:fill="FFFFFF"/>
        <w:spacing w:after="0" w:line="240" w:lineRule="auto"/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Тел: + 7 495 234 61 92 </w:t>
      </w:r>
      <w:proofErr w:type="spellStart"/>
      <w:r>
        <w:rPr>
          <w:rFonts w:eastAsia="Times New Roman"/>
        </w:rPr>
        <w:t>доб</w:t>
      </w:r>
      <w:proofErr w:type="spellEnd"/>
      <w:r>
        <w:rPr>
          <w:rFonts w:eastAsia="Times New Roman"/>
        </w:rPr>
        <w:t xml:space="preserve">. </w:t>
      </w:r>
      <w:r w:rsidR="00E60170">
        <w:rPr>
          <w:rFonts w:eastAsia="Times New Roman"/>
        </w:rPr>
        <w:t>6-27</w:t>
      </w:r>
    </w:p>
    <w:p w:rsidR="007A71B7" w:rsidRDefault="005026F6" w:rsidP="00B90750">
      <w:pPr>
        <w:shd w:val="clear" w:color="auto" w:fill="FFFFFF"/>
        <w:spacing w:after="0" w:line="240" w:lineRule="auto"/>
        <w:ind w:left="-567"/>
        <w:jc w:val="both"/>
        <w:rPr>
          <w:rFonts w:eastAsia="Times New Roman"/>
        </w:rPr>
      </w:pPr>
      <w:r w:rsidRPr="005026F6">
        <w:rPr>
          <w:rFonts w:eastAsia="Times New Roman"/>
        </w:rPr>
        <w:t xml:space="preserve">Адрес электронной почты: </w:t>
      </w:r>
      <w:r w:rsidR="000A5171" w:rsidRPr="000A5171">
        <w:rPr>
          <w:rFonts w:eastAsia="Times New Roman"/>
        </w:rPr>
        <w:t>s_a_utkin@endopharm.ru</w:t>
      </w:r>
    </w:p>
    <w:p w:rsidR="005A30A9" w:rsidRPr="00B90750" w:rsidRDefault="005A30A9" w:rsidP="00B90750">
      <w:pPr>
        <w:shd w:val="clear" w:color="auto" w:fill="FFFFFF"/>
        <w:spacing w:after="0" w:line="240" w:lineRule="auto"/>
        <w:ind w:left="-567"/>
        <w:jc w:val="both"/>
        <w:rPr>
          <w:rFonts w:eastAsia="Times New Roman"/>
        </w:rPr>
      </w:pPr>
    </w:p>
    <w:p w:rsidR="001A2DF5" w:rsidRPr="00C00845" w:rsidRDefault="001A2DF5" w:rsidP="00C00845">
      <w:pPr>
        <w:shd w:val="clear" w:color="auto" w:fill="FFFFFF"/>
        <w:spacing w:after="0" w:line="240" w:lineRule="auto"/>
        <w:ind w:left="-567"/>
        <w:jc w:val="both"/>
        <w:rPr>
          <w:b/>
        </w:rPr>
      </w:pPr>
      <w:proofErr w:type="gramStart"/>
      <w:r w:rsidRPr="00E301B3">
        <w:t>Заседание комиссии по определению соответствия условий заключения договора поставки</w:t>
      </w:r>
      <w:r w:rsidRPr="00E301B3">
        <w:rPr>
          <w:bCs/>
        </w:rPr>
        <w:t xml:space="preserve"> </w:t>
      </w:r>
      <w:r w:rsidR="00C00845" w:rsidRPr="00C00845">
        <w:rPr>
          <w:bCs/>
        </w:rPr>
        <w:t xml:space="preserve">химических веществ </w:t>
      </w:r>
      <w:proofErr w:type="spellStart"/>
      <w:r w:rsidR="00C00845" w:rsidRPr="00C00845">
        <w:rPr>
          <w:bCs/>
        </w:rPr>
        <w:t>бензальдегида</w:t>
      </w:r>
      <w:proofErr w:type="spellEnd"/>
      <w:r w:rsidR="00C00845" w:rsidRPr="00C00845">
        <w:rPr>
          <w:bCs/>
        </w:rPr>
        <w:t xml:space="preserve"> и уксусного ангидрида</w:t>
      </w:r>
      <w:r w:rsidR="007B153A" w:rsidRPr="007B153A">
        <w:rPr>
          <w:bCs/>
        </w:rPr>
        <w:t xml:space="preserve"> </w:t>
      </w:r>
      <w:r w:rsidR="00A1009C" w:rsidRPr="00E301B3">
        <w:rPr>
          <w:bCs/>
        </w:rPr>
        <w:t>для нужд ФГУП «</w:t>
      </w:r>
      <w:r w:rsidR="00A1009C" w:rsidRPr="00E301B3">
        <w:t>Московский эндокринный завод»</w:t>
      </w:r>
      <w:r w:rsidR="001F0D11" w:rsidRPr="00E301B3">
        <w:t xml:space="preserve"> </w:t>
      </w:r>
      <w:r w:rsidRPr="00E301B3">
        <w:t>с</w:t>
      </w:r>
      <w:r w:rsidR="003F4AA7">
        <w:t xml:space="preserve"> компанией </w:t>
      </w:r>
      <w:r w:rsidR="00C00845" w:rsidRPr="00C00845">
        <w:t xml:space="preserve">БИОХЕМ </w:t>
      </w:r>
      <w:proofErr w:type="spellStart"/>
      <w:r w:rsidR="00C00845" w:rsidRPr="00C00845">
        <w:t>Бернбург</w:t>
      </w:r>
      <w:proofErr w:type="spellEnd"/>
      <w:r w:rsidR="00C00845" w:rsidRPr="00C00845">
        <w:t xml:space="preserve"> </w:t>
      </w:r>
      <w:proofErr w:type="spellStart"/>
      <w:r w:rsidR="00C00845" w:rsidRPr="00C00845">
        <w:t>ГмбХ</w:t>
      </w:r>
      <w:proofErr w:type="spellEnd"/>
      <w:r w:rsidR="000A5171" w:rsidRPr="000A5171">
        <w:rPr>
          <w:bCs/>
        </w:rPr>
        <w:t xml:space="preserve"> (</w:t>
      </w:r>
      <w:r w:rsidR="00C00845">
        <w:rPr>
          <w:bCs/>
        </w:rPr>
        <w:t>Германия</w:t>
      </w:r>
      <w:r w:rsidR="000A5171" w:rsidRPr="000A5171">
        <w:rPr>
          <w:bCs/>
        </w:rPr>
        <w:t>)</w:t>
      </w:r>
      <w:r w:rsidR="00386110" w:rsidRPr="00E301B3">
        <w:t xml:space="preserve"> </w:t>
      </w:r>
      <w:r w:rsidRPr="00E301B3">
        <w:t>как закупки у единственного поставщика (исполнителя, подрядчика) на основании Положения о закупке товаров, работ, услуг для нужд ФГУП «Московский эндокринный завод» проводится в составе:</w:t>
      </w:r>
      <w:proofErr w:type="gramEnd"/>
    </w:p>
    <w:p w:rsidR="00463496" w:rsidRPr="00E301B3" w:rsidRDefault="00463496" w:rsidP="00463496">
      <w:pPr>
        <w:shd w:val="clear" w:color="auto" w:fill="FFFFFF"/>
        <w:spacing w:after="0" w:line="240" w:lineRule="auto"/>
        <w:ind w:left="-567"/>
        <w:jc w:val="both"/>
      </w:pPr>
    </w:p>
    <w:p w:rsidR="00734908" w:rsidRDefault="00734908" w:rsidP="00734908">
      <w:pPr>
        <w:spacing w:after="0" w:line="240" w:lineRule="auto"/>
        <w:ind w:left="-567"/>
      </w:pPr>
      <w:r w:rsidRPr="00E60170">
        <w:t xml:space="preserve">Председатель комиссии: </w:t>
      </w:r>
      <w:r w:rsidRPr="00705E01">
        <w:t>Ибрагимов В.Н.</w:t>
      </w:r>
    </w:p>
    <w:p w:rsidR="00734908" w:rsidRDefault="00734908" w:rsidP="00734908">
      <w:pPr>
        <w:spacing w:after="0" w:line="240" w:lineRule="auto"/>
        <w:ind w:left="-567"/>
      </w:pPr>
      <w:r w:rsidRPr="00E60170">
        <w:t>Зам. председателя комиссии: Казанцева Е.А.</w:t>
      </w:r>
    </w:p>
    <w:p w:rsidR="00734908" w:rsidRPr="002C4CDA" w:rsidRDefault="00734908" w:rsidP="00734908">
      <w:pPr>
        <w:spacing w:after="0" w:line="240" w:lineRule="auto"/>
        <w:ind w:left="-567"/>
      </w:pPr>
      <w:r w:rsidRPr="002C4CDA">
        <w:t xml:space="preserve">Член комиссии: </w:t>
      </w:r>
      <w:r w:rsidRPr="00B54D0C">
        <w:t>Баранова Е.К.</w:t>
      </w:r>
    </w:p>
    <w:p w:rsidR="00734908" w:rsidRPr="00E60170" w:rsidRDefault="00734908" w:rsidP="00734908">
      <w:pPr>
        <w:spacing w:after="0" w:line="240" w:lineRule="auto"/>
        <w:ind w:left="-567"/>
      </w:pPr>
      <w:r w:rsidRPr="00E60170">
        <w:t xml:space="preserve">Член комиссии: </w:t>
      </w:r>
      <w:proofErr w:type="spellStart"/>
      <w:r>
        <w:t>Яфарова</w:t>
      </w:r>
      <w:proofErr w:type="spellEnd"/>
      <w:r>
        <w:t xml:space="preserve"> Г.З.</w:t>
      </w:r>
    </w:p>
    <w:p w:rsidR="00734908" w:rsidRPr="00E60170" w:rsidRDefault="00734908" w:rsidP="00734908">
      <w:pPr>
        <w:spacing w:after="0" w:line="240" w:lineRule="auto"/>
        <w:ind w:left="-567"/>
      </w:pPr>
      <w:r w:rsidRPr="00E60170">
        <w:t xml:space="preserve">Член комиссии: </w:t>
      </w:r>
      <w:r>
        <w:t>Шульга В.А.</w:t>
      </w:r>
    </w:p>
    <w:p w:rsidR="00734908" w:rsidRDefault="00734908" w:rsidP="00734908">
      <w:pPr>
        <w:spacing w:after="0" w:line="240" w:lineRule="auto"/>
        <w:ind w:left="-567"/>
      </w:pPr>
      <w:r w:rsidRPr="00E60170">
        <w:t xml:space="preserve">Член комиссии: </w:t>
      </w:r>
      <w:proofErr w:type="spellStart"/>
      <w:r w:rsidRPr="00E60170">
        <w:t>Барабанщикова</w:t>
      </w:r>
      <w:proofErr w:type="spellEnd"/>
      <w:r w:rsidRPr="00E60170">
        <w:t xml:space="preserve"> Н.П.</w:t>
      </w:r>
    </w:p>
    <w:p w:rsidR="00734908" w:rsidRPr="00705E01" w:rsidRDefault="00734908" w:rsidP="00734908">
      <w:pPr>
        <w:spacing w:after="0" w:line="240" w:lineRule="auto"/>
        <w:ind w:left="-567"/>
      </w:pPr>
      <w:r w:rsidRPr="00705E01">
        <w:t xml:space="preserve">Член комиссии: </w:t>
      </w:r>
      <w:proofErr w:type="spellStart"/>
      <w:r>
        <w:t>Милашова</w:t>
      </w:r>
      <w:proofErr w:type="spellEnd"/>
      <w:r>
        <w:t xml:space="preserve"> Т.В.</w:t>
      </w:r>
    </w:p>
    <w:p w:rsidR="00734908" w:rsidRPr="00E60170" w:rsidRDefault="00734908" w:rsidP="00734908">
      <w:pPr>
        <w:spacing w:after="0" w:line="240" w:lineRule="auto"/>
        <w:ind w:left="-567"/>
      </w:pPr>
      <w:r w:rsidRPr="00E60170">
        <w:t>Секретарь: Уткин С.А.</w:t>
      </w:r>
    </w:p>
    <w:p w:rsidR="00734908" w:rsidRDefault="00734908" w:rsidP="00734908">
      <w:pPr>
        <w:pStyle w:val="2"/>
        <w:ind w:left="-567" w:firstLine="0"/>
        <w:rPr>
          <w:sz w:val="24"/>
          <w:szCs w:val="24"/>
        </w:rPr>
      </w:pPr>
      <w:r w:rsidRPr="00E301B3">
        <w:rPr>
          <w:sz w:val="24"/>
          <w:szCs w:val="24"/>
        </w:rPr>
        <w:lastRenderedPageBreak/>
        <w:t xml:space="preserve">Кворум для заседания </w:t>
      </w:r>
      <w:r>
        <w:rPr>
          <w:sz w:val="24"/>
          <w:szCs w:val="24"/>
        </w:rPr>
        <w:t>комиссии имеется.</w:t>
      </w:r>
    </w:p>
    <w:p w:rsidR="00B90750" w:rsidRPr="00E301B3" w:rsidRDefault="00B90750" w:rsidP="00B90750">
      <w:pPr>
        <w:pStyle w:val="2"/>
        <w:ind w:left="-567" w:firstLine="0"/>
        <w:rPr>
          <w:sz w:val="24"/>
          <w:szCs w:val="24"/>
        </w:rPr>
      </w:pPr>
    </w:p>
    <w:p w:rsidR="00AC5C53" w:rsidRPr="00E301B3" w:rsidRDefault="001A2DF5" w:rsidP="00AC5C53">
      <w:pPr>
        <w:pStyle w:val="2"/>
        <w:numPr>
          <w:ilvl w:val="0"/>
          <w:numId w:val="1"/>
        </w:numPr>
        <w:tabs>
          <w:tab w:val="left" w:pos="-284"/>
          <w:tab w:val="left" w:pos="1134"/>
        </w:tabs>
        <w:ind w:left="-567" w:firstLine="0"/>
        <w:rPr>
          <w:sz w:val="24"/>
          <w:szCs w:val="24"/>
        </w:rPr>
      </w:pPr>
      <w:r w:rsidRPr="00E301B3">
        <w:rPr>
          <w:sz w:val="24"/>
          <w:szCs w:val="24"/>
        </w:rPr>
        <w:t xml:space="preserve">Подразделением-инициатором закупки для подтверждения (определения) соответствия условий заключения договора на поставку </w:t>
      </w:r>
      <w:r w:rsidR="00C00845" w:rsidRPr="00C00845">
        <w:rPr>
          <w:bCs/>
          <w:sz w:val="24"/>
          <w:szCs w:val="24"/>
        </w:rPr>
        <w:t xml:space="preserve">химических веществ </w:t>
      </w:r>
      <w:proofErr w:type="spellStart"/>
      <w:r w:rsidR="00C00845" w:rsidRPr="00C00845">
        <w:rPr>
          <w:bCs/>
          <w:sz w:val="24"/>
          <w:szCs w:val="24"/>
        </w:rPr>
        <w:t>бензальдегида</w:t>
      </w:r>
      <w:proofErr w:type="spellEnd"/>
      <w:r w:rsidR="00C00845" w:rsidRPr="00C00845">
        <w:rPr>
          <w:bCs/>
          <w:sz w:val="24"/>
          <w:szCs w:val="24"/>
        </w:rPr>
        <w:t xml:space="preserve"> и уксусного ангидрида </w:t>
      </w:r>
      <w:r w:rsidR="004F0286" w:rsidRPr="00E301B3">
        <w:rPr>
          <w:sz w:val="24"/>
          <w:szCs w:val="24"/>
        </w:rPr>
        <w:t xml:space="preserve">для нужд ФГУП «Московский эндокринный завод» с </w:t>
      </w:r>
      <w:r w:rsidR="00DD3F3F" w:rsidRPr="00DD3F3F">
        <w:rPr>
          <w:sz w:val="24"/>
          <w:szCs w:val="24"/>
        </w:rPr>
        <w:t xml:space="preserve">компанией </w:t>
      </w:r>
      <w:r w:rsidR="00C00845" w:rsidRPr="00C00845">
        <w:rPr>
          <w:sz w:val="24"/>
          <w:szCs w:val="24"/>
        </w:rPr>
        <w:t xml:space="preserve">БИОХЕМ </w:t>
      </w:r>
      <w:proofErr w:type="spellStart"/>
      <w:r w:rsidR="00C00845" w:rsidRPr="00C00845">
        <w:rPr>
          <w:sz w:val="24"/>
          <w:szCs w:val="24"/>
        </w:rPr>
        <w:t>Бернбург</w:t>
      </w:r>
      <w:proofErr w:type="spellEnd"/>
      <w:r w:rsidR="00C00845" w:rsidRPr="00C00845">
        <w:rPr>
          <w:sz w:val="24"/>
          <w:szCs w:val="24"/>
        </w:rPr>
        <w:t xml:space="preserve"> </w:t>
      </w:r>
      <w:proofErr w:type="spellStart"/>
      <w:r w:rsidR="00C00845" w:rsidRPr="00C00845">
        <w:rPr>
          <w:sz w:val="24"/>
          <w:szCs w:val="24"/>
        </w:rPr>
        <w:t>ГмбХ</w:t>
      </w:r>
      <w:proofErr w:type="spellEnd"/>
      <w:r w:rsidR="00C00845" w:rsidRPr="00C00845">
        <w:rPr>
          <w:bCs/>
          <w:sz w:val="24"/>
          <w:szCs w:val="24"/>
        </w:rPr>
        <w:t xml:space="preserve"> (Германия)</w:t>
      </w:r>
      <w:r w:rsidR="00DD3F3F" w:rsidRPr="00DD3F3F">
        <w:rPr>
          <w:sz w:val="24"/>
          <w:szCs w:val="24"/>
        </w:rPr>
        <w:t xml:space="preserve"> </w:t>
      </w:r>
      <w:r w:rsidRPr="00E301B3">
        <w:rPr>
          <w:sz w:val="24"/>
          <w:szCs w:val="24"/>
        </w:rPr>
        <w:t>как закупки у единственного поставщика (исполнителя, подрядчика) п</w:t>
      </w:r>
      <w:r w:rsidR="00E17F46" w:rsidRPr="00E301B3">
        <w:rPr>
          <w:sz w:val="24"/>
          <w:szCs w:val="24"/>
        </w:rPr>
        <w:t>редставлены следующие документы</w:t>
      </w:r>
      <w:r w:rsidR="0040734C" w:rsidRPr="00E301B3">
        <w:rPr>
          <w:sz w:val="24"/>
          <w:szCs w:val="24"/>
        </w:rPr>
        <w:t>:</w:t>
      </w:r>
    </w:p>
    <w:p w:rsidR="004E3129" w:rsidRPr="00BB0D21" w:rsidRDefault="004E3129" w:rsidP="004E3129">
      <w:pPr>
        <w:tabs>
          <w:tab w:val="left" w:pos="-284"/>
        </w:tabs>
        <w:spacing w:after="0" w:line="240" w:lineRule="auto"/>
        <w:ind w:left="-567"/>
        <w:jc w:val="both"/>
        <w:rPr>
          <w:rFonts w:eastAsia="Times New Roman"/>
        </w:rPr>
      </w:pPr>
      <w:proofErr w:type="gramStart"/>
      <w:r w:rsidRPr="00BB0D21">
        <w:rPr>
          <w:rFonts w:eastAsia="Times New Roman"/>
          <w:bCs/>
        </w:rPr>
        <w:t>- копия протокола подведения итогов на участие в запросе котировок</w:t>
      </w:r>
      <w:r w:rsidRPr="00654AC8">
        <w:rPr>
          <w:rFonts w:eastAsia="Times New Roman"/>
          <w:bCs/>
        </w:rPr>
        <w:t xml:space="preserve"> </w:t>
      </w:r>
      <w:r w:rsidRPr="00BB0D21">
        <w:rPr>
          <w:rFonts w:eastAsia="Times New Roman"/>
          <w:bCs/>
        </w:rPr>
        <w:t xml:space="preserve">на право заключения договора на поставку </w:t>
      </w:r>
      <w:r w:rsidR="00C00845" w:rsidRPr="00C00845">
        <w:rPr>
          <w:bCs/>
        </w:rPr>
        <w:t xml:space="preserve">химических веществ </w:t>
      </w:r>
      <w:proofErr w:type="spellStart"/>
      <w:r w:rsidR="00C00845" w:rsidRPr="00C00845">
        <w:rPr>
          <w:bCs/>
        </w:rPr>
        <w:t>бензальдегида</w:t>
      </w:r>
      <w:proofErr w:type="spellEnd"/>
      <w:r w:rsidR="00C00845" w:rsidRPr="00C00845">
        <w:rPr>
          <w:bCs/>
        </w:rPr>
        <w:t xml:space="preserve"> и уксусного ангидрида</w:t>
      </w:r>
      <w:r w:rsidR="007B153A" w:rsidRPr="007B153A">
        <w:rPr>
          <w:bCs/>
        </w:rPr>
        <w:t xml:space="preserve"> </w:t>
      </w:r>
      <w:r w:rsidRPr="00BB0D21">
        <w:rPr>
          <w:rFonts w:eastAsia="Times New Roman"/>
        </w:rPr>
        <w:t xml:space="preserve">для нужд ФГУП «Московский эндокринный завод» </w:t>
      </w:r>
      <w:r w:rsidRPr="005A30A9">
        <w:rPr>
          <w:rFonts w:eastAsia="Times New Roman"/>
          <w:bCs/>
        </w:rPr>
        <w:t xml:space="preserve">№ </w:t>
      </w:r>
      <w:r w:rsidR="007909B4">
        <w:rPr>
          <w:rFonts w:eastAsia="Times New Roman"/>
          <w:bCs/>
        </w:rPr>
        <w:t>ЗК</w:t>
      </w:r>
      <w:r w:rsidR="003F4AA7">
        <w:rPr>
          <w:rFonts w:eastAsia="Times New Roman"/>
          <w:bCs/>
        </w:rPr>
        <w:t>9</w:t>
      </w:r>
      <w:r w:rsidR="00C00845">
        <w:rPr>
          <w:rFonts w:eastAsia="Times New Roman"/>
          <w:bCs/>
        </w:rPr>
        <w:t>9</w:t>
      </w:r>
      <w:r w:rsidR="00F8395B" w:rsidRPr="005A30A9">
        <w:rPr>
          <w:rFonts w:eastAsia="Times New Roman"/>
          <w:bCs/>
        </w:rPr>
        <w:t xml:space="preserve">/16-01 </w:t>
      </w:r>
      <w:r w:rsidRPr="005A30A9">
        <w:rPr>
          <w:rFonts w:eastAsia="Times New Roman"/>
          <w:bCs/>
        </w:rPr>
        <w:t xml:space="preserve">от </w:t>
      </w:r>
      <w:r w:rsidR="00DD3F3F">
        <w:rPr>
          <w:rFonts w:eastAsia="Times New Roman"/>
          <w:bCs/>
        </w:rPr>
        <w:t>1</w:t>
      </w:r>
      <w:r w:rsidR="00C00845">
        <w:rPr>
          <w:rFonts w:eastAsia="Times New Roman"/>
          <w:bCs/>
        </w:rPr>
        <w:t>6</w:t>
      </w:r>
      <w:r w:rsidR="00A541EA">
        <w:rPr>
          <w:rFonts w:eastAsia="Times New Roman"/>
          <w:bCs/>
        </w:rPr>
        <w:t>.0</w:t>
      </w:r>
      <w:r w:rsidR="00C00845">
        <w:rPr>
          <w:rFonts w:eastAsia="Times New Roman"/>
          <w:bCs/>
        </w:rPr>
        <w:t>9</w:t>
      </w:r>
      <w:r w:rsidRPr="005A30A9">
        <w:rPr>
          <w:rFonts w:eastAsia="Times New Roman"/>
          <w:bCs/>
        </w:rPr>
        <w:t>.2016</w:t>
      </w:r>
      <w:r w:rsidRPr="00BB0D21">
        <w:rPr>
          <w:rFonts w:eastAsia="Times New Roman"/>
          <w:i/>
        </w:rPr>
        <w:t xml:space="preserve"> </w:t>
      </w:r>
      <w:r w:rsidRPr="00BB0D21">
        <w:rPr>
          <w:rFonts w:eastAsia="Times New Roman"/>
        </w:rPr>
        <w:t xml:space="preserve">(процедура закупки признана несостоявшейся в связи с </w:t>
      </w:r>
      <w:r>
        <w:rPr>
          <w:rFonts w:eastAsia="Times New Roman"/>
        </w:rPr>
        <w:t xml:space="preserve">тем, что </w:t>
      </w:r>
      <w:r w:rsidR="00F8395B" w:rsidRPr="00F8395B">
        <w:rPr>
          <w:rFonts w:eastAsia="Times New Roman"/>
        </w:rPr>
        <w:t>до окончания срока подачи заявок не подана ни одна заявка на участие в процедуре</w:t>
      </w:r>
      <w:r w:rsidRPr="00F8395B">
        <w:rPr>
          <w:rFonts w:eastAsia="Times New Roman"/>
        </w:rPr>
        <w:t>);</w:t>
      </w:r>
      <w:proofErr w:type="gramEnd"/>
    </w:p>
    <w:p w:rsidR="00B90750" w:rsidRPr="00E301B3" w:rsidRDefault="001A2DF5" w:rsidP="00B90750">
      <w:pPr>
        <w:tabs>
          <w:tab w:val="left" w:pos="-567"/>
        </w:tabs>
        <w:spacing w:after="0" w:line="240" w:lineRule="auto"/>
        <w:ind w:left="-567"/>
        <w:jc w:val="both"/>
      </w:pPr>
      <w:r w:rsidRPr="00E301B3">
        <w:t xml:space="preserve">- проект </w:t>
      </w:r>
      <w:r w:rsidR="00C00845">
        <w:t>контракта</w:t>
      </w:r>
      <w:r w:rsidR="005026F6">
        <w:t xml:space="preserve"> на</w:t>
      </w:r>
      <w:r w:rsidRPr="00E301B3">
        <w:t xml:space="preserve"> поставк</w:t>
      </w:r>
      <w:r w:rsidR="005026F6">
        <w:t>у</w:t>
      </w:r>
      <w:r w:rsidRPr="00E301B3">
        <w:rPr>
          <w:bCs/>
        </w:rPr>
        <w:t xml:space="preserve"> </w:t>
      </w:r>
      <w:r w:rsidR="00C00845" w:rsidRPr="00C00845">
        <w:rPr>
          <w:bCs/>
        </w:rPr>
        <w:t xml:space="preserve">химических веществ </w:t>
      </w:r>
      <w:proofErr w:type="spellStart"/>
      <w:r w:rsidR="00C00845" w:rsidRPr="00C00845">
        <w:rPr>
          <w:bCs/>
        </w:rPr>
        <w:t>бензальдегида</w:t>
      </w:r>
      <w:proofErr w:type="spellEnd"/>
      <w:r w:rsidR="00C00845" w:rsidRPr="00C00845">
        <w:rPr>
          <w:bCs/>
        </w:rPr>
        <w:t xml:space="preserve"> и уксусного ангидрида</w:t>
      </w:r>
      <w:r w:rsidR="003F4AA7" w:rsidRPr="003F4AA7">
        <w:rPr>
          <w:bCs/>
        </w:rPr>
        <w:t xml:space="preserve"> </w:t>
      </w:r>
      <w:r w:rsidR="00A273D9" w:rsidRPr="00E301B3">
        <w:t xml:space="preserve">с </w:t>
      </w:r>
      <w:r w:rsidR="00DD3F3F" w:rsidRPr="00DD3F3F">
        <w:t xml:space="preserve">компанией </w:t>
      </w:r>
      <w:r w:rsidR="00C00845" w:rsidRPr="00C00845">
        <w:t xml:space="preserve">БИОХЕМ </w:t>
      </w:r>
      <w:proofErr w:type="spellStart"/>
      <w:r w:rsidR="00C00845" w:rsidRPr="00C00845">
        <w:t>Бернбург</w:t>
      </w:r>
      <w:proofErr w:type="spellEnd"/>
      <w:r w:rsidR="00C00845" w:rsidRPr="00C00845">
        <w:t xml:space="preserve"> </w:t>
      </w:r>
      <w:proofErr w:type="spellStart"/>
      <w:r w:rsidR="00C00845" w:rsidRPr="00C00845">
        <w:t>ГмбХ</w:t>
      </w:r>
      <w:proofErr w:type="spellEnd"/>
      <w:r w:rsidR="00C00845" w:rsidRPr="00C00845">
        <w:rPr>
          <w:bCs/>
        </w:rPr>
        <w:t xml:space="preserve"> (Германия)</w:t>
      </w:r>
      <w:r w:rsidR="00386110" w:rsidRPr="00E301B3">
        <w:t>.</w:t>
      </w:r>
    </w:p>
    <w:p w:rsidR="004B0ACB" w:rsidRDefault="001A2DF5" w:rsidP="00B90750">
      <w:pPr>
        <w:tabs>
          <w:tab w:val="left" w:pos="-567"/>
        </w:tabs>
        <w:spacing w:after="0" w:line="240" w:lineRule="auto"/>
        <w:ind w:left="-567"/>
        <w:jc w:val="both"/>
      </w:pPr>
      <w:r w:rsidRPr="00E301B3">
        <w:t xml:space="preserve">2. </w:t>
      </w:r>
      <w:proofErr w:type="gramStart"/>
      <w:r w:rsidRPr="00E301B3">
        <w:t>Комиссия рассмотрела указанные в п.1 настоящего Протокола документы на соответствие требованиям Положения о закупке товаров, работ, услуг для нужд ФГУП «Московский эндокринный завод» и признала условия заключения договора поставки</w:t>
      </w:r>
      <w:r w:rsidRPr="00E301B3">
        <w:rPr>
          <w:b/>
          <w:bCs/>
        </w:rPr>
        <w:t xml:space="preserve"> </w:t>
      </w:r>
      <w:r w:rsidR="00C00845" w:rsidRPr="00C00845">
        <w:rPr>
          <w:bCs/>
        </w:rPr>
        <w:t xml:space="preserve">химических веществ </w:t>
      </w:r>
      <w:proofErr w:type="spellStart"/>
      <w:r w:rsidR="00C00845" w:rsidRPr="00C00845">
        <w:rPr>
          <w:bCs/>
        </w:rPr>
        <w:t>бензальдегида</w:t>
      </w:r>
      <w:proofErr w:type="spellEnd"/>
      <w:r w:rsidR="00C00845" w:rsidRPr="00C00845">
        <w:rPr>
          <w:bCs/>
        </w:rPr>
        <w:t xml:space="preserve"> и уксусного ангидрида</w:t>
      </w:r>
      <w:r w:rsidR="00D023BC">
        <w:rPr>
          <w:bCs/>
        </w:rPr>
        <w:t xml:space="preserve"> </w:t>
      </w:r>
      <w:r w:rsidR="00255078" w:rsidRPr="00E301B3">
        <w:rPr>
          <w:bCs/>
        </w:rPr>
        <w:t xml:space="preserve">для нужд ФГУП «Московский эндокринный завод» с </w:t>
      </w:r>
      <w:r w:rsidR="00DD3F3F" w:rsidRPr="00DD3F3F">
        <w:rPr>
          <w:bCs/>
        </w:rPr>
        <w:t xml:space="preserve">компанией </w:t>
      </w:r>
      <w:r w:rsidR="00C00845" w:rsidRPr="00C00845">
        <w:rPr>
          <w:bCs/>
        </w:rPr>
        <w:t xml:space="preserve">БИОХЕМ </w:t>
      </w:r>
      <w:proofErr w:type="spellStart"/>
      <w:r w:rsidR="00C00845" w:rsidRPr="00C00845">
        <w:rPr>
          <w:bCs/>
        </w:rPr>
        <w:t>Бернбург</w:t>
      </w:r>
      <w:proofErr w:type="spellEnd"/>
      <w:r w:rsidR="00C00845" w:rsidRPr="00C00845">
        <w:rPr>
          <w:bCs/>
        </w:rPr>
        <w:t xml:space="preserve"> </w:t>
      </w:r>
      <w:proofErr w:type="spellStart"/>
      <w:r w:rsidR="00C00845" w:rsidRPr="00C00845">
        <w:rPr>
          <w:bCs/>
        </w:rPr>
        <w:t>ГмбХ</w:t>
      </w:r>
      <w:proofErr w:type="spellEnd"/>
      <w:r w:rsidR="00C00845" w:rsidRPr="00C00845">
        <w:rPr>
          <w:bCs/>
        </w:rPr>
        <w:t xml:space="preserve"> (Германия)</w:t>
      </w:r>
      <w:r w:rsidR="00646725" w:rsidRPr="00E301B3">
        <w:t xml:space="preserve">, </w:t>
      </w:r>
      <w:r w:rsidRPr="00E301B3">
        <w:rPr>
          <w:b/>
        </w:rPr>
        <w:t xml:space="preserve">соответствующими </w:t>
      </w:r>
      <w:proofErr w:type="spellStart"/>
      <w:r w:rsidRPr="00E301B3">
        <w:rPr>
          <w:b/>
        </w:rPr>
        <w:t>пп</w:t>
      </w:r>
      <w:proofErr w:type="spellEnd"/>
      <w:r w:rsidRPr="00E301B3">
        <w:rPr>
          <w:b/>
        </w:rPr>
        <w:t>.</w:t>
      </w:r>
      <w:r w:rsidR="003835CD" w:rsidRPr="00E301B3">
        <w:rPr>
          <w:b/>
        </w:rPr>
        <w:t xml:space="preserve"> </w:t>
      </w:r>
      <w:r w:rsidRPr="00E301B3">
        <w:rPr>
          <w:b/>
        </w:rPr>
        <w:t>2</w:t>
      </w:r>
      <w:r w:rsidR="00610F93" w:rsidRPr="00610F93">
        <w:rPr>
          <w:b/>
        </w:rPr>
        <w:t>9</w:t>
      </w:r>
      <w:r w:rsidRPr="00E301B3">
        <w:rPr>
          <w:b/>
        </w:rPr>
        <w:t xml:space="preserve"> п. 14.</w:t>
      </w:r>
      <w:r w:rsidR="008C4DB4" w:rsidRPr="00E301B3">
        <w:rPr>
          <w:b/>
        </w:rPr>
        <w:t xml:space="preserve"> </w:t>
      </w:r>
      <w:r w:rsidRPr="00E301B3">
        <w:rPr>
          <w:b/>
        </w:rPr>
        <w:t xml:space="preserve">3 Положения </w:t>
      </w:r>
      <w:r w:rsidRPr="00E301B3">
        <w:t>о закупке товаров, работ, услуг</w:t>
      </w:r>
      <w:proofErr w:type="gramEnd"/>
      <w:r w:rsidRPr="00E301B3">
        <w:t xml:space="preserve"> для нужд ФГУП «Московский эндокринный завод» </w:t>
      </w:r>
      <w:r w:rsidR="00610F93" w:rsidRPr="00610F93">
        <w:t>(Процедура закупки, проведенная ранее иным способом, признана несостоявшейся и догово</w:t>
      </w:r>
      <w:r w:rsidR="00610F93">
        <w:t>р по ее результатам не заключен</w:t>
      </w:r>
      <w:r w:rsidR="00610F93" w:rsidRPr="00610F93">
        <w:t>)</w:t>
      </w:r>
      <w:r w:rsidR="005F0D96" w:rsidRPr="00E301B3">
        <w:t>.</w:t>
      </w:r>
    </w:p>
    <w:p w:rsidR="00B81737" w:rsidRPr="00E301B3" w:rsidRDefault="00B81737" w:rsidP="00B90750">
      <w:pPr>
        <w:tabs>
          <w:tab w:val="left" w:pos="-567"/>
        </w:tabs>
        <w:spacing w:after="0" w:line="240" w:lineRule="auto"/>
        <w:ind w:left="-567"/>
        <w:jc w:val="both"/>
      </w:pPr>
    </w:p>
    <w:p w:rsidR="004B0ACB" w:rsidRDefault="001A2DF5" w:rsidP="00B90750">
      <w:pPr>
        <w:spacing w:after="0" w:line="240" w:lineRule="auto"/>
        <w:ind w:left="-567"/>
        <w:jc w:val="both"/>
      </w:pPr>
      <w:r w:rsidRPr="00E301B3">
        <w:t xml:space="preserve">3. Комиссия приняла решение считать возможным заключение договора с </w:t>
      </w:r>
      <w:r w:rsidR="00DD3F3F" w:rsidRPr="00DD3F3F">
        <w:t xml:space="preserve">компанией </w:t>
      </w:r>
      <w:r w:rsidR="00C00845" w:rsidRPr="00C00845">
        <w:t xml:space="preserve">БИОХЕМ </w:t>
      </w:r>
      <w:proofErr w:type="spellStart"/>
      <w:r w:rsidR="00C00845" w:rsidRPr="00C00845">
        <w:t>Бернбург</w:t>
      </w:r>
      <w:proofErr w:type="spellEnd"/>
      <w:r w:rsidR="00C00845" w:rsidRPr="00C00845">
        <w:t xml:space="preserve"> </w:t>
      </w:r>
      <w:proofErr w:type="spellStart"/>
      <w:r w:rsidR="00C00845" w:rsidRPr="00C00845">
        <w:t>ГмбХ</w:t>
      </w:r>
      <w:proofErr w:type="spellEnd"/>
      <w:r w:rsidR="00C00845" w:rsidRPr="00C00845">
        <w:rPr>
          <w:bCs/>
        </w:rPr>
        <w:t xml:space="preserve"> (Германия)</w:t>
      </w:r>
      <w:r w:rsidR="004C030A" w:rsidRPr="004C030A">
        <w:t xml:space="preserve"> </w:t>
      </w:r>
      <w:r w:rsidRPr="00E301B3">
        <w:t>на условиях, согласованных сторонами.</w:t>
      </w:r>
    </w:p>
    <w:p w:rsidR="00D023BC" w:rsidRDefault="00D023BC" w:rsidP="00B90750">
      <w:pPr>
        <w:spacing w:after="0" w:line="240" w:lineRule="auto"/>
        <w:ind w:left="-567"/>
        <w:jc w:val="both"/>
      </w:pPr>
    </w:p>
    <w:p w:rsidR="004B0ACB" w:rsidRDefault="001A2DF5" w:rsidP="00D023BC">
      <w:pPr>
        <w:pStyle w:val="a4"/>
        <w:spacing w:after="0"/>
        <w:ind w:left="-567"/>
        <w:jc w:val="both"/>
        <w:rPr>
          <w:bCs/>
        </w:rPr>
      </w:pPr>
      <w:r w:rsidRPr="00E301B3">
        <w:rPr>
          <w:bCs/>
        </w:rPr>
        <w:t xml:space="preserve">Настоящий протокол подлежит размещению </w:t>
      </w:r>
      <w:r w:rsidR="00A0781C" w:rsidRPr="00A0781C">
        <w:rPr>
          <w:bCs/>
        </w:rPr>
        <w:t>в Единой информационной системе в сфере закупок</w:t>
      </w:r>
      <w:r w:rsidRPr="00E301B3">
        <w:rPr>
          <w:bCs/>
        </w:rPr>
        <w:t xml:space="preserve"> в течение трех дней со дня подписания настоящего протокола.</w:t>
      </w:r>
      <w:r w:rsidR="00E570B6" w:rsidRPr="00E570B6">
        <w:rPr>
          <w:bCs/>
        </w:rPr>
        <w:t xml:space="preserve"> </w:t>
      </w:r>
    </w:p>
    <w:p w:rsidR="00E60170" w:rsidRPr="00E570B6" w:rsidRDefault="00E60170" w:rsidP="00D023BC">
      <w:pPr>
        <w:pStyle w:val="a4"/>
        <w:spacing w:after="0"/>
        <w:ind w:left="-567"/>
        <w:jc w:val="both"/>
        <w:rPr>
          <w:bCs/>
        </w:rPr>
      </w:pPr>
    </w:p>
    <w:tbl>
      <w:tblPr>
        <w:tblW w:w="10206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3723"/>
        <w:gridCol w:w="2797"/>
      </w:tblGrid>
      <w:tr w:rsidR="00734908" w:rsidRPr="00734908" w:rsidTr="004F560C">
        <w:trPr>
          <w:trHeight w:val="56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Члены комиссии, присутствующие на заседании: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>Председатель комиссии: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/Ибрагимов В.Н./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/Казанцева Е.А./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Член комиссии: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/Баранова Е.К./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Член комиссии: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/</w:t>
            </w:r>
            <w:proofErr w:type="spellStart"/>
            <w:r w:rsidRPr="00734908">
              <w:rPr>
                <w:b/>
                <w:bCs/>
              </w:rPr>
              <w:t>Яфарова</w:t>
            </w:r>
            <w:proofErr w:type="spellEnd"/>
            <w:r w:rsidRPr="00734908">
              <w:rPr>
                <w:b/>
                <w:bCs/>
              </w:rPr>
              <w:t xml:space="preserve"> Г.З./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 xml:space="preserve">Член комиссии: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>/Шульга В.А./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 xml:space="preserve">Член комиссии: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>/</w:t>
            </w:r>
            <w:proofErr w:type="spellStart"/>
            <w:r w:rsidRPr="00734908">
              <w:rPr>
                <w:b/>
                <w:bCs/>
              </w:rPr>
              <w:t>Барабанщикова</w:t>
            </w:r>
            <w:proofErr w:type="spellEnd"/>
            <w:r w:rsidRPr="00734908">
              <w:rPr>
                <w:b/>
                <w:bCs/>
              </w:rPr>
              <w:t xml:space="preserve"> Н.П./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 xml:space="preserve">Член комиссии: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/>
                <w:bCs/>
              </w:rPr>
            </w:pPr>
            <w:r w:rsidRPr="00734908">
              <w:rPr>
                <w:b/>
                <w:bCs/>
              </w:rPr>
              <w:t>/</w:t>
            </w:r>
            <w:proofErr w:type="spellStart"/>
            <w:r w:rsidRPr="00734908">
              <w:rPr>
                <w:b/>
                <w:bCs/>
              </w:rPr>
              <w:t>Милашова</w:t>
            </w:r>
            <w:proofErr w:type="spellEnd"/>
            <w:r w:rsidRPr="00734908">
              <w:rPr>
                <w:b/>
                <w:bCs/>
              </w:rPr>
              <w:t xml:space="preserve"> Т.В./</w:t>
            </w:r>
          </w:p>
        </w:tc>
      </w:tr>
      <w:tr w:rsidR="00734908" w:rsidRPr="00734908" w:rsidTr="004F560C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Секретарь: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Cs/>
              </w:rPr>
              <w:t>__________________________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08" w:rsidRPr="00734908" w:rsidRDefault="00734908" w:rsidP="00734908">
            <w:pPr>
              <w:pStyle w:val="a4"/>
              <w:spacing w:after="0"/>
              <w:rPr>
                <w:bCs/>
              </w:rPr>
            </w:pPr>
            <w:r w:rsidRPr="00734908">
              <w:rPr>
                <w:b/>
                <w:bCs/>
              </w:rPr>
              <w:t>/Уткин С.А./</w:t>
            </w:r>
          </w:p>
        </w:tc>
      </w:tr>
    </w:tbl>
    <w:p w:rsidR="00091B00" w:rsidRPr="00E301B3" w:rsidRDefault="00091B00" w:rsidP="00B90750">
      <w:pPr>
        <w:pStyle w:val="a4"/>
        <w:spacing w:after="0"/>
        <w:jc w:val="both"/>
        <w:rPr>
          <w:bCs/>
        </w:rPr>
      </w:pPr>
    </w:p>
    <w:sectPr w:rsidR="00091B00" w:rsidRPr="00E301B3" w:rsidSect="00541B4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932"/>
    <w:multiLevelType w:val="hybridMultilevel"/>
    <w:tmpl w:val="55425386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446F"/>
    <w:multiLevelType w:val="hybridMultilevel"/>
    <w:tmpl w:val="3F0AC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B4F1B"/>
    <w:multiLevelType w:val="hybridMultilevel"/>
    <w:tmpl w:val="CF5EF2DE"/>
    <w:lvl w:ilvl="0" w:tplc="79C85D2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F7C1349"/>
    <w:multiLevelType w:val="hybridMultilevel"/>
    <w:tmpl w:val="FF4CCEC6"/>
    <w:lvl w:ilvl="0" w:tplc="B27CB2A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2DF5"/>
    <w:rsid w:val="0000198B"/>
    <w:rsid w:val="00005D05"/>
    <w:rsid w:val="0001350F"/>
    <w:rsid w:val="000271A8"/>
    <w:rsid w:val="0002786A"/>
    <w:rsid w:val="000465E0"/>
    <w:rsid w:val="00052183"/>
    <w:rsid w:val="00091B00"/>
    <w:rsid w:val="000A5171"/>
    <w:rsid w:val="000B2273"/>
    <w:rsid w:val="000B782E"/>
    <w:rsid w:val="000C0D5C"/>
    <w:rsid w:val="000E6F02"/>
    <w:rsid w:val="000E7CF3"/>
    <w:rsid w:val="000F7212"/>
    <w:rsid w:val="00102097"/>
    <w:rsid w:val="00154EB6"/>
    <w:rsid w:val="0016073A"/>
    <w:rsid w:val="001755D2"/>
    <w:rsid w:val="00183FAC"/>
    <w:rsid w:val="00186602"/>
    <w:rsid w:val="00195C19"/>
    <w:rsid w:val="001A2DF5"/>
    <w:rsid w:val="001C4AC8"/>
    <w:rsid w:val="001E5365"/>
    <w:rsid w:val="001F0D11"/>
    <w:rsid w:val="002416FC"/>
    <w:rsid w:val="002437C1"/>
    <w:rsid w:val="00255078"/>
    <w:rsid w:val="00260D96"/>
    <w:rsid w:val="00294B03"/>
    <w:rsid w:val="002B1DA6"/>
    <w:rsid w:val="002C3F12"/>
    <w:rsid w:val="002C4CDA"/>
    <w:rsid w:val="002C4F63"/>
    <w:rsid w:val="002C5B61"/>
    <w:rsid w:val="002C6115"/>
    <w:rsid w:val="002D3BAB"/>
    <w:rsid w:val="002E2ECF"/>
    <w:rsid w:val="002E38E0"/>
    <w:rsid w:val="002E4E5C"/>
    <w:rsid w:val="002F17F0"/>
    <w:rsid w:val="002F556F"/>
    <w:rsid w:val="00326F6F"/>
    <w:rsid w:val="003372AD"/>
    <w:rsid w:val="003545DA"/>
    <w:rsid w:val="00357F95"/>
    <w:rsid w:val="00363E1D"/>
    <w:rsid w:val="003835CD"/>
    <w:rsid w:val="00386110"/>
    <w:rsid w:val="003A5172"/>
    <w:rsid w:val="003C5C92"/>
    <w:rsid w:val="003C6E40"/>
    <w:rsid w:val="003D5CAC"/>
    <w:rsid w:val="003F4AA7"/>
    <w:rsid w:val="0040734C"/>
    <w:rsid w:val="00414ED8"/>
    <w:rsid w:val="004341BB"/>
    <w:rsid w:val="00434C36"/>
    <w:rsid w:val="00445E6C"/>
    <w:rsid w:val="00446CFF"/>
    <w:rsid w:val="00463496"/>
    <w:rsid w:val="00482AC2"/>
    <w:rsid w:val="00482CF4"/>
    <w:rsid w:val="00493045"/>
    <w:rsid w:val="004942EF"/>
    <w:rsid w:val="004A31A4"/>
    <w:rsid w:val="004B0ACB"/>
    <w:rsid w:val="004C030A"/>
    <w:rsid w:val="004C1476"/>
    <w:rsid w:val="004C6D21"/>
    <w:rsid w:val="004D0503"/>
    <w:rsid w:val="004E278C"/>
    <w:rsid w:val="004E3129"/>
    <w:rsid w:val="004F0286"/>
    <w:rsid w:val="004F3B48"/>
    <w:rsid w:val="004F623B"/>
    <w:rsid w:val="005026F6"/>
    <w:rsid w:val="00510E53"/>
    <w:rsid w:val="00541B4B"/>
    <w:rsid w:val="00547C16"/>
    <w:rsid w:val="00556D49"/>
    <w:rsid w:val="00564EB0"/>
    <w:rsid w:val="00574B70"/>
    <w:rsid w:val="00574BB7"/>
    <w:rsid w:val="00592287"/>
    <w:rsid w:val="005934B4"/>
    <w:rsid w:val="005A271A"/>
    <w:rsid w:val="005A30A9"/>
    <w:rsid w:val="005C5F89"/>
    <w:rsid w:val="005E3DC8"/>
    <w:rsid w:val="005F0D96"/>
    <w:rsid w:val="005F3592"/>
    <w:rsid w:val="00610F93"/>
    <w:rsid w:val="00631EDF"/>
    <w:rsid w:val="006424B7"/>
    <w:rsid w:val="00646725"/>
    <w:rsid w:val="00655742"/>
    <w:rsid w:val="00674D2A"/>
    <w:rsid w:val="006A6CF0"/>
    <w:rsid w:val="006B4A42"/>
    <w:rsid w:val="006E7D7E"/>
    <w:rsid w:val="00702EF4"/>
    <w:rsid w:val="007076D7"/>
    <w:rsid w:val="00714071"/>
    <w:rsid w:val="00734908"/>
    <w:rsid w:val="0073506E"/>
    <w:rsid w:val="00735D59"/>
    <w:rsid w:val="007364F9"/>
    <w:rsid w:val="007548A3"/>
    <w:rsid w:val="00756ED6"/>
    <w:rsid w:val="007743E8"/>
    <w:rsid w:val="007819A3"/>
    <w:rsid w:val="007909B4"/>
    <w:rsid w:val="007A71B7"/>
    <w:rsid w:val="007B153A"/>
    <w:rsid w:val="007B2430"/>
    <w:rsid w:val="007C0E65"/>
    <w:rsid w:val="007E6F76"/>
    <w:rsid w:val="007F69DC"/>
    <w:rsid w:val="00802E4D"/>
    <w:rsid w:val="00804CC6"/>
    <w:rsid w:val="00805753"/>
    <w:rsid w:val="00812C0F"/>
    <w:rsid w:val="0084406A"/>
    <w:rsid w:val="00856357"/>
    <w:rsid w:val="00857F20"/>
    <w:rsid w:val="00863C57"/>
    <w:rsid w:val="00882ED2"/>
    <w:rsid w:val="008B65EB"/>
    <w:rsid w:val="008C4A88"/>
    <w:rsid w:val="008C4DB4"/>
    <w:rsid w:val="008E076D"/>
    <w:rsid w:val="008E20BF"/>
    <w:rsid w:val="008F6ADD"/>
    <w:rsid w:val="009060DF"/>
    <w:rsid w:val="00911105"/>
    <w:rsid w:val="0091542F"/>
    <w:rsid w:val="009268AA"/>
    <w:rsid w:val="0094306D"/>
    <w:rsid w:val="00945BE5"/>
    <w:rsid w:val="00952507"/>
    <w:rsid w:val="00955889"/>
    <w:rsid w:val="00963D8C"/>
    <w:rsid w:val="00986A63"/>
    <w:rsid w:val="00993B90"/>
    <w:rsid w:val="00997B71"/>
    <w:rsid w:val="009A7C3D"/>
    <w:rsid w:val="009B75FA"/>
    <w:rsid w:val="009C6F09"/>
    <w:rsid w:val="00A02A93"/>
    <w:rsid w:val="00A074A6"/>
    <w:rsid w:val="00A0781C"/>
    <w:rsid w:val="00A1009C"/>
    <w:rsid w:val="00A21A1E"/>
    <w:rsid w:val="00A273D9"/>
    <w:rsid w:val="00A42E12"/>
    <w:rsid w:val="00A51025"/>
    <w:rsid w:val="00A51D11"/>
    <w:rsid w:val="00A541EA"/>
    <w:rsid w:val="00A5665C"/>
    <w:rsid w:val="00A60E5E"/>
    <w:rsid w:val="00A916C1"/>
    <w:rsid w:val="00AC5196"/>
    <w:rsid w:val="00AC5C53"/>
    <w:rsid w:val="00B120C9"/>
    <w:rsid w:val="00B22AA1"/>
    <w:rsid w:val="00B41973"/>
    <w:rsid w:val="00B42D0B"/>
    <w:rsid w:val="00B47C8E"/>
    <w:rsid w:val="00B54D0C"/>
    <w:rsid w:val="00B65F81"/>
    <w:rsid w:val="00B81056"/>
    <w:rsid w:val="00B81737"/>
    <w:rsid w:val="00B90750"/>
    <w:rsid w:val="00BA1F42"/>
    <w:rsid w:val="00BA1F7B"/>
    <w:rsid w:val="00BA655C"/>
    <w:rsid w:val="00BD2526"/>
    <w:rsid w:val="00BD422F"/>
    <w:rsid w:val="00C00845"/>
    <w:rsid w:val="00C200D6"/>
    <w:rsid w:val="00C30360"/>
    <w:rsid w:val="00C54285"/>
    <w:rsid w:val="00C70845"/>
    <w:rsid w:val="00C72AC5"/>
    <w:rsid w:val="00C802B6"/>
    <w:rsid w:val="00CC6841"/>
    <w:rsid w:val="00CD23F3"/>
    <w:rsid w:val="00CE4B23"/>
    <w:rsid w:val="00CE53B0"/>
    <w:rsid w:val="00D023BC"/>
    <w:rsid w:val="00D17C77"/>
    <w:rsid w:val="00D22D3B"/>
    <w:rsid w:val="00D90358"/>
    <w:rsid w:val="00DA2E33"/>
    <w:rsid w:val="00DD269E"/>
    <w:rsid w:val="00DD3F3F"/>
    <w:rsid w:val="00DE4624"/>
    <w:rsid w:val="00DF124B"/>
    <w:rsid w:val="00DF7928"/>
    <w:rsid w:val="00E17F46"/>
    <w:rsid w:val="00E27A5B"/>
    <w:rsid w:val="00E301B3"/>
    <w:rsid w:val="00E47D5F"/>
    <w:rsid w:val="00E570B6"/>
    <w:rsid w:val="00E57E51"/>
    <w:rsid w:val="00E60170"/>
    <w:rsid w:val="00E91423"/>
    <w:rsid w:val="00E917FE"/>
    <w:rsid w:val="00EA70BF"/>
    <w:rsid w:val="00EB6FB8"/>
    <w:rsid w:val="00EE1FEE"/>
    <w:rsid w:val="00EE4346"/>
    <w:rsid w:val="00EF725D"/>
    <w:rsid w:val="00F33D09"/>
    <w:rsid w:val="00F67805"/>
    <w:rsid w:val="00F71D5C"/>
    <w:rsid w:val="00F80129"/>
    <w:rsid w:val="00F8395B"/>
    <w:rsid w:val="00F92974"/>
    <w:rsid w:val="00F94029"/>
    <w:rsid w:val="00F96224"/>
    <w:rsid w:val="00FD75F0"/>
    <w:rsid w:val="00FE1D1F"/>
    <w:rsid w:val="00FF319A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F3"/>
  </w:style>
  <w:style w:type="paragraph" w:styleId="1">
    <w:name w:val="heading 1"/>
    <w:basedOn w:val="a"/>
    <w:next w:val="a"/>
    <w:link w:val="10"/>
    <w:qFormat/>
    <w:rsid w:val="001A2DF5"/>
    <w:pPr>
      <w:keepNext/>
      <w:spacing w:after="0" w:line="240" w:lineRule="auto"/>
      <w:jc w:val="both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F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A2DF5"/>
    <w:pPr>
      <w:spacing w:after="0" w:line="240" w:lineRule="auto"/>
    </w:pPr>
    <w:rPr>
      <w:rFonts w:ascii="Calibri" w:eastAsia="Times New Roman" w:hAnsi="Calibri"/>
    </w:rPr>
  </w:style>
  <w:style w:type="paragraph" w:styleId="2">
    <w:name w:val="Body Text Indent 2"/>
    <w:basedOn w:val="a"/>
    <w:link w:val="20"/>
    <w:rsid w:val="001A2DF5"/>
    <w:pPr>
      <w:suppressAutoHyphens/>
      <w:spacing w:after="0" w:line="240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2DF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"/>
    <w:basedOn w:val="a"/>
    <w:link w:val="a5"/>
    <w:rsid w:val="001A2DF5"/>
    <w:pPr>
      <w:spacing w:after="120" w:line="240" w:lineRule="auto"/>
    </w:pPr>
    <w:rPr>
      <w:rFonts w:eastAsia="Times New Roman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4"/>
    <w:rsid w:val="001A2DF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12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634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34C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EFD40BA0EE4299902C294A2F359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7C59C-79CF-48BA-91AD-A788A9154030}"/>
      </w:docPartPr>
      <w:docPartBody>
        <w:p w:rsidR="00F617D3" w:rsidRDefault="00B450C3" w:rsidP="00B450C3">
          <w:pPr>
            <w:pStyle w:val="C1EFD40BA0EE4299902C294A2F3590CC"/>
          </w:pPr>
          <w:r w:rsidRPr="000949CE">
            <w:rPr>
              <w:rStyle w:val="a3"/>
            </w:rPr>
            <w:t>Выберите элемент.</w:t>
          </w:r>
        </w:p>
      </w:docPartBody>
    </w:docPart>
    <w:docPart>
      <w:docPartPr>
        <w:name w:val="98502828025A48D68924003107DA6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BF0F3-5921-4CAB-B340-69985FEEDE17}"/>
      </w:docPartPr>
      <w:docPartBody>
        <w:p w:rsidR="00F617D3" w:rsidRDefault="00B450C3" w:rsidP="00B450C3">
          <w:pPr>
            <w:pStyle w:val="98502828025A48D68924003107DA6C2B"/>
          </w:pPr>
          <w:r w:rsidRPr="0080578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450C3"/>
    <w:rsid w:val="00B450C3"/>
    <w:rsid w:val="00F6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50C3"/>
    <w:rPr>
      <w:color w:val="808080"/>
    </w:rPr>
  </w:style>
  <w:style w:type="paragraph" w:customStyle="1" w:styleId="A4DAE8A683764EA391A483C7DA14F24D">
    <w:name w:val="A4DAE8A683764EA391A483C7DA14F24D"/>
    <w:rsid w:val="00B450C3"/>
  </w:style>
  <w:style w:type="paragraph" w:customStyle="1" w:styleId="C1EFD40BA0EE4299902C294A2F3590CC">
    <w:name w:val="C1EFD40BA0EE4299902C294A2F3590CC"/>
    <w:rsid w:val="00B450C3"/>
  </w:style>
  <w:style w:type="paragraph" w:customStyle="1" w:styleId="E6ED4A2F202C4B3FBE0C7D93A3A56D7C">
    <w:name w:val="E6ED4A2F202C4B3FBE0C7D93A3A56D7C"/>
    <w:rsid w:val="00B450C3"/>
  </w:style>
  <w:style w:type="paragraph" w:customStyle="1" w:styleId="98502828025A48D68924003107DA6C2B">
    <w:name w:val="98502828025A48D68924003107DA6C2B"/>
    <w:rsid w:val="00B450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2C43-9E5C-4A6D-B351-0870E806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108</cp:revision>
  <cp:lastPrinted>2016-06-28T08:01:00Z</cp:lastPrinted>
  <dcterms:created xsi:type="dcterms:W3CDTF">2014-06-23T10:29:00Z</dcterms:created>
  <dcterms:modified xsi:type="dcterms:W3CDTF">2016-09-20T06:09:00Z</dcterms:modified>
</cp:coreProperties>
</file>