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9308A4" w:rsidRDefault="009308A4" w:rsidP="009308A4">
      <w:pPr>
        <w:ind w:left="540"/>
        <w:jc w:val="center"/>
        <w:rPr>
          <w:b/>
        </w:rPr>
      </w:pPr>
      <w:r w:rsidRPr="00E63FBD">
        <w:rPr>
          <w:b/>
        </w:rPr>
        <w:t xml:space="preserve">на проведение запроса </w:t>
      </w:r>
      <w:proofErr w:type="gramStart"/>
      <w:r w:rsidRPr="00E63FBD">
        <w:rPr>
          <w:b/>
        </w:rPr>
        <w:t>предложений</w:t>
      </w:r>
      <w:proofErr w:type="gramEnd"/>
      <w:r w:rsidRPr="00E63FBD">
        <w:rPr>
          <w:b/>
        </w:rPr>
        <w:t xml:space="preserve"> </w:t>
      </w:r>
      <w:r w:rsidRPr="00E63FBD">
        <w:rPr>
          <w:b/>
          <w:bCs/>
          <w:color w:val="000000"/>
        </w:rPr>
        <w:t>на право заключения договора</w:t>
      </w:r>
    </w:p>
    <w:p w:rsidR="00843B84" w:rsidRDefault="003E58BC" w:rsidP="00236768">
      <w:pPr>
        <w:jc w:val="center"/>
        <w:rPr>
          <w:b/>
          <w:bCs/>
        </w:rPr>
      </w:pPr>
      <w:r w:rsidRPr="001C6123">
        <w:rPr>
          <w:b/>
          <w:bCs/>
        </w:rPr>
        <w:t xml:space="preserve">на </w:t>
      </w:r>
      <w:r w:rsidR="00F20CF5" w:rsidRPr="00F20CF5">
        <w:rPr>
          <w:b/>
          <w:bCs/>
        </w:rPr>
        <w:t xml:space="preserve">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00F20CF5" w:rsidRPr="00F20CF5">
        <w:rPr>
          <w:b/>
          <w:bCs/>
        </w:rPr>
        <w:t>Бупраксон</w:t>
      </w:r>
      <w:proofErr w:type="spellEnd"/>
      <w:r w:rsidR="00F20CF5" w:rsidRPr="00F20CF5">
        <w:rPr>
          <w:b/>
          <w:bCs/>
        </w:rPr>
        <w:t xml:space="preserve">, таблетки </w:t>
      </w:r>
      <w:proofErr w:type="spellStart"/>
      <w:r w:rsidR="00F20CF5" w:rsidRPr="00F20CF5">
        <w:rPr>
          <w:b/>
          <w:bCs/>
        </w:rPr>
        <w:t>сублингвальные</w:t>
      </w:r>
      <w:proofErr w:type="spellEnd"/>
      <w:r w:rsidR="00066946">
        <w:rPr>
          <w:b/>
          <w:bCs/>
        </w:rPr>
        <w:t>,</w:t>
      </w:r>
      <w:r w:rsidR="00236768" w:rsidRPr="00236768">
        <w:rPr>
          <w:b/>
          <w:bCs/>
        </w:rPr>
        <w:t xml:space="preserve"> </w:t>
      </w:r>
    </w:p>
    <w:p w:rsidR="003E58BC" w:rsidRPr="00A07D60" w:rsidRDefault="003E58BC" w:rsidP="00236768">
      <w:pPr>
        <w:jc w:val="center"/>
        <w:rPr>
          <w:b/>
          <w:bCs/>
        </w:rPr>
      </w:pPr>
      <w:r w:rsidRPr="00A07D60">
        <w:rPr>
          <w:b/>
          <w:bCs/>
        </w:rPr>
        <w:t>для нужд ФГУП «Московский эндокринный завод»</w:t>
      </w:r>
    </w:p>
    <w:p w:rsidR="009308A4" w:rsidRDefault="009308A4" w:rsidP="009308A4">
      <w:pPr>
        <w:pStyle w:val="aff2"/>
        <w:snapToGrid w:val="0"/>
        <w:jc w:val="center"/>
        <w:rPr>
          <w:b/>
          <w:bCs/>
          <w:sz w:val="24"/>
          <w:szCs w:val="24"/>
        </w:rPr>
      </w:pPr>
      <w:r w:rsidRPr="003B13F3">
        <w:rPr>
          <w:b/>
          <w:bCs/>
          <w:sz w:val="24"/>
          <w:szCs w:val="24"/>
        </w:rPr>
        <w:t xml:space="preserve">№ </w:t>
      </w:r>
      <w:r w:rsidR="00640271">
        <w:rPr>
          <w:b/>
          <w:bCs/>
          <w:sz w:val="24"/>
          <w:szCs w:val="24"/>
        </w:rPr>
        <w:t>29</w:t>
      </w:r>
      <w:r>
        <w:rPr>
          <w:b/>
          <w:bCs/>
          <w:sz w:val="24"/>
          <w:szCs w:val="24"/>
        </w:rPr>
        <w:t>/16</w:t>
      </w:r>
    </w:p>
    <w:p w:rsidR="002B3DF5" w:rsidRPr="003B13F3" w:rsidRDefault="002B3DF5" w:rsidP="009308A4">
      <w:pPr>
        <w:pStyle w:val="aff2"/>
        <w:snapToGrid w:val="0"/>
        <w:jc w:val="center"/>
        <w:rPr>
          <w:b/>
          <w:bCs/>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308A4" w:rsidTr="00B51C6E">
        <w:tc>
          <w:tcPr>
            <w:tcW w:w="5211" w:type="dxa"/>
          </w:tcPr>
          <w:p w:rsidR="009308A4" w:rsidRDefault="009308A4" w:rsidP="00B51C6E">
            <w:pPr>
              <w:jc w:val="left"/>
              <w:rPr>
                <w:b/>
                <w:bCs/>
              </w:rPr>
            </w:pPr>
            <w:r>
              <w:rPr>
                <w:b/>
                <w:bCs/>
              </w:rPr>
              <w:t>г. Москва</w:t>
            </w:r>
          </w:p>
        </w:tc>
        <w:tc>
          <w:tcPr>
            <w:tcW w:w="5211" w:type="dxa"/>
          </w:tcPr>
          <w:p w:rsidR="009308A4" w:rsidRDefault="00640271" w:rsidP="00640271">
            <w:pPr>
              <w:jc w:val="right"/>
              <w:rPr>
                <w:b/>
                <w:bCs/>
              </w:rPr>
            </w:pPr>
            <w:r>
              <w:rPr>
                <w:b/>
                <w:bCs/>
              </w:rPr>
              <w:t>15 ноября</w:t>
            </w:r>
            <w:r w:rsidR="003E58BC" w:rsidRPr="003E58BC">
              <w:rPr>
                <w:b/>
                <w:bCs/>
              </w:rPr>
              <w:t xml:space="preserve"> 2016 г.</w:t>
            </w:r>
          </w:p>
        </w:tc>
      </w:tr>
    </w:tbl>
    <w:p w:rsidR="00B152C7" w:rsidRPr="005840D5" w:rsidRDefault="00B152C7" w:rsidP="00012CD9">
      <w:pPr>
        <w:jc w:val="both"/>
      </w:pPr>
      <w:proofErr w:type="gramStart"/>
      <w:r w:rsidRPr="005840D5">
        <w:t xml:space="preserve">ФГУП «Московский эндокринный завод» настоящим приглашает к участию </w:t>
      </w:r>
      <w:r w:rsidR="005B5E54" w:rsidRPr="009308A4">
        <w:t>субъектов малого и среднего предпринимательства</w:t>
      </w:r>
      <w:r w:rsidR="005B5E54" w:rsidRPr="005840D5">
        <w:t xml:space="preserve"> </w:t>
      </w:r>
      <w:r w:rsidRPr="005840D5">
        <w:t xml:space="preserve">в процедуре закупки путем запроса предложений </w:t>
      </w:r>
      <w:r w:rsidR="007715D4" w:rsidRPr="005840D5">
        <w:t xml:space="preserve">на право заключения </w:t>
      </w:r>
      <w:r w:rsidR="009308A4" w:rsidRPr="009308A4">
        <w:t xml:space="preserve">на </w:t>
      </w:r>
      <w:r w:rsidR="00F20CF5" w:rsidRPr="00F20CF5">
        <w:rPr>
          <w:bCs/>
        </w:rPr>
        <w:t xml:space="preserve">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00F20CF5" w:rsidRPr="00F20CF5">
        <w:rPr>
          <w:bCs/>
        </w:rPr>
        <w:t>Бупраксон</w:t>
      </w:r>
      <w:proofErr w:type="spellEnd"/>
      <w:r w:rsidR="00F20CF5" w:rsidRPr="00F20CF5">
        <w:rPr>
          <w:bCs/>
        </w:rPr>
        <w:t xml:space="preserve">, таблетки </w:t>
      </w:r>
      <w:proofErr w:type="spellStart"/>
      <w:r w:rsidR="00F20CF5" w:rsidRPr="00F20CF5">
        <w:rPr>
          <w:bCs/>
        </w:rPr>
        <w:t>сублингвальные</w:t>
      </w:r>
      <w:proofErr w:type="spellEnd"/>
      <w:r w:rsidR="00066946">
        <w:rPr>
          <w:bCs/>
        </w:rPr>
        <w:t>,</w:t>
      </w:r>
      <w:r w:rsidR="00236768" w:rsidRPr="00236768">
        <w:rPr>
          <w:bCs/>
        </w:rPr>
        <w:t xml:space="preserve"> для нужд ФГУП «Московский эндокринный завод»</w:t>
      </w:r>
      <w:r w:rsidR="009308A4">
        <w:t xml:space="preserve"> </w:t>
      </w:r>
      <w:r w:rsidR="009308A4" w:rsidRPr="008478A0">
        <w:rPr>
          <w:bCs/>
        </w:rPr>
        <w:t>и в</w:t>
      </w:r>
      <w:r w:rsidR="009308A4">
        <w:rPr>
          <w:b/>
          <w:bCs/>
        </w:rPr>
        <w:t xml:space="preserve"> </w:t>
      </w:r>
      <w:r w:rsidR="009308A4" w:rsidRPr="009308A4">
        <w:rPr>
          <w:bCs/>
        </w:rPr>
        <w:t>соответствии</w:t>
      </w:r>
      <w:r w:rsidR="009308A4">
        <w:rPr>
          <w:b/>
          <w:bCs/>
        </w:rPr>
        <w:t xml:space="preserve"> </w:t>
      </w:r>
      <w:r w:rsidRPr="005840D5">
        <w:t>с</w:t>
      </w:r>
      <w:proofErr w:type="gramEnd"/>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F20CF5">
        <w:t>11</w:t>
      </w:r>
      <w:r w:rsidR="00C861ED" w:rsidRPr="005840D5">
        <w:t>.</w:t>
      </w:r>
      <w:r w:rsidR="00F20CF5">
        <w:t>08</w:t>
      </w:r>
      <w:r w:rsidR="00C861ED" w:rsidRPr="005840D5">
        <w:t>.201</w:t>
      </w:r>
      <w:r w:rsidR="00F20CF5">
        <w:t>6</w:t>
      </w:r>
      <w:r w:rsidR="00C861ED" w:rsidRPr="005840D5">
        <w:t xml:space="preserve">г.,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jc w:val="center"/>
              <w:rPr>
                <w:b/>
              </w:rPr>
            </w:pPr>
            <w:r w:rsidRPr="005840D5">
              <w:rPr>
                <w:b/>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C40489" w:rsidRPr="00C40489" w:rsidRDefault="00C40489" w:rsidP="00C40489">
            <w:pPr>
              <w:keepNext/>
              <w:keepLines/>
              <w:widowControl w:val="0"/>
              <w:suppressLineNumbers/>
              <w:suppressAutoHyphens/>
              <w:jc w:val="both"/>
            </w:pPr>
            <w:r w:rsidRPr="00C40489">
              <w:t>Наименование: ФГУП «Московский эндокринный завод»</w:t>
            </w:r>
          </w:p>
          <w:p w:rsidR="00C40489" w:rsidRPr="00C40489" w:rsidRDefault="00C40489" w:rsidP="00C40489">
            <w:pPr>
              <w:keepNext/>
              <w:keepLines/>
              <w:widowControl w:val="0"/>
              <w:suppressLineNumbers/>
              <w:suppressAutoHyphens/>
              <w:jc w:val="both"/>
            </w:pPr>
            <w:r w:rsidRPr="00C40489">
              <w:t>Место нахождения</w:t>
            </w:r>
          </w:p>
          <w:p w:rsidR="00C40489" w:rsidRPr="00C40489" w:rsidRDefault="00C40489" w:rsidP="00C40489">
            <w:pPr>
              <w:keepNext/>
              <w:keepLines/>
              <w:widowControl w:val="0"/>
              <w:suppressLineNumbers/>
              <w:suppressAutoHyphens/>
              <w:jc w:val="both"/>
            </w:pPr>
            <w:r w:rsidRPr="00C40489">
              <w:t>109052, г.</w:t>
            </w:r>
            <w:r>
              <w:t xml:space="preserve"> </w:t>
            </w:r>
            <w:r w:rsidRPr="00C40489">
              <w:t xml:space="preserve">Москва, ул. </w:t>
            </w:r>
            <w:proofErr w:type="spellStart"/>
            <w:r w:rsidRPr="00C40489">
              <w:t>Новохохловская</w:t>
            </w:r>
            <w:proofErr w:type="spellEnd"/>
            <w:r w:rsidRPr="00C40489">
              <w:t>, д. 25</w:t>
            </w:r>
          </w:p>
          <w:p w:rsidR="00C40489" w:rsidRPr="00C40489" w:rsidRDefault="00C40489" w:rsidP="00C40489">
            <w:pPr>
              <w:keepNext/>
              <w:keepLines/>
              <w:widowControl w:val="0"/>
              <w:suppressLineNumbers/>
              <w:suppressAutoHyphens/>
              <w:jc w:val="both"/>
            </w:pPr>
            <w:r w:rsidRPr="00C40489">
              <w:t>Почтовый адрес</w:t>
            </w:r>
          </w:p>
          <w:p w:rsidR="00C40489" w:rsidRPr="00C40489" w:rsidRDefault="00C40489" w:rsidP="00C40489">
            <w:pPr>
              <w:keepNext/>
              <w:keepLines/>
              <w:widowControl w:val="0"/>
              <w:suppressLineNumbers/>
              <w:suppressAutoHyphens/>
              <w:jc w:val="both"/>
            </w:pPr>
            <w:r w:rsidRPr="00C40489">
              <w:t>109052, г.</w:t>
            </w:r>
            <w:r>
              <w:t xml:space="preserve"> </w:t>
            </w:r>
            <w:r w:rsidRPr="00C40489">
              <w:t xml:space="preserve">Москва, ул. </w:t>
            </w:r>
            <w:proofErr w:type="spellStart"/>
            <w:r w:rsidRPr="00C40489">
              <w:t>Новохохловская</w:t>
            </w:r>
            <w:proofErr w:type="spellEnd"/>
            <w:r w:rsidRPr="00C40489">
              <w:t>, д. 25</w:t>
            </w:r>
          </w:p>
          <w:p w:rsidR="00C40489" w:rsidRPr="00CF31A4" w:rsidRDefault="00C40489" w:rsidP="00C40489">
            <w:pPr>
              <w:keepNext/>
              <w:keepLines/>
              <w:widowControl w:val="0"/>
              <w:suppressLineNumbers/>
              <w:suppressAutoHyphens/>
              <w:jc w:val="both"/>
            </w:pPr>
            <w:r w:rsidRPr="00C40489">
              <w:t xml:space="preserve">Телефон: +7 (495) 234-61-92 </w:t>
            </w:r>
            <w:proofErr w:type="spellStart"/>
            <w:r w:rsidRPr="00C40489">
              <w:t>доб</w:t>
            </w:r>
            <w:proofErr w:type="spellEnd"/>
            <w:r w:rsidRPr="00C40489">
              <w:t xml:space="preserve">. </w:t>
            </w:r>
            <w:r w:rsidR="00F20CF5" w:rsidRPr="00CF31A4">
              <w:t>6-27</w:t>
            </w:r>
          </w:p>
          <w:p w:rsidR="00C40489" w:rsidRPr="00C40489" w:rsidRDefault="00C40489" w:rsidP="00C40489">
            <w:pPr>
              <w:keepNext/>
              <w:keepLines/>
              <w:widowControl w:val="0"/>
              <w:suppressLineNumbers/>
              <w:suppressAutoHyphens/>
              <w:jc w:val="both"/>
            </w:pPr>
            <w:r w:rsidRPr="00C40489">
              <w:t>Факс: +7 (495) 911-42-10</w:t>
            </w:r>
          </w:p>
          <w:p w:rsidR="00C40489" w:rsidRPr="00C40489" w:rsidRDefault="00C40489" w:rsidP="00C40489">
            <w:pPr>
              <w:keepNext/>
              <w:keepLines/>
              <w:widowControl w:val="0"/>
              <w:suppressLineNumbers/>
              <w:suppressAutoHyphens/>
              <w:jc w:val="both"/>
            </w:pPr>
            <w:r w:rsidRPr="00C40489">
              <w:t xml:space="preserve">Электронная почта: </w:t>
            </w:r>
            <w:r w:rsidR="00F20CF5">
              <w:rPr>
                <w:lang w:val="en-US"/>
              </w:rPr>
              <w:t>s</w:t>
            </w:r>
            <w:r w:rsidR="00F20CF5" w:rsidRPr="00F20CF5">
              <w:t>_</w:t>
            </w:r>
            <w:r w:rsidR="00F20CF5">
              <w:rPr>
                <w:lang w:val="en-US"/>
              </w:rPr>
              <w:t>a</w:t>
            </w:r>
            <w:r w:rsidR="00F20CF5" w:rsidRPr="00F20CF5">
              <w:t>_</w:t>
            </w:r>
            <w:proofErr w:type="spellStart"/>
            <w:r w:rsidR="00F20CF5">
              <w:rPr>
                <w:lang w:val="en-US"/>
              </w:rPr>
              <w:t>utkin</w:t>
            </w:r>
            <w:proofErr w:type="spellEnd"/>
            <w:r w:rsidR="00F20CF5" w:rsidRPr="00F20CF5">
              <w:t>@</w:t>
            </w:r>
            <w:proofErr w:type="spellStart"/>
            <w:r w:rsidR="00F20CF5">
              <w:rPr>
                <w:lang w:val="en-US"/>
              </w:rPr>
              <w:t>endopharm</w:t>
            </w:r>
            <w:proofErr w:type="spellEnd"/>
            <w:r w:rsidR="00F20CF5" w:rsidRPr="00F20CF5">
              <w:t>.</w:t>
            </w:r>
            <w:proofErr w:type="spellStart"/>
            <w:r w:rsidR="00F20CF5">
              <w:rPr>
                <w:lang w:val="en-US"/>
              </w:rPr>
              <w:t>ru</w:t>
            </w:r>
            <w:proofErr w:type="spellEnd"/>
          </w:p>
          <w:p w:rsidR="0026022F" w:rsidRPr="005840D5" w:rsidRDefault="00C40489" w:rsidP="00F20CF5">
            <w:pPr>
              <w:keepNext/>
              <w:keepLines/>
              <w:widowControl w:val="0"/>
              <w:suppressLineNumbers/>
              <w:suppressAutoHyphens/>
            </w:pPr>
            <w:r w:rsidRPr="00C40489">
              <w:t xml:space="preserve">Контактное лицо: </w:t>
            </w:r>
            <w:r w:rsidR="00F20CF5">
              <w:t>Уткин Сергей Александрович</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B51C6E">
            <w:pPr>
              <w:jc w:val="center"/>
              <w:rPr>
                <w:b/>
                <w:bCs/>
              </w:rPr>
            </w:pPr>
            <w:r w:rsidRPr="005840D5">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F20CF5" w:rsidRPr="00F20CF5" w:rsidRDefault="00F20CF5" w:rsidP="00F20CF5">
            <w:pPr>
              <w:tabs>
                <w:tab w:val="left" w:pos="737"/>
                <w:tab w:val="left" w:pos="5740"/>
                <w:tab w:val="left" w:pos="9639"/>
              </w:tabs>
              <w:overflowPunct w:val="0"/>
              <w:autoSpaceDE w:val="0"/>
              <w:autoSpaceDN w:val="0"/>
              <w:adjustRightInd w:val="0"/>
              <w:jc w:val="both"/>
              <w:rPr>
                <w:b/>
                <w:bCs/>
              </w:rPr>
            </w:pPr>
            <w:r>
              <w:rPr>
                <w:b/>
                <w:bCs/>
              </w:rPr>
              <w:t>В</w:t>
            </w:r>
            <w:r w:rsidRPr="00F20CF5">
              <w:rPr>
                <w:b/>
                <w:bCs/>
              </w:rPr>
              <w:t xml:space="preserve">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Pr="00F20CF5">
              <w:rPr>
                <w:b/>
                <w:bCs/>
              </w:rPr>
              <w:t>Бупраксон</w:t>
            </w:r>
            <w:proofErr w:type="spellEnd"/>
            <w:r w:rsidRPr="00F20CF5">
              <w:rPr>
                <w:b/>
                <w:bCs/>
              </w:rPr>
              <w:t xml:space="preserve">, таблетки </w:t>
            </w:r>
            <w:proofErr w:type="spellStart"/>
            <w:r w:rsidRPr="00F20CF5">
              <w:rPr>
                <w:b/>
                <w:bCs/>
              </w:rPr>
              <w:t>сублингвальные</w:t>
            </w:r>
            <w:proofErr w:type="spellEnd"/>
            <w:r w:rsidRPr="00F20CF5">
              <w:rPr>
                <w:b/>
                <w:bCs/>
              </w:rPr>
              <w:t xml:space="preserve"> для нужд ФГУП «Московский эндокринный завод»</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B324B5" w:rsidRPr="005840D5" w:rsidRDefault="0091624A" w:rsidP="000A271B">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w:t>
            </w:r>
            <w:r w:rsidR="000A271B">
              <w:t>» Документации о закупке.</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03332F" w:rsidRDefault="00D9448D" w:rsidP="004F276C">
            <w:r w:rsidRPr="0003332F">
              <w:t>М</w:t>
            </w:r>
            <w:r w:rsidR="00D505A5" w:rsidRPr="0003332F">
              <w:t>72.19.30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03332F" w:rsidRDefault="00D9448D" w:rsidP="004F276C">
            <w:r w:rsidRPr="0003332F">
              <w:t>М</w:t>
            </w:r>
            <w:r w:rsidR="00FF725A" w:rsidRPr="0003332F">
              <w:t>72.19.1</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Default="0026022F" w:rsidP="00E63FBD">
            <w:pPr>
              <w:keepNext/>
              <w:keepLines/>
              <w:widowControl w:val="0"/>
              <w:suppressLineNumbers/>
              <w:suppressAutoHyphens/>
              <w:rPr>
                <w:bCs/>
              </w:rPr>
            </w:pPr>
            <w:r w:rsidRPr="005840D5">
              <w:rPr>
                <w:bCs/>
              </w:rPr>
              <w:t>Дата начала подачи заявок</w:t>
            </w:r>
          </w:p>
          <w:p w:rsidR="002B3DF5" w:rsidRPr="005840D5" w:rsidRDefault="002B3DF5" w:rsidP="00E63FBD">
            <w:pPr>
              <w:keepNext/>
              <w:keepLines/>
              <w:widowControl w:val="0"/>
              <w:suppressLineNumbers/>
              <w:suppressAutoHyphens/>
            </w:pPr>
          </w:p>
        </w:tc>
        <w:tc>
          <w:tcPr>
            <w:tcW w:w="6840" w:type="dxa"/>
            <w:tcBorders>
              <w:top w:val="single" w:sz="4" w:space="0" w:color="auto"/>
              <w:left w:val="single" w:sz="4" w:space="0" w:color="auto"/>
              <w:bottom w:val="single" w:sz="4" w:space="0" w:color="auto"/>
              <w:right w:val="single" w:sz="4" w:space="0" w:color="auto"/>
            </w:tcBorders>
          </w:tcPr>
          <w:p w:rsidR="0026022F" w:rsidRPr="00236768" w:rsidRDefault="00FC1518" w:rsidP="00F20CF5">
            <w:pPr>
              <w:rPr>
                <w:b/>
                <w:highlight w:val="yellow"/>
              </w:rPr>
            </w:pPr>
            <w:r w:rsidRPr="00732B33">
              <w:rPr>
                <w:b/>
                <w:bCs/>
              </w:rPr>
              <w:t>«</w:t>
            </w:r>
            <w:r w:rsidR="00F20CF5">
              <w:rPr>
                <w:b/>
                <w:bCs/>
              </w:rPr>
              <w:t>15</w:t>
            </w:r>
            <w:r w:rsidRPr="00732B33">
              <w:rPr>
                <w:b/>
                <w:bCs/>
              </w:rPr>
              <w:t>»</w:t>
            </w:r>
            <w:r w:rsidR="00137FC8" w:rsidRPr="00732B33">
              <w:rPr>
                <w:b/>
                <w:bCs/>
              </w:rPr>
              <w:t xml:space="preserve"> </w:t>
            </w:r>
            <w:r w:rsidR="00F20CF5">
              <w:rPr>
                <w:b/>
                <w:bCs/>
              </w:rPr>
              <w:t>ноября</w:t>
            </w:r>
            <w:r w:rsidR="000A271B" w:rsidRPr="00732B33">
              <w:rPr>
                <w:b/>
                <w:bCs/>
              </w:rPr>
              <w:t xml:space="preserve"> </w:t>
            </w:r>
            <w:r w:rsidR="00344A92" w:rsidRPr="00732B33">
              <w:rPr>
                <w:b/>
                <w:bCs/>
              </w:rPr>
              <w:t xml:space="preserve">2016 </w:t>
            </w:r>
            <w:r w:rsidR="0026022F" w:rsidRPr="00732B33">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236768" w:rsidRDefault="00FC1518" w:rsidP="00732B33">
            <w:pPr>
              <w:rPr>
                <w:b/>
                <w:highlight w:val="yellow"/>
              </w:rPr>
            </w:pPr>
            <w:r w:rsidRPr="00732B33">
              <w:rPr>
                <w:b/>
              </w:rPr>
              <w:t>«</w:t>
            </w:r>
            <w:r w:rsidR="00732B33" w:rsidRPr="00732B33">
              <w:rPr>
                <w:b/>
              </w:rPr>
              <w:t>23</w:t>
            </w:r>
            <w:r w:rsidRPr="00732B33">
              <w:rPr>
                <w:b/>
              </w:rPr>
              <w:t>»</w:t>
            </w:r>
            <w:r w:rsidR="004209EF" w:rsidRPr="00732B33">
              <w:rPr>
                <w:b/>
              </w:rPr>
              <w:t xml:space="preserve"> </w:t>
            </w:r>
            <w:r w:rsidR="00F20CF5" w:rsidRPr="00F20CF5">
              <w:rPr>
                <w:b/>
                <w:bCs/>
              </w:rPr>
              <w:t>ноября</w:t>
            </w:r>
            <w:r w:rsidR="00344A92" w:rsidRPr="00732B33">
              <w:rPr>
                <w:b/>
                <w:bCs/>
              </w:rPr>
              <w:t xml:space="preserve"> 2016 </w:t>
            </w:r>
            <w:r w:rsidR="004D1420" w:rsidRPr="00732B33">
              <w:rPr>
                <w:b/>
              </w:rPr>
              <w:t xml:space="preserve">г. </w:t>
            </w:r>
            <w:r w:rsidR="002A484D" w:rsidRPr="00732B33">
              <w:rPr>
                <w:b/>
              </w:rPr>
              <w:t>09</w:t>
            </w:r>
            <w:r w:rsidR="0026022F" w:rsidRPr="00732B33">
              <w:rPr>
                <w:b/>
              </w:rPr>
              <w:t>:</w:t>
            </w:r>
            <w:r w:rsidR="003F1417" w:rsidRPr="00732B33">
              <w:rPr>
                <w:b/>
              </w:rPr>
              <w:t>00</w:t>
            </w:r>
            <w:r w:rsidR="0026022F" w:rsidRPr="00732B33">
              <w:rPr>
                <w:b/>
              </w:rPr>
              <w:t xml:space="preserve"> </w:t>
            </w:r>
          </w:p>
        </w:tc>
      </w:tr>
      <w:tr w:rsidR="0026022F" w:rsidRPr="005840D5" w:rsidTr="00F20CF5">
        <w:trPr>
          <w:trHeight w:val="28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Место и дата рассмотрения предложений (заявок) участников закупки и подведения итогов </w:t>
            </w:r>
            <w:r w:rsidRPr="005840D5">
              <w:lastRenderedPageBreak/>
              <w:t>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lastRenderedPageBreak/>
              <w:t xml:space="preserve">Рассмотрение заявок на участие в закупке будет осуществляться </w:t>
            </w:r>
            <w:r w:rsidR="00FC1518" w:rsidRPr="00732B33">
              <w:rPr>
                <w:b/>
              </w:rPr>
              <w:t>«</w:t>
            </w:r>
            <w:r w:rsidR="00732B33" w:rsidRPr="00732B33">
              <w:rPr>
                <w:b/>
              </w:rPr>
              <w:t>23</w:t>
            </w:r>
            <w:r w:rsidR="00FC1518" w:rsidRPr="00732B33">
              <w:rPr>
                <w:b/>
              </w:rPr>
              <w:t>»</w:t>
            </w:r>
            <w:r w:rsidR="00E70774" w:rsidRPr="00732B33">
              <w:rPr>
                <w:b/>
              </w:rPr>
              <w:t xml:space="preserve"> </w:t>
            </w:r>
            <w:r w:rsidR="00F20CF5" w:rsidRPr="00F20CF5">
              <w:rPr>
                <w:b/>
                <w:bCs/>
              </w:rPr>
              <w:t>ноября</w:t>
            </w:r>
            <w:r w:rsidR="00344A92" w:rsidRPr="00732B33">
              <w:rPr>
                <w:b/>
                <w:bCs/>
              </w:rPr>
              <w:t xml:space="preserve"> 2016 </w:t>
            </w:r>
            <w:r w:rsidRPr="00732B33">
              <w:rPr>
                <w:b/>
              </w:rPr>
              <w:t>года</w:t>
            </w:r>
            <w:r w:rsidR="0080302D" w:rsidRPr="005840D5">
              <w:rPr>
                <w:b/>
              </w:rPr>
              <w:t xml:space="preserve"> в 12:00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w:t>
            </w:r>
            <w:r w:rsidR="00F20CF5">
              <w:t>3</w:t>
            </w:r>
            <w:r w:rsidRPr="005840D5">
              <w:t>.</w:t>
            </w:r>
          </w:p>
          <w:p w:rsidR="0026022F" w:rsidRPr="005840D5" w:rsidRDefault="0026022F" w:rsidP="00E63FBD">
            <w:pPr>
              <w:jc w:val="both"/>
            </w:pPr>
          </w:p>
          <w:p w:rsidR="0026022F" w:rsidRPr="005840D5" w:rsidRDefault="0026022F" w:rsidP="00F20CF5">
            <w:pPr>
              <w:jc w:val="both"/>
              <w:rPr>
                <w:bCs/>
                <w:snapToGrid w:val="0"/>
              </w:rPr>
            </w:pPr>
            <w:r w:rsidRPr="005840D5">
              <w:t xml:space="preserve">Подведение итогов закупки будет осуществляться                       </w:t>
            </w:r>
            <w:r w:rsidR="00FC1518" w:rsidRPr="00732B33">
              <w:rPr>
                <w:b/>
              </w:rPr>
              <w:t>«</w:t>
            </w:r>
            <w:r w:rsidR="00732B33" w:rsidRPr="00732B33">
              <w:rPr>
                <w:b/>
              </w:rPr>
              <w:t>23</w:t>
            </w:r>
            <w:r w:rsidR="00FC1518" w:rsidRPr="00732B33">
              <w:rPr>
                <w:b/>
              </w:rPr>
              <w:t>»</w:t>
            </w:r>
            <w:r w:rsidR="00417105" w:rsidRPr="00732B33">
              <w:rPr>
                <w:b/>
              </w:rPr>
              <w:t xml:space="preserve"> </w:t>
            </w:r>
            <w:r w:rsidR="00F20CF5" w:rsidRPr="00F20CF5">
              <w:rPr>
                <w:b/>
                <w:bCs/>
              </w:rPr>
              <w:t>ноября</w:t>
            </w:r>
            <w:r w:rsidR="00417105" w:rsidRPr="00732B33">
              <w:rPr>
                <w:b/>
                <w:bCs/>
              </w:rPr>
              <w:t xml:space="preserve"> 2016</w:t>
            </w:r>
            <w:r w:rsidR="00344A92" w:rsidRPr="00732B33">
              <w:rPr>
                <w:b/>
                <w:bCs/>
              </w:rPr>
              <w:t xml:space="preserve"> </w:t>
            </w:r>
            <w:r w:rsidR="005E08C5" w:rsidRPr="00732B33">
              <w:rPr>
                <w:b/>
              </w:rPr>
              <w:t>года</w:t>
            </w:r>
            <w:r w:rsidRPr="005840D5">
              <w:t xml:space="preserve"> по адресу: 109052, г.</w:t>
            </w:r>
            <w:r w:rsidR="005002B5" w:rsidRPr="005840D5">
              <w:t xml:space="preserve"> </w:t>
            </w:r>
            <w:r w:rsidRPr="005840D5">
              <w:t xml:space="preserve">Москва, ул. </w:t>
            </w:r>
            <w:proofErr w:type="spellStart"/>
            <w:r w:rsidRPr="005840D5">
              <w:lastRenderedPageBreak/>
              <w:t>Новохохловская</w:t>
            </w:r>
            <w:proofErr w:type="spellEnd"/>
            <w:r w:rsidRPr="005840D5">
              <w:t>, д. 2</w:t>
            </w:r>
            <w:r w:rsidR="00F20CF5">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7C4382" w:rsidRDefault="007C4382" w:rsidP="007C4382">
            <w:pPr>
              <w:jc w:val="both"/>
            </w:pPr>
            <w:r>
              <w:t>По месту нахождения Исполнителя.</w:t>
            </w:r>
          </w:p>
          <w:p w:rsidR="00D505A5" w:rsidRDefault="00D505A5" w:rsidP="007C4382">
            <w:pPr>
              <w:jc w:val="both"/>
            </w:pPr>
          </w:p>
          <w:p w:rsidR="00282D27" w:rsidRPr="005840D5" w:rsidRDefault="009E3842" w:rsidP="007C4382">
            <w:pPr>
              <w:jc w:val="both"/>
            </w:pPr>
            <w:r w:rsidRPr="009E3842">
              <w:t xml:space="preserve">Отчетные документы передаются </w:t>
            </w:r>
            <w:r w:rsidR="007C4382">
              <w:t xml:space="preserve">по адресу: </w:t>
            </w:r>
            <w:proofErr w:type="gramStart"/>
            <w:r w:rsidR="007C4382">
              <w:t>г</w:t>
            </w:r>
            <w:proofErr w:type="gramEnd"/>
            <w:r w:rsidR="007C4382">
              <w:t xml:space="preserve">. Москва, ул. </w:t>
            </w:r>
            <w:proofErr w:type="spellStart"/>
            <w:r w:rsidR="007C4382">
              <w:t>Новохохловская</w:t>
            </w:r>
            <w:proofErr w:type="spellEnd"/>
            <w:r w:rsidR="007C4382">
              <w:t>,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73219A" w:rsidRDefault="00F20CF5" w:rsidP="0073219A">
            <w:pPr>
              <w:tabs>
                <w:tab w:val="left" w:pos="9639"/>
              </w:tabs>
              <w:autoSpaceDE w:val="0"/>
              <w:autoSpaceDN w:val="0"/>
              <w:adjustRightInd w:val="0"/>
              <w:jc w:val="both"/>
              <w:rPr>
                <w:b/>
              </w:rPr>
            </w:pPr>
            <w:r>
              <w:rPr>
                <w:b/>
              </w:rPr>
              <w:t>450</w:t>
            </w:r>
            <w:r w:rsidR="00B51C6E">
              <w:rPr>
                <w:b/>
              </w:rPr>
              <w:t xml:space="preserve"> 000,00 (</w:t>
            </w:r>
            <w:r>
              <w:rPr>
                <w:b/>
              </w:rPr>
              <w:t>Четыреста пятьдесят тысяч</w:t>
            </w:r>
            <w:r w:rsidR="0073219A" w:rsidRPr="0073219A">
              <w:rPr>
                <w:b/>
              </w:rPr>
              <w:t xml:space="preserve">) рублей 00 копеек, в т.ч. НДС 18% </w:t>
            </w:r>
          </w:p>
          <w:p w:rsidR="00D505A5" w:rsidRPr="0073219A" w:rsidRDefault="00D505A5" w:rsidP="0073219A">
            <w:pPr>
              <w:tabs>
                <w:tab w:val="left" w:pos="9639"/>
              </w:tabs>
              <w:autoSpaceDE w:val="0"/>
              <w:autoSpaceDN w:val="0"/>
              <w:adjustRightInd w:val="0"/>
              <w:jc w:val="both"/>
              <w:rPr>
                <w:b/>
              </w:rPr>
            </w:pPr>
          </w:p>
          <w:p w:rsidR="00B51137" w:rsidRPr="005840D5" w:rsidRDefault="006A6737" w:rsidP="003D36F7">
            <w:pPr>
              <w:pStyle w:val="aff"/>
              <w:ind w:left="16"/>
              <w:jc w:val="both"/>
            </w:pPr>
            <w:r w:rsidRPr="006A6737">
              <w:rPr>
                <w:bCs/>
              </w:rPr>
              <w:t xml:space="preserve">Начальная (максимальная) цена договора включает в себя </w:t>
            </w:r>
            <w:r w:rsidRPr="006A6737">
              <w:t>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w:t>
            </w:r>
            <w:r w:rsidR="003D36F7">
              <w:t xml:space="preserve"> и иные </w:t>
            </w:r>
            <w:r w:rsidR="003D36F7" w:rsidRPr="003D36F7">
              <w:t>расходы</w:t>
            </w:r>
            <w:r w:rsidR="003D36F7">
              <w:t xml:space="preserve"> Исполнителя</w:t>
            </w:r>
            <w:r w:rsidR="003D36F7" w:rsidRPr="003D36F7">
              <w:t xml:space="preserve"> с</w:t>
            </w:r>
            <w:r w:rsidR="003D36F7">
              <w:t>вязанные с исполнением договора в полном объеме</w:t>
            </w:r>
            <w:r w:rsidRPr="006A6737">
              <w:t>.</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jc w:val="center"/>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3"/>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AA5483">
              <w:rPr>
                <w:b/>
              </w:rPr>
              <w:t>«</w:t>
            </w:r>
            <w:r w:rsidR="00732B33">
              <w:rPr>
                <w:b/>
                <w:bCs/>
              </w:rPr>
              <w:t>1</w:t>
            </w:r>
            <w:r w:rsidR="00F20CF5">
              <w:rPr>
                <w:b/>
                <w:bCs/>
              </w:rPr>
              <w:t>5</w:t>
            </w:r>
            <w:r w:rsidR="00137FC8" w:rsidRPr="005840D5">
              <w:rPr>
                <w:b/>
                <w:bCs/>
              </w:rPr>
              <w:t xml:space="preserve">» </w:t>
            </w:r>
            <w:r w:rsidR="00F20CF5" w:rsidRPr="00F20CF5">
              <w:rPr>
                <w:b/>
                <w:bCs/>
              </w:rPr>
              <w:t>ноября</w:t>
            </w:r>
            <w:r w:rsidR="00344A92" w:rsidRPr="005840D5">
              <w:rPr>
                <w:b/>
                <w:bCs/>
              </w:rPr>
              <w:t xml:space="preserve"> 2016 </w:t>
            </w:r>
            <w:r w:rsidR="0080507D" w:rsidRPr="005840D5">
              <w:rPr>
                <w:b/>
                <w:bCs/>
              </w:rPr>
              <w:t>г.</w:t>
            </w:r>
            <w:r w:rsidR="00137FC8" w:rsidRPr="005840D5">
              <w:rPr>
                <w:b/>
              </w:rPr>
              <w:t xml:space="preserve"> </w:t>
            </w:r>
            <w:r w:rsidRPr="005840D5">
              <w:rPr>
                <w:b/>
              </w:rPr>
              <w:t xml:space="preserve">по </w:t>
            </w:r>
            <w:r w:rsidR="00E70774" w:rsidRPr="005840D5">
              <w:rPr>
                <w:b/>
              </w:rPr>
              <w:t>«</w:t>
            </w:r>
            <w:r w:rsidR="00732B33">
              <w:rPr>
                <w:b/>
              </w:rPr>
              <w:t>23</w:t>
            </w:r>
            <w:r w:rsidR="00E70774" w:rsidRPr="005840D5">
              <w:rPr>
                <w:b/>
              </w:rPr>
              <w:t xml:space="preserve">» </w:t>
            </w:r>
            <w:r w:rsidR="00F20CF5" w:rsidRPr="00F20CF5">
              <w:rPr>
                <w:b/>
                <w:bCs/>
              </w:rPr>
              <w:t>ноября</w:t>
            </w:r>
            <w:r w:rsidR="00344A92" w:rsidRPr="005840D5">
              <w:rPr>
                <w:b/>
                <w:bCs/>
              </w:rPr>
              <w:t xml:space="preserve"> 2016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5840D5" w:rsidRDefault="005002B5" w:rsidP="00E63FBD">
            <w:r w:rsidRPr="005840D5">
              <w:t>Плата за предоставление документации в письменной форме не взимается.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jc w:val="center"/>
              <w:rPr>
                <w:b/>
                <w:bCs/>
              </w:rPr>
            </w:pPr>
            <w:r w:rsidRPr="005840D5">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D505A5" w:rsidRDefault="0026022F" w:rsidP="00E63FBD">
            <w:pPr>
              <w:pStyle w:val="2"/>
              <w:keepNext w:val="0"/>
              <w:suppressAutoHyphens/>
              <w:spacing w:after="0"/>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w:t>
            </w:r>
          </w:p>
          <w:p w:rsidR="00D505A5" w:rsidRDefault="00D505A5" w:rsidP="00E63FBD">
            <w:pPr>
              <w:pStyle w:val="2"/>
              <w:keepNext w:val="0"/>
              <w:suppressAutoHyphens/>
              <w:spacing w:after="0"/>
              <w:jc w:val="both"/>
              <w:rPr>
                <w:b w:val="0"/>
                <w:sz w:val="24"/>
                <w:szCs w:val="24"/>
              </w:rPr>
            </w:pPr>
          </w:p>
          <w:p w:rsidR="0026022F" w:rsidRPr="005840D5" w:rsidRDefault="0026022F" w:rsidP="00E63FBD">
            <w:pPr>
              <w:pStyle w:val="2"/>
              <w:keepNext w:val="0"/>
              <w:suppressAutoHyphens/>
              <w:spacing w:after="0"/>
              <w:jc w:val="both"/>
              <w:rPr>
                <w:bCs w:val="0"/>
                <w:snapToGrid w:val="0"/>
                <w:sz w:val="24"/>
                <w:szCs w:val="24"/>
              </w:rPr>
            </w:pPr>
            <w:r w:rsidRPr="005840D5">
              <w:rPr>
                <w:b w:val="0"/>
                <w:sz w:val="24"/>
                <w:szCs w:val="24"/>
              </w:rPr>
              <w:t>Извещение об отказе от проведения з</w:t>
            </w:r>
            <w:r w:rsidR="00D505A5">
              <w:rPr>
                <w:b w:val="0"/>
                <w:sz w:val="24"/>
                <w:szCs w:val="24"/>
              </w:rPr>
              <w:t>акупки размещается заказчиком</w:t>
            </w:r>
            <w:r w:rsidRPr="005840D5">
              <w:rPr>
                <w:b w:val="0"/>
                <w:sz w:val="24"/>
                <w:szCs w:val="24"/>
              </w:rPr>
              <w:t xml:space="preserve"> </w:t>
            </w:r>
            <w:r w:rsidR="0080507D"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B51C6E">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Не </w:t>
            </w:r>
            <w:proofErr w:type="gramStart"/>
            <w:r w:rsidRPr="005840D5">
              <w:t>установлены</w:t>
            </w:r>
            <w:proofErr w:type="gramEnd"/>
            <w:r w:rsidR="000B5380" w:rsidRPr="005840D5">
              <w:t>.</w:t>
            </w:r>
          </w:p>
          <w:p w:rsidR="0026022F" w:rsidRPr="005840D5" w:rsidRDefault="0026022F" w:rsidP="00E63FBD">
            <w:pPr>
              <w:keepNext/>
              <w:keepLines/>
              <w:widowControl w:val="0"/>
              <w:suppressLineNumbers/>
              <w:suppressAutoHyphens/>
              <w:rPr>
                <w:i/>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 xml:space="preserve">Срок подписания </w:t>
            </w:r>
            <w:r w:rsidRPr="005840D5">
              <w:rPr>
                <w:bCs/>
              </w:rPr>
              <w:lastRenderedPageBreak/>
              <w:t>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jc w:val="both"/>
            </w:pPr>
            <w:r w:rsidRPr="00810144">
              <w:lastRenderedPageBreak/>
              <w:t xml:space="preserve">В течение 20 (двадцати) дней со дня размещения в Единой </w:t>
            </w:r>
            <w:r w:rsidRPr="00810144">
              <w:lastRenderedPageBreak/>
              <w:t xml:space="preserve">информационной системе в сфере </w:t>
            </w:r>
            <w:proofErr w:type="gramStart"/>
            <w:r w:rsidRPr="00810144">
              <w:t xml:space="preserve">закупок протокола проведения запроса </w:t>
            </w:r>
            <w:r w:rsidR="00047807">
              <w:t>предложений</w:t>
            </w:r>
            <w:proofErr w:type="gramEnd"/>
            <w:r w:rsidRPr="00810144">
              <w:t>.</w:t>
            </w:r>
          </w:p>
          <w:p w:rsidR="00810144" w:rsidRDefault="00810144" w:rsidP="00810144">
            <w:pPr>
              <w:jc w:val="both"/>
            </w:pPr>
          </w:p>
          <w:p w:rsidR="00BE6C2D" w:rsidRPr="005840D5" w:rsidRDefault="00810144" w:rsidP="00B51C6E">
            <w:pPr>
              <w:jc w:val="both"/>
            </w:pPr>
            <w:r w:rsidRPr="00810144">
              <w:t xml:space="preserve">В случае, если заключаемый по результатам запроса </w:t>
            </w:r>
            <w:r w:rsidR="00B51C6E">
              <w:t>предложений</w:t>
            </w:r>
            <w:r w:rsidRPr="00810144">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w:t>
            </w:r>
            <w:r>
              <w:t>рения</w:t>
            </w:r>
            <w:r w:rsidR="00077DBB" w:rsidRPr="00077DBB">
              <w:t>.</w:t>
            </w:r>
          </w:p>
        </w:tc>
      </w:tr>
      <w:tr w:rsidR="00810144" w:rsidRPr="0094267A" w:rsidTr="00810144">
        <w:tc>
          <w:tcPr>
            <w:tcW w:w="1188"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jc w:val="center"/>
              <w:rPr>
                <w:b/>
                <w:bCs/>
                <w:snapToGrid w:val="0"/>
              </w:rPr>
            </w:pPr>
            <w:r w:rsidRPr="00810144">
              <w:rPr>
                <w:b/>
                <w:bCs/>
                <w:snapToGrid w:val="0"/>
              </w:rPr>
              <w:lastRenderedPageBreak/>
              <w:t>1</w:t>
            </w:r>
            <w:r>
              <w:rPr>
                <w:b/>
                <w:bCs/>
                <w:snapToGrid w:val="0"/>
              </w:rPr>
              <w:t>4</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810144" w:rsidRPr="00810144" w:rsidRDefault="00810144" w:rsidP="00810144">
            <w:pPr>
              <w:snapToGrid w:val="0"/>
              <w:rPr>
                <w:bCs/>
              </w:rPr>
            </w:pPr>
            <w:r w:rsidRPr="00810144">
              <w:rPr>
                <w:bCs/>
              </w:rPr>
              <w:t>Закупка осуществляется только для 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810144" w:rsidRPr="0094267A" w:rsidRDefault="00810144" w:rsidP="00810144">
            <w:pPr>
              <w:jc w:val="both"/>
            </w:pPr>
            <w:r w:rsidRPr="0094267A">
              <w:t>Участниками закупки могут быть только субъекты малого и среднего предпринимательства</w:t>
            </w:r>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7D53A9" w:rsidP="0080507D">
      <w:pPr>
        <w:tabs>
          <w:tab w:val="left" w:pos="9639"/>
        </w:tabs>
        <w:ind w:left="567"/>
      </w:pPr>
      <w:r w:rsidRPr="005840D5">
        <w:t xml:space="preserve">Директор                                                                                      </w:t>
      </w:r>
      <w:r w:rsidR="0080507D" w:rsidRPr="005840D5">
        <w:t xml:space="preserve">                    </w:t>
      </w:r>
      <w:r w:rsidRPr="005840D5">
        <w:t xml:space="preserve">      М.Ю. Фонарёв</w:t>
      </w:r>
    </w:p>
    <w:p w:rsidR="00E70774" w:rsidRPr="005840D5" w:rsidRDefault="00E70774" w:rsidP="00E63FBD">
      <w:pPr>
        <w:tabs>
          <w:tab w:val="left" w:pos="9639"/>
        </w:tabs>
        <w:ind w:left="5664" w:firstLine="708"/>
        <w:rPr>
          <w:b/>
          <w:bCs/>
        </w:rPr>
      </w:pPr>
    </w:p>
    <w:p w:rsidR="00B51C6E" w:rsidRDefault="00B51C6E">
      <w:pPr>
        <w:rPr>
          <w:b/>
          <w:bCs/>
        </w:rPr>
      </w:pPr>
      <w:r>
        <w:rPr>
          <w:b/>
          <w:bCs/>
        </w:rPr>
        <w:br w:type="page"/>
      </w:r>
    </w:p>
    <w:p w:rsidR="007D53A9" w:rsidRPr="005840D5" w:rsidRDefault="006B5C17" w:rsidP="00E63FBD">
      <w:pPr>
        <w:tabs>
          <w:tab w:val="left" w:pos="9639"/>
        </w:tabs>
        <w:ind w:left="5664" w:firstLine="708"/>
        <w:rPr>
          <w:b/>
          <w:bCs/>
        </w:rPr>
      </w:pPr>
      <w:r>
        <w:rPr>
          <w:b/>
          <w:bCs/>
        </w:rPr>
        <w:lastRenderedPageBreak/>
        <w:t>УТВЕРЖДАЮ</w:t>
      </w:r>
    </w:p>
    <w:p w:rsidR="007D53A9" w:rsidRPr="005840D5" w:rsidRDefault="007D53A9" w:rsidP="00E63FBD">
      <w:pPr>
        <w:tabs>
          <w:tab w:val="left" w:pos="9639"/>
        </w:tabs>
        <w:ind w:left="5664" w:firstLine="708"/>
      </w:pPr>
      <w:r w:rsidRPr="005840D5">
        <w:t>Директор 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Pr="005840D5">
        <w:t>М.Ю. Фонарёв</w:t>
      </w:r>
    </w:p>
    <w:p w:rsidR="007D53A9" w:rsidRPr="005840D5" w:rsidRDefault="007D53A9" w:rsidP="00E63FBD">
      <w:pPr>
        <w:tabs>
          <w:tab w:val="left" w:pos="5970"/>
          <w:tab w:val="left" w:pos="9639"/>
        </w:tabs>
        <w:rPr>
          <w:b/>
        </w:rPr>
      </w:pPr>
      <w:r w:rsidRPr="005840D5">
        <w:tab/>
        <w:t xml:space="preserve">      «____» ______________ </w:t>
      </w:r>
      <w:r w:rsidR="005E08C5" w:rsidRPr="005840D5">
        <w:t>201</w:t>
      </w:r>
      <w:r w:rsidR="00344A92" w:rsidRPr="005840D5">
        <w:t>6</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843B84" w:rsidRPr="00843B84" w:rsidRDefault="000A271B" w:rsidP="00843B84">
      <w:pPr>
        <w:jc w:val="center"/>
        <w:rPr>
          <w:b/>
          <w:bCs/>
        </w:rPr>
      </w:pPr>
      <w:r w:rsidRPr="000A271B">
        <w:rPr>
          <w:b/>
          <w:bCs/>
        </w:rPr>
        <w:t xml:space="preserve">на </w:t>
      </w:r>
      <w:r w:rsidR="00843B84" w:rsidRPr="00843B84">
        <w:rPr>
          <w:b/>
          <w:bCs/>
        </w:rPr>
        <w:t xml:space="preserve">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00843B84" w:rsidRPr="00843B84">
        <w:rPr>
          <w:b/>
          <w:bCs/>
        </w:rPr>
        <w:t>Бупраксон</w:t>
      </w:r>
      <w:proofErr w:type="spellEnd"/>
      <w:r w:rsidR="00843B84" w:rsidRPr="00843B84">
        <w:rPr>
          <w:b/>
          <w:bCs/>
        </w:rPr>
        <w:t xml:space="preserve">, таблетки </w:t>
      </w:r>
      <w:proofErr w:type="spellStart"/>
      <w:r w:rsidR="00843B84" w:rsidRPr="00843B84">
        <w:rPr>
          <w:b/>
          <w:bCs/>
        </w:rPr>
        <w:t>сублингвальные</w:t>
      </w:r>
      <w:proofErr w:type="spellEnd"/>
      <w:r w:rsidR="00843B84" w:rsidRPr="00843B84">
        <w:rPr>
          <w:b/>
          <w:bCs/>
        </w:rPr>
        <w:t xml:space="preserve">, </w:t>
      </w:r>
    </w:p>
    <w:p w:rsidR="00843B84" w:rsidRPr="00843B84" w:rsidRDefault="00843B84" w:rsidP="00843B84">
      <w:pPr>
        <w:jc w:val="center"/>
        <w:rPr>
          <w:b/>
          <w:bCs/>
        </w:rPr>
      </w:pPr>
      <w:r w:rsidRPr="00843B84">
        <w:rPr>
          <w:b/>
          <w:bCs/>
        </w:rPr>
        <w:t>для нужд ФГУП «Московский эндокринный завод»</w:t>
      </w:r>
    </w:p>
    <w:p w:rsidR="0026022F" w:rsidRPr="005840D5" w:rsidRDefault="00576B86" w:rsidP="00236768">
      <w:pPr>
        <w:jc w:val="center"/>
        <w:rPr>
          <w:b/>
          <w:bCs/>
        </w:rPr>
      </w:pPr>
      <w:r w:rsidRPr="005840D5">
        <w:rPr>
          <w:b/>
          <w:bCs/>
        </w:rPr>
        <w:t xml:space="preserve">№ </w:t>
      </w:r>
      <w:r w:rsidR="00F20CF5">
        <w:rPr>
          <w:b/>
          <w:bCs/>
        </w:rPr>
        <w:t>29</w:t>
      </w:r>
      <w:r w:rsidRPr="005840D5">
        <w:rPr>
          <w:b/>
          <w:bCs/>
        </w:rPr>
        <w:t>/1</w:t>
      </w:r>
      <w:r w:rsidR="00344A92" w:rsidRPr="005840D5">
        <w:rPr>
          <w:b/>
          <w:bCs/>
        </w:rPr>
        <w:t>6</w:t>
      </w:r>
    </w:p>
    <w:p w:rsidR="0026022F" w:rsidRPr="005840D5" w:rsidRDefault="0026022F"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Default="0026022F" w:rsidP="00E63FBD">
      <w:pPr>
        <w:keepNext/>
        <w:keepLines/>
        <w:widowControl w:val="0"/>
        <w:suppressLineNumbers/>
        <w:suppressAutoHyphens/>
        <w:rPr>
          <w:b/>
          <w:bCs/>
        </w:rPr>
      </w:pPr>
    </w:p>
    <w:p w:rsidR="0056458D" w:rsidRDefault="0056458D" w:rsidP="00E63FBD">
      <w:pPr>
        <w:keepNext/>
        <w:keepLines/>
        <w:widowControl w:val="0"/>
        <w:suppressLineNumbers/>
        <w:suppressAutoHyphens/>
        <w:rPr>
          <w:b/>
          <w:bCs/>
        </w:rPr>
      </w:pPr>
    </w:p>
    <w:p w:rsidR="0056458D" w:rsidRDefault="0056458D" w:rsidP="00E63FBD">
      <w:pPr>
        <w:keepNext/>
        <w:keepLines/>
        <w:widowControl w:val="0"/>
        <w:suppressLineNumbers/>
        <w:suppressAutoHyphens/>
        <w:rPr>
          <w:b/>
          <w:bCs/>
        </w:rPr>
      </w:pPr>
    </w:p>
    <w:p w:rsidR="0056458D" w:rsidRPr="005840D5" w:rsidRDefault="0056458D"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344A92" w:rsidRPr="005840D5">
        <w:rPr>
          <w:b/>
          <w:bCs/>
        </w:rPr>
        <w:t>6</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4473FB"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4473FB">
        <w:rPr>
          <w:rStyle w:val="10"/>
          <w:caps/>
          <w:sz w:val="24"/>
          <w:szCs w:val="24"/>
        </w:rPr>
        <w:lastRenderedPageBreak/>
        <w:t>СВЕДЕНИЯ О ПРОВОДИМОЙ ПРОЦЕДУРЕ ЗАКУПКИ</w:t>
      </w:r>
      <w:bookmarkEnd w:id="12"/>
      <w:r w:rsidRPr="004473FB">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843B84" w:rsidRPr="00843B84" w:rsidRDefault="00843B84" w:rsidP="00843B84">
            <w:pPr>
              <w:keepNext/>
              <w:keepLines/>
              <w:widowControl w:val="0"/>
              <w:suppressLineNumbers/>
              <w:suppressAutoHyphens/>
              <w:jc w:val="both"/>
            </w:pPr>
            <w:r w:rsidRPr="00843B84">
              <w:t>Наименование: ФГУП «Московский эндокринный завод»</w:t>
            </w:r>
          </w:p>
          <w:p w:rsidR="00843B84" w:rsidRPr="00843B84" w:rsidRDefault="00843B84" w:rsidP="00843B84">
            <w:pPr>
              <w:keepNext/>
              <w:keepLines/>
              <w:widowControl w:val="0"/>
              <w:suppressLineNumbers/>
              <w:suppressAutoHyphens/>
              <w:jc w:val="both"/>
            </w:pPr>
            <w:r w:rsidRPr="00843B84">
              <w:t>Место нахождения</w:t>
            </w:r>
          </w:p>
          <w:p w:rsidR="00843B84" w:rsidRPr="00843B84" w:rsidRDefault="00843B84" w:rsidP="00843B84">
            <w:pPr>
              <w:keepNext/>
              <w:keepLines/>
              <w:widowControl w:val="0"/>
              <w:suppressLineNumbers/>
              <w:suppressAutoHyphens/>
              <w:jc w:val="both"/>
            </w:pPr>
            <w:r w:rsidRPr="00843B84">
              <w:t xml:space="preserve">109052, г. Москва, ул. </w:t>
            </w:r>
            <w:proofErr w:type="spellStart"/>
            <w:r w:rsidRPr="00843B84">
              <w:t>Новохохловская</w:t>
            </w:r>
            <w:proofErr w:type="spellEnd"/>
            <w:r w:rsidRPr="00843B84">
              <w:t>, д. 25</w:t>
            </w:r>
          </w:p>
          <w:p w:rsidR="00843B84" w:rsidRPr="00843B84" w:rsidRDefault="00843B84" w:rsidP="00843B84">
            <w:pPr>
              <w:keepNext/>
              <w:keepLines/>
              <w:widowControl w:val="0"/>
              <w:suppressLineNumbers/>
              <w:suppressAutoHyphens/>
              <w:jc w:val="both"/>
            </w:pPr>
            <w:r w:rsidRPr="00843B84">
              <w:t>Почтовый адрес</w:t>
            </w:r>
          </w:p>
          <w:p w:rsidR="00843B84" w:rsidRPr="00843B84" w:rsidRDefault="00843B84" w:rsidP="00843B84">
            <w:pPr>
              <w:keepNext/>
              <w:keepLines/>
              <w:widowControl w:val="0"/>
              <w:suppressLineNumbers/>
              <w:suppressAutoHyphens/>
              <w:jc w:val="both"/>
            </w:pPr>
            <w:r w:rsidRPr="00843B84">
              <w:t xml:space="preserve">109052, г. Москва, ул. </w:t>
            </w:r>
            <w:proofErr w:type="spellStart"/>
            <w:r w:rsidRPr="00843B84">
              <w:t>Новохохловская</w:t>
            </w:r>
            <w:proofErr w:type="spellEnd"/>
            <w:r w:rsidRPr="00843B84">
              <w:t>, д. 25</w:t>
            </w:r>
          </w:p>
          <w:p w:rsidR="00843B84" w:rsidRPr="00843B84" w:rsidRDefault="00843B84" w:rsidP="00843B84">
            <w:pPr>
              <w:keepNext/>
              <w:keepLines/>
              <w:widowControl w:val="0"/>
              <w:suppressLineNumbers/>
              <w:suppressAutoHyphens/>
              <w:jc w:val="both"/>
            </w:pPr>
            <w:r w:rsidRPr="00843B84">
              <w:t xml:space="preserve">Телефон: +7 (495) 234-61-92 </w:t>
            </w:r>
            <w:proofErr w:type="spellStart"/>
            <w:r w:rsidRPr="00843B84">
              <w:t>доб</w:t>
            </w:r>
            <w:proofErr w:type="spellEnd"/>
            <w:r w:rsidRPr="00843B84">
              <w:t>. 6-27</w:t>
            </w:r>
          </w:p>
          <w:p w:rsidR="00843B84" w:rsidRPr="00843B84" w:rsidRDefault="00843B84" w:rsidP="00843B84">
            <w:pPr>
              <w:keepNext/>
              <w:keepLines/>
              <w:widowControl w:val="0"/>
              <w:suppressLineNumbers/>
              <w:suppressAutoHyphens/>
              <w:jc w:val="both"/>
            </w:pPr>
            <w:r w:rsidRPr="00843B84">
              <w:t>Факс: +7 (495) 911-42-10</w:t>
            </w:r>
          </w:p>
          <w:p w:rsidR="00843B84" w:rsidRPr="00843B84" w:rsidRDefault="00843B84" w:rsidP="00843B84">
            <w:pPr>
              <w:keepNext/>
              <w:keepLines/>
              <w:widowControl w:val="0"/>
              <w:suppressLineNumbers/>
              <w:suppressAutoHyphens/>
              <w:jc w:val="both"/>
            </w:pPr>
            <w:r w:rsidRPr="00843B84">
              <w:t>Электронная почта: s_a_utkin@endopharm.ru</w:t>
            </w:r>
          </w:p>
          <w:p w:rsidR="002B3DF5" w:rsidRPr="005840D5" w:rsidRDefault="00843B84" w:rsidP="00843B84">
            <w:r w:rsidRPr="00843B84">
              <w:t>Контактное лицо: Уткин Сергей Александрович</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2B3DF5" w:rsidRPr="005840D5" w:rsidRDefault="00CC5A38" w:rsidP="00843B84">
            <w:pPr>
              <w:pStyle w:val="aff2"/>
              <w:snapToGrid w:val="0"/>
              <w:jc w:val="both"/>
              <w:rPr>
                <w:b/>
                <w:bCs/>
              </w:rPr>
            </w:pPr>
            <w:r w:rsidRPr="005840D5">
              <w:rPr>
                <w:sz w:val="24"/>
                <w:szCs w:val="24"/>
                <w:lang w:eastAsia="ru-RU"/>
              </w:rPr>
              <w:t xml:space="preserve">Запрос </w:t>
            </w:r>
            <w:r w:rsidR="005D1CE0" w:rsidRPr="005840D5">
              <w:rPr>
                <w:sz w:val="24"/>
                <w:szCs w:val="24"/>
                <w:lang w:eastAsia="ru-RU"/>
              </w:rPr>
              <w:t>предложений</w:t>
            </w:r>
            <w:r w:rsidRPr="005840D5">
              <w:rPr>
                <w:sz w:val="24"/>
                <w:szCs w:val="24"/>
                <w:lang w:eastAsia="ru-RU"/>
              </w:rPr>
              <w:t xml:space="preserve"> на право заключения договора </w:t>
            </w:r>
            <w:r w:rsidR="00220EFE" w:rsidRPr="005840D5">
              <w:rPr>
                <w:sz w:val="24"/>
                <w:szCs w:val="24"/>
                <w:lang w:eastAsia="ru-RU"/>
              </w:rPr>
              <w:t xml:space="preserve">на </w:t>
            </w:r>
            <w:r w:rsidR="00843B84" w:rsidRPr="00843B84">
              <w:rPr>
                <w:sz w:val="24"/>
                <w:szCs w:val="24"/>
                <w:lang w:eastAsia="ru-RU"/>
              </w:rPr>
              <w:t xml:space="preserve">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00843B84" w:rsidRPr="00843B84">
              <w:rPr>
                <w:sz w:val="24"/>
                <w:szCs w:val="24"/>
                <w:lang w:eastAsia="ru-RU"/>
              </w:rPr>
              <w:t>Бупраксон</w:t>
            </w:r>
            <w:proofErr w:type="spellEnd"/>
            <w:r w:rsidR="00843B84" w:rsidRPr="00843B84">
              <w:rPr>
                <w:sz w:val="24"/>
                <w:szCs w:val="24"/>
                <w:lang w:eastAsia="ru-RU"/>
              </w:rPr>
              <w:t xml:space="preserve">, таблетки </w:t>
            </w:r>
            <w:proofErr w:type="spellStart"/>
            <w:r w:rsidR="00843B84" w:rsidRPr="00843B84">
              <w:rPr>
                <w:sz w:val="24"/>
                <w:szCs w:val="24"/>
                <w:lang w:eastAsia="ru-RU"/>
              </w:rPr>
              <w:t>сублингвальные</w:t>
            </w:r>
            <w:proofErr w:type="spellEnd"/>
            <w:r w:rsidR="00843B84" w:rsidRPr="00843B84">
              <w:rPr>
                <w:sz w:val="24"/>
                <w:szCs w:val="24"/>
                <w:lang w:eastAsia="ru-RU"/>
              </w:rPr>
              <w:t>, для нужд ФГУП «Московский эндокринный завод»</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843B84" w:rsidRPr="00843B84" w:rsidRDefault="00843B84" w:rsidP="00843B84">
            <w:pPr>
              <w:tabs>
                <w:tab w:val="left" w:pos="737"/>
                <w:tab w:val="left" w:pos="5740"/>
                <w:tab w:val="left" w:pos="9639"/>
              </w:tabs>
              <w:overflowPunct w:val="0"/>
              <w:autoSpaceDE w:val="0"/>
              <w:autoSpaceDN w:val="0"/>
              <w:adjustRightInd w:val="0"/>
              <w:jc w:val="both"/>
              <w:rPr>
                <w:b/>
                <w:bCs/>
              </w:rPr>
            </w:pPr>
            <w:r>
              <w:rPr>
                <w:b/>
                <w:bCs/>
              </w:rPr>
              <w:t>В</w:t>
            </w:r>
            <w:r w:rsidRPr="00843B84">
              <w:rPr>
                <w:b/>
                <w:bCs/>
              </w:rPr>
              <w:t xml:space="preserve">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Pr="00843B84">
              <w:rPr>
                <w:b/>
                <w:bCs/>
              </w:rPr>
              <w:t>Бупраксон</w:t>
            </w:r>
            <w:proofErr w:type="spellEnd"/>
            <w:r w:rsidRPr="00843B84">
              <w:rPr>
                <w:b/>
                <w:bCs/>
              </w:rPr>
              <w:t xml:space="preserve">, таблетки </w:t>
            </w:r>
            <w:proofErr w:type="spellStart"/>
            <w:r w:rsidRPr="00843B84">
              <w:rPr>
                <w:b/>
                <w:bCs/>
              </w:rPr>
              <w:t>сублингвальные</w:t>
            </w:r>
            <w:proofErr w:type="spellEnd"/>
            <w:r w:rsidRPr="00843B84">
              <w:rPr>
                <w:b/>
                <w:bCs/>
              </w:rPr>
              <w:t>, для нужд ФГУП «Московский эндокринный завод»</w:t>
            </w:r>
          </w:p>
          <w:p w:rsidR="0056458D" w:rsidRPr="005840D5" w:rsidRDefault="0056458D" w:rsidP="0056458D">
            <w:pPr>
              <w:tabs>
                <w:tab w:val="left" w:pos="737"/>
                <w:tab w:val="left" w:pos="5740"/>
                <w:tab w:val="left" w:pos="9639"/>
              </w:tabs>
              <w:overflowPunct w:val="0"/>
              <w:autoSpaceDE w:val="0"/>
              <w:autoSpaceDN w:val="0"/>
              <w:adjustRightInd w:val="0"/>
              <w:jc w:val="both"/>
              <w:rPr>
                <w:lang w:eastAsia="en-US"/>
              </w:rPr>
            </w:pPr>
          </w:p>
          <w:p w:rsidR="00CC5A38" w:rsidRDefault="0056458D" w:rsidP="0056458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w:t>
            </w:r>
            <w:r>
              <w:t>» Документации о закупке.</w:t>
            </w:r>
          </w:p>
          <w:p w:rsidR="002B3DF5" w:rsidRPr="005840D5" w:rsidRDefault="002B3DF5" w:rsidP="0056458D">
            <w:pPr>
              <w:tabs>
                <w:tab w:val="left" w:pos="737"/>
                <w:tab w:val="left" w:pos="5740"/>
                <w:tab w:val="left" w:pos="9639"/>
              </w:tabs>
              <w:overflowPunct w:val="0"/>
              <w:autoSpaceDE w:val="0"/>
              <w:autoSpaceDN w:val="0"/>
              <w:adjustRightInd w:val="0"/>
              <w:jc w:val="both"/>
            </w:pP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7357E" w:rsidRPr="005840D5" w:rsidRDefault="00CC5A38" w:rsidP="005F09F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5840D5">
              <w:lastRenderedPageBreak/>
              <w:t>работы, оказываемой услуги потребностям заказчика</w:t>
            </w:r>
            <w:proofErr w:type="gramEnd"/>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843B84" w:rsidRPr="00843B84" w:rsidRDefault="00843B84" w:rsidP="00843B84">
            <w:pPr>
              <w:jc w:val="both"/>
            </w:pPr>
            <w:r w:rsidRPr="00843B84">
              <w:t xml:space="preserve">В случае установления требований о соответствии товара (работ, услуг) ГОСТ, ГОСТ </w:t>
            </w:r>
            <w:proofErr w:type="gramStart"/>
            <w:r w:rsidRPr="00843B84">
              <w:t>Р</w:t>
            </w:r>
            <w:proofErr w:type="gramEnd"/>
            <w:r w:rsidRPr="00843B84">
              <w:t xml:space="preserve">, ГОСТ IEC, ГОСТ ИСО, </w:t>
            </w:r>
            <w:proofErr w:type="spellStart"/>
            <w:r w:rsidRPr="00843B84">
              <w:t>СанПин</w:t>
            </w:r>
            <w:proofErr w:type="spellEnd"/>
            <w:r w:rsidRPr="00843B84">
              <w:t xml:space="preserve">, </w:t>
            </w:r>
            <w:proofErr w:type="spellStart"/>
            <w:r w:rsidRPr="00843B84">
              <w:t>СНиП</w:t>
            </w:r>
            <w:proofErr w:type="spellEnd"/>
            <w:r w:rsidRPr="00843B84">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843B84" w:rsidRPr="00843B84" w:rsidRDefault="00843B84" w:rsidP="00843B84">
            <w:pPr>
              <w:jc w:val="both"/>
            </w:pPr>
            <w:r w:rsidRPr="00843B84">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843B84">
              <w:t>Р</w:t>
            </w:r>
            <w:proofErr w:type="gramEnd"/>
            <w:r w:rsidRPr="00843B84">
              <w:t xml:space="preserve">, ГОСТ IEC, ГОСТ ИСО, </w:t>
            </w:r>
            <w:proofErr w:type="spellStart"/>
            <w:r w:rsidRPr="00843B84">
              <w:t>СанПин</w:t>
            </w:r>
            <w:proofErr w:type="spellEnd"/>
            <w:r w:rsidRPr="00843B84">
              <w:t xml:space="preserve">, </w:t>
            </w:r>
            <w:proofErr w:type="spellStart"/>
            <w:r w:rsidRPr="00843B84">
              <w:t>СНиП</w:t>
            </w:r>
            <w:proofErr w:type="spellEnd"/>
            <w:r w:rsidRPr="00843B84">
              <w:t xml:space="preserve">, ГН, ТР, СП и др., </w:t>
            </w:r>
            <w:proofErr w:type="gramStart"/>
            <w:r w:rsidRPr="00843B84">
              <w:t>характеристики</w:t>
            </w:r>
            <w:proofErr w:type="gramEnd"/>
            <w:r w:rsidRPr="00843B84">
              <w:t xml:space="preserve"> </w:t>
            </w:r>
            <w:r w:rsidRPr="00843B84">
              <w:lastRenderedPageBreak/>
              <w:t>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843B84" w:rsidP="00E63FBD">
            <w:pPr>
              <w:jc w:val="both"/>
            </w:pPr>
            <w:proofErr w:type="gramStart"/>
            <w:r w:rsidRPr="00843B84">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843B84">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F2192A" w:rsidRPr="00F2192A" w:rsidRDefault="00F2192A" w:rsidP="00F2192A">
            <w:pPr>
              <w:jc w:val="both"/>
            </w:pPr>
            <w:proofErr w:type="gramStart"/>
            <w:r w:rsidRPr="00F2192A">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2192A" w:rsidRPr="00F2192A" w:rsidRDefault="00F2192A" w:rsidP="00F2192A">
            <w:pPr>
              <w:jc w:val="both"/>
            </w:pPr>
            <w:proofErr w:type="gramStart"/>
            <w:r w:rsidRPr="00F2192A">
              <w:t xml:space="preserve">б) полученную не 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w:t>
            </w:r>
            <w:r w:rsidRPr="00F2192A">
              <w:lastRenderedPageBreak/>
              <w:t>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F2192A">
              <w:t xml:space="preserve"> </w:t>
            </w:r>
            <w:proofErr w:type="gramStart"/>
            <w:r w:rsidRPr="00F2192A">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F2192A">
              <w:t xml:space="preserve"> дня размещения в Единой информационной системе в сфере закупок извещения о закупке; </w:t>
            </w:r>
          </w:p>
          <w:p w:rsidR="00F2192A" w:rsidRPr="00F2192A" w:rsidRDefault="00F2192A" w:rsidP="00F2192A">
            <w:pPr>
              <w:jc w:val="both"/>
            </w:pPr>
            <w:r w:rsidRPr="00F2192A">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F2192A">
              <w:t>,</w:t>
            </w:r>
            <w:proofErr w:type="gramEnd"/>
            <w:r w:rsidRPr="00F2192A">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F2192A">
              <w:t>,</w:t>
            </w:r>
            <w:proofErr w:type="gramEnd"/>
            <w:r w:rsidRPr="00F2192A">
              <w:t xml:space="preserve">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такого лица. В случае</w:t>
            </w:r>
            <w:proofErr w:type="gramStart"/>
            <w:r w:rsidRPr="00F2192A">
              <w:t>,</w:t>
            </w:r>
            <w:proofErr w:type="gramEnd"/>
            <w:r w:rsidRPr="00F2192A">
              <w:t xml:space="preserve"> если от имени участника закупки – физического лица действует иное лицо, заявка на участие в процедуре закупки должна содержать также нотариально заверенную копию доверенности;</w:t>
            </w:r>
          </w:p>
          <w:p w:rsidR="00F2192A" w:rsidRPr="00F2192A" w:rsidRDefault="00F2192A" w:rsidP="00F2192A">
            <w:pPr>
              <w:jc w:val="both"/>
            </w:pPr>
            <w:r w:rsidRPr="00F2192A">
              <w:t>г) копии учредительных документов (для юридических лиц);</w:t>
            </w:r>
          </w:p>
          <w:p w:rsidR="00F2192A" w:rsidRPr="00F2192A" w:rsidRDefault="00F2192A" w:rsidP="00F2192A">
            <w:pPr>
              <w:jc w:val="both"/>
            </w:pPr>
            <w:proofErr w:type="spellStart"/>
            <w:proofErr w:type="gramStart"/>
            <w:r w:rsidRPr="00F2192A">
              <w:t>д</w:t>
            </w:r>
            <w:proofErr w:type="spellEnd"/>
            <w:r w:rsidRPr="00F2192A">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w:t>
            </w:r>
            <w:proofErr w:type="gramEnd"/>
            <w:r w:rsidRPr="00F2192A">
              <w:t xml:space="preserve"> закупки,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F2192A">
              <w:t>дств в к</w:t>
            </w:r>
            <w:proofErr w:type="gramEnd"/>
            <w:r w:rsidRPr="00F2192A">
              <w:t>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F2192A" w:rsidRPr="00F2192A" w:rsidRDefault="00F2192A" w:rsidP="00F2192A">
            <w:pPr>
              <w:jc w:val="both"/>
            </w:pPr>
            <w:r w:rsidRPr="00F2192A">
              <w:lastRenderedPageBreak/>
              <w:t>е) копия свидетельства о государственной регистрации юридического лица, заверенная печатью и подписью уполномоченного лица;</w:t>
            </w:r>
          </w:p>
          <w:p w:rsidR="00F2192A" w:rsidRPr="00F2192A" w:rsidRDefault="00F2192A" w:rsidP="00F2192A">
            <w:pPr>
              <w:jc w:val="both"/>
            </w:pPr>
            <w:r w:rsidRPr="00F2192A">
              <w:t>ж) копия свидетельства о постановке на налоговый учет, заверенная печатью и подписью уполномоченного лица;</w:t>
            </w:r>
          </w:p>
          <w:p w:rsidR="00F2192A" w:rsidRPr="00F2192A" w:rsidRDefault="00F2192A" w:rsidP="00F2192A">
            <w:pPr>
              <w:jc w:val="both"/>
            </w:pPr>
            <w:proofErr w:type="spellStart"/>
            <w:r w:rsidRPr="00F2192A">
              <w:t>з</w:t>
            </w:r>
            <w:proofErr w:type="spellEnd"/>
            <w:r w:rsidRPr="00F2192A">
              <w:t xml:space="preserve">) копия бухгалтерского баланса с отчетом о финансовых результатах за </w:t>
            </w:r>
            <w:proofErr w:type="gramStart"/>
            <w:r w:rsidRPr="00F2192A">
              <w:t>последние</w:t>
            </w:r>
            <w:proofErr w:type="gramEnd"/>
            <w:r w:rsidRPr="00F2192A">
              <w:t xml:space="preserve">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proofErr w:type="gramStart"/>
            <w:r w:rsidRPr="005840D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840D5">
              <w:t xml:space="preserve"> </w:t>
            </w:r>
            <w:proofErr w:type="gramStart"/>
            <w:r w:rsidRPr="005840D5">
              <w:t>Заявка на участие в закупке);</w:t>
            </w:r>
            <w:proofErr w:type="gramEnd"/>
          </w:p>
          <w:p w:rsidR="00782EB3" w:rsidRPr="005840D5" w:rsidRDefault="00782EB3" w:rsidP="00E63FBD">
            <w:pPr>
              <w:pStyle w:val="aff8"/>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8"/>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lastRenderedPageBreak/>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Default="00C25E9A" w:rsidP="00E63FBD">
            <w:pPr>
              <w:tabs>
                <w:tab w:val="num" w:pos="68"/>
              </w:tabs>
              <w:jc w:val="both"/>
            </w:pPr>
            <w:r w:rsidRPr="005840D5">
              <w:t>6) Опись документов по форме 1 части II «ФОРМЫ ДЛЯ ЗАПОЛНЕНИЯ УЧАСТНИКАМИ ЗАКУПКИ».</w:t>
            </w:r>
          </w:p>
          <w:p w:rsidR="00C25E9A" w:rsidRPr="005840D5" w:rsidRDefault="000A271B" w:rsidP="00E63FBD">
            <w:pPr>
              <w:jc w:val="both"/>
              <w:rPr>
                <w:rFonts w:eastAsia="Calibri"/>
                <w:lang w:eastAsia="en-US"/>
              </w:rPr>
            </w:pPr>
            <w:r>
              <w:rPr>
                <w:rFonts w:eastAsia="Calibri"/>
                <w:lang w:eastAsia="en-US"/>
              </w:rPr>
              <w:t>7</w:t>
            </w:r>
            <w:r w:rsidR="00C25E9A" w:rsidRPr="005840D5">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5840D5" w:rsidRDefault="0067357E" w:rsidP="00E63FBD">
            <w:pPr>
              <w:jc w:val="both"/>
            </w:pP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e"/>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w:t>
            </w:r>
            <w:r w:rsidRPr="005840D5">
              <w:lastRenderedPageBreak/>
              <w:t>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16B9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16B98" w:rsidRPr="005840D5" w:rsidRDefault="00616B98" w:rsidP="00E63FBD">
            <w:pPr>
              <w:jc w:val="center"/>
              <w:rPr>
                <w:bCs/>
                <w:snapToGrid w:val="0"/>
              </w:rPr>
            </w:pPr>
            <w:r w:rsidRPr="005840D5">
              <w:rPr>
                <w:bCs/>
                <w:snapToGrid w:val="0"/>
              </w:rPr>
              <w:lastRenderedPageBreak/>
              <w:t>5.1.</w:t>
            </w:r>
          </w:p>
        </w:tc>
        <w:tc>
          <w:tcPr>
            <w:tcW w:w="2343" w:type="dxa"/>
            <w:tcBorders>
              <w:top w:val="single" w:sz="4" w:space="0" w:color="auto"/>
              <w:left w:val="single" w:sz="4" w:space="0" w:color="auto"/>
              <w:bottom w:val="single" w:sz="4" w:space="0" w:color="auto"/>
              <w:right w:val="single" w:sz="4" w:space="0" w:color="auto"/>
            </w:tcBorders>
          </w:tcPr>
          <w:p w:rsidR="00616B98" w:rsidRPr="005840D5" w:rsidRDefault="00616B98" w:rsidP="00D9448D">
            <w:r w:rsidRPr="005840D5">
              <w:t xml:space="preserve">Перечень документов, представляемых участниками закупки для подтверждения их соответствия установленным в пункте </w:t>
            </w:r>
            <w:r>
              <w:t>4</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16B98" w:rsidRPr="005840D5" w:rsidRDefault="00616B98" w:rsidP="00D9448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поставляемого товара, его функциональных характеристик (потребительских свойств), его </w:t>
            </w:r>
            <w:r w:rsidRPr="005840D5">
              <w:lastRenderedPageBreak/>
              <w:t>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w:t>
            </w:r>
            <w:r w:rsidRPr="005840D5">
              <w:lastRenderedPageBreak/>
              <w:t>приведенной в части II«ФОРМЫ ДЛЯ ЗАПОЛНЕНИЯ УЧАСТНИКАМИ ЗАКУПКИ».</w:t>
            </w:r>
          </w:p>
          <w:p w:rsidR="00CC5A38" w:rsidRPr="005840D5" w:rsidRDefault="00CC5A38" w:rsidP="00E63FBD">
            <w:pPr>
              <w:jc w:val="both"/>
              <w:rPr>
                <w:i/>
              </w:rPr>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7C4382" w:rsidRDefault="007C4382" w:rsidP="007C4382">
            <w:pPr>
              <w:keepNext/>
              <w:keepLines/>
              <w:widowControl w:val="0"/>
              <w:suppressLineNumbers/>
              <w:suppressAutoHyphens/>
              <w:jc w:val="both"/>
            </w:pPr>
            <w:r>
              <w:t>По месту нахождения Исполнителя.</w:t>
            </w:r>
          </w:p>
          <w:p w:rsidR="00C918E8" w:rsidRPr="005840D5" w:rsidRDefault="009E3842" w:rsidP="009E3842">
            <w:pPr>
              <w:keepNext/>
              <w:keepLines/>
              <w:widowControl w:val="0"/>
              <w:suppressLineNumbers/>
              <w:suppressAutoHyphens/>
              <w:jc w:val="both"/>
            </w:pPr>
            <w:r>
              <w:t>О</w:t>
            </w:r>
            <w:r w:rsidRPr="009E3842">
              <w:t>тчетные документы</w:t>
            </w:r>
            <w:r w:rsidR="007C4382">
              <w:t xml:space="preserve"> переда</w:t>
            </w:r>
            <w:r>
              <w:t>ются</w:t>
            </w:r>
            <w:r w:rsidR="007C4382">
              <w:t xml:space="preserve"> по адресу: </w:t>
            </w:r>
            <w:proofErr w:type="gramStart"/>
            <w:r w:rsidR="007C4382">
              <w:t>г</w:t>
            </w:r>
            <w:proofErr w:type="gramEnd"/>
            <w:r w:rsidR="007C4382">
              <w:t xml:space="preserve">. Москва, ул. </w:t>
            </w:r>
            <w:proofErr w:type="spellStart"/>
            <w:r w:rsidR="007C4382">
              <w:t>Новохохловская</w:t>
            </w:r>
            <w:proofErr w:type="spellEnd"/>
            <w:r w:rsidR="007C4382">
              <w:t>,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043F97" w:rsidRPr="00043F97" w:rsidRDefault="00043F97" w:rsidP="00043F97">
            <w:pPr>
              <w:ind w:firstLine="523"/>
              <w:jc w:val="both"/>
            </w:pPr>
            <w:r w:rsidRPr="00043F97">
              <w:t xml:space="preserve">Содержание и сроки выполнения Работ определяются </w:t>
            </w:r>
            <w:r w:rsidRPr="00043F97">
              <w:rPr>
                <w:i/>
                <w:iCs/>
              </w:rPr>
              <w:t>Кален</w:t>
            </w:r>
            <w:r>
              <w:rPr>
                <w:i/>
                <w:iCs/>
              </w:rPr>
              <w:t xml:space="preserve">дарным планом (Приложение №2 к </w:t>
            </w:r>
            <w:r w:rsidRPr="00043F97">
              <w:rPr>
                <w:i/>
                <w:iCs/>
              </w:rPr>
              <w:t xml:space="preserve"> Договору)</w:t>
            </w:r>
            <w:r w:rsidRPr="00043F97">
              <w:t>, который является неотъемлемой частью Договора.</w:t>
            </w:r>
          </w:p>
          <w:p w:rsidR="00043F97" w:rsidRPr="00043F97" w:rsidRDefault="00043F97" w:rsidP="00043F97">
            <w:pPr>
              <w:ind w:firstLine="523"/>
              <w:jc w:val="both"/>
            </w:pPr>
            <w:r w:rsidRPr="00043F97">
              <w:t xml:space="preserve">На основании Договора в течение 5 (Пяти) рабочих дней с момента подписания Договора Заказчик обязуется предоставить Исполнителю необходимую информацию для выполнения Работ в соответствии с п. 4.1 Договора, согласно требованиям </w:t>
            </w:r>
            <w:r w:rsidRPr="00043F97">
              <w:rPr>
                <w:lang w:val="en-US"/>
              </w:rPr>
              <w:t>GCP</w:t>
            </w:r>
            <w:r w:rsidRPr="00043F97">
              <w:t xml:space="preserve"> («</w:t>
            </w:r>
            <w:proofErr w:type="spellStart"/>
            <w:r w:rsidRPr="00043F97">
              <w:rPr>
                <w:bCs/>
              </w:rPr>
              <w:t>Good</w:t>
            </w:r>
            <w:proofErr w:type="spellEnd"/>
            <w:r w:rsidRPr="00043F97">
              <w:rPr>
                <w:bCs/>
              </w:rPr>
              <w:t xml:space="preserve"> </w:t>
            </w:r>
            <w:proofErr w:type="spellStart"/>
            <w:r w:rsidRPr="00043F97">
              <w:rPr>
                <w:bCs/>
              </w:rPr>
              <w:t>Clinical</w:t>
            </w:r>
            <w:proofErr w:type="spellEnd"/>
            <w:r w:rsidRPr="00043F97">
              <w:rPr>
                <w:bCs/>
              </w:rPr>
              <w:t xml:space="preserve"> </w:t>
            </w:r>
            <w:proofErr w:type="spellStart"/>
            <w:r w:rsidRPr="00043F97">
              <w:rPr>
                <w:bCs/>
              </w:rPr>
              <w:t>Practice</w:t>
            </w:r>
            <w:proofErr w:type="spellEnd"/>
            <w:r w:rsidRPr="00043F97">
              <w:t>»). В случае не предоставления Заказчиком необходимой информации, Исполнитель вправе продлить сроки выполнения Работ по Договору соразмерно задержке предоставления Заказчиком информации, необходимой для выполнения Работ.</w:t>
            </w:r>
          </w:p>
          <w:p w:rsidR="00043F97" w:rsidRPr="00043F97" w:rsidRDefault="00043F97" w:rsidP="00043F97">
            <w:pPr>
              <w:ind w:firstLine="523"/>
              <w:jc w:val="both"/>
            </w:pPr>
            <w:r w:rsidRPr="00043F97">
              <w:t xml:space="preserve">При завершении выполнения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Работ для осуществления приемки их результатов. </w:t>
            </w:r>
          </w:p>
          <w:p w:rsidR="00043F97" w:rsidRPr="00043F97" w:rsidRDefault="00043F97" w:rsidP="00043F97">
            <w:pPr>
              <w:ind w:firstLine="523"/>
              <w:jc w:val="both"/>
            </w:pPr>
            <w:r w:rsidRPr="00043F97">
              <w:t>Все документы, подлежащие сдаче Заказчику, представляются Исполнителем на бумажном и электронном носителях.</w:t>
            </w:r>
          </w:p>
          <w:p w:rsidR="00043F97" w:rsidRDefault="00043F97" w:rsidP="00043F97">
            <w:pPr>
              <w:widowControl w:val="0"/>
              <w:autoSpaceDE w:val="0"/>
              <w:autoSpaceDN w:val="0"/>
              <w:adjustRightInd w:val="0"/>
              <w:ind w:firstLine="567"/>
              <w:jc w:val="both"/>
              <w:rPr>
                <w:rFonts w:eastAsiaTheme="minorEastAsia"/>
              </w:rPr>
            </w:pPr>
            <w:r>
              <w:rPr>
                <w:rFonts w:eastAsiaTheme="minorEastAsia"/>
              </w:rPr>
              <w:t>Исполнитель обязан своими силами и за свой счет устранить в установленные сроки, допущенные по его вине, недостатки, выявленные в результатах выполнения Работ в рамках Договора, а также ошибки в расчетах и аналитических выводах.</w:t>
            </w:r>
          </w:p>
          <w:p w:rsidR="00043F97" w:rsidRDefault="00043F97" w:rsidP="00043F97">
            <w:pPr>
              <w:tabs>
                <w:tab w:val="left" w:pos="851"/>
              </w:tabs>
              <w:suppressAutoHyphens/>
              <w:ind w:right="-3" w:firstLine="567"/>
              <w:jc w:val="both"/>
              <w:rPr>
                <w:rFonts w:eastAsiaTheme="minorEastAsia"/>
              </w:rPr>
            </w:pPr>
            <w:r>
              <w:rPr>
                <w:rFonts w:eastAsiaTheme="minorEastAsia"/>
              </w:rPr>
              <w:t>Акт сдачи-приемки выполненных работ подписывается после устранения Исполнителем всех выявленных при приемке недостатков.</w:t>
            </w:r>
          </w:p>
          <w:p w:rsidR="00043F97" w:rsidRDefault="00043F97" w:rsidP="00043F97">
            <w:pPr>
              <w:tabs>
                <w:tab w:val="left" w:pos="851"/>
              </w:tabs>
              <w:suppressAutoHyphens/>
              <w:ind w:right="-3" w:firstLine="567"/>
              <w:jc w:val="both"/>
              <w:rPr>
                <w:rFonts w:eastAsiaTheme="minorEastAsia"/>
              </w:rPr>
            </w:pPr>
            <w:r>
              <w:rPr>
                <w:rFonts w:eastAsiaTheme="minorEastAsia"/>
              </w:rPr>
              <w:t xml:space="preserve">Совместно с результатами выполненных Работ по Договору исполнитель передает Заказчику все права на результаты интеллектуальной деятельности, полученные в ходы выполнения Работ по Договору. </w:t>
            </w:r>
          </w:p>
          <w:p w:rsidR="00043F97" w:rsidRDefault="00043F97" w:rsidP="00043F97">
            <w:pPr>
              <w:tabs>
                <w:tab w:val="left" w:pos="851"/>
              </w:tabs>
              <w:suppressAutoHyphens/>
              <w:ind w:right="-3" w:firstLine="567"/>
              <w:jc w:val="both"/>
              <w:rPr>
                <w:rFonts w:eastAsiaTheme="minorEastAsia"/>
              </w:rPr>
            </w:pPr>
            <w:r>
              <w:rPr>
                <w:rFonts w:eastAsiaTheme="minorEastAsia"/>
                <w:spacing w:val="-5"/>
              </w:rPr>
              <w:t xml:space="preserve">Работы по Договору будут считаться выполненными в полном объеме после получения Заказчиком Разрешения на проведение клинического исследования и подписания Сторонами Акта сдачи-приемки выполненных работ по Договору. </w:t>
            </w:r>
          </w:p>
          <w:p w:rsidR="00043F97" w:rsidRDefault="00043F97" w:rsidP="0039682A">
            <w:pPr>
              <w:jc w:val="both"/>
            </w:pPr>
          </w:p>
          <w:p w:rsidR="00043F97" w:rsidRPr="00043F97" w:rsidRDefault="00043F97" w:rsidP="00043F97">
            <w:pPr>
              <w:jc w:val="both"/>
            </w:pPr>
            <w:r w:rsidRPr="00FF453D">
              <w:t xml:space="preserve">Срок выполнения работ по 1,2 этапу Календарного плана является критерием оценки заявок и указывается в заявке на участие. </w:t>
            </w:r>
            <w:proofErr w:type="gramStart"/>
            <w:r w:rsidR="0003332F" w:rsidRPr="00FF453D">
              <w:t>С даты заключения</w:t>
            </w:r>
            <w:proofErr w:type="gramEnd"/>
            <w:r w:rsidR="0003332F" w:rsidRPr="00FF453D">
              <w:t xml:space="preserve"> договора м</w:t>
            </w:r>
            <w:r w:rsidRPr="00FF453D">
              <w:t xml:space="preserve">аксимальный </w:t>
            </w:r>
            <w:r w:rsidR="0003332F" w:rsidRPr="00FF453D">
              <w:t xml:space="preserve">срок </w:t>
            </w:r>
            <w:r w:rsidRPr="00FF453D">
              <w:t>- 37 рабочих дней, минимальный – 27 рабочих дней, из них 1 этап составляет 7 рабочих дней</w:t>
            </w:r>
            <w:r w:rsidR="0003332F" w:rsidRPr="00FF453D">
              <w:t>.</w:t>
            </w:r>
          </w:p>
          <w:p w:rsidR="00043F97" w:rsidRDefault="00043F97" w:rsidP="0039682A">
            <w:pPr>
              <w:jc w:val="both"/>
            </w:pPr>
          </w:p>
          <w:p w:rsidR="0039682A" w:rsidRPr="005840D5" w:rsidRDefault="0039682A" w:rsidP="0039682A">
            <w:pPr>
              <w:jc w:val="both"/>
            </w:pPr>
            <w:r>
              <w:t>Срок действия договора</w:t>
            </w:r>
            <w:r w:rsidR="00043F97">
              <w:t xml:space="preserve"> до</w:t>
            </w:r>
            <w:r>
              <w:t xml:space="preserve"> </w:t>
            </w:r>
            <w:r w:rsidR="00043F97" w:rsidRPr="00043F97">
              <w:t>01 декабря 2017 года</w:t>
            </w:r>
            <w:r w:rsidR="006A6737" w:rsidRPr="006A6737">
              <w:t>.</w:t>
            </w:r>
          </w:p>
        </w:tc>
      </w:tr>
      <w:tr w:rsidR="00703121"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C97F1D">
            <w:pPr>
              <w:numPr>
                <w:ilvl w:val="0"/>
                <w:numId w:val="2"/>
              </w:numPr>
              <w:jc w:val="center"/>
              <w:rPr>
                <w:b/>
                <w:bCs/>
                <w:snapToGrid w:val="0"/>
              </w:rPr>
            </w:pPr>
            <w:r w:rsidRPr="005840D5">
              <w:rPr>
                <w:b/>
                <w:bCs/>
                <w:snapToGrid w:val="0"/>
              </w:rPr>
              <w:lastRenderedPageBreak/>
              <w:t xml:space="preserve"> </w:t>
            </w:r>
          </w:p>
          <w:p w:rsidR="00703121" w:rsidRPr="005840D5" w:rsidRDefault="00703121" w:rsidP="00E63FBD">
            <w:pPr>
              <w:jc w:val="center"/>
              <w:rPr>
                <w:b/>
                <w:bCs/>
                <w:snapToGrid w:val="0"/>
              </w:rPr>
            </w:pPr>
          </w:p>
          <w:p w:rsidR="00703121" w:rsidRPr="005840D5"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D53A9" w:rsidRPr="005840D5" w:rsidRDefault="007D53A9" w:rsidP="00E63FBD">
            <w:pPr>
              <w:tabs>
                <w:tab w:val="left" w:pos="9639"/>
              </w:tabs>
              <w:autoSpaceDE w:val="0"/>
              <w:autoSpaceDN w:val="0"/>
              <w:adjustRightInd w:val="0"/>
            </w:pPr>
            <w:r w:rsidRPr="005840D5">
              <w:t xml:space="preserve">Начальная (максимальная) цена договора оставляет: </w:t>
            </w:r>
          </w:p>
          <w:p w:rsidR="003F1417" w:rsidRPr="005840D5" w:rsidRDefault="003F1417" w:rsidP="00E63FBD">
            <w:pPr>
              <w:tabs>
                <w:tab w:val="left" w:pos="9639"/>
              </w:tabs>
              <w:autoSpaceDE w:val="0"/>
              <w:autoSpaceDN w:val="0"/>
              <w:adjustRightInd w:val="0"/>
            </w:pPr>
          </w:p>
          <w:p w:rsidR="003D36F7" w:rsidRDefault="003D36F7" w:rsidP="003D36F7">
            <w:pPr>
              <w:tabs>
                <w:tab w:val="left" w:pos="9639"/>
              </w:tabs>
              <w:autoSpaceDE w:val="0"/>
              <w:autoSpaceDN w:val="0"/>
              <w:adjustRightInd w:val="0"/>
              <w:jc w:val="both"/>
              <w:rPr>
                <w:b/>
              </w:rPr>
            </w:pPr>
            <w:r>
              <w:rPr>
                <w:b/>
              </w:rPr>
              <w:t>450 000,00 (Четыреста пятьдесят тысяч</w:t>
            </w:r>
            <w:r w:rsidRPr="0073219A">
              <w:rPr>
                <w:b/>
              </w:rPr>
              <w:t xml:space="preserve">) рублей 00 копеек, в т.ч. НДС 18% </w:t>
            </w:r>
          </w:p>
          <w:p w:rsidR="00703121" w:rsidRPr="005840D5" w:rsidRDefault="00703121" w:rsidP="003D36F7">
            <w:pPr>
              <w:tabs>
                <w:tab w:val="left" w:pos="9639"/>
              </w:tabs>
              <w:autoSpaceDE w:val="0"/>
              <w:autoSpaceDN w:val="0"/>
              <w:adjustRightInd w:val="0"/>
              <w:jc w:val="both"/>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843B84" w:rsidRPr="00843B84" w:rsidRDefault="00843B84" w:rsidP="00843B84">
            <w:pPr>
              <w:suppressAutoHyphens/>
              <w:jc w:val="both"/>
              <w:rPr>
                <w:lang w:eastAsia="ar-SA"/>
              </w:rPr>
            </w:pPr>
            <w:r w:rsidRPr="00843B84">
              <w:rPr>
                <w:lang w:eastAsia="ar-SA"/>
              </w:rPr>
              <w:t>Оплата стоимости Работ по Договору производится Заказчиком поэтапно в соответствии с Календарным планом (Приложение № 2 к Договору).</w:t>
            </w:r>
          </w:p>
          <w:p w:rsidR="00843B84" w:rsidRPr="00843B84" w:rsidRDefault="00843B84" w:rsidP="00843B84">
            <w:pPr>
              <w:suppressAutoHyphens/>
              <w:jc w:val="both"/>
              <w:rPr>
                <w:lang w:eastAsia="ar-SA"/>
              </w:rPr>
            </w:pPr>
            <w:r w:rsidRPr="00843B84">
              <w:rPr>
                <w:lang w:eastAsia="ar-SA"/>
              </w:rPr>
              <w:t>Выполнение этапов Работ, предусмотренных Договором, подтверждается актами сдачи-приемки выполненных Работ по соответствующим этапам.</w:t>
            </w:r>
          </w:p>
          <w:p w:rsidR="00843B84" w:rsidRPr="00843B84" w:rsidRDefault="00843B84" w:rsidP="00843B84">
            <w:pPr>
              <w:suppressAutoHyphens/>
              <w:jc w:val="both"/>
              <w:rPr>
                <w:lang w:eastAsia="ar-SA"/>
              </w:rPr>
            </w:pPr>
            <w:r w:rsidRPr="00843B84">
              <w:rPr>
                <w:lang w:eastAsia="ar-SA"/>
              </w:rPr>
              <w:t>В случае сдачи – приемки выполненных Работ по этапам, фактом выполнения всех Работ по Договору будет являться подписанный Сторонами Акт сдачи – приемки выполненных Работ по последнему этапу.</w:t>
            </w:r>
          </w:p>
          <w:p w:rsidR="0017740C" w:rsidRPr="005840D5" w:rsidRDefault="00843B84" w:rsidP="001B7CFC">
            <w:pPr>
              <w:suppressAutoHyphens/>
              <w:jc w:val="both"/>
              <w:rPr>
                <w:lang w:eastAsia="ar-SA"/>
              </w:rPr>
            </w:pPr>
            <w:r w:rsidRPr="00843B84">
              <w:rPr>
                <w:lang w:eastAsia="ar-SA"/>
              </w:rPr>
              <w:t>Обязательства Заказчика по оплате Работ считаются исполненными с момента списания денежных сре</w:t>
            </w:r>
            <w:proofErr w:type="gramStart"/>
            <w:r w:rsidRPr="00843B84">
              <w:rPr>
                <w:lang w:eastAsia="ar-SA"/>
              </w:rPr>
              <w:t>дств с р</w:t>
            </w:r>
            <w:proofErr w:type="gramEnd"/>
            <w:r w:rsidRPr="00843B84">
              <w:rPr>
                <w:lang w:eastAsia="ar-SA"/>
              </w:rPr>
              <w:t>асчетного счета Заказчика.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843B84" w:rsidP="006A6737">
            <w:pPr>
              <w:pStyle w:val="aff"/>
              <w:ind w:left="0"/>
              <w:jc w:val="both"/>
            </w:pPr>
            <w:r w:rsidRPr="00843B84">
              <w:rPr>
                <w:bCs/>
                <w:snapToGrid w:val="0"/>
              </w:rPr>
              <w:t>Начальная (максимальная) цена договора включает в себя 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 и иные расходы Исполнителя связанные с исполнением договора в полном объеме.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rPr>
                <w:bCs/>
                <w:snapToGrid w:val="0"/>
              </w:rPr>
            </w:pPr>
            <w:r w:rsidRPr="005840D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 xml:space="preserve">осква, ул. </w:t>
            </w:r>
            <w:proofErr w:type="spellStart"/>
            <w:r w:rsidRPr="005840D5">
              <w:t>Новохохловская</w:t>
            </w:r>
            <w:proofErr w:type="spellEnd"/>
            <w:r w:rsidRPr="005840D5">
              <w:t>, д. 2</w:t>
            </w:r>
            <w:r w:rsidR="00F20CF5">
              <w:t>3</w:t>
            </w:r>
            <w:r w:rsidRPr="005840D5">
              <w:t>, в рабочие дни с "8" часов "</w:t>
            </w:r>
            <w:r w:rsidR="00EF0DCB" w:rsidRPr="005840D5">
              <w:t>3</w:t>
            </w:r>
            <w:r w:rsidRPr="005840D5">
              <w:t xml:space="preserve">0" минут до </w:t>
            </w:r>
            <w:r w:rsidRPr="005840D5">
              <w:lastRenderedPageBreak/>
              <w:t>"16"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5F09FD" w:rsidRDefault="005F09FD" w:rsidP="00E63FBD">
            <w:pPr>
              <w:jc w:val="both"/>
            </w:pPr>
            <w:bookmarkStart w:id="30" w:name="_Toc313350006"/>
            <w:bookmarkStart w:id="31" w:name="_Toc313350202"/>
          </w:p>
          <w:p w:rsidR="00737351" w:rsidRPr="005840D5" w:rsidRDefault="00737351" w:rsidP="00E63FBD">
            <w:pPr>
              <w:jc w:val="both"/>
            </w:pPr>
            <w:r w:rsidRPr="005840D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840D5">
              <w:t>неотозванной</w:t>
            </w:r>
            <w:proofErr w:type="spellEnd"/>
            <w:r w:rsidRPr="005840D5">
              <w:t>.</w:t>
            </w:r>
            <w:bookmarkEnd w:id="30"/>
            <w:bookmarkEnd w:id="31"/>
          </w:p>
          <w:p w:rsidR="00737351"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5F09FD" w:rsidRPr="005840D5" w:rsidRDefault="005F09FD" w:rsidP="00E63FBD">
            <w:pPr>
              <w:jc w:val="both"/>
            </w:pPr>
          </w:p>
          <w:p w:rsidR="00737351" w:rsidRPr="005840D5" w:rsidRDefault="00737351" w:rsidP="00E63FBD">
            <w:pPr>
              <w:jc w:val="both"/>
            </w:pPr>
            <w:r w:rsidRPr="005840D5">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5F09FD" w:rsidRPr="00732B33">
              <w:rPr>
                <w:b/>
              </w:rPr>
              <w:t>«</w:t>
            </w:r>
            <w:r w:rsidR="00732B33" w:rsidRPr="00732B33">
              <w:rPr>
                <w:b/>
              </w:rPr>
              <w:t>23</w:t>
            </w:r>
            <w:r w:rsidR="005F09FD" w:rsidRPr="00732B33">
              <w:rPr>
                <w:b/>
              </w:rPr>
              <w:t>»</w:t>
            </w:r>
            <w:r w:rsidR="00C224DD" w:rsidRPr="00732B33">
              <w:rPr>
                <w:b/>
              </w:rPr>
              <w:t xml:space="preserve"> </w:t>
            </w:r>
            <w:r w:rsidR="00F20CF5" w:rsidRPr="00F20CF5">
              <w:rPr>
                <w:b/>
                <w:bCs/>
              </w:rPr>
              <w:t>ноября</w:t>
            </w:r>
            <w:r w:rsidR="00344A92" w:rsidRPr="00732B33">
              <w:rPr>
                <w:b/>
                <w:bCs/>
              </w:rPr>
              <w:t xml:space="preserve"> 2016 </w:t>
            </w:r>
            <w:r w:rsidRPr="00732B33">
              <w:rPr>
                <w:b/>
              </w:rPr>
              <w:t>года.</w:t>
            </w:r>
            <w:r w:rsidRPr="005840D5">
              <w:rPr>
                <w:b/>
              </w:rPr>
              <w:t xml:space="preserve"> </w:t>
            </w:r>
          </w:p>
          <w:p w:rsidR="0067357E" w:rsidRPr="005840D5" w:rsidRDefault="00737351" w:rsidP="00F20CF5">
            <w:pPr>
              <w:jc w:val="both"/>
            </w:pPr>
            <w:r w:rsidRPr="005840D5">
              <w:lastRenderedPageBreak/>
              <w:t>Место подачи заявок: 109052, г.</w:t>
            </w:r>
            <w:r w:rsidR="00EF0DCB" w:rsidRPr="005840D5">
              <w:t xml:space="preserve"> </w:t>
            </w:r>
            <w:r w:rsidRPr="005840D5">
              <w:t xml:space="preserve">Москва, ул. </w:t>
            </w:r>
            <w:proofErr w:type="spellStart"/>
            <w:r w:rsidRPr="005840D5">
              <w:t>Новохохловская</w:t>
            </w:r>
            <w:proofErr w:type="spellEnd"/>
            <w:r w:rsidRPr="005840D5">
              <w:t>, д. 2</w:t>
            </w:r>
            <w:r w:rsidR="00F20CF5">
              <w:t>3</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58BC" w:rsidRPr="003E58BC" w:rsidRDefault="003E58BC" w:rsidP="003E58BC">
            <w:pPr>
              <w:tabs>
                <w:tab w:val="left" w:pos="540"/>
                <w:tab w:val="left" w:pos="900"/>
                <w:tab w:val="num" w:pos="1080"/>
                <w:tab w:val="left" w:pos="9639"/>
              </w:tabs>
              <w:ind w:firstLine="528"/>
              <w:jc w:val="both"/>
            </w:pPr>
            <w:r w:rsidRPr="003E58B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C0E51" w:rsidRPr="005840D5" w:rsidRDefault="006C0E51" w:rsidP="00E63FBD">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Pr="005840D5" w:rsidRDefault="006C0E51" w:rsidP="00E63FBD">
            <w:pPr>
              <w:tabs>
                <w:tab w:val="left" w:pos="9639"/>
              </w:tabs>
              <w:autoSpaceDE w:val="0"/>
              <w:autoSpaceDN w:val="0"/>
              <w:adjustRightInd w:val="0"/>
              <w:ind w:firstLine="567"/>
              <w:jc w:val="both"/>
            </w:pPr>
            <w:r w:rsidRPr="005840D5">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Pr="005840D5" w:rsidRDefault="006C0E51" w:rsidP="00E63FBD">
            <w:pPr>
              <w:tabs>
                <w:tab w:val="left" w:pos="360"/>
                <w:tab w:val="left" w:pos="540"/>
                <w:tab w:val="num" w:pos="1080"/>
              </w:tabs>
              <w:autoSpaceDE w:val="0"/>
              <w:autoSpaceDN w:val="0"/>
              <w:adjustRightInd w:val="0"/>
              <w:ind w:firstLine="567"/>
              <w:jc w:val="both"/>
              <w:outlineLvl w:val="1"/>
            </w:pPr>
            <w:r w:rsidRPr="005840D5">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7351"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p w:rsidR="00810144" w:rsidRPr="005840D5" w:rsidRDefault="00810144" w:rsidP="00B04B97">
            <w:pPr>
              <w:ind w:firstLine="523"/>
              <w:jc w:val="both"/>
            </w:pPr>
            <w:r w:rsidRPr="00810144">
              <w:t>9) Участник закупки должен относиться к</w:t>
            </w:r>
            <w:r w:rsidR="008F35FC">
              <w:t xml:space="preserve"> </w:t>
            </w:r>
            <w:r w:rsidR="008F35FC" w:rsidRPr="008F35FC">
              <w:t>категории</w:t>
            </w:r>
            <w:r w:rsidRPr="00810144">
              <w:t xml:space="preserve"> субъект</w:t>
            </w:r>
            <w:r w:rsidR="008F35FC">
              <w:t>ов</w:t>
            </w:r>
            <w:r w:rsidRPr="00810144">
              <w:t xml:space="preserve"> малого или среднего предпринимательства.</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3"/>
              </w:rPr>
            </w:pPr>
            <w:r w:rsidRPr="005840D5">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w:t>
            </w:r>
            <w:r w:rsidRPr="005840D5">
              <w:lastRenderedPageBreak/>
              <w:t xml:space="preserve">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lastRenderedPageBreak/>
              <w:t xml:space="preserve">Заявка на участие в закупке должна содержать: </w:t>
            </w:r>
          </w:p>
          <w:p w:rsidR="006C0E51" w:rsidRPr="005840D5" w:rsidRDefault="006C0E51" w:rsidP="00C97F1D">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 xml:space="preserve">Справку, подписанную руководителем организации и главным бухгалтером участника закупки, об отсутствии </w:t>
            </w:r>
            <w:r w:rsidRPr="005840D5">
              <w:rPr>
                <w:rFonts w:eastAsia="Calibri"/>
                <w:color w:val="000000"/>
                <w:lang w:eastAsia="en-US"/>
              </w:rPr>
              <w:lastRenderedPageBreak/>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sidR="004E6CB0" w:rsidRPr="005840D5">
              <w:rPr>
                <w:rFonts w:eastAsia="Calibri"/>
                <w:color w:val="000000"/>
                <w:lang w:eastAsia="en-US"/>
              </w:rPr>
              <w:t>ый период на дату подачи заявки;</w:t>
            </w:r>
            <w:proofErr w:type="gramEnd"/>
          </w:p>
          <w:p w:rsidR="009D009D" w:rsidRDefault="006C0E51" w:rsidP="00AF4A2A">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r w:rsidR="004E6CB0" w:rsidRPr="005840D5">
              <w:rPr>
                <w:rFonts w:eastAsia="Calibri"/>
                <w:color w:val="000000"/>
                <w:lang w:eastAsia="en-US"/>
              </w:rPr>
              <w:t>;</w:t>
            </w:r>
            <w:proofErr w:type="gramEnd"/>
          </w:p>
          <w:p w:rsidR="008F35FC" w:rsidRPr="00CF6E19" w:rsidRDefault="00843B84" w:rsidP="007C4D6F">
            <w:pPr>
              <w:tabs>
                <w:tab w:val="left" w:pos="9639"/>
              </w:tabs>
              <w:jc w:val="both"/>
              <w:rPr>
                <w:rFonts w:eastAsia="Calibri"/>
                <w:color w:val="000000"/>
                <w:highlight w:val="yellow"/>
                <w:lang w:eastAsia="en-US"/>
              </w:rPr>
            </w:pPr>
            <w:r w:rsidRPr="00843B84">
              <w:rPr>
                <w:rFonts w:eastAsia="Calibri"/>
                <w:color w:val="000000"/>
                <w:lang w:eastAsia="en-US"/>
              </w:rPr>
              <w:t xml:space="preserve">3. </w:t>
            </w:r>
            <w:proofErr w:type="gramStart"/>
            <w:r w:rsidRPr="00843B84">
              <w:rPr>
                <w:rFonts w:eastAsia="Calibri"/>
                <w:color w:val="000000"/>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9" w:history="1">
              <w:r w:rsidRPr="00843B84">
                <w:rPr>
                  <w:rStyle w:val="a3"/>
                  <w:rFonts w:eastAsia="Calibri"/>
                  <w:lang w:eastAsia="en-US"/>
                </w:rPr>
                <w:t>Федеральным законом от 24.07.2007 № 209-ФЗ «О развитии малого и среднего предпринимательства в Российской Федерации»</w:t>
              </w:r>
            </w:hyperlink>
            <w:r w:rsidRPr="00843B84">
              <w:rPr>
                <w:rFonts w:eastAsia="Calibri"/>
                <w:color w:val="000000"/>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5</w:t>
            </w:r>
            <w:proofErr w:type="gramEnd"/>
            <w:r w:rsidRPr="00843B84">
              <w:rPr>
                <w:rFonts w:eastAsia="Calibri"/>
                <w:color w:val="000000"/>
                <w:lang w:eastAsia="en-US"/>
              </w:rPr>
              <w:t xml:space="preserve">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737351" w:rsidRPr="005840D5" w:rsidTr="004F7AA5">
        <w:trPr>
          <w:trHeight w:val="43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5840D5" w:rsidRDefault="00737351" w:rsidP="00E63FBD">
            <w:pPr>
              <w:pStyle w:val="4"/>
              <w:keepNext w:val="0"/>
              <w:tabs>
                <w:tab w:val="num" w:pos="1680"/>
              </w:tabs>
              <w:spacing w:before="0" w:after="0"/>
              <w:rPr>
                <w:rFonts w:ascii="Times New Roman" w:hAnsi="Times New Roman" w:cs="Times New Roman"/>
              </w:rPr>
            </w:pPr>
            <w:bookmarkStart w:id="34"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w:t>
            </w:r>
            <w:r w:rsidR="00FF43C3" w:rsidRPr="005840D5">
              <w:rPr>
                <w:rFonts w:ascii="Times New Roman" w:hAnsi="Times New Roman" w:cs="Times New Roman"/>
                <w:bCs/>
              </w:rPr>
              <w:t>оложений документации о закупке</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4"/>
          </w:p>
          <w:p w:rsidR="0067357E" w:rsidRPr="005840D5" w:rsidRDefault="00737351" w:rsidP="00F20CF5">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732B33">
              <w:rPr>
                <w:rFonts w:ascii="Times New Roman" w:hAnsi="Times New Roman" w:cs="Times New Roman"/>
                <w:b/>
                <w:bCs/>
              </w:rPr>
              <w:t xml:space="preserve">с </w:t>
            </w:r>
            <w:r w:rsidR="005F09FD" w:rsidRPr="00732B33">
              <w:rPr>
                <w:rFonts w:ascii="Times New Roman" w:hAnsi="Times New Roman" w:cs="Times New Roman"/>
                <w:b/>
                <w:bCs/>
              </w:rPr>
              <w:t>«</w:t>
            </w:r>
            <w:r w:rsidR="00732B33" w:rsidRPr="00732B33">
              <w:rPr>
                <w:rFonts w:ascii="Times New Roman" w:hAnsi="Times New Roman" w:cs="Times New Roman"/>
                <w:b/>
                <w:bCs/>
              </w:rPr>
              <w:t>1</w:t>
            </w:r>
            <w:r w:rsidR="00F20CF5">
              <w:rPr>
                <w:rFonts w:ascii="Times New Roman" w:hAnsi="Times New Roman" w:cs="Times New Roman"/>
                <w:b/>
                <w:bCs/>
              </w:rPr>
              <w:t>5</w:t>
            </w:r>
            <w:r w:rsidR="005F09FD" w:rsidRPr="00732B33">
              <w:rPr>
                <w:rFonts w:ascii="Times New Roman" w:hAnsi="Times New Roman" w:cs="Times New Roman"/>
                <w:b/>
                <w:bCs/>
              </w:rPr>
              <w:t>»</w:t>
            </w:r>
            <w:r w:rsidR="006E0A1E" w:rsidRPr="00732B33">
              <w:rPr>
                <w:rFonts w:ascii="Times New Roman" w:hAnsi="Times New Roman" w:cs="Times New Roman"/>
                <w:b/>
                <w:bCs/>
              </w:rPr>
              <w:t xml:space="preserve"> </w:t>
            </w:r>
            <w:r w:rsidR="00F20CF5" w:rsidRPr="00F20CF5">
              <w:rPr>
                <w:rFonts w:ascii="Times New Roman" w:hAnsi="Times New Roman" w:cs="Times New Roman"/>
                <w:b/>
                <w:bCs/>
              </w:rPr>
              <w:t>ноября</w:t>
            </w:r>
            <w:r w:rsidR="00344A92" w:rsidRPr="00732B33">
              <w:rPr>
                <w:rFonts w:ascii="Times New Roman" w:hAnsi="Times New Roman" w:cs="Times New Roman"/>
                <w:b/>
                <w:bCs/>
              </w:rPr>
              <w:t xml:space="preserve"> 2016 </w:t>
            </w:r>
            <w:r w:rsidRPr="00732B33">
              <w:rPr>
                <w:rFonts w:ascii="Times New Roman" w:hAnsi="Times New Roman" w:cs="Times New Roman"/>
                <w:b/>
                <w:bCs/>
              </w:rPr>
              <w:t xml:space="preserve">года по </w:t>
            </w:r>
            <w:r w:rsidR="005F09FD" w:rsidRPr="00732B33">
              <w:rPr>
                <w:rFonts w:ascii="Times New Roman" w:hAnsi="Times New Roman" w:cs="Times New Roman"/>
                <w:b/>
                <w:bCs/>
              </w:rPr>
              <w:t>«</w:t>
            </w:r>
            <w:r w:rsidR="00732B33" w:rsidRPr="00732B33">
              <w:rPr>
                <w:rFonts w:ascii="Times New Roman" w:hAnsi="Times New Roman" w:cs="Times New Roman"/>
                <w:b/>
                <w:bCs/>
              </w:rPr>
              <w:t>23</w:t>
            </w:r>
            <w:r w:rsidR="005F09FD" w:rsidRPr="00732B33">
              <w:rPr>
                <w:rFonts w:ascii="Times New Roman" w:hAnsi="Times New Roman" w:cs="Times New Roman"/>
                <w:b/>
              </w:rPr>
              <w:t>»</w:t>
            </w:r>
            <w:r w:rsidR="005255A4" w:rsidRPr="00732B33">
              <w:rPr>
                <w:rFonts w:ascii="Times New Roman" w:hAnsi="Times New Roman" w:cs="Times New Roman"/>
                <w:b/>
              </w:rPr>
              <w:t xml:space="preserve"> </w:t>
            </w:r>
            <w:r w:rsidR="00F20CF5" w:rsidRPr="00F20CF5">
              <w:rPr>
                <w:rFonts w:ascii="Times New Roman" w:hAnsi="Times New Roman" w:cs="Times New Roman"/>
                <w:b/>
                <w:bCs/>
              </w:rPr>
              <w:t>ноября</w:t>
            </w:r>
            <w:r w:rsidR="00344A92" w:rsidRPr="00732B33">
              <w:rPr>
                <w:rFonts w:ascii="Times New Roman" w:hAnsi="Times New Roman" w:cs="Times New Roman"/>
                <w:b/>
                <w:bCs/>
              </w:rPr>
              <w:t xml:space="preserve"> 2016 </w:t>
            </w:r>
            <w:r w:rsidRPr="00732B33">
              <w:rPr>
                <w:rFonts w:ascii="Times New Roman" w:hAnsi="Times New Roman" w:cs="Times New Roman"/>
                <w:b/>
                <w:bCs/>
              </w:rPr>
              <w:t>года</w:t>
            </w:r>
            <w:r w:rsidR="00FE7FE6" w:rsidRPr="00732B33">
              <w:rPr>
                <w:rFonts w:ascii="Times New Roman" w:hAnsi="Times New Roman" w:cs="Times New Roman"/>
                <w:b/>
                <w:bCs/>
              </w:rPr>
              <w:t xml:space="preserve"> (но не позднее окончания</w:t>
            </w:r>
            <w:r w:rsidR="00FE7FE6" w:rsidRPr="005840D5">
              <w:rPr>
                <w:rFonts w:ascii="Times New Roman" w:hAnsi="Times New Roman" w:cs="Times New Roman"/>
                <w:b/>
                <w:bCs/>
              </w:rPr>
              <w:t xml:space="preserve"> срока подачи заявок)</w:t>
            </w:r>
            <w:r w:rsidRPr="005840D5">
              <w:rPr>
                <w:rFonts w:ascii="Times New Roman" w:hAnsi="Times New Roman" w:cs="Times New Roman"/>
                <w:b/>
                <w:bCs/>
              </w:rPr>
              <w:t>.</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732B33" w:rsidRDefault="00737351" w:rsidP="00E63FBD">
            <w:pPr>
              <w:jc w:val="both"/>
            </w:pPr>
            <w:r w:rsidRPr="005840D5">
              <w:t xml:space="preserve">Рассмотрение заявок на участие в закупке будет осуществляться </w:t>
            </w:r>
            <w:r w:rsidR="005F09FD" w:rsidRPr="00732B33">
              <w:rPr>
                <w:b/>
              </w:rPr>
              <w:t>«</w:t>
            </w:r>
            <w:r w:rsidR="00732B33" w:rsidRPr="00732B33">
              <w:rPr>
                <w:b/>
              </w:rPr>
              <w:t>23</w:t>
            </w:r>
            <w:r w:rsidR="005F09FD" w:rsidRPr="00732B33">
              <w:rPr>
                <w:b/>
              </w:rPr>
              <w:t>»</w:t>
            </w:r>
            <w:r w:rsidR="005255A4" w:rsidRPr="00732B33">
              <w:rPr>
                <w:b/>
              </w:rPr>
              <w:t xml:space="preserve"> </w:t>
            </w:r>
            <w:r w:rsidR="00F20CF5" w:rsidRPr="00F20CF5">
              <w:rPr>
                <w:b/>
                <w:bCs/>
              </w:rPr>
              <w:t>ноября</w:t>
            </w:r>
            <w:r w:rsidR="00344A92" w:rsidRPr="00732B33">
              <w:rPr>
                <w:b/>
                <w:bCs/>
              </w:rPr>
              <w:t xml:space="preserve"> 2016 </w:t>
            </w:r>
            <w:r w:rsidRPr="00732B33">
              <w:rPr>
                <w:b/>
              </w:rPr>
              <w:t xml:space="preserve">года </w:t>
            </w:r>
            <w:r w:rsidRPr="00732B33">
              <w:t>по адресу: 109052, г.</w:t>
            </w:r>
            <w:r w:rsidR="00177561" w:rsidRPr="00732B33">
              <w:t xml:space="preserve"> </w:t>
            </w:r>
            <w:r w:rsidRPr="00732B33">
              <w:t>Москва, ул.</w:t>
            </w:r>
            <w:r w:rsidR="00177561" w:rsidRPr="00732B33">
              <w:t xml:space="preserve"> </w:t>
            </w:r>
            <w:proofErr w:type="spellStart"/>
            <w:r w:rsidRPr="00732B33">
              <w:t>Новохохловская</w:t>
            </w:r>
            <w:proofErr w:type="spellEnd"/>
            <w:r w:rsidRPr="00732B33">
              <w:t>, д. 2</w:t>
            </w:r>
            <w:r w:rsidR="00F20CF5">
              <w:t>3</w:t>
            </w:r>
            <w:r w:rsidRPr="00732B33">
              <w:t>.</w:t>
            </w:r>
          </w:p>
          <w:p w:rsidR="002D6449" w:rsidRPr="00732B33" w:rsidRDefault="002D6449" w:rsidP="00E63FBD">
            <w:pPr>
              <w:jc w:val="both"/>
            </w:pPr>
          </w:p>
          <w:p w:rsidR="0067357E" w:rsidRPr="005840D5" w:rsidRDefault="00737351" w:rsidP="00F20CF5">
            <w:pPr>
              <w:jc w:val="both"/>
            </w:pPr>
            <w:r w:rsidRPr="00732B33">
              <w:t xml:space="preserve">Подведение итогов закупки будет осуществляться                       </w:t>
            </w:r>
            <w:r w:rsidR="005F09FD" w:rsidRPr="00732B33">
              <w:rPr>
                <w:b/>
              </w:rPr>
              <w:t>«</w:t>
            </w:r>
            <w:r w:rsidR="00732B33" w:rsidRPr="00732B33">
              <w:rPr>
                <w:b/>
              </w:rPr>
              <w:t>23</w:t>
            </w:r>
            <w:r w:rsidR="005F09FD" w:rsidRPr="00732B33">
              <w:rPr>
                <w:b/>
              </w:rPr>
              <w:t>»</w:t>
            </w:r>
            <w:r w:rsidR="005255A4" w:rsidRPr="00732B33">
              <w:rPr>
                <w:b/>
              </w:rPr>
              <w:t xml:space="preserve"> </w:t>
            </w:r>
            <w:r w:rsidR="00F20CF5" w:rsidRPr="00F20CF5">
              <w:rPr>
                <w:b/>
                <w:bCs/>
              </w:rPr>
              <w:t>ноября</w:t>
            </w:r>
            <w:r w:rsidR="00344A92" w:rsidRPr="00732B33">
              <w:rPr>
                <w:b/>
                <w:bCs/>
              </w:rPr>
              <w:t xml:space="preserve"> 2016</w:t>
            </w:r>
            <w:r w:rsidR="00344A92"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proofErr w:type="spellStart"/>
            <w:r w:rsidRPr="005840D5">
              <w:t>Новохохловская</w:t>
            </w:r>
            <w:proofErr w:type="spellEnd"/>
            <w:r w:rsidRPr="005840D5">
              <w:t>, д. 2</w:t>
            </w:r>
            <w:r w:rsidR="00F20CF5">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E63FBD">
            <w:pPr>
              <w:jc w:val="both"/>
            </w:pPr>
            <w:r w:rsidRPr="005840D5">
              <w:t xml:space="preserve">- несоответствие заявки на участие в закупке требованиям документации, в том числе наличие в таких заявках </w:t>
            </w:r>
            <w:r w:rsidRPr="005840D5">
              <w:lastRenderedPageBreak/>
              <w:t>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p w:rsidR="00A5689E" w:rsidRPr="005840D5" w:rsidRDefault="00A5689E" w:rsidP="00E63FBD">
            <w:pPr>
              <w:jc w:val="both"/>
            </w:pPr>
          </w:p>
        </w:tc>
      </w:tr>
      <w:tr w:rsidR="00737351" w:rsidRPr="005840D5" w:rsidTr="00D833A1">
        <w:trPr>
          <w:trHeight w:val="98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Критерии оценки и сопоставления заявок на участие в закупке</w:t>
            </w: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tc>
        <w:tc>
          <w:tcPr>
            <w:tcW w:w="6850" w:type="dxa"/>
            <w:tcBorders>
              <w:top w:val="single" w:sz="4" w:space="0" w:color="auto"/>
              <w:left w:val="single" w:sz="4" w:space="0" w:color="auto"/>
              <w:bottom w:val="single" w:sz="4" w:space="0" w:color="auto"/>
              <w:right w:val="single" w:sz="4" w:space="0" w:color="auto"/>
            </w:tcBorders>
          </w:tcPr>
          <w:tbl>
            <w:tblPr>
              <w:tblW w:w="6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tblPr>
            <w:tblGrid>
              <w:gridCol w:w="567"/>
              <w:gridCol w:w="1480"/>
              <w:gridCol w:w="778"/>
              <w:gridCol w:w="1129"/>
              <w:gridCol w:w="2555"/>
            </w:tblGrid>
            <w:tr w:rsidR="00843B84" w:rsidRPr="00AF4913" w:rsidTr="00843B84">
              <w:trPr>
                <w:cantSplit/>
              </w:trPr>
              <w:tc>
                <w:tcPr>
                  <w:tcW w:w="567" w:type="dxa"/>
                  <w:vAlign w:val="center"/>
                </w:tcPr>
                <w:p w:rsidR="00843B84" w:rsidRPr="00AF4913" w:rsidRDefault="00843B84" w:rsidP="00843B84">
                  <w:pPr>
                    <w:tabs>
                      <w:tab w:val="left" w:pos="9639"/>
                    </w:tabs>
                    <w:jc w:val="center"/>
                    <w:rPr>
                      <w:b/>
                    </w:rPr>
                  </w:pPr>
                  <w:r w:rsidRPr="00CC26A6">
                    <w:rPr>
                      <w:b/>
                    </w:rPr>
                    <w:t>№</w:t>
                  </w:r>
                  <w:r w:rsidRPr="00AF4913">
                    <w:rPr>
                      <w:b/>
                    </w:rPr>
                    <w:t xml:space="preserve"> </w:t>
                  </w:r>
                  <w:proofErr w:type="spellStart"/>
                  <w:proofErr w:type="gramStart"/>
                  <w:r w:rsidRPr="00AF4913">
                    <w:rPr>
                      <w:b/>
                    </w:rPr>
                    <w:t>п</w:t>
                  </w:r>
                  <w:proofErr w:type="spellEnd"/>
                  <w:proofErr w:type="gramEnd"/>
                  <w:r w:rsidRPr="00AF4913">
                    <w:rPr>
                      <w:b/>
                    </w:rPr>
                    <w:t>/</w:t>
                  </w:r>
                  <w:proofErr w:type="spellStart"/>
                  <w:r w:rsidRPr="00AF4913">
                    <w:rPr>
                      <w:b/>
                    </w:rPr>
                    <w:t>п</w:t>
                  </w:r>
                  <w:proofErr w:type="spellEnd"/>
                </w:p>
              </w:tc>
              <w:tc>
                <w:tcPr>
                  <w:tcW w:w="1480" w:type="dxa"/>
                  <w:vAlign w:val="center"/>
                </w:tcPr>
                <w:p w:rsidR="00843B84" w:rsidRPr="00AF4913" w:rsidRDefault="00843B84" w:rsidP="00843B84">
                  <w:pPr>
                    <w:tabs>
                      <w:tab w:val="left" w:pos="9639"/>
                    </w:tabs>
                    <w:jc w:val="center"/>
                    <w:rPr>
                      <w:b/>
                    </w:rPr>
                  </w:pPr>
                  <w:r w:rsidRPr="00AF4913">
                    <w:rPr>
                      <w:b/>
                    </w:rPr>
                    <w:t>Наименование критерия</w:t>
                  </w:r>
                </w:p>
              </w:tc>
              <w:tc>
                <w:tcPr>
                  <w:tcW w:w="778" w:type="dxa"/>
                  <w:vAlign w:val="center"/>
                </w:tcPr>
                <w:p w:rsidR="00843B84" w:rsidRPr="00AF4913" w:rsidRDefault="00843B84" w:rsidP="00843B84">
                  <w:pPr>
                    <w:tabs>
                      <w:tab w:val="left" w:pos="9639"/>
                    </w:tabs>
                    <w:jc w:val="center"/>
                    <w:rPr>
                      <w:b/>
                    </w:rPr>
                  </w:pPr>
                  <w:r w:rsidRPr="00AF4913">
                    <w:rPr>
                      <w:b/>
                    </w:rPr>
                    <w:t>Единица измерения</w:t>
                  </w:r>
                </w:p>
              </w:tc>
              <w:tc>
                <w:tcPr>
                  <w:tcW w:w="1129" w:type="dxa"/>
                  <w:vAlign w:val="center"/>
                </w:tcPr>
                <w:p w:rsidR="00843B84" w:rsidRPr="00AF4913" w:rsidRDefault="00843B84" w:rsidP="00843B84">
                  <w:pPr>
                    <w:tabs>
                      <w:tab w:val="left" w:pos="9639"/>
                    </w:tabs>
                    <w:jc w:val="center"/>
                    <w:rPr>
                      <w:b/>
                    </w:rPr>
                  </w:pPr>
                  <w:r w:rsidRPr="00AF4913">
                    <w:rPr>
                      <w:b/>
                    </w:rPr>
                    <w:t>Значимость критерия</w:t>
                  </w:r>
                </w:p>
              </w:tc>
              <w:tc>
                <w:tcPr>
                  <w:tcW w:w="2555" w:type="dxa"/>
                  <w:vAlign w:val="center"/>
                </w:tcPr>
                <w:p w:rsidR="00843B84" w:rsidRPr="00AF4913" w:rsidRDefault="00843B84" w:rsidP="00843B84">
                  <w:pPr>
                    <w:tabs>
                      <w:tab w:val="left" w:pos="9639"/>
                    </w:tabs>
                    <w:jc w:val="center"/>
                    <w:rPr>
                      <w:b/>
                    </w:rPr>
                  </w:pPr>
                  <w:r w:rsidRPr="00AF4913">
                    <w:rPr>
                      <w:b/>
                    </w:rPr>
                    <w:t>Примечание</w:t>
                  </w:r>
                </w:p>
              </w:tc>
            </w:tr>
            <w:tr w:rsidR="00843B84" w:rsidRPr="00AF4913" w:rsidTr="00843B84">
              <w:trPr>
                <w:cantSplit/>
                <w:trHeight w:val="1123"/>
              </w:trPr>
              <w:tc>
                <w:tcPr>
                  <w:tcW w:w="567" w:type="dxa"/>
                  <w:vAlign w:val="center"/>
                </w:tcPr>
                <w:p w:rsidR="00843B84" w:rsidRPr="00AF4913" w:rsidRDefault="00843B84" w:rsidP="00843B84">
                  <w:pPr>
                    <w:tabs>
                      <w:tab w:val="left" w:pos="9639"/>
                    </w:tabs>
                    <w:jc w:val="center"/>
                  </w:pPr>
                  <w:r w:rsidRPr="00AF4913">
                    <w:t>1.</w:t>
                  </w:r>
                </w:p>
              </w:tc>
              <w:tc>
                <w:tcPr>
                  <w:tcW w:w="1480" w:type="dxa"/>
                  <w:vAlign w:val="center"/>
                </w:tcPr>
                <w:p w:rsidR="00843B84" w:rsidRPr="00AF4913" w:rsidRDefault="00843B84" w:rsidP="00843B84">
                  <w:pPr>
                    <w:tabs>
                      <w:tab w:val="left" w:pos="9639"/>
                    </w:tabs>
                  </w:pPr>
                  <w:r w:rsidRPr="00AF4913">
                    <w:t>Цена договора (с учетом НДС)</w:t>
                  </w:r>
                </w:p>
              </w:tc>
              <w:tc>
                <w:tcPr>
                  <w:tcW w:w="778" w:type="dxa"/>
                  <w:vAlign w:val="center"/>
                </w:tcPr>
                <w:p w:rsidR="00843B84" w:rsidRPr="00AF4913" w:rsidRDefault="00843B84" w:rsidP="00843B84">
                  <w:pPr>
                    <w:tabs>
                      <w:tab w:val="left" w:pos="9639"/>
                    </w:tabs>
                    <w:jc w:val="center"/>
                  </w:pPr>
                  <w:r w:rsidRPr="00AF4913">
                    <w:t>Рубли</w:t>
                  </w:r>
                </w:p>
              </w:tc>
              <w:tc>
                <w:tcPr>
                  <w:tcW w:w="1129" w:type="dxa"/>
                  <w:vAlign w:val="center"/>
                </w:tcPr>
                <w:p w:rsidR="00843B84" w:rsidRPr="00AF4913" w:rsidRDefault="00843B84" w:rsidP="00843B84">
                  <w:pPr>
                    <w:tabs>
                      <w:tab w:val="left" w:pos="9639"/>
                    </w:tabs>
                    <w:jc w:val="center"/>
                  </w:pPr>
                  <w:r w:rsidRPr="00AF4913">
                    <w:t>30%</w:t>
                  </w:r>
                </w:p>
              </w:tc>
              <w:tc>
                <w:tcPr>
                  <w:tcW w:w="2555" w:type="dxa"/>
                  <w:vAlign w:val="center"/>
                </w:tcPr>
                <w:p w:rsidR="00C36A88" w:rsidRPr="00C36A88" w:rsidRDefault="00843B84" w:rsidP="00C36A88">
                  <w:pPr>
                    <w:tabs>
                      <w:tab w:val="left" w:pos="9639"/>
                    </w:tabs>
                    <w:autoSpaceDE w:val="0"/>
                    <w:autoSpaceDN w:val="0"/>
                    <w:adjustRightInd w:val="0"/>
                    <w:rPr>
                      <w:b/>
                    </w:rPr>
                  </w:pPr>
                  <w:r w:rsidRPr="003E58BC">
                    <w:t xml:space="preserve">Начальная максимальная цена договора – </w:t>
                  </w:r>
                  <w:r w:rsidR="00C36A88" w:rsidRPr="00C36A88">
                    <w:t>450 000,00</w:t>
                  </w:r>
                  <w:r w:rsidR="00C36A88" w:rsidRPr="00C36A88">
                    <w:rPr>
                      <w:b/>
                    </w:rPr>
                    <w:t xml:space="preserve"> </w:t>
                  </w:r>
                </w:p>
                <w:p w:rsidR="00843B84" w:rsidRPr="00AF4913" w:rsidRDefault="00843B84" w:rsidP="00843B84">
                  <w:pPr>
                    <w:tabs>
                      <w:tab w:val="left" w:pos="9639"/>
                    </w:tabs>
                    <w:autoSpaceDE w:val="0"/>
                    <w:autoSpaceDN w:val="0"/>
                    <w:adjustRightInd w:val="0"/>
                  </w:pPr>
                  <w:r w:rsidRPr="003E58BC">
                    <w:t>рублей</w:t>
                  </w:r>
                  <w:r w:rsidRPr="00AF4913">
                    <w:t>, в т.ч. НДС.</w:t>
                  </w:r>
                </w:p>
              </w:tc>
            </w:tr>
            <w:tr w:rsidR="00843B84" w:rsidRPr="00AF4913" w:rsidTr="00843B84">
              <w:trPr>
                <w:cantSplit/>
                <w:trHeight w:val="1058"/>
              </w:trPr>
              <w:tc>
                <w:tcPr>
                  <w:tcW w:w="567" w:type="dxa"/>
                  <w:vAlign w:val="center"/>
                </w:tcPr>
                <w:p w:rsidR="00843B84" w:rsidRPr="00AF4913" w:rsidRDefault="00843B84" w:rsidP="00843B84">
                  <w:pPr>
                    <w:tabs>
                      <w:tab w:val="left" w:pos="9639"/>
                    </w:tabs>
                    <w:jc w:val="center"/>
                  </w:pPr>
                  <w:r w:rsidRPr="00AF4913">
                    <w:t>2.</w:t>
                  </w:r>
                </w:p>
              </w:tc>
              <w:tc>
                <w:tcPr>
                  <w:tcW w:w="1480" w:type="dxa"/>
                  <w:vAlign w:val="center"/>
                </w:tcPr>
                <w:p w:rsidR="00843B84" w:rsidRPr="00AF4913" w:rsidRDefault="00843B84" w:rsidP="00843B84">
                  <w:pPr>
                    <w:tabs>
                      <w:tab w:val="left" w:pos="9639"/>
                    </w:tabs>
                  </w:pPr>
                  <w:r w:rsidRPr="00AF4913">
                    <w:t xml:space="preserve">Квалификация участника процедуры закупки </w:t>
                  </w:r>
                </w:p>
              </w:tc>
              <w:tc>
                <w:tcPr>
                  <w:tcW w:w="778" w:type="dxa"/>
                  <w:vAlign w:val="center"/>
                </w:tcPr>
                <w:p w:rsidR="00E1711E" w:rsidRPr="00E1711E" w:rsidRDefault="00E1711E" w:rsidP="00E1711E">
                  <w:pPr>
                    <w:tabs>
                      <w:tab w:val="left" w:pos="9639"/>
                    </w:tabs>
                    <w:jc w:val="center"/>
                  </w:pPr>
                  <w:r w:rsidRPr="00E1711E">
                    <w:t>Наличие/</w:t>
                  </w:r>
                </w:p>
                <w:p w:rsidR="00843B84" w:rsidRPr="00AF4913" w:rsidRDefault="00E1711E" w:rsidP="00E1711E">
                  <w:pPr>
                    <w:tabs>
                      <w:tab w:val="left" w:pos="9639"/>
                    </w:tabs>
                    <w:jc w:val="center"/>
                  </w:pPr>
                  <w:r w:rsidRPr="00E1711E">
                    <w:t>отсутствие</w:t>
                  </w:r>
                </w:p>
              </w:tc>
              <w:tc>
                <w:tcPr>
                  <w:tcW w:w="1129" w:type="dxa"/>
                  <w:vAlign w:val="center"/>
                </w:tcPr>
                <w:p w:rsidR="00843B84" w:rsidRPr="00AF4913" w:rsidRDefault="00843B84" w:rsidP="00843B84">
                  <w:pPr>
                    <w:tabs>
                      <w:tab w:val="left" w:pos="9639"/>
                    </w:tabs>
                    <w:jc w:val="center"/>
                  </w:pPr>
                  <w:r w:rsidRPr="00AF4913">
                    <w:t>35%</w:t>
                  </w:r>
                </w:p>
              </w:tc>
              <w:tc>
                <w:tcPr>
                  <w:tcW w:w="2555" w:type="dxa"/>
                  <w:vAlign w:val="center"/>
                </w:tcPr>
                <w:p w:rsidR="00843B84" w:rsidRPr="00AF4913" w:rsidRDefault="00843B84" w:rsidP="00843B84">
                  <w:pPr>
                    <w:tabs>
                      <w:tab w:val="left" w:pos="9639"/>
                    </w:tabs>
                  </w:pPr>
                  <w:r w:rsidRPr="00AF4913">
                    <w:t>См.</w:t>
                  </w:r>
                  <w:r>
                    <w:t xml:space="preserve"> </w:t>
                  </w:r>
                  <w:r w:rsidRPr="00AF4913">
                    <w:t>ниже</w:t>
                  </w:r>
                </w:p>
              </w:tc>
            </w:tr>
            <w:tr w:rsidR="00843B84" w:rsidRPr="00AF4913" w:rsidTr="00843B84">
              <w:trPr>
                <w:cantSplit/>
                <w:trHeight w:val="1058"/>
              </w:trPr>
              <w:tc>
                <w:tcPr>
                  <w:tcW w:w="567" w:type="dxa"/>
                  <w:vAlign w:val="center"/>
                </w:tcPr>
                <w:p w:rsidR="00843B84" w:rsidRPr="00AF4913" w:rsidRDefault="00843B84" w:rsidP="00843B84">
                  <w:pPr>
                    <w:tabs>
                      <w:tab w:val="left" w:pos="9639"/>
                    </w:tabs>
                    <w:jc w:val="center"/>
                  </w:pPr>
                  <w:r>
                    <w:t>3</w:t>
                  </w:r>
                </w:p>
              </w:tc>
              <w:tc>
                <w:tcPr>
                  <w:tcW w:w="1480" w:type="dxa"/>
                  <w:vAlign w:val="center"/>
                </w:tcPr>
                <w:p w:rsidR="00843B84" w:rsidRPr="00AF4913" w:rsidRDefault="00843B84" w:rsidP="00843B84">
                  <w:pPr>
                    <w:tabs>
                      <w:tab w:val="left" w:pos="9639"/>
                    </w:tabs>
                  </w:pPr>
                  <w:r w:rsidRPr="00D27C08">
                    <w:t>Срок выполнения работы</w:t>
                  </w:r>
                </w:p>
              </w:tc>
              <w:tc>
                <w:tcPr>
                  <w:tcW w:w="778" w:type="dxa"/>
                  <w:vAlign w:val="center"/>
                </w:tcPr>
                <w:p w:rsidR="00843B84" w:rsidRPr="00AF4913" w:rsidRDefault="00843B84" w:rsidP="00843B84">
                  <w:pPr>
                    <w:tabs>
                      <w:tab w:val="left" w:pos="9639"/>
                    </w:tabs>
                    <w:jc w:val="center"/>
                  </w:pPr>
                  <w:r>
                    <w:t>Рабочие дни</w:t>
                  </w:r>
                </w:p>
              </w:tc>
              <w:tc>
                <w:tcPr>
                  <w:tcW w:w="1129" w:type="dxa"/>
                  <w:vAlign w:val="center"/>
                </w:tcPr>
                <w:p w:rsidR="00843B84" w:rsidRPr="00AF4913" w:rsidRDefault="00843B84" w:rsidP="00843B84">
                  <w:pPr>
                    <w:tabs>
                      <w:tab w:val="left" w:pos="9639"/>
                    </w:tabs>
                    <w:jc w:val="center"/>
                  </w:pPr>
                  <w:r w:rsidRPr="00AF4913">
                    <w:t>35%</w:t>
                  </w:r>
                </w:p>
              </w:tc>
              <w:tc>
                <w:tcPr>
                  <w:tcW w:w="2555" w:type="dxa"/>
                  <w:vAlign w:val="center"/>
                </w:tcPr>
                <w:p w:rsidR="00C36A88" w:rsidRPr="00AF4913" w:rsidRDefault="0003332F" w:rsidP="0003332F">
                  <w:pPr>
                    <w:tabs>
                      <w:tab w:val="left" w:pos="9639"/>
                    </w:tabs>
                  </w:pPr>
                  <w:proofErr w:type="gramStart"/>
                  <w:r>
                    <w:t>С даты заключения</w:t>
                  </w:r>
                  <w:proofErr w:type="gramEnd"/>
                  <w:r>
                    <w:t xml:space="preserve"> договора м</w:t>
                  </w:r>
                  <w:r w:rsidR="00843B84" w:rsidRPr="00D27C08">
                    <w:t xml:space="preserve">аксимальный срок - </w:t>
                  </w:r>
                  <w:r w:rsidR="00C36A88">
                    <w:t>37</w:t>
                  </w:r>
                  <w:r w:rsidR="00843B84" w:rsidRPr="00D27C08">
                    <w:t xml:space="preserve"> рабочих дней, минимальный срок - </w:t>
                  </w:r>
                  <w:r w:rsidR="00C36A88">
                    <w:t>27</w:t>
                  </w:r>
                  <w:r w:rsidR="00843B84" w:rsidRPr="00D27C08">
                    <w:t xml:space="preserve"> рабочих дней</w:t>
                  </w:r>
                  <w:r w:rsidR="00843B84">
                    <w:t xml:space="preserve"> (</w:t>
                  </w:r>
                  <w:r w:rsidR="00843B84" w:rsidRPr="009A1A6B">
                    <w:t>по 1,2 этапу Календарного плана</w:t>
                  </w:r>
                  <w:r w:rsidR="00843B84">
                    <w:t>)</w:t>
                  </w:r>
                  <w:r w:rsidR="00C36A88" w:rsidRPr="00C36A88">
                    <w:t xml:space="preserve"> из них 1 этап составляет 7 рабочих дней</w:t>
                  </w:r>
                </w:p>
              </w:tc>
            </w:tr>
          </w:tbl>
          <w:p w:rsidR="00936E6F" w:rsidRPr="005840D5" w:rsidRDefault="00936E6F" w:rsidP="00AF4A2A">
            <w:pPr>
              <w:tabs>
                <w:tab w:val="left" w:pos="1005"/>
              </w:tabs>
            </w:pPr>
          </w:p>
          <w:p w:rsidR="00AF4A2A" w:rsidRPr="005840D5" w:rsidRDefault="00AF4A2A" w:rsidP="00AF4A2A">
            <w:pPr>
              <w:tabs>
                <w:tab w:val="left" w:pos="1005"/>
              </w:tabs>
              <w:rPr>
                <w:u w:val="single"/>
              </w:rPr>
            </w:pPr>
            <w:r w:rsidRPr="005840D5">
              <w:rPr>
                <w:u w:val="single"/>
              </w:rPr>
              <w:t>Показатели критерия № 2 - квалификация участника процедуры закупки при размещении заказа на выполнение работ, оказание услуг:</w:t>
            </w:r>
          </w:p>
          <w:tbl>
            <w:tblPr>
              <w:tblW w:w="66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35"/>
              <w:gridCol w:w="2126"/>
              <w:gridCol w:w="851"/>
              <w:gridCol w:w="1134"/>
              <w:gridCol w:w="2268"/>
            </w:tblGrid>
            <w:tr w:rsidR="00206A3B" w:rsidRPr="004056E5" w:rsidTr="006A6737">
              <w:trPr>
                <w:trHeight w:val="695"/>
                <w:tblCellSpacing w:w="0" w:type="dxa"/>
              </w:trPr>
              <w:tc>
                <w:tcPr>
                  <w:tcW w:w="235" w:type="dxa"/>
                  <w:shd w:val="clear" w:color="auto" w:fill="auto"/>
                  <w:vAlign w:val="center"/>
                </w:tcPr>
                <w:p w:rsidR="00206A3B" w:rsidRPr="004056E5" w:rsidRDefault="00206A3B" w:rsidP="00CC26A6">
                  <w:pPr>
                    <w:tabs>
                      <w:tab w:val="left" w:pos="9639"/>
                    </w:tabs>
                    <w:jc w:val="center"/>
                    <w:rPr>
                      <w:rFonts w:eastAsia="Calibri"/>
                      <w:b/>
                      <w:bCs/>
                      <w:sz w:val="22"/>
                      <w:szCs w:val="22"/>
                    </w:rPr>
                  </w:pPr>
                  <w:proofErr w:type="spellStart"/>
                  <w:proofErr w:type="gramStart"/>
                  <w:r w:rsidRPr="004056E5">
                    <w:rPr>
                      <w:rFonts w:eastAsia="Calibri"/>
                      <w:b/>
                      <w:bCs/>
                      <w:sz w:val="22"/>
                      <w:szCs w:val="22"/>
                    </w:rPr>
                    <w:t>п</w:t>
                  </w:r>
                  <w:proofErr w:type="spellEnd"/>
                  <w:proofErr w:type="gramEnd"/>
                  <w:r w:rsidRPr="004056E5">
                    <w:rPr>
                      <w:rFonts w:eastAsia="Calibri"/>
                      <w:b/>
                      <w:bCs/>
                      <w:sz w:val="22"/>
                      <w:szCs w:val="22"/>
                    </w:rPr>
                    <w:t>/</w:t>
                  </w:r>
                  <w:proofErr w:type="spellStart"/>
                  <w:r w:rsidRPr="004056E5">
                    <w:rPr>
                      <w:rFonts w:eastAsia="Calibri"/>
                      <w:b/>
                      <w:bCs/>
                      <w:sz w:val="22"/>
                      <w:szCs w:val="22"/>
                    </w:rPr>
                    <w:t>п</w:t>
                  </w:r>
                  <w:proofErr w:type="spellEnd"/>
                </w:p>
              </w:tc>
              <w:tc>
                <w:tcPr>
                  <w:tcW w:w="2126"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Наименование показателя</w:t>
                  </w:r>
                </w:p>
              </w:tc>
              <w:tc>
                <w:tcPr>
                  <w:tcW w:w="851"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Единица измерения</w:t>
                  </w:r>
                </w:p>
              </w:tc>
              <w:tc>
                <w:tcPr>
                  <w:tcW w:w="1134"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Значимость показателя</w:t>
                  </w:r>
                </w:p>
              </w:tc>
              <w:tc>
                <w:tcPr>
                  <w:tcW w:w="2268" w:type="dxa"/>
                  <w:shd w:val="clear" w:color="auto" w:fill="auto"/>
                  <w:vAlign w:val="center"/>
                </w:tcPr>
                <w:p w:rsidR="00206A3B" w:rsidRPr="004056E5" w:rsidRDefault="00206A3B" w:rsidP="00206A3B">
                  <w:pPr>
                    <w:autoSpaceDE w:val="0"/>
                    <w:autoSpaceDN w:val="0"/>
                    <w:adjustRightInd w:val="0"/>
                    <w:spacing w:before="120"/>
                    <w:jc w:val="center"/>
                    <w:rPr>
                      <w:rFonts w:eastAsia="Calibri"/>
                      <w:b/>
                      <w:bCs/>
                      <w:sz w:val="22"/>
                      <w:szCs w:val="22"/>
                    </w:rPr>
                  </w:pPr>
                  <w:r w:rsidRPr="004056E5">
                    <w:rPr>
                      <w:rFonts w:eastAsia="Calibri"/>
                      <w:b/>
                      <w:bCs/>
                      <w:sz w:val="22"/>
                      <w:szCs w:val="22"/>
                    </w:rPr>
                    <w:t>Примечание</w:t>
                  </w:r>
                </w:p>
              </w:tc>
            </w:tr>
            <w:tr w:rsidR="006A6737" w:rsidRPr="004056E5" w:rsidTr="0047421E">
              <w:trPr>
                <w:trHeight w:val="2071"/>
                <w:tblCellSpacing w:w="0" w:type="dxa"/>
              </w:trPr>
              <w:tc>
                <w:tcPr>
                  <w:tcW w:w="235" w:type="dxa"/>
                  <w:vMerge w:val="restart"/>
                  <w:shd w:val="clear" w:color="auto" w:fill="auto"/>
                  <w:vAlign w:val="center"/>
                </w:tcPr>
                <w:p w:rsidR="006A6737" w:rsidRPr="004056E5" w:rsidRDefault="006A6737" w:rsidP="00DE39FE">
                  <w:pPr>
                    <w:autoSpaceDE w:val="0"/>
                    <w:autoSpaceDN w:val="0"/>
                    <w:adjustRightInd w:val="0"/>
                    <w:jc w:val="center"/>
                    <w:rPr>
                      <w:rFonts w:ascii="Arial" w:eastAsia="Calibri" w:hAnsi="Arial" w:cs="Arial"/>
                      <w:sz w:val="22"/>
                      <w:szCs w:val="22"/>
                    </w:rPr>
                  </w:pPr>
                  <w:r>
                    <w:rPr>
                      <w:sz w:val="22"/>
                      <w:szCs w:val="22"/>
                    </w:rPr>
                    <w:t>1</w:t>
                  </w:r>
                </w:p>
              </w:tc>
              <w:tc>
                <w:tcPr>
                  <w:tcW w:w="2126" w:type="dxa"/>
                  <w:vMerge w:val="restart"/>
                  <w:shd w:val="clear" w:color="auto" w:fill="auto"/>
                  <w:vAlign w:val="center"/>
                </w:tcPr>
                <w:p w:rsidR="006A6737" w:rsidRPr="00B12B37" w:rsidRDefault="0047421E" w:rsidP="00DE39FE">
                  <w:pPr>
                    <w:autoSpaceDE w:val="0"/>
                    <w:autoSpaceDN w:val="0"/>
                    <w:adjustRightInd w:val="0"/>
                    <w:jc w:val="center"/>
                    <w:rPr>
                      <w:rFonts w:ascii="Arial" w:eastAsia="Calibri" w:hAnsi="Arial" w:cs="Arial"/>
                      <w:sz w:val="22"/>
                      <w:szCs w:val="22"/>
                    </w:rPr>
                  </w:pPr>
                  <w:r w:rsidRPr="00B12B37">
                    <w:rPr>
                      <w:sz w:val="22"/>
                      <w:szCs w:val="22"/>
                    </w:rPr>
                    <w:t>Наличие опыта работы в проектах, связанных с клиническими исследованиями лекарственн</w:t>
                  </w:r>
                  <w:r w:rsidR="00460CF1" w:rsidRPr="00B12B37">
                    <w:rPr>
                      <w:sz w:val="22"/>
                      <w:szCs w:val="22"/>
                    </w:rPr>
                    <w:t>ых препаратов  Списка II «Переч</w:t>
                  </w:r>
                  <w:r w:rsidRPr="00B12B37">
                    <w:rPr>
                      <w:sz w:val="22"/>
                      <w:szCs w:val="22"/>
                    </w:rPr>
                    <w:t xml:space="preserve">ня </w:t>
                  </w:r>
                  <w:r w:rsidRPr="00B12B37">
                    <w:rPr>
                      <w:sz w:val="22"/>
                      <w:szCs w:val="22"/>
                    </w:rPr>
                    <w:lastRenderedPageBreak/>
                    <w:t xml:space="preserve">наркотических средств, психотропных веществ и их </w:t>
                  </w:r>
                  <w:proofErr w:type="spellStart"/>
                  <w:r w:rsidRPr="00B12B37">
                    <w:rPr>
                      <w:sz w:val="22"/>
                      <w:szCs w:val="22"/>
                    </w:rPr>
                    <w:t>прекурсоров</w:t>
                  </w:r>
                  <w:proofErr w:type="spellEnd"/>
                  <w:r w:rsidRPr="00B12B37">
                    <w:rPr>
                      <w:sz w:val="22"/>
                      <w:szCs w:val="22"/>
                    </w:rPr>
                    <w:t>, подлежащих контролю в Российской Федерации»</w:t>
                  </w:r>
                </w:p>
              </w:tc>
              <w:tc>
                <w:tcPr>
                  <w:tcW w:w="851" w:type="dxa"/>
                  <w:vMerge w:val="restart"/>
                  <w:shd w:val="clear" w:color="auto" w:fill="auto"/>
                  <w:vAlign w:val="center"/>
                </w:tcPr>
                <w:p w:rsidR="000C09B5" w:rsidRPr="00B12B37" w:rsidRDefault="000C09B5" w:rsidP="000C09B5">
                  <w:pPr>
                    <w:autoSpaceDE w:val="0"/>
                    <w:autoSpaceDN w:val="0"/>
                    <w:adjustRightInd w:val="0"/>
                    <w:jc w:val="center"/>
                    <w:rPr>
                      <w:sz w:val="22"/>
                      <w:szCs w:val="22"/>
                    </w:rPr>
                  </w:pPr>
                  <w:r w:rsidRPr="00B12B37">
                    <w:rPr>
                      <w:sz w:val="22"/>
                      <w:szCs w:val="22"/>
                    </w:rPr>
                    <w:lastRenderedPageBreak/>
                    <w:t>Наличие/</w:t>
                  </w:r>
                </w:p>
                <w:p w:rsidR="006A6737" w:rsidRPr="00B12B37" w:rsidRDefault="000C09B5" w:rsidP="000C09B5">
                  <w:pPr>
                    <w:autoSpaceDE w:val="0"/>
                    <w:autoSpaceDN w:val="0"/>
                    <w:adjustRightInd w:val="0"/>
                    <w:jc w:val="center"/>
                    <w:rPr>
                      <w:rFonts w:ascii="Arial" w:eastAsia="Calibri" w:hAnsi="Arial" w:cs="Arial"/>
                      <w:sz w:val="22"/>
                      <w:szCs w:val="22"/>
                    </w:rPr>
                  </w:pPr>
                  <w:r w:rsidRPr="00B12B37">
                    <w:rPr>
                      <w:sz w:val="22"/>
                      <w:szCs w:val="22"/>
                    </w:rPr>
                    <w:t>отсутствие</w:t>
                  </w:r>
                </w:p>
              </w:tc>
              <w:tc>
                <w:tcPr>
                  <w:tcW w:w="1134" w:type="dxa"/>
                  <w:shd w:val="clear" w:color="auto" w:fill="auto"/>
                  <w:vAlign w:val="center"/>
                </w:tcPr>
                <w:p w:rsidR="006A6737" w:rsidRPr="00B12B37" w:rsidRDefault="006A6737" w:rsidP="0047421E">
                  <w:pPr>
                    <w:tabs>
                      <w:tab w:val="left" w:pos="9639"/>
                    </w:tabs>
                    <w:jc w:val="center"/>
                    <w:rPr>
                      <w:sz w:val="22"/>
                      <w:szCs w:val="22"/>
                    </w:rPr>
                  </w:pPr>
                  <w:r w:rsidRPr="00B12B37">
                    <w:rPr>
                      <w:sz w:val="22"/>
                      <w:szCs w:val="22"/>
                    </w:rPr>
                    <w:t xml:space="preserve">Отсутствие </w:t>
                  </w:r>
                  <w:r w:rsidR="00B12B37">
                    <w:rPr>
                      <w:sz w:val="22"/>
                      <w:szCs w:val="22"/>
                    </w:rPr>
                    <w:t xml:space="preserve">актов </w:t>
                  </w:r>
                  <w:r w:rsidRPr="00B12B37">
                    <w:rPr>
                      <w:sz w:val="22"/>
                      <w:szCs w:val="22"/>
                    </w:rPr>
                    <w:t>– 0 баллов</w:t>
                  </w:r>
                </w:p>
              </w:tc>
              <w:tc>
                <w:tcPr>
                  <w:tcW w:w="2268" w:type="dxa"/>
                  <w:vMerge w:val="restart"/>
                  <w:shd w:val="clear" w:color="auto" w:fill="auto"/>
                  <w:vAlign w:val="center"/>
                </w:tcPr>
                <w:p w:rsidR="006A6737" w:rsidRPr="00B12B37" w:rsidRDefault="00CF31A4" w:rsidP="00B12B37">
                  <w:pPr>
                    <w:autoSpaceDE w:val="0"/>
                    <w:autoSpaceDN w:val="0"/>
                    <w:adjustRightInd w:val="0"/>
                    <w:jc w:val="center"/>
                    <w:rPr>
                      <w:sz w:val="22"/>
                      <w:szCs w:val="22"/>
                    </w:rPr>
                  </w:pPr>
                  <w:r w:rsidRPr="00B12B37">
                    <w:rPr>
                      <w:sz w:val="22"/>
                      <w:szCs w:val="22"/>
                    </w:rPr>
                    <w:t>В качестве подтверждающих документов, участник предоставляет: копии акт</w:t>
                  </w:r>
                  <w:r w:rsidR="00B12B37">
                    <w:rPr>
                      <w:sz w:val="22"/>
                      <w:szCs w:val="22"/>
                    </w:rPr>
                    <w:t xml:space="preserve">ов </w:t>
                  </w:r>
                  <w:r w:rsidRPr="00B12B37">
                    <w:rPr>
                      <w:sz w:val="22"/>
                      <w:szCs w:val="22"/>
                    </w:rPr>
                    <w:t xml:space="preserve"> выполненных работ, подтверждающ</w:t>
                  </w:r>
                  <w:r w:rsidR="00B12B37">
                    <w:rPr>
                      <w:sz w:val="22"/>
                      <w:szCs w:val="22"/>
                    </w:rPr>
                    <w:t>их</w:t>
                  </w:r>
                  <w:r w:rsidRPr="00B12B37">
                    <w:rPr>
                      <w:sz w:val="22"/>
                      <w:szCs w:val="22"/>
                    </w:rPr>
                    <w:t xml:space="preserve"> наличие  опыта </w:t>
                  </w:r>
                  <w:r w:rsidRPr="00B12B37">
                    <w:rPr>
                      <w:sz w:val="22"/>
                      <w:szCs w:val="22"/>
                    </w:rPr>
                    <w:lastRenderedPageBreak/>
                    <w:t xml:space="preserve">работы в проектах, связанных с клиническими исследованиями лекарственных препаратов  Списка II «Перечня наркотических средств, психотропных веществ и их </w:t>
                  </w:r>
                  <w:proofErr w:type="spellStart"/>
                  <w:r w:rsidRPr="00B12B37">
                    <w:rPr>
                      <w:sz w:val="22"/>
                      <w:szCs w:val="22"/>
                    </w:rPr>
                    <w:t>прекурсоров</w:t>
                  </w:r>
                  <w:proofErr w:type="spellEnd"/>
                  <w:r w:rsidRPr="00B12B37">
                    <w:rPr>
                      <w:sz w:val="22"/>
                      <w:szCs w:val="22"/>
                    </w:rPr>
                    <w:t>, подлежащих контролю в Российской Федерации»</w:t>
                  </w:r>
                </w:p>
              </w:tc>
            </w:tr>
            <w:tr w:rsidR="0017740C" w:rsidRPr="004056E5" w:rsidTr="006A6737">
              <w:trPr>
                <w:trHeight w:val="2609"/>
                <w:tblCellSpacing w:w="0" w:type="dxa"/>
              </w:trPr>
              <w:tc>
                <w:tcPr>
                  <w:tcW w:w="235" w:type="dxa"/>
                  <w:vMerge/>
                  <w:shd w:val="clear" w:color="auto" w:fill="auto"/>
                  <w:vAlign w:val="center"/>
                </w:tcPr>
                <w:p w:rsidR="0017740C" w:rsidRPr="004056E5" w:rsidRDefault="0017740C" w:rsidP="00DE39FE">
                  <w:pPr>
                    <w:autoSpaceDE w:val="0"/>
                    <w:autoSpaceDN w:val="0"/>
                    <w:adjustRightInd w:val="0"/>
                    <w:jc w:val="center"/>
                    <w:rPr>
                      <w:rFonts w:ascii="Arial" w:eastAsia="Calibri" w:hAnsi="Arial" w:cs="Arial"/>
                      <w:sz w:val="22"/>
                      <w:szCs w:val="22"/>
                    </w:rPr>
                  </w:pPr>
                </w:p>
              </w:tc>
              <w:tc>
                <w:tcPr>
                  <w:tcW w:w="2126" w:type="dxa"/>
                  <w:vMerge/>
                  <w:shd w:val="clear" w:color="auto" w:fill="auto"/>
                  <w:vAlign w:val="center"/>
                </w:tcPr>
                <w:p w:rsidR="0017740C" w:rsidRPr="00B12B37" w:rsidRDefault="0017740C" w:rsidP="00DE39FE">
                  <w:pPr>
                    <w:autoSpaceDE w:val="0"/>
                    <w:autoSpaceDN w:val="0"/>
                    <w:adjustRightInd w:val="0"/>
                    <w:jc w:val="center"/>
                    <w:rPr>
                      <w:rFonts w:ascii="Arial" w:eastAsia="Calibri" w:hAnsi="Arial" w:cs="Arial"/>
                      <w:sz w:val="22"/>
                      <w:szCs w:val="22"/>
                    </w:rPr>
                  </w:pPr>
                </w:p>
              </w:tc>
              <w:tc>
                <w:tcPr>
                  <w:tcW w:w="851" w:type="dxa"/>
                  <w:vMerge/>
                  <w:shd w:val="clear" w:color="auto" w:fill="auto"/>
                  <w:vAlign w:val="center"/>
                </w:tcPr>
                <w:p w:rsidR="0017740C" w:rsidRPr="00B12B37" w:rsidRDefault="0017740C" w:rsidP="00DE39FE">
                  <w:pPr>
                    <w:autoSpaceDE w:val="0"/>
                    <w:autoSpaceDN w:val="0"/>
                    <w:adjustRightInd w:val="0"/>
                    <w:jc w:val="center"/>
                    <w:rPr>
                      <w:rFonts w:ascii="Arial" w:eastAsia="Calibri" w:hAnsi="Arial" w:cs="Arial"/>
                      <w:sz w:val="22"/>
                      <w:szCs w:val="22"/>
                    </w:rPr>
                  </w:pPr>
                </w:p>
              </w:tc>
              <w:tc>
                <w:tcPr>
                  <w:tcW w:w="1134" w:type="dxa"/>
                  <w:shd w:val="clear" w:color="auto" w:fill="auto"/>
                  <w:vAlign w:val="center"/>
                </w:tcPr>
                <w:p w:rsidR="0017740C" w:rsidRPr="00B12B37" w:rsidRDefault="006A6737" w:rsidP="00A74795">
                  <w:pPr>
                    <w:tabs>
                      <w:tab w:val="left" w:pos="9639"/>
                    </w:tabs>
                    <w:jc w:val="center"/>
                    <w:rPr>
                      <w:sz w:val="22"/>
                      <w:szCs w:val="22"/>
                    </w:rPr>
                  </w:pPr>
                  <w:r w:rsidRPr="00B12B37">
                    <w:rPr>
                      <w:sz w:val="22"/>
                      <w:szCs w:val="22"/>
                    </w:rPr>
                    <w:t>Наличие</w:t>
                  </w:r>
                  <w:r w:rsidR="00B12B37">
                    <w:rPr>
                      <w:sz w:val="22"/>
                      <w:szCs w:val="22"/>
                    </w:rPr>
                    <w:t xml:space="preserve"> актов</w:t>
                  </w:r>
                  <w:r w:rsidR="00A74795" w:rsidRPr="00B12B37">
                    <w:rPr>
                      <w:sz w:val="22"/>
                      <w:szCs w:val="22"/>
                    </w:rPr>
                    <w:t xml:space="preserve"> </w:t>
                  </w:r>
                  <w:r w:rsidR="009D39A8" w:rsidRPr="00B12B37">
                    <w:rPr>
                      <w:sz w:val="22"/>
                      <w:szCs w:val="22"/>
                    </w:rPr>
                    <w:t xml:space="preserve">– </w:t>
                  </w:r>
                  <w:r w:rsidR="0047421E" w:rsidRPr="00B12B37">
                    <w:rPr>
                      <w:sz w:val="22"/>
                      <w:szCs w:val="22"/>
                    </w:rPr>
                    <w:t xml:space="preserve">50 </w:t>
                  </w:r>
                  <w:r w:rsidR="005B2E0D" w:rsidRPr="00B12B37">
                    <w:rPr>
                      <w:sz w:val="22"/>
                      <w:szCs w:val="22"/>
                    </w:rPr>
                    <w:t>баллов</w:t>
                  </w:r>
                </w:p>
              </w:tc>
              <w:tc>
                <w:tcPr>
                  <w:tcW w:w="2268" w:type="dxa"/>
                  <w:vMerge/>
                  <w:shd w:val="clear" w:color="auto" w:fill="auto"/>
                  <w:vAlign w:val="center"/>
                </w:tcPr>
                <w:p w:rsidR="0017740C" w:rsidRPr="00B12B37" w:rsidRDefault="0017740C" w:rsidP="00206A3B">
                  <w:pPr>
                    <w:autoSpaceDE w:val="0"/>
                    <w:autoSpaceDN w:val="0"/>
                    <w:adjustRightInd w:val="0"/>
                    <w:rPr>
                      <w:rFonts w:ascii="Arial" w:eastAsia="Calibri" w:hAnsi="Arial" w:cs="Arial"/>
                      <w:sz w:val="22"/>
                      <w:szCs w:val="22"/>
                    </w:rPr>
                  </w:pPr>
                </w:p>
              </w:tc>
            </w:tr>
            <w:tr w:rsidR="006561F8" w:rsidRPr="004056E5" w:rsidTr="006A6737">
              <w:trPr>
                <w:trHeight w:val="2609"/>
                <w:tblCellSpacing w:w="0" w:type="dxa"/>
              </w:trPr>
              <w:tc>
                <w:tcPr>
                  <w:tcW w:w="235" w:type="dxa"/>
                  <w:vMerge w:val="restart"/>
                  <w:shd w:val="clear" w:color="auto" w:fill="auto"/>
                  <w:vAlign w:val="center"/>
                </w:tcPr>
                <w:p w:rsidR="006561F8" w:rsidRPr="0047421E" w:rsidRDefault="0047421E" w:rsidP="00DE39FE">
                  <w:pPr>
                    <w:autoSpaceDE w:val="0"/>
                    <w:autoSpaceDN w:val="0"/>
                    <w:adjustRightInd w:val="0"/>
                    <w:jc w:val="center"/>
                    <w:rPr>
                      <w:rFonts w:eastAsia="Calibri"/>
                    </w:rPr>
                  </w:pPr>
                  <w:r w:rsidRPr="0047421E">
                    <w:rPr>
                      <w:rFonts w:eastAsia="Calibri"/>
                    </w:rPr>
                    <w:lastRenderedPageBreak/>
                    <w:t>2</w:t>
                  </w:r>
                </w:p>
              </w:tc>
              <w:tc>
                <w:tcPr>
                  <w:tcW w:w="2126" w:type="dxa"/>
                  <w:vMerge w:val="restart"/>
                  <w:shd w:val="clear" w:color="auto" w:fill="auto"/>
                  <w:vAlign w:val="center"/>
                </w:tcPr>
                <w:p w:rsidR="006561F8" w:rsidRPr="00B12B37" w:rsidRDefault="006561F8" w:rsidP="0047421E">
                  <w:pPr>
                    <w:autoSpaceDE w:val="0"/>
                    <w:autoSpaceDN w:val="0"/>
                    <w:adjustRightInd w:val="0"/>
                    <w:jc w:val="center"/>
                    <w:rPr>
                      <w:rFonts w:eastAsia="Calibri"/>
                      <w:sz w:val="22"/>
                      <w:szCs w:val="22"/>
                    </w:rPr>
                  </w:pPr>
                  <w:r w:rsidRPr="00B12B37">
                    <w:rPr>
                      <w:rFonts w:eastAsiaTheme="minorHAnsi"/>
                      <w:sz w:val="22"/>
                      <w:szCs w:val="22"/>
                      <w:lang w:eastAsia="en-US"/>
                    </w:rPr>
                    <w:t xml:space="preserve">Наличие </w:t>
                  </w:r>
                  <w:r w:rsidR="0047421E" w:rsidRPr="00B12B37">
                    <w:rPr>
                      <w:rFonts w:eastAsiaTheme="minorHAnsi"/>
                      <w:sz w:val="22"/>
                      <w:szCs w:val="22"/>
                      <w:lang w:eastAsia="en-US"/>
                    </w:rPr>
                    <w:t xml:space="preserve">специалистов с </w:t>
                  </w:r>
                  <w:r w:rsidRPr="00B12B37">
                    <w:rPr>
                      <w:rFonts w:eastAsiaTheme="minorHAnsi"/>
                      <w:sz w:val="22"/>
                      <w:szCs w:val="22"/>
                      <w:lang w:eastAsia="en-US"/>
                    </w:rPr>
                    <w:t>удостоверени</w:t>
                  </w:r>
                  <w:r w:rsidR="0047421E" w:rsidRPr="00B12B37">
                    <w:rPr>
                      <w:rFonts w:eastAsiaTheme="minorHAnsi"/>
                      <w:sz w:val="22"/>
                      <w:szCs w:val="22"/>
                      <w:lang w:eastAsia="en-US"/>
                    </w:rPr>
                    <w:t>ем</w:t>
                  </w:r>
                  <w:r w:rsidRPr="00B12B37">
                    <w:rPr>
                      <w:rFonts w:eastAsiaTheme="minorHAnsi"/>
                      <w:sz w:val="22"/>
                      <w:szCs w:val="22"/>
                      <w:lang w:eastAsia="en-US"/>
                    </w:rPr>
                    <w:t xml:space="preserve"> о повышении квалификации по направлению   «Организация работы с наркотическими средствами психотропными веществами в лечебной, учебной и научной работе»</w:t>
                  </w:r>
                </w:p>
              </w:tc>
              <w:tc>
                <w:tcPr>
                  <w:tcW w:w="851" w:type="dxa"/>
                  <w:vMerge w:val="restart"/>
                  <w:shd w:val="clear" w:color="auto" w:fill="auto"/>
                  <w:vAlign w:val="center"/>
                </w:tcPr>
                <w:p w:rsidR="006561F8" w:rsidRPr="00B12B37" w:rsidRDefault="006561F8" w:rsidP="006561F8">
                  <w:pPr>
                    <w:autoSpaceDE w:val="0"/>
                    <w:autoSpaceDN w:val="0"/>
                    <w:adjustRightInd w:val="0"/>
                    <w:jc w:val="center"/>
                    <w:rPr>
                      <w:rFonts w:eastAsia="Calibri"/>
                      <w:sz w:val="22"/>
                      <w:szCs w:val="22"/>
                    </w:rPr>
                  </w:pPr>
                  <w:r w:rsidRPr="00B12B37">
                    <w:rPr>
                      <w:rFonts w:eastAsia="Calibri"/>
                      <w:sz w:val="22"/>
                      <w:szCs w:val="22"/>
                    </w:rPr>
                    <w:t>Наличие/</w:t>
                  </w:r>
                </w:p>
                <w:p w:rsidR="006561F8" w:rsidRPr="00B12B37" w:rsidRDefault="006561F8" w:rsidP="006561F8">
                  <w:pPr>
                    <w:autoSpaceDE w:val="0"/>
                    <w:autoSpaceDN w:val="0"/>
                    <w:adjustRightInd w:val="0"/>
                    <w:jc w:val="center"/>
                    <w:rPr>
                      <w:rFonts w:eastAsia="Calibri"/>
                      <w:sz w:val="22"/>
                      <w:szCs w:val="22"/>
                    </w:rPr>
                  </w:pPr>
                  <w:r w:rsidRPr="00B12B37">
                    <w:rPr>
                      <w:rFonts w:eastAsia="Calibri"/>
                      <w:sz w:val="22"/>
                      <w:szCs w:val="22"/>
                    </w:rPr>
                    <w:t>отсутствие</w:t>
                  </w:r>
                </w:p>
              </w:tc>
              <w:tc>
                <w:tcPr>
                  <w:tcW w:w="1134" w:type="dxa"/>
                  <w:shd w:val="clear" w:color="auto" w:fill="auto"/>
                  <w:vAlign w:val="center"/>
                </w:tcPr>
                <w:p w:rsidR="006561F8" w:rsidRPr="00B12B37" w:rsidRDefault="006561F8" w:rsidP="006561F8">
                  <w:pPr>
                    <w:tabs>
                      <w:tab w:val="left" w:pos="9639"/>
                    </w:tabs>
                    <w:jc w:val="center"/>
                    <w:rPr>
                      <w:sz w:val="22"/>
                      <w:szCs w:val="22"/>
                    </w:rPr>
                  </w:pPr>
                  <w:r w:rsidRPr="00B12B37">
                    <w:rPr>
                      <w:sz w:val="22"/>
                      <w:szCs w:val="22"/>
                    </w:rPr>
                    <w:t>Отсутствие специалистов – 0 баллов</w:t>
                  </w:r>
                </w:p>
              </w:tc>
              <w:tc>
                <w:tcPr>
                  <w:tcW w:w="2268" w:type="dxa"/>
                  <w:vMerge w:val="restart"/>
                  <w:shd w:val="clear" w:color="auto" w:fill="auto"/>
                  <w:vAlign w:val="center"/>
                </w:tcPr>
                <w:p w:rsidR="0047421E" w:rsidRPr="00B12B37" w:rsidRDefault="006561F8" w:rsidP="00CF31A4">
                  <w:pPr>
                    <w:autoSpaceDE w:val="0"/>
                    <w:autoSpaceDN w:val="0"/>
                    <w:adjustRightInd w:val="0"/>
                    <w:jc w:val="center"/>
                    <w:rPr>
                      <w:rFonts w:eastAsia="Calibri"/>
                      <w:sz w:val="22"/>
                      <w:szCs w:val="22"/>
                    </w:rPr>
                  </w:pPr>
                  <w:r w:rsidRPr="00B12B37">
                    <w:rPr>
                      <w:rFonts w:eastAsia="Calibri"/>
                      <w:sz w:val="22"/>
                      <w:szCs w:val="22"/>
                    </w:rPr>
                    <w:t>В качестве подтверждающих документов, участник предоставляет:</w:t>
                  </w:r>
                </w:p>
                <w:p w:rsidR="006561F8" w:rsidRPr="00B12B37" w:rsidRDefault="0047421E" w:rsidP="00B12B37">
                  <w:pPr>
                    <w:autoSpaceDE w:val="0"/>
                    <w:autoSpaceDN w:val="0"/>
                    <w:adjustRightInd w:val="0"/>
                    <w:jc w:val="center"/>
                    <w:rPr>
                      <w:rFonts w:eastAsia="Calibri"/>
                      <w:sz w:val="22"/>
                      <w:szCs w:val="22"/>
                    </w:rPr>
                  </w:pPr>
                  <w:r w:rsidRPr="00B12B37">
                    <w:rPr>
                      <w:rFonts w:eastAsia="Calibri"/>
                      <w:sz w:val="22"/>
                      <w:szCs w:val="22"/>
                    </w:rPr>
                    <w:t>справку участника закупки, отражающую перечень сотрудников с</w:t>
                  </w:r>
                  <w:r w:rsidR="00E1711E" w:rsidRPr="00B12B37">
                    <w:rPr>
                      <w:rFonts w:eastAsia="Calibri"/>
                      <w:sz w:val="22"/>
                      <w:szCs w:val="22"/>
                    </w:rPr>
                    <w:t xml:space="preserve"> повышением квалификации и</w:t>
                  </w:r>
                  <w:r w:rsidRPr="00B12B37">
                    <w:rPr>
                      <w:rFonts w:eastAsia="Calibri"/>
                      <w:sz w:val="22"/>
                      <w:szCs w:val="22"/>
                    </w:rPr>
                    <w:t xml:space="preserve"> копи</w:t>
                  </w:r>
                  <w:r w:rsidR="00B12B37">
                    <w:rPr>
                      <w:rFonts w:eastAsia="Calibri"/>
                      <w:sz w:val="22"/>
                      <w:szCs w:val="22"/>
                    </w:rPr>
                    <w:t>и</w:t>
                  </w:r>
                  <w:r w:rsidRPr="00B12B37">
                    <w:rPr>
                      <w:rFonts w:eastAsia="Calibri"/>
                      <w:sz w:val="22"/>
                      <w:szCs w:val="22"/>
                    </w:rPr>
                    <w:t xml:space="preserve"> </w:t>
                  </w:r>
                  <w:r w:rsidR="006561F8" w:rsidRPr="00B12B37">
                    <w:rPr>
                      <w:rFonts w:eastAsia="Calibri"/>
                      <w:sz w:val="22"/>
                      <w:szCs w:val="22"/>
                    </w:rPr>
                    <w:t>удостоверени</w:t>
                  </w:r>
                  <w:r w:rsidRPr="00B12B37">
                    <w:rPr>
                      <w:rFonts w:eastAsia="Calibri"/>
                      <w:sz w:val="22"/>
                      <w:szCs w:val="22"/>
                    </w:rPr>
                    <w:t>й</w:t>
                  </w:r>
                  <w:r w:rsidR="006561F8" w:rsidRPr="00B12B37">
                    <w:rPr>
                      <w:rFonts w:eastAsia="Calibri"/>
                      <w:sz w:val="22"/>
                      <w:szCs w:val="22"/>
                    </w:rPr>
                    <w:t xml:space="preserve"> о повышении квалификации</w:t>
                  </w:r>
                  <w:r w:rsidR="00B12B37">
                    <w:rPr>
                      <w:rFonts w:eastAsia="Calibri"/>
                      <w:sz w:val="22"/>
                      <w:szCs w:val="22"/>
                    </w:rPr>
                    <w:t xml:space="preserve"> сотрудников, указанных в перечне,</w:t>
                  </w:r>
                  <w:r w:rsidR="006561F8" w:rsidRPr="00B12B37">
                    <w:rPr>
                      <w:rFonts w:eastAsia="Calibri"/>
                      <w:sz w:val="22"/>
                      <w:szCs w:val="22"/>
                    </w:rPr>
                    <w:t xml:space="preserve"> по направлению   «Организация работы с наркотическими средствами психотропными веществами в лечебной, учебной и научной работе»</w:t>
                  </w:r>
                </w:p>
              </w:tc>
            </w:tr>
            <w:tr w:rsidR="006561F8" w:rsidRPr="004056E5" w:rsidTr="006A6737">
              <w:trPr>
                <w:trHeight w:val="2609"/>
                <w:tblCellSpacing w:w="0" w:type="dxa"/>
              </w:trPr>
              <w:tc>
                <w:tcPr>
                  <w:tcW w:w="235" w:type="dxa"/>
                  <w:vMerge/>
                  <w:shd w:val="clear" w:color="auto" w:fill="auto"/>
                  <w:vAlign w:val="center"/>
                </w:tcPr>
                <w:p w:rsidR="006561F8" w:rsidRPr="004056E5" w:rsidRDefault="006561F8" w:rsidP="00DE39FE">
                  <w:pPr>
                    <w:autoSpaceDE w:val="0"/>
                    <w:autoSpaceDN w:val="0"/>
                    <w:adjustRightInd w:val="0"/>
                    <w:jc w:val="center"/>
                    <w:rPr>
                      <w:rFonts w:ascii="Arial" w:eastAsia="Calibri" w:hAnsi="Arial" w:cs="Arial"/>
                      <w:sz w:val="22"/>
                      <w:szCs w:val="22"/>
                    </w:rPr>
                  </w:pPr>
                </w:p>
              </w:tc>
              <w:tc>
                <w:tcPr>
                  <w:tcW w:w="2126" w:type="dxa"/>
                  <w:vMerge/>
                  <w:shd w:val="clear" w:color="auto" w:fill="auto"/>
                  <w:vAlign w:val="center"/>
                </w:tcPr>
                <w:p w:rsidR="006561F8" w:rsidRPr="004056E5" w:rsidRDefault="006561F8" w:rsidP="00DE39FE">
                  <w:pPr>
                    <w:autoSpaceDE w:val="0"/>
                    <w:autoSpaceDN w:val="0"/>
                    <w:adjustRightInd w:val="0"/>
                    <w:jc w:val="center"/>
                    <w:rPr>
                      <w:rFonts w:ascii="Arial" w:eastAsia="Calibri" w:hAnsi="Arial" w:cs="Arial"/>
                      <w:sz w:val="22"/>
                      <w:szCs w:val="22"/>
                    </w:rPr>
                  </w:pPr>
                </w:p>
              </w:tc>
              <w:tc>
                <w:tcPr>
                  <w:tcW w:w="851" w:type="dxa"/>
                  <w:vMerge/>
                  <w:shd w:val="clear" w:color="auto" w:fill="auto"/>
                  <w:vAlign w:val="center"/>
                </w:tcPr>
                <w:p w:rsidR="006561F8" w:rsidRPr="0047421E" w:rsidRDefault="006561F8" w:rsidP="00DE39FE">
                  <w:pPr>
                    <w:autoSpaceDE w:val="0"/>
                    <w:autoSpaceDN w:val="0"/>
                    <w:adjustRightInd w:val="0"/>
                    <w:jc w:val="center"/>
                    <w:rPr>
                      <w:rFonts w:eastAsia="Calibri"/>
                      <w:sz w:val="22"/>
                      <w:szCs w:val="22"/>
                    </w:rPr>
                  </w:pPr>
                </w:p>
              </w:tc>
              <w:tc>
                <w:tcPr>
                  <w:tcW w:w="1134" w:type="dxa"/>
                  <w:shd w:val="clear" w:color="auto" w:fill="auto"/>
                  <w:vAlign w:val="center"/>
                </w:tcPr>
                <w:p w:rsidR="006561F8" w:rsidRPr="0047421E" w:rsidRDefault="006561F8" w:rsidP="0047421E">
                  <w:pPr>
                    <w:tabs>
                      <w:tab w:val="left" w:pos="9639"/>
                    </w:tabs>
                    <w:jc w:val="center"/>
                    <w:rPr>
                      <w:sz w:val="22"/>
                      <w:szCs w:val="22"/>
                    </w:rPr>
                  </w:pPr>
                  <w:r w:rsidRPr="0047421E">
                    <w:rPr>
                      <w:sz w:val="22"/>
                      <w:szCs w:val="22"/>
                    </w:rPr>
                    <w:t xml:space="preserve">Наличие специалистов– </w:t>
                  </w:r>
                  <w:r w:rsidR="0047421E">
                    <w:rPr>
                      <w:sz w:val="22"/>
                      <w:szCs w:val="22"/>
                    </w:rPr>
                    <w:t>50</w:t>
                  </w:r>
                  <w:r w:rsidRPr="0047421E">
                    <w:rPr>
                      <w:sz w:val="22"/>
                      <w:szCs w:val="22"/>
                    </w:rPr>
                    <w:t xml:space="preserve"> баллов</w:t>
                  </w:r>
                </w:p>
              </w:tc>
              <w:tc>
                <w:tcPr>
                  <w:tcW w:w="2268" w:type="dxa"/>
                  <w:vMerge/>
                  <w:shd w:val="clear" w:color="auto" w:fill="auto"/>
                  <w:vAlign w:val="center"/>
                </w:tcPr>
                <w:p w:rsidR="006561F8" w:rsidRPr="004056E5" w:rsidRDefault="006561F8" w:rsidP="00206A3B">
                  <w:pPr>
                    <w:autoSpaceDE w:val="0"/>
                    <w:autoSpaceDN w:val="0"/>
                    <w:adjustRightInd w:val="0"/>
                    <w:rPr>
                      <w:rFonts w:ascii="Arial" w:eastAsia="Calibri" w:hAnsi="Arial" w:cs="Arial"/>
                      <w:sz w:val="22"/>
                      <w:szCs w:val="22"/>
                    </w:rPr>
                  </w:pPr>
                </w:p>
              </w:tc>
            </w:tr>
          </w:tbl>
          <w:p w:rsidR="00732B33" w:rsidRPr="005840D5" w:rsidRDefault="00732B33" w:rsidP="00E63FBD">
            <w:pPr>
              <w:tabs>
                <w:tab w:val="left" w:pos="1005"/>
              </w:tabs>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843B84" w:rsidRPr="00727D93" w:rsidRDefault="00843B84" w:rsidP="00843B84">
            <w:pPr>
              <w:numPr>
                <w:ilvl w:val="0"/>
                <w:numId w:val="4"/>
              </w:numPr>
              <w:tabs>
                <w:tab w:val="clear" w:pos="720"/>
                <w:tab w:val="num" w:pos="526"/>
                <w:tab w:val="left" w:pos="9639"/>
              </w:tabs>
              <w:autoSpaceDE w:val="0"/>
              <w:autoSpaceDN w:val="0"/>
              <w:adjustRightInd w:val="0"/>
              <w:ind w:left="0" w:firstLine="0"/>
              <w:jc w:val="both"/>
            </w:pPr>
            <w:r w:rsidRPr="00727D93">
              <w:t>Оценка заявок осуществляется в следующем порядке.</w:t>
            </w:r>
          </w:p>
          <w:p w:rsidR="00843B84" w:rsidRPr="00727D93" w:rsidRDefault="00843B84" w:rsidP="00843B84">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Присуждение каждой заявке порядкового номера по мере </w:t>
            </w:r>
            <w:proofErr w:type="gramStart"/>
            <w:r w:rsidRPr="00727D93">
              <w:t>уменьшения степени выгодности предложения участника закупки</w:t>
            </w:r>
            <w:proofErr w:type="gramEnd"/>
            <w:r w:rsidRPr="00727D93">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843B84" w:rsidRPr="00727D93" w:rsidRDefault="00843B84" w:rsidP="00843B84">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Итоговый рейтинг заявки рассчитывается путем сложения рейтингов </w:t>
            </w:r>
            <w:proofErr w:type="gramStart"/>
            <w:r w:rsidRPr="00727D93">
              <w:t>по каждому из критериев оценки заявок на участие в закупке умноженных на коэффициенты</w:t>
            </w:r>
            <w:proofErr w:type="gramEnd"/>
            <w:r w:rsidRPr="00727D93">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727D93">
              <w:t>деленному</w:t>
            </w:r>
            <w:proofErr w:type="gramEnd"/>
            <w:r w:rsidRPr="00727D93">
              <w:t xml:space="preserve"> на 100.</w:t>
            </w:r>
          </w:p>
          <w:p w:rsidR="00843B84" w:rsidRPr="00727D93" w:rsidRDefault="00843B84" w:rsidP="00843B84">
            <w:pPr>
              <w:numPr>
                <w:ilvl w:val="1"/>
                <w:numId w:val="4"/>
              </w:numPr>
              <w:tabs>
                <w:tab w:val="clear" w:pos="1440"/>
                <w:tab w:val="num" w:pos="0"/>
                <w:tab w:val="num" w:pos="526"/>
                <w:tab w:val="left" w:pos="9639"/>
              </w:tabs>
              <w:autoSpaceDE w:val="0"/>
              <w:autoSpaceDN w:val="0"/>
              <w:adjustRightInd w:val="0"/>
              <w:ind w:left="0" w:firstLine="0"/>
              <w:jc w:val="both"/>
            </w:pPr>
            <w:r w:rsidRPr="00727D93">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w:t>
            </w:r>
            <w:r w:rsidRPr="00727D93">
              <w:lastRenderedPageBreak/>
              <w:t xml:space="preserve">десятичных знаков после запятой по математическим правилам округления. </w:t>
            </w:r>
          </w:p>
          <w:p w:rsidR="00843B84" w:rsidRPr="00727D93" w:rsidRDefault="00843B84" w:rsidP="00843B84">
            <w:pPr>
              <w:tabs>
                <w:tab w:val="num" w:pos="526"/>
                <w:tab w:val="left" w:pos="9639"/>
              </w:tabs>
              <w:autoSpaceDE w:val="0"/>
              <w:autoSpaceDN w:val="0"/>
              <w:adjustRightInd w:val="0"/>
            </w:pPr>
            <w:r w:rsidRPr="00727D93">
              <w:rPr>
                <w:lang w:val="en-US"/>
              </w:rPr>
              <w:t>d</w:t>
            </w:r>
            <w:r w:rsidRPr="00727D93">
              <w:t>. Рейтинг, присуждаемый заявке по критерию «Цена договора», определяется по формуле:</w:t>
            </w:r>
          </w:p>
          <w:p w:rsidR="00843B84" w:rsidRPr="00727D93" w:rsidRDefault="00843B84" w:rsidP="00843B84">
            <w:pPr>
              <w:tabs>
                <w:tab w:val="num" w:pos="526"/>
                <w:tab w:val="num" w:pos="576"/>
                <w:tab w:val="left" w:pos="9639"/>
              </w:tabs>
              <w:autoSpaceDE w:val="0"/>
              <w:autoSpaceDN w:val="0"/>
              <w:adjustRightInd w:val="0"/>
            </w:pPr>
          </w:p>
          <w:p w:rsidR="00843B84" w:rsidRPr="00727D93" w:rsidRDefault="00843B84" w:rsidP="00843B84">
            <w:pPr>
              <w:tabs>
                <w:tab w:val="num" w:pos="526"/>
                <w:tab w:val="left" w:pos="9639"/>
              </w:tabs>
              <w:jc w:val="center"/>
            </w:pPr>
            <w:r w:rsidRPr="00727D93">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5pt" o:ole="" fillcolor="window">
                  <v:imagedata r:id="rId10" o:title=""/>
                </v:shape>
                <o:OLEObject Type="Embed" ProgID="Equation.3" ShapeID="_x0000_i1025" DrawAspect="Content" ObjectID="_1540616398" r:id="rId11"/>
              </w:object>
            </w:r>
            <w:r w:rsidRPr="00727D93">
              <w:t>,</w:t>
            </w:r>
          </w:p>
          <w:p w:rsidR="00843B84" w:rsidRPr="00727D93" w:rsidRDefault="00843B84" w:rsidP="00843B84">
            <w:pPr>
              <w:pStyle w:val="ConsPlusNonformat"/>
              <w:widowControl/>
              <w:tabs>
                <w:tab w:val="num" w:pos="526"/>
                <w:tab w:val="left" w:pos="9639"/>
              </w:tabs>
              <w:rPr>
                <w:rFonts w:ascii="Times New Roman" w:hAnsi="Times New Roman" w:cs="Times New Roman"/>
                <w:sz w:val="24"/>
                <w:szCs w:val="24"/>
              </w:rPr>
            </w:pPr>
            <w:r w:rsidRPr="00727D93">
              <w:rPr>
                <w:rFonts w:ascii="Times New Roman" w:hAnsi="Times New Roman" w:cs="Times New Roman"/>
                <w:sz w:val="24"/>
                <w:szCs w:val="24"/>
              </w:rPr>
              <w:t>где:</w:t>
            </w:r>
          </w:p>
          <w:p w:rsidR="00843B84" w:rsidRPr="00727D93" w:rsidRDefault="00843B84" w:rsidP="00843B84">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Rai</w:t>
            </w:r>
            <w:proofErr w:type="spellEnd"/>
            <w:r w:rsidRPr="00727D93">
              <w:rPr>
                <w:rFonts w:ascii="Times New Roman" w:hAnsi="Times New Roman" w:cs="Times New Roman"/>
                <w:sz w:val="24"/>
                <w:szCs w:val="24"/>
              </w:rPr>
              <w:t xml:space="preserve"> - рейтинг, присуждаемый </w:t>
            </w:r>
            <w:proofErr w:type="spellStart"/>
            <w:r w:rsidRPr="00727D93">
              <w:rPr>
                <w:rFonts w:ascii="Times New Roman" w:hAnsi="Times New Roman" w:cs="Times New Roman"/>
                <w:sz w:val="24"/>
                <w:szCs w:val="24"/>
              </w:rPr>
              <w:t>i-й</w:t>
            </w:r>
            <w:proofErr w:type="spellEnd"/>
            <w:r w:rsidRPr="00727D93">
              <w:rPr>
                <w:rFonts w:ascii="Times New Roman" w:hAnsi="Times New Roman" w:cs="Times New Roman"/>
                <w:sz w:val="24"/>
                <w:szCs w:val="24"/>
              </w:rPr>
              <w:t xml:space="preserve"> заявке по указанному критерию;</w:t>
            </w:r>
          </w:p>
          <w:p w:rsidR="00843B84" w:rsidRPr="00727D93" w:rsidRDefault="00843B84" w:rsidP="00843B84">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Amax</w:t>
            </w:r>
            <w:proofErr w:type="spellEnd"/>
            <w:r w:rsidRPr="00727D93">
              <w:rPr>
                <w:rFonts w:ascii="Times New Roman" w:hAnsi="Times New Roman" w:cs="Times New Roman"/>
                <w:sz w:val="24"/>
                <w:szCs w:val="24"/>
              </w:rPr>
              <w:t xml:space="preserve"> -  начальная (максимальная) цена договора (цена лота);</w:t>
            </w:r>
          </w:p>
          <w:p w:rsidR="00843B84" w:rsidRPr="00727D93" w:rsidRDefault="00843B84" w:rsidP="00843B84">
            <w:pPr>
              <w:pStyle w:val="ConsPlusNonformat"/>
              <w:widowControl/>
              <w:tabs>
                <w:tab w:val="num" w:pos="526"/>
                <w:tab w:val="left" w:pos="9639"/>
              </w:tabs>
              <w:jc w:val="both"/>
              <w:rPr>
                <w:rFonts w:ascii="Times New Roman" w:hAnsi="Times New Roman" w:cs="Times New Roman"/>
                <w:sz w:val="24"/>
                <w:szCs w:val="24"/>
              </w:rPr>
            </w:pPr>
            <w:proofErr w:type="spellStart"/>
            <w:r w:rsidRPr="00727D93">
              <w:rPr>
                <w:rFonts w:ascii="Times New Roman" w:hAnsi="Times New Roman" w:cs="Times New Roman"/>
                <w:sz w:val="24"/>
                <w:szCs w:val="24"/>
              </w:rPr>
              <w:t>Ai</w:t>
            </w:r>
            <w:proofErr w:type="spellEnd"/>
            <w:r w:rsidRPr="00727D93">
              <w:rPr>
                <w:rFonts w:ascii="Times New Roman" w:hAnsi="Times New Roman" w:cs="Times New Roman"/>
                <w:sz w:val="24"/>
                <w:szCs w:val="24"/>
              </w:rPr>
              <w:t xml:space="preserve"> -  цена договора, предложенная  i-м участником.</w:t>
            </w:r>
          </w:p>
          <w:p w:rsidR="00843B84" w:rsidRPr="00727D93" w:rsidRDefault="00843B84" w:rsidP="00843B84">
            <w:pPr>
              <w:pStyle w:val="ConsPlusNonformat"/>
              <w:widowControl/>
              <w:tabs>
                <w:tab w:val="num" w:pos="526"/>
                <w:tab w:val="left" w:pos="9639"/>
              </w:tabs>
              <w:jc w:val="both"/>
              <w:rPr>
                <w:rFonts w:ascii="Times New Roman" w:hAnsi="Times New Roman" w:cs="Times New Roman"/>
                <w:sz w:val="24"/>
                <w:szCs w:val="24"/>
              </w:rPr>
            </w:pPr>
          </w:p>
          <w:p w:rsidR="00843B84" w:rsidRDefault="00843B84" w:rsidP="00843B84">
            <w:pPr>
              <w:tabs>
                <w:tab w:val="num" w:pos="526"/>
                <w:tab w:val="left" w:pos="9639"/>
              </w:tabs>
              <w:autoSpaceDE w:val="0"/>
              <w:autoSpaceDN w:val="0"/>
              <w:adjustRightInd w:val="0"/>
              <w:jc w:val="both"/>
            </w:pPr>
            <w:r w:rsidRPr="004D72E0">
              <w:rPr>
                <w:lang w:val="en-US"/>
              </w:rPr>
              <w:t>e</w:t>
            </w:r>
            <w:r>
              <w:t xml:space="preserve">. </w:t>
            </w:r>
            <w:r w:rsidRPr="00727D93">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843B84" w:rsidRPr="00727D93" w:rsidRDefault="00843B84" w:rsidP="00843B84">
            <w:pPr>
              <w:tabs>
                <w:tab w:val="num" w:pos="526"/>
                <w:tab w:val="left" w:pos="9639"/>
              </w:tabs>
              <w:autoSpaceDE w:val="0"/>
              <w:autoSpaceDN w:val="0"/>
              <w:adjustRightInd w:val="0"/>
              <w:jc w:val="both"/>
            </w:pPr>
            <w:r w:rsidRPr="00727D93">
              <w:rPr>
                <w:lang w:val="en-US"/>
              </w:rPr>
              <w:t>f</w:t>
            </w:r>
            <w:r w:rsidRPr="00727D93">
              <w:t xml:space="preserve">. Рейтинг, присуждаемый заявке по критерию «Срок поставки товара (выполнения работ, оказания услуг)», определяется по формуле: </w:t>
            </w:r>
          </w:p>
          <w:p w:rsidR="00843B84" w:rsidRPr="00727D93" w:rsidRDefault="00C32391" w:rsidP="00843B84">
            <w:pPr>
              <w:tabs>
                <w:tab w:val="num" w:pos="526"/>
                <w:tab w:val="left" w:pos="9639"/>
              </w:tabs>
              <w:autoSpaceDE w:val="0"/>
              <w:autoSpaceDN w:val="0"/>
              <w:adjustRightInd w:val="0"/>
            </w:pPr>
            <w:r>
              <w:pict>
                <v:group id="_x0000_s1063" editas="canvas" style="position:absolute;margin-left:102pt;margin-top:29.9pt;width:111.8pt;height:41.65pt;z-index:251660288;mso-position-horizontal-relative:char;mso-position-vertical-relative:line" coordorigin=",90" coordsize="2236,833">
                  <o:lock v:ext="edit" aspectratio="t"/>
                  <v:shape id="_x0000_s1064" type="#_x0000_t75" style="position:absolute;top:90;width:2236;height:833" o:preferrelative="f">
                    <v:fill o:detectmouseclick="t"/>
                    <v:path o:extrusionok="t" o:connecttype="none"/>
                    <o:lock v:ext="edit" text="t"/>
                  </v:shape>
                  <v:rect id="_x0000_s1065" style="position:absolute;top:360;width:360;height:276" filled="f" stroked="f">
                    <v:textbox style="mso-next-textbox:#_x0000_s1065;mso-fit-shape-to-text:t" inset="0,0,0,0">
                      <w:txbxContent>
                        <w:p w:rsidR="00FF453D" w:rsidRPr="005656B4" w:rsidRDefault="00FF453D" w:rsidP="00843B84">
                          <w:r w:rsidRPr="005656B4">
                            <w:rPr>
                              <w:color w:val="000000"/>
                              <w:lang w:val="en-US"/>
                            </w:rPr>
                            <w:t>R</w:t>
                          </w:r>
                          <w:r w:rsidRPr="005656B4">
                            <w:rPr>
                              <w:color w:val="000000"/>
                            </w:rPr>
                            <w:t>в</w:t>
                          </w:r>
                        </w:p>
                      </w:txbxContent>
                    </v:textbox>
                  </v:rect>
                  <v:rect id="_x0000_s1066" style="position:absolute;left:255;top:435;width:45;height:184;mso-wrap-style:none" filled="f" stroked="f">
                    <v:textbox style="mso-next-textbox:#_x0000_s1066;mso-fit-shape-to-text:t" inset="0,0,0,0">
                      <w:txbxContent>
                        <w:p w:rsidR="00FF453D" w:rsidRPr="005656B4" w:rsidRDefault="00FF453D" w:rsidP="00843B84">
                          <w:pPr>
                            <w:rPr>
                              <w:b/>
                            </w:rPr>
                          </w:pPr>
                          <w:proofErr w:type="spellStart"/>
                          <w:proofErr w:type="gramStart"/>
                          <w:r w:rsidRPr="005656B4">
                            <w:rPr>
                              <w:b/>
                              <w:color w:val="000000"/>
                              <w:sz w:val="16"/>
                              <w:szCs w:val="16"/>
                              <w:lang w:val="en-US"/>
                            </w:rPr>
                            <w:t>i</w:t>
                          </w:r>
                          <w:proofErr w:type="spellEnd"/>
                          <w:proofErr w:type="gramEnd"/>
                        </w:p>
                      </w:txbxContent>
                    </v:textbox>
                  </v:rect>
                  <v:rect id="_x0000_s1067" style="position:absolute;left:330;top:315;width:137;height:276;mso-wrap-style:none" filled="f" stroked="f">
                    <v:textbox style="mso-next-textbox:#_x0000_s1067;mso-fit-shape-to-text:t" inset="0,0,0,0">
                      <w:txbxContent>
                        <w:p w:rsidR="00FF453D" w:rsidRPr="00946F07" w:rsidRDefault="00FF453D" w:rsidP="00843B84">
                          <w:pPr>
                            <w:rPr>
                              <w:b/>
                            </w:rPr>
                          </w:pPr>
                          <w:r w:rsidRPr="00946F07">
                            <w:rPr>
                              <w:b/>
                              <w:color w:val="000000"/>
                              <w:lang w:val="en-US"/>
                            </w:rPr>
                            <w:t>=</w:t>
                          </w:r>
                        </w:p>
                      </w:txbxContent>
                    </v:textbox>
                  </v:rect>
                  <v:rect id="_x0000_s1068" style="position:absolute;left:810;top:90;width:276;height:184;mso-wrap-style:none" filled="f" stroked="f">
                    <v:textbox style="mso-next-textbox:#_x0000_s1068;mso-fit-shape-to-text:t" inset="0,0,0,0">
                      <w:txbxContent>
                        <w:p w:rsidR="00FF453D" w:rsidRPr="000B5103" w:rsidRDefault="00FF453D" w:rsidP="00843B84">
                          <w:pPr>
                            <w:rPr>
                              <w:bCs/>
                            </w:rPr>
                          </w:pPr>
                          <w:proofErr w:type="gramStart"/>
                          <w:r w:rsidRPr="000B5103">
                            <w:rPr>
                              <w:bCs/>
                              <w:color w:val="000000"/>
                              <w:sz w:val="16"/>
                              <w:szCs w:val="16"/>
                              <w:lang w:val="en-US"/>
                            </w:rPr>
                            <w:t>max</w:t>
                          </w:r>
                          <w:proofErr w:type="gramEnd"/>
                        </w:p>
                      </w:txbxContent>
                    </v:textbox>
                  </v:rect>
                  <v:rect id="_x0000_s1069" style="position:absolute;left:660;top:150;width:161;height:276;mso-wrap-style:none" filled="f" stroked="f">
                    <v:textbox style="mso-next-textbox:#_x0000_s1069;mso-fit-shape-to-text:t" inset="0,0,0,0">
                      <w:txbxContent>
                        <w:p w:rsidR="00FF453D" w:rsidRPr="000B5103" w:rsidRDefault="00FF453D" w:rsidP="00843B84">
                          <w:pPr>
                            <w:rPr>
                              <w:bCs/>
                            </w:rPr>
                          </w:pPr>
                          <w:r w:rsidRPr="000B5103">
                            <w:rPr>
                              <w:bCs/>
                              <w:color w:val="000000"/>
                            </w:rPr>
                            <w:t>В</w:t>
                          </w:r>
                        </w:p>
                      </w:txbxContent>
                    </v:textbox>
                  </v:rect>
                  <v:rect id="_x0000_s1070" style="position:absolute;left:1140;top:150;width:80;height:276;mso-wrap-style:none" filled="f" stroked="f">
                    <v:textbox style="mso-next-textbox:#_x0000_s1070;mso-fit-shape-to-text:t" inset="0,0,0,0">
                      <w:txbxContent>
                        <w:p w:rsidR="00FF453D" w:rsidRPr="00946F07" w:rsidRDefault="00FF453D" w:rsidP="00843B84">
                          <w:pPr>
                            <w:rPr>
                              <w:b/>
                            </w:rPr>
                          </w:pPr>
                          <w:r w:rsidRPr="00946F07">
                            <w:rPr>
                              <w:b/>
                              <w:color w:val="000000"/>
                              <w:lang w:val="en-US"/>
                            </w:rPr>
                            <w:t>-</w:t>
                          </w:r>
                        </w:p>
                      </w:txbxContent>
                    </v:textbox>
                  </v:rect>
                  <v:rect id="_x0000_s1071" style="position:absolute;left:1455;top:90;width:45;height:184;mso-wrap-style:none" filled="f" stroked="f">
                    <v:textbox style="mso-next-textbox:#_x0000_s1071;mso-fit-shape-to-text:t" inset="0,0,0,0">
                      <w:txbxContent>
                        <w:p w:rsidR="00FF453D" w:rsidRPr="000B5103" w:rsidRDefault="00FF453D" w:rsidP="00843B84">
                          <w:pPr>
                            <w:rPr>
                              <w:bCs/>
                            </w:rPr>
                          </w:pPr>
                          <w:proofErr w:type="spellStart"/>
                          <w:proofErr w:type="gramStart"/>
                          <w:r w:rsidRPr="000B5103">
                            <w:rPr>
                              <w:bCs/>
                              <w:color w:val="000000"/>
                              <w:sz w:val="16"/>
                              <w:szCs w:val="16"/>
                              <w:lang w:val="en-US"/>
                            </w:rPr>
                            <w:t>i</w:t>
                          </w:r>
                          <w:proofErr w:type="spellEnd"/>
                          <w:proofErr w:type="gramEnd"/>
                        </w:p>
                      </w:txbxContent>
                    </v:textbox>
                  </v:rect>
                  <v:rect id="_x0000_s1072" style="position:absolute;left:1305;top:150;width:161;height:276;mso-wrap-style:none" filled="f" stroked="f">
                    <v:textbox style="mso-next-textbox:#_x0000_s1072;mso-fit-shape-to-text:t" inset="0,0,0,0">
                      <w:txbxContent>
                        <w:p w:rsidR="00FF453D" w:rsidRPr="000B5103" w:rsidRDefault="00FF453D" w:rsidP="00843B84">
                          <w:pPr>
                            <w:rPr>
                              <w:bCs/>
                            </w:rPr>
                          </w:pPr>
                          <w:r w:rsidRPr="000B5103">
                            <w:rPr>
                              <w:bCs/>
                              <w:color w:val="000000"/>
                            </w:rPr>
                            <w:t>В</w:t>
                          </w:r>
                        </w:p>
                      </w:txbxContent>
                    </v:textbox>
                  </v:rect>
                  <v:rect id="_x0000_s1073" style="position:absolute;left:705;top:495;width:276;height:184;mso-wrap-style:none" filled="f" stroked="f">
                    <v:textbox style="mso-next-textbox:#_x0000_s1073;mso-fit-shape-to-text:t" inset="0,0,0,0">
                      <w:txbxContent>
                        <w:p w:rsidR="00FF453D" w:rsidRPr="000B5103" w:rsidRDefault="00FF453D" w:rsidP="00843B84">
                          <w:pPr>
                            <w:rPr>
                              <w:bCs/>
                            </w:rPr>
                          </w:pPr>
                          <w:proofErr w:type="gramStart"/>
                          <w:r w:rsidRPr="000B5103">
                            <w:rPr>
                              <w:bCs/>
                              <w:color w:val="000000"/>
                              <w:sz w:val="16"/>
                              <w:szCs w:val="16"/>
                              <w:lang w:val="en-US"/>
                            </w:rPr>
                            <w:t>max</w:t>
                          </w:r>
                          <w:proofErr w:type="gramEnd"/>
                        </w:p>
                      </w:txbxContent>
                    </v:textbox>
                  </v:rect>
                  <v:rect id="_x0000_s1074" style="position:absolute;left:555;top:555;width:161;height:276;mso-wrap-style:none" filled="f" stroked="f">
                    <v:textbox style="mso-next-textbox:#_x0000_s1074;mso-fit-shape-to-text:t" inset="0,0,0,0">
                      <w:txbxContent>
                        <w:p w:rsidR="00FF453D" w:rsidRPr="000B5103" w:rsidRDefault="00FF453D" w:rsidP="00843B84">
                          <w:pPr>
                            <w:rPr>
                              <w:bCs/>
                            </w:rPr>
                          </w:pPr>
                          <w:r w:rsidRPr="000B5103">
                            <w:rPr>
                              <w:bCs/>
                              <w:color w:val="000000"/>
                            </w:rPr>
                            <w:t>В</w:t>
                          </w:r>
                        </w:p>
                      </w:txbxContent>
                    </v:textbox>
                  </v:rect>
                  <v:rect id="_x0000_s1075" style="position:absolute;left:1035;top:555;width:80;height:276;mso-wrap-style:none" filled="f" stroked="f">
                    <v:textbox style="mso-next-textbox:#_x0000_s1075;mso-fit-shape-to-text:t" inset="0,0,0,0">
                      <w:txbxContent>
                        <w:p w:rsidR="00FF453D" w:rsidRPr="00946F07" w:rsidRDefault="00FF453D" w:rsidP="00843B84">
                          <w:pPr>
                            <w:rPr>
                              <w:b/>
                            </w:rPr>
                          </w:pPr>
                          <w:r w:rsidRPr="00946F07">
                            <w:rPr>
                              <w:b/>
                              <w:color w:val="000000"/>
                              <w:lang w:val="en-US"/>
                            </w:rPr>
                            <w:t>-</w:t>
                          </w:r>
                        </w:p>
                      </w:txbxContent>
                    </v:textbox>
                  </v:rect>
                  <v:rect id="_x0000_s1076" style="position:absolute;left:1350;top:495;width:249;height:184;mso-wrap-style:none" filled="f" stroked="f">
                    <v:textbox style="mso-next-textbox:#_x0000_s1076;mso-fit-shape-to-text:t" inset="0,0,0,0">
                      <w:txbxContent>
                        <w:p w:rsidR="00FF453D" w:rsidRPr="000B5103" w:rsidRDefault="00FF453D" w:rsidP="00843B84">
                          <w:pPr>
                            <w:rPr>
                              <w:bCs/>
                            </w:rPr>
                          </w:pPr>
                          <w:proofErr w:type="gramStart"/>
                          <w:r w:rsidRPr="000B5103">
                            <w:rPr>
                              <w:bCs/>
                              <w:color w:val="000000"/>
                              <w:sz w:val="16"/>
                              <w:szCs w:val="16"/>
                              <w:lang w:val="en-US"/>
                            </w:rPr>
                            <w:t>min</w:t>
                          </w:r>
                          <w:proofErr w:type="gramEnd"/>
                        </w:p>
                      </w:txbxContent>
                    </v:textbox>
                  </v:rect>
                  <v:rect id="_x0000_s1077" style="position:absolute;left:1200;top:555;width:161;height:276;mso-wrap-style:none" filled="f" stroked="f">
                    <v:textbox style="mso-next-textbox:#_x0000_s1077;mso-fit-shape-to-text:t" inset="0,0,0,0">
                      <w:txbxContent>
                        <w:p w:rsidR="00FF453D" w:rsidRPr="000B5103" w:rsidRDefault="00FF453D" w:rsidP="00843B84">
                          <w:pPr>
                            <w:rPr>
                              <w:bCs/>
                            </w:rPr>
                          </w:pPr>
                          <w:r w:rsidRPr="000B5103">
                            <w:rPr>
                              <w:bCs/>
                              <w:color w:val="000000"/>
                            </w:rPr>
                            <w:t>В</w:t>
                          </w:r>
                        </w:p>
                      </w:txbxContent>
                    </v:textbox>
                  </v:rect>
                  <v:rect id="_x0000_s1078" style="position:absolute;left:540;top:450;width:1095;height:1" fillcolor="black"/>
                  <v:rect id="_x0000_s1079" style="position:absolute;left:1710;top:315;width:181;height:276;mso-wrap-style:none" filled="f" stroked="f">
                    <v:textbox style="mso-next-textbox:#_x0000_s1079;mso-fit-shape-to-text:t" inset="0,0,0,0">
                      <w:txbxContent>
                        <w:p w:rsidR="00FF453D" w:rsidRPr="00946F07" w:rsidRDefault="00FF453D" w:rsidP="00843B84">
                          <w:pPr>
                            <w:rPr>
                              <w:b/>
                            </w:rPr>
                          </w:pPr>
                          <w:r w:rsidRPr="00946F07">
                            <w:rPr>
                              <w:b/>
                              <w:color w:val="000000"/>
                            </w:rPr>
                            <w:t xml:space="preserve"> </w:t>
                          </w:r>
                          <w:proofErr w:type="spellStart"/>
                          <w:r w:rsidRPr="00946F07">
                            <w:rPr>
                              <w:b/>
                              <w:color w:val="000000"/>
                            </w:rPr>
                            <w:t>х</w:t>
                          </w:r>
                          <w:proofErr w:type="spellEnd"/>
                        </w:p>
                      </w:txbxContent>
                    </v:textbox>
                  </v:rect>
                  <v:rect id="_x0000_s1080" style="position:absolute;left:1875;top:315;width:361;height:276" filled="f" stroked="f">
                    <v:textbox style="mso-next-textbox:#_x0000_s1080;mso-fit-shape-to-text:t" inset="0,0,0,0">
                      <w:txbxContent>
                        <w:p w:rsidR="00FF453D" w:rsidRDefault="00FF453D" w:rsidP="00843B84">
                          <w:r>
                            <w:rPr>
                              <w:color w:val="000000"/>
                              <w:lang w:val="en-US"/>
                            </w:rPr>
                            <w:t>100</w:t>
                          </w:r>
                        </w:p>
                      </w:txbxContent>
                    </v:textbox>
                  </v:rect>
                </v:group>
              </w:pict>
            </w:r>
            <w:r>
              <w:pict>
                <v:shape id="_x0000_i1026" type="#_x0000_t75" style="width:174pt;height:99pt">
                  <v:imagedata croptop="-65520f" cropbottom="65520f"/>
                </v:shape>
              </w:pict>
            </w:r>
          </w:p>
          <w:p w:rsidR="00843B84" w:rsidRPr="00727D93" w:rsidRDefault="00843B84" w:rsidP="00843B84">
            <w:pPr>
              <w:tabs>
                <w:tab w:val="num" w:pos="526"/>
                <w:tab w:val="left" w:pos="9639"/>
              </w:tabs>
            </w:pPr>
            <w:r w:rsidRPr="00727D93">
              <w:t xml:space="preserve">где: </w:t>
            </w:r>
          </w:p>
          <w:p w:rsidR="00843B84" w:rsidRPr="00727D93" w:rsidRDefault="00843B84" w:rsidP="00843B84">
            <w:pPr>
              <w:tabs>
                <w:tab w:val="num" w:pos="526"/>
                <w:tab w:val="left" w:pos="9639"/>
              </w:tabs>
              <w:jc w:val="both"/>
            </w:pPr>
            <w:proofErr w:type="spellStart"/>
            <w:r w:rsidRPr="00727D93">
              <w:t>R</w:t>
            </w:r>
            <w:proofErr w:type="gramStart"/>
            <w:r w:rsidRPr="00727D93">
              <w:t>в</w:t>
            </w:r>
            <w:proofErr w:type="gramEnd"/>
            <w:r w:rsidRPr="00727D93">
              <w:t>i</w:t>
            </w:r>
            <w:proofErr w:type="spellEnd"/>
            <w:r w:rsidRPr="00727D93">
              <w:t xml:space="preserve"> - рейтинг, присуждаемый </w:t>
            </w:r>
            <w:proofErr w:type="spellStart"/>
            <w:r w:rsidRPr="00727D93">
              <w:t>i-й</w:t>
            </w:r>
            <w:proofErr w:type="spellEnd"/>
            <w:r w:rsidRPr="00727D93">
              <w:t xml:space="preserve"> заявке по указанному критерию;</w:t>
            </w:r>
          </w:p>
          <w:p w:rsidR="00843B84" w:rsidRPr="00727D93" w:rsidRDefault="00843B84" w:rsidP="00843B84">
            <w:pPr>
              <w:tabs>
                <w:tab w:val="num" w:pos="526"/>
                <w:tab w:val="left" w:pos="9639"/>
              </w:tabs>
              <w:jc w:val="both"/>
            </w:pPr>
            <w:proofErr w:type="spellStart"/>
            <w:proofErr w:type="gramStart"/>
            <w:r w:rsidRPr="00727D93">
              <w:t>В</w:t>
            </w:r>
            <w:proofErr w:type="gramEnd"/>
            <w:r w:rsidRPr="00727D93">
              <w:t>max</w:t>
            </w:r>
            <w:proofErr w:type="spellEnd"/>
            <w:r w:rsidRPr="00727D93">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843B84" w:rsidRPr="00727D93" w:rsidRDefault="00843B84" w:rsidP="00843B84">
            <w:pPr>
              <w:tabs>
                <w:tab w:val="num" w:pos="526"/>
                <w:tab w:val="left" w:pos="9639"/>
              </w:tabs>
              <w:jc w:val="both"/>
            </w:pPr>
            <w:proofErr w:type="spellStart"/>
            <w:proofErr w:type="gramStart"/>
            <w:r w:rsidRPr="00727D93">
              <w:t>В</w:t>
            </w:r>
            <w:proofErr w:type="gramEnd"/>
            <w:r w:rsidRPr="00727D93">
              <w:t>min</w:t>
            </w:r>
            <w:proofErr w:type="spellEnd"/>
            <w:r w:rsidRPr="00727D93">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843B84" w:rsidRPr="00727D93" w:rsidRDefault="00843B84" w:rsidP="00843B84">
            <w:pPr>
              <w:tabs>
                <w:tab w:val="num" w:pos="526"/>
                <w:tab w:val="left" w:pos="9639"/>
              </w:tabs>
              <w:jc w:val="both"/>
            </w:pPr>
            <w:proofErr w:type="spellStart"/>
            <w:r w:rsidRPr="00727D93">
              <w:t>В</w:t>
            </w:r>
            <w:proofErr w:type="gramStart"/>
            <w:r w:rsidRPr="00727D93">
              <w:t>i</w:t>
            </w:r>
            <w:proofErr w:type="spellEnd"/>
            <w:proofErr w:type="gramEnd"/>
            <w:r w:rsidRPr="00727D93">
              <w:t xml:space="preserve"> - предложение, содержащееся в </w:t>
            </w:r>
            <w:proofErr w:type="spellStart"/>
            <w:r w:rsidRPr="00727D93">
              <w:t>i-й</w:t>
            </w:r>
            <w:proofErr w:type="spellEnd"/>
            <w:r w:rsidRPr="00727D93">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37351" w:rsidRPr="005840D5" w:rsidRDefault="00843B84" w:rsidP="00843B84">
            <w:pPr>
              <w:pStyle w:val="2"/>
              <w:keepNext w:val="0"/>
              <w:tabs>
                <w:tab w:val="num" w:pos="526"/>
              </w:tabs>
              <w:suppressAutoHyphens/>
              <w:spacing w:after="0"/>
              <w:ind w:firstLine="98"/>
              <w:jc w:val="both"/>
              <w:rPr>
                <w:b w:val="0"/>
                <w:sz w:val="24"/>
                <w:szCs w:val="24"/>
              </w:rPr>
            </w:pPr>
            <w:r w:rsidRPr="00727D93">
              <w:rPr>
                <w:b w:val="0"/>
                <w:sz w:val="24"/>
                <w:szCs w:val="24"/>
              </w:rPr>
              <w:t xml:space="preserve">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w:t>
            </w:r>
            <w:r w:rsidRPr="00727D93">
              <w:rPr>
                <w:b w:val="0"/>
                <w:sz w:val="24"/>
                <w:szCs w:val="24"/>
              </w:rPr>
              <w:lastRenderedPageBreak/>
              <w:t>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установлены</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Не установлены</w:t>
            </w:r>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w:t>
            </w:r>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029EC">
            <w:pPr>
              <w:pStyle w:val="2"/>
              <w:keepNext w:val="0"/>
              <w:suppressAutoHyphens/>
              <w:spacing w:after="0"/>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B04B97">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установлены</w:t>
            </w:r>
            <w:proofErr w:type="gramEnd"/>
          </w:p>
          <w:p w:rsidR="00737351" w:rsidRPr="005840D5" w:rsidRDefault="00737351" w:rsidP="00E63FBD">
            <w:pPr>
              <w:keepNext/>
              <w:keepLines/>
              <w:widowControl w:val="0"/>
              <w:suppressLineNumbers/>
              <w:suppressAutoHyphens/>
              <w:ind w:left="101"/>
              <w:rPr>
                <w:i/>
              </w:rPr>
            </w:pPr>
          </w:p>
        </w:tc>
      </w:tr>
      <w:tr w:rsidR="002739E0"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2739E0" w:rsidRPr="005840D5" w:rsidRDefault="002739E0" w:rsidP="00C97F1D">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p>
        </w:tc>
        <w:tc>
          <w:tcPr>
            <w:tcW w:w="2343" w:type="dxa"/>
            <w:tcBorders>
              <w:top w:val="single" w:sz="4" w:space="0" w:color="auto"/>
              <w:left w:val="single" w:sz="4" w:space="0" w:color="auto"/>
              <w:bottom w:val="single" w:sz="4" w:space="0" w:color="auto"/>
              <w:right w:val="single" w:sz="4" w:space="0" w:color="auto"/>
            </w:tcBorders>
          </w:tcPr>
          <w:p w:rsidR="002739E0" w:rsidRPr="005840D5" w:rsidRDefault="002739E0" w:rsidP="00B15BBB">
            <w:pPr>
              <w:keepNext/>
              <w:keepLines/>
              <w:widowControl w:val="0"/>
              <w:suppressLineNumbers/>
              <w:suppressAutoHyphens/>
            </w:pPr>
            <w:r w:rsidRPr="005840D5">
              <w:t xml:space="preserve">Закупка осуществляется </w:t>
            </w:r>
            <w:r w:rsidR="00B15BBB" w:rsidRPr="005840D5">
              <w:t>только для</w:t>
            </w:r>
            <w:r w:rsidRPr="005840D5">
              <w:t xml:space="preserve"> субъектов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2739E0" w:rsidRPr="005840D5" w:rsidRDefault="008F35FC" w:rsidP="003E58BC">
            <w:pPr>
              <w:keepNext/>
              <w:keepLines/>
              <w:widowControl w:val="0"/>
              <w:suppressLineNumbers/>
              <w:suppressAutoHyphens/>
            </w:pPr>
            <w:r w:rsidRPr="008F35FC">
              <w:t>Участниками закупки могут быть только субъекты малого и среднего предпринимательства</w:t>
            </w:r>
          </w:p>
        </w:tc>
      </w:tr>
    </w:tbl>
    <w:p w:rsidR="0026022F" w:rsidRPr="00A156C0" w:rsidRDefault="0026022F" w:rsidP="00C97F1D">
      <w:pPr>
        <w:pStyle w:val="1"/>
        <w:pageBreakBefore/>
        <w:numPr>
          <w:ilvl w:val="0"/>
          <w:numId w:val="3"/>
        </w:numPr>
        <w:tabs>
          <w:tab w:val="num" w:pos="0"/>
        </w:tabs>
        <w:spacing w:before="0" w:after="0"/>
        <w:ind w:left="0" w:firstLine="0"/>
        <w:rPr>
          <w:rStyle w:val="10"/>
          <w:caps/>
          <w:sz w:val="24"/>
          <w:szCs w:val="24"/>
        </w:rPr>
      </w:pPr>
      <w:r w:rsidRPr="00A156C0">
        <w:rPr>
          <w:rStyle w:val="10"/>
          <w:caps/>
          <w:sz w:val="24"/>
          <w:szCs w:val="24"/>
        </w:rPr>
        <w:lastRenderedPageBreak/>
        <w:t>ФОРМЫ ДЛЯ ЗАПОЛНЕНИЯ УЧАСТНИКАМИ ЗАКУПКИ</w:t>
      </w:r>
      <w:bookmarkEnd w:id="4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5840D5">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5840D5" w:rsidRDefault="0026022F" w:rsidP="00E63FBD">
      <w:pPr>
        <w:ind w:firstLine="709"/>
        <w:jc w:val="center"/>
        <w:rPr>
          <w:b/>
        </w:rPr>
      </w:pPr>
      <w:bookmarkStart w:id="57" w:name="_Toc119343910"/>
    </w:p>
    <w:p w:rsidR="0026022F" w:rsidRPr="005840D5" w:rsidRDefault="0026022F" w:rsidP="00E63FBD">
      <w:pPr>
        <w:jc w:val="center"/>
        <w:rPr>
          <w:b/>
        </w:rPr>
      </w:pPr>
      <w:r w:rsidRPr="005840D5">
        <w:rPr>
          <w:b/>
        </w:rPr>
        <w:t>ОПИСЬ ДОКУМЕНТОВ,</w:t>
      </w:r>
      <w:bookmarkEnd w:id="57"/>
    </w:p>
    <w:p w:rsidR="0026022F" w:rsidRPr="005840D5" w:rsidRDefault="0026022F" w:rsidP="00E63FBD">
      <w:pPr>
        <w:jc w:val="center"/>
      </w:pPr>
      <w:r w:rsidRPr="005840D5">
        <w:t>представляемых для участия в закупке</w:t>
      </w:r>
    </w:p>
    <w:p w:rsidR="0026022F" w:rsidRPr="005840D5" w:rsidRDefault="0026022F" w:rsidP="00E63FBD">
      <w:pPr>
        <w:jc w:val="center"/>
        <w:rPr>
          <w:i/>
        </w:rPr>
      </w:pPr>
      <w:r w:rsidRPr="005840D5">
        <w:t>на право заключения договора на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Настоящим ____________________________________________ подтверждает, что для участия в</w:t>
      </w:r>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r w:rsidRPr="005840D5">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D52CF0">
      <w:pPr>
        <w:ind w:left="4956" w:firstLine="708"/>
        <w:rPr>
          <w:vertAlign w:val="superscript"/>
        </w:rPr>
      </w:pPr>
      <w:r w:rsidRPr="005840D5">
        <w:rPr>
          <w:vertAlign w:val="superscript"/>
        </w:rPr>
        <w:t>(подпись)</w:t>
      </w:r>
    </w:p>
    <w:p w:rsidR="0022491B" w:rsidRPr="005840D5" w:rsidRDefault="0022491B" w:rsidP="00D52CF0">
      <w:pPr>
        <w:ind w:left="5652"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5840D5">
        <w:rPr>
          <w:sz w:val="24"/>
          <w:szCs w:val="24"/>
        </w:rPr>
        <w:lastRenderedPageBreak/>
        <w:t>ЗАЯВКА НА УЧАСТИЕ В ЗАКУПКЕ</w:t>
      </w:r>
      <w:bookmarkEnd w:id="58"/>
      <w:bookmarkEnd w:id="59"/>
      <w:bookmarkEnd w:id="60"/>
      <w:bookmarkEnd w:id="6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4"/>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4"/>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4"/>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4"/>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4"/>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4"/>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Default="008C5CC0" w:rsidP="00E63FBD">
      <w:pPr>
        <w:pStyle w:val="af4"/>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9D3FBF" w:rsidRPr="005840D5" w:rsidRDefault="009D3FBF" w:rsidP="00E63FBD">
      <w:pPr>
        <w:pStyle w:val="af4"/>
        <w:tabs>
          <w:tab w:val="left" w:pos="9639"/>
        </w:tabs>
        <w:spacing w:after="0"/>
        <w:rPr>
          <w:bCs/>
        </w:rPr>
      </w:pPr>
    </w:p>
    <w:p w:rsidR="00E510EF" w:rsidRDefault="00A602C4" w:rsidP="00E63FBD">
      <w:pPr>
        <w:pStyle w:val="af4"/>
        <w:tabs>
          <w:tab w:val="left" w:pos="9639"/>
        </w:tabs>
        <w:spacing w:after="0"/>
        <w:rPr>
          <w:bCs/>
        </w:rPr>
      </w:pPr>
      <w:r w:rsidRPr="005840D5">
        <w:rPr>
          <w:bCs/>
        </w:rPr>
        <w:t>Таблица №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297"/>
        <w:gridCol w:w="1559"/>
        <w:gridCol w:w="1418"/>
        <w:gridCol w:w="1842"/>
        <w:gridCol w:w="2410"/>
      </w:tblGrid>
      <w:tr w:rsidR="00843B84" w:rsidRPr="00E36087" w:rsidTr="00460CF1">
        <w:trPr>
          <w:cantSplit/>
        </w:trPr>
        <w:tc>
          <w:tcPr>
            <w:tcW w:w="680" w:type="dxa"/>
            <w:vAlign w:val="center"/>
          </w:tcPr>
          <w:p w:rsidR="00843B84" w:rsidRPr="00AF5CD3" w:rsidRDefault="00843B84" w:rsidP="00843B84">
            <w:pPr>
              <w:tabs>
                <w:tab w:val="left" w:pos="9639"/>
              </w:tabs>
              <w:jc w:val="center"/>
              <w:rPr>
                <w:b/>
              </w:rPr>
            </w:pPr>
            <w:r w:rsidRPr="00AF5CD3">
              <w:rPr>
                <w:b/>
              </w:rPr>
              <w:t xml:space="preserve">№ </w:t>
            </w:r>
            <w:proofErr w:type="spellStart"/>
            <w:proofErr w:type="gramStart"/>
            <w:r w:rsidRPr="00AF5CD3">
              <w:rPr>
                <w:b/>
              </w:rPr>
              <w:t>п</w:t>
            </w:r>
            <w:proofErr w:type="spellEnd"/>
            <w:proofErr w:type="gramEnd"/>
            <w:r w:rsidRPr="00AF5CD3">
              <w:rPr>
                <w:b/>
              </w:rPr>
              <w:t>/</w:t>
            </w:r>
            <w:proofErr w:type="spellStart"/>
            <w:r w:rsidRPr="00AF5CD3">
              <w:rPr>
                <w:b/>
              </w:rPr>
              <w:t>п</w:t>
            </w:r>
            <w:proofErr w:type="spellEnd"/>
          </w:p>
        </w:tc>
        <w:tc>
          <w:tcPr>
            <w:tcW w:w="2297" w:type="dxa"/>
            <w:vAlign w:val="center"/>
          </w:tcPr>
          <w:p w:rsidR="00843B84" w:rsidRPr="00AF5CD3" w:rsidRDefault="00843B84" w:rsidP="00843B84">
            <w:pPr>
              <w:tabs>
                <w:tab w:val="left" w:pos="9639"/>
              </w:tabs>
              <w:jc w:val="center"/>
              <w:rPr>
                <w:b/>
              </w:rPr>
            </w:pPr>
            <w:r w:rsidRPr="00AF5CD3">
              <w:rPr>
                <w:b/>
              </w:rPr>
              <w:t>Наименование критерия</w:t>
            </w:r>
          </w:p>
        </w:tc>
        <w:tc>
          <w:tcPr>
            <w:tcW w:w="1559" w:type="dxa"/>
            <w:vAlign w:val="center"/>
          </w:tcPr>
          <w:p w:rsidR="00843B84" w:rsidRPr="00AF5CD3" w:rsidRDefault="00843B84" w:rsidP="00843B84">
            <w:pPr>
              <w:tabs>
                <w:tab w:val="left" w:pos="9639"/>
              </w:tabs>
              <w:jc w:val="center"/>
              <w:rPr>
                <w:b/>
              </w:rPr>
            </w:pPr>
            <w:r w:rsidRPr="00AF5CD3">
              <w:rPr>
                <w:b/>
              </w:rPr>
              <w:t>Единица измерения</w:t>
            </w:r>
          </w:p>
        </w:tc>
        <w:tc>
          <w:tcPr>
            <w:tcW w:w="1418" w:type="dxa"/>
            <w:vAlign w:val="center"/>
          </w:tcPr>
          <w:p w:rsidR="00843B84" w:rsidRPr="00AF5CD3" w:rsidRDefault="00843B84" w:rsidP="00843B84">
            <w:pPr>
              <w:tabs>
                <w:tab w:val="left" w:pos="9639"/>
              </w:tabs>
              <w:jc w:val="center"/>
              <w:rPr>
                <w:b/>
              </w:rPr>
            </w:pPr>
            <w:r w:rsidRPr="00AF5CD3">
              <w:rPr>
                <w:b/>
              </w:rPr>
              <w:t>Значимость критерия</w:t>
            </w:r>
          </w:p>
        </w:tc>
        <w:tc>
          <w:tcPr>
            <w:tcW w:w="1842" w:type="dxa"/>
            <w:vAlign w:val="center"/>
          </w:tcPr>
          <w:p w:rsidR="00843B84" w:rsidRPr="00AF5CD3" w:rsidRDefault="00843B84" w:rsidP="00843B84">
            <w:pPr>
              <w:tabs>
                <w:tab w:val="left" w:pos="9639"/>
              </w:tabs>
              <w:jc w:val="center"/>
              <w:rPr>
                <w:b/>
              </w:rPr>
            </w:pPr>
            <w:r w:rsidRPr="00AF5CD3">
              <w:rPr>
                <w:b/>
              </w:rPr>
              <w:t>Предложение участника закупки</w:t>
            </w:r>
          </w:p>
          <w:p w:rsidR="00843B84" w:rsidRPr="00AF5CD3" w:rsidRDefault="00843B84" w:rsidP="00843B84">
            <w:pPr>
              <w:tabs>
                <w:tab w:val="left" w:pos="9639"/>
              </w:tabs>
              <w:jc w:val="center"/>
              <w:rPr>
                <w:b/>
              </w:rPr>
            </w:pPr>
            <w:r w:rsidRPr="00AF5CD3">
              <w:rPr>
                <w:b/>
              </w:rPr>
              <w:t>Значение</w:t>
            </w:r>
          </w:p>
          <w:p w:rsidR="00843B84" w:rsidRPr="00AF5CD3" w:rsidRDefault="00843B84" w:rsidP="00843B84">
            <w:pPr>
              <w:tabs>
                <w:tab w:val="left" w:pos="9639"/>
              </w:tabs>
              <w:jc w:val="center"/>
              <w:rPr>
                <w:b/>
              </w:rPr>
            </w:pPr>
            <w:proofErr w:type="gramStart"/>
            <w:r w:rsidRPr="00AF5CD3">
              <w:rPr>
                <w:b/>
              </w:rPr>
              <w:t>(цифрами и</w:t>
            </w:r>
            <w:proofErr w:type="gramEnd"/>
          </w:p>
          <w:p w:rsidR="00843B84" w:rsidRPr="00AF5CD3" w:rsidRDefault="00843B84" w:rsidP="00843B84">
            <w:pPr>
              <w:tabs>
                <w:tab w:val="left" w:pos="9639"/>
              </w:tabs>
              <w:jc w:val="center"/>
              <w:rPr>
                <w:b/>
              </w:rPr>
            </w:pPr>
            <w:r w:rsidRPr="00AF5CD3">
              <w:rPr>
                <w:b/>
              </w:rPr>
              <w:t>прописью)</w:t>
            </w:r>
          </w:p>
        </w:tc>
        <w:tc>
          <w:tcPr>
            <w:tcW w:w="2410" w:type="dxa"/>
            <w:vAlign w:val="center"/>
          </w:tcPr>
          <w:p w:rsidR="00843B84" w:rsidRPr="00AF5CD3" w:rsidRDefault="00843B84" w:rsidP="00843B84">
            <w:pPr>
              <w:tabs>
                <w:tab w:val="left" w:pos="9639"/>
              </w:tabs>
              <w:jc w:val="center"/>
              <w:rPr>
                <w:b/>
              </w:rPr>
            </w:pPr>
            <w:r w:rsidRPr="00AF5CD3">
              <w:rPr>
                <w:b/>
              </w:rPr>
              <w:t>Примечание</w:t>
            </w:r>
          </w:p>
        </w:tc>
      </w:tr>
      <w:tr w:rsidR="00843B84" w:rsidRPr="00E36087" w:rsidTr="00460CF1">
        <w:trPr>
          <w:cantSplit/>
        </w:trPr>
        <w:tc>
          <w:tcPr>
            <w:tcW w:w="680" w:type="dxa"/>
            <w:vAlign w:val="center"/>
          </w:tcPr>
          <w:p w:rsidR="00843B84" w:rsidRPr="00AF5CD3" w:rsidRDefault="00843B84" w:rsidP="00843B84">
            <w:pPr>
              <w:tabs>
                <w:tab w:val="left" w:pos="9639"/>
              </w:tabs>
              <w:jc w:val="center"/>
            </w:pPr>
            <w:r w:rsidRPr="00AF5CD3">
              <w:t>1.</w:t>
            </w:r>
          </w:p>
        </w:tc>
        <w:tc>
          <w:tcPr>
            <w:tcW w:w="2297" w:type="dxa"/>
            <w:vAlign w:val="center"/>
          </w:tcPr>
          <w:p w:rsidR="00843B84" w:rsidRPr="00AF5CD3" w:rsidRDefault="00843B84" w:rsidP="00843B84">
            <w:pPr>
              <w:tabs>
                <w:tab w:val="left" w:pos="9639"/>
              </w:tabs>
              <w:jc w:val="center"/>
            </w:pPr>
            <w:r w:rsidRPr="00AF5CD3">
              <w:t>Цена договора (с учетом НДС)</w:t>
            </w:r>
          </w:p>
        </w:tc>
        <w:tc>
          <w:tcPr>
            <w:tcW w:w="1559" w:type="dxa"/>
            <w:vAlign w:val="center"/>
          </w:tcPr>
          <w:p w:rsidR="00843B84" w:rsidRPr="00AF5CD3" w:rsidRDefault="00843B84" w:rsidP="00843B84">
            <w:pPr>
              <w:tabs>
                <w:tab w:val="left" w:pos="9639"/>
              </w:tabs>
              <w:jc w:val="center"/>
            </w:pPr>
            <w:r w:rsidRPr="00AF5CD3">
              <w:t>Рубли</w:t>
            </w:r>
          </w:p>
        </w:tc>
        <w:tc>
          <w:tcPr>
            <w:tcW w:w="1418" w:type="dxa"/>
            <w:vAlign w:val="center"/>
          </w:tcPr>
          <w:p w:rsidR="00843B84" w:rsidRPr="00AF5CD3" w:rsidRDefault="00843B84" w:rsidP="00843B84">
            <w:pPr>
              <w:tabs>
                <w:tab w:val="left" w:pos="9639"/>
              </w:tabs>
              <w:jc w:val="center"/>
            </w:pPr>
            <w:r w:rsidRPr="00AF5CD3">
              <w:t>30%</w:t>
            </w:r>
          </w:p>
        </w:tc>
        <w:tc>
          <w:tcPr>
            <w:tcW w:w="1842" w:type="dxa"/>
            <w:vAlign w:val="center"/>
          </w:tcPr>
          <w:p w:rsidR="00843B84" w:rsidRPr="00AF5CD3" w:rsidRDefault="00843B84" w:rsidP="00843B84">
            <w:pPr>
              <w:tabs>
                <w:tab w:val="left" w:pos="9639"/>
              </w:tabs>
              <w:jc w:val="center"/>
            </w:pPr>
          </w:p>
        </w:tc>
        <w:tc>
          <w:tcPr>
            <w:tcW w:w="2410" w:type="dxa"/>
            <w:vAlign w:val="center"/>
          </w:tcPr>
          <w:p w:rsidR="00843B84" w:rsidRPr="00AF5CD3" w:rsidRDefault="00843B84" w:rsidP="00C36A88">
            <w:pPr>
              <w:tabs>
                <w:tab w:val="left" w:pos="9639"/>
              </w:tabs>
              <w:autoSpaceDE w:val="0"/>
              <w:autoSpaceDN w:val="0"/>
              <w:adjustRightInd w:val="0"/>
            </w:pPr>
            <w:r w:rsidRPr="00AF5CD3">
              <w:t>Начальна</w:t>
            </w:r>
            <w:r>
              <w:t xml:space="preserve">я максимальная цена </w:t>
            </w:r>
            <w:r w:rsidRPr="00C36A88">
              <w:t xml:space="preserve">договора – </w:t>
            </w:r>
            <w:r w:rsidR="00C36A88" w:rsidRPr="00C36A88">
              <w:t xml:space="preserve">450 000,00 </w:t>
            </w:r>
            <w:r w:rsidRPr="00C36A88">
              <w:t>рублей</w:t>
            </w:r>
            <w:r>
              <w:t xml:space="preserve"> </w:t>
            </w:r>
            <w:r w:rsidRPr="003E58BC">
              <w:t>в т.ч. НДС.</w:t>
            </w:r>
          </w:p>
        </w:tc>
      </w:tr>
      <w:tr w:rsidR="00843B84" w:rsidRPr="00E36087" w:rsidTr="00460CF1">
        <w:trPr>
          <w:cantSplit/>
          <w:trHeight w:val="689"/>
        </w:trPr>
        <w:tc>
          <w:tcPr>
            <w:tcW w:w="680" w:type="dxa"/>
            <w:vAlign w:val="center"/>
          </w:tcPr>
          <w:p w:rsidR="00843B84" w:rsidRPr="00AF5CD3" w:rsidRDefault="00843B84" w:rsidP="00843B84">
            <w:pPr>
              <w:tabs>
                <w:tab w:val="left" w:pos="9639"/>
              </w:tabs>
              <w:jc w:val="center"/>
            </w:pPr>
            <w:r w:rsidRPr="00AF5CD3">
              <w:t>2.</w:t>
            </w:r>
          </w:p>
        </w:tc>
        <w:tc>
          <w:tcPr>
            <w:tcW w:w="2297" w:type="dxa"/>
            <w:vAlign w:val="center"/>
          </w:tcPr>
          <w:p w:rsidR="00843B84" w:rsidRPr="00AF5CD3" w:rsidRDefault="00843B84" w:rsidP="00843B84">
            <w:pPr>
              <w:tabs>
                <w:tab w:val="left" w:pos="9639"/>
              </w:tabs>
              <w:jc w:val="center"/>
            </w:pPr>
            <w:r w:rsidRPr="00AF5CD3">
              <w:t>Квалификация участника процедуры закупки</w:t>
            </w:r>
          </w:p>
        </w:tc>
        <w:tc>
          <w:tcPr>
            <w:tcW w:w="1559" w:type="dxa"/>
            <w:vAlign w:val="center"/>
          </w:tcPr>
          <w:p w:rsidR="000F73E5" w:rsidRPr="000F73E5" w:rsidRDefault="000F73E5" w:rsidP="000F73E5">
            <w:pPr>
              <w:tabs>
                <w:tab w:val="left" w:pos="9639"/>
              </w:tabs>
              <w:jc w:val="center"/>
            </w:pPr>
            <w:r w:rsidRPr="000F73E5">
              <w:t>Наличие/</w:t>
            </w:r>
          </w:p>
          <w:p w:rsidR="00843B84" w:rsidRPr="00AF5CD3" w:rsidRDefault="000F73E5" w:rsidP="000F73E5">
            <w:pPr>
              <w:tabs>
                <w:tab w:val="left" w:pos="9639"/>
              </w:tabs>
              <w:jc w:val="center"/>
            </w:pPr>
            <w:r w:rsidRPr="000F73E5">
              <w:t>отсутствие</w:t>
            </w:r>
          </w:p>
        </w:tc>
        <w:tc>
          <w:tcPr>
            <w:tcW w:w="1418" w:type="dxa"/>
            <w:vAlign w:val="center"/>
          </w:tcPr>
          <w:p w:rsidR="00843B84" w:rsidRPr="00AF5CD3" w:rsidRDefault="00843B84" w:rsidP="00843B84">
            <w:pPr>
              <w:tabs>
                <w:tab w:val="left" w:pos="9639"/>
              </w:tabs>
              <w:jc w:val="center"/>
            </w:pPr>
            <w:r>
              <w:t>35</w:t>
            </w:r>
            <w:r w:rsidRPr="00AF5CD3">
              <w:t>%</w:t>
            </w:r>
          </w:p>
        </w:tc>
        <w:tc>
          <w:tcPr>
            <w:tcW w:w="1842" w:type="dxa"/>
            <w:vAlign w:val="center"/>
          </w:tcPr>
          <w:p w:rsidR="00843B84" w:rsidRPr="00AF5CD3" w:rsidRDefault="00843B84" w:rsidP="00843B84">
            <w:pPr>
              <w:tabs>
                <w:tab w:val="left" w:pos="9639"/>
              </w:tabs>
              <w:jc w:val="center"/>
            </w:pPr>
          </w:p>
        </w:tc>
        <w:tc>
          <w:tcPr>
            <w:tcW w:w="2410" w:type="dxa"/>
            <w:vAlign w:val="center"/>
          </w:tcPr>
          <w:p w:rsidR="00843B84" w:rsidRPr="00AF5CD3" w:rsidRDefault="00843B84" w:rsidP="00843B84">
            <w:pPr>
              <w:tabs>
                <w:tab w:val="left" w:pos="9639"/>
              </w:tabs>
            </w:pPr>
            <w:r w:rsidRPr="00AF5CD3">
              <w:t>См. ниже.</w:t>
            </w:r>
          </w:p>
        </w:tc>
      </w:tr>
      <w:tr w:rsidR="00843B84" w:rsidRPr="00E36087" w:rsidTr="00460CF1">
        <w:trPr>
          <w:cantSplit/>
          <w:trHeight w:val="689"/>
        </w:trPr>
        <w:tc>
          <w:tcPr>
            <w:tcW w:w="680" w:type="dxa"/>
            <w:vAlign w:val="center"/>
          </w:tcPr>
          <w:p w:rsidR="00843B84" w:rsidRPr="00AF5CD3" w:rsidRDefault="00843B84" w:rsidP="00843B84">
            <w:pPr>
              <w:tabs>
                <w:tab w:val="left" w:pos="9639"/>
              </w:tabs>
              <w:jc w:val="center"/>
            </w:pPr>
            <w:r w:rsidRPr="00AF5CD3">
              <w:lastRenderedPageBreak/>
              <w:t>3.</w:t>
            </w:r>
          </w:p>
        </w:tc>
        <w:tc>
          <w:tcPr>
            <w:tcW w:w="2297" w:type="dxa"/>
            <w:vAlign w:val="center"/>
          </w:tcPr>
          <w:p w:rsidR="00843B84" w:rsidRPr="00AF5CD3" w:rsidRDefault="00843B84" w:rsidP="00843B84">
            <w:pPr>
              <w:tabs>
                <w:tab w:val="left" w:pos="9639"/>
              </w:tabs>
              <w:jc w:val="center"/>
            </w:pPr>
            <w:r w:rsidRPr="00AF5CD3">
              <w:t>Срок выполнения работ</w:t>
            </w:r>
          </w:p>
        </w:tc>
        <w:tc>
          <w:tcPr>
            <w:tcW w:w="1559" w:type="dxa"/>
            <w:vAlign w:val="center"/>
          </w:tcPr>
          <w:p w:rsidR="00843B84" w:rsidRPr="00AF5CD3" w:rsidRDefault="00843B84" w:rsidP="00843B84">
            <w:pPr>
              <w:tabs>
                <w:tab w:val="left" w:pos="9639"/>
              </w:tabs>
              <w:jc w:val="center"/>
            </w:pPr>
            <w:r>
              <w:t>Рабочие дни</w:t>
            </w:r>
          </w:p>
        </w:tc>
        <w:tc>
          <w:tcPr>
            <w:tcW w:w="1418" w:type="dxa"/>
            <w:vAlign w:val="center"/>
          </w:tcPr>
          <w:p w:rsidR="00843B84" w:rsidRPr="00AF5CD3" w:rsidRDefault="00843B84" w:rsidP="00843B84">
            <w:pPr>
              <w:tabs>
                <w:tab w:val="left" w:pos="9639"/>
              </w:tabs>
              <w:jc w:val="center"/>
            </w:pPr>
            <w:r>
              <w:t>35</w:t>
            </w:r>
            <w:r w:rsidRPr="00AF5CD3">
              <w:t>%</w:t>
            </w:r>
          </w:p>
        </w:tc>
        <w:tc>
          <w:tcPr>
            <w:tcW w:w="1842" w:type="dxa"/>
            <w:vAlign w:val="center"/>
          </w:tcPr>
          <w:p w:rsidR="00843B84" w:rsidRPr="00AF5CD3" w:rsidRDefault="00843B84" w:rsidP="00843B84">
            <w:pPr>
              <w:tabs>
                <w:tab w:val="left" w:pos="9639"/>
              </w:tabs>
              <w:jc w:val="center"/>
            </w:pPr>
          </w:p>
        </w:tc>
        <w:tc>
          <w:tcPr>
            <w:tcW w:w="2410" w:type="dxa"/>
            <w:vAlign w:val="center"/>
          </w:tcPr>
          <w:p w:rsidR="00843B84" w:rsidRPr="00AF5CD3" w:rsidRDefault="0003332F" w:rsidP="00843B84">
            <w:pPr>
              <w:tabs>
                <w:tab w:val="left" w:pos="9639"/>
              </w:tabs>
            </w:pPr>
            <w:proofErr w:type="gramStart"/>
            <w:r w:rsidRPr="0003332F">
              <w:t>С даты заключения</w:t>
            </w:r>
            <w:proofErr w:type="gramEnd"/>
            <w:r w:rsidRPr="0003332F">
              <w:t xml:space="preserve"> договора максимальный срок - 37 рабочих дней, минимальный срок - 27 рабочих дней (по 1,2 этапу Календарного плана) из них 1 этап составляет 7 рабочих дней</w:t>
            </w:r>
          </w:p>
        </w:tc>
      </w:tr>
    </w:tbl>
    <w:p w:rsidR="009D39A8" w:rsidRDefault="009D39A8" w:rsidP="00E63FBD">
      <w:pPr>
        <w:pStyle w:val="af4"/>
        <w:tabs>
          <w:tab w:val="left" w:pos="9639"/>
        </w:tabs>
        <w:spacing w:after="0"/>
        <w:rPr>
          <w:bCs/>
        </w:rPr>
      </w:pPr>
    </w:p>
    <w:p w:rsidR="00AF5CD3" w:rsidRDefault="00B4616B" w:rsidP="00E63FBD">
      <w:pPr>
        <w:tabs>
          <w:tab w:val="left" w:pos="9639"/>
        </w:tabs>
        <w:rPr>
          <w:b/>
        </w:rPr>
      </w:pPr>
      <w:r w:rsidRPr="002F346E">
        <w:rPr>
          <w:b/>
        </w:rPr>
        <w:t>Предложение участника по критерию № 2 «К</w:t>
      </w:r>
      <w:r w:rsidR="00727D93" w:rsidRPr="002F346E">
        <w:rPr>
          <w:b/>
        </w:rPr>
        <w:t xml:space="preserve">валификация участника </w:t>
      </w:r>
      <w:r w:rsidR="00AF5CD3" w:rsidRPr="002F346E">
        <w:rPr>
          <w:b/>
        </w:rPr>
        <w:t>процедуры закупки</w:t>
      </w:r>
      <w:r w:rsidR="00727D93" w:rsidRPr="002F346E">
        <w:rPr>
          <w:b/>
        </w:rPr>
        <w:t xml:space="preserve"> при размещении заказа на выполнение работ, оказание услуг</w:t>
      </w:r>
      <w:r w:rsidRPr="002F346E">
        <w:rPr>
          <w:b/>
        </w:rPr>
        <w:t>»</w:t>
      </w:r>
      <w:r w:rsidR="00727D93" w:rsidRPr="002F346E">
        <w:rPr>
          <w:b/>
        </w:rPr>
        <w:t>:</w:t>
      </w:r>
    </w:p>
    <w:p w:rsidR="000F66AC" w:rsidRDefault="00A602C4" w:rsidP="00E63FBD">
      <w:pPr>
        <w:tabs>
          <w:tab w:val="left" w:pos="9639"/>
        </w:tabs>
      </w:pPr>
      <w:r w:rsidRPr="005840D5">
        <w:t xml:space="preserve">Таблица № </w:t>
      </w:r>
      <w:r w:rsidR="004A7DB2">
        <w:t>2</w:t>
      </w:r>
    </w:p>
    <w:tbl>
      <w:tblPr>
        <w:tblW w:w="102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35"/>
        <w:gridCol w:w="2812"/>
        <w:gridCol w:w="1418"/>
        <w:gridCol w:w="1559"/>
        <w:gridCol w:w="1843"/>
        <w:gridCol w:w="2409"/>
      </w:tblGrid>
      <w:tr w:rsidR="00A74795" w:rsidRPr="00A74795" w:rsidTr="00A74795">
        <w:trPr>
          <w:trHeight w:val="695"/>
          <w:tblCellSpacing w:w="0" w:type="dxa"/>
        </w:trPr>
        <w:tc>
          <w:tcPr>
            <w:tcW w:w="235" w:type="dxa"/>
            <w:shd w:val="clear" w:color="auto" w:fill="auto"/>
            <w:vAlign w:val="center"/>
          </w:tcPr>
          <w:p w:rsidR="00A74795" w:rsidRPr="00A74795" w:rsidRDefault="00A74795" w:rsidP="00A74795">
            <w:pPr>
              <w:tabs>
                <w:tab w:val="left" w:pos="9639"/>
              </w:tabs>
              <w:rPr>
                <w:b/>
                <w:bCs/>
              </w:rPr>
            </w:pPr>
            <w:proofErr w:type="spellStart"/>
            <w:proofErr w:type="gramStart"/>
            <w:r w:rsidRPr="00A74795">
              <w:rPr>
                <w:b/>
                <w:bCs/>
              </w:rPr>
              <w:t>п</w:t>
            </w:r>
            <w:proofErr w:type="spellEnd"/>
            <w:proofErr w:type="gramEnd"/>
            <w:r w:rsidRPr="00A74795">
              <w:rPr>
                <w:b/>
                <w:bCs/>
              </w:rPr>
              <w:t>/</w:t>
            </w:r>
            <w:proofErr w:type="spellStart"/>
            <w:r w:rsidRPr="00A74795">
              <w:rPr>
                <w:b/>
                <w:bCs/>
              </w:rPr>
              <w:t>п</w:t>
            </w:r>
            <w:proofErr w:type="spellEnd"/>
          </w:p>
        </w:tc>
        <w:tc>
          <w:tcPr>
            <w:tcW w:w="2812" w:type="dxa"/>
            <w:shd w:val="clear" w:color="auto" w:fill="auto"/>
            <w:vAlign w:val="center"/>
          </w:tcPr>
          <w:p w:rsidR="00A74795" w:rsidRPr="00A74795" w:rsidRDefault="00A74795" w:rsidP="00460CF1">
            <w:pPr>
              <w:tabs>
                <w:tab w:val="left" w:pos="9639"/>
              </w:tabs>
              <w:jc w:val="center"/>
              <w:rPr>
                <w:b/>
                <w:bCs/>
              </w:rPr>
            </w:pPr>
            <w:r w:rsidRPr="00A74795">
              <w:rPr>
                <w:b/>
                <w:bCs/>
              </w:rPr>
              <w:t>Наименование показателя</w:t>
            </w:r>
          </w:p>
        </w:tc>
        <w:tc>
          <w:tcPr>
            <w:tcW w:w="1418" w:type="dxa"/>
            <w:shd w:val="clear" w:color="auto" w:fill="auto"/>
            <w:vAlign w:val="center"/>
          </w:tcPr>
          <w:p w:rsidR="00A74795" w:rsidRPr="00A74795" w:rsidRDefault="00A74795" w:rsidP="00460CF1">
            <w:pPr>
              <w:tabs>
                <w:tab w:val="left" w:pos="9639"/>
              </w:tabs>
              <w:jc w:val="center"/>
              <w:rPr>
                <w:b/>
                <w:bCs/>
              </w:rPr>
            </w:pPr>
            <w:r w:rsidRPr="00A74795">
              <w:rPr>
                <w:b/>
                <w:bCs/>
              </w:rPr>
              <w:t>Единица измерения</w:t>
            </w:r>
          </w:p>
        </w:tc>
        <w:tc>
          <w:tcPr>
            <w:tcW w:w="1559" w:type="dxa"/>
            <w:shd w:val="clear" w:color="auto" w:fill="auto"/>
            <w:vAlign w:val="center"/>
          </w:tcPr>
          <w:p w:rsidR="00A74795" w:rsidRPr="00A74795" w:rsidRDefault="00A74795" w:rsidP="00460CF1">
            <w:pPr>
              <w:tabs>
                <w:tab w:val="left" w:pos="9639"/>
              </w:tabs>
              <w:jc w:val="center"/>
              <w:rPr>
                <w:b/>
                <w:bCs/>
              </w:rPr>
            </w:pPr>
            <w:r w:rsidRPr="00A74795">
              <w:rPr>
                <w:b/>
                <w:bCs/>
              </w:rPr>
              <w:t>Значимость показателя</w:t>
            </w:r>
          </w:p>
        </w:tc>
        <w:tc>
          <w:tcPr>
            <w:tcW w:w="1843" w:type="dxa"/>
          </w:tcPr>
          <w:p w:rsidR="00A74795" w:rsidRPr="00A74795" w:rsidRDefault="00A74795" w:rsidP="00460CF1">
            <w:pPr>
              <w:tabs>
                <w:tab w:val="left" w:pos="9639"/>
              </w:tabs>
              <w:jc w:val="center"/>
              <w:rPr>
                <w:b/>
                <w:bCs/>
              </w:rPr>
            </w:pPr>
            <w:r w:rsidRPr="00A74795">
              <w:rPr>
                <w:b/>
                <w:bCs/>
              </w:rPr>
              <w:t>Предложение участника закупки</w:t>
            </w:r>
          </w:p>
          <w:p w:rsidR="00A74795" w:rsidRPr="00A74795" w:rsidRDefault="00A74795" w:rsidP="00460CF1">
            <w:pPr>
              <w:tabs>
                <w:tab w:val="left" w:pos="9639"/>
              </w:tabs>
              <w:jc w:val="center"/>
              <w:rPr>
                <w:b/>
                <w:bCs/>
              </w:rPr>
            </w:pPr>
            <w:r w:rsidRPr="00A74795">
              <w:rPr>
                <w:b/>
                <w:bCs/>
              </w:rPr>
              <w:t>Значение</w:t>
            </w:r>
          </w:p>
          <w:p w:rsidR="00A74795" w:rsidRPr="00A74795" w:rsidRDefault="00A74795" w:rsidP="00460CF1">
            <w:pPr>
              <w:tabs>
                <w:tab w:val="left" w:pos="9639"/>
              </w:tabs>
              <w:jc w:val="center"/>
              <w:rPr>
                <w:b/>
                <w:bCs/>
              </w:rPr>
            </w:pPr>
            <w:proofErr w:type="gramStart"/>
            <w:r w:rsidRPr="00A74795">
              <w:rPr>
                <w:b/>
                <w:bCs/>
              </w:rPr>
              <w:t>(цифрами и</w:t>
            </w:r>
            <w:proofErr w:type="gramEnd"/>
          </w:p>
          <w:p w:rsidR="00A74795" w:rsidRPr="00A74795" w:rsidRDefault="00A74795" w:rsidP="00460CF1">
            <w:pPr>
              <w:tabs>
                <w:tab w:val="left" w:pos="9639"/>
              </w:tabs>
              <w:jc w:val="center"/>
              <w:rPr>
                <w:b/>
                <w:bCs/>
              </w:rPr>
            </w:pPr>
            <w:r w:rsidRPr="00A74795">
              <w:rPr>
                <w:b/>
                <w:bCs/>
              </w:rPr>
              <w:t>прописью)</w:t>
            </w:r>
          </w:p>
        </w:tc>
        <w:tc>
          <w:tcPr>
            <w:tcW w:w="2409" w:type="dxa"/>
            <w:shd w:val="clear" w:color="auto" w:fill="auto"/>
            <w:vAlign w:val="center"/>
          </w:tcPr>
          <w:p w:rsidR="00A74795" w:rsidRPr="00A74795" w:rsidRDefault="00A74795" w:rsidP="00460CF1">
            <w:pPr>
              <w:tabs>
                <w:tab w:val="left" w:pos="9639"/>
              </w:tabs>
              <w:jc w:val="center"/>
              <w:rPr>
                <w:b/>
                <w:bCs/>
              </w:rPr>
            </w:pPr>
            <w:r w:rsidRPr="00A74795">
              <w:rPr>
                <w:b/>
                <w:bCs/>
              </w:rPr>
              <w:t>Примечание</w:t>
            </w:r>
          </w:p>
        </w:tc>
      </w:tr>
      <w:tr w:rsidR="00A74795" w:rsidRPr="00A74795" w:rsidTr="00A74795">
        <w:trPr>
          <w:trHeight w:val="2071"/>
          <w:tblCellSpacing w:w="0" w:type="dxa"/>
        </w:trPr>
        <w:tc>
          <w:tcPr>
            <w:tcW w:w="235" w:type="dxa"/>
            <w:vMerge w:val="restart"/>
            <w:shd w:val="clear" w:color="auto" w:fill="auto"/>
            <w:vAlign w:val="center"/>
          </w:tcPr>
          <w:p w:rsidR="00A74795" w:rsidRPr="00A74795" w:rsidRDefault="00A74795" w:rsidP="00A74795">
            <w:pPr>
              <w:tabs>
                <w:tab w:val="left" w:pos="9639"/>
              </w:tabs>
            </w:pPr>
            <w:r w:rsidRPr="00A74795">
              <w:t>1</w:t>
            </w:r>
          </w:p>
        </w:tc>
        <w:tc>
          <w:tcPr>
            <w:tcW w:w="2812" w:type="dxa"/>
            <w:vMerge w:val="restart"/>
            <w:shd w:val="clear" w:color="auto" w:fill="auto"/>
            <w:vAlign w:val="center"/>
          </w:tcPr>
          <w:p w:rsidR="00A74795" w:rsidRPr="00A74795" w:rsidRDefault="00A74795" w:rsidP="00A74795">
            <w:pPr>
              <w:tabs>
                <w:tab w:val="left" w:pos="9639"/>
              </w:tabs>
            </w:pPr>
            <w:r w:rsidRPr="00A74795">
              <w:t xml:space="preserve">Наличие опыта работы в проектах, связанных с клиническими исследованиями лекарственных препаратов  Списка </w:t>
            </w:r>
            <w:r w:rsidR="00460CF1">
              <w:t>II «Переч</w:t>
            </w:r>
            <w:r w:rsidRPr="00A74795">
              <w:t xml:space="preserve">ня наркотических средств, психотропных веществ и их </w:t>
            </w:r>
            <w:proofErr w:type="spellStart"/>
            <w:r w:rsidRPr="00A74795">
              <w:t>прекурсоров</w:t>
            </w:r>
            <w:proofErr w:type="spellEnd"/>
            <w:r w:rsidRPr="00A74795">
              <w:t>, подлежащих контролю в Российской Федерации»</w:t>
            </w:r>
          </w:p>
        </w:tc>
        <w:tc>
          <w:tcPr>
            <w:tcW w:w="1418" w:type="dxa"/>
            <w:vMerge w:val="restart"/>
            <w:shd w:val="clear" w:color="auto" w:fill="auto"/>
            <w:vAlign w:val="center"/>
          </w:tcPr>
          <w:p w:rsidR="00A74795" w:rsidRPr="00A74795" w:rsidRDefault="00A74795" w:rsidP="00A74795">
            <w:pPr>
              <w:tabs>
                <w:tab w:val="left" w:pos="9639"/>
              </w:tabs>
            </w:pPr>
            <w:r w:rsidRPr="00A74795">
              <w:t>Наличие/</w:t>
            </w:r>
          </w:p>
          <w:p w:rsidR="00A74795" w:rsidRPr="00A74795" w:rsidRDefault="00A74795" w:rsidP="00A74795">
            <w:pPr>
              <w:tabs>
                <w:tab w:val="left" w:pos="9639"/>
              </w:tabs>
            </w:pPr>
            <w:r w:rsidRPr="00A74795">
              <w:t>отсутствие</w:t>
            </w:r>
          </w:p>
        </w:tc>
        <w:tc>
          <w:tcPr>
            <w:tcW w:w="1559" w:type="dxa"/>
            <w:shd w:val="clear" w:color="auto" w:fill="auto"/>
            <w:vAlign w:val="center"/>
          </w:tcPr>
          <w:p w:rsidR="00A74795" w:rsidRPr="00A74795" w:rsidRDefault="00A74795" w:rsidP="00A74795">
            <w:pPr>
              <w:tabs>
                <w:tab w:val="left" w:pos="9639"/>
              </w:tabs>
            </w:pPr>
            <w:r w:rsidRPr="00A74795">
              <w:t>Отсутствие</w:t>
            </w:r>
            <w:r w:rsidR="00B12B37">
              <w:t xml:space="preserve"> актов</w:t>
            </w:r>
            <w:r w:rsidRPr="00A74795">
              <w:t xml:space="preserve"> – 0 баллов</w:t>
            </w:r>
          </w:p>
        </w:tc>
        <w:tc>
          <w:tcPr>
            <w:tcW w:w="1843" w:type="dxa"/>
            <w:vMerge w:val="restart"/>
          </w:tcPr>
          <w:p w:rsidR="00A74795" w:rsidRPr="00A74795" w:rsidRDefault="00A74795" w:rsidP="00A74795">
            <w:pPr>
              <w:tabs>
                <w:tab w:val="left" w:pos="9639"/>
              </w:tabs>
            </w:pPr>
          </w:p>
        </w:tc>
        <w:tc>
          <w:tcPr>
            <w:tcW w:w="2409" w:type="dxa"/>
            <w:vMerge w:val="restart"/>
            <w:shd w:val="clear" w:color="auto" w:fill="auto"/>
            <w:vAlign w:val="center"/>
          </w:tcPr>
          <w:p w:rsidR="00B12B37" w:rsidRPr="00B12B37" w:rsidRDefault="00CF31A4" w:rsidP="00B12B37">
            <w:pPr>
              <w:tabs>
                <w:tab w:val="left" w:pos="9639"/>
              </w:tabs>
            </w:pPr>
            <w:r w:rsidRPr="00CF31A4">
              <w:t xml:space="preserve">В качестве подтверждающих документов, участник предоставляет: </w:t>
            </w:r>
            <w:r w:rsidR="00B12B37" w:rsidRPr="00B12B37">
              <w:t xml:space="preserve">копии актов  выполненных работ, подтверждающих наличие  опыта работы в проектах, связанных с клиническими исследованиями лекарственных препаратов  Списка II «Перечня наркотических средств, психотропных веществ и их </w:t>
            </w:r>
            <w:proofErr w:type="spellStart"/>
            <w:r w:rsidR="00B12B37" w:rsidRPr="00B12B37">
              <w:t>прекурсоров</w:t>
            </w:r>
            <w:proofErr w:type="spellEnd"/>
            <w:r w:rsidR="00B12B37" w:rsidRPr="00B12B37">
              <w:t>, подлежащих контролю в Российской Федерации»</w:t>
            </w:r>
          </w:p>
          <w:p w:rsidR="00A74795" w:rsidRPr="00A74795" w:rsidRDefault="00A74795" w:rsidP="00A74795">
            <w:pPr>
              <w:tabs>
                <w:tab w:val="left" w:pos="9639"/>
              </w:tabs>
            </w:pPr>
          </w:p>
        </w:tc>
      </w:tr>
      <w:tr w:rsidR="00A74795" w:rsidRPr="00A74795" w:rsidTr="00A74795">
        <w:trPr>
          <w:trHeight w:val="110"/>
          <w:tblCellSpacing w:w="0" w:type="dxa"/>
        </w:trPr>
        <w:tc>
          <w:tcPr>
            <w:tcW w:w="235" w:type="dxa"/>
            <w:vMerge/>
            <w:shd w:val="clear" w:color="auto" w:fill="auto"/>
            <w:vAlign w:val="center"/>
          </w:tcPr>
          <w:p w:rsidR="00A74795" w:rsidRPr="00A74795" w:rsidRDefault="00A74795" w:rsidP="00A74795">
            <w:pPr>
              <w:tabs>
                <w:tab w:val="left" w:pos="9639"/>
              </w:tabs>
            </w:pPr>
          </w:p>
        </w:tc>
        <w:tc>
          <w:tcPr>
            <w:tcW w:w="2812" w:type="dxa"/>
            <w:vMerge/>
            <w:shd w:val="clear" w:color="auto" w:fill="auto"/>
            <w:vAlign w:val="center"/>
          </w:tcPr>
          <w:p w:rsidR="00A74795" w:rsidRPr="00A74795" w:rsidRDefault="00A74795" w:rsidP="00A74795">
            <w:pPr>
              <w:tabs>
                <w:tab w:val="left" w:pos="9639"/>
              </w:tabs>
            </w:pPr>
          </w:p>
        </w:tc>
        <w:tc>
          <w:tcPr>
            <w:tcW w:w="1418" w:type="dxa"/>
            <w:vMerge/>
            <w:shd w:val="clear" w:color="auto" w:fill="auto"/>
            <w:vAlign w:val="center"/>
          </w:tcPr>
          <w:p w:rsidR="00A74795" w:rsidRPr="00A74795" w:rsidRDefault="00A74795" w:rsidP="00A74795">
            <w:pPr>
              <w:tabs>
                <w:tab w:val="left" w:pos="9639"/>
              </w:tabs>
            </w:pPr>
          </w:p>
        </w:tc>
        <w:tc>
          <w:tcPr>
            <w:tcW w:w="1559" w:type="dxa"/>
            <w:shd w:val="clear" w:color="auto" w:fill="auto"/>
            <w:vAlign w:val="center"/>
          </w:tcPr>
          <w:p w:rsidR="00A74795" w:rsidRPr="00A74795" w:rsidRDefault="00A74795" w:rsidP="00A74795">
            <w:pPr>
              <w:tabs>
                <w:tab w:val="left" w:pos="9639"/>
              </w:tabs>
            </w:pPr>
            <w:r w:rsidRPr="00A74795">
              <w:t>Наличие</w:t>
            </w:r>
            <w:r w:rsidR="00B12B37">
              <w:t xml:space="preserve"> актов</w:t>
            </w:r>
            <w:r w:rsidRPr="00A74795">
              <w:t xml:space="preserve"> – 50 баллов</w:t>
            </w:r>
          </w:p>
        </w:tc>
        <w:tc>
          <w:tcPr>
            <w:tcW w:w="1843" w:type="dxa"/>
            <w:vMerge/>
          </w:tcPr>
          <w:p w:rsidR="00A74795" w:rsidRPr="00A74795" w:rsidRDefault="00A74795" w:rsidP="00A74795">
            <w:pPr>
              <w:tabs>
                <w:tab w:val="left" w:pos="9639"/>
              </w:tabs>
            </w:pPr>
          </w:p>
        </w:tc>
        <w:tc>
          <w:tcPr>
            <w:tcW w:w="2409" w:type="dxa"/>
            <w:vMerge/>
            <w:shd w:val="clear" w:color="auto" w:fill="auto"/>
            <w:vAlign w:val="center"/>
          </w:tcPr>
          <w:p w:rsidR="00A74795" w:rsidRPr="00A74795" w:rsidRDefault="00A74795" w:rsidP="00A74795">
            <w:pPr>
              <w:tabs>
                <w:tab w:val="left" w:pos="9639"/>
              </w:tabs>
            </w:pPr>
          </w:p>
        </w:tc>
      </w:tr>
      <w:tr w:rsidR="00A74795" w:rsidRPr="00A74795" w:rsidTr="00A74795">
        <w:trPr>
          <w:trHeight w:val="1842"/>
          <w:tblCellSpacing w:w="0" w:type="dxa"/>
        </w:trPr>
        <w:tc>
          <w:tcPr>
            <w:tcW w:w="235" w:type="dxa"/>
            <w:vMerge w:val="restart"/>
            <w:shd w:val="clear" w:color="auto" w:fill="auto"/>
            <w:vAlign w:val="center"/>
          </w:tcPr>
          <w:p w:rsidR="00A74795" w:rsidRPr="00A74795" w:rsidRDefault="00A74795" w:rsidP="00A74795">
            <w:pPr>
              <w:tabs>
                <w:tab w:val="left" w:pos="9639"/>
              </w:tabs>
            </w:pPr>
            <w:r w:rsidRPr="00A74795">
              <w:t>2</w:t>
            </w:r>
          </w:p>
        </w:tc>
        <w:tc>
          <w:tcPr>
            <w:tcW w:w="2812" w:type="dxa"/>
            <w:vMerge w:val="restart"/>
            <w:shd w:val="clear" w:color="auto" w:fill="auto"/>
            <w:vAlign w:val="center"/>
          </w:tcPr>
          <w:p w:rsidR="00A74795" w:rsidRPr="00A74795" w:rsidRDefault="00A74795" w:rsidP="00A74795">
            <w:pPr>
              <w:tabs>
                <w:tab w:val="left" w:pos="9639"/>
              </w:tabs>
            </w:pPr>
            <w:r w:rsidRPr="00A74795">
              <w:t xml:space="preserve">Наличие специалистов с удостоверением о повышении квалификации по направлению   «Организация работы с </w:t>
            </w:r>
            <w:r w:rsidRPr="00A74795">
              <w:lastRenderedPageBreak/>
              <w:t>наркотическими средствами психотропными веществами в лечебной, учебной и научной работе»</w:t>
            </w:r>
          </w:p>
        </w:tc>
        <w:tc>
          <w:tcPr>
            <w:tcW w:w="1418" w:type="dxa"/>
            <w:vMerge w:val="restart"/>
            <w:shd w:val="clear" w:color="auto" w:fill="auto"/>
            <w:vAlign w:val="center"/>
          </w:tcPr>
          <w:p w:rsidR="00A74795" w:rsidRPr="00A74795" w:rsidRDefault="00A74795" w:rsidP="00A74795">
            <w:pPr>
              <w:tabs>
                <w:tab w:val="left" w:pos="9639"/>
              </w:tabs>
            </w:pPr>
            <w:r w:rsidRPr="00A74795">
              <w:lastRenderedPageBreak/>
              <w:t>Наличие/</w:t>
            </w:r>
          </w:p>
          <w:p w:rsidR="00A74795" w:rsidRPr="00A74795" w:rsidRDefault="00A74795" w:rsidP="00A74795">
            <w:pPr>
              <w:tabs>
                <w:tab w:val="left" w:pos="9639"/>
              </w:tabs>
            </w:pPr>
            <w:r w:rsidRPr="00A74795">
              <w:t>отсутствие</w:t>
            </w:r>
          </w:p>
        </w:tc>
        <w:tc>
          <w:tcPr>
            <w:tcW w:w="1559" w:type="dxa"/>
            <w:shd w:val="clear" w:color="auto" w:fill="auto"/>
            <w:vAlign w:val="center"/>
          </w:tcPr>
          <w:p w:rsidR="00A74795" w:rsidRPr="00A74795" w:rsidRDefault="00A74795" w:rsidP="00A74795">
            <w:pPr>
              <w:tabs>
                <w:tab w:val="left" w:pos="9639"/>
              </w:tabs>
            </w:pPr>
            <w:r w:rsidRPr="00A74795">
              <w:t>Отсутствие специалистов – 0 баллов</w:t>
            </w:r>
          </w:p>
        </w:tc>
        <w:tc>
          <w:tcPr>
            <w:tcW w:w="1843" w:type="dxa"/>
            <w:vMerge w:val="restart"/>
          </w:tcPr>
          <w:p w:rsidR="00A74795" w:rsidRPr="00A74795" w:rsidRDefault="00A74795" w:rsidP="00A74795">
            <w:pPr>
              <w:tabs>
                <w:tab w:val="left" w:pos="9639"/>
              </w:tabs>
            </w:pPr>
          </w:p>
        </w:tc>
        <w:tc>
          <w:tcPr>
            <w:tcW w:w="2409" w:type="dxa"/>
            <w:vMerge w:val="restart"/>
            <w:shd w:val="clear" w:color="auto" w:fill="auto"/>
            <w:vAlign w:val="center"/>
          </w:tcPr>
          <w:p w:rsidR="00B12B37" w:rsidRPr="00B12B37" w:rsidRDefault="00B12B37" w:rsidP="00B12B37">
            <w:pPr>
              <w:tabs>
                <w:tab w:val="left" w:pos="9639"/>
              </w:tabs>
            </w:pPr>
            <w:r w:rsidRPr="00B12B37">
              <w:t>В качестве подтверждающих документов, участник предоставляет:</w:t>
            </w:r>
          </w:p>
          <w:p w:rsidR="00A74795" w:rsidRPr="00A74795" w:rsidRDefault="00B12B37" w:rsidP="00B12B37">
            <w:pPr>
              <w:tabs>
                <w:tab w:val="left" w:pos="9639"/>
              </w:tabs>
            </w:pPr>
            <w:r w:rsidRPr="00B12B37">
              <w:t xml:space="preserve">справку участника закупки, </w:t>
            </w:r>
            <w:r w:rsidRPr="00B12B37">
              <w:lastRenderedPageBreak/>
              <w:t>отражающую перечень сотрудников с повышением квалификации и копии удостоверений о повышении квалификации сотрудников, указанных в перечне, по направлению   «Организация работы с наркотическими средствами психотропными веществами в лечебной, учебной и научной работе»</w:t>
            </w:r>
          </w:p>
        </w:tc>
      </w:tr>
      <w:tr w:rsidR="00A74795" w:rsidRPr="00A74795" w:rsidTr="00A74795">
        <w:trPr>
          <w:trHeight w:val="2609"/>
          <w:tblCellSpacing w:w="0" w:type="dxa"/>
        </w:trPr>
        <w:tc>
          <w:tcPr>
            <w:tcW w:w="235" w:type="dxa"/>
            <w:vMerge/>
            <w:shd w:val="clear" w:color="auto" w:fill="auto"/>
            <w:vAlign w:val="center"/>
          </w:tcPr>
          <w:p w:rsidR="00A74795" w:rsidRPr="00A74795" w:rsidRDefault="00A74795" w:rsidP="00A74795">
            <w:pPr>
              <w:tabs>
                <w:tab w:val="left" w:pos="9639"/>
              </w:tabs>
            </w:pPr>
          </w:p>
        </w:tc>
        <w:tc>
          <w:tcPr>
            <w:tcW w:w="2812" w:type="dxa"/>
            <w:vMerge/>
            <w:shd w:val="clear" w:color="auto" w:fill="auto"/>
            <w:vAlign w:val="center"/>
          </w:tcPr>
          <w:p w:rsidR="00A74795" w:rsidRPr="00A74795" w:rsidRDefault="00A74795" w:rsidP="00A74795">
            <w:pPr>
              <w:tabs>
                <w:tab w:val="left" w:pos="9639"/>
              </w:tabs>
            </w:pPr>
          </w:p>
        </w:tc>
        <w:tc>
          <w:tcPr>
            <w:tcW w:w="1418" w:type="dxa"/>
            <w:vMerge/>
            <w:shd w:val="clear" w:color="auto" w:fill="auto"/>
            <w:vAlign w:val="center"/>
          </w:tcPr>
          <w:p w:rsidR="00A74795" w:rsidRPr="00A74795" w:rsidRDefault="00A74795" w:rsidP="00A74795">
            <w:pPr>
              <w:tabs>
                <w:tab w:val="left" w:pos="9639"/>
              </w:tabs>
            </w:pPr>
          </w:p>
        </w:tc>
        <w:tc>
          <w:tcPr>
            <w:tcW w:w="1559" w:type="dxa"/>
            <w:shd w:val="clear" w:color="auto" w:fill="auto"/>
            <w:vAlign w:val="center"/>
          </w:tcPr>
          <w:p w:rsidR="00A74795" w:rsidRPr="00A74795" w:rsidRDefault="00A74795" w:rsidP="00A74795">
            <w:pPr>
              <w:tabs>
                <w:tab w:val="left" w:pos="9639"/>
              </w:tabs>
            </w:pPr>
            <w:r w:rsidRPr="00A74795">
              <w:t>Наличие специалистов– 50 баллов</w:t>
            </w:r>
          </w:p>
        </w:tc>
        <w:tc>
          <w:tcPr>
            <w:tcW w:w="1843" w:type="dxa"/>
            <w:vMerge/>
          </w:tcPr>
          <w:p w:rsidR="00A74795" w:rsidRPr="00A74795" w:rsidRDefault="00A74795" w:rsidP="00A74795">
            <w:pPr>
              <w:tabs>
                <w:tab w:val="left" w:pos="9639"/>
              </w:tabs>
            </w:pPr>
          </w:p>
        </w:tc>
        <w:tc>
          <w:tcPr>
            <w:tcW w:w="2409" w:type="dxa"/>
            <w:vMerge/>
            <w:shd w:val="clear" w:color="auto" w:fill="auto"/>
            <w:vAlign w:val="center"/>
          </w:tcPr>
          <w:p w:rsidR="00A74795" w:rsidRPr="00A74795" w:rsidRDefault="00A74795" w:rsidP="00A74795">
            <w:pPr>
              <w:tabs>
                <w:tab w:val="left" w:pos="9639"/>
              </w:tabs>
            </w:pPr>
          </w:p>
        </w:tc>
      </w:tr>
    </w:tbl>
    <w:p w:rsidR="00A74795" w:rsidRDefault="00A74795" w:rsidP="00E63FBD">
      <w:pPr>
        <w:tabs>
          <w:tab w:val="left" w:pos="9639"/>
        </w:tabs>
      </w:pPr>
    </w:p>
    <w:p w:rsidR="00A74795" w:rsidRPr="00A74795" w:rsidRDefault="00A74795" w:rsidP="00460CF1">
      <w:pPr>
        <w:autoSpaceDE w:val="0"/>
        <w:autoSpaceDN w:val="0"/>
        <w:adjustRightInd w:val="0"/>
        <w:jc w:val="both"/>
        <w:rPr>
          <w:b/>
        </w:rPr>
      </w:pPr>
      <w:r w:rsidRPr="00A74795">
        <w:rPr>
          <w:b/>
        </w:rPr>
        <w:t xml:space="preserve">Предложение участника по критерию № 3 </w:t>
      </w:r>
      <w:r w:rsidR="00460CF1">
        <w:rPr>
          <w:b/>
        </w:rPr>
        <w:t>«</w:t>
      </w:r>
      <w:r w:rsidR="00460CF1" w:rsidRPr="00460CF1">
        <w:rPr>
          <w:b/>
        </w:rPr>
        <w:t>Срок выполнения работ</w:t>
      </w:r>
      <w:r w:rsidRPr="00A74795">
        <w:rPr>
          <w:b/>
        </w:rPr>
        <w:t xml:space="preserve">» </w:t>
      </w:r>
    </w:p>
    <w:p w:rsidR="00A74795" w:rsidRPr="00A74795" w:rsidRDefault="00A74795" w:rsidP="00460CF1">
      <w:pPr>
        <w:autoSpaceDE w:val="0"/>
        <w:autoSpaceDN w:val="0"/>
        <w:adjustRightInd w:val="0"/>
        <w:jc w:val="both"/>
      </w:pPr>
      <w:r w:rsidRPr="00A74795">
        <w:t>Таблица № 3</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977"/>
        <w:gridCol w:w="1843"/>
        <w:gridCol w:w="4677"/>
      </w:tblGrid>
      <w:tr w:rsidR="00A74795" w:rsidTr="0003332F">
        <w:trPr>
          <w:trHeight w:val="750"/>
        </w:trPr>
        <w:tc>
          <w:tcPr>
            <w:tcW w:w="851" w:type="dxa"/>
            <w:tcBorders>
              <w:top w:val="single" w:sz="4" w:space="0" w:color="000000"/>
              <w:left w:val="single" w:sz="4" w:space="0" w:color="000000"/>
              <w:bottom w:val="single" w:sz="4" w:space="0" w:color="auto"/>
              <w:right w:val="single" w:sz="4" w:space="0" w:color="000000"/>
            </w:tcBorders>
            <w:vAlign w:val="center"/>
          </w:tcPr>
          <w:p w:rsidR="00A74795" w:rsidRDefault="00A74795" w:rsidP="00CF31A4">
            <w:pPr>
              <w:jc w:val="center"/>
              <w:rPr>
                <w:b/>
                <w:bCs/>
              </w:rPr>
            </w:pPr>
            <w:r w:rsidRPr="004E2EA0">
              <w:rPr>
                <w:b/>
                <w:bCs/>
              </w:rPr>
              <w:t>№</w:t>
            </w:r>
          </w:p>
          <w:p w:rsidR="00A74795" w:rsidRDefault="00A74795" w:rsidP="00CF31A4">
            <w:pPr>
              <w:jc w:val="center"/>
              <w:rPr>
                <w:b/>
                <w:bCs/>
              </w:rPr>
            </w:pPr>
            <w:r w:rsidRPr="004E2EA0">
              <w:rPr>
                <w:b/>
                <w:bCs/>
              </w:rPr>
              <w:t>этапа</w:t>
            </w:r>
          </w:p>
        </w:tc>
        <w:tc>
          <w:tcPr>
            <w:tcW w:w="2977" w:type="dxa"/>
            <w:tcBorders>
              <w:top w:val="single" w:sz="4" w:space="0" w:color="000000"/>
              <w:left w:val="single" w:sz="4" w:space="0" w:color="000000"/>
              <w:bottom w:val="single" w:sz="4" w:space="0" w:color="auto"/>
              <w:right w:val="single" w:sz="4" w:space="0" w:color="000000"/>
            </w:tcBorders>
            <w:vAlign w:val="center"/>
          </w:tcPr>
          <w:p w:rsidR="00A74795" w:rsidRDefault="00A74795" w:rsidP="00CF31A4">
            <w:pPr>
              <w:jc w:val="center"/>
              <w:rPr>
                <w:b/>
                <w:bCs/>
              </w:rPr>
            </w:pPr>
            <w:r w:rsidRPr="004E2EA0">
              <w:rPr>
                <w:b/>
                <w:bCs/>
              </w:rPr>
              <w:t>Наименование работ</w:t>
            </w:r>
          </w:p>
        </w:tc>
        <w:tc>
          <w:tcPr>
            <w:tcW w:w="1843" w:type="dxa"/>
            <w:tcBorders>
              <w:top w:val="single" w:sz="4" w:space="0" w:color="000000"/>
              <w:left w:val="single" w:sz="4" w:space="0" w:color="000000"/>
              <w:bottom w:val="single" w:sz="4" w:space="0" w:color="auto"/>
              <w:right w:val="single" w:sz="4" w:space="0" w:color="auto"/>
            </w:tcBorders>
            <w:vAlign w:val="center"/>
          </w:tcPr>
          <w:p w:rsidR="00A74795" w:rsidRDefault="00A74795" w:rsidP="00CF31A4">
            <w:pPr>
              <w:jc w:val="center"/>
              <w:rPr>
                <w:b/>
                <w:bCs/>
              </w:rPr>
            </w:pPr>
            <w:r w:rsidRPr="004E2EA0">
              <w:rPr>
                <w:b/>
                <w:bCs/>
              </w:rPr>
              <w:t>Сроки выполнения Работ</w:t>
            </w:r>
          </w:p>
        </w:tc>
        <w:tc>
          <w:tcPr>
            <w:tcW w:w="4677" w:type="dxa"/>
            <w:tcBorders>
              <w:top w:val="single" w:sz="4" w:space="0" w:color="000000"/>
              <w:left w:val="single" w:sz="4" w:space="0" w:color="000000"/>
              <w:bottom w:val="single" w:sz="4" w:space="0" w:color="auto"/>
              <w:right w:val="single" w:sz="4" w:space="0" w:color="000000"/>
            </w:tcBorders>
            <w:vAlign w:val="center"/>
          </w:tcPr>
          <w:p w:rsidR="00A74795" w:rsidRDefault="00A74795" w:rsidP="00CF31A4">
            <w:pPr>
              <w:jc w:val="center"/>
              <w:rPr>
                <w:b/>
                <w:bCs/>
              </w:rPr>
            </w:pPr>
            <w:r w:rsidRPr="004E2EA0">
              <w:rPr>
                <w:b/>
                <w:bCs/>
              </w:rPr>
              <w:t>Результат работ</w:t>
            </w:r>
          </w:p>
        </w:tc>
      </w:tr>
      <w:tr w:rsidR="00A74795" w:rsidTr="0003332F">
        <w:trPr>
          <w:trHeight w:val="1438"/>
        </w:trPr>
        <w:tc>
          <w:tcPr>
            <w:tcW w:w="851" w:type="dxa"/>
            <w:tcBorders>
              <w:top w:val="single" w:sz="4" w:space="0" w:color="auto"/>
              <w:left w:val="single" w:sz="4" w:space="0" w:color="000000"/>
              <w:bottom w:val="single" w:sz="4" w:space="0" w:color="auto"/>
              <w:right w:val="single" w:sz="4" w:space="0" w:color="000000"/>
            </w:tcBorders>
            <w:vAlign w:val="center"/>
          </w:tcPr>
          <w:p w:rsidR="00A74795" w:rsidRPr="008D6A74" w:rsidRDefault="00A74795" w:rsidP="00CF31A4">
            <w:pPr>
              <w:jc w:val="center"/>
              <w:rPr>
                <w:bCs/>
              </w:rPr>
            </w:pPr>
            <w:r w:rsidRPr="004E2EA0">
              <w:rPr>
                <w:bCs/>
              </w:rPr>
              <w:t>1</w:t>
            </w:r>
          </w:p>
        </w:tc>
        <w:tc>
          <w:tcPr>
            <w:tcW w:w="2977" w:type="dxa"/>
            <w:tcBorders>
              <w:top w:val="single" w:sz="4" w:space="0" w:color="auto"/>
              <w:left w:val="single" w:sz="4" w:space="0" w:color="000000"/>
              <w:bottom w:val="single" w:sz="4" w:space="0" w:color="auto"/>
              <w:right w:val="single" w:sz="4" w:space="0" w:color="000000"/>
            </w:tcBorders>
            <w:vAlign w:val="center"/>
          </w:tcPr>
          <w:p w:rsidR="00A74795" w:rsidRPr="008D6A74" w:rsidRDefault="00A74795" w:rsidP="00CF31A4">
            <w:pPr>
              <w:rPr>
                <w:rFonts w:eastAsia="Arial Unicode MS"/>
                <w:color w:val="000000"/>
                <w:lang w:eastAsia="en-US" w:bidi="en-US"/>
              </w:rPr>
            </w:pPr>
            <w:r w:rsidRPr="004E2EA0">
              <w:t>Согласование с Заказчиком наименования протокола клинического исследования, а также количества пациентов планируемых к включению в исследование.</w:t>
            </w:r>
          </w:p>
        </w:tc>
        <w:tc>
          <w:tcPr>
            <w:tcW w:w="1843" w:type="dxa"/>
            <w:tcBorders>
              <w:top w:val="single" w:sz="4" w:space="0" w:color="auto"/>
              <w:left w:val="single" w:sz="4" w:space="0" w:color="000000"/>
              <w:bottom w:val="single" w:sz="4" w:space="0" w:color="auto"/>
              <w:right w:val="single" w:sz="4" w:space="0" w:color="auto"/>
            </w:tcBorders>
            <w:vAlign w:val="center"/>
          </w:tcPr>
          <w:p w:rsidR="00A74795" w:rsidRDefault="00A74795" w:rsidP="00CF31A4">
            <w:pPr>
              <w:rPr>
                <w:bCs/>
              </w:rPr>
            </w:pPr>
            <w:r w:rsidRPr="004E2EA0">
              <w:rPr>
                <w:bCs/>
              </w:rPr>
              <w:t>Не более 7 (семи) рабочих дней с момента заключения договора</w:t>
            </w:r>
          </w:p>
        </w:tc>
        <w:tc>
          <w:tcPr>
            <w:tcW w:w="4677" w:type="dxa"/>
            <w:tcBorders>
              <w:top w:val="single" w:sz="4" w:space="0" w:color="auto"/>
              <w:left w:val="single" w:sz="4" w:space="0" w:color="000000"/>
              <w:bottom w:val="single" w:sz="4" w:space="0" w:color="auto"/>
              <w:right w:val="single" w:sz="4" w:space="0" w:color="000000"/>
            </w:tcBorders>
            <w:vAlign w:val="center"/>
          </w:tcPr>
          <w:p w:rsidR="00A74795" w:rsidRDefault="00A74795" w:rsidP="00CF31A4">
            <w:pPr>
              <w:rPr>
                <w:rFonts w:eastAsia="Arial Unicode MS"/>
                <w:color w:val="000000"/>
                <w:lang w:eastAsia="en-US" w:bidi="en-US"/>
              </w:rPr>
            </w:pPr>
            <w:r w:rsidRPr="004E2EA0">
              <w:rPr>
                <w:rFonts w:eastAsia="Arial Unicode MS"/>
                <w:color w:val="000000"/>
                <w:lang w:eastAsia="en-US" w:bidi="en-US"/>
              </w:rPr>
              <w:t>Письменное уведомление от Исполнителя, содержащее информацию о наименовании протокола клинического исследования и количестве пациентов.</w:t>
            </w:r>
          </w:p>
        </w:tc>
      </w:tr>
      <w:tr w:rsidR="00A74795" w:rsidTr="0003332F">
        <w:trPr>
          <w:trHeight w:val="557"/>
        </w:trPr>
        <w:tc>
          <w:tcPr>
            <w:tcW w:w="851" w:type="dxa"/>
            <w:tcBorders>
              <w:top w:val="single" w:sz="4" w:space="0" w:color="auto"/>
              <w:left w:val="single" w:sz="4" w:space="0" w:color="000000"/>
              <w:bottom w:val="single" w:sz="4" w:space="0" w:color="auto"/>
              <w:right w:val="single" w:sz="4" w:space="0" w:color="000000"/>
            </w:tcBorders>
            <w:vAlign w:val="center"/>
          </w:tcPr>
          <w:p w:rsidR="00A74795" w:rsidRPr="008D6A74" w:rsidRDefault="00A74795" w:rsidP="00CF31A4">
            <w:pPr>
              <w:jc w:val="center"/>
              <w:rPr>
                <w:bCs/>
              </w:rPr>
            </w:pPr>
            <w:r w:rsidRPr="004E2EA0">
              <w:rPr>
                <w:bCs/>
              </w:rPr>
              <w:t>2</w:t>
            </w:r>
          </w:p>
        </w:tc>
        <w:tc>
          <w:tcPr>
            <w:tcW w:w="2977" w:type="dxa"/>
            <w:tcBorders>
              <w:top w:val="single" w:sz="4" w:space="0" w:color="auto"/>
              <w:left w:val="single" w:sz="4" w:space="0" w:color="000000"/>
              <w:bottom w:val="single" w:sz="4" w:space="0" w:color="auto"/>
              <w:right w:val="single" w:sz="4" w:space="0" w:color="000000"/>
            </w:tcBorders>
            <w:vAlign w:val="center"/>
          </w:tcPr>
          <w:p w:rsidR="00A74795" w:rsidRPr="008D6A74" w:rsidRDefault="00A74795" w:rsidP="00CF31A4">
            <w:pPr>
              <w:rPr>
                <w:rFonts w:eastAsia="Arial Unicode MS"/>
                <w:color w:val="000000"/>
                <w:lang w:eastAsia="en-US" w:bidi="en-US"/>
              </w:rPr>
            </w:pPr>
            <w:r w:rsidRPr="004E2EA0">
              <w:rPr>
                <w:rFonts w:eastAsia="Arial Unicode MS"/>
                <w:color w:val="000000"/>
                <w:lang w:eastAsia="en-US" w:bidi="en-US"/>
              </w:rPr>
              <w:t>Разработка проекта протокола клинического исследования, брошюры исследователя, информационного листка пациентов,</w:t>
            </w:r>
          </w:p>
          <w:p w:rsidR="00A74795" w:rsidRDefault="00A74795" w:rsidP="00CF31A4">
            <w:pPr>
              <w:rPr>
                <w:bCs/>
              </w:rPr>
            </w:pPr>
            <w:r w:rsidRPr="004E2EA0">
              <w:rPr>
                <w:rFonts w:eastAsia="Arial Unicode MS"/>
                <w:color w:val="000000"/>
                <w:lang w:eastAsia="en-US" w:bidi="en-US"/>
              </w:rPr>
              <w:t>индивидуальной регистрационной карты (ИРК).</w:t>
            </w:r>
          </w:p>
        </w:tc>
        <w:tc>
          <w:tcPr>
            <w:tcW w:w="1843" w:type="dxa"/>
            <w:tcBorders>
              <w:top w:val="single" w:sz="4" w:space="0" w:color="auto"/>
              <w:left w:val="single" w:sz="4" w:space="0" w:color="000000"/>
              <w:bottom w:val="single" w:sz="4" w:space="0" w:color="auto"/>
              <w:right w:val="single" w:sz="4" w:space="0" w:color="auto"/>
            </w:tcBorders>
            <w:vAlign w:val="center"/>
          </w:tcPr>
          <w:p w:rsidR="00A74795" w:rsidRDefault="00A74795" w:rsidP="00CF31A4">
            <w:pPr>
              <w:rPr>
                <w:bCs/>
              </w:rPr>
            </w:pPr>
            <w:r w:rsidRPr="004E2EA0">
              <w:rPr>
                <w:bCs/>
              </w:rPr>
              <w:t>Не более</w:t>
            </w:r>
            <w:proofErr w:type="gramStart"/>
            <w:r w:rsidRPr="004E2EA0">
              <w:rPr>
                <w:bCs/>
              </w:rPr>
              <w:t xml:space="preserve"> ___ (________) </w:t>
            </w:r>
            <w:proofErr w:type="gramEnd"/>
            <w:r w:rsidRPr="004E2EA0">
              <w:rPr>
                <w:bCs/>
              </w:rPr>
              <w:t>рабочих дней с момента окончания выполнения работ по 1 этапу.</w:t>
            </w:r>
          </w:p>
        </w:tc>
        <w:tc>
          <w:tcPr>
            <w:tcW w:w="4677" w:type="dxa"/>
            <w:tcBorders>
              <w:top w:val="single" w:sz="4" w:space="0" w:color="auto"/>
              <w:left w:val="single" w:sz="4" w:space="0" w:color="000000"/>
              <w:bottom w:val="single" w:sz="4" w:space="0" w:color="auto"/>
              <w:right w:val="single" w:sz="4" w:space="0" w:color="000000"/>
            </w:tcBorders>
            <w:vAlign w:val="center"/>
          </w:tcPr>
          <w:p w:rsidR="00A74795" w:rsidRDefault="00A74795" w:rsidP="00CF31A4">
            <w:pPr>
              <w:rPr>
                <w:bCs/>
              </w:rPr>
            </w:pPr>
            <w:r w:rsidRPr="004E2EA0">
              <w:rPr>
                <w:rFonts w:eastAsia="Arial Unicode MS"/>
                <w:color w:val="000000"/>
                <w:lang w:eastAsia="en-US" w:bidi="en-US"/>
              </w:rPr>
              <w:t xml:space="preserve">Пакет документов, необходимый для подачи в Минздрав России в составе досье с целью получения разрешения на проведение клинического исследования эффективности и безопасности при применении в </w:t>
            </w:r>
            <w:proofErr w:type="spellStart"/>
            <w:r w:rsidRPr="004E2EA0">
              <w:rPr>
                <w:rFonts w:eastAsia="Arial Unicode MS"/>
                <w:color w:val="000000"/>
                <w:lang w:eastAsia="en-US" w:bidi="en-US"/>
              </w:rPr>
              <w:t>постоперационном</w:t>
            </w:r>
            <w:proofErr w:type="spellEnd"/>
            <w:r w:rsidRPr="004E2EA0">
              <w:rPr>
                <w:rFonts w:eastAsia="Arial Unicode MS"/>
                <w:color w:val="000000"/>
                <w:lang w:eastAsia="en-US" w:bidi="en-US"/>
              </w:rPr>
              <w:t xml:space="preserve"> периоде лекарственного препарата </w:t>
            </w:r>
            <w:proofErr w:type="spellStart"/>
            <w:r w:rsidRPr="004E2EA0">
              <w:rPr>
                <w:bCs/>
              </w:rPr>
              <w:t>Бупраксон</w:t>
            </w:r>
            <w:proofErr w:type="spellEnd"/>
            <w:r w:rsidRPr="004E2EA0">
              <w:rPr>
                <w:bCs/>
              </w:rPr>
              <w:t xml:space="preserve">, таблетки </w:t>
            </w:r>
            <w:proofErr w:type="spellStart"/>
            <w:r w:rsidRPr="004E2EA0">
              <w:rPr>
                <w:bCs/>
              </w:rPr>
              <w:t>сублингвальные</w:t>
            </w:r>
            <w:proofErr w:type="spellEnd"/>
            <w:r w:rsidRPr="004E2EA0">
              <w:rPr>
                <w:rFonts w:eastAsia="Arial Unicode MS"/>
                <w:color w:val="000000"/>
                <w:lang w:eastAsia="en-US" w:bidi="en-US"/>
              </w:rPr>
              <w:t>: протокол клинического исследования, брошюра исследователя, информационный листок пациента, индивидуальные регистрационные карты (ИРК)</w:t>
            </w:r>
          </w:p>
        </w:tc>
      </w:tr>
      <w:tr w:rsidR="00A74795" w:rsidTr="0003332F">
        <w:trPr>
          <w:trHeight w:val="416"/>
        </w:trPr>
        <w:tc>
          <w:tcPr>
            <w:tcW w:w="3828" w:type="dxa"/>
            <w:gridSpan w:val="2"/>
            <w:tcBorders>
              <w:top w:val="single" w:sz="4" w:space="0" w:color="auto"/>
              <w:left w:val="single" w:sz="4" w:space="0" w:color="000000"/>
              <w:right w:val="single" w:sz="4" w:space="0" w:color="000000"/>
            </w:tcBorders>
            <w:vAlign w:val="center"/>
          </w:tcPr>
          <w:p w:rsidR="00A74795" w:rsidRPr="008D6A74" w:rsidRDefault="00FF453D" w:rsidP="00CF31A4">
            <w:pPr>
              <w:jc w:val="center"/>
              <w:rPr>
                <w:rFonts w:eastAsia="Arial Unicode MS"/>
                <w:color w:val="000000"/>
                <w:lang w:eastAsia="en-US" w:bidi="en-US"/>
              </w:rPr>
            </w:pPr>
            <w:r>
              <w:rPr>
                <w:rFonts w:eastAsia="Arial Unicode MS"/>
                <w:color w:val="000000"/>
                <w:lang w:eastAsia="en-US" w:bidi="en-US"/>
              </w:rPr>
              <w:t>Итого</w:t>
            </w:r>
          </w:p>
        </w:tc>
        <w:tc>
          <w:tcPr>
            <w:tcW w:w="1843" w:type="dxa"/>
            <w:tcBorders>
              <w:top w:val="single" w:sz="4" w:space="0" w:color="auto"/>
              <w:left w:val="single" w:sz="4" w:space="0" w:color="000000"/>
              <w:right w:val="single" w:sz="4" w:space="0" w:color="auto"/>
            </w:tcBorders>
            <w:vAlign w:val="center"/>
          </w:tcPr>
          <w:p w:rsidR="00A74795" w:rsidRPr="008D6A74" w:rsidRDefault="00A74795" w:rsidP="00CF31A4">
            <w:pPr>
              <w:jc w:val="center"/>
            </w:pPr>
            <w:r w:rsidRPr="004E2EA0">
              <w:t xml:space="preserve"> (_________) рабочих дней </w:t>
            </w:r>
          </w:p>
          <w:p w:rsidR="00A74795" w:rsidRDefault="00A74795" w:rsidP="00CF31A4">
            <w:pPr>
              <w:jc w:val="center"/>
            </w:pPr>
            <w:proofErr w:type="gramStart"/>
            <w:r w:rsidRPr="004E2EA0">
              <w:t>с даты заключения</w:t>
            </w:r>
            <w:proofErr w:type="gramEnd"/>
            <w:r w:rsidRPr="004E2EA0">
              <w:t xml:space="preserve"> Договора</w:t>
            </w:r>
          </w:p>
          <w:p w:rsidR="00A74795" w:rsidRDefault="00A74795" w:rsidP="00CF31A4">
            <w:pPr>
              <w:jc w:val="center"/>
              <w:rPr>
                <w:bCs/>
              </w:rPr>
            </w:pPr>
            <w:r w:rsidRPr="004E2EA0">
              <w:t>(1 и 2 этап)</w:t>
            </w:r>
          </w:p>
        </w:tc>
        <w:tc>
          <w:tcPr>
            <w:tcW w:w="4677" w:type="dxa"/>
            <w:tcBorders>
              <w:top w:val="single" w:sz="4" w:space="0" w:color="auto"/>
              <w:left w:val="single" w:sz="4" w:space="0" w:color="000000"/>
              <w:right w:val="single" w:sz="4" w:space="0" w:color="000000"/>
            </w:tcBorders>
            <w:vAlign w:val="center"/>
          </w:tcPr>
          <w:p w:rsidR="00A74795" w:rsidRDefault="00A74795" w:rsidP="00CF31A4">
            <w:pPr>
              <w:jc w:val="center"/>
              <w:rPr>
                <w:rFonts w:eastAsia="Arial Unicode MS"/>
                <w:color w:val="000000"/>
                <w:lang w:eastAsia="en-US" w:bidi="en-US"/>
              </w:rPr>
            </w:pPr>
          </w:p>
        </w:tc>
      </w:tr>
    </w:tbl>
    <w:p w:rsidR="007E5EEB" w:rsidRDefault="007E5EEB" w:rsidP="00E63FBD">
      <w:pPr>
        <w:autoSpaceDE w:val="0"/>
        <w:autoSpaceDN w:val="0"/>
        <w:adjustRightInd w:val="0"/>
        <w:ind w:firstLine="709"/>
        <w:jc w:val="both"/>
      </w:pPr>
    </w:p>
    <w:p w:rsidR="000F73E5" w:rsidRDefault="000F73E5" w:rsidP="00E63FBD">
      <w:pPr>
        <w:autoSpaceDE w:val="0"/>
        <w:autoSpaceDN w:val="0"/>
        <w:adjustRightInd w:val="0"/>
        <w:ind w:firstLine="709"/>
        <w:jc w:val="both"/>
      </w:pPr>
    </w:p>
    <w:p w:rsidR="000F73E5" w:rsidRDefault="000F73E5" w:rsidP="00E63FBD">
      <w:pPr>
        <w:autoSpaceDE w:val="0"/>
        <w:autoSpaceDN w:val="0"/>
        <w:adjustRightInd w:val="0"/>
        <w:ind w:firstLine="709"/>
        <w:jc w:val="both"/>
      </w:pPr>
    </w:p>
    <w:p w:rsidR="000F73E5" w:rsidRPr="005840D5" w:rsidRDefault="000F73E5" w:rsidP="00E63FBD">
      <w:pPr>
        <w:autoSpaceDE w:val="0"/>
        <w:autoSpaceDN w:val="0"/>
        <w:adjustRightInd w:val="0"/>
        <w:ind w:firstLine="709"/>
        <w:jc w:val="both"/>
      </w:pPr>
    </w:p>
    <w:p w:rsidR="008C5CC0" w:rsidRPr="005840D5" w:rsidRDefault="008C5CC0" w:rsidP="00E63FBD">
      <w:pPr>
        <w:autoSpaceDE w:val="0"/>
        <w:autoSpaceDN w:val="0"/>
        <w:adjustRightInd w:val="0"/>
        <w:ind w:firstLine="709"/>
        <w:jc w:val="both"/>
        <w:rPr>
          <w:rFonts w:eastAsia="Calibri"/>
          <w:color w:val="000000"/>
        </w:rPr>
      </w:pPr>
      <w:r w:rsidRPr="005840D5">
        <w:lastRenderedPageBreak/>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7"/>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E63FBD"/>
    <w:p w:rsidR="00E4675E" w:rsidRPr="00FF355F" w:rsidRDefault="00E4675E" w:rsidP="00E63FBD"/>
    <w:p w:rsidR="00E4675E" w:rsidRPr="00FF355F" w:rsidRDefault="00E4675E" w:rsidP="00E63FBD">
      <w:pPr>
        <w:rPr>
          <w:b/>
        </w:rPr>
      </w:pPr>
      <w:r w:rsidRPr="00FF355F">
        <w:rPr>
          <w:b/>
        </w:rPr>
        <w:t>Предмет договора: ___________________________</w:t>
      </w:r>
    </w:p>
    <w:p w:rsidR="00E4675E" w:rsidRPr="00FF355F" w:rsidRDefault="00E4675E" w:rsidP="00E63FBD"/>
    <w:p w:rsidR="0026022F" w:rsidRPr="00FF355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bl>
    <w:p w:rsidR="0026022F" w:rsidRPr="00FF355F" w:rsidRDefault="0026022F" w:rsidP="00E63FBD">
      <w:pPr>
        <w:ind w:firstLine="709"/>
        <w:rPr>
          <w:b/>
        </w:rPr>
      </w:pPr>
    </w:p>
    <w:p w:rsidR="0026022F" w:rsidRPr="00FF355F" w:rsidRDefault="0026022F" w:rsidP="00E63FBD">
      <w:pPr>
        <w:rPr>
          <w:b/>
        </w:rPr>
      </w:pPr>
      <w:r w:rsidRPr="00FF355F">
        <w:rPr>
          <w:b/>
        </w:rPr>
        <w:t>________________________________________________________________________________________________________________________________________________________________________________________________________________________</w:t>
      </w:r>
      <w:r w:rsidR="00A156C0">
        <w:rPr>
          <w:b/>
        </w:rPr>
        <w:t>_______________________________________</w:t>
      </w: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E63FBD">
      <w:pPr>
        <w:pStyle w:val="af4"/>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4"/>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4"/>
        <w:spacing w:after="0"/>
      </w:pPr>
    </w:p>
    <w:p w:rsidR="0026022F" w:rsidRPr="00FF355F" w:rsidRDefault="0026022F" w:rsidP="00E63FBD">
      <w:pPr>
        <w:pStyle w:val="af4"/>
        <w:spacing w:after="0"/>
        <w:jc w:val="center"/>
      </w:pPr>
      <w:r w:rsidRPr="00FF355F">
        <w:t>Уважаемые господа!</w:t>
      </w:r>
    </w:p>
    <w:p w:rsidR="0026022F" w:rsidRPr="00FF355F" w:rsidRDefault="0026022F" w:rsidP="00E63FBD">
      <w:pPr>
        <w:pStyle w:val="af4"/>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rPr>
              <w:t xml:space="preserve">№ </w:t>
            </w:r>
            <w:r w:rsidRPr="00FF355F">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4"/>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bl>
    <w:p w:rsidR="0026022F" w:rsidRPr="00FF355F" w:rsidRDefault="0026022F" w:rsidP="00E63FBD">
      <w:pPr>
        <w:pStyle w:val="af4"/>
        <w:spacing w:after="0"/>
        <w:rPr>
          <w:spacing w:val="-1"/>
        </w:rPr>
      </w:pPr>
    </w:p>
    <w:p w:rsidR="0026022F" w:rsidRPr="00FF355F" w:rsidRDefault="0026022F" w:rsidP="00E63FBD">
      <w:pPr>
        <w:pStyle w:val="af4"/>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4"/>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4"/>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4"/>
        <w:spacing w:after="0"/>
        <w:jc w:val="left"/>
      </w:pPr>
    </w:p>
    <w:p w:rsidR="0026022F" w:rsidRPr="00FF355F" w:rsidRDefault="0026022F" w:rsidP="00E63FBD"/>
    <w:p w:rsidR="00A370AB" w:rsidRDefault="00A370AB" w:rsidP="00A370AB">
      <w:pPr>
        <w:pStyle w:val="1"/>
        <w:pageBreakBefore/>
        <w:numPr>
          <w:ilvl w:val="0"/>
          <w:numId w:val="0"/>
        </w:numPr>
        <w:tabs>
          <w:tab w:val="left" w:pos="9639"/>
        </w:tabs>
        <w:spacing w:before="0" w:after="0"/>
        <w:ind w:left="-142"/>
        <w:jc w:val="left"/>
        <w:rPr>
          <w:rStyle w:val="10"/>
          <w:caps/>
          <w:sz w:val="24"/>
          <w:szCs w:val="24"/>
        </w:rPr>
      </w:pPr>
      <w:bookmarkStart w:id="81" w:name="_Toc322209431"/>
    </w:p>
    <w:p w:rsidR="00A370AB" w:rsidRPr="002739E0" w:rsidRDefault="00A370AB" w:rsidP="00A370AB">
      <w:pPr>
        <w:pStyle w:val="aff"/>
        <w:numPr>
          <w:ilvl w:val="1"/>
          <w:numId w:val="3"/>
        </w:numPr>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A370AB" w:rsidRPr="002739E0" w:rsidRDefault="00A370AB" w:rsidP="00A370AB">
      <w:pPr>
        <w:pStyle w:val="aff"/>
        <w:ind w:left="1320"/>
        <w:rPr>
          <w:b/>
          <w:bCs/>
        </w:rPr>
      </w:pPr>
    </w:p>
    <w:p w:rsidR="00A370AB" w:rsidRDefault="00A370AB" w:rsidP="00A370AB">
      <w:pPr>
        <w:jc w:val="center"/>
      </w:pPr>
    </w:p>
    <w:p w:rsidR="00A370AB" w:rsidRPr="002739E0" w:rsidRDefault="00A370AB" w:rsidP="00A370AB">
      <w:pPr>
        <w:jc w:val="center"/>
        <w:rPr>
          <w:b/>
          <w:bCs/>
        </w:rPr>
      </w:pPr>
      <w:r w:rsidRPr="002739E0">
        <w:rPr>
          <w:b/>
          <w:bCs/>
        </w:rPr>
        <w:t>ДЕКЛАРАЦИЯ</w:t>
      </w:r>
    </w:p>
    <w:p w:rsidR="00A370AB" w:rsidRPr="002739E0" w:rsidRDefault="00A370AB" w:rsidP="00A370AB">
      <w:pPr>
        <w:jc w:val="center"/>
        <w:rPr>
          <w:bCs/>
        </w:rPr>
      </w:pPr>
      <w:r w:rsidRPr="002739E0">
        <w:rPr>
          <w:bCs/>
        </w:rPr>
        <w:t>о соответствии участника закупки</w:t>
      </w:r>
    </w:p>
    <w:p w:rsidR="00A370AB" w:rsidRPr="002739E0" w:rsidRDefault="00A370AB" w:rsidP="00A370AB">
      <w:pPr>
        <w:jc w:val="center"/>
        <w:rPr>
          <w:bCs/>
        </w:rPr>
      </w:pPr>
      <w:r w:rsidRPr="002739E0">
        <w:rPr>
          <w:bCs/>
        </w:rPr>
        <w:t>критериям отнесения к субъектам малого</w:t>
      </w:r>
    </w:p>
    <w:p w:rsidR="00A370AB" w:rsidRPr="002739E0" w:rsidRDefault="00A370AB" w:rsidP="00A370AB">
      <w:pPr>
        <w:jc w:val="center"/>
        <w:rPr>
          <w:bCs/>
        </w:rPr>
      </w:pPr>
      <w:r w:rsidRPr="002739E0">
        <w:rPr>
          <w:bCs/>
        </w:rPr>
        <w:t>и среднего предпринимательства</w:t>
      </w:r>
    </w:p>
    <w:p w:rsidR="00A370AB" w:rsidRPr="00A156C0" w:rsidRDefault="00A370AB" w:rsidP="00A370AB">
      <w:pPr>
        <w:spacing w:after="60"/>
        <w:jc w:val="both"/>
        <w:rPr>
          <w:bCs/>
        </w:rPr>
      </w:pPr>
    </w:p>
    <w:p w:rsidR="00A370AB" w:rsidRPr="00A156C0" w:rsidRDefault="00A370AB" w:rsidP="00A370AB">
      <w:pPr>
        <w:spacing w:after="60"/>
        <w:ind w:right="-144"/>
        <w:jc w:val="both"/>
        <w:rPr>
          <w:bCs/>
          <w:sz w:val="22"/>
          <w:szCs w:val="22"/>
        </w:rPr>
      </w:pPr>
      <w:r w:rsidRPr="00A156C0">
        <w:rPr>
          <w:bCs/>
          <w:sz w:val="22"/>
          <w:szCs w:val="22"/>
        </w:rPr>
        <w:t>Подтверждаем, что ____________________________________________________________________</w:t>
      </w:r>
    </w:p>
    <w:p w:rsidR="00A370AB" w:rsidRPr="00A156C0" w:rsidRDefault="00A370AB" w:rsidP="00A370AB">
      <w:pPr>
        <w:spacing w:after="60"/>
        <w:ind w:right="-144"/>
        <w:jc w:val="both"/>
        <w:rPr>
          <w:bCs/>
          <w:sz w:val="22"/>
          <w:szCs w:val="22"/>
        </w:rPr>
      </w:pPr>
      <w:r w:rsidRPr="00A156C0">
        <w:rPr>
          <w:bCs/>
          <w:sz w:val="22"/>
          <w:szCs w:val="22"/>
        </w:rPr>
        <w:t xml:space="preserve">                                             (указывается наименование участника закупки)</w:t>
      </w:r>
    </w:p>
    <w:p w:rsidR="00A370AB" w:rsidRPr="00A156C0" w:rsidRDefault="00A370AB" w:rsidP="00A370AB">
      <w:pPr>
        <w:spacing w:after="60"/>
        <w:ind w:right="-144"/>
        <w:jc w:val="both"/>
        <w:rPr>
          <w:bCs/>
          <w:sz w:val="22"/>
          <w:szCs w:val="22"/>
        </w:rPr>
      </w:pPr>
    </w:p>
    <w:p w:rsidR="00A370AB" w:rsidRPr="00A156C0" w:rsidRDefault="00A370AB" w:rsidP="00A370AB">
      <w:pPr>
        <w:spacing w:after="60"/>
        <w:ind w:right="-144"/>
        <w:jc w:val="both"/>
        <w:rPr>
          <w:bCs/>
          <w:sz w:val="22"/>
          <w:szCs w:val="22"/>
        </w:rPr>
      </w:pPr>
      <w:proofErr w:type="gramStart"/>
      <w:r w:rsidRPr="00A156C0">
        <w:rPr>
          <w:bCs/>
          <w:sz w:val="22"/>
          <w:szCs w:val="22"/>
        </w:rPr>
        <w:t xml:space="preserve">в  соответствии  со  статьей  4  Федерального  закона </w:t>
      </w:r>
      <w:r w:rsidRPr="00A156C0">
        <w:rPr>
          <w:sz w:val="22"/>
          <w:szCs w:val="22"/>
        </w:rPr>
        <w:t>от 24.07.2007 года № 209–ФЗ</w:t>
      </w:r>
      <w:r w:rsidRPr="00A156C0">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A156C0">
        <w:rPr>
          <w:bCs/>
          <w:sz w:val="22"/>
          <w:szCs w:val="22"/>
        </w:rPr>
        <w:tab/>
        <w:t xml:space="preserve">(указывается субъект малого или среднего </w:t>
      </w:r>
      <w:proofErr w:type="gramEnd"/>
    </w:p>
    <w:p w:rsidR="00A370AB" w:rsidRPr="00A156C0" w:rsidRDefault="00A370AB" w:rsidP="00A370AB">
      <w:pPr>
        <w:spacing w:after="60"/>
        <w:ind w:right="-144"/>
        <w:jc w:val="both"/>
        <w:rPr>
          <w:bCs/>
          <w:sz w:val="22"/>
          <w:szCs w:val="22"/>
        </w:rPr>
      </w:pPr>
      <w:r w:rsidRPr="00A156C0">
        <w:rPr>
          <w:bCs/>
          <w:sz w:val="22"/>
          <w:szCs w:val="22"/>
        </w:rPr>
        <w:t>предпринимательства в зависимости от критериев отнесения)</w:t>
      </w:r>
    </w:p>
    <w:p w:rsidR="00A370AB" w:rsidRPr="00A156C0" w:rsidRDefault="00A370AB" w:rsidP="00A370AB">
      <w:pPr>
        <w:spacing w:after="60"/>
        <w:ind w:right="-144"/>
        <w:jc w:val="both"/>
        <w:rPr>
          <w:bCs/>
          <w:sz w:val="22"/>
          <w:szCs w:val="22"/>
        </w:rPr>
      </w:pPr>
    </w:p>
    <w:p w:rsidR="00A370AB" w:rsidRPr="00A156C0" w:rsidRDefault="00A370AB" w:rsidP="00A370AB">
      <w:pPr>
        <w:spacing w:after="60"/>
        <w:ind w:right="-144"/>
        <w:jc w:val="both"/>
        <w:rPr>
          <w:bCs/>
          <w:sz w:val="22"/>
          <w:szCs w:val="22"/>
        </w:rPr>
      </w:pPr>
      <w:r w:rsidRPr="00A156C0">
        <w:rPr>
          <w:bCs/>
          <w:sz w:val="22"/>
          <w:szCs w:val="22"/>
        </w:rPr>
        <w:t xml:space="preserve">следующую информацию:               </w:t>
      </w:r>
    </w:p>
    <w:p w:rsidR="00A370AB" w:rsidRPr="00A156C0" w:rsidRDefault="00A370AB" w:rsidP="00A370AB">
      <w:pPr>
        <w:spacing w:after="60"/>
        <w:ind w:right="-144"/>
        <w:jc w:val="both"/>
        <w:rPr>
          <w:bCs/>
          <w:sz w:val="22"/>
          <w:szCs w:val="22"/>
        </w:rPr>
      </w:pPr>
      <w:r w:rsidRPr="00A156C0">
        <w:rPr>
          <w:bCs/>
          <w:sz w:val="22"/>
          <w:szCs w:val="22"/>
        </w:rPr>
        <w:t>1. Адрес местонахождения (юридический адрес): _____________________________________________.</w:t>
      </w:r>
    </w:p>
    <w:p w:rsidR="00A370AB" w:rsidRPr="00A156C0" w:rsidRDefault="00A370AB" w:rsidP="00A370AB">
      <w:pPr>
        <w:spacing w:after="60"/>
        <w:ind w:right="-144"/>
        <w:jc w:val="both"/>
        <w:rPr>
          <w:bCs/>
          <w:sz w:val="22"/>
          <w:szCs w:val="22"/>
        </w:rPr>
      </w:pPr>
      <w:r w:rsidRPr="00A156C0">
        <w:rPr>
          <w:bCs/>
          <w:sz w:val="22"/>
          <w:szCs w:val="22"/>
        </w:rPr>
        <w:t>2. ИНН/КПП: __________________________________________________________________________.</w:t>
      </w:r>
    </w:p>
    <w:p w:rsidR="00A370AB" w:rsidRPr="00A156C0" w:rsidRDefault="00A370AB" w:rsidP="00A370AB">
      <w:pPr>
        <w:spacing w:after="60"/>
        <w:ind w:right="-144"/>
        <w:jc w:val="both"/>
        <w:rPr>
          <w:bCs/>
          <w:sz w:val="22"/>
          <w:szCs w:val="22"/>
        </w:rPr>
      </w:pPr>
      <w:r w:rsidRPr="00A156C0">
        <w:rPr>
          <w:bCs/>
          <w:sz w:val="22"/>
          <w:szCs w:val="22"/>
        </w:rPr>
        <w:t xml:space="preserve">                                                  (№, сведения о дате выдачи документа и выдавшем его органе)</w:t>
      </w:r>
    </w:p>
    <w:p w:rsidR="00A370AB" w:rsidRPr="00A156C0" w:rsidRDefault="00A370AB" w:rsidP="00A370AB">
      <w:pPr>
        <w:spacing w:after="60"/>
        <w:ind w:right="-144"/>
        <w:jc w:val="both"/>
        <w:rPr>
          <w:bCs/>
          <w:sz w:val="22"/>
          <w:szCs w:val="22"/>
        </w:rPr>
      </w:pPr>
      <w:r w:rsidRPr="00A156C0">
        <w:rPr>
          <w:bCs/>
          <w:sz w:val="22"/>
          <w:szCs w:val="22"/>
        </w:rPr>
        <w:t>3. ОГРН: ____________________________________________________________________________</w:t>
      </w:r>
      <w:r>
        <w:rPr>
          <w:bCs/>
          <w:sz w:val="22"/>
          <w:szCs w:val="22"/>
        </w:rPr>
        <w:t>__</w:t>
      </w:r>
      <w:r w:rsidRPr="00A156C0">
        <w:rPr>
          <w:bCs/>
          <w:sz w:val="22"/>
          <w:szCs w:val="22"/>
        </w:rPr>
        <w:t>.</w:t>
      </w:r>
    </w:p>
    <w:p w:rsidR="00A370AB" w:rsidRPr="00A156C0" w:rsidRDefault="00A370AB" w:rsidP="00A370AB">
      <w:pPr>
        <w:spacing w:after="60"/>
        <w:ind w:right="-144"/>
        <w:jc w:val="both"/>
        <w:rPr>
          <w:bCs/>
          <w:sz w:val="22"/>
          <w:szCs w:val="22"/>
        </w:rPr>
      </w:pPr>
      <w:r w:rsidRPr="00A156C0">
        <w:rPr>
          <w:bCs/>
          <w:sz w:val="22"/>
          <w:szCs w:val="22"/>
        </w:rPr>
        <w:t xml:space="preserve">4.  </w:t>
      </w:r>
      <w:proofErr w:type="gramStart"/>
      <w:r w:rsidRPr="00A156C0">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A370AB" w:rsidRPr="00A156C0" w:rsidRDefault="00A370AB" w:rsidP="00A370AB">
      <w:pPr>
        <w:spacing w:after="60"/>
        <w:ind w:right="-144"/>
        <w:jc w:val="both"/>
        <w:rPr>
          <w:bCs/>
          <w:sz w:val="22"/>
          <w:szCs w:val="22"/>
        </w:rPr>
      </w:pPr>
      <w:r w:rsidRPr="00A156C0">
        <w:rPr>
          <w:bCs/>
          <w:sz w:val="22"/>
          <w:szCs w:val="22"/>
        </w:rPr>
        <w:t xml:space="preserve">                                                                                             (наименование уполномоченного органа,                     </w:t>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r>
      <w:r w:rsidRPr="00A156C0">
        <w:rPr>
          <w:bCs/>
          <w:sz w:val="22"/>
          <w:szCs w:val="22"/>
        </w:rPr>
        <w:tab/>
        <w:t xml:space="preserve"> дата внесения в реестр и номер в реестре)</w:t>
      </w:r>
    </w:p>
    <w:p w:rsidR="00A370AB" w:rsidRPr="00A156C0" w:rsidRDefault="00A370AB" w:rsidP="00A370AB">
      <w:pPr>
        <w:spacing w:after="60"/>
        <w:ind w:right="-144"/>
        <w:jc w:val="both"/>
        <w:rPr>
          <w:bCs/>
          <w:sz w:val="22"/>
          <w:szCs w:val="22"/>
        </w:rPr>
      </w:pPr>
      <w:r w:rsidRPr="00A156C0">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A370AB" w:rsidRPr="00A156C0" w:rsidTr="006561F8">
        <w:tc>
          <w:tcPr>
            <w:tcW w:w="557" w:type="dxa"/>
          </w:tcPr>
          <w:p w:rsidR="00A370AB" w:rsidRPr="00A156C0" w:rsidRDefault="00A370AB" w:rsidP="006561F8">
            <w:pPr>
              <w:spacing w:after="60"/>
              <w:jc w:val="both"/>
              <w:rPr>
                <w:bCs/>
              </w:rPr>
            </w:pPr>
            <w:r w:rsidRPr="00A156C0">
              <w:rPr>
                <w:bCs/>
                <w:sz w:val="22"/>
                <w:szCs w:val="22"/>
              </w:rPr>
              <w:t xml:space="preserve">№ </w:t>
            </w:r>
            <w:proofErr w:type="spellStart"/>
            <w:proofErr w:type="gramStart"/>
            <w:r w:rsidRPr="00A156C0">
              <w:rPr>
                <w:bCs/>
                <w:sz w:val="22"/>
                <w:szCs w:val="22"/>
              </w:rPr>
              <w:t>п</w:t>
            </w:r>
            <w:proofErr w:type="spellEnd"/>
            <w:proofErr w:type="gramEnd"/>
            <w:r w:rsidRPr="00A156C0">
              <w:rPr>
                <w:bCs/>
                <w:sz w:val="22"/>
                <w:szCs w:val="22"/>
              </w:rPr>
              <w:t>/</w:t>
            </w:r>
            <w:proofErr w:type="spellStart"/>
            <w:r w:rsidRPr="00A156C0">
              <w:rPr>
                <w:bCs/>
                <w:sz w:val="22"/>
                <w:szCs w:val="22"/>
              </w:rPr>
              <w:t>п</w:t>
            </w:r>
            <w:proofErr w:type="spellEnd"/>
          </w:p>
        </w:tc>
        <w:tc>
          <w:tcPr>
            <w:tcW w:w="6451" w:type="dxa"/>
          </w:tcPr>
          <w:p w:rsidR="00A370AB" w:rsidRPr="00A156C0" w:rsidRDefault="00A370AB" w:rsidP="006561F8">
            <w:pPr>
              <w:spacing w:after="60"/>
              <w:jc w:val="both"/>
              <w:rPr>
                <w:bCs/>
              </w:rPr>
            </w:pPr>
            <w:r w:rsidRPr="00A156C0">
              <w:rPr>
                <w:bCs/>
                <w:sz w:val="22"/>
                <w:szCs w:val="22"/>
              </w:rPr>
              <w:t>Наименование сведений &lt;2&gt;</w:t>
            </w:r>
          </w:p>
        </w:tc>
        <w:tc>
          <w:tcPr>
            <w:tcW w:w="1276" w:type="dxa"/>
          </w:tcPr>
          <w:p w:rsidR="00A370AB" w:rsidRPr="00A156C0" w:rsidRDefault="00A370AB" w:rsidP="006561F8">
            <w:pPr>
              <w:spacing w:after="60"/>
              <w:jc w:val="both"/>
              <w:rPr>
                <w:bCs/>
              </w:rPr>
            </w:pPr>
            <w:r w:rsidRPr="00A156C0">
              <w:rPr>
                <w:bCs/>
                <w:sz w:val="22"/>
                <w:szCs w:val="22"/>
              </w:rPr>
              <w:t>Малые предприятия</w:t>
            </w:r>
          </w:p>
        </w:tc>
        <w:tc>
          <w:tcPr>
            <w:tcW w:w="992" w:type="dxa"/>
          </w:tcPr>
          <w:p w:rsidR="00A370AB" w:rsidRPr="00A156C0" w:rsidRDefault="00A370AB" w:rsidP="006561F8">
            <w:pPr>
              <w:spacing w:after="60"/>
              <w:jc w:val="both"/>
              <w:rPr>
                <w:bCs/>
              </w:rPr>
            </w:pPr>
            <w:r w:rsidRPr="00A156C0">
              <w:rPr>
                <w:bCs/>
                <w:sz w:val="22"/>
                <w:szCs w:val="22"/>
              </w:rPr>
              <w:t>Средние предприятия</w:t>
            </w:r>
          </w:p>
        </w:tc>
        <w:tc>
          <w:tcPr>
            <w:tcW w:w="992" w:type="dxa"/>
          </w:tcPr>
          <w:p w:rsidR="00A370AB" w:rsidRPr="00A156C0" w:rsidRDefault="00A370AB" w:rsidP="006561F8">
            <w:pPr>
              <w:spacing w:after="60"/>
              <w:jc w:val="both"/>
              <w:rPr>
                <w:bCs/>
              </w:rPr>
            </w:pPr>
            <w:r w:rsidRPr="00A156C0">
              <w:rPr>
                <w:bCs/>
                <w:sz w:val="22"/>
                <w:szCs w:val="22"/>
              </w:rPr>
              <w:t>Показатель</w:t>
            </w:r>
          </w:p>
        </w:tc>
      </w:tr>
      <w:tr w:rsidR="00A370AB" w:rsidRPr="00A156C0" w:rsidTr="006561F8">
        <w:tc>
          <w:tcPr>
            <w:tcW w:w="557" w:type="dxa"/>
          </w:tcPr>
          <w:p w:rsidR="00A370AB" w:rsidRPr="00A156C0" w:rsidRDefault="00A370AB" w:rsidP="006561F8">
            <w:pPr>
              <w:spacing w:after="60"/>
              <w:jc w:val="both"/>
              <w:rPr>
                <w:bCs/>
              </w:rPr>
            </w:pPr>
            <w:r w:rsidRPr="00A156C0">
              <w:rPr>
                <w:bCs/>
                <w:sz w:val="22"/>
                <w:szCs w:val="22"/>
              </w:rPr>
              <w:t>1 &lt;3&gt;</w:t>
            </w:r>
          </w:p>
        </w:tc>
        <w:tc>
          <w:tcPr>
            <w:tcW w:w="6451" w:type="dxa"/>
          </w:tcPr>
          <w:p w:rsidR="00A370AB" w:rsidRPr="00A156C0" w:rsidRDefault="00A370AB" w:rsidP="006561F8">
            <w:pPr>
              <w:spacing w:after="60"/>
              <w:jc w:val="both"/>
              <w:rPr>
                <w:bCs/>
              </w:rPr>
            </w:pPr>
            <w:r w:rsidRPr="00A156C0">
              <w:rPr>
                <w:bCs/>
                <w:sz w:val="22"/>
                <w:szCs w:val="22"/>
              </w:rPr>
              <w:t>2</w:t>
            </w:r>
          </w:p>
        </w:tc>
        <w:tc>
          <w:tcPr>
            <w:tcW w:w="1276" w:type="dxa"/>
          </w:tcPr>
          <w:p w:rsidR="00A370AB" w:rsidRPr="00A156C0" w:rsidRDefault="00A370AB" w:rsidP="006561F8">
            <w:pPr>
              <w:spacing w:after="60"/>
              <w:jc w:val="both"/>
              <w:rPr>
                <w:bCs/>
              </w:rPr>
            </w:pPr>
            <w:r w:rsidRPr="00A156C0">
              <w:rPr>
                <w:bCs/>
                <w:sz w:val="22"/>
                <w:szCs w:val="22"/>
              </w:rPr>
              <w:t>3</w:t>
            </w:r>
          </w:p>
        </w:tc>
        <w:tc>
          <w:tcPr>
            <w:tcW w:w="992" w:type="dxa"/>
          </w:tcPr>
          <w:p w:rsidR="00A370AB" w:rsidRPr="00A156C0" w:rsidRDefault="00A370AB" w:rsidP="006561F8">
            <w:pPr>
              <w:spacing w:after="60"/>
              <w:jc w:val="both"/>
              <w:rPr>
                <w:bCs/>
              </w:rPr>
            </w:pPr>
            <w:r w:rsidRPr="00A156C0">
              <w:rPr>
                <w:bCs/>
                <w:sz w:val="22"/>
                <w:szCs w:val="22"/>
              </w:rPr>
              <w:t>4</w:t>
            </w:r>
          </w:p>
        </w:tc>
        <w:tc>
          <w:tcPr>
            <w:tcW w:w="992" w:type="dxa"/>
          </w:tcPr>
          <w:p w:rsidR="00A370AB" w:rsidRPr="00A156C0" w:rsidRDefault="00A370AB" w:rsidP="006561F8">
            <w:pPr>
              <w:spacing w:after="60"/>
              <w:jc w:val="both"/>
              <w:rPr>
                <w:bCs/>
              </w:rPr>
            </w:pPr>
            <w:r w:rsidRPr="00A156C0">
              <w:rPr>
                <w:bCs/>
                <w:sz w:val="22"/>
                <w:szCs w:val="22"/>
              </w:rPr>
              <w:t>5</w:t>
            </w:r>
          </w:p>
        </w:tc>
      </w:tr>
      <w:tr w:rsidR="00A370AB" w:rsidRPr="00A156C0" w:rsidTr="006561F8">
        <w:tc>
          <w:tcPr>
            <w:tcW w:w="557" w:type="dxa"/>
          </w:tcPr>
          <w:p w:rsidR="00A370AB" w:rsidRPr="00A156C0" w:rsidRDefault="00A370AB" w:rsidP="006561F8">
            <w:pPr>
              <w:spacing w:after="60"/>
              <w:jc w:val="both"/>
              <w:rPr>
                <w:bCs/>
              </w:rPr>
            </w:pPr>
            <w:r w:rsidRPr="00A156C0">
              <w:rPr>
                <w:bCs/>
                <w:sz w:val="22"/>
                <w:szCs w:val="22"/>
              </w:rPr>
              <w:t>1.</w:t>
            </w:r>
          </w:p>
        </w:tc>
        <w:tc>
          <w:tcPr>
            <w:tcW w:w="6451" w:type="dxa"/>
          </w:tcPr>
          <w:p w:rsidR="00A370AB" w:rsidRPr="00A156C0" w:rsidRDefault="00A370AB" w:rsidP="006561F8">
            <w:pPr>
              <w:spacing w:after="60"/>
              <w:jc w:val="both"/>
              <w:rPr>
                <w:bCs/>
              </w:rPr>
            </w:pPr>
            <w:proofErr w:type="gramStart"/>
            <w:r w:rsidRPr="00A156C0">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A156C0">
              <w:rPr>
                <w:bCs/>
                <w:sz w:val="22"/>
                <w:szCs w:val="22"/>
              </w:rPr>
              <w:t xml:space="preserve"> имущества инвестиционных товариществ), процентов</w:t>
            </w:r>
          </w:p>
        </w:tc>
        <w:tc>
          <w:tcPr>
            <w:tcW w:w="2268" w:type="dxa"/>
            <w:gridSpan w:val="2"/>
          </w:tcPr>
          <w:p w:rsidR="00A370AB" w:rsidRPr="00A156C0" w:rsidRDefault="00A370AB" w:rsidP="006561F8">
            <w:pPr>
              <w:spacing w:after="60"/>
              <w:jc w:val="both"/>
              <w:rPr>
                <w:bCs/>
              </w:rPr>
            </w:pPr>
            <w:r w:rsidRPr="00A156C0">
              <w:rPr>
                <w:bCs/>
                <w:sz w:val="22"/>
                <w:szCs w:val="22"/>
              </w:rPr>
              <w:t>не более 25</w:t>
            </w:r>
          </w:p>
        </w:tc>
        <w:tc>
          <w:tcPr>
            <w:tcW w:w="992" w:type="dxa"/>
          </w:tcPr>
          <w:p w:rsidR="00A370AB" w:rsidRPr="00A156C0" w:rsidRDefault="00A370AB" w:rsidP="006561F8">
            <w:pPr>
              <w:spacing w:after="60"/>
              <w:jc w:val="both"/>
              <w:rPr>
                <w:bCs/>
              </w:rPr>
            </w:pPr>
            <w:r w:rsidRPr="00A156C0">
              <w:rPr>
                <w:bCs/>
                <w:sz w:val="22"/>
                <w:szCs w:val="22"/>
              </w:rPr>
              <w:t>-</w:t>
            </w:r>
          </w:p>
        </w:tc>
      </w:tr>
      <w:tr w:rsidR="00A370AB" w:rsidRPr="00A156C0" w:rsidTr="006561F8">
        <w:trPr>
          <w:trHeight w:val="738"/>
        </w:trPr>
        <w:tc>
          <w:tcPr>
            <w:tcW w:w="557" w:type="dxa"/>
          </w:tcPr>
          <w:p w:rsidR="00A370AB" w:rsidRPr="00A156C0" w:rsidRDefault="00A370AB" w:rsidP="006561F8">
            <w:pPr>
              <w:spacing w:after="60"/>
              <w:jc w:val="both"/>
              <w:rPr>
                <w:bCs/>
              </w:rPr>
            </w:pPr>
            <w:r w:rsidRPr="00A156C0">
              <w:rPr>
                <w:bCs/>
                <w:sz w:val="22"/>
                <w:szCs w:val="22"/>
              </w:rPr>
              <w:t>2.</w:t>
            </w:r>
          </w:p>
        </w:tc>
        <w:tc>
          <w:tcPr>
            <w:tcW w:w="6451" w:type="dxa"/>
          </w:tcPr>
          <w:p w:rsidR="00A370AB" w:rsidRPr="00A156C0" w:rsidRDefault="00A370AB" w:rsidP="006561F8">
            <w:pPr>
              <w:spacing w:after="60"/>
              <w:jc w:val="both"/>
              <w:rPr>
                <w:bCs/>
              </w:rPr>
            </w:pPr>
            <w:r w:rsidRPr="00A156C0">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A370AB" w:rsidRPr="00A156C0" w:rsidRDefault="00A370AB" w:rsidP="006561F8">
            <w:pPr>
              <w:spacing w:after="60"/>
              <w:jc w:val="both"/>
              <w:rPr>
                <w:bCs/>
              </w:rPr>
            </w:pPr>
            <w:r w:rsidRPr="00A156C0">
              <w:rPr>
                <w:bCs/>
                <w:sz w:val="22"/>
                <w:szCs w:val="22"/>
              </w:rPr>
              <w:t>не более 49</w:t>
            </w:r>
          </w:p>
        </w:tc>
        <w:tc>
          <w:tcPr>
            <w:tcW w:w="992" w:type="dxa"/>
          </w:tcPr>
          <w:p w:rsidR="00A370AB" w:rsidRPr="00A156C0" w:rsidRDefault="00A370AB" w:rsidP="006561F8">
            <w:pPr>
              <w:spacing w:after="60"/>
              <w:jc w:val="both"/>
              <w:rPr>
                <w:bCs/>
              </w:rPr>
            </w:pPr>
            <w:r w:rsidRPr="00A156C0">
              <w:rPr>
                <w:bCs/>
                <w:sz w:val="22"/>
                <w:szCs w:val="22"/>
              </w:rPr>
              <w:t>-</w:t>
            </w:r>
          </w:p>
        </w:tc>
      </w:tr>
      <w:tr w:rsidR="00A370AB" w:rsidRPr="00A156C0" w:rsidTr="006561F8">
        <w:tc>
          <w:tcPr>
            <w:tcW w:w="557" w:type="dxa"/>
          </w:tcPr>
          <w:p w:rsidR="00A370AB" w:rsidRPr="00A156C0" w:rsidRDefault="00A370AB" w:rsidP="006561F8">
            <w:pPr>
              <w:spacing w:after="60"/>
              <w:jc w:val="both"/>
              <w:rPr>
                <w:bCs/>
              </w:rPr>
            </w:pPr>
            <w:r w:rsidRPr="00A156C0">
              <w:rPr>
                <w:bCs/>
                <w:sz w:val="22"/>
                <w:szCs w:val="22"/>
              </w:rPr>
              <w:lastRenderedPageBreak/>
              <w:t>3.</w:t>
            </w:r>
          </w:p>
        </w:tc>
        <w:tc>
          <w:tcPr>
            <w:tcW w:w="6451" w:type="dxa"/>
          </w:tcPr>
          <w:p w:rsidR="00A370AB" w:rsidRPr="00A156C0" w:rsidRDefault="00A370AB" w:rsidP="006561F8">
            <w:pPr>
              <w:spacing w:after="60"/>
              <w:jc w:val="both"/>
              <w:rPr>
                <w:bCs/>
              </w:rPr>
            </w:pPr>
            <w:r w:rsidRPr="00A156C0">
              <w:rPr>
                <w:bCs/>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A370AB" w:rsidRPr="00A156C0" w:rsidRDefault="00A370AB" w:rsidP="006561F8">
            <w:pPr>
              <w:spacing w:after="60"/>
              <w:jc w:val="both"/>
              <w:rPr>
                <w:bCs/>
              </w:rPr>
            </w:pPr>
            <w:r w:rsidRPr="00A156C0">
              <w:rPr>
                <w:bCs/>
                <w:sz w:val="22"/>
                <w:szCs w:val="22"/>
              </w:rPr>
              <w:t>не более 49</w:t>
            </w:r>
          </w:p>
        </w:tc>
        <w:tc>
          <w:tcPr>
            <w:tcW w:w="992" w:type="dxa"/>
          </w:tcPr>
          <w:p w:rsidR="00A370AB" w:rsidRPr="00A156C0" w:rsidRDefault="00A370AB" w:rsidP="006561F8">
            <w:pPr>
              <w:spacing w:after="60"/>
              <w:jc w:val="both"/>
              <w:rPr>
                <w:bCs/>
              </w:rPr>
            </w:pPr>
            <w:r w:rsidRPr="00A156C0">
              <w:rPr>
                <w:bCs/>
                <w:sz w:val="22"/>
                <w:szCs w:val="22"/>
              </w:rPr>
              <w:t>-</w:t>
            </w:r>
          </w:p>
        </w:tc>
      </w:tr>
      <w:tr w:rsidR="00A370AB" w:rsidRPr="00A156C0" w:rsidTr="006561F8">
        <w:tc>
          <w:tcPr>
            <w:tcW w:w="557" w:type="dxa"/>
            <w:vMerge w:val="restart"/>
          </w:tcPr>
          <w:p w:rsidR="00A370AB" w:rsidRPr="00A156C0" w:rsidRDefault="00A370AB" w:rsidP="006561F8">
            <w:pPr>
              <w:spacing w:after="60"/>
              <w:jc w:val="both"/>
              <w:rPr>
                <w:bCs/>
              </w:rPr>
            </w:pPr>
            <w:r w:rsidRPr="00A156C0">
              <w:rPr>
                <w:bCs/>
                <w:sz w:val="22"/>
                <w:szCs w:val="22"/>
              </w:rPr>
              <w:t>4.</w:t>
            </w:r>
          </w:p>
        </w:tc>
        <w:tc>
          <w:tcPr>
            <w:tcW w:w="6451" w:type="dxa"/>
            <w:vMerge w:val="restart"/>
          </w:tcPr>
          <w:p w:rsidR="00A370AB" w:rsidRPr="00A156C0" w:rsidRDefault="00A370AB" w:rsidP="006561F8">
            <w:pPr>
              <w:spacing w:after="60"/>
              <w:jc w:val="both"/>
              <w:rPr>
                <w:bCs/>
              </w:rPr>
            </w:pPr>
            <w:r w:rsidRPr="00A156C0">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A156C0">
              <w:rPr>
                <w:bCs/>
                <w:sz w:val="22"/>
                <w:szCs w:val="22"/>
              </w:rPr>
              <w:t>подразделений</w:t>
            </w:r>
            <w:proofErr w:type="gramEnd"/>
            <w:r w:rsidRPr="00A156C0">
              <w:rPr>
                <w:bCs/>
                <w:sz w:val="22"/>
                <w:szCs w:val="22"/>
              </w:rPr>
              <w:t xml:space="preserve"> указанных </w:t>
            </w:r>
            <w:proofErr w:type="spellStart"/>
            <w:r w:rsidRPr="00A156C0">
              <w:rPr>
                <w:bCs/>
                <w:sz w:val="22"/>
                <w:szCs w:val="22"/>
              </w:rPr>
              <w:t>микропредприятия</w:t>
            </w:r>
            <w:proofErr w:type="spellEnd"/>
            <w:r w:rsidRPr="00A156C0">
              <w:rPr>
                <w:bCs/>
                <w:sz w:val="22"/>
                <w:szCs w:val="22"/>
              </w:rPr>
              <w:t>, малого предприятия или среднего предприятия) за последние 3 года, человек</w:t>
            </w:r>
          </w:p>
        </w:tc>
        <w:tc>
          <w:tcPr>
            <w:tcW w:w="1276" w:type="dxa"/>
          </w:tcPr>
          <w:p w:rsidR="00A370AB" w:rsidRPr="00A156C0" w:rsidRDefault="00A370AB" w:rsidP="006561F8">
            <w:pPr>
              <w:spacing w:after="60"/>
              <w:jc w:val="both"/>
              <w:rPr>
                <w:bCs/>
              </w:rPr>
            </w:pPr>
            <w:r w:rsidRPr="00A156C0">
              <w:rPr>
                <w:bCs/>
                <w:sz w:val="22"/>
                <w:szCs w:val="22"/>
              </w:rPr>
              <w:t>до 100 включительно</w:t>
            </w:r>
          </w:p>
        </w:tc>
        <w:tc>
          <w:tcPr>
            <w:tcW w:w="992" w:type="dxa"/>
            <w:vMerge w:val="restart"/>
          </w:tcPr>
          <w:p w:rsidR="00A370AB" w:rsidRPr="00A156C0" w:rsidRDefault="00A370AB" w:rsidP="006561F8">
            <w:pPr>
              <w:spacing w:after="60"/>
              <w:jc w:val="both"/>
              <w:rPr>
                <w:bCs/>
              </w:rPr>
            </w:pPr>
            <w:r w:rsidRPr="00A156C0">
              <w:rPr>
                <w:bCs/>
                <w:sz w:val="22"/>
                <w:szCs w:val="22"/>
              </w:rPr>
              <w:t>от 101 до 250 включительно</w:t>
            </w:r>
          </w:p>
        </w:tc>
        <w:tc>
          <w:tcPr>
            <w:tcW w:w="992" w:type="dxa"/>
            <w:vMerge w:val="restart"/>
          </w:tcPr>
          <w:p w:rsidR="00A370AB" w:rsidRPr="00A156C0" w:rsidRDefault="00A370AB" w:rsidP="006561F8">
            <w:pPr>
              <w:spacing w:after="60"/>
              <w:jc w:val="both"/>
              <w:rPr>
                <w:bCs/>
                <w:i/>
              </w:rPr>
            </w:pPr>
            <w:r w:rsidRPr="00A156C0">
              <w:rPr>
                <w:bCs/>
                <w:i/>
                <w:sz w:val="22"/>
                <w:szCs w:val="22"/>
              </w:rPr>
              <w:t>указывается количество человек (за каждый год)</w:t>
            </w:r>
          </w:p>
        </w:tc>
      </w:tr>
      <w:tr w:rsidR="00A370AB" w:rsidRPr="00A156C0" w:rsidTr="006561F8">
        <w:tc>
          <w:tcPr>
            <w:tcW w:w="557" w:type="dxa"/>
            <w:vMerge/>
          </w:tcPr>
          <w:p w:rsidR="00A370AB" w:rsidRPr="00A156C0" w:rsidRDefault="00A370AB" w:rsidP="006561F8">
            <w:pPr>
              <w:spacing w:after="60"/>
              <w:jc w:val="both"/>
              <w:rPr>
                <w:bCs/>
              </w:rPr>
            </w:pPr>
          </w:p>
        </w:tc>
        <w:tc>
          <w:tcPr>
            <w:tcW w:w="6451" w:type="dxa"/>
            <w:vMerge/>
          </w:tcPr>
          <w:p w:rsidR="00A370AB" w:rsidRPr="00A156C0" w:rsidRDefault="00A370AB" w:rsidP="006561F8">
            <w:pPr>
              <w:spacing w:after="60"/>
              <w:jc w:val="both"/>
              <w:rPr>
                <w:bCs/>
              </w:rPr>
            </w:pPr>
          </w:p>
        </w:tc>
        <w:tc>
          <w:tcPr>
            <w:tcW w:w="1276" w:type="dxa"/>
          </w:tcPr>
          <w:p w:rsidR="00A370AB" w:rsidRPr="00A156C0" w:rsidRDefault="00A370AB" w:rsidP="006561F8">
            <w:pPr>
              <w:spacing w:after="60"/>
              <w:jc w:val="both"/>
              <w:rPr>
                <w:bCs/>
              </w:rPr>
            </w:pPr>
            <w:r w:rsidRPr="00A156C0">
              <w:rPr>
                <w:bCs/>
                <w:sz w:val="22"/>
                <w:szCs w:val="22"/>
              </w:rPr>
              <w:t xml:space="preserve">до 15 - </w:t>
            </w:r>
            <w:proofErr w:type="spellStart"/>
            <w:r w:rsidRPr="00A156C0">
              <w:rPr>
                <w:bCs/>
                <w:sz w:val="22"/>
                <w:szCs w:val="22"/>
              </w:rPr>
              <w:t>микропредприятие</w:t>
            </w:r>
            <w:proofErr w:type="spellEnd"/>
          </w:p>
        </w:tc>
        <w:tc>
          <w:tcPr>
            <w:tcW w:w="992" w:type="dxa"/>
            <w:vMerge/>
          </w:tcPr>
          <w:p w:rsidR="00A370AB" w:rsidRPr="00A156C0" w:rsidRDefault="00A370AB" w:rsidP="006561F8">
            <w:pPr>
              <w:spacing w:after="60"/>
              <w:jc w:val="both"/>
              <w:rPr>
                <w:bCs/>
              </w:rPr>
            </w:pPr>
          </w:p>
        </w:tc>
        <w:tc>
          <w:tcPr>
            <w:tcW w:w="992" w:type="dxa"/>
            <w:vMerge/>
          </w:tcPr>
          <w:p w:rsidR="00A370AB" w:rsidRPr="00A156C0" w:rsidRDefault="00A370AB" w:rsidP="006561F8">
            <w:pPr>
              <w:spacing w:after="60"/>
              <w:jc w:val="both"/>
              <w:rPr>
                <w:bCs/>
              </w:rPr>
            </w:pPr>
          </w:p>
        </w:tc>
      </w:tr>
      <w:tr w:rsidR="00A370AB" w:rsidRPr="00A156C0" w:rsidTr="006561F8">
        <w:trPr>
          <w:trHeight w:val="1087"/>
        </w:trPr>
        <w:tc>
          <w:tcPr>
            <w:tcW w:w="557" w:type="dxa"/>
            <w:vMerge w:val="restart"/>
          </w:tcPr>
          <w:p w:rsidR="00A370AB" w:rsidRPr="00A156C0" w:rsidRDefault="00A370AB" w:rsidP="006561F8">
            <w:pPr>
              <w:spacing w:after="60"/>
              <w:jc w:val="both"/>
              <w:rPr>
                <w:bCs/>
              </w:rPr>
            </w:pPr>
            <w:r w:rsidRPr="00A156C0">
              <w:rPr>
                <w:bCs/>
                <w:sz w:val="22"/>
                <w:szCs w:val="22"/>
              </w:rPr>
              <w:t>5.</w:t>
            </w:r>
          </w:p>
        </w:tc>
        <w:tc>
          <w:tcPr>
            <w:tcW w:w="6451" w:type="dxa"/>
            <w:vMerge w:val="restart"/>
          </w:tcPr>
          <w:p w:rsidR="00A370AB" w:rsidRPr="00A156C0" w:rsidRDefault="00A370AB" w:rsidP="006561F8">
            <w:pPr>
              <w:spacing w:after="60"/>
              <w:jc w:val="both"/>
              <w:rPr>
                <w:bCs/>
              </w:rPr>
            </w:pPr>
            <w:r w:rsidRPr="00A156C0">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A156C0">
              <w:rPr>
                <w:bCs/>
                <w:sz w:val="22"/>
                <w:szCs w:val="22"/>
              </w:rPr>
              <w:t>за</w:t>
            </w:r>
            <w:proofErr w:type="gramEnd"/>
            <w:r w:rsidRPr="00A156C0">
              <w:rPr>
                <w:bCs/>
                <w:sz w:val="22"/>
                <w:szCs w:val="22"/>
              </w:rPr>
              <w:t xml:space="preserve"> последние 3 года, млн. рублей</w:t>
            </w:r>
          </w:p>
        </w:tc>
        <w:tc>
          <w:tcPr>
            <w:tcW w:w="1276" w:type="dxa"/>
          </w:tcPr>
          <w:p w:rsidR="00A370AB" w:rsidRPr="00A156C0" w:rsidRDefault="00A370AB" w:rsidP="006561F8">
            <w:pPr>
              <w:spacing w:after="60"/>
              <w:jc w:val="both"/>
              <w:rPr>
                <w:bCs/>
              </w:rPr>
            </w:pPr>
            <w:r w:rsidRPr="00A156C0">
              <w:rPr>
                <w:bCs/>
                <w:sz w:val="22"/>
                <w:szCs w:val="22"/>
              </w:rPr>
              <w:t>800</w:t>
            </w:r>
          </w:p>
        </w:tc>
        <w:tc>
          <w:tcPr>
            <w:tcW w:w="992" w:type="dxa"/>
            <w:vMerge w:val="restart"/>
          </w:tcPr>
          <w:p w:rsidR="00A370AB" w:rsidRPr="00A156C0" w:rsidRDefault="00A370AB" w:rsidP="006561F8">
            <w:pPr>
              <w:spacing w:after="60"/>
              <w:jc w:val="both"/>
              <w:rPr>
                <w:bCs/>
              </w:rPr>
            </w:pPr>
            <w:r w:rsidRPr="00A156C0">
              <w:rPr>
                <w:bCs/>
                <w:sz w:val="22"/>
                <w:szCs w:val="22"/>
              </w:rPr>
              <w:t>2000</w:t>
            </w:r>
          </w:p>
        </w:tc>
        <w:tc>
          <w:tcPr>
            <w:tcW w:w="992" w:type="dxa"/>
          </w:tcPr>
          <w:p w:rsidR="00A370AB" w:rsidRPr="00A156C0" w:rsidRDefault="00A370AB" w:rsidP="006561F8">
            <w:pPr>
              <w:spacing w:after="60"/>
              <w:jc w:val="both"/>
              <w:rPr>
                <w:bCs/>
                <w:i/>
              </w:rPr>
            </w:pPr>
            <w:r w:rsidRPr="00A156C0">
              <w:rPr>
                <w:bCs/>
                <w:i/>
                <w:sz w:val="22"/>
                <w:szCs w:val="22"/>
              </w:rPr>
              <w:t>указывается в млн. рублей (за каждый год)</w:t>
            </w:r>
          </w:p>
        </w:tc>
      </w:tr>
      <w:tr w:rsidR="00A370AB" w:rsidRPr="00A156C0" w:rsidTr="006561F8">
        <w:tc>
          <w:tcPr>
            <w:tcW w:w="557" w:type="dxa"/>
            <w:vMerge/>
          </w:tcPr>
          <w:p w:rsidR="00A370AB" w:rsidRPr="00A156C0" w:rsidRDefault="00A370AB" w:rsidP="006561F8">
            <w:pPr>
              <w:spacing w:after="60"/>
              <w:jc w:val="both"/>
              <w:rPr>
                <w:bCs/>
              </w:rPr>
            </w:pPr>
          </w:p>
        </w:tc>
        <w:tc>
          <w:tcPr>
            <w:tcW w:w="6451" w:type="dxa"/>
            <w:vMerge/>
          </w:tcPr>
          <w:p w:rsidR="00A370AB" w:rsidRPr="00A156C0" w:rsidRDefault="00A370AB" w:rsidP="006561F8">
            <w:pPr>
              <w:spacing w:after="60"/>
              <w:jc w:val="both"/>
              <w:rPr>
                <w:bCs/>
              </w:rPr>
            </w:pPr>
          </w:p>
        </w:tc>
        <w:tc>
          <w:tcPr>
            <w:tcW w:w="1276" w:type="dxa"/>
          </w:tcPr>
          <w:p w:rsidR="00A370AB" w:rsidRPr="00A156C0" w:rsidRDefault="00A370AB" w:rsidP="006561F8">
            <w:pPr>
              <w:spacing w:after="60"/>
              <w:jc w:val="both"/>
              <w:rPr>
                <w:bCs/>
              </w:rPr>
            </w:pPr>
            <w:r w:rsidRPr="00A156C0">
              <w:rPr>
                <w:bCs/>
                <w:sz w:val="22"/>
                <w:szCs w:val="22"/>
              </w:rPr>
              <w:t xml:space="preserve">120 в год - </w:t>
            </w:r>
            <w:proofErr w:type="spellStart"/>
            <w:r w:rsidRPr="00A156C0">
              <w:rPr>
                <w:bCs/>
                <w:sz w:val="22"/>
                <w:szCs w:val="22"/>
              </w:rPr>
              <w:t>микропредприятие</w:t>
            </w:r>
            <w:proofErr w:type="spellEnd"/>
          </w:p>
        </w:tc>
        <w:tc>
          <w:tcPr>
            <w:tcW w:w="992" w:type="dxa"/>
            <w:vMerge/>
          </w:tcPr>
          <w:p w:rsidR="00A370AB" w:rsidRPr="00A156C0" w:rsidRDefault="00A370AB" w:rsidP="006561F8">
            <w:pPr>
              <w:spacing w:after="60"/>
              <w:jc w:val="both"/>
              <w:rPr>
                <w:bCs/>
              </w:rPr>
            </w:pPr>
          </w:p>
        </w:tc>
        <w:tc>
          <w:tcPr>
            <w:tcW w:w="992" w:type="dxa"/>
          </w:tcPr>
          <w:p w:rsidR="00A370AB" w:rsidRPr="00A156C0" w:rsidRDefault="00A370AB" w:rsidP="006561F8">
            <w:pPr>
              <w:spacing w:after="60"/>
              <w:jc w:val="both"/>
              <w:rPr>
                <w:bCs/>
              </w:rPr>
            </w:pPr>
          </w:p>
        </w:tc>
      </w:tr>
      <w:tr w:rsidR="00A370AB" w:rsidRPr="00A156C0" w:rsidTr="006561F8">
        <w:tc>
          <w:tcPr>
            <w:tcW w:w="557" w:type="dxa"/>
          </w:tcPr>
          <w:p w:rsidR="00A370AB" w:rsidRPr="00A156C0" w:rsidRDefault="00A370AB" w:rsidP="006561F8">
            <w:pPr>
              <w:spacing w:after="60"/>
              <w:jc w:val="both"/>
              <w:rPr>
                <w:bCs/>
              </w:rPr>
            </w:pPr>
            <w:r w:rsidRPr="00A156C0">
              <w:rPr>
                <w:bCs/>
                <w:sz w:val="22"/>
                <w:szCs w:val="22"/>
              </w:rPr>
              <w:t>6.</w:t>
            </w:r>
          </w:p>
        </w:tc>
        <w:tc>
          <w:tcPr>
            <w:tcW w:w="6451" w:type="dxa"/>
          </w:tcPr>
          <w:p w:rsidR="00A370AB" w:rsidRPr="00A156C0" w:rsidRDefault="00A370AB" w:rsidP="006561F8">
            <w:pPr>
              <w:spacing w:after="60"/>
              <w:jc w:val="both"/>
              <w:rPr>
                <w:bCs/>
              </w:rPr>
            </w:pPr>
            <w:r w:rsidRPr="00A156C0">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A156C0">
                <w:rPr>
                  <w:bCs/>
                  <w:color w:val="0000FF"/>
                  <w:sz w:val="22"/>
                  <w:u w:val="single"/>
                </w:rPr>
                <w:t>ОКВЭД</w:t>
              </w:r>
              <w:proofErr w:type="gramStart"/>
              <w:r w:rsidRPr="00A156C0">
                <w:rPr>
                  <w:bCs/>
                  <w:color w:val="0000FF"/>
                  <w:sz w:val="22"/>
                  <w:u w:val="single"/>
                </w:rPr>
                <w:t>2</w:t>
              </w:r>
              <w:proofErr w:type="gramEnd"/>
            </w:hyperlink>
            <w:r w:rsidRPr="00A156C0">
              <w:rPr>
                <w:bCs/>
                <w:sz w:val="22"/>
                <w:szCs w:val="22"/>
              </w:rPr>
              <w:t xml:space="preserve"> и </w:t>
            </w:r>
            <w:hyperlink r:id="rId13" w:history="1">
              <w:r w:rsidRPr="00A156C0">
                <w:rPr>
                  <w:bCs/>
                  <w:color w:val="0000FF"/>
                  <w:sz w:val="22"/>
                  <w:u w:val="single"/>
                </w:rPr>
                <w:t>ОКПД2</w:t>
              </w:r>
            </w:hyperlink>
          </w:p>
        </w:tc>
        <w:tc>
          <w:tcPr>
            <w:tcW w:w="3260" w:type="dxa"/>
            <w:gridSpan w:val="3"/>
          </w:tcPr>
          <w:p w:rsidR="00A370AB" w:rsidRPr="00A156C0" w:rsidRDefault="00A370AB" w:rsidP="006561F8">
            <w:pPr>
              <w:spacing w:after="60"/>
              <w:jc w:val="both"/>
              <w:rPr>
                <w:bCs/>
              </w:rPr>
            </w:pPr>
            <w:r w:rsidRPr="00A156C0">
              <w:rPr>
                <w:bCs/>
                <w:sz w:val="22"/>
                <w:szCs w:val="22"/>
              </w:rPr>
              <w:t>-</w:t>
            </w:r>
          </w:p>
        </w:tc>
      </w:tr>
      <w:tr w:rsidR="00A370AB" w:rsidRPr="00A156C0" w:rsidTr="006561F8">
        <w:tc>
          <w:tcPr>
            <w:tcW w:w="557" w:type="dxa"/>
          </w:tcPr>
          <w:p w:rsidR="00A370AB" w:rsidRPr="00A156C0" w:rsidRDefault="00A370AB" w:rsidP="006561F8">
            <w:pPr>
              <w:spacing w:after="60"/>
              <w:jc w:val="both"/>
              <w:rPr>
                <w:bCs/>
              </w:rPr>
            </w:pPr>
            <w:r w:rsidRPr="00A156C0">
              <w:rPr>
                <w:bCs/>
                <w:sz w:val="22"/>
                <w:szCs w:val="22"/>
              </w:rPr>
              <w:t>7.</w:t>
            </w:r>
          </w:p>
        </w:tc>
        <w:tc>
          <w:tcPr>
            <w:tcW w:w="6451" w:type="dxa"/>
          </w:tcPr>
          <w:p w:rsidR="00A370AB" w:rsidRPr="00A156C0" w:rsidRDefault="00A370AB" w:rsidP="006561F8">
            <w:pPr>
              <w:spacing w:after="60"/>
              <w:jc w:val="both"/>
              <w:rPr>
                <w:bCs/>
              </w:rPr>
            </w:pPr>
            <w:r w:rsidRPr="00A156C0">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A156C0">
                <w:rPr>
                  <w:bCs/>
                  <w:color w:val="0000FF"/>
                  <w:sz w:val="22"/>
                  <w:u w:val="single"/>
                </w:rPr>
                <w:t>ОКВЭД</w:t>
              </w:r>
              <w:proofErr w:type="gramStart"/>
              <w:r w:rsidRPr="00A156C0">
                <w:rPr>
                  <w:bCs/>
                  <w:color w:val="0000FF"/>
                  <w:sz w:val="22"/>
                  <w:u w:val="single"/>
                </w:rPr>
                <w:t>2</w:t>
              </w:r>
              <w:proofErr w:type="gramEnd"/>
            </w:hyperlink>
            <w:r w:rsidRPr="00A156C0">
              <w:rPr>
                <w:bCs/>
                <w:sz w:val="22"/>
                <w:szCs w:val="22"/>
              </w:rPr>
              <w:t xml:space="preserve"> и </w:t>
            </w:r>
            <w:hyperlink r:id="rId15" w:history="1">
              <w:r w:rsidRPr="00A156C0">
                <w:rPr>
                  <w:bCs/>
                  <w:color w:val="0000FF"/>
                  <w:sz w:val="22"/>
                  <w:u w:val="single"/>
                </w:rPr>
                <w:t>ОКПД2</w:t>
              </w:r>
            </w:hyperlink>
          </w:p>
        </w:tc>
        <w:tc>
          <w:tcPr>
            <w:tcW w:w="3260" w:type="dxa"/>
            <w:gridSpan w:val="3"/>
          </w:tcPr>
          <w:p w:rsidR="00A370AB" w:rsidRPr="00A156C0" w:rsidRDefault="00A370AB" w:rsidP="006561F8">
            <w:pPr>
              <w:spacing w:after="60"/>
              <w:jc w:val="both"/>
              <w:rPr>
                <w:bCs/>
              </w:rPr>
            </w:pPr>
            <w:r w:rsidRPr="00A156C0">
              <w:rPr>
                <w:bCs/>
                <w:sz w:val="22"/>
                <w:szCs w:val="22"/>
              </w:rPr>
              <w:t>-</w:t>
            </w:r>
          </w:p>
        </w:tc>
      </w:tr>
      <w:tr w:rsidR="00A370AB" w:rsidRPr="00A156C0" w:rsidTr="006561F8">
        <w:tc>
          <w:tcPr>
            <w:tcW w:w="557" w:type="dxa"/>
          </w:tcPr>
          <w:p w:rsidR="00A370AB" w:rsidRPr="00A156C0" w:rsidRDefault="00A370AB" w:rsidP="006561F8">
            <w:pPr>
              <w:spacing w:after="60"/>
              <w:jc w:val="both"/>
              <w:rPr>
                <w:bCs/>
              </w:rPr>
            </w:pPr>
            <w:r w:rsidRPr="00A156C0">
              <w:rPr>
                <w:bCs/>
                <w:sz w:val="22"/>
                <w:szCs w:val="22"/>
              </w:rPr>
              <w:t>8</w:t>
            </w:r>
          </w:p>
        </w:tc>
        <w:tc>
          <w:tcPr>
            <w:tcW w:w="6451" w:type="dxa"/>
          </w:tcPr>
          <w:p w:rsidR="00A370AB" w:rsidRPr="00A156C0" w:rsidRDefault="00A370AB" w:rsidP="006561F8">
            <w:pPr>
              <w:spacing w:after="60"/>
              <w:jc w:val="both"/>
              <w:rPr>
                <w:bCs/>
              </w:rPr>
            </w:pPr>
            <w:r w:rsidRPr="00A156C0">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A370AB" w:rsidRPr="00A156C0" w:rsidRDefault="00A370AB" w:rsidP="006561F8">
            <w:pPr>
              <w:spacing w:after="60"/>
              <w:jc w:val="both"/>
              <w:rPr>
                <w:bCs/>
                <w:i/>
              </w:rPr>
            </w:pPr>
            <w:r w:rsidRPr="00A156C0">
              <w:rPr>
                <w:bCs/>
                <w:i/>
                <w:sz w:val="22"/>
                <w:szCs w:val="22"/>
              </w:rPr>
              <w:t>да (нет)</w:t>
            </w:r>
          </w:p>
          <w:p w:rsidR="00A370AB" w:rsidRPr="00A156C0" w:rsidRDefault="00A370AB" w:rsidP="006561F8">
            <w:pPr>
              <w:spacing w:after="60"/>
              <w:jc w:val="both"/>
              <w:rPr>
                <w:bCs/>
                <w:i/>
              </w:rPr>
            </w:pPr>
            <w:r w:rsidRPr="00A156C0">
              <w:rPr>
                <w:bCs/>
                <w:i/>
                <w:sz w:val="22"/>
                <w:szCs w:val="22"/>
              </w:rPr>
              <w:t>(в случае участия - наименование заказчика, реализующего программу партнерства)</w:t>
            </w:r>
          </w:p>
        </w:tc>
      </w:tr>
      <w:tr w:rsidR="00A370AB" w:rsidRPr="00A156C0" w:rsidTr="006561F8">
        <w:tc>
          <w:tcPr>
            <w:tcW w:w="557" w:type="dxa"/>
          </w:tcPr>
          <w:p w:rsidR="00A370AB" w:rsidRPr="00A156C0" w:rsidRDefault="00A370AB" w:rsidP="006561F8">
            <w:pPr>
              <w:spacing w:after="60"/>
              <w:jc w:val="both"/>
              <w:rPr>
                <w:bCs/>
              </w:rPr>
            </w:pPr>
            <w:r w:rsidRPr="00A156C0">
              <w:rPr>
                <w:bCs/>
                <w:sz w:val="22"/>
                <w:szCs w:val="22"/>
              </w:rPr>
              <w:t>9.</w:t>
            </w:r>
          </w:p>
        </w:tc>
        <w:tc>
          <w:tcPr>
            <w:tcW w:w="6451" w:type="dxa"/>
          </w:tcPr>
          <w:p w:rsidR="00A370AB" w:rsidRPr="00A156C0" w:rsidRDefault="00A370AB" w:rsidP="006561F8">
            <w:pPr>
              <w:spacing w:after="60"/>
              <w:jc w:val="both"/>
              <w:rPr>
                <w:bCs/>
              </w:rPr>
            </w:pPr>
            <w:r w:rsidRPr="00A156C0">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A370AB" w:rsidRPr="00A156C0" w:rsidRDefault="00A370AB" w:rsidP="006561F8">
            <w:pPr>
              <w:spacing w:after="60"/>
              <w:jc w:val="both"/>
              <w:rPr>
                <w:bCs/>
                <w:i/>
              </w:rPr>
            </w:pPr>
            <w:r w:rsidRPr="00A156C0">
              <w:rPr>
                <w:bCs/>
                <w:i/>
                <w:sz w:val="22"/>
                <w:szCs w:val="22"/>
              </w:rPr>
              <w:t>да (нет)</w:t>
            </w:r>
          </w:p>
          <w:p w:rsidR="00A370AB" w:rsidRPr="00A156C0" w:rsidRDefault="00A370AB" w:rsidP="006561F8">
            <w:pPr>
              <w:spacing w:after="60"/>
              <w:jc w:val="both"/>
              <w:rPr>
                <w:bCs/>
                <w:i/>
              </w:rPr>
            </w:pPr>
            <w:r w:rsidRPr="00A156C0">
              <w:rPr>
                <w:bCs/>
                <w:i/>
                <w:sz w:val="22"/>
                <w:szCs w:val="22"/>
              </w:rPr>
              <w:t>(при наличии - наименование заказчика - держателя реестра участников программ партнерства)</w:t>
            </w:r>
          </w:p>
        </w:tc>
      </w:tr>
      <w:tr w:rsidR="00A370AB" w:rsidRPr="00A156C0" w:rsidTr="006561F8">
        <w:tc>
          <w:tcPr>
            <w:tcW w:w="557" w:type="dxa"/>
          </w:tcPr>
          <w:p w:rsidR="00A370AB" w:rsidRPr="00A156C0" w:rsidRDefault="00A370AB" w:rsidP="006561F8">
            <w:pPr>
              <w:spacing w:after="60"/>
              <w:jc w:val="both"/>
              <w:rPr>
                <w:bCs/>
              </w:rPr>
            </w:pPr>
            <w:r w:rsidRPr="00A156C0">
              <w:rPr>
                <w:bCs/>
                <w:sz w:val="22"/>
                <w:szCs w:val="22"/>
              </w:rPr>
              <w:t>10.</w:t>
            </w:r>
          </w:p>
        </w:tc>
        <w:tc>
          <w:tcPr>
            <w:tcW w:w="6451" w:type="dxa"/>
          </w:tcPr>
          <w:p w:rsidR="00A370AB" w:rsidRPr="00A156C0" w:rsidRDefault="00A370AB" w:rsidP="006561F8">
            <w:pPr>
              <w:spacing w:after="60"/>
              <w:jc w:val="both"/>
              <w:rPr>
                <w:bCs/>
              </w:rPr>
            </w:pPr>
            <w:r w:rsidRPr="00A156C0">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A370AB" w:rsidRPr="00A156C0" w:rsidRDefault="00A370AB" w:rsidP="006561F8">
            <w:pPr>
              <w:spacing w:after="60"/>
              <w:jc w:val="both"/>
              <w:rPr>
                <w:bCs/>
                <w:i/>
              </w:rPr>
            </w:pPr>
            <w:r w:rsidRPr="00A156C0">
              <w:rPr>
                <w:bCs/>
                <w:i/>
                <w:sz w:val="22"/>
                <w:szCs w:val="22"/>
              </w:rPr>
              <w:t>да (нет)</w:t>
            </w:r>
          </w:p>
          <w:p w:rsidR="00A370AB" w:rsidRPr="00A156C0" w:rsidRDefault="00A370AB" w:rsidP="006561F8">
            <w:pPr>
              <w:spacing w:after="60"/>
              <w:jc w:val="both"/>
              <w:rPr>
                <w:bCs/>
              </w:rPr>
            </w:pPr>
            <w:r w:rsidRPr="00A156C0">
              <w:rPr>
                <w:bCs/>
                <w:i/>
                <w:sz w:val="22"/>
                <w:szCs w:val="22"/>
              </w:rPr>
              <w:t>(при наличии - количество исполненных контрактов и общая сумма)</w:t>
            </w:r>
          </w:p>
        </w:tc>
      </w:tr>
      <w:tr w:rsidR="00A370AB" w:rsidRPr="00A156C0" w:rsidTr="006561F8">
        <w:tc>
          <w:tcPr>
            <w:tcW w:w="557" w:type="dxa"/>
          </w:tcPr>
          <w:p w:rsidR="00A370AB" w:rsidRPr="00A156C0" w:rsidRDefault="00A370AB" w:rsidP="006561F8">
            <w:pPr>
              <w:spacing w:after="60"/>
              <w:jc w:val="both"/>
              <w:rPr>
                <w:bCs/>
              </w:rPr>
            </w:pPr>
            <w:r w:rsidRPr="00A156C0">
              <w:rPr>
                <w:bCs/>
                <w:sz w:val="22"/>
                <w:szCs w:val="22"/>
              </w:rPr>
              <w:t>11.</w:t>
            </w:r>
          </w:p>
        </w:tc>
        <w:tc>
          <w:tcPr>
            <w:tcW w:w="6451" w:type="dxa"/>
          </w:tcPr>
          <w:p w:rsidR="00A370AB" w:rsidRPr="00A156C0" w:rsidRDefault="00A370AB" w:rsidP="006561F8">
            <w:pPr>
              <w:spacing w:after="60"/>
              <w:jc w:val="both"/>
              <w:rPr>
                <w:bCs/>
              </w:rPr>
            </w:pPr>
            <w:r w:rsidRPr="00A156C0">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A370AB" w:rsidRPr="00A156C0" w:rsidRDefault="00A370AB" w:rsidP="006561F8">
            <w:pPr>
              <w:spacing w:after="60"/>
              <w:jc w:val="both"/>
              <w:rPr>
                <w:bCs/>
                <w:i/>
              </w:rPr>
            </w:pPr>
            <w:r w:rsidRPr="00A156C0">
              <w:rPr>
                <w:bCs/>
                <w:i/>
                <w:sz w:val="22"/>
                <w:szCs w:val="22"/>
              </w:rPr>
              <w:t>да (нет)</w:t>
            </w:r>
          </w:p>
        </w:tc>
      </w:tr>
      <w:tr w:rsidR="00A370AB" w:rsidRPr="00A156C0" w:rsidTr="006561F8">
        <w:trPr>
          <w:trHeight w:val="1190"/>
        </w:trPr>
        <w:tc>
          <w:tcPr>
            <w:tcW w:w="557" w:type="dxa"/>
          </w:tcPr>
          <w:p w:rsidR="00A370AB" w:rsidRPr="00A156C0" w:rsidRDefault="00A370AB" w:rsidP="006561F8">
            <w:pPr>
              <w:spacing w:after="60"/>
              <w:jc w:val="both"/>
              <w:rPr>
                <w:bCs/>
              </w:rPr>
            </w:pPr>
            <w:r w:rsidRPr="00A156C0">
              <w:rPr>
                <w:bCs/>
                <w:sz w:val="22"/>
                <w:szCs w:val="22"/>
              </w:rPr>
              <w:lastRenderedPageBreak/>
              <w:t>12.</w:t>
            </w:r>
          </w:p>
        </w:tc>
        <w:tc>
          <w:tcPr>
            <w:tcW w:w="6451" w:type="dxa"/>
          </w:tcPr>
          <w:p w:rsidR="00A370AB" w:rsidRPr="00A156C0" w:rsidRDefault="00A370AB" w:rsidP="006561F8">
            <w:pPr>
              <w:spacing w:after="60"/>
              <w:jc w:val="both"/>
              <w:rPr>
                <w:bCs/>
              </w:rPr>
            </w:pPr>
            <w:r w:rsidRPr="00A156C0">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A156C0">
              <w:rPr>
                <w:bCs/>
                <w:sz w:val="22"/>
                <w:szCs w:val="22"/>
              </w:rPr>
              <w:t>Сколково</w:t>
            </w:r>
            <w:proofErr w:type="spellEnd"/>
            <w:r w:rsidRPr="00A156C0">
              <w:rPr>
                <w:bCs/>
                <w:sz w:val="22"/>
                <w:szCs w:val="22"/>
              </w:rPr>
              <w:t>")</w:t>
            </w:r>
          </w:p>
        </w:tc>
        <w:tc>
          <w:tcPr>
            <w:tcW w:w="3260" w:type="dxa"/>
            <w:gridSpan w:val="3"/>
          </w:tcPr>
          <w:p w:rsidR="00A370AB" w:rsidRPr="00A156C0" w:rsidRDefault="00A370AB" w:rsidP="006561F8">
            <w:pPr>
              <w:spacing w:after="60"/>
              <w:jc w:val="both"/>
              <w:rPr>
                <w:bCs/>
              </w:rPr>
            </w:pPr>
            <w:r w:rsidRPr="00A156C0">
              <w:rPr>
                <w:bCs/>
                <w:sz w:val="22"/>
                <w:szCs w:val="22"/>
              </w:rPr>
              <w:t>-</w:t>
            </w:r>
          </w:p>
        </w:tc>
      </w:tr>
      <w:tr w:rsidR="00A370AB" w:rsidRPr="00A156C0" w:rsidTr="006561F8">
        <w:trPr>
          <w:trHeight w:val="3252"/>
        </w:trPr>
        <w:tc>
          <w:tcPr>
            <w:tcW w:w="557" w:type="dxa"/>
          </w:tcPr>
          <w:p w:rsidR="00A370AB" w:rsidRPr="00A156C0" w:rsidRDefault="00A370AB" w:rsidP="006561F8">
            <w:pPr>
              <w:spacing w:after="60"/>
              <w:jc w:val="both"/>
              <w:rPr>
                <w:bCs/>
              </w:rPr>
            </w:pPr>
            <w:r w:rsidRPr="00A156C0">
              <w:rPr>
                <w:bCs/>
                <w:sz w:val="22"/>
                <w:szCs w:val="22"/>
              </w:rPr>
              <w:t>13.</w:t>
            </w:r>
          </w:p>
        </w:tc>
        <w:tc>
          <w:tcPr>
            <w:tcW w:w="6451" w:type="dxa"/>
          </w:tcPr>
          <w:p w:rsidR="00A370AB" w:rsidRPr="00A156C0" w:rsidRDefault="00A370AB" w:rsidP="006561F8">
            <w:pPr>
              <w:spacing w:after="60"/>
              <w:jc w:val="both"/>
              <w:rPr>
                <w:bCs/>
              </w:rPr>
            </w:pPr>
            <w:proofErr w:type="gramStart"/>
            <w:r w:rsidRPr="00A156C0">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A156C0">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A370AB" w:rsidRPr="00A156C0" w:rsidRDefault="00A370AB" w:rsidP="006561F8">
            <w:pPr>
              <w:spacing w:after="60"/>
              <w:jc w:val="both"/>
              <w:rPr>
                <w:bCs/>
                <w:i/>
              </w:rPr>
            </w:pPr>
            <w:r w:rsidRPr="00A156C0">
              <w:rPr>
                <w:bCs/>
                <w:i/>
                <w:sz w:val="22"/>
                <w:szCs w:val="22"/>
              </w:rPr>
              <w:t>да (нет)</w:t>
            </w:r>
          </w:p>
        </w:tc>
      </w:tr>
      <w:tr w:rsidR="00A370AB" w:rsidRPr="00A156C0" w:rsidTr="006561F8">
        <w:tc>
          <w:tcPr>
            <w:tcW w:w="557" w:type="dxa"/>
          </w:tcPr>
          <w:p w:rsidR="00A370AB" w:rsidRPr="00A156C0" w:rsidRDefault="00A370AB" w:rsidP="006561F8">
            <w:pPr>
              <w:spacing w:after="60"/>
              <w:jc w:val="both"/>
              <w:rPr>
                <w:bCs/>
              </w:rPr>
            </w:pPr>
            <w:r w:rsidRPr="00A156C0">
              <w:rPr>
                <w:bCs/>
                <w:sz w:val="22"/>
                <w:szCs w:val="22"/>
              </w:rPr>
              <w:t>14.</w:t>
            </w:r>
          </w:p>
        </w:tc>
        <w:tc>
          <w:tcPr>
            <w:tcW w:w="6451" w:type="dxa"/>
          </w:tcPr>
          <w:p w:rsidR="00A370AB" w:rsidRPr="00A156C0" w:rsidRDefault="00A370AB" w:rsidP="006561F8">
            <w:pPr>
              <w:spacing w:after="60"/>
              <w:jc w:val="both"/>
              <w:rPr>
                <w:bCs/>
              </w:rPr>
            </w:pPr>
            <w:proofErr w:type="gramStart"/>
            <w:r w:rsidRPr="00A156C0">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A156C0">
              <w:rPr>
                <w:sz w:val="22"/>
                <w:szCs w:val="22"/>
              </w:rPr>
              <w:t>законом</w:t>
            </w:r>
            <w:r w:rsidRPr="00A156C0">
              <w:rPr>
                <w:bCs/>
                <w:sz w:val="22"/>
                <w:szCs w:val="22"/>
              </w:rPr>
              <w:t xml:space="preserve"> от 18 июля 2011 г. № 223-ФЗ "О закупках товаров, работ, услуг отдельными видами юридических лиц" и Федеральным </w:t>
            </w:r>
            <w:r w:rsidRPr="00A156C0">
              <w:rPr>
                <w:sz w:val="22"/>
                <w:szCs w:val="22"/>
              </w:rPr>
              <w:t>законом</w:t>
            </w:r>
            <w:r w:rsidRPr="00A156C0">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A370AB" w:rsidRPr="00A156C0" w:rsidRDefault="00A370AB" w:rsidP="006561F8">
            <w:pPr>
              <w:spacing w:after="60"/>
              <w:jc w:val="both"/>
              <w:rPr>
                <w:bCs/>
                <w:i/>
              </w:rPr>
            </w:pPr>
            <w:r w:rsidRPr="00A156C0">
              <w:rPr>
                <w:bCs/>
                <w:i/>
                <w:sz w:val="22"/>
                <w:szCs w:val="22"/>
              </w:rPr>
              <w:t>да (нет)</w:t>
            </w:r>
          </w:p>
        </w:tc>
      </w:tr>
    </w:tbl>
    <w:p w:rsidR="00A370AB" w:rsidRPr="00A156C0" w:rsidRDefault="00A370AB" w:rsidP="00A370AB">
      <w:pPr>
        <w:jc w:val="both"/>
        <w:rPr>
          <w:bCs/>
          <w:sz w:val="22"/>
          <w:szCs w:val="22"/>
        </w:rPr>
      </w:pPr>
    </w:p>
    <w:p w:rsidR="00A370AB" w:rsidRPr="00A156C0" w:rsidRDefault="00A370AB" w:rsidP="00A370AB">
      <w:pPr>
        <w:jc w:val="both"/>
        <w:rPr>
          <w:bCs/>
          <w:sz w:val="22"/>
          <w:szCs w:val="22"/>
        </w:rPr>
      </w:pPr>
      <w:r w:rsidRPr="00A156C0">
        <w:rPr>
          <w:bCs/>
          <w:sz w:val="22"/>
          <w:szCs w:val="22"/>
        </w:rPr>
        <w:t>___________________________________</w:t>
      </w:r>
    </w:p>
    <w:p w:rsidR="00A370AB" w:rsidRPr="00A156C0" w:rsidRDefault="00A370AB" w:rsidP="00A370AB">
      <w:pPr>
        <w:jc w:val="both"/>
        <w:rPr>
          <w:bCs/>
          <w:sz w:val="22"/>
          <w:szCs w:val="22"/>
        </w:rPr>
      </w:pPr>
      <w:r w:rsidRPr="00A156C0">
        <w:rPr>
          <w:bCs/>
          <w:sz w:val="22"/>
          <w:szCs w:val="22"/>
        </w:rPr>
        <w:t xml:space="preserve">            </w:t>
      </w:r>
      <w:r w:rsidRPr="00A156C0">
        <w:rPr>
          <w:bCs/>
          <w:sz w:val="22"/>
          <w:szCs w:val="22"/>
        </w:rPr>
        <w:tab/>
      </w:r>
      <w:r w:rsidRPr="00A156C0">
        <w:rPr>
          <w:bCs/>
          <w:sz w:val="22"/>
          <w:szCs w:val="22"/>
        </w:rPr>
        <w:tab/>
        <w:t>(подпись)</w:t>
      </w:r>
    </w:p>
    <w:p w:rsidR="00A370AB" w:rsidRPr="00A156C0" w:rsidRDefault="00A370AB" w:rsidP="00A370AB">
      <w:pPr>
        <w:jc w:val="both"/>
        <w:rPr>
          <w:bCs/>
          <w:sz w:val="22"/>
          <w:szCs w:val="22"/>
        </w:rPr>
      </w:pPr>
      <w:r w:rsidRPr="00A156C0">
        <w:rPr>
          <w:bCs/>
          <w:sz w:val="22"/>
          <w:szCs w:val="22"/>
        </w:rPr>
        <w:t xml:space="preserve">        М.П.</w:t>
      </w:r>
    </w:p>
    <w:p w:rsidR="00A370AB" w:rsidRPr="00A156C0" w:rsidRDefault="00A370AB" w:rsidP="00A370AB">
      <w:pPr>
        <w:jc w:val="both"/>
        <w:rPr>
          <w:sz w:val="22"/>
          <w:szCs w:val="22"/>
        </w:rPr>
      </w:pPr>
      <w:r w:rsidRPr="00A156C0">
        <w:rPr>
          <w:sz w:val="22"/>
          <w:szCs w:val="22"/>
        </w:rPr>
        <w:t>__________________________________________________________________________</w:t>
      </w:r>
    </w:p>
    <w:p w:rsidR="00A370AB" w:rsidRPr="00A156C0" w:rsidRDefault="00A370AB" w:rsidP="00A370AB">
      <w:pPr>
        <w:jc w:val="both"/>
        <w:rPr>
          <w:sz w:val="22"/>
          <w:szCs w:val="22"/>
        </w:rPr>
      </w:pPr>
      <w:r w:rsidRPr="00A156C0">
        <w:rPr>
          <w:sz w:val="22"/>
          <w:szCs w:val="22"/>
        </w:rPr>
        <w:t xml:space="preserve">      (фамилия, имя, отчество (при наличии) </w:t>
      </w:r>
      <w:proofErr w:type="gramStart"/>
      <w:r w:rsidRPr="00A156C0">
        <w:rPr>
          <w:sz w:val="22"/>
          <w:szCs w:val="22"/>
        </w:rPr>
        <w:t>подписавшего</w:t>
      </w:r>
      <w:proofErr w:type="gramEnd"/>
      <w:r w:rsidRPr="00A156C0">
        <w:rPr>
          <w:sz w:val="22"/>
          <w:szCs w:val="22"/>
        </w:rPr>
        <w:t>, должность)</w:t>
      </w:r>
    </w:p>
    <w:p w:rsidR="00A370AB" w:rsidRPr="00A156C0" w:rsidRDefault="00A370AB" w:rsidP="00A370AB">
      <w:pPr>
        <w:jc w:val="both"/>
        <w:rPr>
          <w:bCs/>
          <w:sz w:val="22"/>
          <w:szCs w:val="22"/>
        </w:rPr>
      </w:pPr>
      <w:r w:rsidRPr="00A156C0">
        <w:rPr>
          <w:bCs/>
          <w:sz w:val="22"/>
          <w:szCs w:val="22"/>
        </w:rPr>
        <w:t>__________________________________</w:t>
      </w:r>
    </w:p>
    <w:p w:rsidR="00A370AB" w:rsidRPr="00A156C0" w:rsidRDefault="00A370AB" w:rsidP="00A370AB">
      <w:pPr>
        <w:spacing w:after="60"/>
        <w:jc w:val="both"/>
        <w:rPr>
          <w:bCs/>
          <w:sz w:val="22"/>
          <w:szCs w:val="22"/>
        </w:rPr>
      </w:pPr>
      <w:r w:rsidRPr="00A156C0">
        <w:rPr>
          <w:bCs/>
          <w:sz w:val="22"/>
          <w:szCs w:val="22"/>
        </w:rPr>
        <w:t xml:space="preserve">             (дата составления документа)</w:t>
      </w:r>
    </w:p>
    <w:p w:rsidR="00A370AB" w:rsidRPr="00A156C0" w:rsidRDefault="00A370AB" w:rsidP="00A370AB">
      <w:pPr>
        <w:spacing w:after="60"/>
        <w:jc w:val="both"/>
        <w:rPr>
          <w:sz w:val="22"/>
          <w:szCs w:val="22"/>
        </w:rPr>
      </w:pPr>
      <w:r w:rsidRPr="00A156C0">
        <w:rPr>
          <w:sz w:val="22"/>
          <w:szCs w:val="22"/>
        </w:rPr>
        <w:t>--------------------------------</w:t>
      </w:r>
    </w:p>
    <w:p w:rsidR="00A370AB" w:rsidRPr="00A156C0" w:rsidRDefault="00A370AB" w:rsidP="00A370AB">
      <w:pPr>
        <w:jc w:val="both"/>
        <w:rPr>
          <w:sz w:val="20"/>
          <w:szCs w:val="20"/>
        </w:rPr>
      </w:pPr>
      <w:r w:rsidRPr="00A156C0">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A370AB" w:rsidRPr="00A156C0" w:rsidRDefault="00A370AB" w:rsidP="00A370AB">
      <w:pPr>
        <w:jc w:val="both"/>
        <w:rPr>
          <w:sz w:val="20"/>
          <w:szCs w:val="20"/>
        </w:rPr>
      </w:pPr>
      <w:proofErr w:type="gramStart"/>
      <w:r w:rsidRPr="00A156C0">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A156C0">
        <w:rPr>
          <w:sz w:val="20"/>
          <w:szCs w:val="20"/>
        </w:rPr>
        <w:t xml:space="preserve">, </w:t>
      </w:r>
      <w:proofErr w:type="gramStart"/>
      <w:r w:rsidRPr="00A156C0">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A156C0">
        <w:rPr>
          <w:sz w:val="20"/>
          <w:szCs w:val="20"/>
        </w:rPr>
        <w:t>Сколково</w:t>
      </w:r>
      <w:proofErr w:type="spellEnd"/>
      <w:r w:rsidRPr="00A156C0">
        <w:rPr>
          <w:sz w:val="20"/>
          <w:szCs w:val="20"/>
        </w:rPr>
        <w:t>", на юридические лица</w:t>
      </w:r>
      <w:proofErr w:type="gramEnd"/>
      <w:r w:rsidRPr="00A156C0">
        <w:rPr>
          <w:sz w:val="20"/>
          <w:szCs w:val="20"/>
        </w:rPr>
        <w:t xml:space="preserve">, </w:t>
      </w:r>
      <w:proofErr w:type="gramStart"/>
      <w:r w:rsidRPr="00A156C0">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A370AB" w:rsidRPr="00A156C0" w:rsidRDefault="00A370AB" w:rsidP="00A370AB">
      <w:pPr>
        <w:jc w:val="both"/>
        <w:rPr>
          <w:sz w:val="20"/>
          <w:szCs w:val="20"/>
          <w:u w:val="single"/>
        </w:rPr>
      </w:pPr>
      <w:r w:rsidRPr="00A156C0">
        <w:rPr>
          <w:sz w:val="20"/>
          <w:szCs w:val="20"/>
        </w:rPr>
        <w:t>&lt;3&gt; Пункты 1 - 7 являются обязательными для заполнения.</w:t>
      </w:r>
    </w:p>
    <w:p w:rsidR="00A370AB" w:rsidRDefault="00A370AB" w:rsidP="00A370AB"/>
    <w:p w:rsidR="002739E0" w:rsidRDefault="002739E0" w:rsidP="002739E0"/>
    <w:p w:rsidR="002739E0" w:rsidRDefault="004D2EA7" w:rsidP="002739E0">
      <w:r>
        <w:br w:type="page"/>
      </w:r>
    </w:p>
    <w:p w:rsidR="002739E0" w:rsidRPr="002739E0" w:rsidRDefault="002739E0" w:rsidP="002739E0">
      <w:pPr>
        <w:sectPr w:rsidR="002739E0" w:rsidRPr="002739E0" w:rsidSect="00CC26A6">
          <w:footerReference w:type="default" r:id="rId16"/>
          <w:pgSz w:w="11906" w:h="16838"/>
          <w:pgMar w:top="567" w:right="566" w:bottom="568" w:left="1134" w:header="709" w:footer="709" w:gutter="0"/>
          <w:cols w:space="708"/>
          <w:docGrid w:linePitch="360"/>
        </w:sectPr>
      </w:pPr>
    </w:p>
    <w:bookmarkEnd w:id="45"/>
    <w:bookmarkEnd w:id="46"/>
    <w:bookmarkEnd w:id="81"/>
    <w:p w:rsidR="003E58BC" w:rsidRPr="007A5328" w:rsidRDefault="007A5328" w:rsidP="003E58BC">
      <w:pPr>
        <w:pStyle w:val="1"/>
        <w:pageBreakBefore/>
        <w:numPr>
          <w:ilvl w:val="0"/>
          <w:numId w:val="3"/>
        </w:numPr>
        <w:tabs>
          <w:tab w:val="num" w:pos="-142"/>
          <w:tab w:val="left" w:pos="9639"/>
        </w:tabs>
        <w:spacing w:before="0" w:after="0"/>
        <w:ind w:left="-142" w:firstLine="0"/>
        <w:rPr>
          <w:rStyle w:val="10"/>
          <w:b/>
          <w:caps/>
          <w:sz w:val="24"/>
          <w:szCs w:val="24"/>
        </w:rPr>
      </w:pPr>
      <w:r>
        <w:rPr>
          <w:rStyle w:val="10"/>
          <w:b/>
          <w:caps/>
          <w:sz w:val="24"/>
          <w:szCs w:val="24"/>
        </w:rPr>
        <w:lastRenderedPageBreak/>
        <w:t xml:space="preserve"> </w:t>
      </w:r>
      <w:r w:rsidR="003E58BC" w:rsidRPr="007A5328">
        <w:rPr>
          <w:rStyle w:val="10"/>
          <w:b/>
          <w:caps/>
          <w:sz w:val="24"/>
          <w:szCs w:val="24"/>
        </w:rPr>
        <w:t>ТЕХНИЧЕСКОЕ ЗАДАНИЕ</w:t>
      </w:r>
    </w:p>
    <w:p w:rsidR="00F20CF5" w:rsidRPr="00F20CF5" w:rsidRDefault="00F20CF5" w:rsidP="00460CF1">
      <w:pPr>
        <w:jc w:val="center"/>
        <w:rPr>
          <w:b/>
          <w:bCs/>
        </w:rPr>
      </w:pPr>
      <w:r w:rsidRPr="00F20CF5">
        <w:rPr>
          <w:b/>
          <w:bCs/>
        </w:rPr>
        <w:t xml:space="preserve">на 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sidRPr="00F20CF5">
        <w:rPr>
          <w:b/>
          <w:bCs/>
        </w:rPr>
        <w:t>Бупраксон</w:t>
      </w:r>
      <w:proofErr w:type="spellEnd"/>
      <w:r w:rsidRPr="00F20CF5">
        <w:rPr>
          <w:b/>
          <w:bCs/>
        </w:rPr>
        <w:t xml:space="preserve">, таблетки </w:t>
      </w:r>
      <w:proofErr w:type="spellStart"/>
      <w:r w:rsidRPr="00F20CF5">
        <w:rPr>
          <w:b/>
          <w:bCs/>
        </w:rPr>
        <w:t>сублингвальные</w:t>
      </w:r>
      <w:proofErr w:type="spellEnd"/>
    </w:p>
    <w:p w:rsidR="00F20CF5" w:rsidRPr="00F20CF5" w:rsidRDefault="00F20CF5" w:rsidP="00F20CF5">
      <w:pPr>
        <w:ind w:left="-567"/>
        <w:jc w:val="both"/>
      </w:pPr>
    </w:p>
    <w:p w:rsidR="00F20CF5" w:rsidRPr="00F20CF5" w:rsidRDefault="00F20CF5" w:rsidP="00EA273A">
      <w:pPr>
        <w:jc w:val="both"/>
        <w:rPr>
          <w:b/>
          <w:bCs/>
        </w:rPr>
      </w:pPr>
      <w:r w:rsidRPr="00F20CF5">
        <w:rPr>
          <w:b/>
          <w:bCs/>
        </w:rPr>
        <w:t>Цель задания:</w:t>
      </w:r>
      <w:r w:rsidRPr="00F20CF5">
        <w:rPr>
          <w:rFonts w:eastAsiaTheme="minorEastAsia"/>
          <w:b/>
          <w:bCs/>
        </w:rPr>
        <w:t xml:space="preserve"> провести разработку документов, необходимых для подачи в Минздрав России в составе досье с целью получения Разрешения на проведение клинического исследования эффективности и безопасности</w:t>
      </w:r>
      <w:r w:rsidRPr="00F20CF5">
        <w:rPr>
          <w:b/>
          <w:bCs/>
        </w:rPr>
        <w:t xml:space="preserve"> при применении в </w:t>
      </w:r>
      <w:proofErr w:type="spellStart"/>
      <w:r w:rsidRPr="00F20CF5">
        <w:rPr>
          <w:b/>
          <w:bCs/>
        </w:rPr>
        <w:t>постоперационном</w:t>
      </w:r>
      <w:proofErr w:type="spellEnd"/>
      <w:r w:rsidRPr="00F20CF5">
        <w:rPr>
          <w:b/>
          <w:bCs/>
        </w:rPr>
        <w:t xml:space="preserve"> периоде лекарственного препарата </w:t>
      </w:r>
      <w:proofErr w:type="spellStart"/>
      <w:r w:rsidRPr="00F20CF5">
        <w:rPr>
          <w:b/>
          <w:bCs/>
        </w:rPr>
        <w:t>Бупраксон</w:t>
      </w:r>
      <w:proofErr w:type="spellEnd"/>
      <w:r w:rsidRPr="00F20CF5">
        <w:rPr>
          <w:b/>
          <w:bCs/>
        </w:rPr>
        <w:t xml:space="preserve">, таблетки </w:t>
      </w:r>
      <w:proofErr w:type="spellStart"/>
      <w:r w:rsidRPr="00F20CF5">
        <w:rPr>
          <w:b/>
          <w:bCs/>
        </w:rPr>
        <w:t>сублингвальные</w:t>
      </w:r>
      <w:proofErr w:type="spellEnd"/>
      <w:r w:rsidRPr="00F20CF5">
        <w:rPr>
          <w:b/>
          <w:bCs/>
        </w:rPr>
        <w:t>.</w:t>
      </w:r>
    </w:p>
    <w:p w:rsidR="00F20CF5" w:rsidRPr="00F20CF5" w:rsidRDefault="00F20CF5" w:rsidP="00EA273A">
      <w:pPr>
        <w:rPr>
          <w:b/>
          <w:bCs/>
          <w:iCs/>
        </w:rPr>
      </w:pPr>
    </w:p>
    <w:p w:rsidR="00F20CF5" w:rsidRPr="00F20CF5" w:rsidRDefault="00F20CF5" w:rsidP="00EA273A">
      <w:pPr>
        <w:jc w:val="both"/>
        <w:rPr>
          <w:b/>
          <w:bCs/>
        </w:rPr>
      </w:pPr>
    </w:p>
    <w:p w:rsidR="00F20CF5" w:rsidRPr="00F20CF5" w:rsidRDefault="00F20CF5" w:rsidP="00EA273A">
      <w:pPr>
        <w:jc w:val="both"/>
        <w:rPr>
          <w:b/>
          <w:bCs/>
          <w:iCs/>
        </w:rPr>
      </w:pPr>
      <w:r w:rsidRPr="00F20CF5">
        <w:rPr>
          <w:b/>
          <w:bCs/>
          <w:iCs/>
        </w:rPr>
        <w:t>Задачи исследования:</w:t>
      </w:r>
    </w:p>
    <w:p w:rsidR="00F20CF5" w:rsidRPr="00F20CF5" w:rsidRDefault="00F20CF5" w:rsidP="00EA273A">
      <w:pPr>
        <w:numPr>
          <w:ilvl w:val="0"/>
          <w:numId w:val="12"/>
        </w:numPr>
        <w:ind w:left="0" w:firstLine="0"/>
        <w:jc w:val="both"/>
        <w:rPr>
          <w:bCs/>
          <w:iCs/>
        </w:rPr>
      </w:pPr>
      <w:r w:rsidRPr="00F20CF5">
        <w:rPr>
          <w:bCs/>
          <w:iCs/>
        </w:rPr>
        <w:t xml:space="preserve">Разработать документы, необходимые для подачи в Минздрав России в составе досье с целью получения разрешения на проведение клинического исследования эффективности и безопасности при применении в </w:t>
      </w:r>
      <w:proofErr w:type="spellStart"/>
      <w:r w:rsidRPr="00F20CF5">
        <w:rPr>
          <w:bCs/>
          <w:iCs/>
        </w:rPr>
        <w:t>постоперационном</w:t>
      </w:r>
      <w:proofErr w:type="spellEnd"/>
      <w:r w:rsidRPr="00F20CF5">
        <w:rPr>
          <w:bCs/>
          <w:iCs/>
        </w:rPr>
        <w:t xml:space="preserve"> периоде</w:t>
      </w:r>
      <w:r w:rsidRPr="00F20CF5">
        <w:rPr>
          <w:bCs/>
        </w:rPr>
        <w:t xml:space="preserve"> лекарственного препарата </w:t>
      </w:r>
      <w:proofErr w:type="spellStart"/>
      <w:r w:rsidRPr="00F20CF5">
        <w:rPr>
          <w:bCs/>
        </w:rPr>
        <w:t>Бупраксон</w:t>
      </w:r>
      <w:proofErr w:type="spellEnd"/>
      <w:r w:rsidRPr="00F20CF5">
        <w:rPr>
          <w:bCs/>
        </w:rPr>
        <w:t xml:space="preserve">, таблетки </w:t>
      </w:r>
      <w:proofErr w:type="spellStart"/>
      <w:r w:rsidRPr="00F20CF5">
        <w:rPr>
          <w:bCs/>
        </w:rPr>
        <w:t>сублингвальные</w:t>
      </w:r>
      <w:proofErr w:type="spellEnd"/>
      <w:r w:rsidRPr="00F20CF5">
        <w:rPr>
          <w:bCs/>
          <w:iCs/>
        </w:rPr>
        <w:t xml:space="preserve">: </w:t>
      </w:r>
    </w:p>
    <w:p w:rsidR="00F20CF5" w:rsidRPr="00F20CF5" w:rsidRDefault="00F20CF5" w:rsidP="00EA273A">
      <w:pPr>
        <w:jc w:val="both"/>
        <w:rPr>
          <w:bCs/>
          <w:iCs/>
        </w:rPr>
      </w:pPr>
      <w:r w:rsidRPr="00F20CF5">
        <w:rPr>
          <w:bCs/>
          <w:iCs/>
        </w:rPr>
        <w:t xml:space="preserve">- проект протокола клинического исследования, </w:t>
      </w:r>
    </w:p>
    <w:p w:rsidR="00F20CF5" w:rsidRPr="00F20CF5" w:rsidRDefault="00F20CF5" w:rsidP="00EA273A">
      <w:pPr>
        <w:jc w:val="both"/>
        <w:rPr>
          <w:bCs/>
          <w:iCs/>
        </w:rPr>
      </w:pPr>
      <w:r w:rsidRPr="00F20CF5">
        <w:rPr>
          <w:bCs/>
          <w:iCs/>
        </w:rPr>
        <w:t xml:space="preserve">- проект брошюры исследователя, </w:t>
      </w:r>
    </w:p>
    <w:p w:rsidR="00F20CF5" w:rsidRPr="00F20CF5" w:rsidRDefault="00F20CF5" w:rsidP="00EA273A">
      <w:pPr>
        <w:jc w:val="both"/>
        <w:rPr>
          <w:bCs/>
          <w:iCs/>
        </w:rPr>
      </w:pPr>
      <w:r w:rsidRPr="00F20CF5">
        <w:rPr>
          <w:bCs/>
          <w:iCs/>
        </w:rPr>
        <w:t>- проект информационного листка пациента с формой информированного согласия;</w:t>
      </w:r>
    </w:p>
    <w:p w:rsidR="00F20CF5" w:rsidRPr="00F20CF5" w:rsidRDefault="00F20CF5" w:rsidP="00EA273A">
      <w:pPr>
        <w:jc w:val="both"/>
        <w:rPr>
          <w:b/>
          <w:bCs/>
          <w:iCs/>
        </w:rPr>
      </w:pPr>
      <w:r w:rsidRPr="00F20CF5">
        <w:rPr>
          <w:bCs/>
          <w:iCs/>
        </w:rPr>
        <w:t>- дневник пациента, принимающего участие в клиническом исследовании</w:t>
      </w:r>
      <w:r w:rsidRPr="00F20CF5">
        <w:t>.</w:t>
      </w:r>
    </w:p>
    <w:p w:rsidR="00F20CF5" w:rsidRPr="00F20CF5" w:rsidRDefault="00F20CF5" w:rsidP="00EA273A">
      <w:pPr>
        <w:numPr>
          <w:ilvl w:val="0"/>
          <w:numId w:val="12"/>
        </w:numPr>
        <w:ind w:left="0" w:firstLine="0"/>
        <w:jc w:val="both"/>
        <w:rPr>
          <w:bCs/>
          <w:iCs/>
        </w:rPr>
      </w:pPr>
      <w:r w:rsidRPr="00F20CF5">
        <w:rPr>
          <w:bCs/>
          <w:iCs/>
        </w:rPr>
        <w:t>Разработать проект индивидуальной регистрационной карты (ИРК).</w:t>
      </w:r>
    </w:p>
    <w:p w:rsidR="00F20CF5" w:rsidRPr="00F20CF5" w:rsidRDefault="00F20CF5" w:rsidP="00EA273A">
      <w:pPr>
        <w:numPr>
          <w:ilvl w:val="0"/>
          <w:numId w:val="12"/>
        </w:numPr>
        <w:ind w:left="0" w:firstLine="0"/>
        <w:jc w:val="both"/>
        <w:rPr>
          <w:bCs/>
          <w:iCs/>
        </w:rPr>
      </w:pPr>
      <w:r w:rsidRPr="00F20CF5">
        <w:rPr>
          <w:bCs/>
          <w:iCs/>
        </w:rPr>
        <w:t>Получить Разрешение на проведение клинического исследования.</w:t>
      </w:r>
    </w:p>
    <w:p w:rsidR="00F20CF5" w:rsidRPr="00F20CF5" w:rsidRDefault="00F20CF5" w:rsidP="00EA273A">
      <w:pPr>
        <w:numPr>
          <w:ilvl w:val="0"/>
          <w:numId w:val="12"/>
        </w:numPr>
        <w:ind w:left="0" w:firstLine="0"/>
        <w:jc w:val="both"/>
        <w:rPr>
          <w:bCs/>
          <w:iCs/>
        </w:rPr>
      </w:pPr>
      <w:r w:rsidRPr="00F20CF5">
        <w:rPr>
          <w:bCs/>
          <w:iCs/>
        </w:rPr>
        <w:t>В случае получения замечаний и запросов от Минздрава России, Исполнитель обязан самостоятельно и за свой счет устранить недостатки и предоставить Заказчику новую версию запрашиваемого документа.</w:t>
      </w:r>
    </w:p>
    <w:p w:rsidR="00F20CF5" w:rsidRPr="00F20CF5" w:rsidRDefault="00F20CF5" w:rsidP="00EA273A">
      <w:pPr>
        <w:jc w:val="both"/>
        <w:rPr>
          <w:bCs/>
          <w:iCs/>
        </w:rPr>
      </w:pPr>
    </w:p>
    <w:p w:rsidR="00F20CF5" w:rsidRPr="00F20CF5" w:rsidRDefault="00F20CF5" w:rsidP="00EA273A">
      <w:pPr>
        <w:jc w:val="both"/>
        <w:rPr>
          <w:b/>
          <w:bCs/>
        </w:rPr>
      </w:pPr>
      <w:r w:rsidRPr="00F20CF5">
        <w:rPr>
          <w:b/>
          <w:bCs/>
        </w:rPr>
        <w:t>Научные</w:t>
      </w:r>
      <w:r w:rsidRPr="00F20CF5">
        <w:rPr>
          <w:b/>
          <w:bCs/>
          <w:iCs/>
        </w:rPr>
        <w:t>, т</w:t>
      </w:r>
      <w:r w:rsidRPr="00F20CF5">
        <w:rPr>
          <w:b/>
          <w:bCs/>
        </w:rPr>
        <w:t>ехнические и другие требования к работам, выполняемым в рамках настоящего Договора:</w:t>
      </w:r>
    </w:p>
    <w:p w:rsidR="00F20CF5" w:rsidRPr="00F20CF5" w:rsidRDefault="00F20CF5" w:rsidP="00EA273A">
      <w:pPr>
        <w:jc w:val="both"/>
      </w:pPr>
      <w:proofErr w:type="gramStart"/>
      <w:r w:rsidRPr="00F20CF5">
        <w:rPr>
          <w:color w:val="000000"/>
          <w:spacing w:val="6"/>
        </w:rPr>
        <w:t xml:space="preserve">При выполнении работ по данному Договору Исполнитель обязуется руководствоваться требованиями Федерального закона от 12.04.2010 № 61ФЗ «Об обращении лекарственных средств», «Об утверждении правил надлежащей лабораторной практики» (Приказ МЗ РФ № 199н от 01.04.2016), «Об утверждении правил надлежащей клинической практики» (Приказ МЗ РФ №  200н от 01.04.2016), «Об утверждении правил надлежащей производственной практики» (Приказ </w:t>
      </w:r>
      <w:proofErr w:type="spellStart"/>
      <w:r w:rsidRPr="00F20CF5">
        <w:rPr>
          <w:color w:val="000000"/>
          <w:spacing w:val="6"/>
        </w:rPr>
        <w:t>Минпромторга</w:t>
      </w:r>
      <w:proofErr w:type="spellEnd"/>
      <w:r w:rsidRPr="00F20CF5">
        <w:rPr>
          <w:color w:val="000000"/>
          <w:spacing w:val="6"/>
        </w:rPr>
        <w:t xml:space="preserve"> РФ № 916 от 14.06.2013), ОСТ 64-02-003-2002 «Продукция медицинской промышленности</w:t>
      </w:r>
      <w:proofErr w:type="gramEnd"/>
      <w:r w:rsidRPr="00F20CF5">
        <w:rPr>
          <w:color w:val="000000"/>
          <w:spacing w:val="6"/>
        </w:rPr>
        <w:t xml:space="preserve">.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w:t>
      </w:r>
      <w:r w:rsidRPr="00F20CF5">
        <w:rPr>
          <w:color w:val="000000"/>
          <w:spacing w:val="6"/>
          <w:lang w:val="en-US"/>
        </w:rPr>
        <w:t>ICH</w:t>
      </w:r>
      <w:r w:rsidRPr="00F20CF5">
        <w:rPr>
          <w:color w:val="000000"/>
          <w:spacing w:val="6"/>
        </w:rPr>
        <w:t xml:space="preserve"> и Европейского Союза – ЕС) или гармонизированными с ней общими статьями Государственной фармакопеи РФ </w:t>
      </w:r>
      <w:r w:rsidRPr="00F20CF5">
        <w:rPr>
          <w:color w:val="000000"/>
          <w:spacing w:val="6"/>
          <w:lang w:val="en-US"/>
        </w:rPr>
        <w:t>XI</w:t>
      </w:r>
      <w:r w:rsidRPr="00F20CF5">
        <w:rPr>
          <w:color w:val="000000"/>
          <w:spacing w:val="6"/>
        </w:rPr>
        <w:t xml:space="preserve">, </w:t>
      </w:r>
      <w:r w:rsidRPr="00F20CF5">
        <w:rPr>
          <w:color w:val="000000"/>
          <w:spacing w:val="6"/>
          <w:lang w:val="en-US"/>
        </w:rPr>
        <w:t>XII</w:t>
      </w:r>
      <w:r w:rsidRPr="00F20CF5">
        <w:rPr>
          <w:color w:val="000000"/>
          <w:spacing w:val="6"/>
        </w:rPr>
        <w:t xml:space="preserve">, </w:t>
      </w:r>
      <w:r w:rsidRPr="00F20CF5">
        <w:rPr>
          <w:color w:val="000000"/>
          <w:spacing w:val="6"/>
          <w:lang w:val="en-US"/>
        </w:rPr>
        <w:t>XIII</w:t>
      </w:r>
      <w:r w:rsidRPr="00F20CF5">
        <w:rPr>
          <w:color w:val="000000"/>
          <w:spacing w:val="6"/>
        </w:rPr>
        <w:t xml:space="preserve"> выпуска, проектом ФСП</w:t>
      </w:r>
      <w:r w:rsidRPr="00F20CF5">
        <w:t>.</w:t>
      </w:r>
    </w:p>
    <w:p w:rsidR="00F20CF5" w:rsidRPr="00F20CF5" w:rsidRDefault="00F20CF5" w:rsidP="00EA273A">
      <w:pPr>
        <w:jc w:val="both"/>
      </w:pPr>
      <w:r w:rsidRPr="00F20CF5">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этапе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клинической (</w:t>
      </w:r>
      <w:r w:rsidRPr="00F20CF5">
        <w:rPr>
          <w:lang w:val="en-US"/>
        </w:rPr>
        <w:t>G</w:t>
      </w:r>
      <w:proofErr w:type="gramStart"/>
      <w:r w:rsidRPr="00F20CF5">
        <w:t>С</w:t>
      </w:r>
      <w:proofErr w:type="gramEnd"/>
      <w:r w:rsidRPr="00F20CF5">
        <w:rPr>
          <w:lang w:val="en-US"/>
        </w:rPr>
        <w:t>P</w:t>
      </w:r>
      <w:r w:rsidRPr="00F20CF5">
        <w:t>) и производственной (</w:t>
      </w:r>
      <w:r w:rsidRPr="00F20CF5">
        <w:rPr>
          <w:lang w:val="en-US"/>
        </w:rPr>
        <w:t>GMP</w:t>
      </w:r>
      <w:r w:rsidRPr="00F20CF5">
        <w:t xml:space="preserve">) практики. </w:t>
      </w:r>
    </w:p>
    <w:p w:rsidR="00F20CF5" w:rsidRPr="00F20CF5" w:rsidRDefault="00F20CF5" w:rsidP="00EA273A">
      <w:pPr>
        <w:jc w:val="both"/>
        <w:rPr>
          <w:b/>
          <w:bCs/>
        </w:rPr>
      </w:pPr>
    </w:p>
    <w:p w:rsidR="00F20CF5" w:rsidRPr="00F20CF5" w:rsidRDefault="00F20CF5" w:rsidP="00EA273A">
      <w:pPr>
        <w:shd w:val="clear" w:color="auto" w:fill="FFFFFF"/>
        <w:suppressAutoHyphens/>
        <w:jc w:val="both"/>
      </w:pPr>
      <w:r w:rsidRPr="00F20CF5">
        <w:rPr>
          <w:b/>
        </w:rPr>
        <w:t>Исполнитель передаёт Заказчику по окончании работ:</w:t>
      </w:r>
      <w:r w:rsidRPr="00F20CF5">
        <w:t xml:space="preserve"> отчетные документы, предусмотренные </w:t>
      </w:r>
      <w:r w:rsidRPr="00F20CF5">
        <w:rPr>
          <w:i/>
        </w:rPr>
        <w:t>Техническим заданием</w:t>
      </w:r>
      <w:r w:rsidRPr="00F20CF5">
        <w:t xml:space="preserve"> (Приложение №1) и </w:t>
      </w:r>
      <w:r w:rsidRPr="00F20CF5">
        <w:rPr>
          <w:i/>
        </w:rPr>
        <w:t>Календарным планом</w:t>
      </w:r>
      <w:r w:rsidRPr="00F20CF5">
        <w:t xml:space="preserve"> (Приложение №2), в том числе:</w:t>
      </w:r>
    </w:p>
    <w:p w:rsidR="00F20CF5" w:rsidRPr="00F20CF5" w:rsidRDefault="00F20CF5" w:rsidP="00EA273A">
      <w:pPr>
        <w:numPr>
          <w:ilvl w:val="0"/>
          <w:numId w:val="13"/>
        </w:numPr>
        <w:shd w:val="clear" w:color="auto" w:fill="FFFFFF"/>
        <w:suppressAutoHyphens/>
        <w:ind w:left="0" w:firstLine="0"/>
        <w:jc w:val="both"/>
      </w:pPr>
      <w:r w:rsidRPr="00F20CF5">
        <w:t xml:space="preserve">Проект протокола клинического исследования, </w:t>
      </w:r>
    </w:p>
    <w:p w:rsidR="00F20CF5" w:rsidRPr="00F20CF5" w:rsidRDefault="00F20CF5" w:rsidP="00EA273A">
      <w:pPr>
        <w:numPr>
          <w:ilvl w:val="0"/>
          <w:numId w:val="13"/>
        </w:numPr>
        <w:shd w:val="clear" w:color="auto" w:fill="FFFFFF"/>
        <w:suppressAutoHyphens/>
        <w:ind w:left="0" w:firstLine="0"/>
        <w:jc w:val="both"/>
      </w:pPr>
      <w:r w:rsidRPr="00F20CF5">
        <w:t xml:space="preserve">Брошюру исследователя, </w:t>
      </w:r>
    </w:p>
    <w:p w:rsidR="00F20CF5" w:rsidRPr="00F20CF5" w:rsidRDefault="00F20CF5" w:rsidP="00EA273A">
      <w:pPr>
        <w:numPr>
          <w:ilvl w:val="0"/>
          <w:numId w:val="13"/>
        </w:numPr>
        <w:shd w:val="clear" w:color="auto" w:fill="FFFFFF"/>
        <w:suppressAutoHyphens/>
        <w:ind w:left="0" w:firstLine="0"/>
        <w:jc w:val="both"/>
      </w:pPr>
      <w:r w:rsidRPr="00F20CF5">
        <w:rPr>
          <w:bCs/>
          <w:iCs/>
        </w:rPr>
        <w:t xml:space="preserve">Информационный листок пациента с формой информированного согласия, </w:t>
      </w:r>
    </w:p>
    <w:p w:rsidR="00F20CF5" w:rsidRPr="00F20CF5" w:rsidRDefault="00F20CF5" w:rsidP="00EA273A">
      <w:pPr>
        <w:numPr>
          <w:ilvl w:val="0"/>
          <w:numId w:val="13"/>
        </w:numPr>
        <w:shd w:val="clear" w:color="auto" w:fill="FFFFFF"/>
        <w:suppressAutoHyphens/>
        <w:ind w:left="0" w:firstLine="0"/>
        <w:jc w:val="both"/>
      </w:pPr>
      <w:r w:rsidRPr="00F20CF5">
        <w:t>Проект Индивидуальной Регистрационной Карты</w:t>
      </w:r>
    </w:p>
    <w:p w:rsidR="003E58BC" w:rsidRDefault="003E58BC" w:rsidP="003E58BC">
      <w:pPr>
        <w:jc w:val="center"/>
        <w:rPr>
          <w:b/>
        </w:rPr>
      </w:pPr>
      <w:r w:rsidRPr="00FF355F">
        <w:rPr>
          <w:b/>
          <w:lang w:val="en-US"/>
        </w:rPr>
        <w:lastRenderedPageBreak/>
        <w:t>IV</w:t>
      </w:r>
      <w:r w:rsidRPr="00FF355F">
        <w:rPr>
          <w:b/>
        </w:rPr>
        <w:t>. ПРОЕКТ ДОГОВОРА</w:t>
      </w:r>
    </w:p>
    <w:p w:rsidR="003E58BC" w:rsidRDefault="003E58BC" w:rsidP="003E58BC">
      <w:pPr>
        <w:jc w:val="center"/>
        <w:rPr>
          <w:b/>
          <w:bCs/>
        </w:rPr>
      </w:pPr>
    </w:p>
    <w:p w:rsidR="00640271" w:rsidRPr="008D6A74" w:rsidRDefault="00640271" w:rsidP="00640271">
      <w:pPr>
        <w:jc w:val="center"/>
        <w:rPr>
          <w:b/>
          <w:bCs/>
        </w:rPr>
      </w:pPr>
      <w:r w:rsidRPr="008D6A74">
        <w:rPr>
          <w:b/>
          <w:bCs/>
        </w:rPr>
        <w:t>ДОГОВОР № _________________</w:t>
      </w:r>
    </w:p>
    <w:p w:rsidR="00640271" w:rsidRPr="008D6A74" w:rsidRDefault="00640271" w:rsidP="00640271">
      <w:pPr>
        <w:jc w:val="center"/>
        <w:rPr>
          <w:b/>
          <w:bCs/>
        </w:rPr>
      </w:pPr>
      <w:r w:rsidRPr="008D6A74">
        <w:rPr>
          <w:b/>
          <w:bCs/>
        </w:rPr>
        <w:t>на 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w:t>
      </w:r>
    </w:p>
    <w:p w:rsidR="00640271" w:rsidRPr="008D6A74" w:rsidRDefault="00640271" w:rsidP="00640271">
      <w:pPr>
        <w:jc w:val="center"/>
        <w:rPr>
          <w:b/>
          <w:bCs/>
        </w:rPr>
      </w:pPr>
      <w:proofErr w:type="spellStart"/>
      <w:r w:rsidRPr="008D6A74">
        <w:rPr>
          <w:b/>
          <w:bCs/>
        </w:rPr>
        <w:t>Бупраксон</w:t>
      </w:r>
      <w:proofErr w:type="spellEnd"/>
      <w:r w:rsidRPr="008D6A74">
        <w:rPr>
          <w:b/>
          <w:bCs/>
        </w:rPr>
        <w:t xml:space="preserve">, таблетки </w:t>
      </w:r>
      <w:proofErr w:type="spellStart"/>
      <w:r w:rsidRPr="008D6A74">
        <w:rPr>
          <w:b/>
          <w:bCs/>
        </w:rPr>
        <w:t>сублингвальные</w:t>
      </w:r>
      <w:proofErr w:type="spellEnd"/>
    </w:p>
    <w:p w:rsidR="00640271" w:rsidRPr="008D6A74" w:rsidRDefault="00640271" w:rsidP="00640271">
      <w:pPr>
        <w:tabs>
          <w:tab w:val="left" w:pos="4119"/>
        </w:tabs>
        <w:jc w:val="both"/>
        <w:rPr>
          <w:b/>
        </w:rPr>
      </w:pPr>
    </w:p>
    <w:p w:rsidR="00640271" w:rsidRPr="008D6A74" w:rsidRDefault="00640271" w:rsidP="00640271">
      <w:pPr>
        <w:tabs>
          <w:tab w:val="left" w:pos="7230"/>
        </w:tabs>
        <w:jc w:val="both"/>
        <w:rPr>
          <w:b/>
          <w:bCs/>
        </w:rPr>
      </w:pPr>
      <w:r w:rsidRPr="008D6A74">
        <w:rPr>
          <w:b/>
          <w:bCs/>
        </w:rPr>
        <w:t>г. Москва</w:t>
      </w:r>
      <w:r w:rsidRPr="008D6A74">
        <w:rPr>
          <w:b/>
          <w:bCs/>
        </w:rPr>
        <w:tab/>
        <w:t>«___» ____________ 2016 г.</w:t>
      </w:r>
    </w:p>
    <w:p w:rsidR="00640271" w:rsidRPr="008D6A74" w:rsidRDefault="00640271" w:rsidP="00640271">
      <w:pPr>
        <w:jc w:val="both"/>
        <w:rPr>
          <w:b/>
          <w:bCs/>
        </w:rPr>
      </w:pPr>
    </w:p>
    <w:p w:rsidR="00640271" w:rsidRPr="008D6A74" w:rsidRDefault="00640271" w:rsidP="00640271">
      <w:pPr>
        <w:ind w:firstLine="567"/>
        <w:jc w:val="both"/>
      </w:pPr>
      <w:proofErr w:type="gramStart"/>
      <w:r w:rsidRPr="008D6A74">
        <w:rPr>
          <w:b/>
        </w:rPr>
        <w:t>Федеральное государственное унитарное предприятие «Московский эндокринный завод» (ФГУП «Московский эндокринный завод»)</w:t>
      </w:r>
      <w:r w:rsidRPr="008D6A74">
        <w:t xml:space="preserve">, именуемое в дальнейшем </w:t>
      </w:r>
      <w:r w:rsidRPr="008D6A74">
        <w:rPr>
          <w:b/>
        </w:rPr>
        <w:t>«Заказчик»</w:t>
      </w:r>
      <w:r w:rsidRPr="008D6A74">
        <w:t xml:space="preserve">, в лице директора Фонарёва Михаила Юрьевича, действующего на основании Устава, с одной стороны, и </w:t>
      </w:r>
      <w:r w:rsidRPr="008D6A74">
        <w:rPr>
          <w:bCs/>
        </w:rPr>
        <w:t>_________________ (_______________),</w:t>
      </w:r>
      <w:r w:rsidRPr="008D6A74">
        <w:t xml:space="preserve"> именуемое в дальнейшем </w:t>
      </w:r>
      <w:r w:rsidRPr="008D6A74">
        <w:rPr>
          <w:b/>
        </w:rPr>
        <w:t>«Исполнитель»,</w:t>
      </w:r>
      <w:r w:rsidRPr="008D6A74">
        <w:t xml:space="preserve"> в лице </w:t>
      </w:r>
      <w:r w:rsidRPr="008D6A74">
        <w:rPr>
          <w:bCs/>
        </w:rPr>
        <w:t>_____________________________</w:t>
      </w:r>
      <w:r w:rsidRPr="008D6A74">
        <w:t xml:space="preserve">, действующего на основании _________ с другой стороны, далее совместно именуемые «Стороны», а по отдельности «Сторона», </w:t>
      </w:r>
      <w:proofErr w:type="gramEnd"/>
    </w:p>
    <w:p w:rsidR="00640271" w:rsidRPr="008D6A74" w:rsidRDefault="00640271" w:rsidP="00640271">
      <w:pPr>
        <w:ind w:firstLine="567"/>
        <w:jc w:val="both"/>
        <w:rPr>
          <w:rFonts w:eastAsiaTheme="minorEastAsia"/>
          <w:spacing w:val="-5"/>
        </w:rPr>
      </w:pPr>
      <w:r w:rsidRPr="008D6A74">
        <w:t>по результатам проведения _____________________________, объявленного Извещением о закупке от «___» ____________ 2016 года № ____________ на основании протокола заседания Закупочной комиссии ФГУП «Московский эндокринный завод» от «___» ____________ 2016 года № ____________, з</w:t>
      </w:r>
      <w:r w:rsidRPr="008D6A74">
        <w:rPr>
          <w:rFonts w:eastAsiaTheme="minorEastAsia"/>
          <w:spacing w:val="-5"/>
        </w:rPr>
        <w:t>аключили настоящий Договор о нижеследующем:</w:t>
      </w:r>
    </w:p>
    <w:p w:rsidR="00640271" w:rsidRPr="008D6A74" w:rsidRDefault="00640271" w:rsidP="00640271">
      <w:pPr>
        <w:ind w:firstLine="567"/>
        <w:jc w:val="both"/>
      </w:pPr>
    </w:p>
    <w:p w:rsidR="00640271" w:rsidRPr="008D6A74" w:rsidRDefault="00640271" w:rsidP="00640271">
      <w:pPr>
        <w:numPr>
          <w:ilvl w:val="0"/>
          <w:numId w:val="10"/>
        </w:numPr>
        <w:tabs>
          <w:tab w:val="clear" w:pos="1200"/>
          <w:tab w:val="num" w:pos="284"/>
        </w:tabs>
        <w:ind w:left="0" w:firstLine="567"/>
        <w:jc w:val="center"/>
        <w:rPr>
          <w:b/>
          <w:bCs/>
        </w:rPr>
      </w:pPr>
      <w:r w:rsidRPr="008D6A74">
        <w:rPr>
          <w:b/>
          <w:bCs/>
        </w:rPr>
        <w:t>ПРЕДМЕТ ДОГОВОРА</w:t>
      </w:r>
    </w:p>
    <w:p w:rsidR="00640271" w:rsidRPr="008D6A74" w:rsidRDefault="00640271" w:rsidP="00640271">
      <w:pPr>
        <w:jc w:val="both"/>
        <w:rPr>
          <w:rFonts w:eastAsiaTheme="minorEastAsia"/>
          <w:b/>
        </w:rPr>
      </w:pPr>
      <w:r w:rsidRPr="008D6A74">
        <w:t xml:space="preserve">1.1. </w:t>
      </w:r>
      <w:proofErr w:type="gramStart"/>
      <w:r w:rsidRPr="008D6A74">
        <w:t xml:space="preserve">Исполнитель обязуется по заданию Заказчика </w:t>
      </w:r>
      <w:r w:rsidRPr="008D6A74">
        <w:rPr>
          <w:bCs/>
        </w:rPr>
        <w:t xml:space="preserve">выполнить работы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эффективности и безопасности при применении в </w:t>
      </w:r>
      <w:proofErr w:type="spellStart"/>
      <w:r w:rsidRPr="008D6A74">
        <w:rPr>
          <w:bCs/>
        </w:rPr>
        <w:t>постоперационном</w:t>
      </w:r>
      <w:proofErr w:type="spellEnd"/>
      <w:r w:rsidRPr="008D6A74">
        <w:rPr>
          <w:bCs/>
        </w:rPr>
        <w:t xml:space="preserve"> периоде лекарственного препарата </w:t>
      </w:r>
      <w:proofErr w:type="spellStart"/>
      <w:r w:rsidRPr="008D6A74">
        <w:rPr>
          <w:b/>
        </w:rPr>
        <w:t>Бупраксон</w:t>
      </w:r>
      <w:proofErr w:type="spellEnd"/>
      <w:r w:rsidRPr="008D6A74">
        <w:rPr>
          <w:b/>
        </w:rPr>
        <w:t xml:space="preserve">, таблетки </w:t>
      </w:r>
      <w:proofErr w:type="spellStart"/>
      <w:r w:rsidRPr="008D6A74">
        <w:rPr>
          <w:b/>
        </w:rPr>
        <w:t>сублингвальные</w:t>
      </w:r>
      <w:proofErr w:type="spellEnd"/>
      <w:r w:rsidRPr="008D6A74">
        <w:rPr>
          <w:b/>
          <w:bCs/>
        </w:rPr>
        <w:t xml:space="preserve"> </w:t>
      </w:r>
      <w:r w:rsidRPr="008D6A74">
        <w:rPr>
          <w:rFonts w:eastAsiaTheme="minorEastAsia"/>
          <w:noProof/>
        </w:rPr>
        <w:t>(производитель - ФГУП «Московский эндокринный завод», Россия), а также обеспечить сопровождение Заказчика до получения разрешения на проведение клинического исследования (далее по</w:t>
      </w:r>
      <w:proofErr w:type="gramEnd"/>
      <w:r w:rsidRPr="008D6A74">
        <w:rPr>
          <w:rFonts w:eastAsiaTheme="minorEastAsia"/>
          <w:noProof/>
        </w:rPr>
        <w:t xml:space="preserve"> тексту – Работы)</w:t>
      </w:r>
      <w:r w:rsidRPr="008D6A74">
        <w:t xml:space="preserve">, согласно </w:t>
      </w:r>
      <w:r w:rsidRPr="008D6A74">
        <w:rPr>
          <w:i/>
        </w:rPr>
        <w:t>Техническому заданию</w:t>
      </w:r>
      <w:r w:rsidRPr="008D6A74">
        <w:t xml:space="preserve"> (Приложение №1 к настоящему Договору), являющемуся неотъемлемой частью настоящего Договора. </w:t>
      </w:r>
    </w:p>
    <w:p w:rsidR="00640271" w:rsidRPr="008D6A74" w:rsidRDefault="00640271" w:rsidP="00640271">
      <w:pPr>
        <w:ind w:firstLine="567"/>
        <w:jc w:val="both"/>
      </w:pPr>
      <w:r w:rsidRPr="008D6A74">
        <w:t xml:space="preserve">1.2. Описание, объем, технические и другие требования к Работам, выполняемым в рамках настоящего Договора, изложены в </w:t>
      </w:r>
      <w:r w:rsidRPr="008D6A74">
        <w:rPr>
          <w:i/>
          <w:iCs/>
        </w:rPr>
        <w:t xml:space="preserve">Техническом задании. </w:t>
      </w:r>
    </w:p>
    <w:p w:rsidR="00640271" w:rsidRPr="008D6A74" w:rsidRDefault="00640271" w:rsidP="00640271">
      <w:pPr>
        <w:suppressAutoHyphens/>
        <w:ind w:firstLine="567"/>
        <w:jc w:val="both"/>
      </w:pPr>
      <w:r w:rsidRPr="008D6A74">
        <w:t xml:space="preserve">1.3. Содержание и сроки выполнения Работ определяются </w:t>
      </w:r>
      <w:r w:rsidRPr="008D6A74">
        <w:rPr>
          <w:i/>
          <w:iCs/>
        </w:rPr>
        <w:t>Календарным планом (Приложение №2 к настоящему Договору)</w:t>
      </w:r>
      <w:r w:rsidRPr="008D6A74">
        <w:t>, который является неотъемлемой частью настоящего Договора.</w:t>
      </w:r>
    </w:p>
    <w:p w:rsidR="00640271" w:rsidRPr="008D6A74" w:rsidRDefault="00640271" w:rsidP="00640271">
      <w:pPr>
        <w:suppressAutoHyphens/>
        <w:ind w:firstLine="567"/>
        <w:jc w:val="both"/>
      </w:pPr>
      <w:r w:rsidRPr="008D6A74">
        <w:t xml:space="preserve">1.4. На основании настоящего Договора в течение 5 (Пяти) рабочих дней с момента подписания настоящего Договора Заказчик обязуется предоставить Исполнителю необходимую информацию для выполнения Работ в соответствии с п. 4.1 настоящего Договора, согласно требованиям </w:t>
      </w:r>
      <w:r w:rsidRPr="008D6A74">
        <w:rPr>
          <w:lang w:val="en-US"/>
        </w:rPr>
        <w:t>GCP</w:t>
      </w:r>
      <w:r w:rsidRPr="008D6A74">
        <w:t xml:space="preserve"> («</w:t>
      </w:r>
      <w:proofErr w:type="spellStart"/>
      <w:r w:rsidRPr="008D6A74">
        <w:rPr>
          <w:rFonts w:eastAsiaTheme="minorEastAsia"/>
          <w:bCs/>
        </w:rPr>
        <w:t>Good</w:t>
      </w:r>
      <w:proofErr w:type="spellEnd"/>
      <w:r w:rsidRPr="008D6A74">
        <w:rPr>
          <w:rFonts w:eastAsiaTheme="minorEastAsia"/>
          <w:bCs/>
        </w:rPr>
        <w:t xml:space="preserve"> </w:t>
      </w:r>
      <w:proofErr w:type="spellStart"/>
      <w:r w:rsidRPr="008D6A74">
        <w:rPr>
          <w:rFonts w:eastAsiaTheme="minorEastAsia"/>
          <w:bCs/>
        </w:rPr>
        <w:t>Clinical</w:t>
      </w:r>
      <w:proofErr w:type="spellEnd"/>
      <w:r w:rsidRPr="008D6A74">
        <w:rPr>
          <w:rFonts w:eastAsiaTheme="minorEastAsia"/>
          <w:bCs/>
        </w:rPr>
        <w:t xml:space="preserve"> </w:t>
      </w:r>
      <w:proofErr w:type="spellStart"/>
      <w:r w:rsidRPr="008D6A74">
        <w:rPr>
          <w:rFonts w:eastAsiaTheme="minorEastAsia"/>
          <w:bCs/>
        </w:rPr>
        <w:t>Practice</w:t>
      </w:r>
      <w:proofErr w:type="spellEnd"/>
      <w:r w:rsidRPr="008D6A74">
        <w:rPr>
          <w:rFonts w:eastAsiaTheme="minorEastAsia"/>
          <w:shd w:val="clear" w:color="auto" w:fill="FFFFFF"/>
        </w:rPr>
        <w:t>»)</w:t>
      </w:r>
      <w:r w:rsidRPr="008D6A74">
        <w:t>. В случае не предоставления Заказчиком необходимой информации, Исполнитель вправе продлить сроки выполнения Работ по настоящему Договору соразмерно задержке предоставления Заказчиком информации, необходимой для выполнения Работ.</w:t>
      </w:r>
    </w:p>
    <w:p w:rsidR="00640271" w:rsidRPr="008D6A74" w:rsidRDefault="00640271" w:rsidP="00640271">
      <w:pPr>
        <w:ind w:firstLine="567"/>
        <w:jc w:val="both"/>
      </w:pPr>
      <w:r w:rsidRPr="008D6A74">
        <w:t>1.5.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640271" w:rsidRPr="008D6A74" w:rsidRDefault="00640271" w:rsidP="00640271">
      <w:pPr>
        <w:ind w:firstLine="567"/>
        <w:jc w:val="both"/>
      </w:pPr>
    </w:p>
    <w:p w:rsidR="00640271" w:rsidRPr="008D6A74" w:rsidRDefault="00640271" w:rsidP="00640271">
      <w:pPr>
        <w:suppressAutoHyphens/>
        <w:ind w:firstLine="567"/>
        <w:jc w:val="center"/>
        <w:rPr>
          <w:b/>
          <w:bCs/>
        </w:rPr>
      </w:pPr>
      <w:r w:rsidRPr="008D6A74">
        <w:rPr>
          <w:b/>
          <w:bCs/>
        </w:rPr>
        <w:t>2. СТОИМОСТЬ РАБОТ И ПОРЯДОК РАСЧЕТОВ</w:t>
      </w:r>
    </w:p>
    <w:p w:rsidR="00640271" w:rsidRPr="008D6A74" w:rsidRDefault="00640271" w:rsidP="00640271">
      <w:pPr>
        <w:ind w:firstLine="567"/>
        <w:jc w:val="both"/>
      </w:pPr>
      <w:r w:rsidRPr="008D6A74">
        <w:t>2.1. За выполнение Работ, согласно настоящему Договору, Заказчик оплачивает Исполнителю сумму в размере</w:t>
      </w:r>
      <w:proofErr w:type="gramStart"/>
      <w:r w:rsidRPr="008D6A74">
        <w:t xml:space="preserve"> ______________ (____________________) </w:t>
      </w:r>
      <w:proofErr w:type="gramEnd"/>
      <w:r w:rsidRPr="008D6A74">
        <w:t>рублей __ копеек с учетом НДС 18%</w:t>
      </w:r>
      <w:r>
        <w:t xml:space="preserve"> в размере ____________ (____________________) рублей __ копеек / НДС не </w:t>
      </w:r>
      <w:r>
        <w:lastRenderedPageBreak/>
        <w:t>облагается в соответствии с гл.21, ст. 149 НК РФ (Ч.II) (указывается в соответствии с заявкой участника процедуры закупки).</w:t>
      </w:r>
    </w:p>
    <w:p w:rsidR="00640271" w:rsidRPr="008D6A74" w:rsidRDefault="00640271" w:rsidP="00640271">
      <w:pPr>
        <w:autoSpaceDE w:val="0"/>
        <w:autoSpaceDN w:val="0"/>
        <w:adjustRightInd w:val="0"/>
        <w:ind w:firstLine="567"/>
        <w:jc w:val="both"/>
        <w:rPr>
          <w:rFonts w:eastAsiaTheme="minorEastAsia"/>
        </w:rPr>
      </w:pPr>
      <w:r>
        <w:t xml:space="preserve">Стоимость Работ </w:t>
      </w:r>
      <w:r>
        <w:rPr>
          <w:rFonts w:eastAsiaTheme="minorEastAsia"/>
        </w:rPr>
        <w:t xml:space="preserve">включает компенсацию издержек Исполнителя, </w:t>
      </w:r>
      <w:r>
        <w:t xml:space="preserve">которые он понесет в связи с исполнением обязанностей по настоящему Договору, в том числе затраты на </w:t>
      </w:r>
      <w:r>
        <w:rPr>
          <w:rFonts w:eastAsiaTheme="minorEastAsia"/>
        </w:rPr>
        <w:t>выплаты третьим лицам, которые будут привлечены Исполнителем для выполнения Работ по настоящему Договору.</w:t>
      </w:r>
    </w:p>
    <w:p w:rsidR="00640271" w:rsidRDefault="00640271" w:rsidP="00640271">
      <w:pPr>
        <w:tabs>
          <w:tab w:val="left" w:pos="0"/>
        </w:tabs>
        <w:ind w:firstLine="567"/>
        <w:jc w:val="both"/>
      </w:pPr>
      <w:r>
        <w:t>2.2. Оплата стоимости Работ по настоящему Договору производится Заказчиком поэтапно в соответствии с Календарным планом (Приложение № 2 к настоящему Договору).</w:t>
      </w:r>
    </w:p>
    <w:p w:rsidR="00640271" w:rsidRDefault="00640271" w:rsidP="00640271">
      <w:pPr>
        <w:tabs>
          <w:tab w:val="left" w:pos="0"/>
        </w:tabs>
        <w:ind w:firstLine="567"/>
        <w:jc w:val="both"/>
      </w:pPr>
      <w:r>
        <w:t>Выполнение этапов Работ, предусмотренных настоящим Договором, подтверждается актами сдачи-приемки выполненных Работ по соответствующим этапам.</w:t>
      </w:r>
    </w:p>
    <w:p w:rsidR="00640271" w:rsidRDefault="00640271" w:rsidP="00640271">
      <w:pPr>
        <w:tabs>
          <w:tab w:val="left" w:pos="0"/>
        </w:tabs>
        <w:ind w:firstLine="567"/>
        <w:jc w:val="both"/>
      </w:pPr>
      <w:r>
        <w:t>В случае сдачи – 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по последнему этапу.</w:t>
      </w:r>
    </w:p>
    <w:p w:rsidR="00640271" w:rsidRDefault="00640271" w:rsidP="00640271">
      <w:pPr>
        <w:widowControl w:val="0"/>
        <w:shd w:val="clear" w:color="auto" w:fill="FFFFFF"/>
        <w:tabs>
          <w:tab w:val="left" w:pos="993"/>
        </w:tabs>
        <w:suppressAutoHyphens/>
        <w:ind w:firstLine="567"/>
        <w:jc w:val="both"/>
      </w:pPr>
      <w:r>
        <w:t>2.3. 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11 настоящего Договора.</w:t>
      </w:r>
    </w:p>
    <w:p w:rsidR="00640271" w:rsidRDefault="00640271" w:rsidP="00640271">
      <w:pPr>
        <w:suppressAutoHyphens/>
        <w:ind w:firstLine="567"/>
        <w:jc w:val="both"/>
      </w:pPr>
      <w:r>
        <w:t>2.4. Обязательства Заказчика по оплате Работ считаются исполненными с момента списания денежных сре</w:t>
      </w:r>
      <w:proofErr w:type="gramStart"/>
      <w:r>
        <w:t>дств с р</w:t>
      </w:r>
      <w:proofErr w:type="gramEnd"/>
      <w:r>
        <w:t>асчетного счета Заказчика.</w:t>
      </w:r>
    </w:p>
    <w:p w:rsidR="00640271" w:rsidRDefault="00640271" w:rsidP="00640271">
      <w:pPr>
        <w:suppressAutoHyphens/>
        <w:ind w:firstLine="567"/>
        <w:jc w:val="both"/>
      </w:pPr>
      <w:r>
        <w:t>2.5. 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640271" w:rsidRDefault="00640271" w:rsidP="00640271">
      <w:pPr>
        <w:suppressAutoHyphens/>
        <w:ind w:firstLine="567"/>
        <w:jc w:val="both"/>
        <w:rPr>
          <w:b/>
          <w:bCs/>
        </w:rPr>
      </w:pPr>
    </w:p>
    <w:p w:rsidR="00640271" w:rsidRDefault="00640271" w:rsidP="00640271">
      <w:pPr>
        <w:suppressAutoHyphens/>
        <w:ind w:firstLine="567"/>
        <w:jc w:val="center"/>
        <w:rPr>
          <w:b/>
          <w:bCs/>
        </w:rPr>
      </w:pPr>
      <w:r>
        <w:rPr>
          <w:b/>
          <w:bCs/>
        </w:rPr>
        <w:t>3. ПОРЯДОК СДАЧИ И ПРИЕМКИ РАБОТ</w:t>
      </w:r>
    </w:p>
    <w:p w:rsidR="00640271" w:rsidRDefault="00640271" w:rsidP="00640271">
      <w:pPr>
        <w:tabs>
          <w:tab w:val="left" w:pos="851"/>
        </w:tabs>
        <w:suppressAutoHyphens/>
        <w:ind w:firstLine="567"/>
        <w:jc w:val="both"/>
      </w:pPr>
      <w:r>
        <w:t xml:space="preserve">3.1. Перечень документов, подлежащих разработке (оформлению) и сдаче Исполнителем Заказчику в ходе исполнения настоящего Договора и (или) по окончании его, определен </w:t>
      </w:r>
      <w:r>
        <w:rPr>
          <w:i/>
          <w:iCs/>
        </w:rPr>
        <w:t xml:space="preserve">Календарным планом. </w:t>
      </w:r>
    </w:p>
    <w:p w:rsidR="00640271" w:rsidRDefault="00640271" w:rsidP="00640271">
      <w:pPr>
        <w:widowControl w:val="0"/>
        <w:autoSpaceDE w:val="0"/>
        <w:autoSpaceDN w:val="0"/>
        <w:adjustRightInd w:val="0"/>
        <w:ind w:firstLine="567"/>
        <w:jc w:val="both"/>
        <w:rPr>
          <w:rFonts w:eastAsiaTheme="minorEastAsia"/>
        </w:rPr>
      </w:pPr>
      <w:r>
        <w:rPr>
          <w:rFonts w:eastAsiaTheme="minorEastAsia"/>
        </w:rPr>
        <w:t xml:space="preserve">3.2. Сдача и приемка результатов Работ осуществляется в соответствии с требованиями Технического задания  и Календарного плана по настоящему Договору. </w:t>
      </w:r>
    </w:p>
    <w:p w:rsidR="00640271" w:rsidRDefault="00640271" w:rsidP="00640271">
      <w:pPr>
        <w:widowControl w:val="0"/>
        <w:autoSpaceDE w:val="0"/>
        <w:autoSpaceDN w:val="0"/>
        <w:adjustRightInd w:val="0"/>
        <w:ind w:firstLine="567"/>
        <w:jc w:val="both"/>
        <w:rPr>
          <w:rFonts w:eastAsiaTheme="minorEastAsia"/>
        </w:rPr>
      </w:pPr>
      <w:r>
        <w:rPr>
          <w:rFonts w:eastAsiaTheme="minorEastAsia"/>
        </w:rPr>
        <w:t xml:space="preserve">3.3. При завершении Работ, предусмотренных </w:t>
      </w:r>
      <w:r>
        <w:rPr>
          <w:rFonts w:eastAsiaTheme="minorEastAsia"/>
          <w:i/>
        </w:rPr>
        <w:t>Техническим заданием</w:t>
      </w:r>
      <w:r>
        <w:rPr>
          <w:rFonts w:eastAsiaTheme="minorEastAsia"/>
        </w:rPr>
        <w:t xml:space="preserve"> и </w:t>
      </w:r>
      <w:r>
        <w:rPr>
          <w:rFonts w:eastAsiaTheme="minorEastAsia"/>
          <w:i/>
        </w:rPr>
        <w:t>Календарным планом</w:t>
      </w:r>
      <w:r>
        <w:rPr>
          <w:rFonts w:eastAsiaTheme="minorEastAsia"/>
        </w:rPr>
        <w:t xml:space="preserve">, Исполнитель предоставляет Заказчику Акт сдачи-приемки выполненных работ с приложением к нему разработанных документов. </w:t>
      </w:r>
    </w:p>
    <w:p w:rsidR="00640271" w:rsidRDefault="00640271" w:rsidP="00640271">
      <w:pPr>
        <w:widowControl w:val="0"/>
        <w:autoSpaceDE w:val="0"/>
        <w:autoSpaceDN w:val="0"/>
        <w:adjustRightInd w:val="0"/>
        <w:ind w:firstLine="567"/>
        <w:jc w:val="both"/>
        <w:rPr>
          <w:rFonts w:eastAsiaTheme="minorEastAsia"/>
        </w:rPr>
      </w:pPr>
      <w:r>
        <w:rPr>
          <w:rFonts w:eastAsiaTheme="minorEastAsia"/>
        </w:rPr>
        <w:t xml:space="preserve">3.4. При завершении выполнения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Работ для осуществления приемки их результатов. </w:t>
      </w:r>
    </w:p>
    <w:p w:rsidR="00640271" w:rsidRDefault="00640271" w:rsidP="00640271">
      <w:pPr>
        <w:widowControl w:val="0"/>
        <w:autoSpaceDE w:val="0"/>
        <w:autoSpaceDN w:val="0"/>
        <w:adjustRightInd w:val="0"/>
        <w:ind w:firstLine="567"/>
        <w:jc w:val="both"/>
        <w:rPr>
          <w:rFonts w:eastAsiaTheme="minorEastAsia"/>
        </w:rPr>
      </w:pPr>
      <w:r>
        <w:rPr>
          <w:rFonts w:eastAsiaTheme="minorEastAsia"/>
        </w:rPr>
        <w:t>3.5. Все документы, подлежащие сдаче Заказчику, представляются Исполнителем на бумажном и электронном носителях.</w:t>
      </w:r>
    </w:p>
    <w:p w:rsidR="00640271" w:rsidRDefault="00640271" w:rsidP="00640271">
      <w:pPr>
        <w:widowControl w:val="0"/>
        <w:autoSpaceDE w:val="0"/>
        <w:autoSpaceDN w:val="0"/>
        <w:adjustRightInd w:val="0"/>
        <w:ind w:firstLine="567"/>
        <w:jc w:val="both"/>
        <w:rPr>
          <w:rFonts w:eastAsiaTheme="minorEastAsia"/>
        </w:rPr>
      </w:pPr>
      <w:r>
        <w:rPr>
          <w:rFonts w:eastAsiaTheme="minorEastAsia"/>
        </w:rPr>
        <w:t xml:space="preserve">3.6. Заказчик в течение 10 (Десяти) рабочих дней </w:t>
      </w:r>
      <w:proofErr w:type="gramStart"/>
      <w:r>
        <w:rPr>
          <w:rFonts w:eastAsiaTheme="minorEastAsia"/>
        </w:rPr>
        <w:t>с даты получения</w:t>
      </w:r>
      <w:proofErr w:type="gramEnd"/>
      <w:r>
        <w:rPr>
          <w:rFonts w:eastAsiaTheme="minorEastAsia"/>
        </w:rPr>
        <w:t xml:space="preserve"> Акта сдачи-приемки выполненных работ (Далее - Акт) и документов обязан отправить Исполнителю подписанный Акт или мотивированный отказ с приложением акта выявленных недостатков.</w:t>
      </w:r>
    </w:p>
    <w:p w:rsidR="00640271" w:rsidRDefault="00640271" w:rsidP="00640271">
      <w:pPr>
        <w:widowControl w:val="0"/>
        <w:autoSpaceDE w:val="0"/>
        <w:autoSpaceDN w:val="0"/>
        <w:adjustRightInd w:val="0"/>
        <w:ind w:firstLine="567"/>
        <w:jc w:val="both"/>
        <w:rPr>
          <w:rFonts w:eastAsiaTheme="minorEastAsia"/>
        </w:rPr>
      </w:pPr>
      <w:r>
        <w:rPr>
          <w:rFonts w:eastAsiaTheme="minorEastAsia"/>
        </w:rPr>
        <w:t>3.7.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640271" w:rsidRDefault="00640271" w:rsidP="00640271">
      <w:pPr>
        <w:widowControl w:val="0"/>
        <w:autoSpaceDE w:val="0"/>
        <w:autoSpaceDN w:val="0"/>
        <w:adjustRightInd w:val="0"/>
        <w:ind w:firstLine="567"/>
        <w:jc w:val="both"/>
        <w:rPr>
          <w:rFonts w:eastAsiaTheme="minorEastAsia"/>
        </w:rPr>
      </w:pPr>
      <w:r>
        <w:rPr>
          <w:rFonts w:eastAsiaTheme="minorEastAsia"/>
        </w:rPr>
        <w:t>3.8. Исполнитель обязан своими силами и за свой счет устранить в установленные сроки, допущенные по его вине, недостатки, выявленные в результатах выполнения Работ в рамках настоящего Договора, а также ошибки в расчетах и аналитических выводах.</w:t>
      </w:r>
    </w:p>
    <w:p w:rsidR="00640271" w:rsidRDefault="00640271" w:rsidP="00640271">
      <w:pPr>
        <w:tabs>
          <w:tab w:val="left" w:pos="851"/>
        </w:tabs>
        <w:suppressAutoHyphens/>
        <w:ind w:right="-3" w:firstLine="567"/>
        <w:jc w:val="both"/>
        <w:rPr>
          <w:rFonts w:eastAsiaTheme="minorEastAsia"/>
        </w:rPr>
      </w:pPr>
      <w:r>
        <w:rPr>
          <w:rFonts w:eastAsiaTheme="minorEastAsia"/>
        </w:rPr>
        <w:t>Акт сдачи-приемки выполненных работ подписывается после устранения Исполнителем всех выявленных при приемке недостатков.</w:t>
      </w:r>
    </w:p>
    <w:p w:rsidR="00640271" w:rsidRDefault="00640271" w:rsidP="00640271">
      <w:pPr>
        <w:tabs>
          <w:tab w:val="left" w:pos="851"/>
        </w:tabs>
        <w:suppressAutoHyphens/>
        <w:ind w:right="-3" w:firstLine="567"/>
        <w:jc w:val="both"/>
        <w:rPr>
          <w:rFonts w:eastAsiaTheme="minorEastAsia"/>
        </w:rPr>
      </w:pPr>
      <w:r>
        <w:rPr>
          <w:rFonts w:eastAsiaTheme="minorEastAsia"/>
        </w:rPr>
        <w:t xml:space="preserve">3.9. Совместно с результатами выполненных Работ по настоящему Договору исполнитель передает Заказчику все права на результаты интеллектуальной деятельности, полученные в ходы выполнения Работ по настоящему Договору. </w:t>
      </w:r>
    </w:p>
    <w:p w:rsidR="00640271" w:rsidRDefault="00640271" w:rsidP="00640271">
      <w:pPr>
        <w:tabs>
          <w:tab w:val="left" w:pos="851"/>
        </w:tabs>
        <w:suppressAutoHyphens/>
        <w:ind w:right="-3" w:firstLine="567"/>
        <w:jc w:val="both"/>
        <w:rPr>
          <w:rFonts w:eastAsiaTheme="minorEastAsia"/>
        </w:rPr>
      </w:pPr>
      <w:r>
        <w:rPr>
          <w:rFonts w:eastAsiaTheme="minorEastAsia"/>
        </w:rPr>
        <w:t xml:space="preserve">3.10. </w:t>
      </w:r>
      <w:r>
        <w:rPr>
          <w:rFonts w:eastAsiaTheme="minorEastAsia"/>
          <w:spacing w:val="-5"/>
        </w:rPr>
        <w:t xml:space="preserve">Работы по Договору будут считаться выполненными в полном объеме после получения Заказчиком Разрешения на проведение клинического исследования и подписания Сторонами Акта сдачи-приемки выполненных работ по настоящему Договору. </w:t>
      </w:r>
    </w:p>
    <w:p w:rsidR="00640271" w:rsidRDefault="00640271" w:rsidP="00640271">
      <w:pPr>
        <w:tabs>
          <w:tab w:val="left" w:pos="851"/>
        </w:tabs>
        <w:suppressAutoHyphens/>
        <w:ind w:right="-3" w:firstLine="567"/>
        <w:jc w:val="both"/>
      </w:pPr>
    </w:p>
    <w:p w:rsidR="00640271" w:rsidRDefault="00640271" w:rsidP="00640271">
      <w:pPr>
        <w:keepNext/>
        <w:suppressAutoHyphens/>
        <w:ind w:firstLine="567"/>
        <w:jc w:val="center"/>
        <w:rPr>
          <w:b/>
          <w:bCs/>
        </w:rPr>
      </w:pPr>
      <w:r>
        <w:rPr>
          <w:b/>
          <w:bCs/>
        </w:rPr>
        <w:t>4. ПРАВА И ОБЯЗАННОСТИ СТОРОН</w:t>
      </w:r>
    </w:p>
    <w:p w:rsidR="00640271" w:rsidRDefault="00640271" w:rsidP="00640271">
      <w:pPr>
        <w:widowControl w:val="0"/>
        <w:shd w:val="clear" w:color="auto" w:fill="FFFFFF"/>
        <w:tabs>
          <w:tab w:val="left" w:pos="993"/>
        </w:tabs>
        <w:suppressAutoHyphens/>
        <w:ind w:firstLine="567"/>
        <w:jc w:val="both"/>
        <w:rPr>
          <w:snapToGrid w:val="0"/>
          <w:spacing w:val="-5"/>
        </w:rPr>
      </w:pPr>
      <w:r>
        <w:rPr>
          <w:snapToGrid w:val="0"/>
        </w:rPr>
        <w:t xml:space="preserve">4.1. </w:t>
      </w:r>
      <w:r>
        <w:rPr>
          <w:snapToGrid w:val="0"/>
          <w:spacing w:val="-5"/>
        </w:rPr>
        <w:t>Заказчик обязуется:</w:t>
      </w:r>
    </w:p>
    <w:p w:rsidR="00640271" w:rsidRDefault="00640271" w:rsidP="00640271">
      <w:pPr>
        <w:widowControl w:val="0"/>
        <w:numPr>
          <w:ilvl w:val="0"/>
          <w:numId w:val="15"/>
        </w:numPr>
        <w:shd w:val="clear" w:color="auto" w:fill="FFFFFF"/>
        <w:tabs>
          <w:tab w:val="left" w:pos="993"/>
        </w:tabs>
        <w:suppressAutoHyphens/>
        <w:ind w:left="0" w:firstLine="567"/>
        <w:jc w:val="both"/>
        <w:rPr>
          <w:snapToGrid w:val="0"/>
          <w:spacing w:val="-5"/>
        </w:rPr>
      </w:pPr>
      <w:r>
        <w:rPr>
          <w:snapToGrid w:val="0"/>
          <w:spacing w:val="-5"/>
        </w:rPr>
        <w:t>содействовать Исполнителю в выполнении им Работ по настоящему Договору;</w:t>
      </w:r>
    </w:p>
    <w:p w:rsidR="00640271" w:rsidRDefault="00640271" w:rsidP="00640271">
      <w:pPr>
        <w:widowControl w:val="0"/>
        <w:numPr>
          <w:ilvl w:val="0"/>
          <w:numId w:val="15"/>
        </w:numPr>
        <w:shd w:val="clear" w:color="auto" w:fill="FFFFFF"/>
        <w:tabs>
          <w:tab w:val="left" w:pos="993"/>
        </w:tabs>
        <w:suppressAutoHyphens/>
        <w:ind w:left="0" w:firstLine="567"/>
        <w:jc w:val="both"/>
        <w:rPr>
          <w:snapToGrid w:val="0"/>
          <w:spacing w:val="-5"/>
        </w:rPr>
      </w:pPr>
      <w:r>
        <w:rPr>
          <w:snapToGrid w:val="0"/>
          <w:spacing w:val="-5"/>
        </w:rPr>
        <w:t>предоставить Исполнителю информацию и материалы:</w:t>
      </w:r>
    </w:p>
    <w:p w:rsidR="00640271" w:rsidRDefault="00640271" w:rsidP="00640271">
      <w:pPr>
        <w:widowControl w:val="0"/>
        <w:shd w:val="clear" w:color="auto" w:fill="FFFFFF"/>
        <w:tabs>
          <w:tab w:val="left" w:pos="993"/>
        </w:tabs>
        <w:suppressAutoHyphens/>
        <w:ind w:firstLine="567"/>
        <w:jc w:val="both"/>
        <w:rPr>
          <w:snapToGrid w:val="0"/>
          <w:spacing w:val="-5"/>
        </w:rPr>
      </w:pPr>
      <w:r>
        <w:rPr>
          <w:snapToGrid w:val="0"/>
          <w:spacing w:val="-5"/>
        </w:rPr>
        <w:t>-</w:t>
      </w:r>
      <w:r>
        <w:rPr>
          <w:snapToGrid w:val="0"/>
          <w:spacing w:val="-5"/>
        </w:rPr>
        <w:tab/>
        <w:t>информацию о полном качественном и количественном составе лекарственного препарата и вспомогательных компонентов;</w:t>
      </w:r>
    </w:p>
    <w:p w:rsidR="00640271" w:rsidRDefault="00640271" w:rsidP="00640271">
      <w:pPr>
        <w:widowControl w:val="0"/>
        <w:shd w:val="clear" w:color="auto" w:fill="FFFFFF"/>
        <w:tabs>
          <w:tab w:val="left" w:pos="993"/>
        </w:tabs>
        <w:suppressAutoHyphens/>
        <w:ind w:firstLine="567"/>
        <w:jc w:val="both"/>
        <w:rPr>
          <w:snapToGrid w:val="0"/>
          <w:spacing w:val="-5"/>
        </w:rPr>
      </w:pPr>
      <w:r>
        <w:rPr>
          <w:snapToGrid w:val="0"/>
          <w:spacing w:val="-5"/>
        </w:rPr>
        <w:t>-</w:t>
      </w:r>
      <w:r>
        <w:rPr>
          <w:snapToGrid w:val="0"/>
          <w:spacing w:val="-5"/>
        </w:rPr>
        <w:tab/>
        <w:t>проект инструкции по медицинскому применению</w:t>
      </w:r>
    </w:p>
    <w:p w:rsidR="00640271" w:rsidRDefault="00640271" w:rsidP="00640271">
      <w:pPr>
        <w:widowControl w:val="0"/>
        <w:shd w:val="clear" w:color="auto" w:fill="FFFFFF"/>
        <w:tabs>
          <w:tab w:val="left" w:pos="993"/>
        </w:tabs>
        <w:suppressAutoHyphens/>
        <w:ind w:firstLine="567"/>
        <w:jc w:val="both"/>
        <w:rPr>
          <w:snapToGrid w:val="0"/>
          <w:spacing w:val="-5"/>
        </w:rPr>
      </w:pPr>
      <w:r>
        <w:rPr>
          <w:snapToGrid w:val="0"/>
          <w:spacing w:val="-5"/>
        </w:rPr>
        <w:t>Передача документов оформляется Актом.</w:t>
      </w:r>
    </w:p>
    <w:p w:rsidR="00640271" w:rsidRDefault="00640271" w:rsidP="00640271">
      <w:pPr>
        <w:widowControl w:val="0"/>
        <w:numPr>
          <w:ilvl w:val="0"/>
          <w:numId w:val="15"/>
        </w:numPr>
        <w:shd w:val="clear" w:color="auto" w:fill="FFFFFF"/>
        <w:tabs>
          <w:tab w:val="left" w:pos="993"/>
        </w:tabs>
        <w:suppressAutoHyphens/>
        <w:ind w:left="0" w:firstLine="567"/>
        <w:jc w:val="both"/>
        <w:rPr>
          <w:snapToGrid w:val="0"/>
          <w:spacing w:val="-5"/>
        </w:rPr>
      </w:pPr>
      <w:r>
        <w:rPr>
          <w:snapToGrid w:val="0"/>
          <w:spacing w:val="-5"/>
        </w:rPr>
        <w:t>после получения документов, разработанных Исполнителем: протокол клинического исследования, брошюра исследователя, информационный листок пациента, проект индивидуальной регистрационной карты (ИРК), подготовить своими силами комплект документов, содержащий в составе, в том числе, вышеуказанные документы и сдать его в Минздрав России с целью получения Разрешения на проведение клинического исследования;</w:t>
      </w:r>
    </w:p>
    <w:p w:rsidR="00640271" w:rsidRDefault="00640271" w:rsidP="00640271">
      <w:pPr>
        <w:widowControl w:val="0"/>
        <w:numPr>
          <w:ilvl w:val="0"/>
          <w:numId w:val="15"/>
        </w:numPr>
        <w:shd w:val="clear" w:color="auto" w:fill="FFFFFF"/>
        <w:tabs>
          <w:tab w:val="left" w:pos="993"/>
        </w:tabs>
        <w:suppressAutoHyphens/>
        <w:ind w:left="0" w:firstLine="567"/>
        <w:jc w:val="both"/>
        <w:rPr>
          <w:snapToGrid w:val="0"/>
          <w:spacing w:val="-5"/>
        </w:rPr>
      </w:pPr>
      <w:r>
        <w:rPr>
          <w:snapToGrid w:val="0"/>
          <w:spacing w:val="-5"/>
        </w:rPr>
        <w:t>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640271" w:rsidRDefault="00640271" w:rsidP="00640271">
      <w:pPr>
        <w:keepNext/>
        <w:tabs>
          <w:tab w:val="left" w:pos="360"/>
        </w:tabs>
        <w:suppressAutoHyphens/>
        <w:ind w:firstLine="567"/>
        <w:jc w:val="both"/>
      </w:pPr>
      <w:r>
        <w:t>4.2. Исполнитель обязуется:</w:t>
      </w:r>
    </w:p>
    <w:p w:rsidR="00640271" w:rsidRDefault="00640271" w:rsidP="00640271">
      <w:pPr>
        <w:numPr>
          <w:ilvl w:val="0"/>
          <w:numId w:val="8"/>
        </w:numPr>
        <w:tabs>
          <w:tab w:val="left" w:pos="360"/>
        </w:tabs>
        <w:suppressAutoHyphens/>
        <w:ind w:left="0" w:firstLine="567"/>
        <w:jc w:val="both"/>
      </w:pPr>
      <w:r>
        <w:t xml:space="preserve">выполнить своими силами Работы по настоящему Договору в соответствии с требованиями </w:t>
      </w:r>
      <w:r>
        <w:rPr>
          <w:i/>
          <w:iCs/>
        </w:rPr>
        <w:t xml:space="preserve">Технического задания </w:t>
      </w:r>
      <w:r>
        <w:t xml:space="preserve">и </w:t>
      </w:r>
      <w:r>
        <w:rPr>
          <w:i/>
          <w:iCs/>
        </w:rPr>
        <w:t>Календарного плана</w:t>
      </w:r>
      <w:r>
        <w:t>;</w:t>
      </w:r>
    </w:p>
    <w:p w:rsidR="00640271" w:rsidRDefault="00640271" w:rsidP="00640271">
      <w:pPr>
        <w:numPr>
          <w:ilvl w:val="0"/>
          <w:numId w:val="8"/>
        </w:numPr>
        <w:tabs>
          <w:tab w:val="left" w:pos="360"/>
        </w:tabs>
        <w:suppressAutoHyphens/>
        <w:ind w:left="0" w:firstLine="567"/>
        <w:jc w:val="both"/>
      </w:pPr>
      <w:r>
        <w:t>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640271" w:rsidRDefault="00640271" w:rsidP="00640271">
      <w:pPr>
        <w:numPr>
          <w:ilvl w:val="0"/>
          <w:numId w:val="8"/>
        </w:numPr>
        <w:tabs>
          <w:tab w:val="left" w:pos="360"/>
        </w:tabs>
        <w:suppressAutoHyphens/>
        <w:ind w:left="0" w:firstLine="567"/>
        <w:jc w:val="both"/>
      </w:pPr>
      <w:r>
        <w:t>своевременно, не позднее одних суток, информировать уполномоченного представителя Заказчика о приостановлении выполнения Работ с соответствующими обоснованиями, а также о любых возникших проблемах, сложностях, задержках в процессе выполнения Работ, инициируя совместное решение;</w:t>
      </w:r>
    </w:p>
    <w:p w:rsidR="00640271" w:rsidRDefault="00640271" w:rsidP="00640271">
      <w:pPr>
        <w:numPr>
          <w:ilvl w:val="0"/>
          <w:numId w:val="8"/>
        </w:numPr>
        <w:tabs>
          <w:tab w:val="left" w:pos="360"/>
        </w:tabs>
        <w:suppressAutoHyphens/>
        <w:ind w:left="0" w:firstLine="567"/>
        <w:jc w:val="both"/>
      </w:pPr>
      <w:r>
        <w:t xml:space="preserve">сопровождать процесс получения Разрешения на проведение клинического исследования эффективности и безопасности при применении в </w:t>
      </w:r>
      <w:proofErr w:type="spellStart"/>
      <w:r>
        <w:t>постоперационном</w:t>
      </w:r>
      <w:proofErr w:type="spellEnd"/>
      <w:r>
        <w:t xml:space="preserve"> периоде лекарственного препарата </w:t>
      </w:r>
      <w:proofErr w:type="spellStart"/>
      <w:r>
        <w:rPr>
          <w:bCs/>
        </w:rPr>
        <w:t>Бупраксон</w:t>
      </w:r>
      <w:proofErr w:type="spellEnd"/>
      <w:r>
        <w:rPr>
          <w:bCs/>
        </w:rPr>
        <w:t xml:space="preserve">, таблетки </w:t>
      </w:r>
      <w:proofErr w:type="spellStart"/>
      <w:r>
        <w:rPr>
          <w:bCs/>
        </w:rPr>
        <w:t>сублингвальные</w:t>
      </w:r>
      <w:proofErr w:type="spellEnd"/>
      <w:r>
        <w:t>, включая экспертизу документов в регуляторных органах с целью выдачи Разрешения на проведение клинического исследования препарата;</w:t>
      </w:r>
    </w:p>
    <w:p w:rsidR="00640271" w:rsidRDefault="00640271" w:rsidP="00640271">
      <w:pPr>
        <w:numPr>
          <w:ilvl w:val="0"/>
          <w:numId w:val="8"/>
        </w:numPr>
        <w:tabs>
          <w:tab w:val="left" w:pos="360"/>
        </w:tabs>
        <w:suppressAutoHyphens/>
        <w:ind w:left="0" w:firstLine="567"/>
        <w:jc w:val="both"/>
      </w:pPr>
      <w:r>
        <w:t>в случае получения замечаний и запросов от Минздрава России самостоятельно и за свой счет устранять недостатки и предоставлять Заказчику новую версию запрашиваемого документа в течение 10 (десяти) рабочих дней с момента получения запроса;</w:t>
      </w:r>
    </w:p>
    <w:p w:rsidR="00640271" w:rsidRDefault="00640271" w:rsidP="00640271">
      <w:pPr>
        <w:numPr>
          <w:ilvl w:val="0"/>
          <w:numId w:val="8"/>
        </w:numPr>
        <w:tabs>
          <w:tab w:val="left" w:pos="360"/>
        </w:tabs>
        <w:suppressAutoHyphens/>
        <w:ind w:left="0" w:firstLine="567"/>
        <w:jc w:val="both"/>
      </w:pPr>
      <w:r>
        <w:t>проводить Работы в соответствии с требованиями регуляторных органов;</w:t>
      </w:r>
    </w:p>
    <w:p w:rsidR="00640271" w:rsidRDefault="00640271" w:rsidP="00640271">
      <w:pPr>
        <w:numPr>
          <w:ilvl w:val="0"/>
          <w:numId w:val="8"/>
        </w:numPr>
        <w:tabs>
          <w:tab w:val="left" w:pos="360"/>
        </w:tabs>
        <w:suppressAutoHyphens/>
        <w:ind w:left="0" w:firstLine="567"/>
        <w:jc w:val="both"/>
      </w:pPr>
      <w:r>
        <w:t>своими силами и за свой счет устранять недостатки в результатах выполненных Работ по настоящему Договору, допущенных по своей вине;</w:t>
      </w:r>
    </w:p>
    <w:p w:rsidR="00640271" w:rsidRDefault="00640271" w:rsidP="00640271">
      <w:pPr>
        <w:numPr>
          <w:ilvl w:val="0"/>
          <w:numId w:val="8"/>
        </w:numPr>
        <w:tabs>
          <w:tab w:val="left" w:pos="360"/>
        </w:tabs>
        <w:suppressAutoHyphens/>
        <w:ind w:left="0" w:firstLine="567"/>
        <w:jc w:val="both"/>
      </w:pPr>
      <w:r>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640271" w:rsidRDefault="00640271" w:rsidP="00640271">
      <w:pPr>
        <w:numPr>
          <w:ilvl w:val="0"/>
          <w:numId w:val="8"/>
        </w:numPr>
        <w:tabs>
          <w:tab w:val="left" w:pos="360"/>
        </w:tabs>
        <w:suppressAutoHyphens/>
        <w:ind w:left="0" w:firstLine="567"/>
        <w:jc w:val="both"/>
      </w:pPr>
      <w:r>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640271" w:rsidRDefault="00640271" w:rsidP="00640271">
      <w:pPr>
        <w:numPr>
          <w:ilvl w:val="0"/>
          <w:numId w:val="8"/>
        </w:numPr>
        <w:tabs>
          <w:tab w:val="left" w:pos="360"/>
        </w:tabs>
        <w:suppressAutoHyphens/>
        <w:ind w:left="0" w:firstLine="567"/>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640271" w:rsidRDefault="00640271" w:rsidP="00640271">
      <w:pPr>
        <w:numPr>
          <w:ilvl w:val="0"/>
          <w:numId w:val="8"/>
        </w:numPr>
        <w:tabs>
          <w:tab w:val="clear" w:pos="720"/>
          <w:tab w:val="left" w:pos="360"/>
        </w:tabs>
        <w:suppressAutoHyphens/>
        <w:ind w:left="0" w:firstLine="426"/>
        <w:jc w:val="both"/>
      </w:pPr>
      <w:r>
        <w:t xml:space="preserve">разработать </w:t>
      </w:r>
      <w:r>
        <w:rPr>
          <w:bCs/>
          <w:iCs/>
        </w:rPr>
        <w:t>протокол клинического исследования, брошюру исследователя, информационный листок пациента с формой информированного согласия,</w:t>
      </w:r>
      <w:r>
        <w:t xml:space="preserve"> в соответствии с протоколом исследования; </w:t>
      </w:r>
    </w:p>
    <w:p w:rsidR="00640271" w:rsidRPr="008D6A74" w:rsidRDefault="00640271" w:rsidP="00640271">
      <w:pPr>
        <w:pStyle w:val="aff"/>
        <w:numPr>
          <w:ilvl w:val="0"/>
          <w:numId w:val="8"/>
        </w:numPr>
        <w:jc w:val="both"/>
        <w:rPr>
          <w:bCs/>
          <w:iCs/>
        </w:rPr>
      </w:pPr>
      <w:r>
        <w:rPr>
          <w:bCs/>
          <w:iCs/>
        </w:rPr>
        <w:t>разработать дневник пациента, принимающего участие в клиническом исследовании;</w:t>
      </w:r>
    </w:p>
    <w:p w:rsidR="00640271" w:rsidRDefault="00640271" w:rsidP="00640271">
      <w:pPr>
        <w:numPr>
          <w:ilvl w:val="0"/>
          <w:numId w:val="8"/>
        </w:numPr>
        <w:tabs>
          <w:tab w:val="clear" w:pos="720"/>
          <w:tab w:val="left" w:pos="360"/>
        </w:tabs>
        <w:suppressAutoHyphens/>
        <w:ind w:left="0" w:firstLine="426"/>
        <w:jc w:val="both"/>
      </w:pPr>
      <w:r>
        <w:lastRenderedPageBreak/>
        <w:t>разработать индивидуальную регистрационную карту (ИРК) согласно протоколу клинического исследования.</w:t>
      </w:r>
    </w:p>
    <w:p w:rsidR="00640271" w:rsidRDefault="00640271" w:rsidP="00640271">
      <w:pPr>
        <w:numPr>
          <w:ilvl w:val="0"/>
          <w:numId w:val="8"/>
        </w:numPr>
        <w:tabs>
          <w:tab w:val="clear" w:pos="720"/>
          <w:tab w:val="left" w:pos="360"/>
        </w:tabs>
        <w:suppressAutoHyphens/>
        <w:ind w:left="0" w:firstLine="426"/>
        <w:jc w:val="both"/>
      </w:pPr>
      <w:r>
        <w:t xml:space="preserve">Исполнитель гарантирует получение разрешения от Минздрава России на проведение клинического исследования эффективности и безопасности при применении в </w:t>
      </w:r>
      <w:proofErr w:type="spellStart"/>
      <w:r>
        <w:t>постоперационном</w:t>
      </w:r>
      <w:proofErr w:type="spellEnd"/>
      <w:r>
        <w:t xml:space="preserve"> периоде лекарственного препарата для медицинского применения </w:t>
      </w:r>
      <w:proofErr w:type="spellStart"/>
      <w:r>
        <w:rPr>
          <w:bCs/>
          <w:i/>
        </w:rPr>
        <w:t>Бупраксон</w:t>
      </w:r>
      <w:proofErr w:type="spellEnd"/>
      <w:r>
        <w:rPr>
          <w:bCs/>
          <w:i/>
        </w:rPr>
        <w:t xml:space="preserve">, таблетки </w:t>
      </w:r>
      <w:proofErr w:type="spellStart"/>
      <w:r>
        <w:rPr>
          <w:bCs/>
          <w:i/>
        </w:rPr>
        <w:t>сублингвальные</w:t>
      </w:r>
      <w:proofErr w:type="spellEnd"/>
      <w:r>
        <w:rPr>
          <w:bCs/>
        </w:rPr>
        <w:t>.</w:t>
      </w:r>
    </w:p>
    <w:p w:rsidR="00640271" w:rsidRPr="008D6A74" w:rsidRDefault="00640271" w:rsidP="00640271">
      <w:pPr>
        <w:tabs>
          <w:tab w:val="left" w:pos="360"/>
        </w:tabs>
        <w:suppressAutoHyphens/>
        <w:ind w:firstLine="567"/>
        <w:jc w:val="both"/>
      </w:pPr>
      <w:r>
        <w:t>4.3. Исполнитель имеет право:</w:t>
      </w:r>
    </w:p>
    <w:p w:rsidR="00640271" w:rsidRPr="008D6A74" w:rsidRDefault="00640271" w:rsidP="00640271">
      <w:pPr>
        <w:numPr>
          <w:ilvl w:val="0"/>
          <w:numId w:val="7"/>
        </w:numPr>
        <w:tabs>
          <w:tab w:val="left" w:pos="360"/>
        </w:tabs>
        <w:suppressAutoHyphens/>
        <w:ind w:left="0" w:firstLine="567"/>
        <w:jc w:val="both"/>
      </w:pPr>
      <w:r>
        <w:t xml:space="preserve">изменить срок выполнения Работ, предусмотренный настоящим Договором, по письменному согласованию с Заказчиком в случае </w:t>
      </w:r>
      <w:proofErr w:type="spellStart"/>
      <w:r>
        <w:t>непредоставления</w:t>
      </w:r>
      <w:proofErr w:type="spellEnd"/>
      <w:r>
        <w:t xml:space="preserve"> Заказчиком необходимой информации в соответствии с п. 4.1 настоящего Договора.</w:t>
      </w:r>
    </w:p>
    <w:p w:rsidR="00640271" w:rsidRDefault="00640271" w:rsidP="00640271">
      <w:pPr>
        <w:tabs>
          <w:tab w:val="left" w:pos="360"/>
        </w:tabs>
        <w:suppressAutoHyphens/>
        <w:ind w:firstLine="567"/>
        <w:jc w:val="both"/>
      </w:pPr>
      <w:r>
        <w:t>4.4. Заказчик имеет право:</w:t>
      </w:r>
    </w:p>
    <w:p w:rsidR="00640271" w:rsidRDefault="00640271" w:rsidP="00640271">
      <w:pPr>
        <w:numPr>
          <w:ilvl w:val="0"/>
          <w:numId w:val="7"/>
        </w:numPr>
        <w:tabs>
          <w:tab w:val="num" w:pos="0"/>
          <w:tab w:val="left" w:pos="360"/>
        </w:tabs>
        <w:suppressAutoHyphens/>
        <w:ind w:left="0" w:firstLine="567"/>
        <w:jc w:val="both"/>
      </w:pPr>
      <w:r>
        <w:t xml:space="preserve"> осуществлять контроль над ходом выполнения Исполнителем Работ.</w:t>
      </w:r>
    </w:p>
    <w:p w:rsidR="00640271" w:rsidRDefault="00640271" w:rsidP="00640271">
      <w:pPr>
        <w:numPr>
          <w:ilvl w:val="0"/>
          <w:numId w:val="7"/>
        </w:numPr>
        <w:tabs>
          <w:tab w:val="num" w:pos="0"/>
          <w:tab w:val="left" w:pos="360"/>
        </w:tabs>
        <w:suppressAutoHyphens/>
        <w:ind w:left="0" w:firstLine="567"/>
        <w:jc w:val="both"/>
      </w:pPr>
      <w:r>
        <w:t xml:space="preserve"> отказаться от исполнения Договора в любое время до сдачи ему результатов Работ, уплатив </w:t>
      </w:r>
      <w:proofErr w:type="gramStart"/>
      <w:r>
        <w:t>Исполнителю</w:t>
      </w:r>
      <w:proofErr w:type="gramEnd"/>
      <w:r>
        <w:t xml:space="preserve"> часть установленной цены пропорционально части Работ, выполненных Исполнителем до получения им извещения об отказе Заказчика от исполнения настоящего Договора.</w:t>
      </w:r>
    </w:p>
    <w:p w:rsidR="00640271" w:rsidRDefault="00640271" w:rsidP="00640271">
      <w:pPr>
        <w:tabs>
          <w:tab w:val="left" w:pos="360"/>
        </w:tabs>
        <w:suppressAutoHyphens/>
        <w:ind w:left="567" w:firstLine="567"/>
        <w:jc w:val="both"/>
      </w:pPr>
    </w:p>
    <w:p w:rsidR="00640271" w:rsidRDefault="00640271" w:rsidP="00640271">
      <w:pPr>
        <w:numPr>
          <w:ilvl w:val="0"/>
          <w:numId w:val="11"/>
        </w:numPr>
        <w:ind w:left="0" w:firstLine="567"/>
        <w:jc w:val="center"/>
        <w:rPr>
          <w:b/>
          <w:bCs/>
        </w:rPr>
      </w:pPr>
      <w:r>
        <w:rPr>
          <w:b/>
          <w:bCs/>
        </w:rPr>
        <w:t>ОТВЕТСТВЕННОСТЬ СТОРОН</w:t>
      </w:r>
    </w:p>
    <w:p w:rsidR="00640271" w:rsidRDefault="00640271" w:rsidP="00640271">
      <w:pPr>
        <w:ind w:right="-6" w:firstLine="567"/>
        <w:jc w:val="both"/>
        <w:rPr>
          <w:rFonts w:eastAsiaTheme="minorEastAsia"/>
          <w:color w:val="000000"/>
          <w:spacing w:val="-1"/>
        </w:rPr>
      </w:pPr>
      <w:r>
        <w:rPr>
          <w:rFonts w:eastAsiaTheme="minorEastAsia"/>
          <w:color w:val="000000"/>
          <w:spacing w:val="-3"/>
        </w:rPr>
        <w:t xml:space="preserve">5.1. Стороны несут ответственность за неисполнение или ненадлежащее исполнение своих </w:t>
      </w:r>
      <w:r>
        <w:rPr>
          <w:rFonts w:eastAsiaTheme="minorEastAsia"/>
          <w:color w:val="000000"/>
          <w:spacing w:val="1"/>
        </w:rPr>
        <w:t xml:space="preserve">обязательств по настоящему Договору в порядке, установленном действующим законодательством </w:t>
      </w:r>
      <w:r>
        <w:rPr>
          <w:rFonts w:eastAsiaTheme="minorEastAsia"/>
          <w:color w:val="000000"/>
          <w:spacing w:val="-16"/>
        </w:rPr>
        <w:t>Российской Федерации.</w:t>
      </w:r>
    </w:p>
    <w:p w:rsidR="00640271" w:rsidRDefault="00640271" w:rsidP="00640271">
      <w:pPr>
        <w:ind w:right="-6" w:firstLine="567"/>
        <w:jc w:val="both"/>
        <w:rPr>
          <w:rFonts w:eastAsiaTheme="minorEastAsia"/>
          <w:color w:val="000000"/>
          <w:spacing w:val="-3"/>
        </w:rPr>
      </w:pPr>
      <w:r>
        <w:rPr>
          <w:rFonts w:eastAsiaTheme="minorEastAsia"/>
          <w:color w:val="000000"/>
          <w:spacing w:val="-16"/>
        </w:rPr>
        <w:t xml:space="preserve">5.2. </w:t>
      </w:r>
      <w:r>
        <w:rPr>
          <w:rFonts w:eastAsiaTheme="minorEastAsia"/>
          <w:color w:val="000000"/>
          <w:spacing w:val="-4"/>
        </w:rPr>
        <w:t xml:space="preserve">За просрочку выполнения Исполнителем Работ Заказчик </w:t>
      </w:r>
      <w:r>
        <w:rPr>
          <w:rFonts w:eastAsiaTheme="minorEastAsia"/>
          <w:color w:val="000000"/>
          <w:spacing w:val="-1"/>
        </w:rPr>
        <w:t xml:space="preserve">вправе потребовать от Исполнителя уплаты пени в размере 0,1% от стоимости просроченных выполнением Работ </w:t>
      </w:r>
      <w:r>
        <w:rPr>
          <w:rFonts w:eastAsiaTheme="minorEastAsia"/>
          <w:color w:val="000000"/>
          <w:spacing w:val="-3"/>
        </w:rPr>
        <w:t>за каждый день просрочки, но не более 20% от договорной стоимости Работ, в случае, если просрочка выполнения работ не связана с задержкой предоставления материалов Заказчиком.</w:t>
      </w:r>
    </w:p>
    <w:p w:rsidR="00640271" w:rsidRDefault="00640271" w:rsidP="00640271">
      <w:pPr>
        <w:ind w:right="-11" w:firstLine="567"/>
        <w:jc w:val="both"/>
        <w:rPr>
          <w:rFonts w:eastAsiaTheme="minorEastAsia"/>
          <w:color w:val="000000"/>
          <w:spacing w:val="-3"/>
        </w:rPr>
      </w:pPr>
      <w:r>
        <w:rPr>
          <w:rFonts w:eastAsiaTheme="minorEastAsia"/>
          <w:color w:val="000000"/>
          <w:spacing w:val="-3"/>
        </w:rPr>
        <w:t xml:space="preserve">5.3. За просрочку оплаты выполненных Работ Исполнитель имеет право потребовать от Заказчика уплаты </w:t>
      </w:r>
      <w:r>
        <w:rPr>
          <w:rFonts w:eastAsiaTheme="minorEastAsia"/>
          <w:color w:val="000000"/>
          <w:spacing w:val="-1"/>
        </w:rPr>
        <w:t>пени в размере 0,1 % от размера просроченных оплатой платежей</w:t>
      </w:r>
      <w:r>
        <w:rPr>
          <w:rFonts w:eastAsiaTheme="minorEastAsia"/>
          <w:color w:val="000000"/>
          <w:spacing w:val="-3"/>
        </w:rPr>
        <w:t xml:space="preserve"> за каждый день просрочки, но не более 20% от договорной стоимости Работ.</w:t>
      </w:r>
    </w:p>
    <w:p w:rsidR="00640271" w:rsidRDefault="00640271" w:rsidP="00640271">
      <w:pPr>
        <w:ind w:right="-11" w:firstLine="567"/>
        <w:jc w:val="both"/>
        <w:rPr>
          <w:rFonts w:eastAsiaTheme="minorEastAsia"/>
        </w:rPr>
      </w:pPr>
      <w:r>
        <w:rPr>
          <w:rFonts w:eastAsiaTheme="minorEastAsia"/>
          <w:spacing w:val="-3"/>
        </w:rPr>
        <w:t xml:space="preserve">5.4. </w:t>
      </w:r>
      <w:r>
        <w:rPr>
          <w:rFonts w:eastAsiaTheme="minorEastAsia"/>
        </w:rPr>
        <w:t>Сторона</w:t>
      </w:r>
      <w:hyperlink r:id="rId17" w:anchor="YANDEX_7" w:history="1"/>
      <w:r w:rsidRPr="008D6A74">
        <w:rPr>
          <w:rFonts w:eastAsiaTheme="minorEastAsia"/>
        </w:rPr>
        <w:t xml:space="preserve">, не исполнившая или ненадлежащим образом исполнившая обязательства по настоящему Договору, обязана возместить другой </w:t>
      </w:r>
      <w:bookmarkStart w:id="82" w:name="YANDEX_7"/>
      <w:bookmarkEnd w:id="82"/>
      <w:r w:rsidR="00C32391" w:rsidRPr="008D6A74">
        <w:rPr>
          <w:rFonts w:eastAsiaTheme="minorEastAsia"/>
        </w:rPr>
        <w:fldChar w:fldCharType="begin"/>
      </w:r>
      <w:r>
        <w:rPr>
          <w:rFonts w:eastAsiaTheme="minorEastAsia"/>
        </w:rPr>
        <w:instrText xml:space="preserve"> HYPERLINK "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\l "YANDEX_6" </w:instrText>
      </w:r>
      <w:r w:rsidR="00C32391" w:rsidRPr="008D6A74">
        <w:rPr>
          <w:rFonts w:eastAsiaTheme="minorEastAsia"/>
        </w:rPr>
        <w:fldChar w:fldCharType="end"/>
      </w:r>
      <w:r w:rsidRPr="008D6A74">
        <w:rPr>
          <w:rFonts w:eastAsiaTheme="minorEastAsia"/>
        </w:rPr>
        <w:t>Стороне</w:t>
      </w:r>
      <w:hyperlink r:id="rId18" w:anchor="YANDEX_8" w:history="1"/>
      <w:r w:rsidRPr="008D6A74">
        <w:rPr>
          <w:rFonts w:eastAsiaTheme="minorEastAsia"/>
        </w:rPr>
        <w:t xml:space="preserve"> причиненные таким неисполнением реальные убытки в полном объеме.</w:t>
      </w:r>
    </w:p>
    <w:p w:rsidR="00640271" w:rsidRDefault="00640271" w:rsidP="00640271">
      <w:pPr>
        <w:ind w:right="-11" w:firstLine="567"/>
        <w:jc w:val="both"/>
        <w:rPr>
          <w:rFonts w:eastAsiaTheme="minorEastAsia"/>
        </w:rPr>
      </w:pPr>
      <w:r w:rsidRPr="008D6A74">
        <w:rPr>
          <w:rFonts w:eastAsiaTheme="minorEastAsia"/>
        </w:rPr>
        <w:t>Убытки возмещаются све</w:t>
      </w:r>
      <w:proofErr w:type="gramStart"/>
      <w:r w:rsidRPr="008D6A74">
        <w:rPr>
          <w:rFonts w:eastAsiaTheme="minorEastAsia"/>
        </w:rPr>
        <w:t>рх штр</w:t>
      </w:r>
      <w:proofErr w:type="gramEnd"/>
      <w:r w:rsidRPr="008D6A74">
        <w:rPr>
          <w:rFonts w:eastAsiaTheme="minorEastAsia"/>
        </w:rPr>
        <w:t>афов (пени), предусмотренных настоящим договором.</w:t>
      </w:r>
    </w:p>
    <w:p w:rsidR="00640271" w:rsidRDefault="00640271" w:rsidP="00640271">
      <w:pPr>
        <w:ind w:right="-11" w:firstLine="567"/>
        <w:jc w:val="both"/>
        <w:rPr>
          <w:rFonts w:eastAsiaTheme="minorEastAsia"/>
        </w:rPr>
      </w:pPr>
      <w:bookmarkStart w:id="83" w:name="YANDEX_13"/>
      <w:bookmarkStart w:id="84" w:name="YANDEX_14"/>
      <w:bookmarkEnd w:id="83"/>
      <w:bookmarkEnd w:id="84"/>
      <w:r w:rsidRPr="008D6A74">
        <w:rPr>
          <w:rFonts w:eastAsiaTheme="minorEastAsia"/>
          <w:color w:val="000000"/>
          <w:spacing w:val="-3"/>
        </w:rPr>
        <w:t xml:space="preserve">5.5. </w:t>
      </w:r>
      <w:r w:rsidRPr="008D6A74">
        <w:rPr>
          <w:rFonts w:eastAsiaTheme="minorEastAsia"/>
        </w:rPr>
        <w:t xml:space="preserve">Указанные в настоящем Договоре </w:t>
      </w:r>
      <w:r>
        <w:rPr>
          <w:rFonts w:eastAsiaTheme="minorEastAsia"/>
        </w:rPr>
        <w:t>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640271" w:rsidRDefault="00640271" w:rsidP="00640271">
      <w:pPr>
        <w:ind w:right="-11" w:firstLine="567"/>
        <w:jc w:val="both"/>
        <w:rPr>
          <w:rFonts w:eastAsiaTheme="minorEastAsia"/>
        </w:rPr>
      </w:pPr>
      <w:r>
        <w:rPr>
          <w:rFonts w:eastAsiaTheme="minorEastAsia"/>
        </w:rPr>
        <w:t>5.6. Уплата штрафных санкций не освобождает Сторону от выполнения ею предусмотренных настоящим Договором обязательств.</w:t>
      </w:r>
    </w:p>
    <w:p w:rsidR="00640271" w:rsidRDefault="00640271" w:rsidP="00640271">
      <w:pPr>
        <w:ind w:right="-11" w:firstLine="567"/>
        <w:jc w:val="both"/>
        <w:rPr>
          <w:rFonts w:eastAsiaTheme="minorEastAsia"/>
        </w:rPr>
      </w:pPr>
      <w:r>
        <w:rPr>
          <w:rFonts w:eastAsiaTheme="minorEastAsia"/>
        </w:rPr>
        <w:t xml:space="preserve">5.7. </w:t>
      </w:r>
      <w:r>
        <w:t>Исполнитель несет ответственность за действия третьих лиц, привлеченных для выполнения обязательств по настоящему Договору.</w:t>
      </w:r>
    </w:p>
    <w:p w:rsidR="00640271" w:rsidRDefault="00640271" w:rsidP="00640271">
      <w:pPr>
        <w:suppressAutoHyphens/>
        <w:ind w:firstLine="567"/>
        <w:jc w:val="both"/>
      </w:pPr>
    </w:p>
    <w:p w:rsidR="00640271" w:rsidRDefault="00640271" w:rsidP="00640271">
      <w:pPr>
        <w:numPr>
          <w:ilvl w:val="0"/>
          <w:numId w:val="11"/>
        </w:numPr>
        <w:autoSpaceDE w:val="0"/>
        <w:autoSpaceDN w:val="0"/>
        <w:ind w:left="0" w:firstLine="567"/>
        <w:jc w:val="center"/>
        <w:rPr>
          <w:b/>
          <w:bCs/>
        </w:rPr>
      </w:pPr>
      <w:r>
        <w:rPr>
          <w:b/>
          <w:bCs/>
        </w:rPr>
        <w:t xml:space="preserve">ОБСТОЯТЕЛЬСТВА </w:t>
      </w:r>
      <w:proofErr w:type="gramStart"/>
      <w:r>
        <w:rPr>
          <w:b/>
          <w:bCs/>
        </w:rPr>
        <w:t>ФОРС</w:t>
      </w:r>
      <w:proofErr w:type="gramEnd"/>
      <w:r>
        <w:rPr>
          <w:b/>
          <w:bCs/>
        </w:rPr>
        <w:t xml:space="preserve"> - МАЖОРА</w:t>
      </w:r>
    </w:p>
    <w:p w:rsidR="00640271" w:rsidRDefault="00640271" w:rsidP="00640271">
      <w:pPr>
        <w:autoSpaceDE w:val="0"/>
        <w:autoSpaceDN w:val="0"/>
        <w:ind w:firstLine="567"/>
        <w:jc w:val="both"/>
      </w:pPr>
      <w:r>
        <w:t xml:space="preserve">6.1. </w:t>
      </w:r>
      <w:proofErr w:type="gramStart"/>
      <w:r>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640271" w:rsidRDefault="00640271" w:rsidP="00640271">
      <w:pPr>
        <w:autoSpaceDE w:val="0"/>
        <w:autoSpaceDN w:val="0"/>
        <w:ind w:firstLine="567"/>
        <w:jc w:val="both"/>
      </w:pPr>
      <w:r>
        <w:t xml:space="preserve">6.2. В случае возникновения обстоятельств пункта 6.1 настоящего Договора, препятствующих выполнению условий Договора, заинтересованная Сторона должна срочно </w:t>
      </w:r>
      <w:r>
        <w:lastRenderedPageBreak/>
        <w:t>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640271" w:rsidRDefault="00640271" w:rsidP="00640271">
      <w:pPr>
        <w:autoSpaceDE w:val="0"/>
        <w:autoSpaceDN w:val="0"/>
        <w:ind w:firstLine="567"/>
        <w:jc w:val="both"/>
      </w:pPr>
      <w:r>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640271" w:rsidRDefault="00640271" w:rsidP="00640271">
      <w:pPr>
        <w:autoSpaceDE w:val="0"/>
        <w:autoSpaceDN w:val="0"/>
        <w:ind w:firstLine="567"/>
        <w:jc w:val="both"/>
      </w:pPr>
      <w:r>
        <w:t>6.4. В случае возникновения форс-мажора, Стороны обязуются консультироваться друг с другом  относительно дальнейшего выполнения действий по настоящему Договору и прилагать все усилия к тому, чтобы как можно скорее компенсировать это неисполнение.</w:t>
      </w:r>
    </w:p>
    <w:p w:rsidR="00640271" w:rsidRDefault="00640271" w:rsidP="00640271">
      <w:pPr>
        <w:autoSpaceDE w:val="0"/>
        <w:autoSpaceDN w:val="0"/>
        <w:ind w:firstLine="567"/>
        <w:jc w:val="both"/>
      </w:pPr>
      <w:r>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другие Стороны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640271" w:rsidRDefault="00640271" w:rsidP="00640271">
      <w:pPr>
        <w:autoSpaceDE w:val="0"/>
        <w:autoSpaceDN w:val="0"/>
        <w:ind w:firstLine="567"/>
        <w:jc w:val="both"/>
      </w:pPr>
      <w:r>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640271" w:rsidRDefault="00640271" w:rsidP="00640271">
      <w:pPr>
        <w:autoSpaceDE w:val="0"/>
        <w:autoSpaceDN w:val="0"/>
        <w:ind w:firstLine="567"/>
        <w:jc w:val="both"/>
      </w:pPr>
      <w:r>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640271" w:rsidRDefault="00640271" w:rsidP="00640271">
      <w:pPr>
        <w:autoSpaceDE w:val="0"/>
        <w:autoSpaceDN w:val="0"/>
        <w:ind w:firstLine="567"/>
        <w:jc w:val="both"/>
      </w:pPr>
      <w:r>
        <w:t xml:space="preserve">6.8. </w:t>
      </w:r>
      <w:proofErr w:type="gramStart"/>
      <w:r>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другие Стороны за один месяц до даты расторжения Договора.</w:t>
      </w:r>
      <w:proofErr w:type="gramEnd"/>
      <w:r>
        <w:t xml:space="preserve"> При этом ни одна из Сторон не вправе требовать возмещения каких-либо убытков, понесенных ею по настоящему Договору. </w:t>
      </w:r>
    </w:p>
    <w:p w:rsidR="00640271" w:rsidRDefault="00640271" w:rsidP="00640271">
      <w:pPr>
        <w:autoSpaceDE w:val="0"/>
        <w:autoSpaceDN w:val="0"/>
        <w:ind w:firstLine="567"/>
        <w:jc w:val="both"/>
      </w:pPr>
    </w:p>
    <w:p w:rsidR="00640271" w:rsidRDefault="00640271" w:rsidP="00640271">
      <w:pPr>
        <w:numPr>
          <w:ilvl w:val="0"/>
          <w:numId w:val="11"/>
        </w:numPr>
        <w:ind w:firstLine="567"/>
        <w:jc w:val="center"/>
        <w:outlineLvl w:val="0"/>
        <w:rPr>
          <w:b/>
          <w:bCs/>
        </w:rPr>
      </w:pPr>
      <w:r>
        <w:rPr>
          <w:b/>
          <w:bCs/>
        </w:rPr>
        <w:t>ПРАВА НА РЕЗУЛЬТАТЫ ВЫПОЛНЕННЫХ РАБОТ</w:t>
      </w:r>
    </w:p>
    <w:p w:rsidR="00640271" w:rsidRDefault="00640271" w:rsidP="00640271">
      <w:pPr>
        <w:ind w:firstLine="567"/>
        <w:jc w:val="both"/>
        <w:outlineLvl w:val="0"/>
      </w:pPr>
      <w:r>
        <w:t xml:space="preserve">7.1. Результаты выполненных Работ, разработанные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по настоящему Договору. </w:t>
      </w:r>
    </w:p>
    <w:p w:rsidR="00640271" w:rsidRDefault="00640271" w:rsidP="00640271">
      <w:pPr>
        <w:ind w:firstLine="567"/>
        <w:jc w:val="both"/>
        <w:outlineLvl w:val="0"/>
      </w:pPr>
      <w:r>
        <w:t>7.2. Результаты выполненных Работ, разработанные в соответствии с настоящим Договором, не могут быть использованы Исполнителем</w:t>
      </w:r>
      <w:r>
        <w:rPr>
          <w:spacing w:val="-2"/>
        </w:rPr>
        <w:t xml:space="preserve"> без получения предварительного письменного согласия</w:t>
      </w:r>
      <w:r>
        <w:t xml:space="preserve"> Заказчика. Результаты выполненных Работ, разработанные в соответствии с настоящим Договором, и все документы к ним, все копии должны быть переданы Заказчику.</w:t>
      </w:r>
    </w:p>
    <w:p w:rsidR="00640271" w:rsidRDefault="00640271" w:rsidP="00640271">
      <w:pPr>
        <w:ind w:firstLine="567"/>
        <w:jc w:val="both"/>
        <w:outlineLvl w:val="0"/>
      </w:pPr>
      <w:r>
        <w:t xml:space="preserve">7.3. </w:t>
      </w:r>
      <w:bookmarkStart w:id="85" w:name="OLE_LINK2"/>
      <w:bookmarkStart w:id="86" w:name="OLE_LINK3"/>
      <w:r>
        <w:t xml:space="preserve">Исполнитель гарантирует, что </w:t>
      </w:r>
      <w:bookmarkEnd w:id="85"/>
      <w:bookmarkEnd w:id="86"/>
      <w:r>
        <w:t xml:space="preserve">вся информация или данные, полученные Исполнителем, его служащими и </w:t>
      </w:r>
      <w:proofErr w:type="spellStart"/>
      <w:r>
        <w:t>субисполнителями</w:t>
      </w:r>
      <w:proofErr w:type="spellEnd"/>
      <w:r>
        <w:t xml:space="preserve"> при исполнении настоящего Договора, являются собственностью Заказчика с момента подписания Акта сдачи-приемки выполненных работ по настоящему Договору.</w:t>
      </w:r>
    </w:p>
    <w:p w:rsidR="00640271" w:rsidRDefault="00640271" w:rsidP="00640271">
      <w:pPr>
        <w:ind w:firstLine="567"/>
        <w:jc w:val="both"/>
        <w:outlineLvl w:val="0"/>
        <w:rPr>
          <w:b/>
          <w:bCs/>
        </w:rPr>
      </w:pPr>
      <w:r>
        <w:t>7.4. Исполнитель гарантирует, что полученные по настоящему Договору результаты Работ не нарушают исключительных прав третьих лиц.</w:t>
      </w:r>
    </w:p>
    <w:p w:rsidR="00640271" w:rsidRDefault="00640271" w:rsidP="00640271">
      <w:pPr>
        <w:shd w:val="clear" w:color="auto" w:fill="FFFFFF"/>
        <w:tabs>
          <w:tab w:val="left" w:pos="1133"/>
          <w:tab w:val="left" w:pos="3686"/>
        </w:tabs>
        <w:ind w:firstLine="567"/>
        <w:jc w:val="both"/>
        <w:rPr>
          <w:color w:val="000000"/>
          <w:spacing w:val="-8"/>
        </w:rPr>
      </w:pPr>
      <w:r>
        <w:rPr>
          <w:color w:val="000000"/>
          <w:spacing w:val="-1"/>
        </w:rPr>
        <w:t xml:space="preserve">7.5. Все полученные при выполнении </w:t>
      </w:r>
      <w:r>
        <w:t xml:space="preserve">Работ </w:t>
      </w:r>
      <w:r>
        <w:rPr>
          <w:color w:val="000000"/>
          <w:spacing w:val="-1"/>
        </w:rPr>
        <w:t xml:space="preserve">результаты, включая </w:t>
      </w:r>
      <w:r>
        <w:rPr>
          <w:color w:val="000000"/>
          <w:spacing w:val="5"/>
        </w:rPr>
        <w:t xml:space="preserve">созданные и (или) использованные при выполнении Работ объекты </w:t>
      </w:r>
      <w:r>
        <w:rPr>
          <w:color w:val="000000"/>
          <w:spacing w:val="-1"/>
        </w:rPr>
        <w:t>интеллектуальной собственности, подлежат отражению в Акте сдачи-приемки выполненных работ.</w:t>
      </w:r>
    </w:p>
    <w:p w:rsidR="00640271" w:rsidRDefault="00640271" w:rsidP="00640271">
      <w:pPr>
        <w:shd w:val="clear" w:color="auto" w:fill="FFFFFF"/>
        <w:tabs>
          <w:tab w:val="left" w:pos="3686"/>
        </w:tabs>
        <w:ind w:firstLine="567"/>
        <w:jc w:val="both"/>
        <w:rPr>
          <w:spacing w:val="-1"/>
        </w:rPr>
      </w:pPr>
      <w:r>
        <w:rPr>
          <w:spacing w:val="-1"/>
        </w:rPr>
        <w:t xml:space="preserve">7.6. Разработанные, изготовленные и приобретенные в ходе выполнения Работ по настоящему Договору документы и материальные ценности принадлежат Заказчику, и подлежат использованию в соответствии с его указаниями. </w:t>
      </w:r>
    </w:p>
    <w:p w:rsidR="00640271" w:rsidRDefault="00640271" w:rsidP="00640271">
      <w:pPr>
        <w:shd w:val="clear" w:color="auto" w:fill="FFFFFF"/>
        <w:tabs>
          <w:tab w:val="left" w:pos="3686"/>
        </w:tabs>
        <w:ind w:firstLine="567"/>
        <w:jc w:val="both"/>
        <w:rPr>
          <w:spacing w:val="-1"/>
        </w:rPr>
      </w:pPr>
      <w:r>
        <w:rPr>
          <w:spacing w:val="-1"/>
        </w:rPr>
        <w:t xml:space="preserve">7.7. </w:t>
      </w:r>
      <w:r>
        <w:t xml:space="preserve">В случае создания при выполнении Работ по договору объектов интеллектуальной собственности, Исполнитель обязан передать Заказчику все документы, необходимые для регистрации объекта интеллектуальной собственности, если такая регистрация является условием </w:t>
      </w:r>
      <w:r>
        <w:lastRenderedPageBreak/>
        <w:t>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640271" w:rsidRDefault="00640271" w:rsidP="00640271">
      <w:pPr>
        <w:ind w:firstLine="567"/>
        <w:jc w:val="both"/>
      </w:pPr>
      <w:r>
        <w:t>7.8. Права на объекты интеллектуальной собственности, созданные при выполнении Работ по настоящему Договору, принадлежат Заказчику.</w:t>
      </w:r>
    </w:p>
    <w:p w:rsidR="00640271" w:rsidRDefault="00640271" w:rsidP="00640271">
      <w:pPr>
        <w:ind w:firstLine="567"/>
        <w:jc w:val="both"/>
        <w:rPr>
          <w:spacing w:val="-1"/>
        </w:rPr>
      </w:pPr>
      <w:r>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640271" w:rsidRDefault="00640271" w:rsidP="00640271">
      <w:pPr>
        <w:numPr>
          <w:ilvl w:val="0"/>
          <w:numId w:val="11"/>
        </w:numPr>
        <w:shd w:val="clear" w:color="auto" w:fill="FFFFFF"/>
        <w:tabs>
          <w:tab w:val="left" w:pos="1133"/>
          <w:tab w:val="left" w:pos="2835"/>
          <w:tab w:val="left" w:pos="3119"/>
          <w:tab w:val="left" w:pos="4253"/>
        </w:tabs>
        <w:ind w:left="0" w:firstLine="567"/>
        <w:jc w:val="center"/>
        <w:rPr>
          <w:b/>
          <w:bCs/>
          <w:color w:val="000000"/>
        </w:rPr>
      </w:pPr>
      <w:r>
        <w:rPr>
          <w:b/>
          <w:bCs/>
          <w:color w:val="000000"/>
        </w:rPr>
        <w:t>УСЛОВИЯ КОНФИДЕНЦИАЛЬНОСТИ</w:t>
      </w:r>
    </w:p>
    <w:p w:rsidR="00640271" w:rsidRDefault="00640271" w:rsidP="00640271">
      <w:pPr>
        <w:shd w:val="clear" w:color="auto" w:fill="FFFFFF"/>
        <w:tabs>
          <w:tab w:val="left" w:pos="993"/>
          <w:tab w:val="left" w:pos="3686"/>
        </w:tabs>
        <w:ind w:firstLine="567"/>
        <w:jc w:val="both"/>
        <w:rPr>
          <w:u w:val="single"/>
        </w:rPr>
      </w:pPr>
      <w:r>
        <w:rPr>
          <w:color w:val="000000"/>
        </w:rPr>
        <w:t>8.1. Стороны обязуются обеспечить конфиденциальность сведений,</w:t>
      </w:r>
      <w:r>
        <w:rPr>
          <w:color w:val="000000"/>
          <w:spacing w:val="5"/>
        </w:rPr>
        <w:t xml:space="preserve"> относящихся к предмету настоящего Договора, ходу его </w:t>
      </w:r>
      <w:r>
        <w:rPr>
          <w:color w:val="000000"/>
          <w:spacing w:val="-1"/>
        </w:rPr>
        <w:t>исполнения и полученным результатам.</w:t>
      </w:r>
    </w:p>
    <w:p w:rsidR="00640271" w:rsidRDefault="00640271" w:rsidP="00640271">
      <w:pPr>
        <w:tabs>
          <w:tab w:val="left" w:pos="993"/>
        </w:tabs>
        <w:ind w:firstLine="567"/>
        <w:jc w:val="both"/>
      </w:pPr>
      <w:r>
        <w:rPr>
          <w:color w:val="000000"/>
          <w:spacing w:val="1"/>
        </w:rPr>
        <w:t xml:space="preserve">8.2. </w:t>
      </w:r>
      <w:r>
        <w:t>Любая информация и/или документы, ставшие доступными Стороне по настоящему Договору, являются конфиденциальными.</w:t>
      </w:r>
    </w:p>
    <w:p w:rsidR="00640271" w:rsidRDefault="00640271" w:rsidP="00640271">
      <w:pPr>
        <w:tabs>
          <w:tab w:val="left" w:pos="993"/>
        </w:tabs>
        <w:ind w:firstLine="567"/>
        <w:jc w:val="both"/>
      </w:pPr>
      <w:r>
        <w:t>8.3. Стороны согласились считать весь объем информации и документации, полученной при заключении и в ходе исполнения настоящего Договора, конфиденциальной информацией.</w:t>
      </w:r>
    </w:p>
    <w:p w:rsidR="00640271" w:rsidRDefault="00640271" w:rsidP="00640271">
      <w:pPr>
        <w:shd w:val="clear" w:color="auto" w:fill="FFFFFF"/>
        <w:tabs>
          <w:tab w:val="left" w:pos="993"/>
          <w:tab w:val="left" w:pos="3686"/>
        </w:tabs>
        <w:ind w:firstLine="567"/>
        <w:jc w:val="both"/>
      </w:pPr>
      <w:r>
        <w:rPr>
          <w:color w:val="000000"/>
        </w:rPr>
        <w:t xml:space="preserve">8.4. Указанные сведения предназначены исключительно для Сторон и не могут </w:t>
      </w:r>
      <w:r>
        <w:rPr>
          <w:color w:val="000000"/>
          <w:spacing w:val="6"/>
        </w:rPr>
        <w:t xml:space="preserve">быть полностью (частично) переданы (опубликованы, разглашены) третьим </w:t>
      </w:r>
      <w:r>
        <w:rPr>
          <w:color w:val="000000"/>
        </w:rPr>
        <w:t xml:space="preserve">лицам или использованы каким-либо иным способом с участием третьих лиц без </w:t>
      </w:r>
      <w:r>
        <w:rPr>
          <w:color w:val="000000"/>
          <w:spacing w:val="-2"/>
        </w:rPr>
        <w:t>согласия Сторон.</w:t>
      </w:r>
    </w:p>
    <w:p w:rsidR="00640271" w:rsidRDefault="00640271" w:rsidP="00640271">
      <w:pPr>
        <w:numPr>
          <w:ilvl w:val="1"/>
          <w:numId w:val="9"/>
        </w:numPr>
        <w:tabs>
          <w:tab w:val="num" w:pos="0"/>
          <w:tab w:val="left" w:pos="993"/>
        </w:tabs>
        <w:ind w:left="0" w:firstLine="567"/>
        <w:jc w:val="both"/>
      </w:pPr>
      <w:r>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640271" w:rsidRDefault="00640271" w:rsidP="00640271">
      <w:pPr>
        <w:numPr>
          <w:ilvl w:val="1"/>
          <w:numId w:val="9"/>
        </w:numPr>
        <w:tabs>
          <w:tab w:val="num" w:pos="0"/>
          <w:tab w:val="left" w:pos="993"/>
        </w:tabs>
        <w:ind w:left="0" w:firstLine="567"/>
        <w:jc w:val="both"/>
      </w:pPr>
      <w:r>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640271" w:rsidRDefault="00640271" w:rsidP="00640271">
      <w:pPr>
        <w:numPr>
          <w:ilvl w:val="1"/>
          <w:numId w:val="9"/>
        </w:numPr>
        <w:tabs>
          <w:tab w:val="num" w:pos="0"/>
          <w:tab w:val="left" w:pos="993"/>
        </w:tabs>
        <w:ind w:left="0" w:firstLine="567"/>
        <w:jc w:val="both"/>
      </w:pPr>
      <w:r>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640271" w:rsidRDefault="00640271" w:rsidP="00640271">
      <w:pPr>
        <w:numPr>
          <w:ilvl w:val="1"/>
          <w:numId w:val="9"/>
        </w:numPr>
        <w:tabs>
          <w:tab w:val="num" w:pos="0"/>
          <w:tab w:val="left" w:pos="993"/>
        </w:tabs>
        <w:ind w:left="0" w:firstLine="567"/>
        <w:jc w:val="both"/>
      </w:pPr>
      <w:r>
        <w:rPr>
          <w:rFonts w:eastAsiaTheme="minorEastAsia"/>
        </w:rPr>
        <w:t xml:space="preserve">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 </w:t>
      </w:r>
    </w:p>
    <w:p w:rsidR="00640271" w:rsidRDefault="00640271" w:rsidP="00640271">
      <w:pPr>
        <w:numPr>
          <w:ilvl w:val="1"/>
          <w:numId w:val="9"/>
        </w:numPr>
        <w:tabs>
          <w:tab w:val="num" w:pos="0"/>
          <w:tab w:val="left" w:pos="993"/>
        </w:tabs>
        <w:ind w:left="0" w:firstLine="567"/>
        <w:jc w:val="both"/>
      </w:pPr>
      <w:r>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640271" w:rsidRDefault="00640271" w:rsidP="00640271">
      <w:pPr>
        <w:ind w:left="360" w:firstLine="567"/>
        <w:jc w:val="both"/>
      </w:pPr>
    </w:p>
    <w:p w:rsidR="00640271" w:rsidRDefault="00640271" w:rsidP="00640271">
      <w:pPr>
        <w:ind w:firstLine="567"/>
        <w:jc w:val="center"/>
        <w:outlineLvl w:val="0"/>
        <w:rPr>
          <w:b/>
          <w:bCs/>
        </w:rPr>
      </w:pPr>
      <w:r>
        <w:rPr>
          <w:b/>
          <w:bCs/>
        </w:rPr>
        <w:t>9. ЗАКЛЮЧИТЕЛЬНЫЕ ПОЛОЖЕНИЯ</w:t>
      </w:r>
    </w:p>
    <w:p w:rsidR="00640271" w:rsidRDefault="00640271" w:rsidP="00640271">
      <w:pPr>
        <w:shd w:val="clear" w:color="auto" w:fill="FFFFFF"/>
        <w:tabs>
          <w:tab w:val="left" w:pos="1284"/>
        </w:tabs>
        <w:ind w:firstLine="567"/>
        <w:jc w:val="both"/>
        <w:rPr>
          <w:spacing w:val="-4"/>
        </w:rPr>
      </w:pPr>
      <w:r>
        <w:rPr>
          <w:spacing w:val="-4"/>
        </w:rPr>
        <w:t xml:space="preserve">9.1. </w:t>
      </w:r>
      <w:r>
        <w:rPr>
          <w:rFonts w:eastAsiaTheme="minorEastAsia"/>
          <w:spacing w:val="-5"/>
        </w:rPr>
        <w:t>Настоящий Договор вступает в силу и считается заключенным с момента его подписания обеими сторонами и действует до  01 декабря 2017 года</w:t>
      </w:r>
      <w:r>
        <w:rPr>
          <w:spacing w:val="-4"/>
        </w:rPr>
        <w:t>.</w:t>
      </w:r>
    </w:p>
    <w:p w:rsidR="00640271" w:rsidRDefault="00640271" w:rsidP="00640271">
      <w:pPr>
        <w:ind w:firstLine="567"/>
        <w:jc w:val="both"/>
        <w:rPr>
          <w:spacing w:val="-19"/>
        </w:rPr>
      </w:pPr>
      <w:r>
        <w:rPr>
          <w:spacing w:val="-4"/>
        </w:rPr>
        <w:t xml:space="preserve">9.2. Настоящий </w:t>
      </w:r>
      <w:r>
        <w:t>Договор</w:t>
      </w:r>
      <w:r>
        <w:rPr>
          <w:spacing w:val="-4"/>
        </w:rPr>
        <w:t xml:space="preserve"> может быть прекращен по соглашению Сторон путем подписания дополнительного соглашения к настоящему Договору или обменом письмами не менее чем за десять календарных дней до даты расторжения настоящего Договора.</w:t>
      </w:r>
    </w:p>
    <w:p w:rsidR="00640271" w:rsidRDefault="00640271" w:rsidP="00640271">
      <w:pPr>
        <w:ind w:firstLine="567"/>
        <w:jc w:val="both"/>
      </w:pPr>
      <w:r>
        <w:t xml:space="preserve">9.3.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t>г</w:t>
      </w:r>
      <w:proofErr w:type="gramEnd"/>
      <w:r>
        <w:t>. Москвы в порядке, предусмотренном законодательством Российской Федерации.</w:t>
      </w:r>
    </w:p>
    <w:p w:rsidR="00640271" w:rsidRDefault="00640271" w:rsidP="00640271">
      <w:pPr>
        <w:ind w:firstLine="567"/>
        <w:jc w:val="both"/>
      </w:pPr>
      <w:r>
        <w:t xml:space="preserve">9.4.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640271" w:rsidRDefault="00640271" w:rsidP="00640271">
      <w:pPr>
        <w:ind w:firstLine="567"/>
        <w:jc w:val="both"/>
      </w:pPr>
      <w:r>
        <w:t>9.5. Любые изменения и дополнения к настоящему Договору становятся его неотъемлемыми частями с момента их подписания обеими Сторонами.</w:t>
      </w:r>
    </w:p>
    <w:p w:rsidR="00640271" w:rsidRDefault="00640271" w:rsidP="00640271">
      <w:pPr>
        <w:ind w:firstLine="567"/>
        <w:jc w:val="both"/>
      </w:pPr>
      <w:r>
        <w:lastRenderedPageBreak/>
        <w:t>9.6. Во всем, что не оговорено в настоящем Договоре, Стороны руководствуются законодательством Российской Федерации.</w:t>
      </w:r>
    </w:p>
    <w:p w:rsidR="00640271" w:rsidRDefault="00640271" w:rsidP="00640271">
      <w:pPr>
        <w:ind w:firstLine="567"/>
        <w:jc w:val="both"/>
      </w:pPr>
      <w:r>
        <w:t>9.7.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640271" w:rsidRDefault="00640271" w:rsidP="00640271">
      <w:pPr>
        <w:ind w:firstLine="567"/>
        <w:jc w:val="both"/>
      </w:pPr>
      <w:r>
        <w:t>9.8.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640271" w:rsidRDefault="00640271" w:rsidP="00640271">
      <w:pPr>
        <w:ind w:firstLine="567"/>
        <w:jc w:val="both"/>
      </w:pPr>
    </w:p>
    <w:p w:rsidR="00640271" w:rsidRDefault="00640271" w:rsidP="00640271">
      <w:pPr>
        <w:ind w:firstLine="567"/>
        <w:jc w:val="center"/>
      </w:pPr>
      <w:r>
        <w:rPr>
          <w:b/>
          <w:bCs/>
        </w:rPr>
        <w:t>10. ПЕРЕЧЕНЬ ПРИЛОЖЕНИЙ</w:t>
      </w:r>
    </w:p>
    <w:p w:rsidR="00640271" w:rsidRDefault="00640271" w:rsidP="00640271">
      <w:pPr>
        <w:widowControl w:val="0"/>
        <w:autoSpaceDE w:val="0"/>
        <w:autoSpaceDN w:val="0"/>
        <w:adjustRightInd w:val="0"/>
        <w:ind w:firstLine="567"/>
        <w:jc w:val="both"/>
      </w:pPr>
      <w:r>
        <w:t>10.1 Неотъемлемой частью настоящего Договора являются следующие приложения:</w:t>
      </w:r>
    </w:p>
    <w:p w:rsidR="00640271" w:rsidRDefault="00640271" w:rsidP="00640271">
      <w:pPr>
        <w:widowControl w:val="0"/>
        <w:autoSpaceDE w:val="0"/>
        <w:autoSpaceDN w:val="0"/>
        <w:adjustRightInd w:val="0"/>
        <w:ind w:firstLine="567"/>
        <w:jc w:val="both"/>
      </w:pPr>
      <w:r>
        <w:t xml:space="preserve">- </w:t>
      </w:r>
      <w:r>
        <w:rPr>
          <w:i/>
        </w:rPr>
        <w:t>Техническое задание</w:t>
      </w:r>
      <w:r>
        <w:t xml:space="preserve"> (Приложение 1);</w:t>
      </w:r>
    </w:p>
    <w:p w:rsidR="00640271" w:rsidRDefault="00640271" w:rsidP="00640271">
      <w:pPr>
        <w:widowControl w:val="0"/>
        <w:autoSpaceDE w:val="0"/>
        <w:autoSpaceDN w:val="0"/>
        <w:adjustRightInd w:val="0"/>
        <w:ind w:firstLine="567"/>
        <w:jc w:val="both"/>
      </w:pPr>
      <w:r>
        <w:t xml:space="preserve">- </w:t>
      </w:r>
      <w:r>
        <w:rPr>
          <w:i/>
        </w:rPr>
        <w:t>Календарный план</w:t>
      </w:r>
      <w:r>
        <w:t xml:space="preserve"> (Приложение 2);</w:t>
      </w:r>
    </w:p>
    <w:p w:rsidR="00640271" w:rsidRDefault="00640271" w:rsidP="00640271">
      <w:pPr>
        <w:widowControl w:val="0"/>
        <w:autoSpaceDE w:val="0"/>
        <w:autoSpaceDN w:val="0"/>
        <w:adjustRightInd w:val="0"/>
        <w:ind w:firstLine="567"/>
        <w:jc w:val="both"/>
        <w:rPr>
          <w:i/>
        </w:rPr>
      </w:pPr>
      <w:r>
        <w:rPr>
          <w:i/>
        </w:rPr>
        <w:t xml:space="preserve">- </w:t>
      </w:r>
      <w:proofErr w:type="spellStart"/>
      <w:r>
        <w:rPr>
          <w:i/>
        </w:rPr>
        <w:t>Антикоррупционная</w:t>
      </w:r>
      <w:proofErr w:type="spellEnd"/>
      <w:r>
        <w:rPr>
          <w:i/>
        </w:rPr>
        <w:t xml:space="preserve"> оговорка </w:t>
      </w:r>
      <w:r>
        <w:t>(Приложение 3).</w:t>
      </w:r>
      <w:r>
        <w:rPr>
          <w:i/>
        </w:rPr>
        <w:t xml:space="preserve"> </w:t>
      </w:r>
    </w:p>
    <w:p w:rsidR="00640271" w:rsidRDefault="00640271" w:rsidP="00640271">
      <w:pPr>
        <w:widowControl w:val="0"/>
        <w:autoSpaceDE w:val="0"/>
        <w:autoSpaceDN w:val="0"/>
        <w:adjustRightInd w:val="0"/>
        <w:ind w:firstLine="567"/>
        <w:jc w:val="both"/>
        <w:rPr>
          <w:i/>
        </w:rPr>
      </w:pPr>
    </w:p>
    <w:p w:rsidR="00640271" w:rsidRDefault="00640271" w:rsidP="00640271">
      <w:pPr>
        <w:numPr>
          <w:ilvl w:val="0"/>
          <w:numId w:val="14"/>
        </w:numPr>
        <w:suppressAutoHyphens/>
        <w:ind w:firstLine="567"/>
        <w:contextualSpacing/>
        <w:jc w:val="center"/>
        <w:rPr>
          <w:b/>
          <w:bCs/>
        </w:rPr>
      </w:pPr>
      <w:r>
        <w:rPr>
          <w:b/>
          <w:bCs/>
        </w:rPr>
        <w:t>ЮРИДИЧЕСКИЕ АДРЕСА, БАНКОВСКИЕ РЕКВИЗИТЫ И ПОДПИСИ СТОРОН</w:t>
      </w:r>
    </w:p>
    <w:tbl>
      <w:tblPr>
        <w:tblW w:w="0" w:type="auto"/>
        <w:tblLook w:val="00BF"/>
      </w:tblPr>
      <w:tblGrid>
        <w:gridCol w:w="4968"/>
        <w:gridCol w:w="4786"/>
      </w:tblGrid>
      <w:tr w:rsidR="00640271" w:rsidRPr="008D6A74" w:rsidTr="00640271">
        <w:trPr>
          <w:trHeight w:val="3144"/>
        </w:trPr>
        <w:tc>
          <w:tcPr>
            <w:tcW w:w="4968" w:type="dxa"/>
          </w:tcPr>
          <w:p w:rsidR="00640271" w:rsidRDefault="00640271" w:rsidP="00640271">
            <w:r>
              <w:rPr>
                <w:b/>
                <w:bCs/>
              </w:rPr>
              <w:t>Заказчик:</w:t>
            </w:r>
          </w:p>
          <w:p w:rsidR="00640271" w:rsidRDefault="00640271" w:rsidP="00640271">
            <w:pPr>
              <w:shd w:val="clear" w:color="auto" w:fill="FFFFFF"/>
              <w:rPr>
                <w:b/>
                <w:bCs/>
              </w:rPr>
            </w:pPr>
            <w:r>
              <w:rPr>
                <w:b/>
                <w:bCs/>
              </w:rPr>
              <w:t>ФГУП «Московский эндокринный завод»</w:t>
            </w:r>
          </w:p>
          <w:p w:rsidR="00640271" w:rsidRDefault="00640271" w:rsidP="00640271">
            <w:pPr>
              <w:shd w:val="clear" w:color="auto" w:fill="FFFFFF"/>
              <w:rPr>
                <w:b/>
                <w:bCs/>
              </w:rPr>
            </w:pPr>
            <w:r>
              <w:rPr>
                <w:b/>
                <w:bCs/>
              </w:rPr>
              <w:t xml:space="preserve">Юр. адрес: 109052, г. Москва, ул. </w:t>
            </w:r>
            <w:proofErr w:type="spellStart"/>
            <w:r>
              <w:rPr>
                <w:b/>
                <w:bCs/>
              </w:rPr>
              <w:t>Новохохловская</w:t>
            </w:r>
            <w:proofErr w:type="spellEnd"/>
            <w:r>
              <w:rPr>
                <w:b/>
                <w:bCs/>
              </w:rPr>
              <w:t>, д.25.</w:t>
            </w:r>
          </w:p>
          <w:p w:rsidR="00640271" w:rsidRDefault="00640271" w:rsidP="00640271">
            <w:pPr>
              <w:shd w:val="clear" w:color="auto" w:fill="FFFFFF"/>
              <w:rPr>
                <w:b/>
                <w:bCs/>
              </w:rPr>
            </w:pPr>
          </w:p>
          <w:p w:rsidR="00640271" w:rsidRDefault="00640271" w:rsidP="00640271">
            <w:r>
              <w:t>ИНН/КПП 7722059711 / 772201001;</w:t>
            </w:r>
          </w:p>
          <w:p w:rsidR="00640271" w:rsidRDefault="00640271" w:rsidP="00640271">
            <w:r>
              <w:t xml:space="preserve">ОКПО 40393587; </w:t>
            </w:r>
          </w:p>
          <w:p w:rsidR="00640271" w:rsidRDefault="00640271" w:rsidP="00640271">
            <w:proofErr w:type="spellStart"/>
            <w:r>
              <w:t>Расч</w:t>
            </w:r>
            <w:proofErr w:type="spellEnd"/>
            <w:r>
              <w:t>. счет 40502 810 4 00000100006;</w:t>
            </w:r>
          </w:p>
          <w:p w:rsidR="00640271" w:rsidRDefault="00640271" w:rsidP="00640271">
            <w:r>
              <w:t>Корр. счет 30101 810 8 45250000229;</w:t>
            </w:r>
          </w:p>
          <w:p w:rsidR="00640271" w:rsidRDefault="00640271" w:rsidP="00640271">
            <w:r>
              <w:t xml:space="preserve">БИК 044525229; </w:t>
            </w:r>
          </w:p>
          <w:p w:rsidR="00640271" w:rsidRDefault="00640271" w:rsidP="00640271">
            <w:r>
              <w:t>ООО КБ «АРЕСБАНК»</w:t>
            </w:r>
          </w:p>
        </w:tc>
        <w:tc>
          <w:tcPr>
            <w:tcW w:w="4786" w:type="dxa"/>
          </w:tcPr>
          <w:p w:rsidR="00640271" w:rsidRDefault="00640271" w:rsidP="00640271">
            <w:pPr>
              <w:keepNext/>
              <w:outlineLvl w:val="2"/>
              <w:rPr>
                <w:b/>
                <w:bCs/>
              </w:rPr>
            </w:pPr>
            <w:r>
              <w:rPr>
                <w:b/>
                <w:bCs/>
              </w:rPr>
              <w:t>Исполнитель:</w:t>
            </w:r>
          </w:p>
          <w:p w:rsidR="00640271" w:rsidRDefault="00640271" w:rsidP="00640271">
            <w:pPr>
              <w:keepNext/>
              <w:outlineLvl w:val="2"/>
            </w:pPr>
          </w:p>
        </w:tc>
      </w:tr>
      <w:tr w:rsidR="00640271" w:rsidRPr="008D6A74" w:rsidTr="00640271">
        <w:trPr>
          <w:trHeight w:val="80"/>
        </w:trPr>
        <w:tc>
          <w:tcPr>
            <w:tcW w:w="9754" w:type="dxa"/>
            <w:gridSpan w:val="2"/>
          </w:tcPr>
          <w:p w:rsidR="00640271" w:rsidRPr="008D6A74" w:rsidRDefault="00640271" w:rsidP="00640271">
            <w:pPr>
              <w:suppressAutoHyphens/>
              <w:rPr>
                <w:b/>
                <w:bCs/>
                <w:u w:val="single"/>
              </w:rPr>
            </w:pPr>
          </w:p>
        </w:tc>
      </w:tr>
      <w:tr w:rsidR="00640271" w:rsidRPr="008D6A74" w:rsidTr="00640271">
        <w:tc>
          <w:tcPr>
            <w:tcW w:w="4968" w:type="dxa"/>
          </w:tcPr>
          <w:p w:rsidR="00640271" w:rsidRPr="008D6A74" w:rsidRDefault="00640271" w:rsidP="00640271">
            <w:pPr>
              <w:autoSpaceDE w:val="0"/>
              <w:autoSpaceDN w:val="0"/>
              <w:adjustRightInd w:val="0"/>
              <w:rPr>
                <w:bCs/>
              </w:rPr>
            </w:pPr>
            <w:r>
              <w:rPr>
                <w:bCs/>
              </w:rPr>
              <w:t>Директор</w:t>
            </w:r>
          </w:p>
          <w:p w:rsidR="00640271" w:rsidRPr="008D6A74" w:rsidRDefault="00640271" w:rsidP="00640271">
            <w:pPr>
              <w:autoSpaceDE w:val="0"/>
              <w:autoSpaceDN w:val="0"/>
              <w:adjustRightInd w:val="0"/>
              <w:rPr>
                <w:bCs/>
              </w:rPr>
            </w:pPr>
            <w:r>
              <w:rPr>
                <w:bCs/>
              </w:rPr>
              <w:t>ФГУП «Московский эндокринный завод»</w:t>
            </w:r>
          </w:p>
          <w:p w:rsidR="00640271" w:rsidRDefault="00640271" w:rsidP="00640271">
            <w:pPr>
              <w:autoSpaceDE w:val="0"/>
              <w:autoSpaceDN w:val="0"/>
              <w:adjustRightInd w:val="0"/>
              <w:rPr>
                <w:u w:val="single"/>
              </w:rPr>
            </w:pPr>
          </w:p>
          <w:p w:rsidR="00640271" w:rsidRDefault="00640271" w:rsidP="00640271">
            <w:pPr>
              <w:autoSpaceDE w:val="0"/>
              <w:autoSpaceDN w:val="0"/>
              <w:adjustRightInd w:val="0"/>
              <w:rPr>
                <w:u w:val="single"/>
              </w:rPr>
            </w:pPr>
          </w:p>
          <w:p w:rsidR="00640271" w:rsidRDefault="00640271" w:rsidP="00640271">
            <w:pPr>
              <w:rPr>
                <w:bCs/>
              </w:rPr>
            </w:pPr>
            <w:r>
              <w:rPr>
                <w:bCs/>
              </w:rPr>
              <w:t xml:space="preserve">_________________ М.Ю. Фонарёв </w:t>
            </w:r>
          </w:p>
          <w:p w:rsidR="00640271" w:rsidRDefault="00640271" w:rsidP="00640271">
            <w:pPr>
              <w:rPr>
                <w:u w:val="single"/>
              </w:rPr>
            </w:pPr>
            <w:r>
              <w:t>М.П.</w:t>
            </w:r>
          </w:p>
        </w:tc>
        <w:tc>
          <w:tcPr>
            <w:tcW w:w="4786" w:type="dxa"/>
          </w:tcPr>
          <w:p w:rsidR="00640271" w:rsidRDefault="00640271" w:rsidP="00640271">
            <w:pPr>
              <w:autoSpaceDE w:val="0"/>
              <w:autoSpaceDN w:val="0"/>
              <w:adjustRightInd w:val="0"/>
              <w:rPr>
                <w:rFonts w:eastAsiaTheme="minorEastAsia"/>
                <w:bCs/>
              </w:rPr>
            </w:pPr>
          </w:p>
          <w:p w:rsidR="00640271" w:rsidRDefault="00640271" w:rsidP="00640271">
            <w:pPr>
              <w:rPr>
                <w:bCs/>
              </w:rPr>
            </w:pPr>
          </w:p>
          <w:p w:rsidR="00640271" w:rsidRDefault="00640271" w:rsidP="00640271">
            <w:pPr>
              <w:rPr>
                <w:bCs/>
              </w:rPr>
            </w:pPr>
          </w:p>
          <w:p w:rsidR="00640271" w:rsidRDefault="00640271" w:rsidP="00640271">
            <w:pPr>
              <w:rPr>
                <w:bCs/>
              </w:rPr>
            </w:pPr>
          </w:p>
          <w:p w:rsidR="00640271" w:rsidRDefault="00640271" w:rsidP="00640271">
            <w:pPr>
              <w:rPr>
                <w:bCs/>
              </w:rPr>
            </w:pPr>
            <w:r>
              <w:rPr>
                <w:bCs/>
              </w:rPr>
              <w:t xml:space="preserve">_________________ </w:t>
            </w:r>
          </w:p>
          <w:p w:rsidR="00640271" w:rsidRDefault="00640271" w:rsidP="00640271">
            <w:pPr>
              <w:rPr>
                <w:bCs/>
              </w:rPr>
            </w:pPr>
            <w:r>
              <w:t>М.П.</w:t>
            </w:r>
          </w:p>
        </w:tc>
      </w:tr>
    </w:tbl>
    <w:p w:rsidR="00640271" w:rsidRPr="008D6A74" w:rsidRDefault="00640271" w:rsidP="00640271">
      <w:pPr>
        <w:ind w:firstLine="567"/>
        <w:jc w:val="right"/>
        <w:rPr>
          <w:b/>
        </w:rPr>
      </w:pPr>
      <w:r>
        <w:br w:type="page"/>
      </w:r>
      <w:r>
        <w:rPr>
          <w:b/>
        </w:rPr>
        <w:lastRenderedPageBreak/>
        <w:t>Приложение №1</w:t>
      </w:r>
    </w:p>
    <w:p w:rsidR="00640271" w:rsidRPr="008D6A74" w:rsidRDefault="00640271" w:rsidP="00640271">
      <w:pPr>
        <w:jc w:val="right"/>
        <w:rPr>
          <w:b/>
        </w:rPr>
      </w:pPr>
      <w:r>
        <w:rPr>
          <w:b/>
        </w:rPr>
        <w:t>к Договору № __________</w:t>
      </w:r>
    </w:p>
    <w:p w:rsidR="00640271" w:rsidRPr="008D6A74" w:rsidRDefault="00640271" w:rsidP="00640271">
      <w:pPr>
        <w:jc w:val="right"/>
        <w:rPr>
          <w:b/>
        </w:rPr>
      </w:pPr>
      <w:r>
        <w:rPr>
          <w:b/>
        </w:rPr>
        <w:t xml:space="preserve">от «___» ____________ 2016 г. </w:t>
      </w:r>
    </w:p>
    <w:p w:rsidR="00640271" w:rsidRDefault="00640271" w:rsidP="00640271">
      <w:pPr>
        <w:jc w:val="both"/>
      </w:pPr>
    </w:p>
    <w:p w:rsidR="00640271" w:rsidRDefault="00640271" w:rsidP="00640271">
      <w:pPr>
        <w:ind w:left="426"/>
        <w:jc w:val="center"/>
        <w:rPr>
          <w:b/>
          <w:bCs/>
        </w:rPr>
      </w:pPr>
    </w:p>
    <w:p w:rsidR="00640271" w:rsidRDefault="00640271" w:rsidP="00640271">
      <w:pPr>
        <w:ind w:left="426"/>
        <w:jc w:val="center"/>
        <w:rPr>
          <w:b/>
          <w:bCs/>
        </w:rPr>
      </w:pPr>
      <w:r>
        <w:rPr>
          <w:b/>
          <w:bCs/>
        </w:rPr>
        <w:t>ТЕХНИЧЕСКОЕ ЗАДАНИЕ</w:t>
      </w:r>
    </w:p>
    <w:p w:rsidR="00640271" w:rsidRDefault="00640271" w:rsidP="00640271">
      <w:pPr>
        <w:ind w:left="426"/>
        <w:jc w:val="center"/>
        <w:rPr>
          <w:i/>
        </w:rPr>
      </w:pPr>
    </w:p>
    <w:p w:rsidR="00640271" w:rsidRDefault="00640271" w:rsidP="00640271">
      <w:pPr>
        <w:jc w:val="center"/>
        <w:rPr>
          <w:b/>
          <w:bCs/>
        </w:rPr>
      </w:pPr>
      <w:r>
        <w:rPr>
          <w:b/>
          <w:bCs/>
        </w:rPr>
        <w:t xml:space="preserve">на 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Pr>
          <w:b/>
          <w:bCs/>
        </w:rPr>
        <w:t>Бупраксон</w:t>
      </w:r>
      <w:proofErr w:type="spellEnd"/>
      <w:r>
        <w:rPr>
          <w:b/>
          <w:bCs/>
        </w:rPr>
        <w:t xml:space="preserve">, таблетки </w:t>
      </w:r>
      <w:proofErr w:type="spellStart"/>
      <w:r>
        <w:rPr>
          <w:b/>
          <w:bCs/>
        </w:rPr>
        <w:t>сублингвальные</w:t>
      </w:r>
      <w:proofErr w:type="spellEnd"/>
    </w:p>
    <w:p w:rsidR="00640271" w:rsidRDefault="00640271" w:rsidP="00640271">
      <w:pPr>
        <w:jc w:val="center"/>
        <w:rPr>
          <w:b/>
        </w:rPr>
      </w:pPr>
    </w:p>
    <w:p w:rsidR="00640271" w:rsidRDefault="00640271" w:rsidP="00640271">
      <w:pPr>
        <w:jc w:val="center"/>
        <w:rPr>
          <w:rFonts w:eastAsiaTheme="minorEastAsia"/>
          <w:b/>
        </w:rPr>
      </w:pPr>
    </w:p>
    <w:p w:rsidR="00640271" w:rsidRDefault="00640271" w:rsidP="00640271">
      <w:pPr>
        <w:jc w:val="center"/>
      </w:pPr>
      <w:r>
        <w:t>по Договору № __________ от «___» ____________ 2016 г.</w:t>
      </w:r>
    </w:p>
    <w:p w:rsidR="00640271" w:rsidRDefault="00640271" w:rsidP="00640271">
      <w:pPr>
        <w:jc w:val="both"/>
      </w:pPr>
    </w:p>
    <w:p w:rsidR="00640271" w:rsidRDefault="00640271" w:rsidP="00640271">
      <w:pPr>
        <w:jc w:val="both"/>
        <w:rPr>
          <w:b/>
          <w:bCs/>
        </w:rPr>
      </w:pPr>
      <w:r>
        <w:rPr>
          <w:b/>
          <w:bCs/>
        </w:rPr>
        <w:t>Цель задания:</w:t>
      </w:r>
      <w:r>
        <w:rPr>
          <w:rFonts w:eastAsiaTheme="minorEastAsia"/>
          <w:b/>
          <w:bCs/>
        </w:rPr>
        <w:t xml:space="preserve"> провести разработку документов, необходимых для подачи в Минздрав России в составе досье с целью получения Разрешения на проведение клинического исследования эффективности и безопасности</w:t>
      </w:r>
      <w:r>
        <w:rPr>
          <w:b/>
          <w:bCs/>
        </w:rPr>
        <w:t xml:space="preserve"> при применении в </w:t>
      </w:r>
      <w:proofErr w:type="spellStart"/>
      <w:r>
        <w:rPr>
          <w:b/>
          <w:bCs/>
        </w:rPr>
        <w:t>постоперационном</w:t>
      </w:r>
      <w:proofErr w:type="spellEnd"/>
      <w:r>
        <w:rPr>
          <w:b/>
          <w:bCs/>
        </w:rPr>
        <w:t xml:space="preserve"> периоде лекарственного препарата </w:t>
      </w:r>
      <w:proofErr w:type="spellStart"/>
      <w:r>
        <w:rPr>
          <w:b/>
          <w:bCs/>
        </w:rPr>
        <w:t>Бупраксон</w:t>
      </w:r>
      <w:proofErr w:type="spellEnd"/>
      <w:r>
        <w:rPr>
          <w:b/>
          <w:bCs/>
        </w:rPr>
        <w:t xml:space="preserve">, таблетки </w:t>
      </w:r>
      <w:proofErr w:type="spellStart"/>
      <w:r>
        <w:rPr>
          <w:b/>
          <w:bCs/>
        </w:rPr>
        <w:t>сублингвальные</w:t>
      </w:r>
      <w:proofErr w:type="spellEnd"/>
      <w:r>
        <w:rPr>
          <w:b/>
          <w:bCs/>
        </w:rPr>
        <w:t>.</w:t>
      </w:r>
    </w:p>
    <w:p w:rsidR="00640271" w:rsidRDefault="00640271" w:rsidP="00640271">
      <w:pPr>
        <w:rPr>
          <w:b/>
          <w:bCs/>
          <w:iCs/>
        </w:rPr>
      </w:pPr>
    </w:p>
    <w:p w:rsidR="00640271" w:rsidRDefault="00640271" w:rsidP="00640271">
      <w:pPr>
        <w:jc w:val="both"/>
        <w:rPr>
          <w:b/>
          <w:bCs/>
        </w:rPr>
      </w:pPr>
    </w:p>
    <w:p w:rsidR="00640271" w:rsidRDefault="00640271" w:rsidP="00640271">
      <w:pPr>
        <w:jc w:val="both"/>
        <w:rPr>
          <w:b/>
          <w:bCs/>
          <w:iCs/>
        </w:rPr>
      </w:pPr>
      <w:r>
        <w:rPr>
          <w:b/>
          <w:bCs/>
          <w:iCs/>
        </w:rPr>
        <w:t>Задачи исследования:</w:t>
      </w:r>
    </w:p>
    <w:p w:rsidR="00640271" w:rsidRDefault="00640271" w:rsidP="00640271">
      <w:pPr>
        <w:numPr>
          <w:ilvl w:val="0"/>
          <w:numId w:val="12"/>
        </w:numPr>
        <w:ind w:left="714" w:hanging="357"/>
        <w:jc w:val="both"/>
        <w:rPr>
          <w:bCs/>
          <w:iCs/>
        </w:rPr>
      </w:pPr>
      <w:r>
        <w:rPr>
          <w:bCs/>
          <w:iCs/>
        </w:rPr>
        <w:t xml:space="preserve">Разработать документы, необходимые для подачи в Минздрав России в составе досье с целью получения разрешения на проведение клинического исследования эффективности и безопасности при применении в </w:t>
      </w:r>
      <w:proofErr w:type="spellStart"/>
      <w:r>
        <w:rPr>
          <w:bCs/>
          <w:iCs/>
        </w:rPr>
        <w:t>постоперационном</w:t>
      </w:r>
      <w:proofErr w:type="spellEnd"/>
      <w:r>
        <w:rPr>
          <w:bCs/>
          <w:iCs/>
        </w:rPr>
        <w:t xml:space="preserve"> периоде</w:t>
      </w:r>
      <w:r>
        <w:rPr>
          <w:bCs/>
        </w:rPr>
        <w:t xml:space="preserve"> лекарственного препарата </w:t>
      </w:r>
      <w:proofErr w:type="spellStart"/>
      <w:r>
        <w:rPr>
          <w:bCs/>
        </w:rPr>
        <w:t>Бупраксон</w:t>
      </w:r>
      <w:proofErr w:type="spellEnd"/>
      <w:r>
        <w:rPr>
          <w:bCs/>
        </w:rPr>
        <w:t xml:space="preserve">, таблетки </w:t>
      </w:r>
      <w:proofErr w:type="spellStart"/>
      <w:r>
        <w:rPr>
          <w:bCs/>
        </w:rPr>
        <w:t>сублингвальные</w:t>
      </w:r>
      <w:proofErr w:type="spellEnd"/>
      <w:r>
        <w:rPr>
          <w:bCs/>
          <w:iCs/>
        </w:rPr>
        <w:t xml:space="preserve">: </w:t>
      </w:r>
    </w:p>
    <w:p w:rsidR="00640271" w:rsidRDefault="00640271" w:rsidP="00640271">
      <w:pPr>
        <w:ind w:left="720"/>
        <w:jc w:val="both"/>
        <w:rPr>
          <w:bCs/>
          <w:iCs/>
        </w:rPr>
      </w:pPr>
      <w:r>
        <w:rPr>
          <w:bCs/>
          <w:iCs/>
        </w:rPr>
        <w:t xml:space="preserve">- проект протокола клинического исследования, </w:t>
      </w:r>
    </w:p>
    <w:p w:rsidR="00640271" w:rsidRDefault="00640271" w:rsidP="00640271">
      <w:pPr>
        <w:ind w:left="720"/>
        <w:jc w:val="both"/>
        <w:rPr>
          <w:bCs/>
          <w:iCs/>
        </w:rPr>
      </w:pPr>
      <w:r>
        <w:rPr>
          <w:bCs/>
          <w:iCs/>
        </w:rPr>
        <w:t xml:space="preserve">- проект брошюры исследователя, </w:t>
      </w:r>
    </w:p>
    <w:p w:rsidR="00640271" w:rsidRDefault="00640271" w:rsidP="00640271">
      <w:pPr>
        <w:ind w:left="709"/>
        <w:jc w:val="both"/>
        <w:rPr>
          <w:bCs/>
          <w:iCs/>
        </w:rPr>
      </w:pPr>
      <w:r>
        <w:rPr>
          <w:bCs/>
          <w:iCs/>
        </w:rPr>
        <w:t>- проект информационного листка пациента с формой информированного согласия;</w:t>
      </w:r>
    </w:p>
    <w:p w:rsidR="00640271" w:rsidRDefault="00640271" w:rsidP="00640271">
      <w:pPr>
        <w:ind w:left="709"/>
        <w:jc w:val="both"/>
        <w:rPr>
          <w:b/>
          <w:bCs/>
          <w:iCs/>
        </w:rPr>
      </w:pPr>
      <w:r>
        <w:rPr>
          <w:bCs/>
          <w:iCs/>
        </w:rPr>
        <w:t>- дневник пациента, принимающего участие в клиническом исследовании</w:t>
      </w:r>
      <w:r>
        <w:t>.</w:t>
      </w:r>
    </w:p>
    <w:p w:rsidR="00640271" w:rsidRDefault="00640271" w:rsidP="00640271">
      <w:pPr>
        <w:numPr>
          <w:ilvl w:val="0"/>
          <w:numId w:val="12"/>
        </w:numPr>
        <w:jc w:val="both"/>
        <w:rPr>
          <w:bCs/>
          <w:iCs/>
        </w:rPr>
      </w:pPr>
      <w:r>
        <w:rPr>
          <w:bCs/>
          <w:iCs/>
        </w:rPr>
        <w:t>Разработать проект индивидуальной регистрационной карты (ИРК).</w:t>
      </w:r>
    </w:p>
    <w:p w:rsidR="00640271" w:rsidRDefault="00640271" w:rsidP="00640271">
      <w:pPr>
        <w:numPr>
          <w:ilvl w:val="0"/>
          <w:numId w:val="12"/>
        </w:numPr>
        <w:jc w:val="both"/>
        <w:rPr>
          <w:bCs/>
          <w:iCs/>
        </w:rPr>
      </w:pPr>
      <w:r>
        <w:rPr>
          <w:bCs/>
          <w:iCs/>
        </w:rPr>
        <w:t>Получить Разрешение на проведение клинического исследования.</w:t>
      </w:r>
    </w:p>
    <w:p w:rsidR="00640271" w:rsidRDefault="00640271" w:rsidP="00640271">
      <w:pPr>
        <w:numPr>
          <w:ilvl w:val="0"/>
          <w:numId w:val="12"/>
        </w:numPr>
        <w:jc w:val="both"/>
        <w:rPr>
          <w:bCs/>
          <w:iCs/>
        </w:rPr>
      </w:pPr>
      <w:r>
        <w:rPr>
          <w:bCs/>
          <w:iCs/>
        </w:rPr>
        <w:t>В случае получения замечаний и запросов от Минздрава России, Исполнитель обязан самостоятельно и за свой счет устранить недостатки и предоставить Заказчику новую версию запрашиваемого документа.</w:t>
      </w:r>
    </w:p>
    <w:p w:rsidR="00640271" w:rsidRDefault="00640271" w:rsidP="00640271">
      <w:pPr>
        <w:ind w:left="720"/>
        <w:jc w:val="both"/>
        <w:rPr>
          <w:bCs/>
          <w:iCs/>
        </w:rPr>
      </w:pPr>
    </w:p>
    <w:p w:rsidR="00640271" w:rsidRDefault="00640271" w:rsidP="00640271">
      <w:pPr>
        <w:jc w:val="both"/>
        <w:rPr>
          <w:b/>
          <w:bCs/>
        </w:rPr>
      </w:pPr>
      <w:r>
        <w:rPr>
          <w:b/>
          <w:bCs/>
        </w:rPr>
        <w:t>Научные</w:t>
      </w:r>
      <w:r>
        <w:rPr>
          <w:b/>
          <w:bCs/>
          <w:iCs/>
        </w:rPr>
        <w:t>, т</w:t>
      </w:r>
      <w:r>
        <w:rPr>
          <w:b/>
          <w:bCs/>
        </w:rPr>
        <w:t>ехнические и другие требования к работам, выполняемым в рамках настоящего Договора:</w:t>
      </w:r>
    </w:p>
    <w:p w:rsidR="00640271" w:rsidRDefault="00640271" w:rsidP="00640271">
      <w:pPr>
        <w:ind w:firstLine="709"/>
        <w:jc w:val="both"/>
      </w:pPr>
      <w:proofErr w:type="gramStart"/>
      <w:r>
        <w:rPr>
          <w:color w:val="000000"/>
          <w:spacing w:val="6"/>
        </w:rPr>
        <w:t xml:space="preserve">При выполнении работ по данному Договору Исполнитель обязуется руководствоваться требованиями Федерального закона от 12.04.2010 № 61ФЗ «Об обращении лекарственных средств», «Об утверждении правил надлежащей лабораторной практики» (Приказ МЗ РФ от 01.04.2016 №199н), «Об утверждении правил надлежащей клинической практики» (Приказ МЗ РФ №  200н от 01.04.2016), «Об утверждении правил надлежащей производственной практики» (Приказ </w:t>
      </w:r>
      <w:proofErr w:type="spellStart"/>
      <w:r>
        <w:rPr>
          <w:color w:val="000000"/>
          <w:spacing w:val="6"/>
        </w:rPr>
        <w:t>Минпромторга</w:t>
      </w:r>
      <w:proofErr w:type="spellEnd"/>
      <w:r>
        <w:rPr>
          <w:color w:val="000000"/>
          <w:spacing w:val="6"/>
        </w:rPr>
        <w:t xml:space="preserve"> РФ № 916 от 14.06.2013), ОСТ 64-02-003-2002 «Продукция медицинской промышленности</w:t>
      </w:r>
      <w:proofErr w:type="gramEnd"/>
      <w:r>
        <w:rPr>
          <w:color w:val="000000"/>
          <w:spacing w:val="6"/>
        </w:rPr>
        <w:t xml:space="preserve">.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w:t>
      </w:r>
      <w:r>
        <w:rPr>
          <w:color w:val="000000"/>
          <w:spacing w:val="6"/>
          <w:lang w:val="en-US"/>
        </w:rPr>
        <w:t>ICH</w:t>
      </w:r>
      <w:r>
        <w:rPr>
          <w:color w:val="000000"/>
          <w:spacing w:val="6"/>
        </w:rPr>
        <w:t xml:space="preserve"> и Европейского Союза – ЕС) или гармонизированными с ней общими статьями Государственной фармакопеи РФ </w:t>
      </w:r>
      <w:r>
        <w:rPr>
          <w:color w:val="000000"/>
          <w:spacing w:val="6"/>
          <w:lang w:val="en-US"/>
        </w:rPr>
        <w:t>XI</w:t>
      </w:r>
      <w:r>
        <w:rPr>
          <w:color w:val="000000"/>
          <w:spacing w:val="6"/>
        </w:rPr>
        <w:t xml:space="preserve">, </w:t>
      </w:r>
      <w:r>
        <w:rPr>
          <w:color w:val="000000"/>
          <w:spacing w:val="6"/>
          <w:lang w:val="en-US"/>
        </w:rPr>
        <w:t>XII</w:t>
      </w:r>
      <w:r>
        <w:rPr>
          <w:color w:val="000000"/>
          <w:spacing w:val="6"/>
        </w:rPr>
        <w:t xml:space="preserve">, </w:t>
      </w:r>
      <w:r>
        <w:rPr>
          <w:color w:val="000000"/>
          <w:spacing w:val="6"/>
          <w:lang w:val="en-US"/>
        </w:rPr>
        <w:t>XIII</w:t>
      </w:r>
      <w:r>
        <w:rPr>
          <w:color w:val="000000"/>
          <w:spacing w:val="6"/>
        </w:rPr>
        <w:t xml:space="preserve"> выпуска, проектом ФСП</w:t>
      </w:r>
      <w:r>
        <w:t>.</w:t>
      </w:r>
    </w:p>
    <w:p w:rsidR="00640271" w:rsidRDefault="00640271" w:rsidP="00640271">
      <w:pPr>
        <w:ind w:firstLine="709"/>
        <w:jc w:val="both"/>
      </w:pPr>
      <w:r>
        <w:t xml:space="preserve">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этапе выполнения работ по настоящему Договору. В связи с этим Исполнитель гарантирует, что </w:t>
      </w:r>
      <w:r>
        <w:lastRenderedPageBreak/>
        <w:t>выполняемая им работа будет выполняться им с учётом отечественных требований клинической (</w:t>
      </w:r>
      <w:r>
        <w:rPr>
          <w:lang w:val="en-US"/>
        </w:rPr>
        <w:t>G</w:t>
      </w:r>
      <w:proofErr w:type="gramStart"/>
      <w:r>
        <w:t>С</w:t>
      </w:r>
      <w:proofErr w:type="gramEnd"/>
      <w:r>
        <w:rPr>
          <w:lang w:val="en-US"/>
        </w:rPr>
        <w:t>P</w:t>
      </w:r>
      <w:r>
        <w:t>) и производственной (</w:t>
      </w:r>
      <w:r>
        <w:rPr>
          <w:lang w:val="en-US"/>
        </w:rPr>
        <w:t>GMP</w:t>
      </w:r>
      <w:r>
        <w:t xml:space="preserve">) практики. </w:t>
      </w:r>
    </w:p>
    <w:p w:rsidR="00640271" w:rsidRDefault="00640271" w:rsidP="00640271">
      <w:pPr>
        <w:jc w:val="both"/>
        <w:rPr>
          <w:b/>
          <w:bCs/>
        </w:rPr>
      </w:pPr>
    </w:p>
    <w:p w:rsidR="00640271" w:rsidRDefault="00640271" w:rsidP="00640271">
      <w:pPr>
        <w:shd w:val="clear" w:color="auto" w:fill="FFFFFF"/>
        <w:suppressAutoHyphens/>
        <w:jc w:val="both"/>
      </w:pPr>
      <w:r>
        <w:rPr>
          <w:b/>
        </w:rPr>
        <w:t>Исполнитель передаёт Заказчику по окончании работ:</w:t>
      </w:r>
      <w:r>
        <w:t xml:space="preserve"> отчетные документы, предусмотренные </w:t>
      </w:r>
      <w:r>
        <w:rPr>
          <w:i/>
        </w:rPr>
        <w:t>Техническим заданием</w:t>
      </w:r>
      <w:r>
        <w:t xml:space="preserve"> (Приложение №1) и </w:t>
      </w:r>
      <w:r>
        <w:rPr>
          <w:i/>
        </w:rPr>
        <w:t>Календарным планом</w:t>
      </w:r>
      <w:r>
        <w:t xml:space="preserve"> (Приложение №2), в том числе:</w:t>
      </w:r>
    </w:p>
    <w:p w:rsidR="00640271" w:rsidRDefault="00640271" w:rsidP="00640271">
      <w:pPr>
        <w:numPr>
          <w:ilvl w:val="0"/>
          <w:numId w:val="13"/>
        </w:numPr>
        <w:shd w:val="clear" w:color="auto" w:fill="FFFFFF"/>
        <w:suppressAutoHyphens/>
        <w:jc w:val="both"/>
      </w:pPr>
      <w:r>
        <w:t xml:space="preserve">Проект протокола клинического исследования, </w:t>
      </w:r>
    </w:p>
    <w:p w:rsidR="00640271" w:rsidRDefault="00640271" w:rsidP="00640271">
      <w:pPr>
        <w:numPr>
          <w:ilvl w:val="0"/>
          <w:numId w:val="13"/>
        </w:numPr>
        <w:shd w:val="clear" w:color="auto" w:fill="FFFFFF"/>
        <w:suppressAutoHyphens/>
        <w:jc w:val="both"/>
      </w:pPr>
      <w:r>
        <w:t xml:space="preserve">Брошюру исследователя, </w:t>
      </w:r>
    </w:p>
    <w:p w:rsidR="00640271" w:rsidRDefault="00640271" w:rsidP="00640271">
      <w:pPr>
        <w:numPr>
          <w:ilvl w:val="0"/>
          <w:numId w:val="13"/>
        </w:numPr>
        <w:shd w:val="clear" w:color="auto" w:fill="FFFFFF"/>
        <w:suppressAutoHyphens/>
        <w:jc w:val="both"/>
      </w:pPr>
      <w:r>
        <w:rPr>
          <w:bCs/>
          <w:iCs/>
        </w:rPr>
        <w:t xml:space="preserve">Информационный листок пациента с формой информированного согласия, </w:t>
      </w:r>
    </w:p>
    <w:p w:rsidR="00640271" w:rsidRDefault="00640271" w:rsidP="00640271">
      <w:pPr>
        <w:numPr>
          <w:ilvl w:val="0"/>
          <w:numId w:val="13"/>
        </w:numPr>
        <w:shd w:val="clear" w:color="auto" w:fill="FFFFFF"/>
        <w:suppressAutoHyphens/>
        <w:jc w:val="both"/>
      </w:pPr>
      <w:r>
        <w:t>Проект Индивидуальной Регистрационной Карты</w:t>
      </w:r>
    </w:p>
    <w:p w:rsidR="00640271" w:rsidRDefault="00640271" w:rsidP="00640271">
      <w:pPr>
        <w:suppressAutoHyphens/>
        <w:jc w:val="both"/>
        <w:rPr>
          <w:b/>
          <w:bCs/>
        </w:rPr>
      </w:pPr>
    </w:p>
    <w:tbl>
      <w:tblPr>
        <w:tblW w:w="10314" w:type="dxa"/>
        <w:tblLook w:val="00BF"/>
      </w:tblPr>
      <w:tblGrid>
        <w:gridCol w:w="5211"/>
        <w:gridCol w:w="5103"/>
      </w:tblGrid>
      <w:tr w:rsidR="00640271" w:rsidRPr="008D6A74" w:rsidTr="00640271">
        <w:tc>
          <w:tcPr>
            <w:tcW w:w="5211" w:type="dxa"/>
          </w:tcPr>
          <w:p w:rsidR="00640271" w:rsidRDefault="00640271" w:rsidP="00640271">
            <w:pPr>
              <w:rPr>
                <w:bCs/>
              </w:rPr>
            </w:pPr>
            <w:r>
              <w:rPr>
                <w:bCs/>
              </w:rPr>
              <w:t>Заказчик:</w:t>
            </w:r>
          </w:p>
          <w:p w:rsidR="00640271" w:rsidRDefault="00640271" w:rsidP="00640271">
            <w:pPr>
              <w:rPr>
                <w:bCs/>
              </w:rPr>
            </w:pPr>
            <w:r>
              <w:rPr>
                <w:bCs/>
              </w:rPr>
              <w:t>Директор</w:t>
            </w:r>
          </w:p>
          <w:p w:rsidR="00640271" w:rsidRDefault="00640271" w:rsidP="00640271">
            <w:pPr>
              <w:rPr>
                <w:bCs/>
              </w:rPr>
            </w:pPr>
            <w:r>
              <w:rPr>
                <w:bCs/>
              </w:rPr>
              <w:t xml:space="preserve">ФГУП «Московский эндокринный завод» </w:t>
            </w:r>
          </w:p>
          <w:p w:rsidR="00640271" w:rsidRDefault="00640271" w:rsidP="00640271">
            <w:pPr>
              <w:autoSpaceDE w:val="0"/>
              <w:autoSpaceDN w:val="0"/>
              <w:adjustRightInd w:val="0"/>
              <w:rPr>
                <w:u w:val="single"/>
              </w:rPr>
            </w:pPr>
          </w:p>
          <w:p w:rsidR="00640271" w:rsidRDefault="00640271" w:rsidP="00640271">
            <w:pPr>
              <w:autoSpaceDE w:val="0"/>
              <w:autoSpaceDN w:val="0"/>
              <w:adjustRightInd w:val="0"/>
              <w:rPr>
                <w:u w:val="single"/>
              </w:rPr>
            </w:pPr>
          </w:p>
          <w:p w:rsidR="00640271" w:rsidRDefault="00640271" w:rsidP="00640271">
            <w:pPr>
              <w:rPr>
                <w:bCs/>
              </w:rPr>
            </w:pPr>
            <w:r>
              <w:rPr>
                <w:bCs/>
              </w:rPr>
              <w:t>___________________ М.Ю. Фонарёв</w:t>
            </w:r>
          </w:p>
          <w:p w:rsidR="00640271" w:rsidRDefault="00640271" w:rsidP="00640271">
            <w:pPr>
              <w:rPr>
                <w:bCs/>
              </w:rPr>
            </w:pPr>
            <w:r>
              <w:t>М.П.</w:t>
            </w:r>
          </w:p>
        </w:tc>
        <w:tc>
          <w:tcPr>
            <w:tcW w:w="5103" w:type="dxa"/>
          </w:tcPr>
          <w:p w:rsidR="00640271" w:rsidRDefault="00640271" w:rsidP="00640271">
            <w:pPr>
              <w:rPr>
                <w:bCs/>
              </w:rPr>
            </w:pPr>
            <w:r>
              <w:rPr>
                <w:bCs/>
              </w:rPr>
              <w:t>Исполнитель:</w:t>
            </w:r>
          </w:p>
          <w:p w:rsidR="00640271" w:rsidRDefault="00640271" w:rsidP="00640271">
            <w:pPr>
              <w:rPr>
                <w:bCs/>
              </w:rPr>
            </w:pPr>
          </w:p>
          <w:p w:rsidR="00640271" w:rsidRDefault="00640271" w:rsidP="00640271">
            <w:pPr>
              <w:rPr>
                <w:bCs/>
              </w:rPr>
            </w:pPr>
          </w:p>
          <w:p w:rsidR="00640271" w:rsidRDefault="00640271" w:rsidP="00640271">
            <w:pPr>
              <w:rPr>
                <w:bCs/>
              </w:rPr>
            </w:pPr>
          </w:p>
          <w:p w:rsidR="00640271" w:rsidRDefault="00640271" w:rsidP="00640271">
            <w:pPr>
              <w:rPr>
                <w:bCs/>
              </w:rPr>
            </w:pPr>
          </w:p>
          <w:p w:rsidR="00640271" w:rsidRDefault="00640271" w:rsidP="00640271">
            <w:pPr>
              <w:rPr>
                <w:bCs/>
              </w:rPr>
            </w:pPr>
            <w:r>
              <w:rPr>
                <w:bCs/>
              </w:rPr>
              <w:t xml:space="preserve">_________________ </w:t>
            </w:r>
          </w:p>
          <w:p w:rsidR="00640271" w:rsidRDefault="00640271" w:rsidP="00640271">
            <w:pPr>
              <w:rPr>
                <w:bCs/>
              </w:rPr>
            </w:pPr>
            <w:r>
              <w:t>М.П.</w:t>
            </w:r>
          </w:p>
          <w:p w:rsidR="00640271" w:rsidRDefault="00640271" w:rsidP="00640271">
            <w:pPr>
              <w:rPr>
                <w:bCs/>
              </w:rPr>
            </w:pPr>
          </w:p>
        </w:tc>
      </w:tr>
    </w:tbl>
    <w:p w:rsidR="00640271" w:rsidRPr="008D6A74" w:rsidRDefault="00640271" w:rsidP="00640271">
      <w:pPr>
        <w:jc w:val="both"/>
      </w:pPr>
      <w:r>
        <w:br w:type="page"/>
      </w:r>
    </w:p>
    <w:p w:rsidR="00640271" w:rsidRPr="008D6A74" w:rsidRDefault="00640271" w:rsidP="00640271">
      <w:pPr>
        <w:jc w:val="right"/>
        <w:rPr>
          <w:b/>
        </w:rPr>
      </w:pPr>
      <w:r>
        <w:rPr>
          <w:b/>
        </w:rPr>
        <w:lastRenderedPageBreak/>
        <w:t>Приложение №2</w:t>
      </w:r>
    </w:p>
    <w:p w:rsidR="00640271" w:rsidRPr="008D6A74" w:rsidRDefault="00640271" w:rsidP="00640271">
      <w:pPr>
        <w:jc w:val="right"/>
        <w:rPr>
          <w:b/>
        </w:rPr>
      </w:pPr>
      <w:r>
        <w:rPr>
          <w:b/>
        </w:rPr>
        <w:t>к Договору № __________</w:t>
      </w:r>
    </w:p>
    <w:p w:rsidR="00640271" w:rsidRDefault="00640271" w:rsidP="00640271">
      <w:pPr>
        <w:jc w:val="right"/>
        <w:rPr>
          <w:b/>
        </w:rPr>
      </w:pPr>
      <w:r>
        <w:rPr>
          <w:b/>
        </w:rPr>
        <w:t>от «___» ____________ 2016 г.</w:t>
      </w:r>
    </w:p>
    <w:p w:rsidR="00640271" w:rsidRDefault="00640271" w:rsidP="00640271">
      <w:pPr>
        <w:jc w:val="both"/>
        <w:rPr>
          <w:b/>
          <w:bCs/>
        </w:rPr>
      </w:pPr>
    </w:p>
    <w:p w:rsidR="00640271" w:rsidRDefault="00640271" w:rsidP="00640271">
      <w:pPr>
        <w:jc w:val="center"/>
        <w:rPr>
          <w:b/>
          <w:bCs/>
        </w:rPr>
      </w:pPr>
      <w:r>
        <w:rPr>
          <w:b/>
          <w:bCs/>
        </w:rPr>
        <w:t>КАЛЕНДАРНЫЙ ПЛАН</w:t>
      </w:r>
    </w:p>
    <w:p w:rsidR="00640271" w:rsidRDefault="00640271" w:rsidP="00640271">
      <w:pPr>
        <w:jc w:val="center"/>
        <w:rPr>
          <w:b/>
        </w:rPr>
      </w:pPr>
      <w:r>
        <w:rPr>
          <w:b/>
          <w:bCs/>
        </w:rPr>
        <w:t xml:space="preserve">на выполнение работ по разработке документов, необходимых для подачи в Минздрав России в составе досье с целью получения разрешения на проведение клинического исследования лекарственного препарата </w:t>
      </w:r>
      <w:proofErr w:type="spellStart"/>
      <w:r>
        <w:rPr>
          <w:b/>
          <w:bCs/>
        </w:rPr>
        <w:t>Бупраксон</w:t>
      </w:r>
      <w:proofErr w:type="spellEnd"/>
      <w:r>
        <w:rPr>
          <w:b/>
          <w:bCs/>
        </w:rPr>
        <w:t xml:space="preserve">, таблетки </w:t>
      </w:r>
      <w:proofErr w:type="spellStart"/>
      <w:r>
        <w:rPr>
          <w:b/>
          <w:bCs/>
        </w:rPr>
        <w:t>сублингвальные</w:t>
      </w:r>
      <w:proofErr w:type="spellEnd"/>
    </w:p>
    <w:p w:rsidR="00640271" w:rsidRDefault="00640271" w:rsidP="00640271">
      <w:pPr>
        <w:jc w:val="center"/>
        <w:rPr>
          <w:b/>
          <w:i/>
        </w:rPr>
      </w:pPr>
    </w:p>
    <w:p w:rsidR="00640271" w:rsidRDefault="00640271" w:rsidP="00640271">
      <w:pPr>
        <w:ind w:firstLine="567"/>
        <w:jc w:val="center"/>
      </w:pPr>
      <w:r>
        <w:t>по Договору № __________ от «___» ____________ 2016 г.</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694"/>
        <w:gridCol w:w="1842"/>
        <w:gridCol w:w="1418"/>
        <w:gridCol w:w="1559"/>
        <w:gridCol w:w="2410"/>
      </w:tblGrid>
      <w:tr w:rsidR="00640271" w:rsidRPr="008D6A74" w:rsidTr="00640271">
        <w:trPr>
          <w:trHeight w:val="750"/>
        </w:trPr>
        <w:tc>
          <w:tcPr>
            <w:tcW w:w="851" w:type="dxa"/>
            <w:tcBorders>
              <w:top w:val="single" w:sz="4" w:space="0" w:color="000000"/>
              <w:left w:val="single" w:sz="4" w:space="0" w:color="000000"/>
              <w:bottom w:val="single" w:sz="4" w:space="0" w:color="auto"/>
              <w:right w:val="single" w:sz="4" w:space="0" w:color="000000"/>
            </w:tcBorders>
            <w:vAlign w:val="center"/>
          </w:tcPr>
          <w:p w:rsidR="00640271" w:rsidRDefault="00640271" w:rsidP="00640271">
            <w:pPr>
              <w:jc w:val="center"/>
              <w:rPr>
                <w:b/>
                <w:bCs/>
              </w:rPr>
            </w:pPr>
            <w:r w:rsidRPr="004E2EA0">
              <w:rPr>
                <w:b/>
                <w:bCs/>
              </w:rPr>
              <w:t>№</w:t>
            </w:r>
          </w:p>
          <w:p w:rsidR="00640271" w:rsidRDefault="00640271" w:rsidP="00640271">
            <w:pPr>
              <w:jc w:val="center"/>
              <w:rPr>
                <w:b/>
                <w:bCs/>
              </w:rPr>
            </w:pPr>
            <w:r w:rsidRPr="004E2EA0">
              <w:rPr>
                <w:b/>
                <w:bCs/>
              </w:rPr>
              <w:t>этапа</w:t>
            </w:r>
          </w:p>
        </w:tc>
        <w:tc>
          <w:tcPr>
            <w:tcW w:w="2694" w:type="dxa"/>
            <w:tcBorders>
              <w:top w:val="single" w:sz="4" w:space="0" w:color="000000"/>
              <w:left w:val="single" w:sz="4" w:space="0" w:color="000000"/>
              <w:bottom w:val="single" w:sz="4" w:space="0" w:color="auto"/>
              <w:right w:val="single" w:sz="4" w:space="0" w:color="000000"/>
            </w:tcBorders>
            <w:vAlign w:val="center"/>
          </w:tcPr>
          <w:p w:rsidR="00640271" w:rsidRDefault="00640271" w:rsidP="00640271">
            <w:pPr>
              <w:jc w:val="center"/>
              <w:rPr>
                <w:b/>
                <w:bCs/>
              </w:rPr>
            </w:pPr>
            <w:r w:rsidRPr="004E2EA0">
              <w:rPr>
                <w:b/>
                <w:bCs/>
              </w:rPr>
              <w:t>Наименование работ</w:t>
            </w:r>
          </w:p>
        </w:tc>
        <w:tc>
          <w:tcPr>
            <w:tcW w:w="1842" w:type="dxa"/>
            <w:tcBorders>
              <w:top w:val="single" w:sz="4" w:space="0" w:color="000000"/>
              <w:left w:val="single" w:sz="4" w:space="0" w:color="000000"/>
              <w:bottom w:val="single" w:sz="4" w:space="0" w:color="auto"/>
              <w:right w:val="single" w:sz="4" w:space="0" w:color="auto"/>
            </w:tcBorders>
            <w:vAlign w:val="center"/>
          </w:tcPr>
          <w:p w:rsidR="00640271" w:rsidRDefault="00640271" w:rsidP="00640271">
            <w:pPr>
              <w:jc w:val="center"/>
              <w:rPr>
                <w:b/>
                <w:bCs/>
              </w:rPr>
            </w:pPr>
            <w:r w:rsidRPr="004E2EA0">
              <w:rPr>
                <w:b/>
                <w:bCs/>
              </w:rPr>
              <w:t>Сроки выполнения Работ</w:t>
            </w:r>
          </w:p>
        </w:tc>
        <w:tc>
          <w:tcPr>
            <w:tcW w:w="1418" w:type="dxa"/>
            <w:tcBorders>
              <w:top w:val="single" w:sz="4" w:space="0" w:color="000000"/>
              <w:left w:val="single" w:sz="4" w:space="0" w:color="000000"/>
              <w:bottom w:val="single" w:sz="4" w:space="0" w:color="auto"/>
              <w:right w:val="single" w:sz="4" w:space="0" w:color="000000"/>
            </w:tcBorders>
            <w:vAlign w:val="center"/>
          </w:tcPr>
          <w:p w:rsidR="00640271" w:rsidRDefault="00640271" w:rsidP="00640271">
            <w:pPr>
              <w:jc w:val="center"/>
              <w:rPr>
                <w:b/>
                <w:bCs/>
              </w:rPr>
            </w:pPr>
            <w:r w:rsidRPr="004E2EA0">
              <w:rPr>
                <w:b/>
                <w:bCs/>
              </w:rPr>
              <w:t>Стоимость</w:t>
            </w:r>
          </w:p>
          <w:p w:rsidR="00640271" w:rsidRDefault="00640271" w:rsidP="00640271">
            <w:pPr>
              <w:jc w:val="center"/>
              <w:rPr>
                <w:b/>
                <w:bCs/>
              </w:rPr>
            </w:pPr>
            <w:r w:rsidRPr="004E2EA0">
              <w:rPr>
                <w:b/>
                <w:bCs/>
              </w:rPr>
              <w:t>этапа, %</w:t>
            </w:r>
          </w:p>
          <w:p w:rsidR="00640271" w:rsidRDefault="00640271" w:rsidP="00640271">
            <w:pPr>
              <w:jc w:val="center"/>
              <w:rPr>
                <w:b/>
                <w:bCs/>
              </w:rPr>
            </w:pPr>
            <w:r w:rsidRPr="004E2EA0">
              <w:rPr>
                <w:b/>
                <w:bCs/>
              </w:rPr>
              <w:t>от стоимости договора</w:t>
            </w:r>
          </w:p>
        </w:tc>
        <w:tc>
          <w:tcPr>
            <w:tcW w:w="1559" w:type="dxa"/>
            <w:tcBorders>
              <w:top w:val="single" w:sz="4" w:space="0" w:color="000000"/>
              <w:left w:val="single" w:sz="4" w:space="0" w:color="000000"/>
              <w:bottom w:val="single" w:sz="4" w:space="0" w:color="auto"/>
              <w:right w:val="single" w:sz="4" w:space="0" w:color="000000"/>
            </w:tcBorders>
            <w:vAlign w:val="center"/>
          </w:tcPr>
          <w:p w:rsidR="00640271" w:rsidRDefault="00640271" w:rsidP="00640271">
            <w:pPr>
              <w:jc w:val="center"/>
              <w:rPr>
                <w:b/>
                <w:bCs/>
              </w:rPr>
            </w:pPr>
            <w:r w:rsidRPr="004E2EA0">
              <w:rPr>
                <w:b/>
                <w:bCs/>
              </w:rPr>
              <w:t>Срок оплаты</w:t>
            </w:r>
          </w:p>
        </w:tc>
        <w:tc>
          <w:tcPr>
            <w:tcW w:w="2410" w:type="dxa"/>
            <w:tcBorders>
              <w:top w:val="single" w:sz="4" w:space="0" w:color="000000"/>
              <w:left w:val="single" w:sz="4" w:space="0" w:color="000000"/>
              <w:bottom w:val="single" w:sz="4" w:space="0" w:color="auto"/>
              <w:right w:val="single" w:sz="4" w:space="0" w:color="000000"/>
            </w:tcBorders>
            <w:vAlign w:val="center"/>
          </w:tcPr>
          <w:p w:rsidR="00640271" w:rsidRDefault="00640271" w:rsidP="00640271">
            <w:pPr>
              <w:jc w:val="center"/>
              <w:rPr>
                <w:b/>
                <w:bCs/>
              </w:rPr>
            </w:pPr>
            <w:r w:rsidRPr="004E2EA0">
              <w:rPr>
                <w:b/>
                <w:bCs/>
              </w:rPr>
              <w:t>Результат работ</w:t>
            </w:r>
          </w:p>
        </w:tc>
      </w:tr>
      <w:tr w:rsidR="00640271" w:rsidRPr="008D6A74" w:rsidTr="00640271">
        <w:trPr>
          <w:trHeight w:val="3080"/>
        </w:trPr>
        <w:tc>
          <w:tcPr>
            <w:tcW w:w="851" w:type="dxa"/>
            <w:tcBorders>
              <w:top w:val="single" w:sz="4" w:space="0" w:color="auto"/>
              <w:left w:val="single" w:sz="4" w:space="0" w:color="000000"/>
              <w:bottom w:val="single" w:sz="4" w:space="0" w:color="auto"/>
              <w:right w:val="single" w:sz="4" w:space="0" w:color="000000"/>
            </w:tcBorders>
            <w:vAlign w:val="center"/>
          </w:tcPr>
          <w:p w:rsidR="00640271" w:rsidRPr="008D6A74" w:rsidRDefault="00640271" w:rsidP="00640271">
            <w:pPr>
              <w:jc w:val="center"/>
              <w:rPr>
                <w:bCs/>
              </w:rPr>
            </w:pPr>
            <w:r w:rsidRPr="004E2EA0">
              <w:rPr>
                <w:bCs/>
              </w:rPr>
              <w:t>1</w:t>
            </w:r>
          </w:p>
        </w:tc>
        <w:tc>
          <w:tcPr>
            <w:tcW w:w="2694" w:type="dxa"/>
            <w:tcBorders>
              <w:top w:val="single" w:sz="4" w:space="0" w:color="auto"/>
              <w:left w:val="single" w:sz="4" w:space="0" w:color="000000"/>
              <w:bottom w:val="single" w:sz="4" w:space="0" w:color="auto"/>
              <w:right w:val="single" w:sz="4" w:space="0" w:color="000000"/>
            </w:tcBorders>
            <w:vAlign w:val="center"/>
          </w:tcPr>
          <w:p w:rsidR="00640271" w:rsidRPr="008D6A74" w:rsidRDefault="00640271" w:rsidP="00640271">
            <w:pPr>
              <w:rPr>
                <w:rFonts w:eastAsia="Arial Unicode MS"/>
                <w:color w:val="000000"/>
                <w:lang w:eastAsia="en-US" w:bidi="en-US"/>
              </w:rPr>
            </w:pPr>
            <w:r w:rsidRPr="004E2EA0">
              <w:t>Согласование с Заказчиком наименования протокола клинического исследования, а также количества пациентов планируемых к включению в исследование.</w:t>
            </w:r>
          </w:p>
        </w:tc>
        <w:tc>
          <w:tcPr>
            <w:tcW w:w="1842" w:type="dxa"/>
            <w:tcBorders>
              <w:top w:val="single" w:sz="4" w:space="0" w:color="auto"/>
              <w:left w:val="single" w:sz="4" w:space="0" w:color="000000"/>
              <w:bottom w:val="single" w:sz="4" w:space="0" w:color="auto"/>
              <w:right w:val="single" w:sz="4" w:space="0" w:color="auto"/>
            </w:tcBorders>
            <w:vAlign w:val="center"/>
          </w:tcPr>
          <w:p w:rsidR="00640271" w:rsidRDefault="00640271" w:rsidP="00640271">
            <w:pPr>
              <w:rPr>
                <w:bCs/>
              </w:rPr>
            </w:pPr>
            <w:r w:rsidRPr="004E2EA0">
              <w:rPr>
                <w:bCs/>
              </w:rPr>
              <w:t>Не более 7 (семи) рабочих дней с момента заключения договора</w:t>
            </w:r>
          </w:p>
        </w:tc>
        <w:tc>
          <w:tcPr>
            <w:tcW w:w="1418" w:type="dxa"/>
            <w:tcBorders>
              <w:top w:val="single" w:sz="4" w:space="0" w:color="auto"/>
              <w:left w:val="single" w:sz="4" w:space="0" w:color="000000"/>
              <w:bottom w:val="single" w:sz="4" w:space="0" w:color="auto"/>
              <w:right w:val="single" w:sz="4" w:space="0" w:color="000000"/>
            </w:tcBorders>
            <w:vAlign w:val="center"/>
          </w:tcPr>
          <w:p w:rsidR="00640271" w:rsidRDefault="00640271" w:rsidP="00640271">
            <w:pPr>
              <w:rPr>
                <w:rFonts w:eastAsia="Arial Unicode MS"/>
                <w:color w:val="000000"/>
                <w:lang w:eastAsia="en-US" w:bidi="en-US"/>
              </w:rPr>
            </w:pPr>
            <w:r w:rsidRPr="004E2EA0">
              <w:rPr>
                <w:rFonts w:eastAsia="Arial Unicode MS"/>
                <w:color w:val="000000"/>
                <w:lang w:eastAsia="en-US" w:bidi="en-US"/>
              </w:rPr>
              <w:t>-</w:t>
            </w:r>
          </w:p>
        </w:tc>
        <w:tc>
          <w:tcPr>
            <w:tcW w:w="1559" w:type="dxa"/>
            <w:tcBorders>
              <w:top w:val="single" w:sz="4" w:space="0" w:color="auto"/>
              <w:left w:val="single" w:sz="4" w:space="0" w:color="000000"/>
              <w:bottom w:val="single" w:sz="4" w:space="0" w:color="auto"/>
              <w:right w:val="single" w:sz="4" w:space="0" w:color="000000"/>
            </w:tcBorders>
            <w:vAlign w:val="center"/>
          </w:tcPr>
          <w:p w:rsidR="00640271" w:rsidRDefault="00640271" w:rsidP="00640271">
            <w:pPr>
              <w:rPr>
                <w:rFonts w:eastAsia="Arial Unicode MS"/>
                <w:color w:val="000000"/>
                <w:lang w:eastAsia="en-US" w:bidi="en-US"/>
              </w:rPr>
            </w:pPr>
            <w:r w:rsidRPr="004E2EA0">
              <w:rPr>
                <w:rFonts w:eastAsia="Arial Unicode MS"/>
                <w:color w:val="000000"/>
                <w:lang w:eastAsia="en-US" w:bidi="en-US"/>
              </w:rPr>
              <w:t>-</w:t>
            </w:r>
          </w:p>
        </w:tc>
        <w:tc>
          <w:tcPr>
            <w:tcW w:w="2410" w:type="dxa"/>
            <w:tcBorders>
              <w:top w:val="single" w:sz="4" w:space="0" w:color="auto"/>
              <w:left w:val="single" w:sz="4" w:space="0" w:color="000000"/>
              <w:bottom w:val="single" w:sz="4" w:space="0" w:color="auto"/>
              <w:right w:val="single" w:sz="4" w:space="0" w:color="000000"/>
            </w:tcBorders>
            <w:vAlign w:val="center"/>
          </w:tcPr>
          <w:p w:rsidR="00640271" w:rsidRDefault="00640271" w:rsidP="00640271">
            <w:pPr>
              <w:rPr>
                <w:rFonts w:eastAsia="Arial Unicode MS"/>
                <w:color w:val="000000"/>
                <w:lang w:eastAsia="en-US" w:bidi="en-US"/>
              </w:rPr>
            </w:pPr>
            <w:r w:rsidRPr="004E2EA0">
              <w:rPr>
                <w:rFonts w:eastAsia="Arial Unicode MS"/>
                <w:color w:val="000000"/>
                <w:lang w:eastAsia="en-US" w:bidi="en-US"/>
              </w:rPr>
              <w:t>Письменное уведомление от Исполнителя, содержащее информацию о наименовании протокола клинического исследования и количестве пациентов.</w:t>
            </w:r>
          </w:p>
        </w:tc>
      </w:tr>
      <w:tr w:rsidR="00640271" w:rsidRPr="008D6A74" w:rsidTr="00640271">
        <w:trPr>
          <w:trHeight w:val="557"/>
        </w:trPr>
        <w:tc>
          <w:tcPr>
            <w:tcW w:w="851" w:type="dxa"/>
            <w:tcBorders>
              <w:top w:val="single" w:sz="4" w:space="0" w:color="auto"/>
              <w:left w:val="single" w:sz="4" w:space="0" w:color="000000"/>
              <w:bottom w:val="single" w:sz="4" w:space="0" w:color="auto"/>
              <w:right w:val="single" w:sz="4" w:space="0" w:color="000000"/>
            </w:tcBorders>
            <w:vAlign w:val="center"/>
          </w:tcPr>
          <w:p w:rsidR="00640271" w:rsidRPr="008D6A74" w:rsidRDefault="00640271" w:rsidP="00640271">
            <w:pPr>
              <w:jc w:val="center"/>
              <w:rPr>
                <w:bCs/>
              </w:rPr>
            </w:pPr>
            <w:r w:rsidRPr="004E2EA0">
              <w:rPr>
                <w:bCs/>
              </w:rPr>
              <w:t>2</w:t>
            </w:r>
          </w:p>
        </w:tc>
        <w:tc>
          <w:tcPr>
            <w:tcW w:w="2694" w:type="dxa"/>
            <w:tcBorders>
              <w:top w:val="single" w:sz="4" w:space="0" w:color="auto"/>
              <w:left w:val="single" w:sz="4" w:space="0" w:color="000000"/>
              <w:bottom w:val="single" w:sz="4" w:space="0" w:color="auto"/>
              <w:right w:val="single" w:sz="4" w:space="0" w:color="000000"/>
            </w:tcBorders>
            <w:vAlign w:val="center"/>
          </w:tcPr>
          <w:p w:rsidR="00640271" w:rsidRPr="008D6A74" w:rsidRDefault="00640271" w:rsidP="00640271">
            <w:pPr>
              <w:rPr>
                <w:rFonts w:eastAsia="Arial Unicode MS"/>
                <w:color w:val="000000"/>
                <w:lang w:eastAsia="en-US" w:bidi="en-US"/>
              </w:rPr>
            </w:pPr>
            <w:r w:rsidRPr="004E2EA0">
              <w:rPr>
                <w:rFonts w:eastAsia="Arial Unicode MS"/>
                <w:color w:val="000000"/>
                <w:lang w:eastAsia="en-US" w:bidi="en-US"/>
              </w:rPr>
              <w:t>Разработка проекта протокола клинического исследования, брошюры исследователя, информационного листка пациентов,</w:t>
            </w:r>
          </w:p>
          <w:p w:rsidR="00640271" w:rsidRDefault="00640271" w:rsidP="00640271">
            <w:pPr>
              <w:rPr>
                <w:bCs/>
              </w:rPr>
            </w:pPr>
            <w:r w:rsidRPr="004E2EA0">
              <w:rPr>
                <w:rFonts w:eastAsia="Arial Unicode MS"/>
                <w:color w:val="000000"/>
                <w:lang w:eastAsia="en-US" w:bidi="en-US"/>
              </w:rPr>
              <w:t>индивидуальной регистрационной карты (ИРК).</w:t>
            </w:r>
          </w:p>
        </w:tc>
        <w:tc>
          <w:tcPr>
            <w:tcW w:w="1842" w:type="dxa"/>
            <w:tcBorders>
              <w:top w:val="single" w:sz="4" w:space="0" w:color="auto"/>
              <w:left w:val="single" w:sz="4" w:space="0" w:color="000000"/>
              <w:bottom w:val="single" w:sz="4" w:space="0" w:color="auto"/>
              <w:right w:val="single" w:sz="4" w:space="0" w:color="auto"/>
            </w:tcBorders>
            <w:vAlign w:val="center"/>
          </w:tcPr>
          <w:p w:rsidR="00640271" w:rsidRDefault="00640271" w:rsidP="00640271">
            <w:pPr>
              <w:rPr>
                <w:bCs/>
              </w:rPr>
            </w:pPr>
            <w:r w:rsidRPr="004E2EA0">
              <w:rPr>
                <w:bCs/>
              </w:rPr>
              <w:t>Не более</w:t>
            </w:r>
            <w:proofErr w:type="gramStart"/>
            <w:r w:rsidRPr="004E2EA0">
              <w:rPr>
                <w:bCs/>
              </w:rPr>
              <w:t xml:space="preserve"> ___ (________) </w:t>
            </w:r>
            <w:proofErr w:type="gramEnd"/>
            <w:r w:rsidRPr="004E2EA0">
              <w:rPr>
                <w:bCs/>
              </w:rPr>
              <w:t>рабочих дней с момента окончания выполнения работ по 1 этапу.</w:t>
            </w:r>
          </w:p>
        </w:tc>
        <w:tc>
          <w:tcPr>
            <w:tcW w:w="1418" w:type="dxa"/>
            <w:tcBorders>
              <w:top w:val="single" w:sz="4" w:space="0" w:color="auto"/>
              <w:left w:val="single" w:sz="4" w:space="0" w:color="000000"/>
              <w:bottom w:val="single" w:sz="4" w:space="0" w:color="auto"/>
              <w:right w:val="single" w:sz="4" w:space="0" w:color="000000"/>
            </w:tcBorders>
            <w:vAlign w:val="center"/>
          </w:tcPr>
          <w:p w:rsidR="00640271" w:rsidRDefault="00640271" w:rsidP="00640271">
            <w:pPr>
              <w:jc w:val="center"/>
              <w:rPr>
                <w:rFonts w:eastAsia="Arial Unicode MS"/>
                <w:color w:val="000000"/>
                <w:lang w:eastAsia="en-US" w:bidi="en-US"/>
              </w:rPr>
            </w:pPr>
            <w:r w:rsidRPr="004E2EA0">
              <w:rPr>
                <w:rFonts w:eastAsia="Arial Unicode MS"/>
                <w:color w:val="000000"/>
                <w:lang w:eastAsia="en-US" w:bidi="en-US"/>
              </w:rPr>
              <w:t>60 %</w:t>
            </w:r>
          </w:p>
        </w:tc>
        <w:tc>
          <w:tcPr>
            <w:tcW w:w="1559" w:type="dxa"/>
            <w:tcBorders>
              <w:top w:val="single" w:sz="4" w:space="0" w:color="auto"/>
              <w:left w:val="single" w:sz="4" w:space="0" w:color="000000"/>
              <w:bottom w:val="single" w:sz="4" w:space="0" w:color="auto"/>
              <w:right w:val="single" w:sz="4" w:space="0" w:color="000000"/>
            </w:tcBorders>
            <w:vAlign w:val="center"/>
          </w:tcPr>
          <w:p w:rsidR="00640271" w:rsidRDefault="00640271" w:rsidP="00640271">
            <w:pPr>
              <w:rPr>
                <w:rFonts w:eastAsia="Arial Unicode MS"/>
                <w:color w:val="000000"/>
                <w:lang w:eastAsia="en-US" w:bidi="en-US"/>
              </w:rPr>
            </w:pPr>
            <w:r w:rsidRPr="004E2EA0">
              <w:t>Предоплата в течение 5 (пяти) банковских дней с момента получения письменного уведомления по 1 этапу при условии выставления Исполнителем надлежащим образом оформленного счета.</w:t>
            </w:r>
          </w:p>
        </w:tc>
        <w:tc>
          <w:tcPr>
            <w:tcW w:w="2410" w:type="dxa"/>
            <w:tcBorders>
              <w:top w:val="single" w:sz="4" w:space="0" w:color="auto"/>
              <w:left w:val="single" w:sz="4" w:space="0" w:color="000000"/>
              <w:bottom w:val="single" w:sz="4" w:space="0" w:color="auto"/>
              <w:right w:val="single" w:sz="4" w:space="0" w:color="000000"/>
            </w:tcBorders>
            <w:vAlign w:val="center"/>
          </w:tcPr>
          <w:p w:rsidR="00640271" w:rsidRDefault="00640271" w:rsidP="00640271">
            <w:pPr>
              <w:rPr>
                <w:bCs/>
              </w:rPr>
            </w:pPr>
            <w:r w:rsidRPr="004E2EA0">
              <w:rPr>
                <w:rFonts w:eastAsia="Arial Unicode MS"/>
                <w:color w:val="000000"/>
                <w:lang w:eastAsia="en-US" w:bidi="en-US"/>
              </w:rPr>
              <w:t xml:space="preserve">Пакет документов, необходимый для подачи в Минздрав России в составе досье с целью получения разрешения на проведение клинического исследования эффективности и безопасности при применении в </w:t>
            </w:r>
            <w:proofErr w:type="spellStart"/>
            <w:r w:rsidRPr="004E2EA0">
              <w:rPr>
                <w:rFonts w:eastAsia="Arial Unicode MS"/>
                <w:color w:val="000000"/>
                <w:lang w:eastAsia="en-US" w:bidi="en-US"/>
              </w:rPr>
              <w:t>постоперационном</w:t>
            </w:r>
            <w:proofErr w:type="spellEnd"/>
            <w:r w:rsidRPr="004E2EA0">
              <w:rPr>
                <w:rFonts w:eastAsia="Arial Unicode MS"/>
                <w:color w:val="000000"/>
                <w:lang w:eastAsia="en-US" w:bidi="en-US"/>
              </w:rPr>
              <w:t xml:space="preserve"> периоде лекарственного препарата </w:t>
            </w:r>
            <w:proofErr w:type="spellStart"/>
            <w:r w:rsidRPr="004E2EA0">
              <w:rPr>
                <w:bCs/>
              </w:rPr>
              <w:t>Бупраксон</w:t>
            </w:r>
            <w:proofErr w:type="spellEnd"/>
            <w:r w:rsidRPr="004E2EA0">
              <w:rPr>
                <w:bCs/>
              </w:rPr>
              <w:t xml:space="preserve">, таблетки </w:t>
            </w:r>
            <w:proofErr w:type="spellStart"/>
            <w:r w:rsidRPr="004E2EA0">
              <w:rPr>
                <w:bCs/>
              </w:rPr>
              <w:t>сублингвальные</w:t>
            </w:r>
            <w:proofErr w:type="spellEnd"/>
            <w:r w:rsidRPr="004E2EA0">
              <w:rPr>
                <w:rFonts w:eastAsia="Arial Unicode MS"/>
                <w:color w:val="000000"/>
                <w:lang w:eastAsia="en-US" w:bidi="en-US"/>
              </w:rPr>
              <w:t xml:space="preserve">: протокол клинического исследования, брошюра исследователя, информационный </w:t>
            </w:r>
            <w:r w:rsidRPr="004E2EA0">
              <w:rPr>
                <w:rFonts w:eastAsia="Arial Unicode MS"/>
                <w:color w:val="000000"/>
                <w:lang w:eastAsia="en-US" w:bidi="en-US"/>
              </w:rPr>
              <w:lastRenderedPageBreak/>
              <w:t>листок пациента, индивидуальные регистрационные карты (ИРК)</w:t>
            </w:r>
          </w:p>
        </w:tc>
      </w:tr>
      <w:tr w:rsidR="00640271" w:rsidRPr="008D6A74" w:rsidTr="00640271">
        <w:trPr>
          <w:trHeight w:val="4115"/>
        </w:trPr>
        <w:tc>
          <w:tcPr>
            <w:tcW w:w="851" w:type="dxa"/>
            <w:tcBorders>
              <w:top w:val="single" w:sz="4" w:space="0" w:color="auto"/>
              <w:left w:val="single" w:sz="4" w:space="0" w:color="000000"/>
              <w:bottom w:val="single" w:sz="4" w:space="0" w:color="auto"/>
              <w:right w:val="single" w:sz="4" w:space="0" w:color="000000"/>
            </w:tcBorders>
            <w:vAlign w:val="center"/>
          </w:tcPr>
          <w:p w:rsidR="00640271" w:rsidRPr="008D6A74" w:rsidRDefault="00640271" w:rsidP="00640271">
            <w:pPr>
              <w:jc w:val="center"/>
              <w:rPr>
                <w:bCs/>
              </w:rPr>
            </w:pPr>
            <w:r w:rsidRPr="004E2EA0">
              <w:rPr>
                <w:bCs/>
              </w:rPr>
              <w:lastRenderedPageBreak/>
              <w:t>3</w:t>
            </w:r>
          </w:p>
        </w:tc>
        <w:tc>
          <w:tcPr>
            <w:tcW w:w="2694" w:type="dxa"/>
            <w:tcBorders>
              <w:top w:val="single" w:sz="4" w:space="0" w:color="auto"/>
              <w:left w:val="single" w:sz="4" w:space="0" w:color="000000"/>
              <w:bottom w:val="single" w:sz="4" w:space="0" w:color="auto"/>
              <w:right w:val="single" w:sz="4" w:space="0" w:color="000000"/>
            </w:tcBorders>
            <w:vAlign w:val="center"/>
          </w:tcPr>
          <w:p w:rsidR="00640271" w:rsidRPr="008D6A74" w:rsidRDefault="00640271" w:rsidP="00640271">
            <w:pPr>
              <w:rPr>
                <w:rFonts w:eastAsia="Arial Unicode MS"/>
                <w:color w:val="000000"/>
                <w:lang w:eastAsia="en-US" w:bidi="en-US"/>
              </w:rPr>
            </w:pPr>
            <w:proofErr w:type="gramStart"/>
            <w:r w:rsidRPr="004E2EA0">
              <w:rPr>
                <w:rFonts w:eastAsia="Arial Unicode MS"/>
                <w:color w:val="000000"/>
                <w:lang w:eastAsia="en-US" w:bidi="en-US"/>
              </w:rPr>
              <w:t xml:space="preserve">Сопровождение пакета документов Заказчика, поданного в Минздрав России в составе досье с целью получения разрешения на проведение клинического исследования эффективности и безопасности при применении в </w:t>
            </w:r>
            <w:proofErr w:type="spellStart"/>
            <w:r w:rsidRPr="004E2EA0">
              <w:rPr>
                <w:rFonts w:eastAsia="Arial Unicode MS"/>
                <w:color w:val="000000"/>
                <w:lang w:eastAsia="en-US" w:bidi="en-US"/>
              </w:rPr>
              <w:t>постоперационном</w:t>
            </w:r>
            <w:proofErr w:type="spellEnd"/>
            <w:r w:rsidRPr="004E2EA0">
              <w:rPr>
                <w:rFonts w:eastAsia="Arial Unicode MS"/>
                <w:color w:val="000000"/>
                <w:lang w:eastAsia="en-US" w:bidi="en-US"/>
              </w:rPr>
              <w:t xml:space="preserve"> периоде лекарственного препарата </w:t>
            </w:r>
            <w:proofErr w:type="spellStart"/>
            <w:r w:rsidRPr="004E2EA0">
              <w:rPr>
                <w:bCs/>
              </w:rPr>
              <w:t>Бупраксон</w:t>
            </w:r>
            <w:proofErr w:type="spellEnd"/>
            <w:r w:rsidRPr="004E2EA0">
              <w:rPr>
                <w:bCs/>
              </w:rPr>
              <w:t xml:space="preserve">, таблетки </w:t>
            </w:r>
            <w:proofErr w:type="spellStart"/>
            <w:r w:rsidRPr="004E2EA0">
              <w:rPr>
                <w:bCs/>
              </w:rPr>
              <w:t>сублингвальные</w:t>
            </w:r>
            <w:proofErr w:type="spellEnd"/>
            <w:r w:rsidRPr="004E2EA0">
              <w:rPr>
                <w:rFonts w:eastAsia="Arial Unicode MS"/>
                <w:color w:val="000000"/>
                <w:lang w:eastAsia="en-US" w:bidi="en-US"/>
              </w:rPr>
              <w:t xml:space="preserve"> до получения Разрешения на проведение клинического исследования, включая экспертизу документов в регуляторных органах с целью выдачи Разрешения на проведение клинического исследования.</w:t>
            </w:r>
            <w:proofErr w:type="gramEnd"/>
          </w:p>
        </w:tc>
        <w:tc>
          <w:tcPr>
            <w:tcW w:w="1842" w:type="dxa"/>
            <w:tcBorders>
              <w:top w:val="single" w:sz="4" w:space="0" w:color="auto"/>
              <w:left w:val="single" w:sz="4" w:space="0" w:color="000000"/>
              <w:bottom w:val="single" w:sz="4" w:space="0" w:color="auto"/>
              <w:right w:val="single" w:sz="4" w:space="0" w:color="auto"/>
            </w:tcBorders>
            <w:vAlign w:val="center"/>
          </w:tcPr>
          <w:p w:rsidR="00640271" w:rsidRDefault="00640271" w:rsidP="00640271">
            <w:pPr>
              <w:rPr>
                <w:bCs/>
              </w:rPr>
            </w:pPr>
            <w:r w:rsidRPr="004E2EA0">
              <w:rPr>
                <w:bCs/>
              </w:rPr>
              <w:t>В течение срока проведения экспертизы документов в Минздраве России до момента получения Разрешения на проведение клинического исследования лекарственного препарата</w:t>
            </w:r>
          </w:p>
        </w:tc>
        <w:tc>
          <w:tcPr>
            <w:tcW w:w="1418" w:type="dxa"/>
            <w:tcBorders>
              <w:top w:val="single" w:sz="4" w:space="0" w:color="auto"/>
              <w:left w:val="single" w:sz="4" w:space="0" w:color="000000"/>
              <w:bottom w:val="single" w:sz="4" w:space="0" w:color="auto"/>
              <w:right w:val="single" w:sz="4" w:space="0" w:color="000000"/>
            </w:tcBorders>
            <w:vAlign w:val="center"/>
          </w:tcPr>
          <w:p w:rsidR="00640271" w:rsidRDefault="00640271" w:rsidP="00640271">
            <w:pPr>
              <w:jc w:val="center"/>
              <w:rPr>
                <w:rFonts w:eastAsia="Arial Unicode MS"/>
                <w:color w:val="000000"/>
                <w:lang w:eastAsia="en-US" w:bidi="en-US"/>
              </w:rPr>
            </w:pPr>
            <w:r w:rsidRPr="004E2EA0">
              <w:rPr>
                <w:rFonts w:eastAsia="Arial Unicode MS"/>
                <w:color w:val="000000"/>
                <w:lang w:eastAsia="en-US" w:bidi="en-US"/>
              </w:rPr>
              <w:t>40 %</w:t>
            </w:r>
          </w:p>
        </w:tc>
        <w:tc>
          <w:tcPr>
            <w:tcW w:w="1559" w:type="dxa"/>
            <w:tcBorders>
              <w:top w:val="single" w:sz="4" w:space="0" w:color="auto"/>
              <w:left w:val="single" w:sz="4" w:space="0" w:color="000000"/>
              <w:bottom w:val="single" w:sz="4" w:space="0" w:color="auto"/>
              <w:right w:val="single" w:sz="4" w:space="0" w:color="000000"/>
            </w:tcBorders>
            <w:vAlign w:val="center"/>
          </w:tcPr>
          <w:p w:rsidR="00640271" w:rsidRDefault="00640271" w:rsidP="00640271">
            <w:pPr>
              <w:rPr>
                <w:rFonts w:eastAsia="Arial Unicode MS"/>
                <w:color w:val="000000"/>
                <w:lang w:eastAsia="en-US" w:bidi="en-US"/>
              </w:rPr>
            </w:pPr>
            <w:r w:rsidRPr="004E2EA0">
              <w:rPr>
                <w:rFonts w:eastAsia="Arial Unicode MS"/>
                <w:color w:val="000000"/>
                <w:lang w:eastAsia="en-US" w:bidi="en-US"/>
              </w:rPr>
              <w:t>В течение 10 (десяти) банковских дней с момента подписания Сторонами Акта сдачи-приемки выполненных работ по данному этапу.</w:t>
            </w:r>
          </w:p>
        </w:tc>
        <w:tc>
          <w:tcPr>
            <w:tcW w:w="2410" w:type="dxa"/>
            <w:tcBorders>
              <w:top w:val="single" w:sz="4" w:space="0" w:color="auto"/>
              <w:left w:val="single" w:sz="4" w:space="0" w:color="000000"/>
              <w:bottom w:val="single" w:sz="4" w:space="0" w:color="auto"/>
              <w:right w:val="single" w:sz="4" w:space="0" w:color="000000"/>
            </w:tcBorders>
            <w:vAlign w:val="center"/>
          </w:tcPr>
          <w:p w:rsidR="00640271" w:rsidRDefault="00640271" w:rsidP="00640271">
            <w:pPr>
              <w:rPr>
                <w:rFonts w:eastAsia="Arial Unicode MS"/>
                <w:color w:val="000000"/>
                <w:lang w:eastAsia="en-US" w:bidi="en-US"/>
              </w:rPr>
            </w:pPr>
            <w:r w:rsidRPr="004E2EA0">
              <w:rPr>
                <w:rFonts w:eastAsia="Arial Unicode MS"/>
                <w:color w:val="000000"/>
                <w:lang w:eastAsia="en-US" w:bidi="en-US"/>
              </w:rPr>
              <w:t>Разрешение на проведение клинического исследования препарата</w:t>
            </w:r>
          </w:p>
        </w:tc>
      </w:tr>
      <w:tr w:rsidR="00640271" w:rsidRPr="008D6A74" w:rsidTr="00640271">
        <w:trPr>
          <w:trHeight w:val="1645"/>
        </w:trPr>
        <w:tc>
          <w:tcPr>
            <w:tcW w:w="3545" w:type="dxa"/>
            <w:gridSpan w:val="2"/>
            <w:tcBorders>
              <w:top w:val="single" w:sz="4" w:space="0" w:color="auto"/>
              <w:left w:val="single" w:sz="4" w:space="0" w:color="000000"/>
              <w:right w:val="single" w:sz="4" w:space="0" w:color="000000"/>
            </w:tcBorders>
            <w:vAlign w:val="center"/>
          </w:tcPr>
          <w:p w:rsidR="00640271" w:rsidRPr="008D6A74" w:rsidRDefault="00640271" w:rsidP="00640271">
            <w:pPr>
              <w:jc w:val="center"/>
              <w:rPr>
                <w:rFonts w:eastAsia="Arial Unicode MS"/>
                <w:color w:val="000000"/>
                <w:lang w:eastAsia="en-US" w:bidi="en-US"/>
              </w:rPr>
            </w:pPr>
          </w:p>
        </w:tc>
        <w:tc>
          <w:tcPr>
            <w:tcW w:w="1842" w:type="dxa"/>
            <w:tcBorders>
              <w:top w:val="single" w:sz="4" w:space="0" w:color="auto"/>
              <w:left w:val="single" w:sz="4" w:space="0" w:color="000000"/>
              <w:right w:val="single" w:sz="4" w:space="0" w:color="auto"/>
            </w:tcBorders>
            <w:vAlign w:val="center"/>
          </w:tcPr>
          <w:p w:rsidR="00640271" w:rsidRPr="008D6A74" w:rsidRDefault="00640271" w:rsidP="00640271">
            <w:pPr>
              <w:jc w:val="center"/>
            </w:pPr>
            <w:r w:rsidRPr="004E2EA0">
              <w:t xml:space="preserve">___ (_________) рабочих дней </w:t>
            </w:r>
          </w:p>
          <w:p w:rsidR="00640271" w:rsidRDefault="00640271" w:rsidP="00640271">
            <w:pPr>
              <w:jc w:val="center"/>
            </w:pPr>
            <w:proofErr w:type="gramStart"/>
            <w:r w:rsidRPr="004E2EA0">
              <w:t>с даты заключения</w:t>
            </w:r>
            <w:proofErr w:type="gramEnd"/>
            <w:r w:rsidRPr="004E2EA0">
              <w:t xml:space="preserve"> Договора</w:t>
            </w:r>
          </w:p>
          <w:p w:rsidR="00640271" w:rsidRDefault="00640271" w:rsidP="00640271">
            <w:pPr>
              <w:jc w:val="center"/>
              <w:rPr>
                <w:bCs/>
              </w:rPr>
            </w:pPr>
            <w:r w:rsidRPr="004E2EA0">
              <w:t>(1 и 2 этап)</w:t>
            </w:r>
          </w:p>
        </w:tc>
        <w:tc>
          <w:tcPr>
            <w:tcW w:w="1418" w:type="dxa"/>
            <w:tcBorders>
              <w:top w:val="single" w:sz="4" w:space="0" w:color="auto"/>
              <w:left w:val="single" w:sz="4" w:space="0" w:color="000000"/>
              <w:right w:val="single" w:sz="4" w:space="0" w:color="000000"/>
            </w:tcBorders>
            <w:vAlign w:val="center"/>
          </w:tcPr>
          <w:p w:rsidR="00640271" w:rsidRDefault="00640271" w:rsidP="00640271">
            <w:pPr>
              <w:jc w:val="center"/>
              <w:rPr>
                <w:rFonts w:eastAsia="Arial Unicode MS"/>
                <w:color w:val="000000"/>
                <w:lang w:eastAsia="en-US" w:bidi="en-US"/>
              </w:rPr>
            </w:pPr>
          </w:p>
        </w:tc>
        <w:tc>
          <w:tcPr>
            <w:tcW w:w="1559" w:type="dxa"/>
            <w:tcBorders>
              <w:top w:val="single" w:sz="4" w:space="0" w:color="auto"/>
              <w:left w:val="single" w:sz="4" w:space="0" w:color="000000"/>
              <w:right w:val="single" w:sz="4" w:space="0" w:color="000000"/>
            </w:tcBorders>
            <w:vAlign w:val="center"/>
          </w:tcPr>
          <w:p w:rsidR="00640271" w:rsidRDefault="00640271" w:rsidP="00640271">
            <w:pPr>
              <w:jc w:val="center"/>
              <w:rPr>
                <w:rFonts w:eastAsia="Arial Unicode MS"/>
                <w:color w:val="000000"/>
                <w:lang w:eastAsia="en-US" w:bidi="en-US"/>
              </w:rPr>
            </w:pPr>
          </w:p>
        </w:tc>
        <w:tc>
          <w:tcPr>
            <w:tcW w:w="2410" w:type="dxa"/>
            <w:tcBorders>
              <w:top w:val="single" w:sz="4" w:space="0" w:color="auto"/>
              <w:left w:val="single" w:sz="4" w:space="0" w:color="000000"/>
              <w:right w:val="single" w:sz="4" w:space="0" w:color="000000"/>
            </w:tcBorders>
            <w:vAlign w:val="center"/>
          </w:tcPr>
          <w:p w:rsidR="00640271" w:rsidRDefault="00640271" w:rsidP="00640271">
            <w:pPr>
              <w:jc w:val="center"/>
              <w:rPr>
                <w:rFonts w:eastAsia="Arial Unicode MS"/>
                <w:color w:val="000000"/>
                <w:lang w:eastAsia="en-US" w:bidi="en-US"/>
              </w:rPr>
            </w:pPr>
          </w:p>
        </w:tc>
      </w:tr>
    </w:tbl>
    <w:p w:rsidR="00640271" w:rsidRPr="008D6A74" w:rsidRDefault="00640271" w:rsidP="00640271">
      <w:pPr>
        <w:jc w:val="both"/>
        <w:rPr>
          <w:rFonts w:eastAsiaTheme="minorEastAsia"/>
        </w:rPr>
      </w:pPr>
    </w:p>
    <w:p w:rsidR="00640271" w:rsidRPr="008D6A74" w:rsidRDefault="00640271" w:rsidP="00640271">
      <w:pPr>
        <w:jc w:val="both"/>
        <w:rPr>
          <w:rFonts w:eastAsiaTheme="minorEastAsia"/>
        </w:rPr>
      </w:pPr>
    </w:p>
    <w:tbl>
      <w:tblPr>
        <w:tblW w:w="10491" w:type="dxa"/>
        <w:tblLook w:val="00BF"/>
      </w:tblPr>
      <w:tblGrid>
        <w:gridCol w:w="5103"/>
        <w:gridCol w:w="5388"/>
      </w:tblGrid>
      <w:tr w:rsidR="00640271" w:rsidRPr="008D6A74" w:rsidTr="00460CF1">
        <w:tc>
          <w:tcPr>
            <w:tcW w:w="5103" w:type="dxa"/>
          </w:tcPr>
          <w:p w:rsidR="00640271" w:rsidRDefault="00640271" w:rsidP="00640271">
            <w:pPr>
              <w:rPr>
                <w:bCs/>
              </w:rPr>
            </w:pPr>
            <w:r w:rsidRPr="004E2EA0">
              <w:rPr>
                <w:bCs/>
              </w:rPr>
              <w:t>Заказчик:</w:t>
            </w:r>
          </w:p>
          <w:p w:rsidR="00640271" w:rsidRDefault="00640271" w:rsidP="00640271">
            <w:pPr>
              <w:rPr>
                <w:bCs/>
              </w:rPr>
            </w:pPr>
            <w:r w:rsidRPr="004E2EA0">
              <w:rPr>
                <w:bCs/>
              </w:rPr>
              <w:t>ФГУП «Московский эндокринный завод»</w:t>
            </w:r>
          </w:p>
        </w:tc>
        <w:tc>
          <w:tcPr>
            <w:tcW w:w="5388" w:type="dxa"/>
          </w:tcPr>
          <w:p w:rsidR="00640271" w:rsidRDefault="00640271" w:rsidP="00640271">
            <w:pPr>
              <w:rPr>
                <w:bCs/>
              </w:rPr>
            </w:pPr>
            <w:r w:rsidRPr="004E2EA0">
              <w:rPr>
                <w:bCs/>
              </w:rPr>
              <w:t>Исполнитель:</w:t>
            </w:r>
          </w:p>
          <w:p w:rsidR="00640271" w:rsidRDefault="00640271" w:rsidP="00640271">
            <w:pPr>
              <w:autoSpaceDE w:val="0"/>
              <w:autoSpaceDN w:val="0"/>
              <w:adjustRightInd w:val="0"/>
              <w:rPr>
                <w:bCs/>
              </w:rPr>
            </w:pPr>
          </w:p>
        </w:tc>
      </w:tr>
      <w:tr w:rsidR="00640271" w:rsidRPr="008D6A74" w:rsidTr="00460CF1">
        <w:trPr>
          <w:trHeight w:val="426"/>
        </w:trPr>
        <w:tc>
          <w:tcPr>
            <w:tcW w:w="5103" w:type="dxa"/>
          </w:tcPr>
          <w:p w:rsidR="00640271" w:rsidRPr="008D6A74" w:rsidRDefault="00640271" w:rsidP="00640271">
            <w:pPr>
              <w:rPr>
                <w:bCs/>
              </w:rPr>
            </w:pPr>
            <w:r w:rsidRPr="004E2EA0">
              <w:rPr>
                <w:bCs/>
              </w:rPr>
              <w:t>Директор</w:t>
            </w:r>
          </w:p>
          <w:p w:rsidR="00640271" w:rsidRPr="008D6A74" w:rsidRDefault="00640271" w:rsidP="00640271">
            <w:pPr>
              <w:ind w:firstLine="708"/>
              <w:rPr>
                <w:bCs/>
              </w:rPr>
            </w:pPr>
          </w:p>
          <w:p w:rsidR="00640271" w:rsidRDefault="00640271" w:rsidP="00640271">
            <w:r w:rsidRPr="004E2EA0">
              <w:rPr>
                <w:bCs/>
              </w:rPr>
              <w:t>_________________ М.Ю. Фонарёв</w:t>
            </w:r>
          </w:p>
          <w:p w:rsidR="00640271" w:rsidRDefault="00640271" w:rsidP="00640271">
            <w:pPr>
              <w:rPr>
                <w:highlight w:val="yellow"/>
              </w:rPr>
            </w:pPr>
            <w:r w:rsidRPr="004E2EA0">
              <w:t>М.П.</w:t>
            </w:r>
          </w:p>
        </w:tc>
        <w:tc>
          <w:tcPr>
            <w:tcW w:w="5388" w:type="dxa"/>
          </w:tcPr>
          <w:p w:rsidR="00640271" w:rsidRDefault="00640271" w:rsidP="00640271">
            <w:pPr>
              <w:tabs>
                <w:tab w:val="left" w:pos="9639"/>
              </w:tabs>
              <w:autoSpaceDE w:val="0"/>
              <w:autoSpaceDN w:val="0"/>
              <w:adjustRightInd w:val="0"/>
              <w:rPr>
                <w:rFonts w:eastAsiaTheme="minorEastAsia"/>
                <w:bCs/>
              </w:rPr>
            </w:pPr>
          </w:p>
          <w:p w:rsidR="00640271" w:rsidRDefault="00640271" w:rsidP="00640271">
            <w:pPr>
              <w:tabs>
                <w:tab w:val="left" w:pos="9639"/>
              </w:tabs>
              <w:autoSpaceDE w:val="0"/>
              <w:autoSpaceDN w:val="0"/>
              <w:adjustRightInd w:val="0"/>
              <w:rPr>
                <w:rFonts w:eastAsiaTheme="minorEastAsia"/>
                <w:bCs/>
              </w:rPr>
            </w:pPr>
          </w:p>
          <w:p w:rsidR="00640271" w:rsidRDefault="00640271" w:rsidP="00640271">
            <w:pPr>
              <w:rPr>
                <w:bCs/>
              </w:rPr>
            </w:pPr>
            <w:r w:rsidRPr="004E2EA0">
              <w:rPr>
                <w:bCs/>
              </w:rPr>
              <w:t xml:space="preserve">_________________ </w:t>
            </w:r>
          </w:p>
          <w:p w:rsidR="00640271" w:rsidRDefault="00640271" w:rsidP="00640271">
            <w:r w:rsidRPr="004E2EA0">
              <w:t>М.П.</w:t>
            </w:r>
          </w:p>
        </w:tc>
      </w:tr>
    </w:tbl>
    <w:p w:rsidR="00640271" w:rsidRPr="008D6A74" w:rsidRDefault="00640271" w:rsidP="00640271">
      <w:pPr>
        <w:jc w:val="right"/>
        <w:rPr>
          <w:b/>
        </w:rPr>
      </w:pPr>
      <w:r w:rsidRPr="004E2EA0">
        <w:rPr>
          <w:rFonts w:eastAsiaTheme="minorEastAsia"/>
          <w:b/>
          <w:bCs/>
        </w:rPr>
        <w:br w:type="page"/>
      </w:r>
      <w:r w:rsidRPr="004E2EA0">
        <w:rPr>
          <w:rFonts w:eastAsiaTheme="minorEastAsia"/>
          <w:b/>
          <w:bCs/>
        </w:rPr>
        <w:lastRenderedPageBreak/>
        <w:t>Приложение № 3</w:t>
      </w:r>
    </w:p>
    <w:p w:rsidR="00640271" w:rsidRPr="008D6A74" w:rsidRDefault="00640271" w:rsidP="00640271">
      <w:pPr>
        <w:jc w:val="right"/>
        <w:rPr>
          <w:rFonts w:eastAsiaTheme="minorEastAsia"/>
          <w:b/>
          <w:bCs/>
        </w:rPr>
      </w:pPr>
      <w:r w:rsidRPr="004E2EA0">
        <w:rPr>
          <w:rFonts w:eastAsiaTheme="minorEastAsia"/>
          <w:b/>
          <w:bCs/>
        </w:rPr>
        <w:t>к Договору №__________</w:t>
      </w:r>
    </w:p>
    <w:p w:rsidR="00640271" w:rsidRPr="008D6A74" w:rsidRDefault="00640271" w:rsidP="00640271">
      <w:pPr>
        <w:jc w:val="right"/>
        <w:rPr>
          <w:rFonts w:eastAsiaTheme="minorEastAsia"/>
          <w:b/>
          <w:bCs/>
        </w:rPr>
      </w:pPr>
      <w:r w:rsidRPr="004E2EA0">
        <w:rPr>
          <w:rFonts w:eastAsiaTheme="minorEastAsia"/>
          <w:b/>
          <w:bCs/>
        </w:rPr>
        <w:t>от «___» ____________ 2016 г.</w:t>
      </w:r>
    </w:p>
    <w:p w:rsidR="00640271" w:rsidRDefault="00640271" w:rsidP="00640271">
      <w:pPr>
        <w:jc w:val="both"/>
        <w:rPr>
          <w:rFonts w:eastAsiaTheme="minorEastAsia"/>
          <w:b/>
          <w:bCs/>
        </w:rPr>
      </w:pPr>
    </w:p>
    <w:p w:rsidR="00640271" w:rsidRDefault="00640271" w:rsidP="00640271">
      <w:pPr>
        <w:jc w:val="center"/>
        <w:rPr>
          <w:rFonts w:eastAsiaTheme="minorEastAsia"/>
          <w:b/>
          <w:bCs/>
        </w:rPr>
      </w:pPr>
      <w:r w:rsidRPr="004E2EA0">
        <w:rPr>
          <w:rFonts w:eastAsiaTheme="minorEastAsia"/>
          <w:b/>
          <w:bCs/>
        </w:rPr>
        <w:t>АНТИКОРРУПЦИОННАЯ ОГОВОРКА</w:t>
      </w:r>
    </w:p>
    <w:p w:rsidR="00640271" w:rsidRDefault="00640271" w:rsidP="00640271">
      <w:pPr>
        <w:jc w:val="center"/>
        <w:rPr>
          <w:rFonts w:eastAsiaTheme="minorEastAsia"/>
          <w:b/>
          <w:bCs/>
        </w:rPr>
      </w:pPr>
    </w:p>
    <w:p w:rsidR="00640271" w:rsidRDefault="00640271" w:rsidP="00640271">
      <w:pPr>
        <w:jc w:val="both"/>
        <w:rPr>
          <w:b/>
          <w:lang w:eastAsia="en-US"/>
        </w:rPr>
      </w:pPr>
      <w:r w:rsidRPr="004E2EA0">
        <w:rPr>
          <w:b/>
          <w:lang w:eastAsia="en-US"/>
        </w:rPr>
        <w:t>Статья 1</w:t>
      </w:r>
    </w:p>
    <w:p w:rsidR="00640271" w:rsidRDefault="00640271" w:rsidP="00640271">
      <w:pPr>
        <w:autoSpaceDE w:val="0"/>
        <w:autoSpaceDN w:val="0"/>
        <w:adjustRightInd w:val="0"/>
        <w:jc w:val="both"/>
        <w:rPr>
          <w:rFonts w:eastAsiaTheme="minorEastAsia"/>
        </w:rPr>
      </w:pPr>
      <w:r w:rsidRPr="004E2EA0">
        <w:rPr>
          <w:rFonts w:eastAsiaTheme="minorEastAsia"/>
        </w:rPr>
        <w:t>1.1. Настоящим каждая Сторона гарантирует, что при заключении настоящего Договора и исполнении своих обязательств по нему, Стороны:</w:t>
      </w:r>
    </w:p>
    <w:p w:rsidR="00640271" w:rsidRDefault="00640271" w:rsidP="00640271">
      <w:pPr>
        <w:autoSpaceDE w:val="0"/>
        <w:autoSpaceDN w:val="0"/>
        <w:adjustRightInd w:val="0"/>
        <w:jc w:val="both"/>
        <w:rPr>
          <w:rFonts w:eastAsiaTheme="minorEastAsia"/>
        </w:rPr>
      </w:pPr>
      <w:r w:rsidRPr="004E2EA0">
        <w:rPr>
          <w:rFonts w:eastAsiaTheme="minorEastAsia"/>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40271" w:rsidRDefault="00640271" w:rsidP="00640271">
      <w:pPr>
        <w:jc w:val="both"/>
        <w:rPr>
          <w:lang w:eastAsia="en-US"/>
        </w:rPr>
      </w:pPr>
      <w:r w:rsidRPr="004E2EA0">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40271" w:rsidRDefault="00640271" w:rsidP="00640271">
      <w:pPr>
        <w:jc w:val="both"/>
        <w:rPr>
          <w:lang w:eastAsia="en-US"/>
        </w:rPr>
      </w:pPr>
      <w:r w:rsidRPr="004E2EA0">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40271" w:rsidRDefault="00640271" w:rsidP="00640271">
      <w:pPr>
        <w:jc w:val="both"/>
        <w:rPr>
          <w:lang w:eastAsia="en-US"/>
        </w:rPr>
      </w:pPr>
      <w:r w:rsidRPr="004E2EA0">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40271" w:rsidRDefault="00640271" w:rsidP="00640271">
      <w:pPr>
        <w:jc w:val="both"/>
        <w:rPr>
          <w:lang w:eastAsia="en-US"/>
        </w:rPr>
      </w:pPr>
      <w:r w:rsidRPr="004E2EA0">
        <w:rPr>
          <w:lang w:eastAsia="en-US"/>
        </w:rPr>
        <w:t>1.1.5. запрещают своим работникам принимать или предлагать любым лицам выплатит</w:t>
      </w:r>
      <w:proofErr w:type="gramStart"/>
      <w:r w:rsidRPr="004E2EA0">
        <w:rPr>
          <w:lang w:eastAsia="en-US"/>
        </w:rPr>
        <w:t>ь(</w:t>
      </w:r>
      <w:proofErr w:type="gramEnd"/>
      <w:r w:rsidRPr="004E2EA0">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40271" w:rsidRDefault="00640271" w:rsidP="00640271">
      <w:pPr>
        <w:jc w:val="both"/>
        <w:rPr>
          <w:lang w:eastAsia="en-US"/>
        </w:rPr>
      </w:pPr>
      <w:r w:rsidRPr="004E2EA0">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E2EA0">
        <w:rPr>
          <w:lang w:eastAsia="en-US"/>
        </w:rPr>
        <w:t>аффилированных</w:t>
      </w:r>
      <w:proofErr w:type="spellEnd"/>
      <w:r w:rsidRPr="004E2EA0">
        <w:rPr>
          <w:lang w:eastAsia="en-US"/>
        </w:rPr>
        <w:t xml:space="preserve"> лиц или </w:t>
      </w:r>
      <w:proofErr w:type="spellStart"/>
      <w:r w:rsidRPr="004E2EA0">
        <w:rPr>
          <w:lang w:eastAsia="en-US"/>
        </w:rPr>
        <w:t>субисполнителей</w:t>
      </w:r>
      <w:proofErr w:type="spellEnd"/>
      <w:r w:rsidRPr="004E2EA0">
        <w:rPr>
          <w:lang w:eastAsia="en-US"/>
        </w:rPr>
        <w:t>, субподрядчиков, консультантов, агентов, юристов, иных представителей и прочих посредников, действующих от имени Стороны (далее - Посредники).</w:t>
      </w:r>
    </w:p>
    <w:p w:rsidR="00640271" w:rsidRDefault="00640271" w:rsidP="00640271">
      <w:pPr>
        <w:jc w:val="both"/>
        <w:rPr>
          <w:lang w:eastAsia="en-US"/>
        </w:rPr>
      </w:pPr>
      <w:r w:rsidRPr="004E2EA0">
        <w:rPr>
          <w:lang w:eastAsia="en-US"/>
        </w:rPr>
        <w:t xml:space="preserve">1.2. Под «разумными мерами» для предотвращения совершения коррупционных действий со стороны их </w:t>
      </w:r>
      <w:proofErr w:type="spellStart"/>
      <w:r w:rsidRPr="004E2EA0">
        <w:rPr>
          <w:lang w:eastAsia="en-US"/>
        </w:rPr>
        <w:t>аффилированных</w:t>
      </w:r>
      <w:proofErr w:type="spellEnd"/>
      <w:r w:rsidRPr="004E2EA0">
        <w:rPr>
          <w:lang w:eastAsia="en-US"/>
        </w:rPr>
        <w:t xml:space="preserve"> лиц или посредников, помимо прочего,  Стороны понимают:</w:t>
      </w:r>
    </w:p>
    <w:p w:rsidR="00640271" w:rsidRDefault="00640271" w:rsidP="00640271">
      <w:pPr>
        <w:jc w:val="both"/>
        <w:rPr>
          <w:lang w:eastAsia="en-US"/>
        </w:rPr>
      </w:pPr>
      <w:r w:rsidRPr="004E2EA0">
        <w:rPr>
          <w:lang w:eastAsia="en-US"/>
        </w:rPr>
        <w:t xml:space="preserve">1.2.1. проведение инструктажа </w:t>
      </w:r>
      <w:proofErr w:type="spellStart"/>
      <w:r w:rsidRPr="004E2EA0">
        <w:rPr>
          <w:lang w:eastAsia="en-US"/>
        </w:rPr>
        <w:t>аффилированных</w:t>
      </w:r>
      <w:proofErr w:type="spellEnd"/>
      <w:r w:rsidRPr="004E2EA0">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640271" w:rsidRDefault="00640271" w:rsidP="00640271">
      <w:pPr>
        <w:jc w:val="both"/>
        <w:rPr>
          <w:lang w:eastAsia="en-US"/>
        </w:rPr>
      </w:pPr>
      <w:r w:rsidRPr="004E2EA0">
        <w:rPr>
          <w:lang w:eastAsia="en-US"/>
        </w:rPr>
        <w:t xml:space="preserve">1.2.2. включение в договоры с </w:t>
      </w:r>
      <w:proofErr w:type="spellStart"/>
      <w:r w:rsidRPr="004E2EA0">
        <w:rPr>
          <w:lang w:eastAsia="en-US"/>
        </w:rPr>
        <w:t>аффилированными</w:t>
      </w:r>
      <w:proofErr w:type="spellEnd"/>
      <w:r w:rsidRPr="004E2EA0">
        <w:rPr>
          <w:lang w:eastAsia="en-US"/>
        </w:rPr>
        <w:t xml:space="preserve"> лицами или посредниками </w:t>
      </w:r>
      <w:proofErr w:type="spellStart"/>
      <w:r w:rsidRPr="004E2EA0">
        <w:rPr>
          <w:lang w:eastAsia="en-US"/>
        </w:rPr>
        <w:t>антикоррупционной</w:t>
      </w:r>
      <w:proofErr w:type="spellEnd"/>
      <w:r w:rsidRPr="004E2EA0">
        <w:rPr>
          <w:lang w:eastAsia="en-US"/>
        </w:rPr>
        <w:t xml:space="preserve"> оговорки;</w:t>
      </w:r>
    </w:p>
    <w:p w:rsidR="00640271" w:rsidRDefault="00640271" w:rsidP="00640271">
      <w:pPr>
        <w:jc w:val="both"/>
        <w:rPr>
          <w:lang w:eastAsia="en-US"/>
        </w:rPr>
      </w:pPr>
      <w:r w:rsidRPr="004E2EA0">
        <w:rPr>
          <w:lang w:eastAsia="en-US"/>
        </w:rPr>
        <w:t xml:space="preserve">1.2.3. неиспользование </w:t>
      </w:r>
      <w:proofErr w:type="spellStart"/>
      <w:r w:rsidRPr="004E2EA0">
        <w:rPr>
          <w:lang w:eastAsia="en-US"/>
        </w:rPr>
        <w:t>аффилированных</w:t>
      </w:r>
      <w:proofErr w:type="spellEnd"/>
      <w:r w:rsidRPr="004E2EA0">
        <w:rPr>
          <w:lang w:eastAsia="en-US"/>
        </w:rPr>
        <w:t xml:space="preserve"> лиц или посредников в качестве канала </w:t>
      </w:r>
      <w:proofErr w:type="spellStart"/>
      <w:r w:rsidRPr="004E2EA0">
        <w:rPr>
          <w:lang w:eastAsia="en-US"/>
        </w:rPr>
        <w:t>аффилированных</w:t>
      </w:r>
      <w:proofErr w:type="spellEnd"/>
      <w:r w:rsidRPr="004E2EA0">
        <w:rPr>
          <w:lang w:eastAsia="en-US"/>
        </w:rPr>
        <w:t xml:space="preserve"> лиц или любых посредников для совершения коррупционных действий;</w:t>
      </w:r>
    </w:p>
    <w:p w:rsidR="00640271" w:rsidRDefault="00640271" w:rsidP="00640271">
      <w:pPr>
        <w:jc w:val="both"/>
        <w:rPr>
          <w:lang w:eastAsia="en-US"/>
        </w:rPr>
      </w:pPr>
      <w:r w:rsidRPr="004E2EA0">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40271" w:rsidRDefault="00640271" w:rsidP="00640271">
      <w:pPr>
        <w:jc w:val="both"/>
        <w:rPr>
          <w:lang w:eastAsia="en-US"/>
        </w:rPr>
      </w:pPr>
      <w:r w:rsidRPr="004E2EA0">
        <w:rPr>
          <w:lang w:eastAsia="en-US"/>
        </w:rPr>
        <w:t xml:space="preserve">1.2.5. осуществление выплат </w:t>
      </w:r>
      <w:proofErr w:type="spellStart"/>
      <w:r w:rsidRPr="004E2EA0">
        <w:rPr>
          <w:lang w:eastAsia="en-US"/>
        </w:rPr>
        <w:t>аффилированным</w:t>
      </w:r>
      <w:proofErr w:type="spellEnd"/>
      <w:r w:rsidRPr="004E2EA0">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40271" w:rsidRDefault="00640271" w:rsidP="00640271">
      <w:pPr>
        <w:jc w:val="both"/>
        <w:rPr>
          <w:lang w:eastAsia="en-US"/>
        </w:rPr>
      </w:pPr>
    </w:p>
    <w:p w:rsidR="00640271" w:rsidRDefault="00640271" w:rsidP="00640271">
      <w:pPr>
        <w:jc w:val="both"/>
        <w:rPr>
          <w:b/>
          <w:lang w:eastAsia="en-US"/>
        </w:rPr>
      </w:pPr>
      <w:r w:rsidRPr="004E2EA0">
        <w:rPr>
          <w:b/>
          <w:lang w:eastAsia="en-US"/>
        </w:rPr>
        <w:t>Статья 2</w:t>
      </w:r>
    </w:p>
    <w:p w:rsidR="00640271" w:rsidRDefault="00640271" w:rsidP="00640271">
      <w:pPr>
        <w:jc w:val="both"/>
        <w:rPr>
          <w:lang w:eastAsia="en-US"/>
        </w:rPr>
      </w:pPr>
      <w:r w:rsidRPr="004E2EA0">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40271" w:rsidRDefault="00640271" w:rsidP="00640271">
      <w:pPr>
        <w:jc w:val="both"/>
        <w:rPr>
          <w:bCs/>
          <w:lang w:eastAsia="en-US"/>
        </w:rPr>
      </w:pPr>
      <w:r w:rsidRPr="004E2EA0">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4E2EA0">
        <w:rPr>
          <w:lang w:eastAsia="en-US"/>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E2EA0">
        <w:rPr>
          <w:b/>
          <w:bCs/>
          <w:lang w:eastAsia="en-US"/>
        </w:rPr>
        <w:t xml:space="preserve"> </w:t>
      </w:r>
      <w:r w:rsidRPr="004E2EA0">
        <w:rPr>
          <w:bCs/>
          <w:lang w:eastAsia="en-US"/>
        </w:rPr>
        <w:t>Это подтверждение должно быть направлено в течение десяти рабочих дней с даты направления письменного уведомления;</w:t>
      </w:r>
    </w:p>
    <w:p w:rsidR="00640271" w:rsidRDefault="00640271" w:rsidP="00640271">
      <w:pPr>
        <w:jc w:val="both"/>
        <w:rPr>
          <w:lang w:eastAsia="en-US"/>
        </w:rPr>
      </w:pPr>
      <w:r w:rsidRPr="004E2EA0">
        <w:rPr>
          <w:bCs/>
          <w:lang w:eastAsia="en-US"/>
        </w:rPr>
        <w:t xml:space="preserve">2.1.2. </w:t>
      </w:r>
      <w:r w:rsidRPr="004E2EA0">
        <w:rPr>
          <w:lang w:eastAsia="en-US"/>
        </w:rPr>
        <w:t>обеспечить конфиденциальность указанной информации вплоть до полного выяснения обстоятель</w:t>
      </w:r>
      <w:proofErr w:type="gramStart"/>
      <w:r w:rsidRPr="004E2EA0">
        <w:rPr>
          <w:lang w:eastAsia="en-US"/>
        </w:rPr>
        <w:t>ств Ст</w:t>
      </w:r>
      <w:proofErr w:type="gramEnd"/>
      <w:r w:rsidRPr="004E2EA0">
        <w:rPr>
          <w:lang w:eastAsia="en-US"/>
        </w:rPr>
        <w:t>оронами;</w:t>
      </w:r>
    </w:p>
    <w:p w:rsidR="00640271" w:rsidRDefault="00640271" w:rsidP="00640271">
      <w:pPr>
        <w:jc w:val="both"/>
        <w:rPr>
          <w:lang w:eastAsia="en-US"/>
        </w:rPr>
      </w:pPr>
      <w:r w:rsidRPr="004E2EA0">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40271" w:rsidRDefault="00640271" w:rsidP="00640271">
      <w:pPr>
        <w:jc w:val="both"/>
        <w:rPr>
          <w:lang w:eastAsia="en-US"/>
        </w:rPr>
      </w:pPr>
      <w:r w:rsidRPr="004E2EA0">
        <w:rPr>
          <w:lang w:eastAsia="en-US"/>
        </w:rPr>
        <w:t>2.1.4. оказать полное содействие при сборе доказатель</w:t>
      </w:r>
      <w:proofErr w:type="gramStart"/>
      <w:r w:rsidRPr="004E2EA0">
        <w:rPr>
          <w:lang w:eastAsia="en-US"/>
        </w:rPr>
        <w:t>ств пр</w:t>
      </w:r>
      <w:proofErr w:type="gramEnd"/>
      <w:r w:rsidRPr="004E2EA0">
        <w:rPr>
          <w:lang w:eastAsia="en-US"/>
        </w:rPr>
        <w:t>и проведении аудита</w:t>
      </w:r>
      <w:r w:rsidRPr="004E2EA0">
        <w:rPr>
          <w:bCs/>
          <w:lang w:eastAsia="en-US"/>
        </w:rPr>
        <w:t>.</w:t>
      </w:r>
    </w:p>
    <w:p w:rsidR="00640271" w:rsidRDefault="00640271" w:rsidP="00640271">
      <w:pPr>
        <w:jc w:val="both"/>
        <w:rPr>
          <w:lang w:eastAsia="en-US"/>
        </w:rPr>
      </w:pPr>
      <w:r w:rsidRPr="004E2EA0">
        <w:rPr>
          <w:lang w:eastAsia="en-US"/>
        </w:rPr>
        <w:t xml:space="preserve">2.2. </w:t>
      </w:r>
      <w:proofErr w:type="gramStart"/>
      <w:r w:rsidRPr="004E2EA0">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E2EA0">
        <w:rPr>
          <w:lang w:eastAsia="en-US"/>
        </w:rPr>
        <w:t>аффилированными</w:t>
      </w:r>
      <w:proofErr w:type="spellEnd"/>
      <w:r w:rsidRPr="004E2EA0">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E2EA0">
        <w:rPr>
          <w:lang w:eastAsia="en-US"/>
        </w:rPr>
        <w:t xml:space="preserve"> доходов, полученных преступным путем.</w:t>
      </w:r>
    </w:p>
    <w:p w:rsidR="00640271" w:rsidRDefault="00640271" w:rsidP="00640271">
      <w:pPr>
        <w:jc w:val="both"/>
        <w:rPr>
          <w:b/>
          <w:bCs/>
          <w:lang w:eastAsia="en-US"/>
        </w:rPr>
      </w:pPr>
    </w:p>
    <w:p w:rsidR="00640271" w:rsidRDefault="00640271" w:rsidP="00640271">
      <w:pPr>
        <w:jc w:val="both"/>
        <w:rPr>
          <w:b/>
          <w:lang w:eastAsia="en-US"/>
        </w:rPr>
      </w:pPr>
      <w:r w:rsidRPr="004E2EA0">
        <w:rPr>
          <w:b/>
          <w:lang w:eastAsia="en-US"/>
        </w:rPr>
        <w:t>Статья 3</w:t>
      </w:r>
    </w:p>
    <w:p w:rsidR="00640271" w:rsidRDefault="00640271" w:rsidP="00640271">
      <w:pPr>
        <w:jc w:val="both"/>
      </w:pPr>
      <w:r w:rsidRPr="004E2EA0">
        <w:t xml:space="preserve">3.1. </w:t>
      </w:r>
      <w:proofErr w:type="gramStart"/>
      <w:r w:rsidRPr="004E2EA0">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4E2EA0">
        <w:t xml:space="preserve"> Сторона, по чьей инициативе </w:t>
      </w:r>
      <w:proofErr w:type="gramStart"/>
      <w:r w:rsidRPr="004E2EA0">
        <w:t>был</w:t>
      </w:r>
      <w:proofErr w:type="gramEnd"/>
      <w:r w:rsidRPr="004E2EA0">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640271" w:rsidRDefault="00640271" w:rsidP="00640271">
      <w:pPr>
        <w:jc w:val="both"/>
      </w:pPr>
    </w:p>
    <w:p w:rsidR="00640271" w:rsidRDefault="00640271" w:rsidP="00640271">
      <w:pPr>
        <w:jc w:val="both"/>
      </w:pPr>
    </w:p>
    <w:tbl>
      <w:tblPr>
        <w:tblW w:w="0" w:type="auto"/>
        <w:tblLook w:val="04A0"/>
      </w:tblPr>
      <w:tblGrid>
        <w:gridCol w:w="5353"/>
        <w:gridCol w:w="4961"/>
      </w:tblGrid>
      <w:tr w:rsidR="00640271" w:rsidRPr="008D6A74" w:rsidTr="00640271">
        <w:tc>
          <w:tcPr>
            <w:tcW w:w="5353" w:type="dxa"/>
            <w:shd w:val="clear" w:color="auto" w:fill="auto"/>
          </w:tcPr>
          <w:p w:rsidR="00640271" w:rsidRDefault="00640271" w:rsidP="00640271">
            <w:r w:rsidRPr="004E2EA0">
              <w:t>Заказчик:</w:t>
            </w:r>
          </w:p>
          <w:p w:rsidR="00640271" w:rsidRDefault="00640271" w:rsidP="00640271">
            <w:r w:rsidRPr="004E2EA0">
              <w:t>Директор</w:t>
            </w:r>
          </w:p>
          <w:p w:rsidR="00640271" w:rsidRDefault="00640271" w:rsidP="00640271">
            <w:r w:rsidRPr="004E2EA0">
              <w:t>ФГУП «Московский эндокринный завод»</w:t>
            </w:r>
          </w:p>
          <w:p w:rsidR="00640271" w:rsidRDefault="00640271" w:rsidP="00640271"/>
          <w:p w:rsidR="00640271" w:rsidRDefault="00640271" w:rsidP="00640271"/>
          <w:p w:rsidR="00640271" w:rsidRDefault="00640271" w:rsidP="00640271">
            <w:pPr>
              <w:rPr>
                <w:bCs/>
              </w:rPr>
            </w:pPr>
            <w:r w:rsidRPr="004E2EA0">
              <w:rPr>
                <w:bCs/>
              </w:rPr>
              <w:t>_________________</w:t>
            </w:r>
            <w:r w:rsidRPr="004E2EA0">
              <w:t xml:space="preserve"> М.Ю. Фонарёв</w:t>
            </w:r>
          </w:p>
          <w:p w:rsidR="00640271" w:rsidRDefault="00640271" w:rsidP="00640271">
            <w:r w:rsidRPr="004E2EA0">
              <w:rPr>
                <w:bCs/>
              </w:rPr>
              <w:t>М.П.</w:t>
            </w:r>
          </w:p>
        </w:tc>
        <w:tc>
          <w:tcPr>
            <w:tcW w:w="4961" w:type="dxa"/>
            <w:shd w:val="clear" w:color="auto" w:fill="auto"/>
          </w:tcPr>
          <w:p w:rsidR="00640271" w:rsidRDefault="00640271" w:rsidP="00640271">
            <w:r w:rsidRPr="004E2EA0">
              <w:t>Исполнитель:</w:t>
            </w:r>
          </w:p>
          <w:p w:rsidR="00640271" w:rsidRDefault="00640271" w:rsidP="00640271"/>
          <w:p w:rsidR="00640271" w:rsidRDefault="00640271" w:rsidP="00640271"/>
          <w:p w:rsidR="00640271" w:rsidRDefault="00640271" w:rsidP="00640271"/>
          <w:p w:rsidR="00640271" w:rsidRDefault="00640271" w:rsidP="00640271"/>
          <w:p w:rsidR="00640271" w:rsidRDefault="00640271" w:rsidP="00640271">
            <w:pPr>
              <w:rPr>
                <w:bCs/>
              </w:rPr>
            </w:pPr>
            <w:r w:rsidRPr="004E2EA0">
              <w:rPr>
                <w:bCs/>
              </w:rPr>
              <w:t xml:space="preserve">_________________ </w:t>
            </w:r>
          </w:p>
          <w:p w:rsidR="00640271" w:rsidRDefault="00640271" w:rsidP="00640271">
            <w:r w:rsidRPr="004E2EA0">
              <w:rPr>
                <w:bCs/>
              </w:rPr>
              <w:t>М.П.</w:t>
            </w:r>
          </w:p>
        </w:tc>
      </w:tr>
    </w:tbl>
    <w:p w:rsidR="00640271" w:rsidRPr="008D6A74" w:rsidRDefault="00640271" w:rsidP="00640271">
      <w:pPr>
        <w:ind w:firstLine="708"/>
        <w:rPr>
          <w:rFonts w:eastAsiaTheme="minorEastAsia"/>
        </w:rPr>
      </w:pPr>
    </w:p>
    <w:p w:rsidR="00640271" w:rsidRDefault="00640271" w:rsidP="00640271">
      <w:pPr>
        <w:jc w:val="center"/>
      </w:pPr>
    </w:p>
    <w:p w:rsidR="00D52CF0" w:rsidRPr="00D52CF0" w:rsidRDefault="00D52CF0" w:rsidP="00640271">
      <w:pPr>
        <w:jc w:val="center"/>
      </w:pPr>
    </w:p>
    <w:sectPr w:rsidR="00D52CF0" w:rsidRPr="00D52CF0" w:rsidSect="00236768">
      <w:footerReference w:type="default" r:id="rId1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3D" w:rsidRDefault="00FF453D" w:rsidP="0030578F">
      <w:r>
        <w:separator/>
      </w:r>
    </w:p>
  </w:endnote>
  <w:endnote w:type="continuationSeparator" w:id="0">
    <w:p w:rsidR="00FF453D" w:rsidRDefault="00FF453D"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Default="00C32391" w:rsidP="0086612F">
    <w:pPr>
      <w:pStyle w:val="a4"/>
      <w:framePr w:wrap="auto" w:vAnchor="text" w:hAnchor="margin" w:xAlign="right" w:y="1"/>
      <w:rPr>
        <w:rStyle w:val="a6"/>
      </w:rPr>
    </w:pPr>
    <w:r>
      <w:rPr>
        <w:rStyle w:val="a6"/>
      </w:rPr>
      <w:fldChar w:fldCharType="begin"/>
    </w:r>
    <w:r w:rsidR="00FF453D">
      <w:rPr>
        <w:rStyle w:val="a6"/>
      </w:rPr>
      <w:instrText xml:space="preserve">PAGE  </w:instrText>
    </w:r>
    <w:r>
      <w:rPr>
        <w:rStyle w:val="a6"/>
      </w:rPr>
      <w:fldChar w:fldCharType="separate"/>
    </w:r>
    <w:r w:rsidR="00B12B37">
      <w:rPr>
        <w:rStyle w:val="a6"/>
        <w:noProof/>
      </w:rPr>
      <w:t>22</w:t>
    </w:r>
    <w:r>
      <w:rPr>
        <w:rStyle w:val="a6"/>
      </w:rPr>
      <w:fldChar w:fldCharType="end"/>
    </w:r>
  </w:p>
  <w:p w:rsidR="00FF453D" w:rsidRDefault="00FF453D"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3D" w:rsidRPr="00737057" w:rsidRDefault="00C32391">
    <w:pPr>
      <w:pStyle w:val="a4"/>
      <w:jc w:val="right"/>
    </w:pPr>
    <w:fldSimple w:instr=" PAGE   \* MERGEFORMAT ">
      <w:r w:rsidR="00B12B37">
        <w:rPr>
          <w:noProof/>
        </w:rPr>
        <w:t>45</w:t>
      </w:r>
    </w:fldSimple>
  </w:p>
  <w:p w:rsidR="00FF453D" w:rsidRDefault="00FF45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3D" w:rsidRDefault="00FF453D" w:rsidP="0030578F">
      <w:r>
        <w:separator/>
      </w:r>
    </w:p>
  </w:footnote>
  <w:footnote w:type="continuationSeparator" w:id="0">
    <w:p w:rsidR="00FF453D" w:rsidRDefault="00FF453D"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483D1B"/>
    <w:multiLevelType w:val="multilevel"/>
    <w:tmpl w:val="2946C9CE"/>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
    <w:nsid w:val="28D064E2"/>
    <w:multiLevelType w:val="hybridMultilevel"/>
    <w:tmpl w:val="90BA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A3101"/>
    <w:multiLevelType w:val="hybridMultilevel"/>
    <w:tmpl w:val="558C5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332B60"/>
    <w:multiLevelType w:val="hybridMultilevel"/>
    <w:tmpl w:val="30FE09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90ADD"/>
    <w:multiLevelType w:val="hybridMultilevel"/>
    <w:tmpl w:val="92CABDA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423C89"/>
    <w:multiLevelType w:val="hybridMultilevel"/>
    <w:tmpl w:val="2DB4AA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nsid w:val="60A30852"/>
    <w:multiLevelType w:val="hybridMultilevel"/>
    <w:tmpl w:val="DDCEE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7F6C1E76"/>
    <w:multiLevelType w:val="hybridMultilevel"/>
    <w:tmpl w:val="7CD6AED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4"/>
  </w:num>
  <w:num w:numId="3">
    <w:abstractNumId w:val="19"/>
  </w:num>
  <w:num w:numId="4">
    <w:abstractNumId w:val="5"/>
  </w:num>
  <w:num w:numId="5">
    <w:abstractNumId w:val="13"/>
  </w:num>
  <w:num w:numId="6">
    <w:abstractNumId w:val="10"/>
  </w:num>
  <w:num w:numId="7">
    <w:abstractNumId w:val="12"/>
  </w:num>
  <w:num w:numId="8">
    <w:abstractNumId w:val="15"/>
  </w:num>
  <w:num w:numId="9">
    <w:abstractNumId w:val="6"/>
  </w:num>
  <w:num w:numId="10">
    <w:abstractNumId w:val="17"/>
  </w:num>
  <w:num w:numId="11">
    <w:abstractNumId w:val="20"/>
  </w:num>
  <w:num w:numId="12">
    <w:abstractNumId w:val="8"/>
  </w:num>
  <w:num w:numId="13">
    <w:abstractNumId w:val="11"/>
  </w:num>
  <w:num w:numId="14">
    <w:abstractNumId w:val="14"/>
  </w:num>
  <w:num w:numId="15">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112BA"/>
    <w:rsid w:val="000123EB"/>
    <w:rsid w:val="00012CD9"/>
    <w:rsid w:val="000332E3"/>
    <w:rsid w:val="0003332F"/>
    <w:rsid w:val="00033BB0"/>
    <w:rsid w:val="00034521"/>
    <w:rsid w:val="00035AD1"/>
    <w:rsid w:val="00037410"/>
    <w:rsid w:val="00043F97"/>
    <w:rsid w:val="00047807"/>
    <w:rsid w:val="000501CB"/>
    <w:rsid w:val="00050DBE"/>
    <w:rsid w:val="00053EA0"/>
    <w:rsid w:val="00057043"/>
    <w:rsid w:val="00061E37"/>
    <w:rsid w:val="00062018"/>
    <w:rsid w:val="000665CD"/>
    <w:rsid w:val="00066946"/>
    <w:rsid w:val="00071B20"/>
    <w:rsid w:val="0007211C"/>
    <w:rsid w:val="00072E86"/>
    <w:rsid w:val="00075A22"/>
    <w:rsid w:val="00077DBB"/>
    <w:rsid w:val="000807D7"/>
    <w:rsid w:val="00083EB4"/>
    <w:rsid w:val="000A115B"/>
    <w:rsid w:val="000A271B"/>
    <w:rsid w:val="000A39C1"/>
    <w:rsid w:val="000B0D13"/>
    <w:rsid w:val="000B5380"/>
    <w:rsid w:val="000C09B5"/>
    <w:rsid w:val="000C101A"/>
    <w:rsid w:val="000C5524"/>
    <w:rsid w:val="000C67CF"/>
    <w:rsid w:val="000C7DA8"/>
    <w:rsid w:val="000D71F5"/>
    <w:rsid w:val="000F66AC"/>
    <w:rsid w:val="000F73E5"/>
    <w:rsid w:val="001019F5"/>
    <w:rsid w:val="001036CD"/>
    <w:rsid w:val="00114A80"/>
    <w:rsid w:val="0012489E"/>
    <w:rsid w:val="001261C7"/>
    <w:rsid w:val="00135506"/>
    <w:rsid w:val="001362DC"/>
    <w:rsid w:val="00137ECB"/>
    <w:rsid w:val="00137FC8"/>
    <w:rsid w:val="00145492"/>
    <w:rsid w:val="00145A96"/>
    <w:rsid w:val="00145D69"/>
    <w:rsid w:val="00151BDF"/>
    <w:rsid w:val="001521D0"/>
    <w:rsid w:val="00152D97"/>
    <w:rsid w:val="00155245"/>
    <w:rsid w:val="00167BED"/>
    <w:rsid w:val="00176F13"/>
    <w:rsid w:val="0017740C"/>
    <w:rsid w:val="00177561"/>
    <w:rsid w:val="00186BEB"/>
    <w:rsid w:val="001911DD"/>
    <w:rsid w:val="001956FD"/>
    <w:rsid w:val="001A4213"/>
    <w:rsid w:val="001A6FD8"/>
    <w:rsid w:val="001B372C"/>
    <w:rsid w:val="001B58A5"/>
    <w:rsid w:val="001B6B3C"/>
    <w:rsid w:val="001B7CFC"/>
    <w:rsid w:val="001C11FB"/>
    <w:rsid w:val="001C2849"/>
    <w:rsid w:val="001C2D40"/>
    <w:rsid w:val="001D3C97"/>
    <w:rsid w:val="001D496A"/>
    <w:rsid w:val="001E2675"/>
    <w:rsid w:val="001E6BFA"/>
    <w:rsid w:val="001F1929"/>
    <w:rsid w:val="00200CB4"/>
    <w:rsid w:val="00201EBD"/>
    <w:rsid w:val="002022EF"/>
    <w:rsid w:val="00206A3B"/>
    <w:rsid w:val="002165E9"/>
    <w:rsid w:val="00216939"/>
    <w:rsid w:val="00217034"/>
    <w:rsid w:val="0022079A"/>
    <w:rsid w:val="00220EFE"/>
    <w:rsid w:val="0022491B"/>
    <w:rsid w:val="00227527"/>
    <w:rsid w:val="00231418"/>
    <w:rsid w:val="00236768"/>
    <w:rsid w:val="00242502"/>
    <w:rsid w:val="00242BF3"/>
    <w:rsid w:val="00245D38"/>
    <w:rsid w:val="00245DC0"/>
    <w:rsid w:val="00252648"/>
    <w:rsid w:val="00257F76"/>
    <w:rsid w:val="0026022F"/>
    <w:rsid w:val="00263561"/>
    <w:rsid w:val="00264286"/>
    <w:rsid w:val="002739E0"/>
    <w:rsid w:val="00273C78"/>
    <w:rsid w:val="002774B0"/>
    <w:rsid w:val="00280562"/>
    <w:rsid w:val="00282D27"/>
    <w:rsid w:val="0029166A"/>
    <w:rsid w:val="002944EE"/>
    <w:rsid w:val="00296121"/>
    <w:rsid w:val="002A2E2B"/>
    <w:rsid w:val="002A484D"/>
    <w:rsid w:val="002B26F5"/>
    <w:rsid w:val="002B3DF5"/>
    <w:rsid w:val="002D1CB7"/>
    <w:rsid w:val="002D5BA5"/>
    <w:rsid w:val="002D6449"/>
    <w:rsid w:val="002E4B92"/>
    <w:rsid w:val="002F0EC7"/>
    <w:rsid w:val="002F1C06"/>
    <w:rsid w:val="002F1E02"/>
    <w:rsid w:val="002F25F3"/>
    <w:rsid w:val="002F30AD"/>
    <w:rsid w:val="002F346E"/>
    <w:rsid w:val="002F39AC"/>
    <w:rsid w:val="002F70E1"/>
    <w:rsid w:val="002F798D"/>
    <w:rsid w:val="0030578F"/>
    <w:rsid w:val="00313798"/>
    <w:rsid w:val="0031428E"/>
    <w:rsid w:val="00317219"/>
    <w:rsid w:val="0033202A"/>
    <w:rsid w:val="00332A6C"/>
    <w:rsid w:val="00334D37"/>
    <w:rsid w:val="00335B68"/>
    <w:rsid w:val="00340C13"/>
    <w:rsid w:val="00342D3A"/>
    <w:rsid w:val="00344A92"/>
    <w:rsid w:val="00344C0F"/>
    <w:rsid w:val="00354DB4"/>
    <w:rsid w:val="00354EE0"/>
    <w:rsid w:val="00365940"/>
    <w:rsid w:val="003719AC"/>
    <w:rsid w:val="00373429"/>
    <w:rsid w:val="0037467D"/>
    <w:rsid w:val="00375973"/>
    <w:rsid w:val="00377E85"/>
    <w:rsid w:val="0038141F"/>
    <w:rsid w:val="00387BBA"/>
    <w:rsid w:val="00387C1B"/>
    <w:rsid w:val="003914CF"/>
    <w:rsid w:val="00391D9C"/>
    <w:rsid w:val="00393439"/>
    <w:rsid w:val="0039682A"/>
    <w:rsid w:val="003A505E"/>
    <w:rsid w:val="003B13F3"/>
    <w:rsid w:val="003B4328"/>
    <w:rsid w:val="003B7ACD"/>
    <w:rsid w:val="003C37CF"/>
    <w:rsid w:val="003C4729"/>
    <w:rsid w:val="003D0B4A"/>
    <w:rsid w:val="003D36F7"/>
    <w:rsid w:val="003D59D8"/>
    <w:rsid w:val="003E1294"/>
    <w:rsid w:val="003E58BC"/>
    <w:rsid w:val="003E6538"/>
    <w:rsid w:val="003E7C78"/>
    <w:rsid w:val="003F0E75"/>
    <w:rsid w:val="003F1417"/>
    <w:rsid w:val="003F66A6"/>
    <w:rsid w:val="00403CF3"/>
    <w:rsid w:val="004056E5"/>
    <w:rsid w:val="00410916"/>
    <w:rsid w:val="00417105"/>
    <w:rsid w:val="00417D18"/>
    <w:rsid w:val="0042053A"/>
    <w:rsid w:val="004209EF"/>
    <w:rsid w:val="004221F3"/>
    <w:rsid w:val="00426F5A"/>
    <w:rsid w:val="00427DB4"/>
    <w:rsid w:val="00432832"/>
    <w:rsid w:val="0044729B"/>
    <w:rsid w:val="004473FB"/>
    <w:rsid w:val="00450FCC"/>
    <w:rsid w:val="00457166"/>
    <w:rsid w:val="00457798"/>
    <w:rsid w:val="00460CF1"/>
    <w:rsid w:val="004673E5"/>
    <w:rsid w:val="004709AE"/>
    <w:rsid w:val="00473434"/>
    <w:rsid w:val="0047421E"/>
    <w:rsid w:val="00490036"/>
    <w:rsid w:val="00490F41"/>
    <w:rsid w:val="0049124A"/>
    <w:rsid w:val="00494FC0"/>
    <w:rsid w:val="0049557D"/>
    <w:rsid w:val="00497878"/>
    <w:rsid w:val="004A4E49"/>
    <w:rsid w:val="004A7DB2"/>
    <w:rsid w:val="004B4A3A"/>
    <w:rsid w:val="004C0E30"/>
    <w:rsid w:val="004C2AC9"/>
    <w:rsid w:val="004C6287"/>
    <w:rsid w:val="004C6554"/>
    <w:rsid w:val="004C751C"/>
    <w:rsid w:val="004D1420"/>
    <w:rsid w:val="004D2EA7"/>
    <w:rsid w:val="004D4235"/>
    <w:rsid w:val="004D48E2"/>
    <w:rsid w:val="004D72E0"/>
    <w:rsid w:val="004E0A17"/>
    <w:rsid w:val="004E10DA"/>
    <w:rsid w:val="004E6CB0"/>
    <w:rsid w:val="004E7A95"/>
    <w:rsid w:val="004F16C5"/>
    <w:rsid w:val="004F17EC"/>
    <w:rsid w:val="004F1852"/>
    <w:rsid w:val="004F231C"/>
    <w:rsid w:val="004F276C"/>
    <w:rsid w:val="004F56B0"/>
    <w:rsid w:val="004F7AA5"/>
    <w:rsid w:val="005002B5"/>
    <w:rsid w:val="00500F31"/>
    <w:rsid w:val="00503AE5"/>
    <w:rsid w:val="005045ED"/>
    <w:rsid w:val="0050778B"/>
    <w:rsid w:val="005174C2"/>
    <w:rsid w:val="0051754A"/>
    <w:rsid w:val="005179A4"/>
    <w:rsid w:val="00517E8F"/>
    <w:rsid w:val="00525582"/>
    <w:rsid w:val="005255A4"/>
    <w:rsid w:val="00526229"/>
    <w:rsid w:val="00526799"/>
    <w:rsid w:val="00526CAA"/>
    <w:rsid w:val="00536393"/>
    <w:rsid w:val="00545B0D"/>
    <w:rsid w:val="0056100A"/>
    <w:rsid w:val="0056176C"/>
    <w:rsid w:val="0056397E"/>
    <w:rsid w:val="0056458D"/>
    <w:rsid w:val="005742F5"/>
    <w:rsid w:val="00575CFC"/>
    <w:rsid w:val="005764B8"/>
    <w:rsid w:val="00576B86"/>
    <w:rsid w:val="005821C0"/>
    <w:rsid w:val="005840D5"/>
    <w:rsid w:val="005857DD"/>
    <w:rsid w:val="00592A44"/>
    <w:rsid w:val="005A41ED"/>
    <w:rsid w:val="005B2E0D"/>
    <w:rsid w:val="005B4EE2"/>
    <w:rsid w:val="005B5E54"/>
    <w:rsid w:val="005C744C"/>
    <w:rsid w:val="005C772A"/>
    <w:rsid w:val="005D1CE0"/>
    <w:rsid w:val="005D7CAF"/>
    <w:rsid w:val="005D7CDB"/>
    <w:rsid w:val="005E08C5"/>
    <w:rsid w:val="005E338B"/>
    <w:rsid w:val="005E487A"/>
    <w:rsid w:val="005F09FD"/>
    <w:rsid w:val="00607646"/>
    <w:rsid w:val="00607B5F"/>
    <w:rsid w:val="00615184"/>
    <w:rsid w:val="00616B98"/>
    <w:rsid w:val="006204B6"/>
    <w:rsid w:val="00624C8D"/>
    <w:rsid w:val="006321B2"/>
    <w:rsid w:val="00634C7A"/>
    <w:rsid w:val="00636449"/>
    <w:rsid w:val="0063653E"/>
    <w:rsid w:val="00640271"/>
    <w:rsid w:val="006432B3"/>
    <w:rsid w:val="006531F8"/>
    <w:rsid w:val="006561F8"/>
    <w:rsid w:val="006604F8"/>
    <w:rsid w:val="0067357E"/>
    <w:rsid w:val="00673FE3"/>
    <w:rsid w:val="006748D5"/>
    <w:rsid w:val="006758B1"/>
    <w:rsid w:val="00681A2F"/>
    <w:rsid w:val="00682322"/>
    <w:rsid w:val="00685C98"/>
    <w:rsid w:val="00686028"/>
    <w:rsid w:val="006907DB"/>
    <w:rsid w:val="0069300E"/>
    <w:rsid w:val="00693C43"/>
    <w:rsid w:val="006A2541"/>
    <w:rsid w:val="006A6737"/>
    <w:rsid w:val="006B0324"/>
    <w:rsid w:val="006B0AC7"/>
    <w:rsid w:val="006B5C17"/>
    <w:rsid w:val="006B5FEE"/>
    <w:rsid w:val="006C0E51"/>
    <w:rsid w:val="006D004E"/>
    <w:rsid w:val="006D03F3"/>
    <w:rsid w:val="006D2859"/>
    <w:rsid w:val="006D42E9"/>
    <w:rsid w:val="006D5E01"/>
    <w:rsid w:val="006D5EEE"/>
    <w:rsid w:val="006D659B"/>
    <w:rsid w:val="006E0A1E"/>
    <w:rsid w:val="006E5A41"/>
    <w:rsid w:val="006E6ABA"/>
    <w:rsid w:val="006F12CB"/>
    <w:rsid w:val="006F6D56"/>
    <w:rsid w:val="007005BA"/>
    <w:rsid w:val="00700CE7"/>
    <w:rsid w:val="0070202A"/>
    <w:rsid w:val="00703121"/>
    <w:rsid w:val="00703531"/>
    <w:rsid w:val="00706F2C"/>
    <w:rsid w:val="00712260"/>
    <w:rsid w:val="007229A9"/>
    <w:rsid w:val="0072725C"/>
    <w:rsid w:val="00727B87"/>
    <w:rsid w:val="00727D93"/>
    <w:rsid w:val="00731788"/>
    <w:rsid w:val="0073219A"/>
    <w:rsid w:val="00732B33"/>
    <w:rsid w:val="00734A3C"/>
    <w:rsid w:val="00736F31"/>
    <w:rsid w:val="00737351"/>
    <w:rsid w:val="00737618"/>
    <w:rsid w:val="00741E76"/>
    <w:rsid w:val="00751754"/>
    <w:rsid w:val="00751AD0"/>
    <w:rsid w:val="00755459"/>
    <w:rsid w:val="007573E0"/>
    <w:rsid w:val="007604C6"/>
    <w:rsid w:val="007606EE"/>
    <w:rsid w:val="007715D4"/>
    <w:rsid w:val="0077755D"/>
    <w:rsid w:val="00780D3E"/>
    <w:rsid w:val="007818DA"/>
    <w:rsid w:val="0078224E"/>
    <w:rsid w:val="00782EB3"/>
    <w:rsid w:val="00787C50"/>
    <w:rsid w:val="007921F8"/>
    <w:rsid w:val="0079247C"/>
    <w:rsid w:val="00793BAA"/>
    <w:rsid w:val="00796CE3"/>
    <w:rsid w:val="007A028C"/>
    <w:rsid w:val="007A057A"/>
    <w:rsid w:val="007A4B2E"/>
    <w:rsid w:val="007A5328"/>
    <w:rsid w:val="007B6BFF"/>
    <w:rsid w:val="007B7B30"/>
    <w:rsid w:val="007C1DB5"/>
    <w:rsid w:val="007C27A4"/>
    <w:rsid w:val="007C4382"/>
    <w:rsid w:val="007C4D6F"/>
    <w:rsid w:val="007D184D"/>
    <w:rsid w:val="007D1C99"/>
    <w:rsid w:val="007D53A9"/>
    <w:rsid w:val="007D7662"/>
    <w:rsid w:val="007E0708"/>
    <w:rsid w:val="007E5EEB"/>
    <w:rsid w:val="007F3B29"/>
    <w:rsid w:val="007F6CBD"/>
    <w:rsid w:val="00802FE9"/>
    <w:rsid w:val="0080302D"/>
    <w:rsid w:val="0080507D"/>
    <w:rsid w:val="00810144"/>
    <w:rsid w:val="008247ED"/>
    <w:rsid w:val="00825B19"/>
    <w:rsid w:val="00827BE5"/>
    <w:rsid w:val="00843B84"/>
    <w:rsid w:val="008443FD"/>
    <w:rsid w:val="00847046"/>
    <w:rsid w:val="008478A0"/>
    <w:rsid w:val="008503C4"/>
    <w:rsid w:val="008547DB"/>
    <w:rsid w:val="00857957"/>
    <w:rsid w:val="00862C72"/>
    <w:rsid w:val="0086568F"/>
    <w:rsid w:val="0086612F"/>
    <w:rsid w:val="00866395"/>
    <w:rsid w:val="008668B6"/>
    <w:rsid w:val="0086760C"/>
    <w:rsid w:val="00870CC7"/>
    <w:rsid w:val="00875D61"/>
    <w:rsid w:val="0088102B"/>
    <w:rsid w:val="00881B2A"/>
    <w:rsid w:val="00885A0A"/>
    <w:rsid w:val="00885E25"/>
    <w:rsid w:val="00890B59"/>
    <w:rsid w:val="00892EF0"/>
    <w:rsid w:val="008944E7"/>
    <w:rsid w:val="008A2E3C"/>
    <w:rsid w:val="008A309D"/>
    <w:rsid w:val="008A5175"/>
    <w:rsid w:val="008A6A04"/>
    <w:rsid w:val="008A6FD1"/>
    <w:rsid w:val="008B3CF0"/>
    <w:rsid w:val="008B68AD"/>
    <w:rsid w:val="008C3832"/>
    <w:rsid w:val="008C49F1"/>
    <w:rsid w:val="008C5CC0"/>
    <w:rsid w:val="008C7525"/>
    <w:rsid w:val="008C786B"/>
    <w:rsid w:val="008C7C07"/>
    <w:rsid w:val="008E26E9"/>
    <w:rsid w:val="008F191B"/>
    <w:rsid w:val="008F2A3F"/>
    <w:rsid w:val="008F35FC"/>
    <w:rsid w:val="008F4A35"/>
    <w:rsid w:val="008F58AB"/>
    <w:rsid w:val="00901A50"/>
    <w:rsid w:val="00904AE8"/>
    <w:rsid w:val="00905DF7"/>
    <w:rsid w:val="009069A4"/>
    <w:rsid w:val="00911192"/>
    <w:rsid w:val="0091624A"/>
    <w:rsid w:val="0091688D"/>
    <w:rsid w:val="00925DAC"/>
    <w:rsid w:val="009308A4"/>
    <w:rsid w:val="0093405C"/>
    <w:rsid w:val="00936E6F"/>
    <w:rsid w:val="009457D2"/>
    <w:rsid w:val="00956D85"/>
    <w:rsid w:val="00956E15"/>
    <w:rsid w:val="00957974"/>
    <w:rsid w:val="00972200"/>
    <w:rsid w:val="0097253D"/>
    <w:rsid w:val="009746CC"/>
    <w:rsid w:val="0098056B"/>
    <w:rsid w:val="0098654D"/>
    <w:rsid w:val="00987029"/>
    <w:rsid w:val="00987B29"/>
    <w:rsid w:val="00991A1C"/>
    <w:rsid w:val="00991DC2"/>
    <w:rsid w:val="00993B39"/>
    <w:rsid w:val="0099642A"/>
    <w:rsid w:val="0099678C"/>
    <w:rsid w:val="00996D84"/>
    <w:rsid w:val="009A0D72"/>
    <w:rsid w:val="009B0E85"/>
    <w:rsid w:val="009B44B6"/>
    <w:rsid w:val="009D009D"/>
    <w:rsid w:val="009D39A8"/>
    <w:rsid w:val="009D3B4E"/>
    <w:rsid w:val="009D3FBF"/>
    <w:rsid w:val="009E095F"/>
    <w:rsid w:val="009E3842"/>
    <w:rsid w:val="009E3D70"/>
    <w:rsid w:val="009E4375"/>
    <w:rsid w:val="009E4B9A"/>
    <w:rsid w:val="00A046CB"/>
    <w:rsid w:val="00A06C3A"/>
    <w:rsid w:val="00A13BC5"/>
    <w:rsid w:val="00A156C0"/>
    <w:rsid w:val="00A161AC"/>
    <w:rsid w:val="00A167B3"/>
    <w:rsid w:val="00A34EE1"/>
    <w:rsid w:val="00A3527E"/>
    <w:rsid w:val="00A36056"/>
    <w:rsid w:val="00A36B84"/>
    <w:rsid w:val="00A370AB"/>
    <w:rsid w:val="00A37267"/>
    <w:rsid w:val="00A5689E"/>
    <w:rsid w:val="00A56D31"/>
    <w:rsid w:val="00A57795"/>
    <w:rsid w:val="00A602C4"/>
    <w:rsid w:val="00A62460"/>
    <w:rsid w:val="00A65469"/>
    <w:rsid w:val="00A6700C"/>
    <w:rsid w:val="00A703FF"/>
    <w:rsid w:val="00A709C7"/>
    <w:rsid w:val="00A74795"/>
    <w:rsid w:val="00A77297"/>
    <w:rsid w:val="00A81A47"/>
    <w:rsid w:val="00A81B1A"/>
    <w:rsid w:val="00A83129"/>
    <w:rsid w:val="00A83884"/>
    <w:rsid w:val="00A86936"/>
    <w:rsid w:val="00A97878"/>
    <w:rsid w:val="00AA527E"/>
    <w:rsid w:val="00AA5483"/>
    <w:rsid w:val="00AB00E2"/>
    <w:rsid w:val="00AB3FAA"/>
    <w:rsid w:val="00AB5E00"/>
    <w:rsid w:val="00AC09DB"/>
    <w:rsid w:val="00AC25EC"/>
    <w:rsid w:val="00AC613B"/>
    <w:rsid w:val="00AD6DFD"/>
    <w:rsid w:val="00AE15B7"/>
    <w:rsid w:val="00AE423C"/>
    <w:rsid w:val="00AE4C0F"/>
    <w:rsid w:val="00AF0924"/>
    <w:rsid w:val="00AF4913"/>
    <w:rsid w:val="00AF4A2A"/>
    <w:rsid w:val="00AF5CD3"/>
    <w:rsid w:val="00AF6E2F"/>
    <w:rsid w:val="00B039FD"/>
    <w:rsid w:val="00B04A20"/>
    <w:rsid w:val="00B04B97"/>
    <w:rsid w:val="00B07514"/>
    <w:rsid w:val="00B0765E"/>
    <w:rsid w:val="00B12869"/>
    <w:rsid w:val="00B12B37"/>
    <w:rsid w:val="00B132A9"/>
    <w:rsid w:val="00B14213"/>
    <w:rsid w:val="00B14BA6"/>
    <w:rsid w:val="00B152C7"/>
    <w:rsid w:val="00B15BBB"/>
    <w:rsid w:val="00B21A0A"/>
    <w:rsid w:val="00B2235F"/>
    <w:rsid w:val="00B24481"/>
    <w:rsid w:val="00B268B8"/>
    <w:rsid w:val="00B324B5"/>
    <w:rsid w:val="00B36325"/>
    <w:rsid w:val="00B36BCB"/>
    <w:rsid w:val="00B3750F"/>
    <w:rsid w:val="00B4616B"/>
    <w:rsid w:val="00B46E0A"/>
    <w:rsid w:val="00B51137"/>
    <w:rsid w:val="00B51C6E"/>
    <w:rsid w:val="00B548BE"/>
    <w:rsid w:val="00B57F37"/>
    <w:rsid w:val="00B6131D"/>
    <w:rsid w:val="00B6509C"/>
    <w:rsid w:val="00B670AD"/>
    <w:rsid w:val="00B803CA"/>
    <w:rsid w:val="00B829C2"/>
    <w:rsid w:val="00B8521A"/>
    <w:rsid w:val="00B86408"/>
    <w:rsid w:val="00B946F3"/>
    <w:rsid w:val="00BB2717"/>
    <w:rsid w:val="00BB3ADA"/>
    <w:rsid w:val="00BC3DAF"/>
    <w:rsid w:val="00BC41D2"/>
    <w:rsid w:val="00BC49A2"/>
    <w:rsid w:val="00BC7377"/>
    <w:rsid w:val="00BD03C3"/>
    <w:rsid w:val="00BD23CF"/>
    <w:rsid w:val="00BE0D14"/>
    <w:rsid w:val="00BE2259"/>
    <w:rsid w:val="00BE6C2D"/>
    <w:rsid w:val="00BF1C45"/>
    <w:rsid w:val="00BF3938"/>
    <w:rsid w:val="00BF4A12"/>
    <w:rsid w:val="00BF7261"/>
    <w:rsid w:val="00BF7748"/>
    <w:rsid w:val="00C005B9"/>
    <w:rsid w:val="00C10C9A"/>
    <w:rsid w:val="00C14CEA"/>
    <w:rsid w:val="00C14F8F"/>
    <w:rsid w:val="00C224DD"/>
    <w:rsid w:val="00C25E9A"/>
    <w:rsid w:val="00C27F7B"/>
    <w:rsid w:val="00C30DFE"/>
    <w:rsid w:val="00C32391"/>
    <w:rsid w:val="00C359A1"/>
    <w:rsid w:val="00C36A88"/>
    <w:rsid w:val="00C40489"/>
    <w:rsid w:val="00C55332"/>
    <w:rsid w:val="00C57A12"/>
    <w:rsid w:val="00C63316"/>
    <w:rsid w:val="00C66E4A"/>
    <w:rsid w:val="00C67170"/>
    <w:rsid w:val="00C711DA"/>
    <w:rsid w:val="00C72077"/>
    <w:rsid w:val="00C771CC"/>
    <w:rsid w:val="00C82510"/>
    <w:rsid w:val="00C82F65"/>
    <w:rsid w:val="00C8370A"/>
    <w:rsid w:val="00C8442E"/>
    <w:rsid w:val="00C861ED"/>
    <w:rsid w:val="00C87913"/>
    <w:rsid w:val="00C918E8"/>
    <w:rsid w:val="00C9204E"/>
    <w:rsid w:val="00C94594"/>
    <w:rsid w:val="00C97F1D"/>
    <w:rsid w:val="00CA5F97"/>
    <w:rsid w:val="00CA6D9E"/>
    <w:rsid w:val="00CB5B10"/>
    <w:rsid w:val="00CB6C96"/>
    <w:rsid w:val="00CC1875"/>
    <w:rsid w:val="00CC26A6"/>
    <w:rsid w:val="00CC4BC2"/>
    <w:rsid w:val="00CC5451"/>
    <w:rsid w:val="00CC5A38"/>
    <w:rsid w:val="00CE0C68"/>
    <w:rsid w:val="00CE2E22"/>
    <w:rsid w:val="00CE4236"/>
    <w:rsid w:val="00CE662D"/>
    <w:rsid w:val="00CF31A4"/>
    <w:rsid w:val="00CF37EF"/>
    <w:rsid w:val="00CF6E19"/>
    <w:rsid w:val="00D04F4F"/>
    <w:rsid w:val="00D15DFC"/>
    <w:rsid w:val="00D16D38"/>
    <w:rsid w:val="00D22627"/>
    <w:rsid w:val="00D25C11"/>
    <w:rsid w:val="00D26962"/>
    <w:rsid w:val="00D312DA"/>
    <w:rsid w:val="00D3417D"/>
    <w:rsid w:val="00D4034E"/>
    <w:rsid w:val="00D505A5"/>
    <w:rsid w:val="00D50753"/>
    <w:rsid w:val="00D52CF0"/>
    <w:rsid w:val="00D56DA7"/>
    <w:rsid w:val="00D617CB"/>
    <w:rsid w:val="00D6318E"/>
    <w:rsid w:val="00D63E7B"/>
    <w:rsid w:val="00D677CD"/>
    <w:rsid w:val="00D73731"/>
    <w:rsid w:val="00D73AA1"/>
    <w:rsid w:val="00D74E87"/>
    <w:rsid w:val="00D772F6"/>
    <w:rsid w:val="00D774C7"/>
    <w:rsid w:val="00D81B8A"/>
    <w:rsid w:val="00D82110"/>
    <w:rsid w:val="00D833A1"/>
    <w:rsid w:val="00D84BC5"/>
    <w:rsid w:val="00D92290"/>
    <w:rsid w:val="00D9448D"/>
    <w:rsid w:val="00D94FDF"/>
    <w:rsid w:val="00D95AAE"/>
    <w:rsid w:val="00DA0427"/>
    <w:rsid w:val="00DA48B3"/>
    <w:rsid w:val="00DA4AC1"/>
    <w:rsid w:val="00DA4DB5"/>
    <w:rsid w:val="00DB2038"/>
    <w:rsid w:val="00DB4BEC"/>
    <w:rsid w:val="00DB65C3"/>
    <w:rsid w:val="00DB6612"/>
    <w:rsid w:val="00DB68EF"/>
    <w:rsid w:val="00DB7FFE"/>
    <w:rsid w:val="00DC2537"/>
    <w:rsid w:val="00DD0F96"/>
    <w:rsid w:val="00DD7097"/>
    <w:rsid w:val="00DE39FE"/>
    <w:rsid w:val="00DE6C76"/>
    <w:rsid w:val="00DF3558"/>
    <w:rsid w:val="00DF7C33"/>
    <w:rsid w:val="00E0092C"/>
    <w:rsid w:val="00E029EC"/>
    <w:rsid w:val="00E11058"/>
    <w:rsid w:val="00E116B2"/>
    <w:rsid w:val="00E16458"/>
    <w:rsid w:val="00E1656D"/>
    <w:rsid w:val="00E1711E"/>
    <w:rsid w:val="00E21231"/>
    <w:rsid w:val="00E25467"/>
    <w:rsid w:val="00E2666B"/>
    <w:rsid w:val="00E3316E"/>
    <w:rsid w:val="00E35E00"/>
    <w:rsid w:val="00E4675E"/>
    <w:rsid w:val="00E47A28"/>
    <w:rsid w:val="00E510EF"/>
    <w:rsid w:val="00E57C44"/>
    <w:rsid w:val="00E6097F"/>
    <w:rsid w:val="00E60E0A"/>
    <w:rsid w:val="00E63FBD"/>
    <w:rsid w:val="00E66D1F"/>
    <w:rsid w:val="00E7051B"/>
    <w:rsid w:val="00E70774"/>
    <w:rsid w:val="00E71CEB"/>
    <w:rsid w:val="00E72D1D"/>
    <w:rsid w:val="00E761F3"/>
    <w:rsid w:val="00E8215B"/>
    <w:rsid w:val="00E87CE7"/>
    <w:rsid w:val="00E92CF0"/>
    <w:rsid w:val="00E932B5"/>
    <w:rsid w:val="00E97E52"/>
    <w:rsid w:val="00EA25D2"/>
    <w:rsid w:val="00EA273A"/>
    <w:rsid w:val="00EA41A4"/>
    <w:rsid w:val="00EB2EE1"/>
    <w:rsid w:val="00EB42F3"/>
    <w:rsid w:val="00EC0FE8"/>
    <w:rsid w:val="00ED2C50"/>
    <w:rsid w:val="00ED39D7"/>
    <w:rsid w:val="00ED437D"/>
    <w:rsid w:val="00EE5450"/>
    <w:rsid w:val="00EF0DCB"/>
    <w:rsid w:val="00EF1459"/>
    <w:rsid w:val="00EF1FBA"/>
    <w:rsid w:val="00EF362E"/>
    <w:rsid w:val="00EF667E"/>
    <w:rsid w:val="00F03037"/>
    <w:rsid w:val="00F119BC"/>
    <w:rsid w:val="00F11BCE"/>
    <w:rsid w:val="00F20CF5"/>
    <w:rsid w:val="00F2192A"/>
    <w:rsid w:val="00F23AF7"/>
    <w:rsid w:val="00F30DB5"/>
    <w:rsid w:val="00F33972"/>
    <w:rsid w:val="00F36A05"/>
    <w:rsid w:val="00F37705"/>
    <w:rsid w:val="00F44A46"/>
    <w:rsid w:val="00F5607C"/>
    <w:rsid w:val="00F62071"/>
    <w:rsid w:val="00F70431"/>
    <w:rsid w:val="00F77B27"/>
    <w:rsid w:val="00F8259A"/>
    <w:rsid w:val="00F86118"/>
    <w:rsid w:val="00F94993"/>
    <w:rsid w:val="00FA41AB"/>
    <w:rsid w:val="00FB0693"/>
    <w:rsid w:val="00FB0BC6"/>
    <w:rsid w:val="00FB7BB3"/>
    <w:rsid w:val="00FC1518"/>
    <w:rsid w:val="00FD0AD9"/>
    <w:rsid w:val="00FD0CBA"/>
    <w:rsid w:val="00FD6D6B"/>
    <w:rsid w:val="00FE1280"/>
    <w:rsid w:val="00FE1F3B"/>
    <w:rsid w:val="00FE294B"/>
    <w:rsid w:val="00FE441F"/>
    <w:rsid w:val="00FE4FDE"/>
    <w:rsid w:val="00FE7FE6"/>
    <w:rsid w:val="00FF04EE"/>
    <w:rsid w:val="00FF3489"/>
    <w:rsid w:val="00FF355F"/>
    <w:rsid w:val="00FF43C3"/>
    <w:rsid w:val="00FF453D"/>
    <w:rsid w:val="00FF674C"/>
    <w:rsid w:val="00FF7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uiPriority w:val="9"/>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rsid w:val="0026022F"/>
    <w:pPr>
      <w:spacing w:before="100" w:beforeAutospacing="1" w:after="100" w:afterAutospacing="1"/>
    </w:pPr>
  </w:style>
  <w:style w:type="table" w:styleId="aa">
    <w:name w:val="Table Grid"/>
    <w:basedOn w:val="a1"/>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26022F"/>
    <w:rPr>
      <w:b/>
      <w:bCs/>
    </w:rPr>
  </w:style>
  <w:style w:type="paragraph" w:styleId="ae">
    <w:name w:val="annotation subject"/>
    <w:basedOn w:val="ac"/>
    <w:next w:val="ac"/>
    <w:link w:val="ad"/>
    <w:uiPriority w:val="99"/>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
    <w:link w:val="af5"/>
    <w:uiPriority w:val="99"/>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uiPriority w:val="99"/>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uiPriority w:val="99"/>
    <w:qFormat/>
    <w:rsid w:val="0026022F"/>
    <w:pPr>
      <w:spacing w:line="360" w:lineRule="auto"/>
      <w:ind w:left="198"/>
      <w:jc w:val="center"/>
    </w:pPr>
    <w:rPr>
      <w:b/>
      <w:bCs/>
      <w:sz w:val="36"/>
      <w:szCs w:val="36"/>
      <w:lang w:val="en-US"/>
    </w:rPr>
  </w:style>
  <w:style w:type="character" w:customStyle="1" w:styleId="afb">
    <w:name w:val="Название Знак"/>
    <w:basedOn w:val="a0"/>
    <w:link w:val="afa"/>
    <w:uiPriority w:val="99"/>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0"/>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Calibri" w:hAnsi="Arial"/>
    </w:rPr>
  </w:style>
  <w:style w:type="paragraph" w:styleId="aff8">
    <w:name w:val="No Spacing"/>
    <w:uiPriority w:val="1"/>
    <w:qFormat/>
    <w:rsid w:val="00782EB3"/>
    <w:rPr>
      <w:rFonts w:ascii="Times New Roman" w:eastAsia="Times New Roman" w:hAnsi="Times New Roman"/>
      <w:sz w:val="24"/>
      <w:szCs w:val="24"/>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0">
    <w:name w:val="annotation reference"/>
    <w:basedOn w:val="a0"/>
    <w:uiPriority w:val="99"/>
    <w:semiHidden/>
    <w:unhideWhenUsed/>
    <w:rsid w:val="00C97F1D"/>
    <w:rPr>
      <w:sz w:val="16"/>
      <w:szCs w:val="16"/>
    </w:rPr>
  </w:style>
  <w:style w:type="numbering" w:customStyle="1" w:styleId="1f4">
    <w:name w:val="Нет списка1"/>
    <w:next w:val="a2"/>
    <w:uiPriority w:val="99"/>
    <w:semiHidden/>
    <w:unhideWhenUsed/>
    <w:rsid w:val="00457798"/>
  </w:style>
  <w:style w:type="numbering" w:customStyle="1" w:styleId="2f4">
    <w:name w:val="Нет списка2"/>
    <w:next w:val="a2"/>
    <w:uiPriority w:val="99"/>
    <w:semiHidden/>
    <w:unhideWhenUsed/>
    <w:rsid w:val="00741E76"/>
  </w:style>
  <w:style w:type="paragraph" w:customStyle="1" w:styleId="115">
    <w:name w:val="Стиль СОН1 + Перед:  15 пт"/>
    <w:basedOn w:val="a"/>
    <w:autoRedefine/>
    <w:rsid w:val="00741E76"/>
    <w:pPr>
      <w:keepNext/>
      <w:widowControl w:val="0"/>
      <w:tabs>
        <w:tab w:val="left" w:pos="567"/>
      </w:tabs>
      <w:ind w:firstLine="540"/>
      <w:jc w:val="center"/>
    </w:pPr>
    <w:rPr>
      <w:b/>
      <w:bCs/>
      <w:snapToGrid w:val="0"/>
      <w:sz w:val="26"/>
      <w:szCs w:val="20"/>
    </w:rPr>
  </w:style>
  <w:style w:type="paragraph" w:customStyle="1" w:styleId="afff1">
    <w:name w:val="Таблица"/>
    <w:basedOn w:val="a"/>
    <w:rsid w:val="00741E76"/>
    <w:pPr>
      <w:jc w:val="both"/>
    </w:pPr>
    <w:rPr>
      <w:sz w:val="26"/>
      <w:szCs w:val="20"/>
    </w:rPr>
  </w:style>
  <w:style w:type="numbering" w:customStyle="1" w:styleId="3a">
    <w:name w:val="Нет списка3"/>
    <w:next w:val="a2"/>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2"/>
    <w:uiPriority w:val="99"/>
    <w:semiHidden/>
    <w:unhideWhenUsed/>
    <w:rsid w:val="0007211C"/>
  </w:style>
  <w:style w:type="table" w:customStyle="1" w:styleId="1f6">
    <w:name w:val="Сетка таблицы1"/>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next w:val="aa"/>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7211C"/>
  </w:style>
  <w:style w:type="table" w:customStyle="1" w:styleId="3b">
    <w:name w:val="Сетка таблицы3"/>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
    <w:rsid w:val="004209EF"/>
    <w:pPr>
      <w:widowControl w:val="0"/>
      <w:autoSpaceDE w:val="0"/>
      <w:autoSpaceDN w:val="0"/>
      <w:adjustRightInd w:val="0"/>
      <w:spacing w:line="278" w:lineRule="exact"/>
      <w:ind w:firstLine="710"/>
    </w:p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hyperlink" Target="http://hghltd.yandex.net/yandbtm?fmode=inject&amp;url=http%3A%2F%2Fwww.rabotka.ru%2Fcontract%2F27.php&amp;text=%D0%A1%D0%A2%D0%9E%D0%A0%D0%9E%D0%9D%D0%90%20%D0%9E%D0%B1%D0%AF%D0%97%D0%A3%D0%95%D0%A2%D0%A1%D0%AF%20%D0%A3%D0%9F%D0%9B%D0%90%D0%A2%D0%98%D0%A2%D0%AC%20%D0%A3%D0%9F%D0%A3%D0%A9%D0%95%D0%9D%D0%9D%D0%A3%D1%8E%20%D0%92%D0%AB%D0%93%D0%9E%D0%94%D0%A3&amp;l10n=ru&amp;sign=69126dce6523bd2d119a25c08c60247f&amp;keyno=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hyperlink" Target="consultantplus://offline/ref=14A312B9DC6E13E34E405495319BE3D2724E404505C9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C6DF2-468C-49FB-9D69-EC8C36C2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45</Pages>
  <Words>15625</Words>
  <Characters>89067</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104484</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94</cp:revision>
  <cp:lastPrinted>2016-11-11T07:01:00Z</cp:lastPrinted>
  <dcterms:created xsi:type="dcterms:W3CDTF">2015-11-09T08:49:00Z</dcterms:created>
  <dcterms:modified xsi:type="dcterms:W3CDTF">2016-11-14T05:14:00Z</dcterms:modified>
</cp:coreProperties>
</file>