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1E3159">
      <w:pPr>
        <w:spacing w:after="0" w:line="240" w:lineRule="auto"/>
        <w:ind w:left="284" w:right="283"/>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40660F" w:rsidRPr="0040660F">
        <w:rPr>
          <w:rFonts w:ascii="Times New Roman" w:hAnsi="Times New Roman" w:cs="Times New Roman"/>
          <w:b/>
          <w:bCs/>
          <w:sz w:val="24"/>
          <w:szCs w:val="24"/>
        </w:rPr>
        <w:t xml:space="preserve">стандартных образцов </w:t>
      </w:r>
      <w:proofErr w:type="spellStart"/>
      <w:r w:rsidR="0040660F" w:rsidRPr="0040660F">
        <w:rPr>
          <w:rFonts w:ascii="Times New Roman" w:hAnsi="Times New Roman" w:cs="Times New Roman"/>
          <w:b/>
          <w:bCs/>
          <w:sz w:val="24"/>
          <w:szCs w:val="24"/>
        </w:rPr>
        <w:t>Фентанил</w:t>
      </w:r>
      <w:proofErr w:type="spellEnd"/>
      <w:r w:rsidR="0040660F" w:rsidRPr="0040660F">
        <w:rPr>
          <w:rFonts w:ascii="Times New Roman" w:hAnsi="Times New Roman" w:cs="Times New Roman"/>
          <w:b/>
          <w:bCs/>
          <w:sz w:val="24"/>
          <w:szCs w:val="24"/>
        </w:rPr>
        <w:t xml:space="preserve"> основание и примесь РРА</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E47973">
        <w:rPr>
          <w:rFonts w:ascii="Times New Roman" w:hAnsi="Times New Roman" w:cs="Times New Roman"/>
          <w:b/>
          <w:sz w:val="24"/>
          <w:szCs w:val="24"/>
        </w:rPr>
        <w:t>119</w:t>
      </w:r>
      <w:r w:rsidRPr="005E1E06">
        <w:rPr>
          <w:rFonts w:ascii="Times New Roman" w:hAnsi="Times New Roman" w:cs="Times New Roman"/>
          <w:b/>
          <w:sz w:val="24"/>
          <w:szCs w:val="24"/>
        </w:rPr>
        <w:t>/1</w:t>
      </w:r>
      <w:r w:rsidR="003D71A5">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Default="003A5B1E" w:rsidP="001E3159">
      <w:pPr>
        <w:spacing w:after="0" w:line="240" w:lineRule="auto"/>
        <w:ind w:left="284" w:right="283"/>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D857CB" w:rsidRPr="005E1E06" w:rsidRDefault="00D857CB" w:rsidP="001E3159">
      <w:pPr>
        <w:spacing w:after="0" w:line="240" w:lineRule="auto"/>
        <w:ind w:left="284" w:right="283"/>
        <w:jc w:val="both"/>
        <w:rPr>
          <w:rFonts w:ascii="Times New Roman" w:hAnsi="Times New Roman" w:cs="Times New Roman"/>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932D3A">
        <w:rPr>
          <w:rFonts w:ascii="Times New Roman" w:hAnsi="Times New Roman" w:cs="Times New Roman"/>
          <w:b/>
          <w:bCs/>
          <w:sz w:val="24"/>
          <w:szCs w:val="24"/>
        </w:rPr>
        <w:t xml:space="preserve">         </w:t>
      </w:r>
      <w:r w:rsidRPr="005E1E06">
        <w:rPr>
          <w:rFonts w:ascii="Times New Roman" w:hAnsi="Times New Roman" w:cs="Times New Roman"/>
          <w:b/>
          <w:bCs/>
          <w:sz w:val="24"/>
          <w:szCs w:val="24"/>
        </w:rPr>
        <w:t xml:space="preserve">   </w:t>
      </w:r>
      <w:r w:rsidR="006E52A2">
        <w:rPr>
          <w:rFonts w:ascii="Times New Roman" w:hAnsi="Times New Roman" w:cs="Times New Roman"/>
          <w:b/>
          <w:bCs/>
          <w:sz w:val="24"/>
          <w:szCs w:val="24"/>
        </w:rPr>
        <w:t>20</w:t>
      </w:r>
      <w:r w:rsidR="00694DC1" w:rsidRPr="005E49D5">
        <w:rPr>
          <w:rFonts w:ascii="Times New Roman" w:hAnsi="Times New Roman" w:cs="Times New Roman"/>
          <w:b/>
          <w:bCs/>
          <w:sz w:val="24"/>
          <w:szCs w:val="24"/>
        </w:rPr>
        <w:t xml:space="preserve"> </w:t>
      </w:r>
      <w:r w:rsidR="00932D3A">
        <w:rPr>
          <w:rFonts w:ascii="Times New Roman" w:hAnsi="Times New Roman" w:cs="Times New Roman"/>
          <w:b/>
          <w:bCs/>
          <w:sz w:val="24"/>
          <w:szCs w:val="24"/>
        </w:rPr>
        <w:t>ию</w:t>
      </w:r>
      <w:r w:rsidR="001E3159">
        <w:rPr>
          <w:rFonts w:ascii="Times New Roman" w:hAnsi="Times New Roman" w:cs="Times New Roman"/>
          <w:b/>
          <w:bCs/>
          <w:sz w:val="24"/>
          <w:szCs w:val="24"/>
        </w:rPr>
        <w:t>л</w:t>
      </w:r>
      <w:r w:rsidR="00932D3A">
        <w:rPr>
          <w:rFonts w:ascii="Times New Roman" w:hAnsi="Times New Roman" w:cs="Times New Roman"/>
          <w:b/>
          <w:bCs/>
          <w:sz w:val="24"/>
          <w:szCs w:val="24"/>
        </w:rPr>
        <w:t>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3D71A5">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60"/>
        <w:gridCol w:w="6095"/>
      </w:tblGrid>
      <w:tr w:rsidR="00B236B3" w:rsidRPr="005E1E06" w:rsidTr="001E3159">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60"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1E3159">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1E3159">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095"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6E52A2">
              <w:rPr>
                <w:rFonts w:ascii="Times New Roman" w:eastAsia="Times New Roman" w:hAnsi="Times New Roman" w:cs="Times New Roman"/>
                <w:sz w:val="24"/>
                <w:szCs w:val="24"/>
              </w:rPr>
              <w:t>57</w:t>
            </w:r>
            <w:r w:rsidR="001E3159">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6E52A2">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proofErr w:type="spellStart"/>
            <w:r w:rsidR="006E52A2">
              <w:rPr>
                <w:rFonts w:ascii="Times New Roman" w:eastAsia="Times New Roman" w:hAnsi="Times New Roman" w:cs="Times New Roman"/>
                <w:sz w:val="24"/>
                <w:szCs w:val="24"/>
              </w:rPr>
              <w:t>Роенко</w:t>
            </w:r>
            <w:proofErr w:type="spellEnd"/>
            <w:r w:rsidR="006E52A2">
              <w:rPr>
                <w:rFonts w:ascii="Times New Roman" w:eastAsia="Times New Roman" w:hAnsi="Times New Roman" w:cs="Times New Roman"/>
                <w:sz w:val="24"/>
                <w:szCs w:val="24"/>
              </w:rPr>
              <w:t xml:space="preserve"> Яна Дмитриевна</w:t>
            </w:r>
          </w:p>
        </w:tc>
      </w:tr>
      <w:tr w:rsidR="00991419" w:rsidRPr="005E1E06" w:rsidTr="001E3159">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60"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5" w:type="dxa"/>
            <w:tcBorders>
              <w:top w:val="single" w:sz="4" w:space="0" w:color="auto"/>
              <w:left w:val="single" w:sz="4" w:space="0" w:color="auto"/>
              <w:bottom w:val="single" w:sz="4" w:space="0" w:color="auto"/>
              <w:right w:val="single" w:sz="4" w:space="0" w:color="auto"/>
            </w:tcBorders>
          </w:tcPr>
          <w:p w:rsidR="00991419" w:rsidRPr="005E1E06" w:rsidRDefault="00991419" w:rsidP="00F60608">
            <w:pPr>
              <w:pStyle w:val="Default"/>
              <w:ind w:left="34"/>
              <w:jc w:val="both"/>
              <w:rPr>
                <w:rFonts w:ascii="Times New Roman" w:hAnsi="Times New Roman" w:cs="Times New Roman"/>
                <w:b/>
                <w:bCs/>
              </w:rPr>
            </w:pPr>
            <w:r w:rsidRPr="005E1E06">
              <w:rPr>
                <w:rFonts w:ascii="Times New Roman" w:hAnsi="Times New Roman" w:cs="Times New Roman"/>
                <w:b/>
              </w:rPr>
              <w:t xml:space="preserve">Поставка </w:t>
            </w:r>
            <w:r w:rsidR="0040660F" w:rsidRPr="0040660F">
              <w:rPr>
                <w:rFonts w:ascii="Times New Roman" w:hAnsi="Times New Roman" w:cs="Times New Roman"/>
                <w:b/>
                <w:bCs/>
              </w:rPr>
              <w:t xml:space="preserve">стандартных образцов </w:t>
            </w:r>
            <w:proofErr w:type="spellStart"/>
            <w:r w:rsidR="0040660F" w:rsidRPr="0040660F">
              <w:rPr>
                <w:rFonts w:ascii="Times New Roman" w:hAnsi="Times New Roman" w:cs="Times New Roman"/>
                <w:b/>
                <w:bCs/>
              </w:rPr>
              <w:t>Фентанил</w:t>
            </w:r>
            <w:proofErr w:type="spellEnd"/>
            <w:r w:rsidR="0040660F" w:rsidRPr="0040660F">
              <w:rPr>
                <w:rFonts w:ascii="Times New Roman" w:hAnsi="Times New Roman" w:cs="Times New Roman"/>
                <w:b/>
                <w:bCs/>
              </w:rPr>
              <w:t xml:space="preserve"> основание и примесь РРА</w:t>
            </w:r>
          </w:p>
          <w:p w:rsidR="00E60831" w:rsidRDefault="00E60831" w:rsidP="00F60608">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b/>
                <w:bCs/>
                <w:sz w:val="24"/>
                <w:szCs w:val="24"/>
              </w:rPr>
            </w:pPr>
          </w:p>
          <w:p w:rsidR="00F621B3" w:rsidRDefault="00F621B3" w:rsidP="0040660F">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Производитель: </w:t>
            </w:r>
            <w:r w:rsidR="0040660F" w:rsidRPr="0040660F">
              <w:rPr>
                <w:rFonts w:ascii="Times New Roman" w:eastAsia="Times New Roman" w:hAnsi="Times New Roman" w:cs="Times New Roman"/>
                <w:bCs/>
                <w:sz w:val="24"/>
                <w:szCs w:val="24"/>
              </w:rPr>
              <w:t>USP, Соединенные штаты Америки</w:t>
            </w:r>
            <w:r w:rsidR="0040660F">
              <w:rPr>
                <w:rFonts w:ascii="Times New Roman" w:eastAsia="Times New Roman" w:hAnsi="Times New Roman" w:cs="Times New Roman"/>
                <w:bCs/>
                <w:sz w:val="24"/>
                <w:szCs w:val="24"/>
              </w:rPr>
              <w:t xml:space="preserve">; </w:t>
            </w:r>
            <w:proofErr w:type="spellStart"/>
            <w:r w:rsidR="0040660F" w:rsidRPr="0040660F">
              <w:rPr>
                <w:rFonts w:ascii="Times New Roman" w:eastAsia="Times New Roman" w:hAnsi="Times New Roman" w:cs="Times New Roman"/>
                <w:bCs/>
                <w:sz w:val="24"/>
                <w:szCs w:val="24"/>
              </w:rPr>
              <w:t>Такеда</w:t>
            </w:r>
            <w:proofErr w:type="spellEnd"/>
            <w:r w:rsidR="0040660F" w:rsidRPr="0040660F">
              <w:rPr>
                <w:rFonts w:ascii="Times New Roman" w:eastAsia="Times New Roman" w:hAnsi="Times New Roman" w:cs="Times New Roman"/>
                <w:bCs/>
                <w:sz w:val="24"/>
                <w:szCs w:val="24"/>
              </w:rPr>
              <w:t xml:space="preserve"> </w:t>
            </w:r>
            <w:proofErr w:type="spellStart"/>
            <w:r w:rsidR="0040660F" w:rsidRPr="0040660F">
              <w:rPr>
                <w:rFonts w:ascii="Times New Roman" w:eastAsia="Times New Roman" w:hAnsi="Times New Roman" w:cs="Times New Roman"/>
                <w:bCs/>
                <w:sz w:val="24"/>
                <w:szCs w:val="24"/>
              </w:rPr>
              <w:t>Г</w:t>
            </w:r>
            <w:proofErr w:type="gramStart"/>
            <w:r w:rsidR="0040660F" w:rsidRPr="0040660F">
              <w:rPr>
                <w:rFonts w:ascii="Times New Roman" w:eastAsia="Times New Roman" w:hAnsi="Times New Roman" w:cs="Times New Roman"/>
                <w:bCs/>
                <w:sz w:val="24"/>
                <w:szCs w:val="24"/>
              </w:rPr>
              <w:t>m</w:t>
            </w:r>
            <w:proofErr w:type="gramEnd"/>
            <w:r w:rsidR="0040660F" w:rsidRPr="0040660F">
              <w:rPr>
                <w:rFonts w:ascii="Times New Roman" w:eastAsia="Times New Roman" w:hAnsi="Times New Roman" w:cs="Times New Roman"/>
                <w:bCs/>
                <w:sz w:val="24"/>
                <w:szCs w:val="24"/>
              </w:rPr>
              <w:t>бХ</w:t>
            </w:r>
            <w:proofErr w:type="spellEnd"/>
            <w:r w:rsidR="0040660F" w:rsidRPr="0040660F">
              <w:rPr>
                <w:rFonts w:ascii="Times New Roman" w:eastAsia="Times New Roman" w:hAnsi="Times New Roman" w:cs="Times New Roman"/>
                <w:bCs/>
                <w:sz w:val="24"/>
                <w:szCs w:val="24"/>
              </w:rPr>
              <w:t>,</w:t>
            </w:r>
            <w:r w:rsidR="0040660F">
              <w:rPr>
                <w:rFonts w:ascii="Times New Roman" w:eastAsia="Times New Roman" w:hAnsi="Times New Roman" w:cs="Times New Roman"/>
                <w:bCs/>
                <w:sz w:val="24"/>
                <w:szCs w:val="24"/>
              </w:rPr>
              <w:t xml:space="preserve"> </w:t>
            </w:r>
            <w:r w:rsidR="0040660F" w:rsidRPr="0040660F">
              <w:rPr>
                <w:rFonts w:ascii="Times New Roman" w:eastAsia="Times New Roman" w:hAnsi="Times New Roman" w:cs="Times New Roman"/>
                <w:bCs/>
                <w:sz w:val="24"/>
                <w:szCs w:val="24"/>
              </w:rPr>
              <w:t>Германия</w:t>
            </w:r>
            <w:r w:rsidRPr="00F621B3">
              <w:rPr>
                <w:rFonts w:ascii="Times New Roman" w:eastAsia="Times New Roman" w:hAnsi="Times New Roman" w:cs="Times New Roman"/>
                <w:bCs/>
                <w:sz w:val="24"/>
                <w:szCs w:val="24"/>
              </w:rPr>
              <w:t>.</w:t>
            </w:r>
          </w:p>
          <w:p w:rsidR="00F621B3" w:rsidRPr="005E1E06" w:rsidRDefault="00F621B3" w:rsidP="00F60608">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b/>
                <w:bCs/>
                <w:sz w:val="24"/>
                <w:szCs w:val="24"/>
              </w:rPr>
            </w:pPr>
          </w:p>
          <w:p w:rsidR="00017724" w:rsidRDefault="008D2DB0" w:rsidP="00017724">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bCs/>
                <w:iCs/>
                <w:sz w:val="24"/>
                <w:szCs w:val="24"/>
              </w:rPr>
            </w:pPr>
            <w:r w:rsidRPr="005E1E06">
              <w:rPr>
                <w:rFonts w:ascii="Times New Roman" w:eastAsia="Times New Roman" w:hAnsi="Times New Roman" w:cs="Times New Roman"/>
                <w:b/>
                <w:bCs/>
                <w:sz w:val="24"/>
                <w:szCs w:val="24"/>
              </w:rPr>
              <w:t>Количество</w:t>
            </w:r>
            <w:r w:rsidR="00F60608">
              <w:rPr>
                <w:rFonts w:ascii="Times New Roman" w:eastAsia="Times New Roman" w:hAnsi="Times New Roman" w:cs="Times New Roman"/>
                <w:b/>
                <w:bCs/>
                <w:sz w:val="24"/>
                <w:szCs w:val="24"/>
              </w:rPr>
              <w:t xml:space="preserve"> поставляемого товара</w:t>
            </w:r>
            <w:r w:rsidRPr="005E1E06">
              <w:rPr>
                <w:rFonts w:ascii="Times New Roman" w:eastAsia="Times New Roman" w:hAnsi="Times New Roman" w:cs="Times New Roman"/>
                <w:b/>
                <w:bCs/>
                <w:sz w:val="24"/>
                <w:szCs w:val="24"/>
              </w:rPr>
              <w:t>:</w:t>
            </w:r>
            <w:r w:rsidRPr="005E1E06">
              <w:rPr>
                <w:rFonts w:ascii="Times New Roman" w:eastAsia="Times New Roman" w:hAnsi="Times New Roman" w:cs="Times New Roman"/>
                <w:bCs/>
                <w:iCs/>
                <w:sz w:val="24"/>
                <w:szCs w:val="24"/>
              </w:rPr>
              <w:t xml:space="preserve"> </w:t>
            </w:r>
          </w:p>
          <w:p w:rsidR="00017724" w:rsidRPr="00017724" w:rsidRDefault="00017724" w:rsidP="00017724">
            <w:pPr>
              <w:pStyle w:val="a9"/>
              <w:numPr>
                <w:ilvl w:val="0"/>
                <w:numId w:val="30"/>
              </w:numPr>
              <w:overflowPunct w:val="0"/>
              <w:jc w:val="both"/>
              <w:textAlignment w:val="baseline"/>
              <w:rPr>
                <w:rStyle w:val="MicrosoftSansSerif85pt"/>
                <w:rFonts w:ascii="Times New Roman" w:hAnsi="Times New Roman" w:cs="Times New Roman"/>
                <w:sz w:val="24"/>
                <w:szCs w:val="24"/>
              </w:rPr>
            </w:pPr>
            <w:r w:rsidRPr="00017724">
              <w:rPr>
                <w:rStyle w:val="MicrosoftSansSerif85pt"/>
                <w:rFonts w:ascii="Times New Roman" w:hAnsi="Times New Roman" w:cs="Times New Roman"/>
                <w:sz w:val="24"/>
                <w:szCs w:val="24"/>
              </w:rPr>
              <w:t xml:space="preserve">13 </w:t>
            </w:r>
            <w:proofErr w:type="spellStart"/>
            <w:r w:rsidRPr="00017724">
              <w:rPr>
                <w:rStyle w:val="MicrosoftSansSerif85pt"/>
                <w:rFonts w:ascii="Times New Roman" w:hAnsi="Times New Roman" w:cs="Times New Roman"/>
                <w:sz w:val="24"/>
                <w:szCs w:val="24"/>
              </w:rPr>
              <w:t>уп</w:t>
            </w:r>
            <w:proofErr w:type="spellEnd"/>
            <w:r w:rsidRPr="00017724">
              <w:rPr>
                <w:rStyle w:val="MicrosoftSansSerif85pt"/>
                <w:rFonts w:ascii="Times New Roman" w:hAnsi="Times New Roman" w:cs="Times New Roman"/>
                <w:sz w:val="24"/>
                <w:szCs w:val="24"/>
              </w:rPr>
              <w:t xml:space="preserve">. </w:t>
            </w:r>
            <w:proofErr w:type="spellStart"/>
            <w:r w:rsidRPr="00017724">
              <w:rPr>
                <w:rStyle w:val="MicrosoftSansSerif85pt"/>
                <w:rFonts w:ascii="Times New Roman" w:hAnsi="Times New Roman" w:cs="Times New Roman"/>
                <w:sz w:val="24"/>
                <w:szCs w:val="24"/>
              </w:rPr>
              <w:t>Фентанил</w:t>
            </w:r>
            <w:proofErr w:type="spellEnd"/>
            <w:r w:rsidRPr="00017724">
              <w:rPr>
                <w:rStyle w:val="MicrosoftSansSerif85pt"/>
                <w:rFonts w:ascii="Times New Roman" w:hAnsi="Times New Roman" w:cs="Times New Roman"/>
                <w:sz w:val="24"/>
                <w:szCs w:val="24"/>
              </w:rPr>
              <w:t xml:space="preserve"> основание</w:t>
            </w:r>
          </w:p>
          <w:p w:rsidR="00017724" w:rsidRDefault="00017724" w:rsidP="00017724">
            <w:pPr>
              <w:pStyle w:val="a9"/>
              <w:numPr>
                <w:ilvl w:val="0"/>
                <w:numId w:val="30"/>
              </w:numPr>
              <w:overflowPunct w:val="0"/>
              <w:jc w:val="both"/>
              <w:textAlignment w:val="baseline"/>
              <w:rPr>
                <w:rStyle w:val="MicrosoftSansSerif85pt"/>
                <w:rFonts w:ascii="Times New Roman" w:hAnsi="Times New Roman" w:cs="Times New Roman"/>
                <w:sz w:val="24"/>
                <w:szCs w:val="24"/>
              </w:rPr>
            </w:pPr>
            <w:r w:rsidRPr="00017724">
              <w:rPr>
                <w:rStyle w:val="MicrosoftSansSerif85pt"/>
                <w:rFonts w:ascii="Times New Roman" w:hAnsi="Times New Roman" w:cs="Times New Roman"/>
                <w:sz w:val="24"/>
                <w:szCs w:val="24"/>
              </w:rPr>
              <w:t xml:space="preserve">2 </w:t>
            </w:r>
            <w:proofErr w:type="spellStart"/>
            <w:r w:rsidRPr="00017724">
              <w:rPr>
                <w:rStyle w:val="MicrosoftSansSerif85pt"/>
                <w:rFonts w:ascii="Times New Roman" w:hAnsi="Times New Roman" w:cs="Times New Roman"/>
                <w:sz w:val="24"/>
                <w:szCs w:val="24"/>
              </w:rPr>
              <w:t>уп</w:t>
            </w:r>
            <w:proofErr w:type="spellEnd"/>
            <w:r w:rsidRPr="00017724">
              <w:rPr>
                <w:rStyle w:val="MicrosoftSansSerif85pt"/>
                <w:rFonts w:ascii="Times New Roman" w:hAnsi="Times New Roman" w:cs="Times New Roman"/>
                <w:sz w:val="24"/>
                <w:szCs w:val="24"/>
              </w:rPr>
              <w:t>. Примеси РРА</w:t>
            </w:r>
            <w:r w:rsidR="003F5611" w:rsidRPr="00017724">
              <w:rPr>
                <w:rStyle w:val="MicrosoftSansSerif85pt"/>
                <w:rFonts w:ascii="Times New Roman" w:hAnsi="Times New Roman" w:cs="Times New Roman"/>
                <w:sz w:val="24"/>
                <w:szCs w:val="24"/>
              </w:rPr>
              <w:t>,</w:t>
            </w:r>
          </w:p>
          <w:p w:rsidR="00F60608" w:rsidRPr="00017724" w:rsidRDefault="00F60608" w:rsidP="00017724">
            <w:pPr>
              <w:keepNext/>
              <w:keepLines/>
              <w:suppressLineNumbers/>
              <w:suppressAutoHyphens/>
              <w:spacing w:after="0" w:line="240" w:lineRule="auto"/>
              <w:jc w:val="both"/>
              <w:rPr>
                <w:rFonts w:eastAsia="Microsoft Sans Serif"/>
                <w:color w:val="000000"/>
                <w:sz w:val="24"/>
                <w:szCs w:val="24"/>
                <w:shd w:val="clear" w:color="auto" w:fill="FFFFFF"/>
                <w:lang w:bidi="ru-RU"/>
              </w:rPr>
            </w:pPr>
            <w:r w:rsidRPr="00017724">
              <w:rPr>
                <w:rFonts w:ascii="Times New Roman" w:eastAsia="Times New Roman" w:hAnsi="Times New Roman" w:cs="Times New Roman"/>
                <w:sz w:val="24"/>
                <w:szCs w:val="24"/>
              </w:rPr>
              <w:t>в соответствии с частью III «ТЕХНИЧЕСКОЕ ЗАДАНИЕ» Документации о закупке и частью II «ПРОЕКТ ДОГОВОРА».</w:t>
            </w:r>
          </w:p>
        </w:tc>
      </w:tr>
      <w:tr w:rsidR="008D2DB0" w:rsidRPr="005E1E06" w:rsidTr="001E3159">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60"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095" w:type="dxa"/>
            <w:tcBorders>
              <w:top w:val="single" w:sz="4" w:space="0" w:color="auto"/>
              <w:left w:val="single" w:sz="4" w:space="0" w:color="auto"/>
              <w:bottom w:val="single" w:sz="4" w:space="0" w:color="auto"/>
              <w:right w:val="single" w:sz="4" w:space="0" w:color="auto"/>
            </w:tcBorders>
          </w:tcPr>
          <w:p w:rsidR="008D2DB0" w:rsidRPr="005E1E06" w:rsidRDefault="0040660F" w:rsidP="005E1E06">
            <w:pPr>
              <w:snapToGrid w:val="0"/>
              <w:spacing w:after="0" w:line="240" w:lineRule="auto"/>
              <w:jc w:val="both"/>
              <w:rPr>
                <w:rFonts w:ascii="Times New Roman" w:hAnsi="Times New Roman" w:cs="Times New Roman"/>
                <w:bCs/>
                <w:sz w:val="24"/>
                <w:szCs w:val="24"/>
              </w:rPr>
            </w:pPr>
            <w:r w:rsidRPr="0040660F">
              <w:rPr>
                <w:rFonts w:ascii="Times New Roman" w:hAnsi="Times New Roman" w:cs="Times New Roman"/>
                <w:bCs/>
                <w:sz w:val="24"/>
                <w:szCs w:val="24"/>
              </w:rPr>
              <w:t>21.10.31.120</w:t>
            </w:r>
          </w:p>
        </w:tc>
      </w:tr>
      <w:tr w:rsidR="008D2DB0" w:rsidRPr="005E1E06" w:rsidTr="001E3159">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60"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095" w:type="dxa"/>
            <w:tcBorders>
              <w:top w:val="single" w:sz="4" w:space="0" w:color="auto"/>
              <w:left w:val="single" w:sz="4" w:space="0" w:color="auto"/>
              <w:bottom w:val="single" w:sz="4" w:space="0" w:color="auto"/>
              <w:right w:val="single" w:sz="4" w:space="0" w:color="auto"/>
            </w:tcBorders>
          </w:tcPr>
          <w:p w:rsidR="008D2DB0" w:rsidRPr="005E1E06" w:rsidRDefault="0040660F" w:rsidP="005E1E06">
            <w:pPr>
              <w:snapToGrid w:val="0"/>
              <w:spacing w:after="0" w:line="240" w:lineRule="auto"/>
              <w:jc w:val="both"/>
              <w:rPr>
                <w:rFonts w:ascii="Times New Roman" w:hAnsi="Times New Roman" w:cs="Times New Roman"/>
                <w:bCs/>
                <w:sz w:val="24"/>
                <w:szCs w:val="24"/>
              </w:rPr>
            </w:pPr>
            <w:r w:rsidRPr="0040660F">
              <w:rPr>
                <w:rFonts w:ascii="Times New Roman" w:hAnsi="Times New Roman" w:cs="Times New Roman"/>
                <w:bCs/>
                <w:sz w:val="24"/>
                <w:szCs w:val="24"/>
              </w:rPr>
              <w:t>21.10</w:t>
            </w:r>
          </w:p>
        </w:tc>
      </w:tr>
      <w:tr w:rsidR="00B236B3" w:rsidRPr="005E1E06" w:rsidTr="001E3159">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1E3159">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1E3159">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B236B3" w:rsidRPr="007754D7" w:rsidRDefault="007754D7" w:rsidP="005E1E06">
            <w:pPr>
              <w:spacing w:after="0" w:line="240" w:lineRule="auto"/>
              <w:jc w:val="both"/>
              <w:rPr>
                <w:rFonts w:ascii="Times New Roman" w:hAnsi="Times New Roman" w:cs="Times New Roman"/>
                <w:sz w:val="24"/>
                <w:szCs w:val="24"/>
                <w:highlight w:val="yellow"/>
              </w:rPr>
            </w:pPr>
            <w:r w:rsidRPr="007754D7">
              <w:rPr>
                <w:rFonts w:ascii="Times New Roman" w:eastAsia="Times New Roman" w:hAnsi="Times New Roman" w:cs="Times New Roman"/>
                <w:sz w:val="24"/>
                <w:szCs w:val="24"/>
              </w:rPr>
              <w:t>С</w:t>
            </w:r>
            <w:proofErr w:type="gramStart"/>
            <w:r w:rsidRPr="007754D7">
              <w:rPr>
                <w:rFonts w:ascii="Times New Roman" w:eastAsia="Times New Roman" w:hAnsi="Times New Roman" w:cs="Times New Roman"/>
                <w:sz w:val="24"/>
                <w:szCs w:val="24"/>
              </w:rPr>
              <w:t>I</w:t>
            </w:r>
            <w:proofErr w:type="gramEnd"/>
            <w:r w:rsidRPr="007754D7">
              <w:rPr>
                <w:rFonts w:ascii="Times New Roman" w:eastAsia="Times New Roman" w:hAnsi="Times New Roman" w:cs="Times New Roman"/>
                <w:sz w:val="24"/>
                <w:szCs w:val="24"/>
              </w:rPr>
              <w:t xml:space="preserve">Р Москва, Российская Федерация, аэропорт Домодедово, авиатранспортом (в соответствии с Международными Правилами Толкования Торговых Терминов </w:t>
            </w:r>
            <w:proofErr w:type="spellStart"/>
            <w:r w:rsidRPr="007754D7">
              <w:rPr>
                <w:rFonts w:ascii="Times New Roman" w:eastAsia="Times New Roman" w:hAnsi="Times New Roman" w:cs="Times New Roman"/>
                <w:sz w:val="24"/>
                <w:szCs w:val="24"/>
              </w:rPr>
              <w:t>Инкотермс</w:t>
            </w:r>
            <w:proofErr w:type="spellEnd"/>
            <w:r w:rsidRPr="007754D7">
              <w:rPr>
                <w:rFonts w:ascii="Times New Roman" w:eastAsia="Times New Roman" w:hAnsi="Times New Roman" w:cs="Times New Roman"/>
                <w:sz w:val="24"/>
                <w:szCs w:val="24"/>
              </w:rPr>
              <w:t>® 2010)</w:t>
            </w:r>
          </w:p>
        </w:tc>
      </w:tr>
      <w:tr w:rsidR="00B236B3" w:rsidRPr="005E1E06" w:rsidTr="001E3159">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095" w:type="dxa"/>
            <w:tcBorders>
              <w:top w:val="single" w:sz="4" w:space="0" w:color="auto"/>
              <w:left w:val="single" w:sz="4" w:space="0" w:color="auto"/>
              <w:bottom w:val="single" w:sz="4" w:space="0" w:color="auto"/>
              <w:right w:val="single" w:sz="4" w:space="0" w:color="auto"/>
            </w:tcBorders>
          </w:tcPr>
          <w:p w:rsidR="00033C27" w:rsidRPr="007754D7"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7754D7">
              <w:rPr>
                <w:rFonts w:ascii="Times New Roman" w:eastAsia="Times New Roman" w:hAnsi="Times New Roman" w:cs="Times New Roman"/>
                <w:sz w:val="24"/>
                <w:szCs w:val="24"/>
              </w:rPr>
              <w:t xml:space="preserve">Начальная (максимальная) цена договора составляет: </w:t>
            </w:r>
          </w:p>
          <w:p w:rsidR="00932D3A" w:rsidRPr="007754D7" w:rsidRDefault="007754D7" w:rsidP="006D3ED4">
            <w:pPr>
              <w:tabs>
                <w:tab w:val="left" w:pos="142"/>
              </w:tabs>
              <w:spacing w:after="0" w:line="240" w:lineRule="auto"/>
              <w:jc w:val="both"/>
              <w:rPr>
                <w:rFonts w:ascii="Times New Roman" w:eastAsia="Times New Roman" w:hAnsi="Times New Roman" w:cs="Times New Roman"/>
                <w:b/>
                <w:sz w:val="24"/>
                <w:szCs w:val="24"/>
              </w:rPr>
            </w:pPr>
            <w:r w:rsidRPr="007754D7">
              <w:rPr>
                <w:rFonts w:ascii="Times New Roman" w:eastAsia="Times New Roman" w:hAnsi="Times New Roman" w:cs="Times New Roman"/>
                <w:b/>
                <w:sz w:val="24"/>
                <w:szCs w:val="24"/>
              </w:rPr>
              <w:t xml:space="preserve">5390 (Пять тысяч триста девяносто) Евро 00 </w:t>
            </w:r>
            <w:proofErr w:type="spellStart"/>
            <w:r>
              <w:rPr>
                <w:rFonts w:ascii="Times New Roman" w:eastAsia="Times New Roman" w:hAnsi="Times New Roman" w:cs="Times New Roman"/>
                <w:b/>
                <w:sz w:val="24"/>
                <w:szCs w:val="24"/>
              </w:rPr>
              <w:t>евро</w:t>
            </w:r>
            <w:r w:rsidRPr="007754D7">
              <w:rPr>
                <w:rFonts w:ascii="Times New Roman" w:eastAsia="Times New Roman" w:hAnsi="Times New Roman" w:cs="Times New Roman"/>
                <w:b/>
                <w:sz w:val="24"/>
                <w:szCs w:val="24"/>
              </w:rPr>
              <w:t>центов</w:t>
            </w:r>
            <w:proofErr w:type="spellEnd"/>
            <w:r w:rsidR="003F5611" w:rsidRPr="007754D7">
              <w:rPr>
                <w:rFonts w:ascii="Times New Roman" w:eastAsia="Times New Roman" w:hAnsi="Times New Roman" w:cs="Times New Roman"/>
                <w:b/>
                <w:sz w:val="24"/>
                <w:szCs w:val="24"/>
              </w:rPr>
              <w:t>.</w:t>
            </w:r>
          </w:p>
          <w:p w:rsidR="00483E87" w:rsidRPr="007754D7" w:rsidRDefault="00483E87" w:rsidP="001E3159">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highlight w:val="yellow"/>
              </w:rPr>
            </w:pPr>
          </w:p>
          <w:p w:rsidR="00CF331A" w:rsidRPr="007754D7" w:rsidRDefault="00F83CA9" w:rsidP="001E3159">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highlight w:val="yellow"/>
              </w:rPr>
            </w:pPr>
            <w:r w:rsidRPr="007754D7">
              <w:rPr>
                <w:rFonts w:ascii="Times New Roman" w:eastAsia="Times New Roman" w:hAnsi="Times New Roman" w:cs="Times New Roman"/>
                <w:sz w:val="24"/>
                <w:szCs w:val="24"/>
              </w:rPr>
              <w:t>Стоимость тары, упаковки и маркировки, страховки и доставки до Москвы входит в цену Продукции.</w:t>
            </w:r>
          </w:p>
        </w:tc>
      </w:tr>
      <w:tr w:rsidR="00B236B3" w:rsidRPr="005E1E06" w:rsidTr="001E3159">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Основания закупки у </w:t>
            </w:r>
            <w:r w:rsidRPr="005E1E06">
              <w:rPr>
                <w:rFonts w:ascii="Times New Roman" w:hAnsi="Times New Roman" w:cs="Times New Roman"/>
                <w:sz w:val="24"/>
                <w:szCs w:val="24"/>
              </w:rPr>
              <w:lastRenderedPageBreak/>
              <w:t>единственного поставщика (исполнителя, подрядчика)</w:t>
            </w:r>
          </w:p>
        </w:tc>
        <w:tc>
          <w:tcPr>
            <w:tcW w:w="6095" w:type="dxa"/>
            <w:tcBorders>
              <w:top w:val="single" w:sz="4" w:space="0" w:color="auto"/>
              <w:left w:val="single" w:sz="4" w:space="0" w:color="auto"/>
              <w:bottom w:val="single" w:sz="4" w:space="0" w:color="auto"/>
              <w:right w:val="single" w:sz="4" w:space="0" w:color="auto"/>
            </w:tcBorders>
          </w:tcPr>
          <w:p w:rsidR="00886F63" w:rsidRPr="00886F63" w:rsidRDefault="00D4270A" w:rsidP="00886F63">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1A4C8E">
              <w:rPr>
                <w:rFonts w:ascii="Times New Roman" w:eastAsia="Times New Roman" w:hAnsi="Times New Roman" w:cs="Times New Roman"/>
                <w:b/>
                <w:sz w:val="24"/>
                <w:szCs w:val="24"/>
              </w:rPr>
              <w:lastRenderedPageBreak/>
              <w:t>Пп</w:t>
            </w:r>
            <w:proofErr w:type="spellEnd"/>
            <w:r w:rsidRPr="001A4C8E">
              <w:rPr>
                <w:rFonts w:ascii="Times New Roman" w:eastAsia="Times New Roman" w:hAnsi="Times New Roman" w:cs="Times New Roman"/>
                <w:b/>
                <w:sz w:val="24"/>
                <w:szCs w:val="24"/>
              </w:rPr>
              <w:t xml:space="preserve">. </w:t>
            </w:r>
            <w:r w:rsidR="004833E1">
              <w:rPr>
                <w:rFonts w:ascii="Times New Roman" w:eastAsia="Times New Roman" w:hAnsi="Times New Roman" w:cs="Times New Roman"/>
                <w:b/>
                <w:sz w:val="24"/>
                <w:szCs w:val="24"/>
              </w:rPr>
              <w:t>26</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 xml:space="preserve">работ, </w:t>
            </w:r>
            <w:r w:rsidRPr="001A4C8E">
              <w:rPr>
                <w:rFonts w:ascii="Times New Roman" w:eastAsia="Times New Roman" w:hAnsi="Times New Roman" w:cs="Times New Roman"/>
                <w:b/>
                <w:sz w:val="24"/>
                <w:szCs w:val="24"/>
              </w:rPr>
              <w:lastRenderedPageBreak/>
              <w:t>услуг для нужд ФГУП «Московский эндокринный завод»</w:t>
            </w:r>
            <w:r w:rsidR="008B32CE">
              <w:rPr>
                <w:rFonts w:ascii="Times New Roman" w:eastAsia="Times New Roman" w:hAnsi="Times New Roman" w:cs="Times New Roman"/>
                <w:sz w:val="24"/>
                <w:szCs w:val="24"/>
              </w:rPr>
              <w:t xml:space="preserve">: </w:t>
            </w:r>
            <w:proofErr w:type="gramStart"/>
            <w:r w:rsidR="004833E1">
              <w:rPr>
                <w:rFonts w:ascii="Times New Roman" w:hAnsi="Times New Roman" w:cs="Times New Roman"/>
                <w:sz w:val="24"/>
                <w:szCs w:val="24"/>
              </w:rPr>
              <w:t>З</w:t>
            </w:r>
            <w:r w:rsidR="004833E1" w:rsidRPr="004833E1">
              <w:rPr>
                <w:rFonts w:ascii="Times New Roman" w:hAnsi="Times New Roman" w:cs="Times New Roman"/>
                <w:sz w:val="24"/>
                <w:szCs w:val="24"/>
              </w:rPr>
              <w:t>акупк</w:t>
            </w:r>
            <w:r w:rsidR="004833E1">
              <w:rPr>
                <w:rFonts w:ascii="Times New Roman" w:hAnsi="Times New Roman" w:cs="Times New Roman"/>
                <w:sz w:val="24"/>
                <w:szCs w:val="24"/>
              </w:rPr>
              <w:t>а</w:t>
            </w:r>
            <w:r w:rsidR="004833E1" w:rsidRPr="004833E1">
              <w:rPr>
                <w:rFonts w:ascii="Times New Roman" w:hAnsi="Times New Roman" w:cs="Times New Roman"/>
                <w:sz w:val="24"/>
                <w:szCs w:val="24"/>
              </w:rPr>
              <w:t xml:space="preserve">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w:t>
            </w:r>
            <w:proofErr w:type="gramEnd"/>
            <w:r w:rsidR="004833E1" w:rsidRPr="004833E1">
              <w:rPr>
                <w:rFonts w:ascii="Times New Roman" w:hAnsi="Times New Roman" w:cs="Times New Roman"/>
                <w:sz w:val="24"/>
                <w:szCs w:val="24"/>
              </w:rPr>
              <w:t xml:space="preserve">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004833E1" w:rsidRPr="004833E1">
              <w:rPr>
                <w:rFonts w:ascii="Times New Roman" w:hAnsi="Times New Roman" w:cs="Times New Roman"/>
                <w:sz w:val="24"/>
                <w:szCs w:val="24"/>
              </w:rPr>
              <w:t>прекурсоров</w:t>
            </w:r>
            <w:proofErr w:type="spellEnd"/>
            <w:r w:rsidR="004833E1" w:rsidRPr="004833E1">
              <w:rPr>
                <w:rFonts w:ascii="Times New Roman" w:hAnsi="Times New Roman" w:cs="Times New Roman"/>
                <w:sz w:val="24"/>
                <w:szCs w:val="24"/>
              </w:rPr>
              <w:t>, подлежащих контролю в Российской Федерации</w:t>
            </w:r>
            <w:r w:rsidR="00791A0D" w:rsidRPr="001A4C8E">
              <w:rPr>
                <w:rFonts w:ascii="Times New Roman" w:eastAsia="Times New Roman" w:hAnsi="Times New Roman" w:cs="Times New Roman"/>
                <w:sz w:val="24"/>
                <w:szCs w:val="24"/>
              </w:rPr>
              <w:t>.</w:t>
            </w:r>
          </w:p>
        </w:tc>
      </w:tr>
      <w:tr w:rsidR="00B236B3" w:rsidRPr="005E1E06" w:rsidTr="001E3159">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1E3159">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1E3159">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50744A" w:rsidRPr="00B2167F" w:rsidRDefault="0050744A" w:rsidP="0050744A">
      <w:pPr>
        <w:spacing w:after="0" w:line="240" w:lineRule="auto"/>
        <w:ind w:left="709"/>
        <w:rPr>
          <w:rFonts w:ascii="Times New Roman" w:hAnsi="Times New Roman" w:cs="Times New Roman"/>
          <w:sz w:val="24"/>
          <w:szCs w:val="24"/>
        </w:rPr>
      </w:pPr>
      <w:r w:rsidRPr="00FC10BB">
        <w:rPr>
          <w:rFonts w:ascii="Times New Roman" w:hAnsi="Times New Roman" w:cs="Times New Roman"/>
          <w:sz w:val="24"/>
          <w:szCs w:val="24"/>
        </w:rPr>
        <w:t>Генеральный 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М.Ю. Фонарев</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50744A" w:rsidRDefault="0050744A" w:rsidP="0050744A">
      <w:pPr>
        <w:spacing w:after="0" w:line="240" w:lineRule="auto"/>
        <w:ind w:left="6096"/>
        <w:rPr>
          <w:rFonts w:ascii="Times New Roman" w:hAnsi="Times New Roman" w:cs="Times New Roman"/>
          <w:sz w:val="24"/>
          <w:szCs w:val="24"/>
        </w:rPr>
      </w:pPr>
      <w:r w:rsidRPr="00FC10BB">
        <w:rPr>
          <w:rFonts w:ascii="Times New Roman" w:hAnsi="Times New Roman" w:cs="Times New Roman"/>
          <w:sz w:val="24"/>
          <w:szCs w:val="24"/>
        </w:rPr>
        <w:t>Генеральный директор</w:t>
      </w:r>
    </w:p>
    <w:p w:rsidR="0050744A" w:rsidRPr="003E373A" w:rsidRDefault="0050744A" w:rsidP="0050744A">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ФГУП «Московский</w:t>
      </w:r>
      <w:r>
        <w:rPr>
          <w:rFonts w:ascii="Times New Roman" w:hAnsi="Times New Roman" w:cs="Times New Roman"/>
          <w:sz w:val="24"/>
          <w:szCs w:val="24"/>
        </w:rPr>
        <w:t xml:space="preserve"> </w:t>
      </w:r>
      <w:r w:rsidRPr="003E373A">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4270A" w:rsidRPr="005E1E06">
        <w:rPr>
          <w:rFonts w:ascii="Times New Roman" w:hAnsi="Times New Roman" w:cs="Times New Roman"/>
          <w:sz w:val="24"/>
          <w:szCs w:val="24"/>
        </w:rPr>
        <w:t>М.Ю. Фонар</w:t>
      </w:r>
      <w:r w:rsidR="004833E1">
        <w:rPr>
          <w:rFonts w:ascii="Times New Roman" w:hAnsi="Times New Roman" w:cs="Times New Roman"/>
          <w:sz w:val="24"/>
          <w:szCs w:val="24"/>
        </w:rPr>
        <w:t>е</w:t>
      </w:r>
      <w:r w:rsidR="00D4270A" w:rsidRPr="005E1E06">
        <w:rPr>
          <w:rFonts w:ascii="Times New Roman" w:hAnsi="Times New Roman" w:cs="Times New Roman"/>
          <w:sz w:val="24"/>
          <w:szCs w:val="24"/>
        </w:rPr>
        <w:t>в</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4833E1">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833E1" w:rsidRDefault="001972F0" w:rsidP="004833E1">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7754D7" w:rsidRPr="007754D7">
        <w:rPr>
          <w:rFonts w:ascii="Times New Roman" w:hAnsi="Times New Roman" w:cs="Times New Roman"/>
          <w:b/>
          <w:bCs/>
          <w:sz w:val="24"/>
          <w:szCs w:val="24"/>
        </w:rPr>
        <w:t xml:space="preserve">стандартных образцов </w:t>
      </w:r>
      <w:proofErr w:type="spellStart"/>
      <w:r w:rsidR="007754D7" w:rsidRPr="007754D7">
        <w:rPr>
          <w:rFonts w:ascii="Times New Roman" w:hAnsi="Times New Roman" w:cs="Times New Roman"/>
          <w:b/>
          <w:bCs/>
          <w:sz w:val="24"/>
          <w:szCs w:val="24"/>
        </w:rPr>
        <w:t>Фентанил</w:t>
      </w:r>
      <w:proofErr w:type="spellEnd"/>
      <w:r w:rsidR="007754D7" w:rsidRPr="007754D7">
        <w:rPr>
          <w:rFonts w:ascii="Times New Roman" w:hAnsi="Times New Roman" w:cs="Times New Roman"/>
          <w:b/>
          <w:bCs/>
          <w:sz w:val="24"/>
          <w:szCs w:val="24"/>
        </w:rPr>
        <w:t xml:space="preserve"> основание и примесь РРА</w:t>
      </w:r>
    </w:p>
    <w:p w:rsidR="001D176F" w:rsidRDefault="004833E1" w:rsidP="004833E1">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E47973">
        <w:rPr>
          <w:rFonts w:ascii="Times New Roman" w:hAnsi="Times New Roman" w:cs="Times New Roman"/>
          <w:b/>
          <w:sz w:val="24"/>
          <w:szCs w:val="24"/>
        </w:rPr>
        <w:t>119</w:t>
      </w:r>
      <w:r w:rsidRPr="005E1E06">
        <w:rPr>
          <w:rFonts w:ascii="Times New Roman" w:hAnsi="Times New Roman" w:cs="Times New Roman"/>
          <w:b/>
          <w:sz w:val="24"/>
          <w:szCs w:val="24"/>
        </w:rPr>
        <w:t>/1</w:t>
      </w:r>
      <w:r>
        <w:rPr>
          <w:rFonts w:ascii="Times New Roman" w:hAnsi="Times New Roman" w:cs="Times New Roman"/>
          <w:b/>
          <w:sz w:val="24"/>
          <w:szCs w:val="24"/>
        </w:rPr>
        <w:t>8</w:t>
      </w: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743ECD" w:rsidRDefault="00743ECD" w:rsidP="005E1E06">
      <w:pPr>
        <w:keepNext/>
        <w:keepLines/>
        <w:suppressLineNumbers/>
        <w:suppressAutoHyphens/>
        <w:spacing w:after="0" w:line="240" w:lineRule="auto"/>
        <w:jc w:val="center"/>
        <w:rPr>
          <w:rFonts w:ascii="Times New Roman" w:hAnsi="Times New Roman" w:cs="Times New Roman"/>
          <w:b/>
          <w:bCs/>
          <w:sz w:val="24"/>
          <w:szCs w:val="24"/>
        </w:rPr>
      </w:pPr>
    </w:p>
    <w:p w:rsidR="00743ECD" w:rsidRDefault="00743ECD"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273A07" w:rsidRDefault="00273A07" w:rsidP="005E1E06">
      <w:pPr>
        <w:keepNext/>
        <w:keepLines/>
        <w:suppressLineNumbers/>
        <w:suppressAutoHyphens/>
        <w:spacing w:after="0" w:line="240" w:lineRule="auto"/>
        <w:jc w:val="center"/>
        <w:rPr>
          <w:rFonts w:ascii="Times New Roman" w:hAnsi="Times New Roman" w:cs="Times New Roman"/>
          <w:b/>
          <w:bCs/>
          <w:sz w:val="24"/>
          <w:szCs w:val="24"/>
        </w:rPr>
      </w:pPr>
    </w:p>
    <w:p w:rsidR="00273A07" w:rsidRDefault="00273A0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273A07" w:rsidRDefault="00273A07" w:rsidP="005E1E06">
      <w:pPr>
        <w:keepNext/>
        <w:keepLines/>
        <w:suppressLineNumbers/>
        <w:suppressAutoHyphens/>
        <w:spacing w:after="0" w:line="240" w:lineRule="auto"/>
        <w:jc w:val="center"/>
        <w:rPr>
          <w:rFonts w:ascii="Times New Roman" w:hAnsi="Times New Roman" w:cs="Times New Roman"/>
          <w:b/>
          <w:bCs/>
          <w:sz w:val="24"/>
          <w:szCs w:val="24"/>
        </w:rPr>
      </w:pPr>
    </w:p>
    <w:p w:rsidR="00273A07" w:rsidRDefault="00273A0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4833E1">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CF6E03" w:rsidRDefault="00B236B3" w:rsidP="005E1E06">
      <w:pPr>
        <w:pStyle w:val="1"/>
        <w:pageBreakBefore/>
        <w:numPr>
          <w:ilvl w:val="0"/>
          <w:numId w:val="2"/>
        </w:numPr>
        <w:tabs>
          <w:tab w:val="num" w:pos="180"/>
        </w:tabs>
        <w:spacing w:before="0" w:after="0"/>
        <w:ind w:left="180" w:firstLine="0"/>
        <w:rPr>
          <w:rStyle w:val="10"/>
          <w:caps/>
          <w:sz w:val="24"/>
          <w:szCs w:val="24"/>
        </w:rPr>
      </w:pPr>
      <w:bookmarkStart w:id="0" w:name="_Toc322209419"/>
      <w:bookmarkStart w:id="1" w:name="_Ref248571702"/>
      <w:bookmarkStart w:id="2" w:name="_Ref119427085"/>
      <w:r w:rsidRPr="00CF6E03">
        <w:rPr>
          <w:rStyle w:val="10"/>
          <w:caps/>
          <w:sz w:val="24"/>
          <w:szCs w:val="24"/>
        </w:rPr>
        <w:lastRenderedPageBreak/>
        <w:t>СВЕДЕНИЯ О ПРОВОДИМОЙ ПРОЦЕДУРЕ ЗАКУПКИ</w:t>
      </w:r>
      <w:bookmarkEnd w:id="0"/>
      <w:r w:rsidRPr="00CF6E03">
        <w:rPr>
          <w:rStyle w:val="10"/>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4833E1"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4833E1" w:rsidRPr="005E1E06" w:rsidRDefault="004833E1"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833E1" w:rsidRPr="00823944" w:rsidRDefault="004833E1" w:rsidP="00823944">
            <w:pPr>
              <w:keepNext/>
              <w:keepLines/>
              <w:suppressLineNumbers/>
              <w:suppressAutoHyphens/>
              <w:spacing w:after="0" w:line="240" w:lineRule="auto"/>
              <w:jc w:val="both"/>
              <w:rPr>
                <w:rFonts w:ascii="Times New Roman" w:hAnsi="Times New Roman" w:cs="Times New Roman"/>
                <w:sz w:val="24"/>
                <w:szCs w:val="24"/>
              </w:rPr>
            </w:pPr>
            <w:r w:rsidRPr="0082394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7754D7" w:rsidRPr="005E1E06" w:rsidRDefault="007754D7" w:rsidP="007754D7">
            <w:pPr>
              <w:pStyle w:val="Default"/>
              <w:ind w:left="34"/>
              <w:jc w:val="both"/>
              <w:rPr>
                <w:rFonts w:ascii="Times New Roman" w:hAnsi="Times New Roman" w:cs="Times New Roman"/>
                <w:b/>
                <w:bCs/>
              </w:rPr>
            </w:pPr>
            <w:r w:rsidRPr="005E1E06">
              <w:rPr>
                <w:rFonts w:ascii="Times New Roman" w:hAnsi="Times New Roman" w:cs="Times New Roman"/>
                <w:b/>
              </w:rPr>
              <w:t xml:space="preserve">Поставка </w:t>
            </w:r>
            <w:r w:rsidRPr="0040660F">
              <w:rPr>
                <w:rFonts w:ascii="Times New Roman" w:hAnsi="Times New Roman" w:cs="Times New Roman"/>
                <w:b/>
                <w:bCs/>
              </w:rPr>
              <w:t xml:space="preserve">стандартных образцов </w:t>
            </w:r>
            <w:proofErr w:type="spellStart"/>
            <w:r w:rsidRPr="0040660F">
              <w:rPr>
                <w:rFonts w:ascii="Times New Roman" w:hAnsi="Times New Roman" w:cs="Times New Roman"/>
                <w:b/>
                <w:bCs/>
              </w:rPr>
              <w:t>Фентанил</w:t>
            </w:r>
            <w:proofErr w:type="spellEnd"/>
            <w:r w:rsidRPr="0040660F">
              <w:rPr>
                <w:rFonts w:ascii="Times New Roman" w:hAnsi="Times New Roman" w:cs="Times New Roman"/>
                <w:b/>
                <w:bCs/>
              </w:rPr>
              <w:t xml:space="preserve"> основание и примесь РРА</w:t>
            </w:r>
          </w:p>
          <w:p w:rsidR="007754D7" w:rsidRDefault="007754D7" w:rsidP="007754D7">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b/>
                <w:bCs/>
                <w:sz w:val="24"/>
                <w:szCs w:val="24"/>
              </w:rPr>
            </w:pPr>
          </w:p>
          <w:p w:rsidR="007754D7" w:rsidRDefault="007754D7" w:rsidP="007754D7">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Производитель: </w:t>
            </w:r>
            <w:r w:rsidRPr="0040660F">
              <w:rPr>
                <w:rFonts w:ascii="Times New Roman" w:eastAsia="Times New Roman" w:hAnsi="Times New Roman" w:cs="Times New Roman"/>
                <w:bCs/>
                <w:sz w:val="24"/>
                <w:szCs w:val="24"/>
              </w:rPr>
              <w:t>USP, Соединенные штаты Америки</w:t>
            </w:r>
            <w:r>
              <w:rPr>
                <w:rFonts w:ascii="Times New Roman" w:eastAsia="Times New Roman" w:hAnsi="Times New Roman" w:cs="Times New Roman"/>
                <w:bCs/>
                <w:sz w:val="24"/>
                <w:szCs w:val="24"/>
              </w:rPr>
              <w:t xml:space="preserve">; </w:t>
            </w:r>
            <w:proofErr w:type="spellStart"/>
            <w:r w:rsidRPr="0040660F">
              <w:rPr>
                <w:rFonts w:ascii="Times New Roman" w:eastAsia="Times New Roman" w:hAnsi="Times New Roman" w:cs="Times New Roman"/>
                <w:bCs/>
                <w:sz w:val="24"/>
                <w:szCs w:val="24"/>
              </w:rPr>
              <w:t>Такеда</w:t>
            </w:r>
            <w:proofErr w:type="spellEnd"/>
            <w:r w:rsidRPr="0040660F">
              <w:rPr>
                <w:rFonts w:ascii="Times New Roman" w:eastAsia="Times New Roman" w:hAnsi="Times New Roman" w:cs="Times New Roman"/>
                <w:bCs/>
                <w:sz w:val="24"/>
                <w:szCs w:val="24"/>
              </w:rPr>
              <w:t xml:space="preserve"> </w:t>
            </w:r>
            <w:proofErr w:type="spellStart"/>
            <w:r w:rsidRPr="0040660F">
              <w:rPr>
                <w:rFonts w:ascii="Times New Roman" w:eastAsia="Times New Roman" w:hAnsi="Times New Roman" w:cs="Times New Roman"/>
                <w:bCs/>
                <w:sz w:val="24"/>
                <w:szCs w:val="24"/>
              </w:rPr>
              <w:t>Г</w:t>
            </w:r>
            <w:proofErr w:type="gramStart"/>
            <w:r w:rsidRPr="0040660F">
              <w:rPr>
                <w:rFonts w:ascii="Times New Roman" w:eastAsia="Times New Roman" w:hAnsi="Times New Roman" w:cs="Times New Roman"/>
                <w:bCs/>
                <w:sz w:val="24"/>
                <w:szCs w:val="24"/>
              </w:rPr>
              <w:t>m</w:t>
            </w:r>
            <w:proofErr w:type="gramEnd"/>
            <w:r w:rsidRPr="0040660F">
              <w:rPr>
                <w:rFonts w:ascii="Times New Roman" w:eastAsia="Times New Roman" w:hAnsi="Times New Roman" w:cs="Times New Roman"/>
                <w:bCs/>
                <w:sz w:val="24"/>
                <w:szCs w:val="24"/>
              </w:rPr>
              <w:t>бХ</w:t>
            </w:r>
            <w:proofErr w:type="spellEnd"/>
            <w:r w:rsidRPr="0040660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40660F">
              <w:rPr>
                <w:rFonts w:ascii="Times New Roman" w:eastAsia="Times New Roman" w:hAnsi="Times New Roman" w:cs="Times New Roman"/>
                <w:bCs/>
                <w:sz w:val="24"/>
                <w:szCs w:val="24"/>
              </w:rPr>
              <w:t>Германия</w:t>
            </w:r>
            <w:r w:rsidRPr="00F621B3">
              <w:rPr>
                <w:rFonts w:ascii="Times New Roman" w:eastAsia="Times New Roman" w:hAnsi="Times New Roman" w:cs="Times New Roman"/>
                <w:bCs/>
                <w:sz w:val="24"/>
                <w:szCs w:val="24"/>
              </w:rPr>
              <w:t>.</w:t>
            </w:r>
          </w:p>
          <w:p w:rsidR="007754D7" w:rsidRPr="005E1E06" w:rsidRDefault="007754D7" w:rsidP="007754D7">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b/>
                <w:bCs/>
                <w:sz w:val="24"/>
                <w:szCs w:val="24"/>
              </w:rPr>
            </w:pPr>
          </w:p>
          <w:p w:rsidR="007754D7" w:rsidRDefault="007754D7" w:rsidP="007754D7">
            <w:pPr>
              <w:overflowPunct w:val="0"/>
              <w:autoSpaceDE w:val="0"/>
              <w:autoSpaceDN w:val="0"/>
              <w:adjustRightInd w:val="0"/>
              <w:spacing w:after="0" w:line="240" w:lineRule="auto"/>
              <w:ind w:left="34"/>
              <w:jc w:val="both"/>
              <w:textAlignment w:val="baseline"/>
              <w:rPr>
                <w:rFonts w:ascii="Times New Roman" w:eastAsia="Times New Roman" w:hAnsi="Times New Roman" w:cs="Times New Roman"/>
                <w:bCs/>
                <w:iCs/>
                <w:sz w:val="24"/>
                <w:szCs w:val="24"/>
              </w:rPr>
            </w:pPr>
            <w:r w:rsidRPr="005E1E06">
              <w:rPr>
                <w:rFonts w:ascii="Times New Roman" w:eastAsia="Times New Roman" w:hAnsi="Times New Roman" w:cs="Times New Roman"/>
                <w:b/>
                <w:bCs/>
                <w:sz w:val="24"/>
                <w:szCs w:val="24"/>
              </w:rPr>
              <w:t>Количество</w:t>
            </w:r>
            <w:r>
              <w:rPr>
                <w:rFonts w:ascii="Times New Roman" w:eastAsia="Times New Roman" w:hAnsi="Times New Roman" w:cs="Times New Roman"/>
                <w:b/>
                <w:bCs/>
                <w:sz w:val="24"/>
                <w:szCs w:val="24"/>
              </w:rPr>
              <w:t xml:space="preserve"> поставляемого товара</w:t>
            </w:r>
            <w:r w:rsidRPr="005E1E06">
              <w:rPr>
                <w:rFonts w:ascii="Times New Roman" w:eastAsia="Times New Roman" w:hAnsi="Times New Roman" w:cs="Times New Roman"/>
                <w:b/>
                <w:bCs/>
                <w:sz w:val="24"/>
                <w:szCs w:val="24"/>
              </w:rPr>
              <w:t>:</w:t>
            </w:r>
            <w:r w:rsidRPr="005E1E06">
              <w:rPr>
                <w:rFonts w:ascii="Times New Roman" w:eastAsia="Times New Roman" w:hAnsi="Times New Roman" w:cs="Times New Roman"/>
                <w:bCs/>
                <w:iCs/>
                <w:sz w:val="24"/>
                <w:szCs w:val="24"/>
              </w:rPr>
              <w:t xml:space="preserve"> </w:t>
            </w:r>
          </w:p>
          <w:p w:rsidR="007754D7" w:rsidRPr="00017724" w:rsidRDefault="007754D7" w:rsidP="007754D7">
            <w:pPr>
              <w:pStyle w:val="a9"/>
              <w:numPr>
                <w:ilvl w:val="0"/>
                <w:numId w:val="30"/>
              </w:numPr>
              <w:overflowPunct w:val="0"/>
              <w:jc w:val="both"/>
              <w:textAlignment w:val="baseline"/>
              <w:rPr>
                <w:rStyle w:val="MicrosoftSansSerif85pt"/>
                <w:rFonts w:ascii="Times New Roman" w:hAnsi="Times New Roman" w:cs="Times New Roman"/>
                <w:sz w:val="24"/>
                <w:szCs w:val="24"/>
              </w:rPr>
            </w:pPr>
            <w:r w:rsidRPr="00017724">
              <w:rPr>
                <w:rStyle w:val="MicrosoftSansSerif85pt"/>
                <w:rFonts w:ascii="Times New Roman" w:hAnsi="Times New Roman" w:cs="Times New Roman"/>
                <w:sz w:val="24"/>
                <w:szCs w:val="24"/>
              </w:rPr>
              <w:t xml:space="preserve">13 </w:t>
            </w:r>
            <w:proofErr w:type="spellStart"/>
            <w:r w:rsidRPr="00017724">
              <w:rPr>
                <w:rStyle w:val="MicrosoftSansSerif85pt"/>
                <w:rFonts w:ascii="Times New Roman" w:hAnsi="Times New Roman" w:cs="Times New Roman"/>
                <w:sz w:val="24"/>
                <w:szCs w:val="24"/>
              </w:rPr>
              <w:t>уп</w:t>
            </w:r>
            <w:proofErr w:type="spellEnd"/>
            <w:r w:rsidRPr="00017724">
              <w:rPr>
                <w:rStyle w:val="MicrosoftSansSerif85pt"/>
                <w:rFonts w:ascii="Times New Roman" w:hAnsi="Times New Roman" w:cs="Times New Roman"/>
                <w:sz w:val="24"/>
                <w:szCs w:val="24"/>
              </w:rPr>
              <w:t xml:space="preserve">. </w:t>
            </w:r>
            <w:proofErr w:type="spellStart"/>
            <w:r w:rsidRPr="00017724">
              <w:rPr>
                <w:rStyle w:val="MicrosoftSansSerif85pt"/>
                <w:rFonts w:ascii="Times New Roman" w:hAnsi="Times New Roman" w:cs="Times New Roman"/>
                <w:sz w:val="24"/>
                <w:szCs w:val="24"/>
              </w:rPr>
              <w:t>Фентанил</w:t>
            </w:r>
            <w:proofErr w:type="spellEnd"/>
            <w:r w:rsidRPr="00017724">
              <w:rPr>
                <w:rStyle w:val="MicrosoftSansSerif85pt"/>
                <w:rFonts w:ascii="Times New Roman" w:hAnsi="Times New Roman" w:cs="Times New Roman"/>
                <w:sz w:val="24"/>
                <w:szCs w:val="24"/>
              </w:rPr>
              <w:t xml:space="preserve"> основание</w:t>
            </w:r>
          </w:p>
          <w:p w:rsidR="007754D7" w:rsidRDefault="007754D7" w:rsidP="007754D7">
            <w:pPr>
              <w:pStyle w:val="a9"/>
              <w:numPr>
                <w:ilvl w:val="0"/>
                <w:numId w:val="30"/>
              </w:numPr>
              <w:overflowPunct w:val="0"/>
              <w:jc w:val="both"/>
              <w:textAlignment w:val="baseline"/>
              <w:rPr>
                <w:rStyle w:val="MicrosoftSansSerif85pt"/>
                <w:rFonts w:ascii="Times New Roman" w:hAnsi="Times New Roman" w:cs="Times New Roman"/>
                <w:sz w:val="24"/>
                <w:szCs w:val="24"/>
              </w:rPr>
            </w:pPr>
            <w:r w:rsidRPr="00017724">
              <w:rPr>
                <w:rStyle w:val="MicrosoftSansSerif85pt"/>
                <w:rFonts w:ascii="Times New Roman" w:hAnsi="Times New Roman" w:cs="Times New Roman"/>
                <w:sz w:val="24"/>
                <w:szCs w:val="24"/>
              </w:rPr>
              <w:t xml:space="preserve">2 </w:t>
            </w:r>
            <w:proofErr w:type="spellStart"/>
            <w:r w:rsidRPr="00017724">
              <w:rPr>
                <w:rStyle w:val="MicrosoftSansSerif85pt"/>
                <w:rFonts w:ascii="Times New Roman" w:hAnsi="Times New Roman" w:cs="Times New Roman"/>
                <w:sz w:val="24"/>
                <w:szCs w:val="24"/>
              </w:rPr>
              <w:t>уп</w:t>
            </w:r>
            <w:proofErr w:type="spellEnd"/>
            <w:r w:rsidRPr="00017724">
              <w:rPr>
                <w:rStyle w:val="MicrosoftSansSerif85pt"/>
                <w:rFonts w:ascii="Times New Roman" w:hAnsi="Times New Roman" w:cs="Times New Roman"/>
                <w:sz w:val="24"/>
                <w:szCs w:val="24"/>
              </w:rPr>
              <w:t>. Примеси РРА,</w:t>
            </w:r>
          </w:p>
          <w:p w:rsidR="004833E1" w:rsidRPr="00823944" w:rsidRDefault="007754D7" w:rsidP="007754D7">
            <w:pPr>
              <w:overflowPunct w:val="0"/>
              <w:spacing w:after="0" w:line="240" w:lineRule="auto"/>
              <w:jc w:val="both"/>
              <w:textAlignment w:val="baseline"/>
              <w:rPr>
                <w:rFonts w:ascii="Times New Roman" w:eastAsia="Microsoft Sans Serif" w:hAnsi="Times New Roman" w:cs="Times New Roman"/>
                <w:color w:val="000000"/>
                <w:sz w:val="24"/>
                <w:lang w:bidi="ru-RU"/>
              </w:rPr>
            </w:pPr>
            <w:r w:rsidRPr="00017724">
              <w:rPr>
                <w:rFonts w:ascii="Times New Roman" w:eastAsia="Times New Roman" w:hAnsi="Times New Roman" w:cs="Times New Roman"/>
                <w:sz w:val="24"/>
                <w:szCs w:val="24"/>
              </w:rPr>
              <w:t>в соответствии с частью III «ТЕХНИЧЕСКОЕ ЗАДАНИЕ» Документации о закупке и частью II «ПРОЕКТ ДОГОВОРА».</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w:t>
            </w:r>
            <w:r w:rsidRPr="005E1E06">
              <w:rPr>
                <w:rFonts w:ascii="Times New Roman" w:hAnsi="Times New Roman" w:cs="Times New Roman"/>
                <w:color w:val="000000"/>
                <w:sz w:val="24"/>
                <w:szCs w:val="24"/>
              </w:rPr>
              <w:lastRenderedPageBreak/>
              <w:t>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754D7" w:rsidRDefault="00E75E4E" w:rsidP="005E1E06">
            <w:pPr>
              <w:spacing w:after="0" w:line="240" w:lineRule="auto"/>
              <w:ind w:left="34"/>
              <w:jc w:val="both"/>
              <w:rPr>
                <w:rFonts w:ascii="Times New Roman" w:hAnsi="Times New Roman" w:cs="Times New Roman"/>
                <w:sz w:val="24"/>
                <w:szCs w:val="24"/>
                <w:highlight w:val="yellow"/>
              </w:rPr>
            </w:pPr>
            <w:r w:rsidRPr="007754D7">
              <w:rPr>
                <w:rFonts w:ascii="Times New Roman" w:eastAsia="Times New Roman" w:hAnsi="Times New Roman" w:cs="Times New Roman"/>
                <w:sz w:val="24"/>
                <w:szCs w:val="24"/>
              </w:rPr>
              <w:t>С</w:t>
            </w:r>
            <w:proofErr w:type="gramStart"/>
            <w:r w:rsidRPr="007754D7">
              <w:rPr>
                <w:rFonts w:ascii="Times New Roman" w:eastAsia="Times New Roman" w:hAnsi="Times New Roman" w:cs="Times New Roman"/>
                <w:sz w:val="24"/>
                <w:szCs w:val="24"/>
              </w:rPr>
              <w:t>I</w:t>
            </w:r>
            <w:proofErr w:type="gramEnd"/>
            <w:r w:rsidRPr="007754D7">
              <w:rPr>
                <w:rFonts w:ascii="Times New Roman" w:eastAsia="Times New Roman" w:hAnsi="Times New Roman" w:cs="Times New Roman"/>
                <w:sz w:val="24"/>
                <w:szCs w:val="24"/>
              </w:rPr>
              <w:t xml:space="preserve">Р Москва, Российская Федерация, аэропорт Домодедово (в соответствии с Международными Правилами Толкования Торговых Терминов </w:t>
            </w:r>
            <w:proofErr w:type="spellStart"/>
            <w:r w:rsidRPr="007754D7">
              <w:rPr>
                <w:rFonts w:ascii="Times New Roman" w:eastAsia="Times New Roman" w:hAnsi="Times New Roman" w:cs="Times New Roman"/>
                <w:sz w:val="24"/>
                <w:szCs w:val="24"/>
              </w:rPr>
              <w:t>Инкотермс</w:t>
            </w:r>
            <w:proofErr w:type="spellEnd"/>
            <w:r w:rsidRPr="007754D7">
              <w:rPr>
                <w:rFonts w:ascii="Times New Roman" w:eastAsia="Times New Roman" w:hAnsi="Times New Roman" w:cs="Times New Roman"/>
                <w:sz w:val="24"/>
                <w:szCs w:val="24"/>
              </w:rPr>
              <w:t xml:space="preserve"> 2010)</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7754D7" w:rsidRDefault="007754D7" w:rsidP="00532FBA">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7754D7">
              <w:rPr>
                <w:rFonts w:ascii="Times New Roman" w:eastAsia="Arial Unicode MS" w:hAnsi="Times New Roman" w:cs="Times New Roman"/>
                <w:kern w:val="1"/>
                <w:sz w:val="24"/>
                <w:szCs w:val="24"/>
                <w:lang w:eastAsia="zh-CN" w:bidi="hi-IN"/>
              </w:rPr>
              <w:t xml:space="preserve">Срок поставки Товара по Контракту составляет 90 (девяносто) дней </w:t>
            </w:r>
            <w:proofErr w:type="gramStart"/>
            <w:r w:rsidRPr="007754D7">
              <w:rPr>
                <w:rFonts w:ascii="Times New Roman" w:eastAsia="Arial Unicode MS" w:hAnsi="Times New Roman" w:cs="Times New Roman"/>
                <w:kern w:val="1"/>
                <w:sz w:val="24"/>
                <w:szCs w:val="24"/>
                <w:lang w:eastAsia="zh-CN" w:bidi="hi-IN"/>
              </w:rPr>
              <w:t>с даты подписания</w:t>
            </w:r>
            <w:proofErr w:type="gramEnd"/>
            <w:r w:rsidRPr="007754D7">
              <w:rPr>
                <w:rFonts w:ascii="Times New Roman" w:eastAsia="Arial Unicode MS" w:hAnsi="Times New Roman" w:cs="Times New Roman"/>
                <w:kern w:val="1"/>
                <w:sz w:val="24"/>
                <w:szCs w:val="24"/>
                <w:lang w:eastAsia="zh-CN" w:bidi="hi-IN"/>
              </w:rPr>
              <w:t xml:space="preserve"> Сторонами Контракта.</w:t>
            </w:r>
          </w:p>
          <w:p w:rsidR="00532FBA" w:rsidRPr="007754D7" w:rsidRDefault="00532FBA" w:rsidP="00532FBA">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7754D7">
              <w:rPr>
                <w:rFonts w:ascii="Times New Roman" w:eastAsia="Arial Unicode MS" w:hAnsi="Times New Roman" w:cs="Times New Roman"/>
                <w:kern w:val="1"/>
                <w:sz w:val="24"/>
                <w:szCs w:val="24"/>
                <w:lang w:eastAsia="zh-CN" w:bidi="hi-IN"/>
              </w:rPr>
              <w:t xml:space="preserve">Срок действия договора: </w:t>
            </w:r>
            <w:r w:rsidR="007754D7" w:rsidRPr="007754D7">
              <w:rPr>
                <w:rFonts w:ascii="Times New Roman" w:eastAsia="Arial Unicode MS" w:hAnsi="Times New Roman" w:cs="Times New Roman"/>
                <w:kern w:val="1"/>
                <w:sz w:val="24"/>
                <w:szCs w:val="24"/>
                <w:lang w:eastAsia="zh-CN" w:bidi="hi-IN"/>
              </w:rPr>
              <w:t xml:space="preserve">до 31 декабря 2018 </w:t>
            </w:r>
            <w:r w:rsidRPr="007754D7">
              <w:rPr>
                <w:rFonts w:ascii="Times New Roman" w:eastAsia="Arial Unicode MS" w:hAnsi="Times New Roman" w:cs="Times New Roman"/>
                <w:kern w:val="1"/>
                <w:sz w:val="24"/>
                <w:szCs w:val="24"/>
                <w:lang w:eastAsia="zh-CN" w:bidi="hi-IN"/>
              </w:rPr>
              <w:t xml:space="preserve"> года.</w:t>
            </w:r>
          </w:p>
        </w:tc>
      </w:tr>
      <w:tr w:rsidR="00B236B3"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E75E4E" w:rsidRPr="007754D7" w:rsidRDefault="00E75E4E" w:rsidP="00E75E4E">
            <w:pPr>
              <w:autoSpaceDE w:val="0"/>
              <w:autoSpaceDN w:val="0"/>
              <w:adjustRightInd w:val="0"/>
              <w:spacing w:after="0" w:line="240" w:lineRule="auto"/>
              <w:jc w:val="both"/>
              <w:rPr>
                <w:rFonts w:ascii="Times New Roman" w:eastAsia="Times New Roman" w:hAnsi="Times New Roman" w:cs="Times New Roman"/>
                <w:sz w:val="24"/>
                <w:szCs w:val="24"/>
              </w:rPr>
            </w:pPr>
            <w:r w:rsidRPr="007754D7">
              <w:rPr>
                <w:rFonts w:ascii="Times New Roman" w:eastAsia="Times New Roman" w:hAnsi="Times New Roman" w:cs="Times New Roman"/>
                <w:sz w:val="24"/>
                <w:szCs w:val="24"/>
              </w:rPr>
              <w:t xml:space="preserve">Начальная (максимальная) цена договора составляет: </w:t>
            </w:r>
          </w:p>
          <w:p w:rsidR="00B236B3" w:rsidRPr="007754D7" w:rsidRDefault="007754D7" w:rsidP="009C45F5">
            <w:pPr>
              <w:tabs>
                <w:tab w:val="left" w:pos="142"/>
              </w:tabs>
              <w:spacing w:after="0" w:line="240" w:lineRule="auto"/>
              <w:jc w:val="both"/>
              <w:rPr>
                <w:rFonts w:ascii="Times New Roman" w:eastAsia="Times New Roman" w:hAnsi="Times New Roman" w:cs="Times New Roman"/>
                <w:b/>
                <w:sz w:val="24"/>
                <w:szCs w:val="24"/>
                <w:highlight w:val="yellow"/>
              </w:rPr>
            </w:pPr>
            <w:r w:rsidRPr="007754D7">
              <w:rPr>
                <w:rFonts w:ascii="Times New Roman" w:eastAsia="Times New Roman" w:hAnsi="Times New Roman" w:cs="Times New Roman"/>
                <w:b/>
                <w:sz w:val="24"/>
                <w:szCs w:val="24"/>
              </w:rPr>
              <w:t xml:space="preserve">5390 (Пять тысяч триста девяносто) Евро 00 </w:t>
            </w:r>
            <w:proofErr w:type="spellStart"/>
            <w:r w:rsidRPr="007754D7">
              <w:rPr>
                <w:rFonts w:ascii="Times New Roman" w:eastAsia="Times New Roman" w:hAnsi="Times New Roman" w:cs="Times New Roman"/>
                <w:b/>
                <w:sz w:val="24"/>
                <w:szCs w:val="24"/>
              </w:rPr>
              <w:t>евроцентов</w:t>
            </w:r>
            <w:proofErr w:type="spellEnd"/>
            <w:r w:rsidRPr="007754D7">
              <w:rPr>
                <w:rFonts w:ascii="Times New Roman" w:eastAsia="Times New Roman" w:hAnsi="Times New Roman" w:cs="Times New Roman"/>
                <w:b/>
                <w:sz w:val="24"/>
                <w:szCs w:val="24"/>
              </w:rPr>
              <w:t>.</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754D7" w:rsidRDefault="008639FE" w:rsidP="00D35351">
            <w:pPr>
              <w:tabs>
                <w:tab w:val="left" w:pos="142"/>
              </w:tabs>
              <w:spacing w:after="0" w:line="240" w:lineRule="auto"/>
              <w:jc w:val="both"/>
              <w:rPr>
                <w:rFonts w:ascii="Times New Roman" w:eastAsia="Times New Roman" w:hAnsi="Times New Roman" w:cs="Times New Roman"/>
                <w:b/>
                <w:bCs/>
                <w:sz w:val="24"/>
                <w:szCs w:val="24"/>
              </w:rPr>
            </w:pPr>
            <w:r w:rsidRPr="007754D7">
              <w:rPr>
                <w:rFonts w:ascii="Times New Roman" w:eastAsia="Times New Roman" w:hAnsi="Times New Roman" w:cs="Times New Roman"/>
                <w:sz w:val="24"/>
                <w:szCs w:val="24"/>
              </w:rPr>
              <w:t>Стоимость тары, упаковки и маркировки, страховки и доставки до Москвы входит в цену Продукции.</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D857CB" w:rsidRPr="007754D7" w:rsidRDefault="007754D7" w:rsidP="00E75E4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bCs/>
                <w:color w:val="4F81BD"/>
                <w:sz w:val="24"/>
                <w:szCs w:val="24"/>
              </w:rPr>
            </w:pPr>
            <w:r w:rsidRPr="007754D7">
              <w:rPr>
                <w:rFonts w:ascii="Times New Roman" w:eastAsia="Times New Roman" w:hAnsi="Times New Roman" w:cs="Times New Roman"/>
                <w:sz w:val="24"/>
                <w:szCs w:val="24"/>
              </w:rPr>
              <w:t xml:space="preserve">Покупатель производит оплату за каждый Товар согласно цене, указанной в Приложении № 1 настоящего Контракта, в Евро путем прямого банковского перевода на расчетный счет Продавца в течение 60 (шестидесяти) календарных дней </w:t>
            </w:r>
            <w:proofErr w:type="gramStart"/>
            <w:r w:rsidRPr="007754D7">
              <w:rPr>
                <w:rFonts w:ascii="Times New Roman" w:eastAsia="Times New Roman" w:hAnsi="Times New Roman" w:cs="Times New Roman"/>
                <w:sz w:val="24"/>
                <w:szCs w:val="24"/>
              </w:rPr>
              <w:t>с даты поставки</w:t>
            </w:r>
            <w:proofErr w:type="gramEnd"/>
            <w:r w:rsidRPr="007754D7">
              <w:rPr>
                <w:rFonts w:ascii="Times New Roman" w:eastAsia="Times New Roman" w:hAnsi="Times New Roman" w:cs="Times New Roman"/>
                <w:sz w:val="24"/>
                <w:szCs w:val="24"/>
              </w:rPr>
              <w:t xml:space="preserve"> соответствующего Товара Покупателю.</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Порядок, место, дата начала и дата окончания срока подачи </w:t>
            </w:r>
            <w:r w:rsidRPr="005E1E06">
              <w:rPr>
                <w:rFonts w:ascii="Times New Roman" w:hAnsi="Times New Roman" w:cs="Times New Roman"/>
                <w:sz w:val="24"/>
                <w:szCs w:val="24"/>
              </w:rPr>
              <w:lastRenderedPageBreak/>
              <w:t>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lastRenderedPageBreak/>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w:t>
            </w:r>
            <w:r w:rsidRPr="005E1E06">
              <w:rPr>
                <w:b w:val="0"/>
                <w:bCs w:val="0"/>
                <w:sz w:val="24"/>
                <w:szCs w:val="24"/>
              </w:rPr>
              <w:lastRenderedPageBreak/>
              <w:t xml:space="preserve">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F764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F7642" w:rsidRPr="005E1E06" w:rsidRDefault="00BF764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F7642" w:rsidRPr="005E1E06" w:rsidRDefault="00BF764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F7642" w:rsidRPr="001A4C8E" w:rsidRDefault="00886F63" w:rsidP="00886F63">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26</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З</w:t>
            </w:r>
            <w:r w:rsidRPr="004833E1">
              <w:rPr>
                <w:rFonts w:ascii="Times New Roman" w:hAnsi="Times New Roman" w:cs="Times New Roman"/>
                <w:sz w:val="24"/>
                <w:szCs w:val="24"/>
              </w:rPr>
              <w:t>акупк</w:t>
            </w:r>
            <w:r>
              <w:rPr>
                <w:rFonts w:ascii="Times New Roman" w:hAnsi="Times New Roman" w:cs="Times New Roman"/>
                <w:sz w:val="24"/>
                <w:szCs w:val="24"/>
              </w:rPr>
              <w:t>а</w:t>
            </w:r>
            <w:r w:rsidRPr="004833E1">
              <w:rPr>
                <w:rFonts w:ascii="Times New Roman" w:hAnsi="Times New Roman" w:cs="Times New Roman"/>
                <w:sz w:val="24"/>
                <w:szCs w:val="24"/>
              </w:rPr>
              <w:t xml:space="preserve">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w:t>
            </w:r>
            <w:proofErr w:type="gramEnd"/>
            <w:r w:rsidRPr="004833E1">
              <w:rPr>
                <w:rFonts w:ascii="Times New Roman" w:hAnsi="Times New Roman" w:cs="Times New Roman"/>
                <w:sz w:val="24"/>
                <w:szCs w:val="24"/>
              </w:rPr>
              <w:t xml:space="preserve">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4833E1">
              <w:rPr>
                <w:rFonts w:ascii="Times New Roman" w:hAnsi="Times New Roman" w:cs="Times New Roman"/>
                <w:sz w:val="24"/>
                <w:szCs w:val="24"/>
              </w:rPr>
              <w:t>прекурсоров</w:t>
            </w:r>
            <w:proofErr w:type="spellEnd"/>
            <w:r w:rsidRPr="004833E1">
              <w:rPr>
                <w:rFonts w:ascii="Times New Roman" w:hAnsi="Times New Roman" w:cs="Times New Roman"/>
                <w:sz w:val="24"/>
                <w:szCs w:val="24"/>
              </w:rPr>
              <w:t>, подлежащих контролю в Российской Федерации</w:t>
            </w:r>
            <w:r w:rsidRPr="001A4C8E">
              <w:rPr>
                <w:rFonts w:ascii="Times New Roman" w:eastAsia="Times New Roman" w:hAnsi="Times New Roman" w:cs="Times New Roman"/>
                <w:sz w:val="24"/>
                <w:szCs w:val="24"/>
              </w:rPr>
              <w:t>.</w:t>
            </w:r>
          </w:p>
        </w:tc>
      </w:tr>
      <w:tr w:rsidR="00B112C2" w:rsidRPr="003D71A5"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7754D7" w:rsidRPr="00A63EEA" w:rsidRDefault="00532FBA" w:rsidP="007754D7">
            <w:pPr>
              <w:keepNext/>
              <w:spacing w:after="0" w:line="240" w:lineRule="auto"/>
              <w:jc w:val="both"/>
              <w:rPr>
                <w:rFonts w:ascii="Times New Roman" w:eastAsia="Times New Roman" w:hAnsi="Times New Roman" w:cs="Times New Roman"/>
                <w:b/>
                <w:bCs/>
                <w:sz w:val="24"/>
                <w:szCs w:val="24"/>
                <w:lang w:eastAsia="en-GB"/>
              </w:rPr>
            </w:pPr>
            <w:r w:rsidRPr="00532FBA">
              <w:rPr>
                <w:rFonts w:ascii="Times New Roman" w:eastAsia="Times New Roman" w:hAnsi="Times New Roman" w:cs="Times New Roman"/>
                <w:lang w:val="nl-NL" w:eastAsia="en-GB"/>
              </w:rPr>
              <w:t xml:space="preserve"> </w:t>
            </w:r>
            <w:r w:rsidR="007754D7" w:rsidRPr="00A63EEA">
              <w:rPr>
                <w:rFonts w:ascii="Times New Roman" w:eastAsia="Times New Roman" w:hAnsi="Times New Roman" w:cs="Times New Roman"/>
                <w:b/>
                <w:bCs/>
                <w:sz w:val="24"/>
                <w:szCs w:val="24"/>
                <w:lang w:eastAsia="en-GB"/>
              </w:rPr>
              <w:t>«</w:t>
            </w:r>
            <w:proofErr w:type="spellStart"/>
            <w:r w:rsidR="007754D7" w:rsidRPr="00A63EEA">
              <w:rPr>
                <w:rFonts w:ascii="Times New Roman" w:eastAsia="Times New Roman" w:hAnsi="Times New Roman" w:cs="Times New Roman"/>
                <w:b/>
                <w:bCs/>
                <w:sz w:val="24"/>
                <w:szCs w:val="24"/>
                <w:lang w:eastAsia="en-GB"/>
              </w:rPr>
              <w:t>Такеда</w:t>
            </w:r>
            <w:proofErr w:type="spellEnd"/>
            <w:r w:rsidR="007754D7" w:rsidRPr="00A63EEA">
              <w:rPr>
                <w:rFonts w:ascii="Times New Roman" w:eastAsia="Times New Roman" w:hAnsi="Times New Roman" w:cs="Times New Roman"/>
                <w:b/>
                <w:bCs/>
                <w:sz w:val="24"/>
                <w:szCs w:val="24"/>
                <w:lang w:eastAsia="en-GB"/>
              </w:rPr>
              <w:t xml:space="preserve"> </w:t>
            </w:r>
            <w:proofErr w:type="spellStart"/>
            <w:r w:rsidR="007754D7" w:rsidRPr="00A63EEA">
              <w:rPr>
                <w:rFonts w:ascii="Times New Roman" w:eastAsia="Times New Roman" w:hAnsi="Times New Roman" w:cs="Times New Roman"/>
                <w:b/>
                <w:bCs/>
                <w:sz w:val="24"/>
                <w:szCs w:val="24"/>
                <w:lang w:eastAsia="en-GB"/>
              </w:rPr>
              <w:t>ГмбХ</w:t>
            </w:r>
            <w:proofErr w:type="spellEnd"/>
            <w:r w:rsidR="007754D7" w:rsidRPr="00A63EEA">
              <w:rPr>
                <w:rFonts w:ascii="Times New Roman" w:eastAsia="Times New Roman" w:hAnsi="Times New Roman" w:cs="Times New Roman"/>
                <w:b/>
                <w:bCs/>
                <w:sz w:val="24"/>
                <w:szCs w:val="24"/>
                <w:lang w:eastAsia="en-GB"/>
              </w:rPr>
              <w:t>»</w:t>
            </w:r>
          </w:p>
          <w:p w:rsidR="007754D7" w:rsidRPr="00A63EEA" w:rsidRDefault="007754D7" w:rsidP="007754D7">
            <w:pPr>
              <w:keepNext/>
              <w:spacing w:after="0" w:line="240" w:lineRule="auto"/>
              <w:jc w:val="both"/>
              <w:rPr>
                <w:rFonts w:ascii="Times New Roman" w:eastAsia="Times New Roman" w:hAnsi="Times New Roman" w:cs="Times New Roman"/>
                <w:sz w:val="24"/>
                <w:szCs w:val="24"/>
                <w:lang w:eastAsia="en-GB"/>
              </w:rPr>
            </w:pPr>
            <w:r w:rsidRPr="00A63EEA">
              <w:rPr>
                <w:rFonts w:ascii="Times New Roman" w:eastAsia="Times New Roman" w:hAnsi="Times New Roman" w:cs="Times New Roman"/>
                <w:sz w:val="24"/>
                <w:szCs w:val="24"/>
                <w:lang w:eastAsia="en-GB"/>
              </w:rPr>
              <w:t xml:space="preserve">Германия, </w:t>
            </w:r>
            <w:proofErr w:type="spellStart"/>
            <w:r w:rsidRPr="00A63EEA">
              <w:rPr>
                <w:rFonts w:ascii="Times New Roman" w:eastAsia="Times New Roman" w:hAnsi="Times New Roman" w:cs="Times New Roman"/>
                <w:sz w:val="24"/>
                <w:szCs w:val="24"/>
                <w:lang w:eastAsia="en-GB"/>
              </w:rPr>
              <w:t>Констанц</w:t>
            </w:r>
            <w:proofErr w:type="spellEnd"/>
            <w:r w:rsidRPr="00A63EEA">
              <w:rPr>
                <w:rFonts w:ascii="Times New Roman" w:eastAsia="Times New Roman" w:hAnsi="Times New Roman" w:cs="Times New Roman"/>
                <w:sz w:val="24"/>
                <w:szCs w:val="24"/>
                <w:lang w:eastAsia="en-GB"/>
              </w:rPr>
              <w:t xml:space="preserve">, 78467, </w:t>
            </w:r>
          </w:p>
          <w:p w:rsidR="007754D7" w:rsidRPr="00A63EEA" w:rsidRDefault="007754D7" w:rsidP="007754D7">
            <w:pPr>
              <w:keepNext/>
              <w:spacing w:after="0" w:line="240" w:lineRule="auto"/>
              <w:jc w:val="both"/>
              <w:rPr>
                <w:rFonts w:ascii="Times New Roman" w:eastAsia="Times New Roman" w:hAnsi="Times New Roman" w:cs="Times New Roman"/>
                <w:sz w:val="24"/>
                <w:szCs w:val="24"/>
                <w:lang w:eastAsia="en-GB"/>
              </w:rPr>
            </w:pPr>
            <w:proofErr w:type="spellStart"/>
            <w:r w:rsidRPr="00A63EEA">
              <w:rPr>
                <w:rFonts w:ascii="Times New Roman" w:eastAsia="Times New Roman" w:hAnsi="Times New Roman" w:cs="Times New Roman"/>
                <w:sz w:val="24"/>
                <w:szCs w:val="24"/>
                <w:lang w:eastAsia="en-GB"/>
              </w:rPr>
              <w:t>Бик-Гульден</w:t>
            </w:r>
            <w:proofErr w:type="spellEnd"/>
            <w:r w:rsidRPr="00A63EEA">
              <w:rPr>
                <w:rFonts w:ascii="Times New Roman" w:eastAsia="Times New Roman" w:hAnsi="Times New Roman" w:cs="Times New Roman"/>
                <w:sz w:val="24"/>
                <w:szCs w:val="24"/>
                <w:lang w:eastAsia="en-GB"/>
              </w:rPr>
              <w:t xml:space="preserve"> </w:t>
            </w:r>
            <w:proofErr w:type="spellStart"/>
            <w:r w:rsidRPr="00A63EEA">
              <w:rPr>
                <w:rFonts w:ascii="Times New Roman" w:eastAsia="Times New Roman" w:hAnsi="Times New Roman" w:cs="Times New Roman"/>
                <w:sz w:val="24"/>
                <w:szCs w:val="24"/>
                <w:lang w:eastAsia="en-GB"/>
              </w:rPr>
              <w:t>штрассе</w:t>
            </w:r>
            <w:proofErr w:type="spellEnd"/>
            <w:r w:rsidRPr="00A63EEA">
              <w:rPr>
                <w:rFonts w:ascii="Times New Roman" w:eastAsia="Times New Roman" w:hAnsi="Times New Roman" w:cs="Times New Roman"/>
                <w:sz w:val="24"/>
                <w:szCs w:val="24"/>
                <w:lang w:eastAsia="en-GB"/>
              </w:rPr>
              <w:t>, 2</w:t>
            </w:r>
          </w:p>
          <w:p w:rsidR="007754D7" w:rsidRPr="00A63EEA" w:rsidRDefault="007754D7" w:rsidP="007754D7">
            <w:pPr>
              <w:keepNext/>
              <w:spacing w:after="0" w:line="240" w:lineRule="auto"/>
              <w:jc w:val="both"/>
              <w:rPr>
                <w:rFonts w:ascii="Times New Roman" w:eastAsia="Times New Roman" w:hAnsi="Times New Roman" w:cs="Times New Roman"/>
                <w:sz w:val="24"/>
                <w:szCs w:val="24"/>
                <w:lang w:eastAsia="en-GB"/>
              </w:rPr>
            </w:pPr>
            <w:r w:rsidRPr="00A63EEA">
              <w:rPr>
                <w:rFonts w:ascii="Times New Roman" w:eastAsia="Times New Roman" w:hAnsi="Times New Roman" w:cs="Times New Roman"/>
                <w:sz w:val="24"/>
                <w:szCs w:val="24"/>
                <w:lang w:eastAsia="en-GB"/>
              </w:rPr>
              <w:t>Тел: +49-7531/84-0 Факс: +49-7531/84-2474</w:t>
            </w:r>
          </w:p>
          <w:p w:rsidR="007754D7" w:rsidRPr="00A63EEA" w:rsidRDefault="007754D7" w:rsidP="007754D7">
            <w:pPr>
              <w:keepNext/>
              <w:spacing w:after="0" w:line="240" w:lineRule="auto"/>
              <w:rPr>
                <w:rFonts w:ascii="Times New Roman" w:eastAsia="Times New Roman" w:hAnsi="Times New Roman" w:cs="Times New Roman"/>
                <w:sz w:val="24"/>
                <w:szCs w:val="24"/>
                <w:lang w:eastAsia="en-GB"/>
              </w:rPr>
            </w:pPr>
            <w:r w:rsidRPr="00A63EEA">
              <w:rPr>
                <w:rFonts w:ascii="Times New Roman" w:eastAsia="Times New Roman" w:hAnsi="Times New Roman" w:cs="Times New Roman"/>
                <w:bCs/>
                <w:sz w:val="24"/>
                <w:szCs w:val="24"/>
                <w:lang w:eastAsia="en-GB"/>
              </w:rPr>
              <w:t>Банковские реквизиты:</w:t>
            </w:r>
            <w:r w:rsidRPr="00A63EEA">
              <w:rPr>
                <w:rFonts w:ascii="Times New Roman" w:eastAsia="Times New Roman" w:hAnsi="Times New Roman" w:cs="Times New Roman"/>
                <w:sz w:val="24"/>
                <w:szCs w:val="24"/>
                <w:lang w:eastAsia="en-GB"/>
              </w:rPr>
              <w:t xml:space="preserve"> </w:t>
            </w:r>
            <w:r w:rsidRPr="00A63EEA">
              <w:rPr>
                <w:rFonts w:ascii="Times New Roman" w:eastAsia="Times New Roman" w:hAnsi="Times New Roman" w:cs="Times New Roman"/>
                <w:sz w:val="24"/>
                <w:szCs w:val="24"/>
                <w:lang w:val="en-US" w:eastAsia="en-GB"/>
              </w:rPr>
              <w:t>Deutsche</w:t>
            </w:r>
            <w:r w:rsidRPr="00A63EEA">
              <w:rPr>
                <w:rFonts w:ascii="Times New Roman" w:eastAsia="Times New Roman" w:hAnsi="Times New Roman" w:cs="Times New Roman"/>
                <w:sz w:val="24"/>
                <w:szCs w:val="24"/>
                <w:lang w:eastAsia="en-GB"/>
              </w:rPr>
              <w:t xml:space="preserve"> </w:t>
            </w:r>
            <w:r w:rsidRPr="00A63EEA">
              <w:rPr>
                <w:rFonts w:ascii="Times New Roman" w:eastAsia="Times New Roman" w:hAnsi="Times New Roman" w:cs="Times New Roman"/>
                <w:sz w:val="24"/>
                <w:szCs w:val="24"/>
                <w:lang w:val="en-US" w:eastAsia="en-GB"/>
              </w:rPr>
              <w:t>Bank</w:t>
            </w:r>
            <w:r w:rsidRPr="00A63EEA">
              <w:rPr>
                <w:rFonts w:ascii="Times New Roman" w:eastAsia="Times New Roman" w:hAnsi="Times New Roman" w:cs="Times New Roman"/>
                <w:sz w:val="24"/>
                <w:szCs w:val="24"/>
                <w:lang w:eastAsia="en-GB"/>
              </w:rPr>
              <w:t xml:space="preserve">, </w:t>
            </w:r>
            <w:r w:rsidRPr="00A63EEA">
              <w:rPr>
                <w:rFonts w:ascii="Times New Roman" w:eastAsia="Times New Roman" w:hAnsi="Times New Roman" w:cs="Times New Roman"/>
                <w:sz w:val="24"/>
                <w:szCs w:val="24"/>
                <w:lang w:val="en-US" w:eastAsia="en-GB"/>
              </w:rPr>
              <w:t>Konstanz</w:t>
            </w:r>
          </w:p>
          <w:p w:rsidR="007754D7" w:rsidRPr="007754D7" w:rsidRDefault="007754D7" w:rsidP="007754D7">
            <w:pPr>
              <w:keepNext/>
              <w:spacing w:after="0" w:line="240" w:lineRule="auto"/>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BLZ</w:t>
            </w:r>
            <w:r w:rsidRPr="007754D7">
              <w:rPr>
                <w:rFonts w:ascii="Times New Roman" w:eastAsia="Times New Roman" w:hAnsi="Times New Roman" w:cs="Times New Roman"/>
                <w:sz w:val="24"/>
                <w:szCs w:val="24"/>
                <w:lang w:val="en-US" w:eastAsia="en-GB"/>
              </w:rPr>
              <w:t>: 690</w:t>
            </w:r>
            <w:r w:rsidRPr="00A63EEA">
              <w:rPr>
                <w:rFonts w:ascii="Times New Roman" w:eastAsia="Times New Roman" w:hAnsi="Times New Roman" w:cs="Times New Roman"/>
                <w:sz w:val="24"/>
                <w:szCs w:val="24"/>
                <w:lang w:val="en-US" w:eastAsia="en-GB"/>
              </w:rPr>
              <w:t> </w:t>
            </w:r>
            <w:r w:rsidRPr="007754D7">
              <w:rPr>
                <w:rFonts w:ascii="Times New Roman" w:eastAsia="Times New Roman" w:hAnsi="Times New Roman" w:cs="Times New Roman"/>
                <w:sz w:val="24"/>
                <w:szCs w:val="24"/>
                <w:lang w:val="en-US" w:eastAsia="en-GB"/>
              </w:rPr>
              <w:t xml:space="preserve">700 32           </w:t>
            </w:r>
            <w:r w:rsidRPr="00A63EEA">
              <w:rPr>
                <w:rFonts w:ascii="Times New Roman" w:eastAsia="Times New Roman" w:hAnsi="Times New Roman" w:cs="Times New Roman"/>
                <w:sz w:val="24"/>
                <w:szCs w:val="24"/>
                <w:lang w:val="en-US" w:eastAsia="en-GB"/>
              </w:rPr>
              <w:t>Acc</w:t>
            </w:r>
            <w:r w:rsidRPr="007754D7">
              <w:rPr>
                <w:rFonts w:ascii="Times New Roman" w:eastAsia="Times New Roman" w:hAnsi="Times New Roman" w:cs="Times New Roman"/>
                <w:sz w:val="24"/>
                <w:szCs w:val="24"/>
                <w:lang w:val="en-US" w:eastAsia="en-GB"/>
              </w:rPr>
              <w:t>: 1164000</w:t>
            </w:r>
          </w:p>
          <w:p w:rsidR="007754D7" w:rsidRPr="00A63EEA" w:rsidRDefault="007754D7" w:rsidP="007754D7">
            <w:pPr>
              <w:keepNext/>
              <w:spacing w:after="0" w:line="240" w:lineRule="auto"/>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SWIFT: DEUT DE 6F 690</w:t>
            </w:r>
          </w:p>
          <w:p w:rsidR="00991E8D" w:rsidRPr="00532FBA" w:rsidRDefault="007754D7" w:rsidP="007754D7">
            <w:pPr>
              <w:spacing w:after="0" w:line="240" w:lineRule="auto"/>
              <w:jc w:val="both"/>
              <w:rPr>
                <w:rFonts w:ascii="Times New Roman" w:eastAsia="Times New Roman" w:hAnsi="Times New Roman" w:cs="Times New Roman"/>
                <w:lang w:eastAsia="en-GB"/>
              </w:rPr>
            </w:pPr>
            <w:r w:rsidRPr="00A63EEA">
              <w:rPr>
                <w:rFonts w:ascii="Times New Roman" w:eastAsia="Times New Roman" w:hAnsi="Times New Roman" w:cs="Times New Roman"/>
                <w:sz w:val="24"/>
                <w:szCs w:val="24"/>
                <w:lang w:val="en-US" w:eastAsia="en-GB"/>
              </w:rPr>
              <w:t>IBAN: DE84 6907 0032 0011 6400 00</w:t>
            </w:r>
          </w:p>
        </w:tc>
      </w:tr>
    </w:tbl>
    <w:p w:rsidR="00DB33E5" w:rsidRPr="00991E8D" w:rsidRDefault="00DB33E5" w:rsidP="005E1E06">
      <w:pPr>
        <w:spacing w:after="0" w:line="240" w:lineRule="auto"/>
        <w:rPr>
          <w:rFonts w:ascii="Times New Roman" w:eastAsia="Times New Roman" w:hAnsi="Times New Roman" w:cs="Times New Roman"/>
          <w:b/>
          <w:bCs/>
          <w:sz w:val="24"/>
          <w:szCs w:val="24"/>
        </w:rPr>
      </w:pPr>
      <w:r w:rsidRPr="00991E8D">
        <w:rPr>
          <w:rFonts w:ascii="Times New Roman" w:eastAsia="Times New Roman" w:hAnsi="Times New Roman" w:cs="Times New Roman"/>
          <w:b/>
          <w:bCs/>
          <w:sz w:val="24"/>
          <w:szCs w:val="24"/>
        </w:rPr>
        <w:br w:type="page"/>
      </w:r>
    </w:p>
    <w:p w:rsidR="00D25D89" w:rsidRPr="00A63EEA" w:rsidRDefault="00BF2196" w:rsidP="005E1E06">
      <w:pPr>
        <w:pStyle w:val="af4"/>
        <w:numPr>
          <w:ilvl w:val="0"/>
          <w:numId w:val="2"/>
        </w:numPr>
        <w:tabs>
          <w:tab w:val="clear" w:pos="3582"/>
          <w:tab w:val="num" w:pos="0"/>
          <w:tab w:val="num" w:pos="3969"/>
        </w:tabs>
        <w:suppressAutoHyphens/>
        <w:ind w:left="0" w:right="-1" w:firstLine="0"/>
        <w:rPr>
          <w:lang w:val="en-US"/>
        </w:rPr>
      </w:pPr>
      <w:r w:rsidRPr="00991E8D">
        <w:lastRenderedPageBreak/>
        <w:t xml:space="preserve"> </w:t>
      </w:r>
      <w:r w:rsidR="00D25D89" w:rsidRPr="005E1E06">
        <w:t>ПРОЕКТ ДОГОВОРА</w:t>
      </w:r>
    </w:p>
    <w:tbl>
      <w:tblPr>
        <w:tblpPr w:leftFromText="180" w:rightFromText="180" w:vertAnchor="text" w:horzAnchor="margin" w:tblpY="105"/>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4A0"/>
      </w:tblPr>
      <w:tblGrid>
        <w:gridCol w:w="5258"/>
        <w:gridCol w:w="5446"/>
      </w:tblGrid>
      <w:tr w:rsidR="00A63EEA" w:rsidRPr="00A63EEA" w:rsidTr="00A63EEA">
        <w:tc>
          <w:tcPr>
            <w:tcW w:w="2456" w:type="pct"/>
            <w:shd w:val="clear" w:color="auto" w:fill="auto"/>
          </w:tcPr>
          <w:p w:rsidR="00A63EEA" w:rsidRPr="00A63EEA" w:rsidRDefault="00A63EEA" w:rsidP="00A63EEA">
            <w:pPr>
              <w:keepNext/>
              <w:spacing w:after="0" w:line="240" w:lineRule="auto"/>
              <w:jc w:val="center"/>
              <w:rPr>
                <w:rFonts w:ascii="Times New Roman" w:eastAsia="Times New Roman" w:hAnsi="Times New Roman" w:cs="Times New Roman"/>
                <w:b/>
                <w:sz w:val="24"/>
                <w:szCs w:val="24"/>
                <w:lang w:eastAsia="en-GB"/>
              </w:rPr>
            </w:pPr>
            <w:r w:rsidRPr="00A63EEA">
              <w:rPr>
                <w:rFonts w:ascii="Times New Roman" w:eastAsia="Times New Roman" w:hAnsi="Times New Roman" w:cs="Times New Roman"/>
                <w:b/>
                <w:sz w:val="24"/>
                <w:szCs w:val="24"/>
                <w:lang w:val="en-GB" w:eastAsia="en-GB"/>
              </w:rPr>
              <w:t>SUPPLY CONTRACT No.</w:t>
            </w:r>
            <w:r w:rsidRPr="00A63EEA">
              <w:rPr>
                <w:rFonts w:ascii="Times New Roman" w:eastAsia="Times New Roman" w:hAnsi="Times New Roman" w:cs="Times New Roman"/>
                <w:b/>
                <w:sz w:val="24"/>
                <w:szCs w:val="24"/>
                <w:lang w:eastAsia="en-GB"/>
              </w:rPr>
              <w:t xml:space="preserve"> _____________</w:t>
            </w:r>
          </w:p>
        </w:tc>
        <w:tc>
          <w:tcPr>
            <w:tcW w:w="2544" w:type="pct"/>
            <w:shd w:val="clear" w:color="auto" w:fill="auto"/>
          </w:tcPr>
          <w:p w:rsidR="00A63EEA" w:rsidRPr="00A63EEA" w:rsidRDefault="00A63EEA" w:rsidP="00A63EEA">
            <w:pPr>
              <w:keepNext/>
              <w:widowControl w:val="0"/>
              <w:spacing w:after="0" w:line="240" w:lineRule="auto"/>
              <w:jc w:val="center"/>
              <w:outlineLvl w:val="1"/>
              <w:rPr>
                <w:rFonts w:ascii="Times New Roman" w:eastAsia="Times New Roman" w:hAnsi="Times New Roman" w:cs="Times New Roman"/>
                <w:b/>
                <w:bCs/>
                <w:sz w:val="24"/>
                <w:szCs w:val="24"/>
              </w:rPr>
            </w:pPr>
            <w:r w:rsidRPr="00A63EEA">
              <w:rPr>
                <w:rFonts w:ascii="Times New Roman" w:eastAsia="Times New Roman" w:hAnsi="Times New Roman" w:cs="Times New Roman"/>
                <w:b/>
                <w:bCs/>
                <w:sz w:val="24"/>
                <w:szCs w:val="24"/>
              </w:rPr>
              <w:t>КОНТРАКТ ПОСТАВКИ № ____________</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p>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p>
        </w:tc>
      </w:tr>
      <w:tr w:rsidR="00A63EEA" w:rsidRPr="00A63EEA" w:rsidTr="00A63EEA">
        <w:tc>
          <w:tcPr>
            <w:tcW w:w="2456" w:type="pct"/>
            <w:shd w:val="clear" w:color="auto" w:fill="auto"/>
          </w:tcPr>
          <w:p w:rsidR="00A63EEA" w:rsidRPr="00A63EEA" w:rsidRDefault="00A63EEA" w:rsidP="000551A0">
            <w:pPr>
              <w:keepNext/>
              <w:tabs>
                <w:tab w:val="left" w:pos="2410"/>
              </w:tabs>
              <w:spacing w:after="0" w:line="240" w:lineRule="auto"/>
              <w:jc w:val="both"/>
              <w:rPr>
                <w:rFonts w:ascii="Times New Roman" w:eastAsia="Times New Roman" w:hAnsi="Times New Roman" w:cs="Times New Roman"/>
                <w:sz w:val="24"/>
                <w:szCs w:val="24"/>
                <w:lang w:eastAsia="en-GB"/>
              </w:rPr>
            </w:pPr>
            <w:r w:rsidRPr="00A63EEA">
              <w:rPr>
                <w:rFonts w:ascii="Times New Roman" w:eastAsia="Times New Roman" w:hAnsi="Times New Roman" w:cs="Times New Roman"/>
                <w:bCs/>
                <w:sz w:val="24"/>
                <w:szCs w:val="24"/>
                <w:lang w:val="en-GB" w:eastAsia="en-GB"/>
              </w:rPr>
              <w:t>Moscow</w:t>
            </w:r>
            <w:r w:rsidRPr="00A63EEA">
              <w:rPr>
                <w:rFonts w:ascii="Times New Roman" w:eastAsia="Times New Roman" w:hAnsi="Times New Roman" w:cs="Times New Roman"/>
                <w:bCs/>
                <w:sz w:val="24"/>
                <w:szCs w:val="24"/>
                <w:lang w:val="en-GB" w:eastAsia="en-GB"/>
              </w:rPr>
              <w:tab/>
            </w:r>
            <w:r w:rsidRPr="00A63EEA">
              <w:rPr>
                <w:rFonts w:ascii="Times New Roman" w:eastAsia="Times New Roman" w:hAnsi="Times New Roman" w:cs="Times New Roman"/>
                <w:bCs/>
                <w:sz w:val="24"/>
                <w:szCs w:val="24"/>
                <w:lang w:eastAsia="en-GB"/>
              </w:rPr>
              <w:t>«___»</w:t>
            </w:r>
            <w:r w:rsidRPr="00A63EEA">
              <w:rPr>
                <w:rFonts w:ascii="Times New Roman" w:eastAsia="Times New Roman" w:hAnsi="Times New Roman" w:cs="Times New Roman"/>
                <w:bCs/>
                <w:sz w:val="24"/>
                <w:szCs w:val="24"/>
                <w:lang w:val="en-US" w:eastAsia="en-GB"/>
              </w:rPr>
              <w:t xml:space="preserve"> </w:t>
            </w:r>
            <w:r w:rsidRPr="00A63EEA">
              <w:rPr>
                <w:rFonts w:ascii="Times New Roman" w:eastAsia="Times New Roman" w:hAnsi="Times New Roman" w:cs="Times New Roman"/>
                <w:bCs/>
                <w:sz w:val="24"/>
                <w:szCs w:val="24"/>
                <w:lang w:eastAsia="en-GB"/>
              </w:rPr>
              <w:t>__________</w:t>
            </w:r>
            <w:r w:rsidRPr="00A63EEA">
              <w:rPr>
                <w:rFonts w:ascii="Times New Roman" w:eastAsia="Times New Roman" w:hAnsi="Times New Roman" w:cs="Times New Roman"/>
                <w:bCs/>
                <w:sz w:val="24"/>
                <w:szCs w:val="24"/>
                <w:lang w:val="en-GB" w:eastAsia="en-GB"/>
              </w:rPr>
              <w:t xml:space="preserve"> 201</w:t>
            </w:r>
            <w:r w:rsidRPr="00A63EEA">
              <w:rPr>
                <w:rFonts w:ascii="Times New Roman" w:eastAsia="Times New Roman" w:hAnsi="Times New Roman" w:cs="Times New Roman"/>
                <w:bCs/>
                <w:sz w:val="24"/>
                <w:szCs w:val="24"/>
                <w:lang w:eastAsia="en-GB"/>
              </w:rPr>
              <w:t>8</w:t>
            </w:r>
          </w:p>
        </w:tc>
        <w:tc>
          <w:tcPr>
            <w:tcW w:w="2544" w:type="pct"/>
            <w:shd w:val="clear" w:color="auto" w:fill="auto"/>
          </w:tcPr>
          <w:p w:rsidR="00A63EEA" w:rsidRPr="00A63EEA" w:rsidRDefault="00A63EEA" w:rsidP="00A63EEA">
            <w:pPr>
              <w:keepNext/>
              <w:widowControl w:val="0"/>
              <w:tabs>
                <w:tab w:val="right" w:pos="4903"/>
              </w:tabs>
              <w:spacing w:after="0" w:line="240" w:lineRule="auto"/>
              <w:jc w:val="both"/>
              <w:rPr>
                <w:rFonts w:ascii="Times New Roman" w:eastAsia="Times New Roman" w:hAnsi="Times New Roman" w:cs="Times New Roman"/>
                <w:snapToGrid w:val="0"/>
                <w:sz w:val="24"/>
                <w:szCs w:val="24"/>
                <w:u w:val="single"/>
                <w:lang w:val="en-US" w:eastAsia="en-GB"/>
              </w:rPr>
            </w:pPr>
            <w:r w:rsidRPr="00A63EEA">
              <w:rPr>
                <w:rFonts w:ascii="Times New Roman" w:eastAsia="Times New Roman" w:hAnsi="Times New Roman" w:cs="Times New Roman"/>
                <w:bCs/>
                <w:snapToGrid w:val="0"/>
                <w:sz w:val="24"/>
                <w:szCs w:val="24"/>
                <w:lang w:eastAsia="en-GB"/>
              </w:rPr>
              <w:t>г</w:t>
            </w:r>
            <w:r w:rsidRPr="00A63EEA">
              <w:rPr>
                <w:rFonts w:ascii="Times New Roman" w:eastAsia="Times New Roman" w:hAnsi="Times New Roman" w:cs="Times New Roman"/>
                <w:bCs/>
                <w:snapToGrid w:val="0"/>
                <w:sz w:val="24"/>
                <w:szCs w:val="24"/>
                <w:lang w:val="en-US" w:eastAsia="en-GB"/>
              </w:rPr>
              <w:t xml:space="preserve">. </w:t>
            </w:r>
            <w:r w:rsidRPr="00A63EEA">
              <w:rPr>
                <w:rFonts w:ascii="Times New Roman" w:eastAsia="Times New Roman" w:hAnsi="Times New Roman" w:cs="Times New Roman"/>
                <w:bCs/>
                <w:snapToGrid w:val="0"/>
                <w:sz w:val="24"/>
                <w:szCs w:val="24"/>
                <w:lang w:eastAsia="en-GB"/>
              </w:rPr>
              <w:t>Москва</w:t>
            </w:r>
            <w:r w:rsidRPr="00A63EEA">
              <w:rPr>
                <w:rFonts w:ascii="Times New Roman" w:eastAsia="Times New Roman" w:hAnsi="Times New Roman" w:cs="Times New Roman"/>
                <w:bCs/>
                <w:snapToGrid w:val="0"/>
                <w:sz w:val="24"/>
                <w:szCs w:val="24"/>
                <w:lang w:eastAsia="en-GB"/>
              </w:rPr>
              <w:tab/>
            </w:r>
            <w:r w:rsidRPr="00A63EEA">
              <w:rPr>
                <w:rFonts w:ascii="Times New Roman" w:eastAsia="Times New Roman" w:hAnsi="Times New Roman" w:cs="Times New Roman"/>
                <w:bCs/>
                <w:snapToGrid w:val="0"/>
                <w:sz w:val="24"/>
                <w:szCs w:val="24"/>
                <w:lang w:val="en-US" w:eastAsia="en-GB"/>
              </w:rPr>
              <w:t>«___» ______</w:t>
            </w:r>
            <w:r w:rsidRPr="00A63EEA">
              <w:rPr>
                <w:rFonts w:ascii="Times New Roman" w:eastAsia="Times New Roman" w:hAnsi="Times New Roman" w:cs="Times New Roman"/>
                <w:bCs/>
                <w:snapToGrid w:val="0"/>
                <w:sz w:val="24"/>
                <w:szCs w:val="24"/>
                <w:lang w:eastAsia="en-GB"/>
              </w:rPr>
              <w:t>_____</w:t>
            </w:r>
            <w:r w:rsidRPr="00A63EEA">
              <w:rPr>
                <w:rFonts w:ascii="Times New Roman" w:eastAsia="Times New Roman" w:hAnsi="Times New Roman" w:cs="Times New Roman"/>
                <w:bCs/>
                <w:snapToGrid w:val="0"/>
                <w:sz w:val="24"/>
                <w:szCs w:val="24"/>
                <w:lang w:val="en-US" w:eastAsia="en-GB"/>
              </w:rPr>
              <w:t xml:space="preserve"> 201</w:t>
            </w:r>
            <w:r w:rsidRPr="00A63EEA">
              <w:rPr>
                <w:rFonts w:ascii="Times New Roman" w:eastAsia="Times New Roman" w:hAnsi="Times New Roman" w:cs="Times New Roman"/>
                <w:bCs/>
                <w:snapToGrid w:val="0"/>
                <w:sz w:val="24"/>
                <w:szCs w:val="24"/>
                <w:lang w:eastAsia="en-GB"/>
              </w:rPr>
              <w:t>8</w:t>
            </w:r>
            <w:r w:rsidRPr="00A63EEA">
              <w:rPr>
                <w:rFonts w:ascii="Times New Roman" w:eastAsia="Times New Roman" w:hAnsi="Times New Roman" w:cs="Times New Roman"/>
                <w:bCs/>
                <w:snapToGrid w:val="0"/>
                <w:sz w:val="24"/>
                <w:szCs w:val="24"/>
                <w:lang w:val="en-US" w:eastAsia="en-GB"/>
              </w:rPr>
              <w:t xml:space="preserve"> </w:t>
            </w:r>
            <w:r w:rsidRPr="00A63EEA">
              <w:rPr>
                <w:rFonts w:ascii="Times New Roman" w:eastAsia="Times New Roman" w:hAnsi="Times New Roman" w:cs="Times New Roman"/>
                <w:bCs/>
                <w:snapToGrid w:val="0"/>
                <w:sz w:val="24"/>
                <w:szCs w:val="24"/>
                <w:lang w:eastAsia="en-GB"/>
              </w:rPr>
              <w:t>г</w:t>
            </w:r>
            <w:r w:rsidRPr="00A63EEA">
              <w:rPr>
                <w:rFonts w:ascii="Times New Roman" w:eastAsia="Times New Roman" w:hAnsi="Times New Roman" w:cs="Times New Roman"/>
                <w:bCs/>
                <w:snapToGrid w:val="0"/>
                <w:sz w:val="24"/>
                <w:szCs w:val="24"/>
                <w:lang w:val="en-US" w:eastAsia="en-GB"/>
              </w:rPr>
              <w:t>.</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US" w:eastAsia="en-GB"/>
              </w:rPr>
            </w:pP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US" w:eastAsia="en-GB"/>
              </w:rPr>
            </w:pP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bCs/>
                <w:sz w:val="24"/>
                <w:szCs w:val="24"/>
                <w:lang w:val="en-GB" w:eastAsia="en-GB"/>
              </w:rPr>
            </w:pPr>
            <w:r w:rsidRPr="00A63EEA">
              <w:rPr>
                <w:rFonts w:ascii="Times New Roman" w:eastAsia="Times New Roman" w:hAnsi="Times New Roman" w:cs="Times New Roman"/>
                <w:bCs/>
                <w:sz w:val="24"/>
                <w:szCs w:val="24"/>
                <w:lang w:val="en-GB" w:eastAsia="en-GB"/>
              </w:rPr>
              <w:t xml:space="preserve">Takeda GmbH, a legal entity established and acting under the laws of Germany, having its principal place of business at </w:t>
            </w:r>
            <w:proofErr w:type="spellStart"/>
            <w:r w:rsidRPr="00A63EEA">
              <w:rPr>
                <w:rFonts w:ascii="Times New Roman" w:eastAsia="Times New Roman" w:hAnsi="Times New Roman" w:cs="Times New Roman"/>
                <w:bCs/>
                <w:sz w:val="24"/>
                <w:szCs w:val="24"/>
                <w:lang w:val="en-GB" w:eastAsia="en-GB"/>
              </w:rPr>
              <w:t>Byk</w:t>
            </w:r>
            <w:proofErr w:type="spellEnd"/>
            <w:r w:rsidRPr="00A63EEA">
              <w:rPr>
                <w:rFonts w:ascii="Times New Roman" w:eastAsia="Times New Roman" w:hAnsi="Times New Roman" w:cs="Times New Roman"/>
                <w:bCs/>
                <w:sz w:val="24"/>
                <w:szCs w:val="24"/>
                <w:lang w:val="en-GB" w:eastAsia="en-GB"/>
              </w:rPr>
              <w:t xml:space="preserve">-Gulden Str. 2, 78467 Konstanz, Germany, hereinafter referred to as the «Seller», represented by Managing Director Mr Alexander </w:t>
            </w:r>
            <w:proofErr w:type="spellStart"/>
            <w:r w:rsidRPr="00A63EEA">
              <w:rPr>
                <w:rFonts w:ascii="Times New Roman" w:eastAsia="Times New Roman" w:hAnsi="Times New Roman" w:cs="Times New Roman"/>
                <w:bCs/>
                <w:sz w:val="24"/>
                <w:szCs w:val="24"/>
                <w:lang w:val="en-GB" w:eastAsia="en-GB"/>
              </w:rPr>
              <w:t>Maechler</w:t>
            </w:r>
            <w:proofErr w:type="spellEnd"/>
            <w:r w:rsidRPr="00A63EEA">
              <w:rPr>
                <w:rFonts w:ascii="Times New Roman" w:eastAsia="Times New Roman" w:hAnsi="Times New Roman" w:cs="Times New Roman"/>
                <w:bCs/>
                <w:sz w:val="24"/>
                <w:szCs w:val="24"/>
                <w:lang w:val="en-GB" w:eastAsia="en-GB"/>
              </w:rPr>
              <w:t>, acting on the basis of the Charter, and the Power of Attorney Holder Mrs Manuela Maier-</w:t>
            </w:r>
            <w:proofErr w:type="spellStart"/>
            <w:r w:rsidRPr="00A63EEA">
              <w:rPr>
                <w:rFonts w:ascii="Times New Roman" w:eastAsia="Times New Roman" w:hAnsi="Times New Roman" w:cs="Times New Roman"/>
                <w:bCs/>
                <w:sz w:val="24"/>
                <w:szCs w:val="24"/>
                <w:lang w:val="en-GB" w:eastAsia="en-GB"/>
              </w:rPr>
              <w:t>Boueke</w:t>
            </w:r>
            <w:proofErr w:type="spellEnd"/>
            <w:r w:rsidRPr="00A63EEA">
              <w:rPr>
                <w:rFonts w:ascii="Times New Roman" w:eastAsia="Times New Roman" w:hAnsi="Times New Roman" w:cs="Times New Roman"/>
                <w:bCs/>
                <w:sz w:val="24"/>
                <w:szCs w:val="24"/>
                <w:lang w:val="en-GB" w:eastAsia="en-GB"/>
              </w:rPr>
              <w:t xml:space="preserve">, of the one part, </w:t>
            </w:r>
          </w:p>
        </w:tc>
        <w:tc>
          <w:tcPr>
            <w:tcW w:w="2544" w:type="pct"/>
            <w:shd w:val="clear" w:color="auto" w:fill="auto"/>
          </w:tcPr>
          <w:p w:rsidR="00A63EEA" w:rsidRPr="00A63EEA" w:rsidRDefault="00A63EEA" w:rsidP="00A63EEA">
            <w:pPr>
              <w:keepNext/>
              <w:widowControl w:val="0"/>
              <w:spacing w:after="0" w:line="240" w:lineRule="auto"/>
              <w:jc w:val="both"/>
              <w:rPr>
                <w:rFonts w:ascii="Times New Roman" w:eastAsia="Times New Roman" w:hAnsi="Times New Roman" w:cs="Times New Roman"/>
                <w:bCs/>
                <w:sz w:val="24"/>
                <w:szCs w:val="24"/>
                <w:lang w:eastAsia="en-GB"/>
              </w:rPr>
            </w:pPr>
            <w:r w:rsidRPr="00A63EEA">
              <w:rPr>
                <w:rFonts w:ascii="Times New Roman" w:eastAsia="Times New Roman" w:hAnsi="Times New Roman" w:cs="Times New Roman"/>
                <w:bCs/>
                <w:sz w:val="24"/>
                <w:szCs w:val="24"/>
                <w:lang w:eastAsia="en-GB"/>
              </w:rPr>
              <w:t>«</w:t>
            </w:r>
            <w:proofErr w:type="spellStart"/>
            <w:r w:rsidRPr="00A63EEA">
              <w:rPr>
                <w:rFonts w:ascii="Times New Roman" w:eastAsia="Times New Roman" w:hAnsi="Times New Roman" w:cs="Times New Roman"/>
                <w:bCs/>
                <w:sz w:val="24"/>
                <w:szCs w:val="24"/>
                <w:lang w:eastAsia="en-GB"/>
              </w:rPr>
              <w:t>Такеда</w:t>
            </w:r>
            <w:proofErr w:type="spellEnd"/>
            <w:r w:rsidRPr="00A63EEA">
              <w:rPr>
                <w:rFonts w:ascii="Times New Roman" w:eastAsia="Times New Roman" w:hAnsi="Times New Roman" w:cs="Times New Roman"/>
                <w:bCs/>
                <w:sz w:val="24"/>
                <w:szCs w:val="24"/>
                <w:lang w:eastAsia="en-GB"/>
              </w:rPr>
              <w:t xml:space="preserve"> </w:t>
            </w:r>
            <w:proofErr w:type="spellStart"/>
            <w:r w:rsidRPr="00A63EEA">
              <w:rPr>
                <w:rFonts w:ascii="Times New Roman" w:eastAsia="Times New Roman" w:hAnsi="Times New Roman" w:cs="Times New Roman"/>
                <w:bCs/>
                <w:sz w:val="24"/>
                <w:szCs w:val="24"/>
                <w:lang w:eastAsia="en-GB"/>
              </w:rPr>
              <w:t>ГмбХ</w:t>
            </w:r>
            <w:proofErr w:type="spellEnd"/>
            <w:r w:rsidRPr="00A63EEA">
              <w:rPr>
                <w:rFonts w:ascii="Times New Roman" w:eastAsia="Times New Roman" w:hAnsi="Times New Roman" w:cs="Times New Roman"/>
                <w:bCs/>
                <w:sz w:val="24"/>
                <w:szCs w:val="24"/>
                <w:lang w:eastAsia="en-GB"/>
              </w:rPr>
              <w:t xml:space="preserve">», юридическое лицо, созданное и действующее по законодательству Германии, с местом нахождения по адресу: Германия, </w:t>
            </w:r>
            <w:proofErr w:type="spellStart"/>
            <w:r w:rsidRPr="00A63EEA">
              <w:rPr>
                <w:rFonts w:ascii="Times New Roman" w:eastAsia="Times New Roman" w:hAnsi="Times New Roman" w:cs="Times New Roman"/>
                <w:bCs/>
                <w:sz w:val="24"/>
                <w:szCs w:val="24"/>
                <w:lang w:eastAsia="en-GB"/>
              </w:rPr>
              <w:t>Констанц</w:t>
            </w:r>
            <w:proofErr w:type="spellEnd"/>
            <w:r w:rsidRPr="00A63EEA">
              <w:rPr>
                <w:rFonts w:ascii="Times New Roman" w:eastAsia="Times New Roman" w:hAnsi="Times New Roman" w:cs="Times New Roman"/>
                <w:bCs/>
                <w:sz w:val="24"/>
                <w:szCs w:val="24"/>
                <w:lang w:eastAsia="en-GB"/>
              </w:rPr>
              <w:t xml:space="preserve">, 78467, </w:t>
            </w:r>
            <w:proofErr w:type="spellStart"/>
            <w:r w:rsidRPr="00A63EEA">
              <w:rPr>
                <w:rFonts w:ascii="Times New Roman" w:eastAsia="Times New Roman" w:hAnsi="Times New Roman" w:cs="Times New Roman"/>
                <w:bCs/>
                <w:sz w:val="24"/>
                <w:szCs w:val="24"/>
                <w:lang w:eastAsia="en-GB"/>
              </w:rPr>
              <w:t>Бик-Гульден</w:t>
            </w:r>
            <w:proofErr w:type="spellEnd"/>
            <w:r w:rsidRPr="00A63EEA">
              <w:rPr>
                <w:rFonts w:ascii="Times New Roman" w:eastAsia="Times New Roman" w:hAnsi="Times New Roman" w:cs="Times New Roman"/>
                <w:bCs/>
                <w:sz w:val="24"/>
                <w:szCs w:val="24"/>
                <w:lang w:eastAsia="en-GB"/>
              </w:rPr>
              <w:t xml:space="preserve"> </w:t>
            </w:r>
            <w:proofErr w:type="spellStart"/>
            <w:r w:rsidRPr="00A63EEA">
              <w:rPr>
                <w:rFonts w:ascii="Times New Roman" w:eastAsia="Times New Roman" w:hAnsi="Times New Roman" w:cs="Times New Roman"/>
                <w:bCs/>
                <w:sz w:val="24"/>
                <w:szCs w:val="24"/>
                <w:lang w:eastAsia="en-GB"/>
              </w:rPr>
              <w:t>штрассе</w:t>
            </w:r>
            <w:proofErr w:type="spellEnd"/>
            <w:r w:rsidRPr="00A63EEA">
              <w:rPr>
                <w:rFonts w:ascii="Times New Roman" w:eastAsia="Times New Roman" w:hAnsi="Times New Roman" w:cs="Times New Roman"/>
                <w:bCs/>
                <w:sz w:val="24"/>
                <w:szCs w:val="24"/>
                <w:lang w:eastAsia="en-GB"/>
              </w:rPr>
              <w:t>, 2, далее именуемое</w:t>
            </w:r>
            <w:r w:rsidRPr="00A63EEA">
              <w:rPr>
                <w:rFonts w:ascii="Times New Roman" w:eastAsia="Times New Roman" w:hAnsi="Times New Roman" w:cs="Times New Roman"/>
                <w:bCs/>
                <w:sz w:val="24"/>
                <w:szCs w:val="24"/>
                <w:lang w:val="en-GB" w:eastAsia="en-GB"/>
              </w:rPr>
              <w:t> </w:t>
            </w:r>
            <w:r w:rsidRPr="00A63EEA">
              <w:rPr>
                <w:rFonts w:ascii="Times New Roman" w:eastAsia="Times New Roman" w:hAnsi="Times New Roman" w:cs="Times New Roman"/>
                <w:bCs/>
                <w:sz w:val="24"/>
                <w:szCs w:val="24"/>
                <w:lang w:eastAsia="en-GB"/>
              </w:rPr>
              <w:t xml:space="preserve">«Продавец», в лице Управляющего директора г-на Александра </w:t>
            </w:r>
            <w:proofErr w:type="spellStart"/>
            <w:r w:rsidRPr="00A63EEA">
              <w:rPr>
                <w:rFonts w:ascii="Times New Roman" w:eastAsia="Times New Roman" w:hAnsi="Times New Roman" w:cs="Times New Roman"/>
                <w:bCs/>
                <w:sz w:val="24"/>
                <w:szCs w:val="24"/>
                <w:lang w:eastAsia="en-GB"/>
              </w:rPr>
              <w:t>Мэхлера</w:t>
            </w:r>
            <w:proofErr w:type="spellEnd"/>
            <w:r w:rsidRPr="00A63EEA">
              <w:rPr>
                <w:rFonts w:ascii="Times New Roman" w:eastAsia="Times New Roman" w:hAnsi="Times New Roman" w:cs="Times New Roman"/>
                <w:bCs/>
                <w:sz w:val="24"/>
                <w:szCs w:val="24"/>
                <w:lang w:eastAsia="en-GB"/>
              </w:rPr>
              <w:t xml:space="preserve">, действующего на основании Устава, и представителя по доверенности г-жи Мануэлы </w:t>
            </w:r>
            <w:proofErr w:type="spellStart"/>
            <w:r w:rsidRPr="00A63EEA">
              <w:rPr>
                <w:rFonts w:ascii="Times New Roman" w:eastAsia="Times New Roman" w:hAnsi="Times New Roman" w:cs="Times New Roman"/>
                <w:bCs/>
                <w:sz w:val="24"/>
                <w:szCs w:val="24"/>
                <w:lang w:eastAsia="en-GB"/>
              </w:rPr>
              <w:t>Майер-Боук</w:t>
            </w:r>
            <w:proofErr w:type="spellEnd"/>
            <w:r w:rsidRPr="00A63EEA">
              <w:rPr>
                <w:rFonts w:ascii="Times New Roman" w:eastAsia="Times New Roman" w:hAnsi="Times New Roman" w:cs="Times New Roman"/>
                <w:bCs/>
                <w:sz w:val="24"/>
                <w:szCs w:val="24"/>
                <w:lang w:eastAsia="en-GB"/>
              </w:rPr>
              <w:t xml:space="preserve">, с одной стороны, </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bCs/>
                <w:sz w:val="24"/>
                <w:szCs w:val="24"/>
                <w:lang w:eastAsia="en-GB"/>
              </w:rPr>
            </w:pPr>
            <w:r w:rsidRPr="00A63EEA">
              <w:rPr>
                <w:rFonts w:ascii="Times New Roman" w:eastAsia="Times New Roman" w:hAnsi="Times New Roman" w:cs="Times New Roman"/>
                <w:bCs/>
                <w:sz w:val="24"/>
                <w:szCs w:val="24"/>
                <w:lang w:val="en-GB" w:eastAsia="en-GB"/>
              </w:rPr>
              <w:t>and</w:t>
            </w: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r w:rsidRPr="00A63EEA">
              <w:rPr>
                <w:rFonts w:ascii="Times New Roman" w:eastAsia="Times New Roman" w:hAnsi="Times New Roman" w:cs="Times New Roman"/>
                <w:sz w:val="24"/>
                <w:szCs w:val="24"/>
                <w:lang w:val="en-GB" w:eastAsia="en-GB"/>
              </w:rPr>
              <w:t>и</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r w:rsidRPr="00A63EEA">
              <w:rPr>
                <w:rFonts w:ascii="Times New Roman" w:eastAsia="Times New Roman" w:hAnsi="Times New Roman" w:cs="Times New Roman"/>
                <w:b/>
                <w:sz w:val="24"/>
                <w:szCs w:val="24"/>
                <w:lang w:val="en-GB" w:eastAsia="en-GB"/>
              </w:rPr>
              <w:t xml:space="preserve">Federal State Unitary Enterprise </w:t>
            </w:r>
            <w:r w:rsidRPr="00A63EEA">
              <w:rPr>
                <w:rFonts w:ascii="Times New Roman" w:eastAsia="Times New Roman" w:hAnsi="Times New Roman" w:cs="Times New Roman"/>
                <w:b/>
                <w:sz w:val="24"/>
                <w:szCs w:val="24"/>
                <w:lang w:val="en-US" w:eastAsia="en-GB"/>
              </w:rPr>
              <w:t>“</w:t>
            </w:r>
            <w:r w:rsidRPr="00A63EEA">
              <w:rPr>
                <w:rFonts w:ascii="Times New Roman" w:eastAsia="Times New Roman" w:hAnsi="Times New Roman" w:cs="Times New Roman"/>
                <w:b/>
                <w:sz w:val="24"/>
                <w:szCs w:val="24"/>
                <w:lang w:val="en-GB" w:eastAsia="en-GB"/>
              </w:rPr>
              <w:t>Moscow Endocrine Plant”</w:t>
            </w:r>
            <w:r w:rsidRPr="00A63EEA">
              <w:rPr>
                <w:rFonts w:ascii="Times New Roman" w:eastAsia="Times New Roman" w:hAnsi="Times New Roman" w:cs="Times New Roman"/>
                <w:sz w:val="24"/>
                <w:szCs w:val="24"/>
                <w:lang w:val="en-GB" w:eastAsia="en-GB"/>
              </w:rPr>
              <w:t>,</w:t>
            </w:r>
            <w:r w:rsidRPr="00A63EEA">
              <w:rPr>
                <w:rFonts w:ascii="Times New Roman" w:eastAsia="Times New Roman" w:hAnsi="Times New Roman" w:cs="Times New Roman"/>
                <w:bCs/>
                <w:sz w:val="24"/>
                <w:szCs w:val="24"/>
                <w:lang w:val="en-GB" w:eastAsia="en-GB"/>
              </w:rPr>
              <w:t xml:space="preserve"> a legal entity established and organized under the legislation of the Russian Federation, with the registered office at 25, </w:t>
            </w:r>
            <w:proofErr w:type="spellStart"/>
            <w:r w:rsidRPr="00A63EEA">
              <w:rPr>
                <w:rFonts w:ascii="Times New Roman" w:eastAsia="Times New Roman" w:hAnsi="Times New Roman" w:cs="Times New Roman"/>
                <w:bCs/>
                <w:sz w:val="24"/>
                <w:szCs w:val="24"/>
                <w:lang w:val="en-GB" w:eastAsia="en-GB"/>
              </w:rPr>
              <w:t>Novokhokhlovskaya</w:t>
            </w:r>
            <w:proofErr w:type="spellEnd"/>
            <w:r w:rsidRPr="00A63EEA">
              <w:rPr>
                <w:rFonts w:ascii="Times New Roman" w:eastAsia="Times New Roman" w:hAnsi="Times New Roman" w:cs="Times New Roman"/>
                <w:bCs/>
                <w:sz w:val="24"/>
                <w:szCs w:val="24"/>
                <w:lang w:val="en-GB" w:eastAsia="en-GB"/>
              </w:rPr>
              <w:t xml:space="preserve"> str., Moscow, 109052, Russia, hereinafter referred to as the «</w:t>
            </w:r>
            <w:r w:rsidRPr="00A63EEA">
              <w:rPr>
                <w:rFonts w:ascii="Times New Roman" w:eastAsia="Times New Roman" w:hAnsi="Times New Roman" w:cs="Times New Roman"/>
                <w:b/>
                <w:bCs/>
                <w:sz w:val="24"/>
                <w:szCs w:val="24"/>
                <w:lang w:val="en-GB" w:eastAsia="en-GB"/>
              </w:rPr>
              <w:t>Buyer</w:t>
            </w:r>
            <w:r w:rsidRPr="00A63EEA">
              <w:rPr>
                <w:rFonts w:ascii="Times New Roman" w:eastAsia="Times New Roman" w:hAnsi="Times New Roman" w:cs="Times New Roman"/>
                <w:bCs/>
                <w:sz w:val="24"/>
                <w:szCs w:val="24"/>
                <w:lang w:val="en-GB" w:eastAsia="en-GB"/>
              </w:rPr>
              <w:t>»</w:t>
            </w:r>
            <w:r w:rsidRPr="00A63EEA">
              <w:rPr>
                <w:rFonts w:ascii="Times New Roman" w:eastAsia="Times New Roman" w:hAnsi="Times New Roman" w:cs="Times New Roman"/>
                <w:sz w:val="24"/>
                <w:szCs w:val="24"/>
                <w:lang w:val="en-GB" w:eastAsia="en-GB"/>
              </w:rPr>
              <w:t>,</w:t>
            </w:r>
            <w:r w:rsidRPr="00A63EEA">
              <w:rPr>
                <w:rFonts w:ascii="Times New Roman" w:eastAsia="Times New Roman" w:hAnsi="Times New Roman" w:cs="Times New Roman"/>
                <w:bCs/>
                <w:sz w:val="24"/>
                <w:szCs w:val="24"/>
                <w:lang w:val="en-GB" w:eastAsia="en-GB"/>
              </w:rPr>
              <w:t xml:space="preserve"> represented by </w:t>
            </w:r>
            <w:r w:rsidRPr="00A63EEA">
              <w:rPr>
                <w:rFonts w:ascii="Times New Roman" w:eastAsia="Times New Roman" w:hAnsi="Times New Roman" w:cs="Times New Roman"/>
                <w:bCs/>
                <w:sz w:val="24"/>
                <w:szCs w:val="24"/>
                <w:lang w:val="en-US" w:eastAsia="en-GB"/>
              </w:rPr>
              <w:t xml:space="preserve">M.Y. </w:t>
            </w:r>
            <w:proofErr w:type="spellStart"/>
            <w:r w:rsidRPr="00A63EEA">
              <w:rPr>
                <w:rFonts w:ascii="Times New Roman" w:eastAsia="Times New Roman" w:hAnsi="Times New Roman" w:cs="Times New Roman"/>
                <w:bCs/>
                <w:sz w:val="24"/>
                <w:szCs w:val="24"/>
                <w:lang w:val="en-US" w:eastAsia="en-GB"/>
              </w:rPr>
              <w:t>Fonarev</w:t>
            </w:r>
            <w:proofErr w:type="spellEnd"/>
            <w:r w:rsidRPr="00A63EEA">
              <w:rPr>
                <w:rFonts w:ascii="Times New Roman" w:eastAsia="Times New Roman" w:hAnsi="Times New Roman" w:cs="Times New Roman"/>
                <w:bCs/>
                <w:sz w:val="24"/>
                <w:szCs w:val="24"/>
                <w:lang w:val="en-GB" w:eastAsia="en-GB"/>
              </w:rPr>
              <w:t>,</w:t>
            </w:r>
            <w:r w:rsidRPr="00A63EEA">
              <w:rPr>
                <w:rFonts w:ascii="Times New Roman" w:eastAsia="Times New Roman" w:hAnsi="Times New Roman" w:cs="Times New Roman"/>
                <w:sz w:val="24"/>
                <w:szCs w:val="24"/>
                <w:lang w:val="en-GB" w:eastAsia="en-GB"/>
              </w:rPr>
              <w:t xml:space="preserve"> </w:t>
            </w:r>
            <w:r w:rsidRPr="00A63EEA">
              <w:rPr>
                <w:rFonts w:ascii="Times New Roman" w:eastAsia="Times New Roman" w:hAnsi="Times New Roman" w:cs="Times New Roman"/>
                <w:sz w:val="24"/>
                <w:szCs w:val="24"/>
                <w:lang w:val="en-US" w:eastAsia="en-GB"/>
              </w:rPr>
              <w:t xml:space="preserve">General </w:t>
            </w:r>
            <w:r w:rsidRPr="00A63EEA">
              <w:rPr>
                <w:rFonts w:ascii="Times New Roman" w:eastAsia="Times New Roman" w:hAnsi="Times New Roman" w:cs="Times New Roman"/>
                <w:sz w:val="24"/>
                <w:szCs w:val="24"/>
                <w:lang w:val="en-GB" w:eastAsia="en-GB"/>
              </w:rPr>
              <w:t xml:space="preserve">Director acting </w:t>
            </w:r>
            <w:r w:rsidRPr="00A63EEA">
              <w:rPr>
                <w:rFonts w:ascii="Times New Roman" w:eastAsia="Times New Roman" w:hAnsi="Times New Roman" w:cs="Times New Roman"/>
                <w:bCs/>
                <w:sz w:val="24"/>
                <w:szCs w:val="24"/>
                <w:lang w:val="en-GB" w:eastAsia="en-GB"/>
              </w:rPr>
              <w:t xml:space="preserve">on the </w:t>
            </w:r>
            <w:r w:rsidRPr="00A63EEA">
              <w:rPr>
                <w:rFonts w:ascii="Times New Roman" w:eastAsia="Times New Roman" w:hAnsi="Times New Roman" w:cs="Times New Roman"/>
                <w:sz w:val="24"/>
                <w:szCs w:val="24"/>
                <w:lang w:val="en-GB" w:eastAsia="en-GB"/>
              </w:rPr>
              <w:t>bas</w:t>
            </w:r>
            <w:r w:rsidRPr="00A63EEA">
              <w:rPr>
                <w:rFonts w:ascii="Times New Roman" w:eastAsia="Times New Roman" w:hAnsi="Times New Roman" w:cs="Times New Roman"/>
                <w:bCs/>
                <w:sz w:val="24"/>
                <w:szCs w:val="24"/>
                <w:lang w:val="en-GB" w:eastAsia="en-GB"/>
              </w:rPr>
              <w:t xml:space="preserve">is of </w:t>
            </w:r>
            <w:r w:rsidRPr="00A63EEA">
              <w:rPr>
                <w:rFonts w:ascii="Times New Roman" w:eastAsia="Times New Roman" w:hAnsi="Times New Roman" w:cs="Times New Roman"/>
                <w:bCs/>
                <w:sz w:val="24"/>
                <w:szCs w:val="24"/>
                <w:lang w:val="en-US" w:eastAsia="en-GB"/>
              </w:rPr>
              <w:t>the Charter</w:t>
            </w:r>
            <w:r w:rsidRPr="00A63EEA">
              <w:rPr>
                <w:rFonts w:ascii="Times New Roman" w:eastAsia="Times New Roman" w:hAnsi="Times New Roman" w:cs="Times New Roman"/>
                <w:sz w:val="24"/>
                <w:szCs w:val="24"/>
                <w:lang w:val="en-GB" w:eastAsia="en-GB"/>
              </w:rPr>
              <w:t>,</w:t>
            </w:r>
            <w:r w:rsidRPr="00A63EEA">
              <w:rPr>
                <w:rFonts w:ascii="Times New Roman" w:eastAsia="Times New Roman" w:hAnsi="Times New Roman" w:cs="Times New Roman"/>
                <w:bCs/>
                <w:sz w:val="24"/>
                <w:szCs w:val="24"/>
                <w:lang w:val="en-GB" w:eastAsia="en-GB"/>
              </w:rPr>
              <w:t xml:space="preserve"> on the other hand,</w:t>
            </w:r>
          </w:p>
        </w:tc>
        <w:tc>
          <w:tcPr>
            <w:tcW w:w="2544" w:type="pct"/>
            <w:shd w:val="clear" w:color="auto" w:fill="auto"/>
          </w:tcPr>
          <w:p w:rsidR="00A63EEA" w:rsidRPr="00A63EEA" w:rsidRDefault="00A63EEA" w:rsidP="00A63EEA">
            <w:pPr>
              <w:keepNext/>
              <w:widowControl w:val="0"/>
              <w:spacing w:after="0" w:line="240" w:lineRule="auto"/>
              <w:jc w:val="both"/>
              <w:rPr>
                <w:rFonts w:ascii="Times New Roman" w:eastAsia="Times New Roman" w:hAnsi="Times New Roman" w:cs="Times New Roman"/>
                <w:sz w:val="24"/>
                <w:szCs w:val="24"/>
              </w:rPr>
            </w:pPr>
            <w:r w:rsidRPr="00A63EEA">
              <w:rPr>
                <w:rFonts w:ascii="Times New Roman" w:eastAsia="Times New Roman" w:hAnsi="Times New Roman" w:cs="Times New Roman"/>
                <w:b/>
                <w:bCs/>
                <w:sz w:val="24"/>
                <w:szCs w:val="24"/>
              </w:rPr>
              <w:t>Федеральное государственное унитарное предприятие «Московский эндокринный завод»</w:t>
            </w:r>
            <w:r w:rsidRPr="00A63EEA">
              <w:rPr>
                <w:rFonts w:ascii="Times New Roman" w:eastAsia="Times New Roman" w:hAnsi="Times New Roman" w:cs="Times New Roman"/>
                <w:sz w:val="24"/>
                <w:szCs w:val="24"/>
              </w:rPr>
              <w:t xml:space="preserve">, юридическое лицо, созданное и действующее по законодательству Российской Федерации, зарегистрированное по адресу: ул. </w:t>
            </w:r>
            <w:proofErr w:type="spellStart"/>
            <w:r w:rsidRPr="00A63EEA">
              <w:rPr>
                <w:rFonts w:ascii="Times New Roman" w:eastAsia="Times New Roman" w:hAnsi="Times New Roman" w:cs="Times New Roman"/>
                <w:sz w:val="24"/>
                <w:szCs w:val="24"/>
              </w:rPr>
              <w:t>Новохохловская</w:t>
            </w:r>
            <w:proofErr w:type="spellEnd"/>
            <w:r w:rsidRPr="00A63EEA">
              <w:rPr>
                <w:rFonts w:ascii="Times New Roman" w:eastAsia="Times New Roman" w:hAnsi="Times New Roman" w:cs="Times New Roman"/>
                <w:sz w:val="24"/>
                <w:szCs w:val="24"/>
              </w:rPr>
              <w:t xml:space="preserve"> д. 25, Москва, 109052, Российская Федерация, именуемое в дальнейшем «</w:t>
            </w:r>
            <w:r w:rsidRPr="00A63EEA">
              <w:rPr>
                <w:rFonts w:ascii="Times New Roman" w:eastAsia="Times New Roman" w:hAnsi="Times New Roman" w:cs="Times New Roman"/>
                <w:b/>
                <w:sz w:val="24"/>
                <w:szCs w:val="24"/>
              </w:rPr>
              <w:t>Покупатель</w:t>
            </w:r>
            <w:r w:rsidRPr="00A63EEA">
              <w:rPr>
                <w:rFonts w:ascii="Times New Roman" w:eastAsia="Times New Roman" w:hAnsi="Times New Roman" w:cs="Times New Roman"/>
                <w:sz w:val="24"/>
                <w:szCs w:val="24"/>
              </w:rPr>
              <w:t>»</w:t>
            </w:r>
            <w:r w:rsidRPr="00A63EEA">
              <w:rPr>
                <w:rFonts w:ascii="Times New Roman" w:eastAsia="Times New Roman" w:hAnsi="Times New Roman" w:cs="Times New Roman"/>
                <w:bCs/>
                <w:sz w:val="24"/>
                <w:szCs w:val="24"/>
              </w:rPr>
              <w:t>,</w:t>
            </w:r>
            <w:r w:rsidRPr="00A63EEA">
              <w:rPr>
                <w:rFonts w:ascii="Times New Roman" w:eastAsia="Times New Roman" w:hAnsi="Times New Roman" w:cs="Times New Roman"/>
                <w:sz w:val="24"/>
                <w:szCs w:val="24"/>
              </w:rPr>
              <w:t xml:space="preserve"> в лице Генерального директора М.Ю.</w:t>
            </w:r>
            <w:r w:rsidRPr="00A63EEA">
              <w:rPr>
                <w:rFonts w:ascii="Times New Roman" w:eastAsia="Times New Roman" w:hAnsi="Times New Roman" w:cs="Times New Roman"/>
                <w:sz w:val="24"/>
                <w:szCs w:val="24"/>
                <w:lang w:val="en-US"/>
              </w:rPr>
              <w:t> </w:t>
            </w:r>
            <w:proofErr w:type="spellStart"/>
            <w:r w:rsidRPr="00A63EEA">
              <w:rPr>
                <w:rFonts w:ascii="Times New Roman" w:eastAsia="Times New Roman" w:hAnsi="Times New Roman" w:cs="Times New Roman"/>
                <w:sz w:val="24"/>
                <w:szCs w:val="24"/>
              </w:rPr>
              <w:t>Фонар</w:t>
            </w:r>
            <w:proofErr w:type="spellEnd"/>
            <w:proofErr w:type="gramStart"/>
            <w:r w:rsidRPr="00A63EEA">
              <w:rPr>
                <w:rFonts w:ascii="Times New Roman" w:eastAsia="Times New Roman" w:hAnsi="Times New Roman" w:cs="Times New Roman"/>
                <w:sz w:val="24"/>
                <w:szCs w:val="24"/>
                <w:lang w:val="en-US"/>
              </w:rPr>
              <w:t>e</w:t>
            </w:r>
            <w:proofErr w:type="spellStart"/>
            <w:proofErr w:type="gramEnd"/>
            <w:r w:rsidRPr="00A63EEA">
              <w:rPr>
                <w:rFonts w:ascii="Times New Roman" w:eastAsia="Times New Roman" w:hAnsi="Times New Roman" w:cs="Times New Roman"/>
                <w:sz w:val="24"/>
                <w:szCs w:val="24"/>
              </w:rPr>
              <w:t>ва</w:t>
            </w:r>
            <w:proofErr w:type="spellEnd"/>
            <w:r w:rsidRPr="00A63EEA">
              <w:rPr>
                <w:rFonts w:ascii="Times New Roman" w:eastAsia="Times New Roman" w:hAnsi="Times New Roman" w:cs="Times New Roman"/>
                <w:sz w:val="24"/>
                <w:szCs w:val="24"/>
              </w:rPr>
              <w:t xml:space="preserve">, действующего на основании Устава, с другой стороны, </w:t>
            </w:r>
          </w:p>
        </w:tc>
      </w:tr>
      <w:tr w:rsidR="00A63EEA" w:rsidRPr="00A63EEA" w:rsidTr="00A63EEA">
        <w:tc>
          <w:tcPr>
            <w:tcW w:w="2456" w:type="pct"/>
            <w:shd w:val="clear" w:color="auto" w:fill="auto"/>
          </w:tcPr>
          <w:p w:rsidR="00A63EEA" w:rsidRPr="00A63EEA" w:rsidRDefault="00A63EEA" w:rsidP="00A63EEA">
            <w:pPr>
              <w:keepNext/>
              <w:widowControl w:val="0"/>
              <w:spacing w:after="0" w:line="240" w:lineRule="auto"/>
              <w:jc w:val="both"/>
              <w:outlineLvl w:val="1"/>
              <w:rPr>
                <w:rFonts w:ascii="Times New Roman" w:eastAsia="Times New Roman" w:hAnsi="Times New Roman" w:cs="Times New Roman"/>
                <w:sz w:val="24"/>
                <w:szCs w:val="24"/>
                <w:lang w:val="en-GB"/>
              </w:rPr>
            </w:pPr>
            <w:r w:rsidRPr="00A63EEA">
              <w:rPr>
                <w:rFonts w:ascii="Times New Roman" w:eastAsia="Times New Roman" w:hAnsi="Times New Roman" w:cs="Times New Roman"/>
                <w:sz w:val="24"/>
                <w:szCs w:val="24"/>
                <w:lang w:val="en-US"/>
              </w:rPr>
              <w:t>hereinafter</w:t>
            </w:r>
            <w:r w:rsidRPr="00A63EEA">
              <w:rPr>
                <w:rFonts w:ascii="Times New Roman" w:eastAsia="Times New Roman" w:hAnsi="Times New Roman" w:cs="Times New Roman"/>
                <w:sz w:val="24"/>
                <w:szCs w:val="24"/>
                <w:lang w:val="en-GB"/>
              </w:rPr>
              <w:t xml:space="preserve"> </w:t>
            </w:r>
            <w:r w:rsidRPr="00A63EEA">
              <w:rPr>
                <w:rFonts w:ascii="Times New Roman" w:eastAsia="Times New Roman" w:hAnsi="Times New Roman" w:cs="Times New Roman"/>
                <w:sz w:val="24"/>
                <w:szCs w:val="24"/>
                <w:lang w:val="en-US"/>
              </w:rPr>
              <w:t>jointly</w:t>
            </w:r>
            <w:r w:rsidRPr="00A63EEA">
              <w:rPr>
                <w:rFonts w:ascii="Times New Roman" w:eastAsia="Times New Roman" w:hAnsi="Times New Roman" w:cs="Times New Roman"/>
                <w:sz w:val="24"/>
                <w:szCs w:val="24"/>
                <w:lang w:val="en-GB"/>
              </w:rPr>
              <w:t xml:space="preserve"> </w:t>
            </w:r>
            <w:r w:rsidRPr="00A63EEA">
              <w:rPr>
                <w:rFonts w:ascii="Times New Roman" w:eastAsia="Times New Roman" w:hAnsi="Times New Roman" w:cs="Times New Roman"/>
                <w:sz w:val="24"/>
                <w:szCs w:val="24"/>
                <w:lang w:val="en-US"/>
              </w:rPr>
              <w:t>referred</w:t>
            </w:r>
            <w:r w:rsidRPr="00A63EEA">
              <w:rPr>
                <w:rFonts w:ascii="Times New Roman" w:eastAsia="Times New Roman" w:hAnsi="Times New Roman" w:cs="Times New Roman"/>
                <w:sz w:val="24"/>
                <w:szCs w:val="24"/>
                <w:lang w:val="en-GB"/>
              </w:rPr>
              <w:t xml:space="preserve"> </w:t>
            </w:r>
            <w:r w:rsidRPr="00A63EEA">
              <w:rPr>
                <w:rFonts w:ascii="Times New Roman" w:eastAsia="Times New Roman" w:hAnsi="Times New Roman" w:cs="Times New Roman"/>
                <w:sz w:val="24"/>
                <w:szCs w:val="24"/>
                <w:lang w:val="en-US"/>
              </w:rPr>
              <w:t>to</w:t>
            </w:r>
            <w:r w:rsidRPr="00A63EEA">
              <w:rPr>
                <w:rFonts w:ascii="Times New Roman" w:eastAsia="Times New Roman" w:hAnsi="Times New Roman" w:cs="Times New Roman"/>
                <w:sz w:val="24"/>
                <w:szCs w:val="24"/>
                <w:lang w:val="en-GB"/>
              </w:rPr>
              <w:t xml:space="preserve"> </w:t>
            </w:r>
            <w:r w:rsidRPr="00A63EEA">
              <w:rPr>
                <w:rFonts w:ascii="Times New Roman" w:eastAsia="Times New Roman" w:hAnsi="Times New Roman" w:cs="Times New Roman"/>
                <w:sz w:val="24"/>
                <w:szCs w:val="24"/>
                <w:lang w:val="en-US"/>
              </w:rPr>
              <w:t>as</w:t>
            </w:r>
            <w:r w:rsidRPr="00A63EEA">
              <w:rPr>
                <w:rFonts w:ascii="Times New Roman" w:eastAsia="Times New Roman" w:hAnsi="Times New Roman" w:cs="Times New Roman"/>
                <w:sz w:val="24"/>
                <w:szCs w:val="24"/>
                <w:lang w:val="en-GB"/>
              </w:rPr>
              <w:t xml:space="preserve"> </w:t>
            </w:r>
            <w:r w:rsidRPr="00A63EEA">
              <w:rPr>
                <w:rFonts w:ascii="Times New Roman" w:eastAsia="Times New Roman" w:hAnsi="Times New Roman" w:cs="Times New Roman"/>
                <w:sz w:val="24"/>
                <w:szCs w:val="24"/>
                <w:lang w:val="en-US"/>
              </w:rPr>
              <w:t>the</w:t>
            </w:r>
            <w:r w:rsidRPr="00A63EEA">
              <w:rPr>
                <w:rFonts w:ascii="Times New Roman" w:eastAsia="Times New Roman" w:hAnsi="Times New Roman" w:cs="Times New Roman"/>
                <w:sz w:val="24"/>
                <w:szCs w:val="24"/>
                <w:lang w:val="en-GB"/>
              </w:rPr>
              <w:t xml:space="preserve"> «</w:t>
            </w:r>
            <w:r w:rsidRPr="00A63EEA">
              <w:rPr>
                <w:rFonts w:ascii="Times New Roman" w:eastAsia="Times New Roman" w:hAnsi="Times New Roman" w:cs="Times New Roman"/>
                <w:b/>
                <w:bCs/>
                <w:iCs/>
                <w:sz w:val="24"/>
                <w:szCs w:val="24"/>
                <w:lang w:val="en-US"/>
              </w:rPr>
              <w:t>Parties</w:t>
            </w:r>
            <w:r w:rsidRPr="00A63EEA">
              <w:rPr>
                <w:rFonts w:ascii="Times New Roman" w:eastAsia="Times New Roman" w:hAnsi="Times New Roman" w:cs="Times New Roman"/>
                <w:sz w:val="24"/>
                <w:szCs w:val="24"/>
                <w:lang w:val="en-GB"/>
              </w:rPr>
              <w:t xml:space="preserve">» </w:t>
            </w:r>
            <w:r w:rsidRPr="00A63EEA">
              <w:rPr>
                <w:rFonts w:ascii="Times New Roman" w:eastAsia="Times New Roman" w:hAnsi="Times New Roman" w:cs="Times New Roman"/>
                <w:sz w:val="24"/>
                <w:szCs w:val="24"/>
                <w:lang w:val="en-US"/>
              </w:rPr>
              <w:t>and</w:t>
            </w:r>
            <w:r w:rsidRPr="00A63EEA">
              <w:rPr>
                <w:rFonts w:ascii="Times New Roman" w:eastAsia="Times New Roman" w:hAnsi="Times New Roman" w:cs="Times New Roman"/>
                <w:sz w:val="24"/>
                <w:szCs w:val="24"/>
                <w:lang w:val="en-GB"/>
              </w:rPr>
              <w:t xml:space="preserve"> </w:t>
            </w:r>
            <w:r w:rsidRPr="00A63EEA">
              <w:rPr>
                <w:rFonts w:ascii="Times New Roman" w:eastAsia="Times New Roman" w:hAnsi="Times New Roman" w:cs="Times New Roman"/>
                <w:sz w:val="24"/>
                <w:szCs w:val="24"/>
                <w:lang w:val="en-US"/>
              </w:rPr>
              <w:t>separately</w:t>
            </w:r>
            <w:r w:rsidRPr="00A63EEA">
              <w:rPr>
                <w:rFonts w:ascii="Times New Roman" w:eastAsia="Times New Roman" w:hAnsi="Times New Roman" w:cs="Times New Roman"/>
                <w:sz w:val="24"/>
                <w:szCs w:val="24"/>
                <w:lang w:val="en-GB"/>
              </w:rPr>
              <w:t xml:space="preserve"> </w:t>
            </w:r>
            <w:r w:rsidRPr="00A63EEA">
              <w:rPr>
                <w:rFonts w:ascii="Times New Roman" w:eastAsia="Times New Roman" w:hAnsi="Times New Roman" w:cs="Times New Roman"/>
                <w:sz w:val="24"/>
                <w:szCs w:val="24"/>
                <w:lang w:val="en-US"/>
              </w:rPr>
              <w:t>as</w:t>
            </w:r>
            <w:r w:rsidRPr="00A63EEA">
              <w:rPr>
                <w:rFonts w:ascii="Times New Roman" w:eastAsia="Times New Roman" w:hAnsi="Times New Roman" w:cs="Times New Roman"/>
                <w:sz w:val="24"/>
                <w:szCs w:val="24"/>
                <w:lang w:val="en-GB"/>
              </w:rPr>
              <w:t xml:space="preserve"> </w:t>
            </w:r>
            <w:r w:rsidRPr="00A63EEA">
              <w:rPr>
                <w:rFonts w:ascii="Times New Roman" w:eastAsia="Times New Roman" w:hAnsi="Times New Roman" w:cs="Times New Roman"/>
                <w:sz w:val="24"/>
                <w:szCs w:val="24"/>
                <w:lang w:val="en-US"/>
              </w:rPr>
              <w:t>a</w:t>
            </w:r>
            <w:r w:rsidRPr="00A63EEA">
              <w:rPr>
                <w:rFonts w:ascii="Times New Roman" w:eastAsia="Times New Roman" w:hAnsi="Times New Roman" w:cs="Times New Roman"/>
                <w:sz w:val="24"/>
                <w:szCs w:val="24"/>
                <w:lang w:val="en-GB"/>
              </w:rPr>
              <w:t xml:space="preserve"> «</w:t>
            </w:r>
            <w:r w:rsidRPr="00A63EEA">
              <w:rPr>
                <w:rFonts w:ascii="Times New Roman" w:eastAsia="Times New Roman" w:hAnsi="Times New Roman" w:cs="Times New Roman"/>
                <w:b/>
                <w:bCs/>
                <w:iCs/>
                <w:sz w:val="24"/>
                <w:szCs w:val="24"/>
                <w:lang w:val="en-US"/>
              </w:rPr>
              <w:t>Party</w:t>
            </w:r>
            <w:r w:rsidRPr="00A63EEA">
              <w:rPr>
                <w:rFonts w:ascii="Times New Roman" w:eastAsia="Times New Roman" w:hAnsi="Times New Roman" w:cs="Times New Roman"/>
                <w:sz w:val="24"/>
                <w:szCs w:val="24"/>
                <w:lang w:val="en-GB"/>
              </w:rPr>
              <w:t>»,</w:t>
            </w:r>
          </w:p>
        </w:tc>
        <w:tc>
          <w:tcPr>
            <w:tcW w:w="2544" w:type="pct"/>
            <w:shd w:val="clear" w:color="auto" w:fill="auto"/>
          </w:tcPr>
          <w:p w:rsidR="00A63EEA" w:rsidRPr="00A63EEA" w:rsidRDefault="00A63EEA" w:rsidP="00A63EEA">
            <w:pPr>
              <w:keepNext/>
              <w:widowControl w:val="0"/>
              <w:spacing w:after="0" w:line="240" w:lineRule="auto"/>
              <w:jc w:val="both"/>
              <w:rPr>
                <w:rFonts w:ascii="Times New Roman" w:eastAsia="Times New Roman" w:hAnsi="Times New Roman" w:cs="Times New Roman"/>
                <w:sz w:val="24"/>
                <w:szCs w:val="24"/>
              </w:rPr>
            </w:pPr>
            <w:r w:rsidRPr="00A63EEA">
              <w:rPr>
                <w:rFonts w:ascii="Times New Roman" w:eastAsia="Times New Roman" w:hAnsi="Times New Roman" w:cs="Times New Roman"/>
                <w:sz w:val="24"/>
                <w:szCs w:val="24"/>
              </w:rPr>
              <w:t>далее совместно именуемые «</w:t>
            </w:r>
            <w:r w:rsidRPr="00A63EEA">
              <w:rPr>
                <w:rFonts w:ascii="Times New Roman" w:eastAsia="Times New Roman" w:hAnsi="Times New Roman" w:cs="Times New Roman"/>
                <w:b/>
                <w:bCs/>
                <w:iCs/>
                <w:sz w:val="24"/>
                <w:szCs w:val="24"/>
              </w:rPr>
              <w:t>Стороны</w:t>
            </w:r>
            <w:r w:rsidRPr="00A63EEA">
              <w:rPr>
                <w:rFonts w:ascii="Times New Roman" w:eastAsia="Times New Roman" w:hAnsi="Times New Roman" w:cs="Times New Roman"/>
                <w:sz w:val="24"/>
                <w:szCs w:val="24"/>
              </w:rPr>
              <w:t>», а по отдельности «</w:t>
            </w:r>
            <w:r w:rsidRPr="00A63EEA">
              <w:rPr>
                <w:rFonts w:ascii="Times New Roman" w:eastAsia="Times New Roman" w:hAnsi="Times New Roman" w:cs="Times New Roman"/>
                <w:b/>
                <w:bCs/>
                <w:iCs/>
                <w:sz w:val="24"/>
                <w:szCs w:val="24"/>
              </w:rPr>
              <w:t>Сторона</w:t>
            </w:r>
            <w:r w:rsidRPr="00A63EEA">
              <w:rPr>
                <w:rFonts w:ascii="Times New Roman" w:eastAsia="Times New Roman" w:hAnsi="Times New Roman" w:cs="Times New Roman"/>
                <w:sz w:val="24"/>
                <w:szCs w:val="24"/>
              </w:rPr>
              <w:t>»,</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r w:rsidRPr="00A63EEA">
              <w:rPr>
                <w:rFonts w:ascii="Times New Roman" w:eastAsia="Times New Roman" w:hAnsi="Times New Roman" w:cs="Times New Roman"/>
                <w:bCs/>
                <w:sz w:val="24"/>
                <w:szCs w:val="24"/>
                <w:lang w:val="en-GB" w:eastAsia="en-GB"/>
              </w:rPr>
              <w:t>have hereby agreed as follows:</w:t>
            </w:r>
          </w:p>
        </w:tc>
        <w:tc>
          <w:tcPr>
            <w:tcW w:w="2544" w:type="pct"/>
            <w:shd w:val="clear" w:color="auto" w:fill="auto"/>
          </w:tcPr>
          <w:p w:rsidR="00A63EEA" w:rsidRPr="00A63EEA" w:rsidRDefault="00A63EEA" w:rsidP="00A63EEA">
            <w:pPr>
              <w:keepNext/>
              <w:widowControl w:val="0"/>
              <w:spacing w:after="0" w:line="240" w:lineRule="auto"/>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z w:val="24"/>
                <w:szCs w:val="24"/>
              </w:rPr>
              <w:t>настоящим договорились о нижеследующем:</w:t>
            </w:r>
            <w:r w:rsidRPr="00A63EEA">
              <w:rPr>
                <w:rFonts w:ascii="Times New Roman" w:eastAsia="Times New Roman" w:hAnsi="Times New Roman" w:cs="Times New Roman"/>
                <w:snapToGrid w:val="0"/>
                <w:sz w:val="24"/>
                <w:szCs w:val="24"/>
              </w:rPr>
              <w:t xml:space="preserve"> </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b/>
                <w:bCs/>
                <w:sz w:val="24"/>
                <w:szCs w:val="24"/>
              </w:rPr>
            </w:pPr>
            <w:proofErr w:type="spellStart"/>
            <w:r w:rsidRPr="00A63EEA">
              <w:rPr>
                <w:rFonts w:ascii="Times New Roman" w:eastAsia="Times New Roman" w:hAnsi="Times New Roman" w:cs="Times New Roman"/>
                <w:b/>
                <w:bCs/>
                <w:iCs/>
                <w:sz w:val="24"/>
                <w:szCs w:val="24"/>
              </w:rPr>
              <w:t>Definitions</w:t>
            </w:r>
            <w:proofErr w:type="spellEnd"/>
            <w:r w:rsidRPr="00A63EEA">
              <w:rPr>
                <w:rFonts w:ascii="Times New Roman" w:eastAsia="Times New Roman" w:hAnsi="Times New Roman" w:cs="Times New Roman"/>
                <w:b/>
                <w:bCs/>
                <w:sz w:val="24"/>
                <w:szCs w:val="24"/>
              </w:rPr>
              <w:t>:</w:t>
            </w:r>
          </w:p>
        </w:tc>
        <w:tc>
          <w:tcPr>
            <w:tcW w:w="2544" w:type="pct"/>
            <w:shd w:val="clear" w:color="auto" w:fill="auto"/>
          </w:tcPr>
          <w:p w:rsidR="00A63EEA" w:rsidRPr="00A63EEA" w:rsidRDefault="00A63EEA" w:rsidP="00A63EEA">
            <w:pPr>
              <w:keepNext/>
              <w:widowControl w:val="0"/>
              <w:spacing w:after="0" w:line="240" w:lineRule="auto"/>
              <w:ind w:left="34"/>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b/>
                <w:bCs/>
                <w:iCs/>
                <w:snapToGrid w:val="0"/>
                <w:sz w:val="24"/>
                <w:szCs w:val="24"/>
              </w:rPr>
              <w:t>Определения</w:t>
            </w:r>
            <w:r w:rsidRPr="00A63EEA">
              <w:rPr>
                <w:rFonts w:ascii="Times New Roman" w:eastAsia="Times New Roman" w:hAnsi="Times New Roman" w:cs="Times New Roman"/>
                <w:snapToGrid w:val="0"/>
                <w:sz w:val="24"/>
                <w:szCs w:val="24"/>
              </w:rPr>
              <w:t>:</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r w:rsidRPr="00A63EEA">
              <w:rPr>
                <w:rFonts w:ascii="Times New Roman" w:eastAsia="Times New Roman" w:hAnsi="Times New Roman" w:cs="Times New Roman"/>
                <w:sz w:val="24"/>
                <w:szCs w:val="24"/>
                <w:lang w:val="en-GB" w:eastAsia="en-GB"/>
              </w:rPr>
              <w:t>When used in this Contract, including the Recitals and the Appendices and unless otherwise expressly indicated, the following terms shall have the following meanings:</w:t>
            </w: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r w:rsidRPr="00A63EEA">
              <w:rPr>
                <w:rFonts w:ascii="Times New Roman" w:eastAsia="Times New Roman" w:hAnsi="Times New Roman" w:cs="Times New Roman"/>
                <w:snapToGrid w:val="0"/>
                <w:sz w:val="24"/>
                <w:szCs w:val="24"/>
                <w:lang w:eastAsia="en-GB"/>
              </w:rPr>
              <w:t>Если иное не будет прямо предусмотрено Сторонами, термины, используемые в настоящем Контракте, включая преамбулы и Приложение к нему, будут иметь следующее значение:</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r w:rsidRPr="00A63EEA">
              <w:rPr>
                <w:rFonts w:ascii="Times New Roman" w:eastAsia="Times New Roman" w:hAnsi="Times New Roman" w:cs="Times New Roman"/>
                <w:b/>
                <w:bCs/>
                <w:i/>
                <w:iCs/>
                <w:sz w:val="24"/>
                <w:szCs w:val="24"/>
                <w:lang w:val="en-GB" w:eastAsia="en-GB"/>
              </w:rPr>
              <w:t>«</w:t>
            </w:r>
            <w:r w:rsidRPr="00A63EEA">
              <w:rPr>
                <w:rFonts w:ascii="Times New Roman" w:eastAsia="Times New Roman" w:hAnsi="Times New Roman" w:cs="Times New Roman"/>
                <w:b/>
                <w:bCs/>
                <w:iCs/>
                <w:sz w:val="24"/>
                <w:szCs w:val="24"/>
                <w:lang w:val="en-GB" w:eastAsia="en-GB"/>
              </w:rPr>
              <w:t>Affiliates</w:t>
            </w:r>
            <w:r w:rsidRPr="00A63EEA">
              <w:rPr>
                <w:rFonts w:ascii="Times New Roman" w:eastAsia="Times New Roman" w:hAnsi="Times New Roman" w:cs="Times New Roman"/>
                <w:b/>
                <w:bCs/>
                <w:i/>
                <w:iCs/>
                <w:sz w:val="24"/>
                <w:szCs w:val="24"/>
                <w:lang w:val="en-GB" w:eastAsia="en-GB"/>
              </w:rPr>
              <w:t xml:space="preserve">» </w:t>
            </w:r>
            <w:r w:rsidRPr="00A63EEA">
              <w:rPr>
                <w:rFonts w:ascii="Times New Roman" w:eastAsia="Times New Roman" w:hAnsi="Times New Roman" w:cs="Times New Roman"/>
                <w:sz w:val="24"/>
                <w:szCs w:val="24"/>
                <w:lang w:val="en-GB" w:eastAsia="en-GB"/>
              </w:rPr>
              <w:t>means any person or entity that Controls or is Controlled by or is under common Control with a Party. The term Control means, for the purposes of this definition, the possession, directly or indirectly, of more than 50% of the share capital or voting rights or of the power to direct or cause the direction of the management and policies of an entity, whether through the ownership of voting securities, by contract or otherwise.</w:t>
            </w:r>
          </w:p>
        </w:tc>
        <w:tc>
          <w:tcPr>
            <w:tcW w:w="2544" w:type="pct"/>
            <w:shd w:val="clear" w:color="auto" w:fill="auto"/>
          </w:tcPr>
          <w:p w:rsidR="00A63EEA" w:rsidRPr="00A63EEA" w:rsidRDefault="00A63EEA" w:rsidP="00A63EEA">
            <w:pPr>
              <w:keepNext/>
              <w:widowControl w:val="0"/>
              <w:spacing w:after="0" w:line="240" w:lineRule="auto"/>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b/>
                <w:bCs/>
                <w:i/>
                <w:iCs/>
                <w:snapToGrid w:val="0"/>
                <w:sz w:val="24"/>
                <w:szCs w:val="24"/>
              </w:rPr>
              <w:t>«</w:t>
            </w:r>
            <w:proofErr w:type="spellStart"/>
            <w:r w:rsidRPr="00A63EEA">
              <w:rPr>
                <w:rFonts w:ascii="Times New Roman" w:eastAsia="Times New Roman" w:hAnsi="Times New Roman" w:cs="Times New Roman"/>
                <w:b/>
                <w:bCs/>
                <w:iCs/>
                <w:snapToGrid w:val="0"/>
                <w:sz w:val="24"/>
                <w:szCs w:val="24"/>
              </w:rPr>
              <w:t>Аффилированные</w:t>
            </w:r>
            <w:proofErr w:type="spellEnd"/>
            <w:r w:rsidRPr="00A63EEA">
              <w:rPr>
                <w:rFonts w:ascii="Times New Roman" w:eastAsia="Times New Roman" w:hAnsi="Times New Roman" w:cs="Times New Roman"/>
                <w:b/>
                <w:bCs/>
                <w:iCs/>
                <w:snapToGrid w:val="0"/>
                <w:sz w:val="24"/>
                <w:szCs w:val="24"/>
              </w:rPr>
              <w:t xml:space="preserve"> лица</w:t>
            </w:r>
            <w:r w:rsidRPr="00A63EEA">
              <w:rPr>
                <w:rFonts w:ascii="Times New Roman" w:eastAsia="Times New Roman" w:hAnsi="Times New Roman" w:cs="Times New Roman"/>
                <w:b/>
                <w:bCs/>
                <w:i/>
                <w:iCs/>
                <w:snapToGrid w:val="0"/>
                <w:sz w:val="24"/>
                <w:szCs w:val="24"/>
              </w:rPr>
              <w:t>»</w:t>
            </w:r>
            <w:r w:rsidRPr="00A63EEA">
              <w:rPr>
                <w:rFonts w:ascii="Times New Roman" w:eastAsia="Times New Roman" w:hAnsi="Times New Roman" w:cs="Times New Roman"/>
                <w:snapToGrid w:val="0"/>
                <w:sz w:val="24"/>
                <w:szCs w:val="24"/>
              </w:rPr>
              <w:t xml:space="preserve"> – любые юридические или физические лица, которые контролируют Сторону или контролируются ею, или находятся под общим контролем Стороны. Для целей настоящего определения, термин «контроль» означает владение, прямое или косвенное, более чем 50% общего количества голосов, приходящегося на голосующие акции (доли) в уставном капитале компании, либо право управлять или способствовать управлению компанией, в силу заключенного договора, владения голосующими акциями, или по другой причине.</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r w:rsidRPr="00A63EEA">
              <w:rPr>
                <w:rFonts w:ascii="Times New Roman" w:eastAsia="Times New Roman" w:hAnsi="Times New Roman" w:cs="Times New Roman"/>
                <w:b/>
                <w:bCs/>
                <w:iCs/>
                <w:sz w:val="24"/>
                <w:szCs w:val="24"/>
                <w:lang w:val="en-GB" w:eastAsia="en-GB"/>
              </w:rPr>
              <w:t>«Contract»</w:t>
            </w:r>
            <w:r w:rsidRPr="00A63EEA">
              <w:rPr>
                <w:rFonts w:ascii="Times New Roman" w:eastAsia="Times New Roman" w:hAnsi="Times New Roman" w:cs="Times New Roman"/>
                <w:sz w:val="24"/>
                <w:szCs w:val="24"/>
                <w:lang w:val="en-GB" w:eastAsia="en-GB"/>
              </w:rPr>
              <w:t xml:space="preserve"> means this present Contract between the Parties and all of its Appendices (which are an integral part of this Contract and are herewith incorporated by reference).</w:t>
            </w:r>
          </w:p>
        </w:tc>
        <w:tc>
          <w:tcPr>
            <w:tcW w:w="2544" w:type="pct"/>
            <w:shd w:val="clear" w:color="auto" w:fill="auto"/>
          </w:tcPr>
          <w:p w:rsidR="00A63EEA" w:rsidRPr="00A63EEA" w:rsidRDefault="00A63EEA" w:rsidP="00A63EEA">
            <w:pPr>
              <w:keepNext/>
              <w:widowControl w:val="0"/>
              <w:spacing w:after="0" w:line="240" w:lineRule="auto"/>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b/>
                <w:bCs/>
                <w:iCs/>
                <w:snapToGrid w:val="0"/>
                <w:sz w:val="24"/>
                <w:szCs w:val="24"/>
              </w:rPr>
              <w:t>«Контракт»</w:t>
            </w:r>
            <w:r w:rsidRPr="00A63EEA">
              <w:rPr>
                <w:rFonts w:ascii="Times New Roman" w:eastAsia="Times New Roman" w:hAnsi="Times New Roman" w:cs="Times New Roman"/>
                <w:snapToGrid w:val="0"/>
                <w:sz w:val="24"/>
                <w:szCs w:val="24"/>
              </w:rPr>
              <w:t xml:space="preserve"> означает настоящий Контракт и все приложения (дополнения) к нему, которые составляют его неотъемлемую часть, и ссылки на которые содержатся в Контракте.</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r w:rsidRPr="00A63EEA">
              <w:rPr>
                <w:rFonts w:ascii="Times New Roman" w:eastAsia="Times New Roman" w:hAnsi="Times New Roman" w:cs="Times New Roman"/>
                <w:b/>
                <w:bCs/>
                <w:iCs/>
                <w:sz w:val="24"/>
                <w:szCs w:val="24"/>
                <w:lang w:val="en-GB" w:eastAsia="en-GB"/>
              </w:rPr>
              <w:t>«Goods</w:t>
            </w:r>
            <w:r w:rsidRPr="00A63EEA">
              <w:rPr>
                <w:rFonts w:ascii="Times New Roman" w:eastAsia="Times New Roman" w:hAnsi="Times New Roman" w:cs="Times New Roman"/>
                <w:sz w:val="24"/>
                <w:szCs w:val="24"/>
                <w:lang w:val="en-GB" w:eastAsia="en-GB"/>
              </w:rPr>
              <w:t xml:space="preserve">» shall mean </w:t>
            </w:r>
            <w:proofErr w:type="spellStart"/>
            <w:r w:rsidRPr="00A63EEA">
              <w:rPr>
                <w:rFonts w:ascii="Times New Roman" w:eastAsia="Times New Roman" w:hAnsi="Times New Roman" w:cs="Times New Roman"/>
                <w:sz w:val="24"/>
                <w:szCs w:val="24"/>
                <w:lang w:val="en-GB" w:eastAsia="en-GB"/>
              </w:rPr>
              <w:t>Fentanyl</w:t>
            </w:r>
            <w:proofErr w:type="spellEnd"/>
            <w:r w:rsidRPr="00A63EEA">
              <w:rPr>
                <w:rFonts w:ascii="Times New Roman" w:eastAsia="Times New Roman" w:hAnsi="Times New Roman" w:cs="Times New Roman"/>
                <w:sz w:val="24"/>
                <w:szCs w:val="24"/>
                <w:lang w:val="en-GB" w:eastAsia="en-GB"/>
              </w:rPr>
              <w:t xml:space="preserve"> base </w:t>
            </w:r>
            <w:r w:rsidRPr="00A63EEA">
              <w:rPr>
                <w:rFonts w:ascii="Times New Roman" w:eastAsia="Times New Roman" w:hAnsi="Times New Roman" w:cs="Times New Roman"/>
                <w:sz w:val="24"/>
                <w:szCs w:val="24"/>
                <w:lang w:val="en-US" w:eastAsia="en-GB"/>
              </w:rPr>
              <w:t xml:space="preserve">reference </w:t>
            </w:r>
            <w:r w:rsidRPr="00A63EEA">
              <w:rPr>
                <w:rFonts w:ascii="Times New Roman" w:eastAsia="Times New Roman" w:hAnsi="Times New Roman" w:cs="Times New Roman"/>
                <w:sz w:val="24"/>
                <w:szCs w:val="24"/>
                <w:lang w:val="en-US" w:eastAsia="en-GB"/>
              </w:rPr>
              <w:lastRenderedPageBreak/>
              <w:t xml:space="preserve">standards and </w:t>
            </w:r>
            <w:r w:rsidRPr="00A63EEA">
              <w:rPr>
                <w:rFonts w:ascii="Times New Roman" w:eastAsia="Times New Roman" w:hAnsi="Times New Roman" w:cs="Times New Roman"/>
                <w:sz w:val="24"/>
                <w:szCs w:val="24"/>
                <w:lang w:val="en-GB" w:eastAsia="en-GB"/>
              </w:rPr>
              <w:t>Impurity</w:t>
            </w:r>
            <w:r w:rsidRPr="00A63EEA">
              <w:rPr>
                <w:rFonts w:ascii="Times New Roman" w:eastAsia="Times New Roman" w:hAnsi="Times New Roman" w:cs="Times New Roman"/>
                <w:sz w:val="24"/>
                <w:szCs w:val="24"/>
                <w:lang w:val="en-US" w:eastAsia="en-GB"/>
              </w:rPr>
              <w:t xml:space="preserve"> PPA</w:t>
            </w:r>
            <w:r w:rsidRPr="00A63EEA">
              <w:rPr>
                <w:rFonts w:ascii="Times New Roman" w:eastAsia="Times New Roman" w:hAnsi="Times New Roman" w:cs="Times New Roman"/>
                <w:sz w:val="24"/>
                <w:szCs w:val="24"/>
                <w:lang w:val="en-GB" w:eastAsia="en-GB"/>
              </w:rPr>
              <w:t xml:space="preserve">, which the Seller supplies to the Buyer hereunder. </w:t>
            </w: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r w:rsidRPr="00A63EEA">
              <w:rPr>
                <w:rFonts w:ascii="Times New Roman" w:eastAsia="Times New Roman" w:hAnsi="Times New Roman" w:cs="Times New Roman"/>
                <w:b/>
                <w:bCs/>
                <w:iCs/>
                <w:snapToGrid w:val="0"/>
                <w:sz w:val="24"/>
                <w:szCs w:val="24"/>
                <w:lang w:eastAsia="en-GB"/>
              </w:rPr>
              <w:lastRenderedPageBreak/>
              <w:t>«Товар»</w:t>
            </w:r>
            <w:r w:rsidRPr="00A63EEA">
              <w:rPr>
                <w:rFonts w:ascii="Times New Roman" w:eastAsia="Times New Roman" w:hAnsi="Times New Roman" w:cs="Times New Roman"/>
                <w:snapToGrid w:val="0"/>
                <w:sz w:val="24"/>
                <w:szCs w:val="24"/>
                <w:lang w:eastAsia="en-GB"/>
              </w:rPr>
              <w:t xml:space="preserve"> означает стандартные образцы </w:t>
            </w:r>
            <w:proofErr w:type="spellStart"/>
            <w:r w:rsidRPr="00A63EEA">
              <w:rPr>
                <w:rFonts w:ascii="Times New Roman" w:eastAsia="Times New Roman" w:hAnsi="Times New Roman" w:cs="Times New Roman"/>
                <w:snapToGrid w:val="0"/>
                <w:sz w:val="24"/>
                <w:szCs w:val="24"/>
                <w:lang w:eastAsia="en-GB"/>
              </w:rPr>
              <w:t>Фентанил</w:t>
            </w:r>
            <w:proofErr w:type="spellEnd"/>
            <w:r w:rsidRPr="00A63EEA">
              <w:rPr>
                <w:rFonts w:ascii="Times New Roman" w:eastAsia="Times New Roman" w:hAnsi="Times New Roman" w:cs="Times New Roman"/>
                <w:snapToGrid w:val="0"/>
                <w:sz w:val="24"/>
                <w:szCs w:val="24"/>
                <w:lang w:eastAsia="en-GB"/>
              </w:rPr>
              <w:t xml:space="preserve"> </w:t>
            </w:r>
            <w:r w:rsidRPr="00A63EEA">
              <w:rPr>
                <w:rFonts w:ascii="Times New Roman" w:eastAsia="Times New Roman" w:hAnsi="Times New Roman" w:cs="Times New Roman"/>
                <w:snapToGrid w:val="0"/>
                <w:sz w:val="24"/>
                <w:szCs w:val="24"/>
                <w:lang w:eastAsia="en-GB"/>
              </w:rPr>
              <w:lastRenderedPageBreak/>
              <w:t xml:space="preserve">основание и примесь </w:t>
            </w:r>
            <w:r w:rsidRPr="00A63EEA">
              <w:rPr>
                <w:rFonts w:ascii="Times New Roman" w:eastAsia="Times New Roman" w:hAnsi="Times New Roman" w:cs="Times New Roman"/>
                <w:sz w:val="24"/>
                <w:szCs w:val="24"/>
                <w:lang w:val="en-US" w:eastAsia="en-GB"/>
              </w:rPr>
              <w:t>PPA</w:t>
            </w:r>
            <w:r w:rsidRPr="00A63EEA">
              <w:rPr>
                <w:rFonts w:ascii="Times New Roman" w:eastAsia="Times New Roman" w:hAnsi="Times New Roman" w:cs="Times New Roman"/>
                <w:snapToGrid w:val="0"/>
                <w:sz w:val="24"/>
                <w:szCs w:val="24"/>
                <w:lang w:eastAsia="en-GB"/>
              </w:rPr>
              <w:t>, поставляемые Продавцом Покупателю по настоящему Контракту.</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r w:rsidRPr="00A63EEA">
              <w:rPr>
                <w:rFonts w:ascii="Times New Roman" w:eastAsia="Times New Roman" w:hAnsi="Times New Roman" w:cs="Times New Roman"/>
                <w:b/>
                <w:bCs/>
                <w:iCs/>
                <w:sz w:val="24"/>
                <w:szCs w:val="24"/>
                <w:lang w:val="en-GB" w:eastAsia="en-GB"/>
              </w:rPr>
              <w:lastRenderedPageBreak/>
              <w:t>«Loss»</w:t>
            </w:r>
            <w:r w:rsidRPr="00A63EEA">
              <w:rPr>
                <w:rFonts w:ascii="Times New Roman" w:eastAsia="Times New Roman" w:hAnsi="Times New Roman" w:cs="Times New Roman"/>
                <w:sz w:val="24"/>
                <w:szCs w:val="24"/>
                <w:lang w:val="en-GB" w:eastAsia="en-GB"/>
              </w:rPr>
              <w:t xml:space="preserve"> has the meaning given to it in Article 6.9. </w:t>
            </w:r>
            <w:proofErr w:type="gramStart"/>
            <w:r w:rsidRPr="00A63EEA">
              <w:rPr>
                <w:rFonts w:ascii="Times New Roman" w:eastAsia="Times New Roman" w:hAnsi="Times New Roman" w:cs="Times New Roman"/>
                <w:sz w:val="24"/>
                <w:szCs w:val="24"/>
                <w:lang w:val="en-GB" w:eastAsia="en-GB"/>
              </w:rPr>
              <w:t>of</w:t>
            </w:r>
            <w:proofErr w:type="gramEnd"/>
            <w:r w:rsidRPr="00A63EEA">
              <w:rPr>
                <w:rFonts w:ascii="Times New Roman" w:eastAsia="Times New Roman" w:hAnsi="Times New Roman" w:cs="Times New Roman"/>
                <w:sz w:val="24"/>
                <w:szCs w:val="24"/>
                <w:lang w:val="en-GB" w:eastAsia="en-GB"/>
              </w:rPr>
              <w:t xml:space="preserve"> this Contract.</w:t>
            </w:r>
          </w:p>
        </w:tc>
        <w:tc>
          <w:tcPr>
            <w:tcW w:w="2544" w:type="pct"/>
            <w:shd w:val="clear" w:color="auto" w:fill="auto"/>
          </w:tcPr>
          <w:p w:rsidR="00A63EEA" w:rsidRPr="00A63EEA" w:rsidRDefault="00A63EEA" w:rsidP="00A63EEA">
            <w:pPr>
              <w:keepNext/>
              <w:widowControl w:val="0"/>
              <w:spacing w:after="0" w:line="240" w:lineRule="auto"/>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b/>
                <w:bCs/>
                <w:iCs/>
                <w:snapToGrid w:val="0"/>
                <w:sz w:val="24"/>
                <w:szCs w:val="24"/>
              </w:rPr>
              <w:t>«Убытки»</w:t>
            </w:r>
            <w:r w:rsidRPr="00A63EEA">
              <w:rPr>
                <w:rFonts w:ascii="Times New Roman" w:eastAsia="Times New Roman" w:hAnsi="Times New Roman" w:cs="Times New Roman"/>
                <w:snapToGrid w:val="0"/>
                <w:sz w:val="24"/>
                <w:szCs w:val="24"/>
              </w:rPr>
              <w:t xml:space="preserve"> – термин, определяемый в пункте 6.9. настоящего Контракта.</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b/>
                <w:bCs/>
                <w:iCs/>
                <w:sz w:val="24"/>
                <w:szCs w:val="24"/>
                <w:lang w:val="en-GB" w:eastAsia="en-GB"/>
              </w:rPr>
              <w:t>«Relevant Claim»</w:t>
            </w:r>
            <w:r w:rsidRPr="00A63EEA">
              <w:rPr>
                <w:rFonts w:ascii="Times New Roman" w:eastAsia="Times New Roman" w:hAnsi="Times New Roman" w:cs="Times New Roman"/>
                <w:sz w:val="24"/>
                <w:szCs w:val="24"/>
                <w:lang w:val="en-GB" w:eastAsia="en-GB"/>
              </w:rPr>
              <w:t xml:space="preserve"> has the meaning given to it in Article 6.9. </w:t>
            </w:r>
            <w:proofErr w:type="gramStart"/>
            <w:r w:rsidRPr="00A63EEA">
              <w:rPr>
                <w:rFonts w:ascii="Times New Roman" w:eastAsia="Times New Roman" w:hAnsi="Times New Roman" w:cs="Times New Roman"/>
                <w:sz w:val="24"/>
                <w:szCs w:val="24"/>
                <w:lang w:val="en-GB" w:eastAsia="en-GB"/>
              </w:rPr>
              <w:t>of</w:t>
            </w:r>
            <w:proofErr w:type="gramEnd"/>
            <w:r w:rsidRPr="00A63EEA">
              <w:rPr>
                <w:rFonts w:ascii="Times New Roman" w:eastAsia="Times New Roman" w:hAnsi="Times New Roman" w:cs="Times New Roman"/>
                <w:sz w:val="24"/>
                <w:szCs w:val="24"/>
                <w:lang w:val="en-GB" w:eastAsia="en-GB"/>
              </w:rPr>
              <w:t xml:space="preserve"> this Contract.</w:t>
            </w:r>
          </w:p>
          <w:p w:rsidR="00A63EEA" w:rsidRPr="00A63EEA" w:rsidRDefault="00A63EEA" w:rsidP="00A63EEA">
            <w:pPr>
              <w:keepNext/>
              <w:spacing w:after="0" w:line="240" w:lineRule="auto"/>
              <w:jc w:val="both"/>
              <w:rPr>
                <w:rFonts w:ascii="Times New Roman" w:eastAsia="Times New Roman" w:hAnsi="Times New Roman" w:cs="Times New Roman"/>
                <w:sz w:val="24"/>
                <w:szCs w:val="24"/>
                <w:lang w:val="en-US" w:eastAsia="en-GB"/>
              </w:rPr>
            </w:pPr>
          </w:p>
        </w:tc>
        <w:tc>
          <w:tcPr>
            <w:tcW w:w="2544" w:type="pct"/>
            <w:shd w:val="clear" w:color="auto" w:fill="auto"/>
          </w:tcPr>
          <w:p w:rsidR="00A63EEA" w:rsidRPr="00A63EEA" w:rsidRDefault="00A63EEA" w:rsidP="00A63EEA">
            <w:pPr>
              <w:keepNext/>
              <w:widowControl w:val="0"/>
              <w:spacing w:after="0" w:line="240" w:lineRule="auto"/>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b/>
                <w:bCs/>
                <w:iCs/>
                <w:snapToGrid w:val="0"/>
                <w:sz w:val="24"/>
                <w:szCs w:val="24"/>
              </w:rPr>
              <w:t>«Существенная претензия»</w:t>
            </w:r>
            <w:r w:rsidRPr="00A63EEA">
              <w:rPr>
                <w:rFonts w:ascii="Times New Roman" w:eastAsia="Times New Roman" w:hAnsi="Times New Roman" w:cs="Times New Roman"/>
                <w:snapToGrid w:val="0"/>
                <w:sz w:val="24"/>
                <w:szCs w:val="24"/>
              </w:rPr>
              <w:t xml:space="preserve"> – термин, определенный в пункте 6.9. настоящего Контракта.</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p>
        </w:tc>
      </w:tr>
      <w:tr w:rsidR="00A63EEA" w:rsidRPr="00A63EEA" w:rsidTr="00A63EEA">
        <w:tc>
          <w:tcPr>
            <w:tcW w:w="2456" w:type="pct"/>
            <w:shd w:val="clear" w:color="auto" w:fill="auto"/>
          </w:tcPr>
          <w:p w:rsidR="00A63EEA" w:rsidRPr="00A63EEA" w:rsidRDefault="00A63EEA" w:rsidP="00B5396A">
            <w:pPr>
              <w:keepNext/>
              <w:numPr>
                <w:ilvl w:val="0"/>
                <w:numId w:val="14"/>
              </w:numPr>
              <w:tabs>
                <w:tab w:val="left" w:pos="300"/>
              </w:tabs>
              <w:spacing w:after="0" w:line="240" w:lineRule="auto"/>
              <w:ind w:left="0" w:firstLine="0"/>
              <w:jc w:val="center"/>
              <w:rPr>
                <w:rFonts w:ascii="Times New Roman" w:eastAsia="Times New Roman" w:hAnsi="Times New Roman" w:cs="Times New Roman"/>
                <w:b/>
                <w:sz w:val="24"/>
                <w:szCs w:val="24"/>
                <w:lang w:val="en-US"/>
              </w:rPr>
            </w:pPr>
            <w:r w:rsidRPr="00A63EEA">
              <w:rPr>
                <w:rFonts w:ascii="Times New Roman" w:eastAsia="Times New Roman" w:hAnsi="Times New Roman" w:cs="Times New Roman"/>
                <w:b/>
                <w:sz w:val="24"/>
                <w:szCs w:val="24"/>
                <w:lang w:val="en-US"/>
              </w:rPr>
              <w:t>SUBJECT MATTER OF THE CONTRACT</w:t>
            </w:r>
          </w:p>
        </w:tc>
        <w:tc>
          <w:tcPr>
            <w:tcW w:w="2544" w:type="pct"/>
            <w:shd w:val="clear" w:color="auto" w:fill="auto"/>
          </w:tcPr>
          <w:p w:rsidR="00A63EEA" w:rsidRPr="00A63EEA" w:rsidRDefault="00A63EEA" w:rsidP="00B5396A">
            <w:pPr>
              <w:keepNext/>
              <w:widowControl w:val="0"/>
              <w:numPr>
                <w:ilvl w:val="0"/>
                <w:numId w:val="15"/>
              </w:numPr>
              <w:tabs>
                <w:tab w:val="left" w:pos="317"/>
                <w:tab w:val="left" w:pos="518"/>
              </w:tabs>
              <w:spacing w:after="0" w:line="240" w:lineRule="auto"/>
              <w:ind w:left="10" w:hanging="10"/>
              <w:jc w:val="center"/>
              <w:rPr>
                <w:rFonts w:ascii="Times New Roman" w:eastAsia="Times New Roman" w:hAnsi="Times New Roman" w:cs="Times New Roman"/>
                <w:b/>
                <w:bCs/>
                <w:snapToGrid w:val="0"/>
                <w:sz w:val="24"/>
                <w:szCs w:val="24"/>
                <w:lang w:val="en-US"/>
              </w:rPr>
            </w:pPr>
            <w:r w:rsidRPr="00A63EEA">
              <w:rPr>
                <w:rFonts w:ascii="Times New Roman" w:eastAsia="Times New Roman" w:hAnsi="Times New Roman" w:cs="Times New Roman"/>
                <w:b/>
                <w:bCs/>
                <w:snapToGrid w:val="0"/>
                <w:sz w:val="24"/>
                <w:szCs w:val="24"/>
              </w:rPr>
              <w:t>ПРЕДМЕТ КОНТРАКТА</w:t>
            </w:r>
          </w:p>
        </w:tc>
      </w:tr>
      <w:tr w:rsidR="00A63EEA" w:rsidRPr="00A63EEA" w:rsidTr="00A63EEA">
        <w:tc>
          <w:tcPr>
            <w:tcW w:w="2456" w:type="pct"/>
            <w:shd w:val="clear" w:color="auto" w:fill="auto"/>
          </w:tcPr>
          <w:p w:rsidR="00A63EEA" w:rsidRPr="00A63EEA" w:rsidRDefault="00A63EEA" w:rsidP="00B5396A">
            <w:pPr>
              <w:keepNext/>
              <w:widowControl w:val="0"/>
              <w:numPr>
                <w:ilvl w:val="1"/>
                <w:numId w:val="8"/>
              </w:numPr>
              <w:tabs>
                <w:tab w:val="left" w:pos="0"/>
              </w:tabs>
              <w:spacing w:after="0" w:line="240" w:lineRule="auto"/>
              <w:ind w:left="0" w:firstLine="0"/>
              <w:jc w:val="both"/>
              <w:outlineLvl w:val="1"/>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 xml:space="preserve">According to the Contract the Seller undertakes to supply to the Buyer the Goods in the quantity specified in Appendix hereto, signed by the Parties. The sale of the Goods by the Seller to the Buyer is carried out for the sole purpose to enable the Buyer to use the Goods as reference standard in order to conduct analytical testing for the import of the Goods into the Russian market.  </w:t>
            </w:r>
          </w:p>
        </w:tc>
        <w:tc>
          <w:tcPr>
            <w:tcW w:w="2544" w:type="pct"/>
            <w:shd w:val="clear" w:color="auto" w:fill="auto"/>
          </w:tcPr>
          <w:p w:rsidR="00A63EEA" w:rsidRPr="00A63EEA" w:rsidRDefault="00A63EEA" w:rsidP="00B5396A">
            <w:pPr>
              <w:keepNext/>
              <w:widowControl w:val="0"/>
              <w:numPr>
                <w:ilvl w:val="1"/>
                <w:numId w:val="12"/>
              </w:numPr>
              <w:tabs>
                <w:tab w:val="num" w:pos="34"/>
              </w:tabs>
              <w:spacing w:after="0" w:line="240" w:lineRule="auto"/>
              <w:ind w:left="0" w:firstLine="0"/>
              <w:jc w:val="both"/>
              <w:rPr>
                <w:rFonts w:ascii="Times New Roman" w:eastAsia="Times New Roman" w:hAnsi="Times New Roman" w:cs="Times New Roman"/>
                <w:snapToGrid w:val="0"/>
                <w:sz w:val="24"/>
                <w:szCs w:val="24"/>
                <w:lang w:eastAsia="en-GB"/>
              </w:rPr>
            </w:pPr>
            <w:r w:rsidRPr="00A63EEA">
              <w:rPr>
                <w:rFonts w:ascii="Times New Roman" w:eastAsia="Times New Roman" w:hAnsi="Times New Roman" w:cs="Times New Roman"/>
                <w:snapToGrid w:val="0"/>
                <w:sz w:val="24"/>
                <w:szCs w:val="24"/>
                <w:lang w:eastAsia="en-GB"/>
              </w:rPr>
              <w:t xml:space="preserve">Продавец обязуется в соответствии с условиями настоящего Контракта поставить Товар Покупателю в объеме, указанном в Приложении № 1 к настоящему Контракту, подписанном Сторонами. Продавец продает Товар Покупателю исключительно для использования Товара Покупателем в качестве стандартных образцов сравнения для проведения аналитического тестирования </w:t>
            </w:r>
            <w:r w:rsidRPr="00A63EEA">
              <w:rPr>
                <w:rFonts w:ascii="Times New Roman" w:eastAsia="Times New Roman" w:hAnsi="Times New Roman" w:cs="Times New Roman"/>
                <w:snapToGrid w:val="0"/>
                <w:sz w:val="24"/>
                <w:szCs w:val="24"/>
                <w:lang w:val="en-US" w:eastAsia="en-GB"/>
              </w:rPr>
              <w:t>c</w:t>
            </w:r>
            <w:r w:rsidRPr="00A63EEA">
              <w:rPr>
                <w:rFonts w:ascii="Times New Roman" w:eastAsia="Times New Roman" w:hAnsi="Times New Roman" w:cs="Times New Roman"/>
                <w:snapToGrid w:val="0"/>
                <w:sz w:val="24"/>
                <w:szCs w:val="24"/>
                <w:lang w:eastAsia="en-GB"/>
              </w:rPr>
              <w:t xml:space="preserve"> целью импорта Товара в Российскую Федерацию.</w:t>
            </w:r>
          </w:p>
        </w:tc>
      </w:tr>
      <w:tr w:rsidR="00A63EEA" w:rsidRPr="00A63EEA" w:rsidTr="00A63EEA">
        <w:tc>
          <w:tcPr>
            <w:tcW w:w="2456" w:type="pct"/>
            <w:shd w:val="clear" w:color="auto" w:fill="auto"/>
          </w:tcPr>
          <w:p w:rsidR="00A63EEA" w:rsidRPr="00A63EEA" w:rsidRDefault="00A63EEA" w:rsidP="00B5396A">
            <w:pPr>
              <w:keepNext/>
              <w:numPr>
                <w:ilvl w:val="0"/>
                <w:numId w:val="14"/>
              </w:numPr>
              <w:tabs>
                <w:tab w:val="left" w:pos="284"/>
              </w:tabs>
              <w:spacing w:after="0" w:line="240" w:lineRule="auto"/>
              <w:ind w:left="0" w:firstLine="0"/>
              <w:jc w:val="center"/>
              <w:rPr>
                <w:rFonts w:ascii="Times New Roman" w:eastAsia="Times New Roman" w:hAnsi="Times New Roman" w:cs="Times New Roman"/>
                <w:b/>
                <w:bCs/>
                <w:sz w:val="24"/>
                <w:szCs w:val="24"/>
                <w:lang w:val="en-GB"/>
              </w:rPr>
            </w:pPr>
            <w:r w:rsidRPr="00A63EEA">
              <w:rPr>
                <w:rFonts w:ascii="Times New Roman" w:eastAsia="Times New Roman" w:hAnsi="Times New Roman" w:cs="Times New Roman"/>
                <w:b/>
                <w:bCs/>
                <w:sz w:val="24"/>
                <w:szCs w:val="24"/>
                <w:lang w:val="en-GB"/>
              </w:rPr>
              <w:t>PRICES OF THE GOODS, CONDITIONS, TOTAL VALUE OF CONTRACT</w:t>
            </w:r>
          </w:p>
        </w:tc>
        <w:tc>
          <w:tcPr>
            <w:tcW w:w="2544" w:type="pct"/>
            <w:shd w:val="clear" w:color="auto" w:fill="auto"/>
          </w:tcPr>
          <w:p w:rsidR="00A63EEA" w:rsidRPr="00A63EEA" w:rsidRDefault="00A63EEA" w:rsidP="00B5396A">
            <w:pPr>
              <w:keepNext/>
              <w:widowControl w:val="0"/>
              <w:numPr>
                <w:ilvl w:val="0"/>
                <w:numId w:val="15"/>
              </w:numPr>
              <w:spacing w:after="0" w:line="240" w:lineRule="auto"/>
              <w:ind w:left="10" w:hanging="10"/>
              <w:jc w:val="center"/>
              <w:rPr>
                <w:rFonts w:ascii="Times New Roman" w:eastAsia="Times New Roman" w:hAnsi="Times New Roman" w:cs="Times New Roman"/>
                <w:sz w:val="24"/>
                <w:szCs w:val="24"/>
              </w:rPr>
            </w:pPr>
            <w:r w:rsidRPr="00A63EEA">
              <w:rPr>
                <w:rFonts w:ascii="Times New Roman" w:eastAsia="Times New Roman" w:hAnsi="Times New Roman" w:cs="Times New Roman"/>
                <w:b/>
                <w:bCs/>
                <w:snapToGrid w:val="0"/>
                <w:sz w:val="24"/>
                <w:szCs w:val="24"/>
              </w:rPr>
              <w:t>ЦЕНА ТОВАРА, УСЛОВИЯ, ОБЩАЯ СТОИМОСТЬ КОНТРАКТА</w:t>
            </w:r>
          </w:p>
        </w:tc>
      </w:tr>
      <w:tr w:rsidR="00A63EEA" w:rsidRPr="00A63EEA" w:rsidTr="00A63EEA">
        <w:tc>
          <w:tcPr>
            <w:tcW w:w="2456" w:type="pct"/>
            <w:shd w:val="clear" w:color="auto" w:fill="auto"/>
          </w:tcPr>
          <w:p w:rsidR="00A63EEA" w:rsidRPr="00A63EEA" w:rsidRDefault="00A63EEA" w:rsidP="00B5396A">
            <w:pPr>
              <w:keepNext/>
              <w:widowControl w:val="0"/>
              <w:numPr>
                <w:ilvl w:val="1"/>
                <w:numId w:val="16"/>
              </w:numPr>
              <w:tabs>
                <w:tab w:val="left" w:pos="0"/>
              </w:tabs>
              <w:spacing w:after="0" w:line="240" w:lineRule="auto"/>
              <w:ind w:left="0" w:firstLine="0"/>
              <w:jc w:val="both"/>
              <w:outlineLvl w:val="1"/>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 xml:space="preserve">The prices of the Goods to be delivered under this Contract are set forth in Appendix hereto. </w:t>
            </w: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r w:rsidRPr="00A63EEA">
              <w:rPr>
                <w:rFonts w:ascii="Times New Roman" w:eastAsia="Times New Roman" w:hAnsi="Times New Roman" w:cs="Times New Roman"/>
                <w:sz w:val="24"/>
                <w:szCs w:val="24"/>
                <w:lang w:eastAsia="en-GB"/>
              </w:rPr>
              <w:t>2.1. Цена поставляемого по настоящему Контракту Товара указана в Приложении № 1 к настоящему Контракту.</w:t>
            </w:r>
          </w:p>
        </w:tc>
      </w:tr>
      <w:tr w:rsidR="00A63EEA" w:rsidRPr="00A63EEA" w:rsidTr="00A63EEA">
        <w:tc>
          <w:tcPr>
            <w:tcW w:w="2456" w:type="pct"/>
            <w:shd w:val="clear" w:color="auto" w:fill="auto"/>
          </w:tcPr>
          <w:p w:rsidR="00A63EEA" w:rsidRPr="00A63EEA" w:rsidRDefault="00A63EEA" w:rsidP="00B5396A">
            <w:pPr>
              <w:keepNext/>
              <w:widowControl w:val="0"/>
              <w:numPr>
                <w:ilvl w:val="1"/>
                <w:numId w:val="16"/>
              </w:numPr>
              <w:tabs>
                <w:tab w:val="left" w:pos="0"/>
              </w:tabs>
              <w:spacing w:after="0" w:line="240" w:lineRule="auto"/>
              <w:ind w:left="0" w:firstLine="0"/>
              <w:jc w:val="both"/>
              <w:outlineLvl w:val="1"/>
              <w:rPr>
                <w:rFonts w:ascii="Times New Roman" w:eastAsia="Times New Roman" w:hAnsi="Times New Roman" w:cs="Times New Roman"/>
                <w:bCs/>
                <w:sz w:val="24"/>
                <w:szCs w:val="24"/>
                <w:lang w:val="en-US"/>
              </w:rPr>
            </w:pPr>
            <w:r w:rsidRPr="00A63EEA">
              <w:rPr>
                <w:rFonts w:ascii="Times New Roman" w:eastAsia="Times New Roman" w:hAnsi="Times New Roman" w:cs="Times New Roman"/>
                <w:bCs/>
                <w:sz w:val="24"/>
                <w:szCs w:val="24"/>
                <w:lang w:val="en-US"/>
              </w:rPr>
              <w:t xml:space="preserve">The prices to be paid by the Buyer for Goods purchased as set forth in Appendix hereto, are quoted in Euro and include the value of packaging, marking, insurance and delivery. </w:t>
            </w: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r w:rsidRPr="00A63EEA">
              <w:rPr>
                <w:rFonts w:ascii="Times New Roman" w:eastAsia="Times New Roman" w:hAnsi="Times New Roman" w:cs="Times New Roman"/>
                <w:sz w:val="24"/>
                <w:szCs w:val="24"/>
                <w:lang w:eastAsia="en-GB"/>
              </w:rPr>
              <w:t xml:space="preserve">2.2. Цена Товара, подлежащая уплате Покупателем в соответствии с Приложением </w:t>
            </w:r>
            <w:r w:rsidRPr="00A63EEA">
              <w:rPr>
                <w:rFonts w:ascii="Times New Roman" w:eastAsia="Times New Roman" w:hAnsi="Times New Roman" w:cs="Times New Roman"/>
                <w:sz w:val="24"/>
                <w:szCs w:val="24"/>
                <w:lang w:eastAsia="en-GB"/>
              </w:rPr>
              <w:br/>
              <w:t xml:space="preserve">№ 1 к настоящему Контракту, указывается в Евро и включает стоимость упаковки, маркировки, страховки и доставки. </w:t>
            </w:r>
          </w:p>
        </w:tc>
      </w:tr>
      <w:tr w:rsidR="00A63EEA" w:rsidRPr="00A63EEA" w:rsidTr="00A63EEA">
        <w:tc>
          <w:tcPr>
            <w:tcW w:w="2456" w:type="pct"/>
            <w:shd w:val="clear" w:color="auto" w:fill="auto"/>
          </w:tcPr>
          <w:p w:rsidR="00A63EEA" w:rsidRPr="00A63EEA" w:rsidRDefault="00A63EEA" w:rsidP="00B5396A">
            <w:pPr>
              <w:keepNext/>
              <w:widowControl w:val="0"/>
              <w:numPr>
                <w:ilvl w:val="1"/>
                <w:numId w:val="16"/>
              </w:numPr>
              <w:tabs>
                <w:tab w:val="left" w:pos="0"/>
              </w:tabs>
              <w:spacing w:after="0" w:line="240" w:lineRule="auto"/>
              <w:ind w:left="0" w:firstLine="0"/>
              <w:jc w:val="both"/>
              <w:outlineLvl w:val="1"/>
              <w:rPr>
                <w:rFonts w:ascii="Times New Roman" w:eastAsia="Times New Roman" w:hAnsi="Times New Roman" w:cs="Times New Roman"/>
                <w:bCs/>
                <w:sz w:val="24"/>
                <w:szCs w:val="24"/>
                <w:lang w:val="en-GB"/>
              </w:rPr>
            </w:pPr>
            <w:r w:rsidRPr="00A63EEA">
              <w:rPr>
                <w:rFonts w:ascii="Times New Roman" w:eastAsia="Times New Roman" w:hAnsi="Times New Roman" w:cs="Times New Roman"/>
                <w:bCs/>
                <w:sz w:val="24"/>
                <w:szCs w:val="24"/>
                <w:lang w:val="en-US"/>
              </w:rPr>
              <w:t xml:space="preserve">The prices, delivery and other terms and conditions, including but not limited to, the bearing of risk of loss or damage to the Goods, under which the Goods are purchased, sold and delivered hereunder at CIP airport </w:t>
            </w:r>
            <w:proofErr w:type="spellStart"/>
            <w:r w:rsidRPr="00A63EEA">
              <w:rPr>
                <w:rFonts w:ascii="Times New Roman" w:eastAsia="Times New Roman" w:hAnsi="Times New Roman" w:cs="Times New Roman"/>
                <w:bCs/>
                <w:sz w:val="24"/>
                <w:szCs w:val="24"/>
                <w:lang w:val="en-US"/>
              </w:rPr>
              <w:t>Domodedovo</w:t>
            </w:r>
            <w:proofErr w:type="spellEnd"/>
            <w:r w:rsidRPr="00A63EEA">
              <w:rPr>
                <w:rFonts w:ascii="Times New Roman" w:eastAsia="Times New Roman" w:hAnsi="Times New Roman" w:cs="Times New Roman"/>
                <w:bCs/>
                <w:sz w:val="24"/>
                <w:szCs w:val="24"/>
                <w:lang w:val="en-US"/>
              </w:rPr>
              <w:t xml:space="preserve">, Moscow, Russian Federation according to ICC </w:t>
            </w:r>
            <w:proofErr w:type="spellStart"/>
            <w:r w:rsidRPr="00A63EEA">
              <w:rPr>
                <w:rFonts w:ascii="Times New Roman" w:eastAsia="Times New Roman" w:hAnsi="Times New Roman" w:cs="Times New Roman"/>
                <w:bCs/>
                <w:sz w:val="24"/>
                <w:szCs w:val="24"/>
                <w:lang w:val="en-US"/>
              </w:rPr>
              <w:t>Incoterms</w:t>
            </w:r>
            <w:proofErr w:type="spellEnd"/>
            <w:r w:rsidRPr="00A63EEA">
              <w:rPr>
                <w:rFonts w:ascii="Times New Roman" w:eastAsia="Times New Roman" w:hAnsi="Times New Roman" w:cs="Times New Roman"/>
                <w:bCs/>
                <w:sz w:val="24"/>
                <w:szCs w:val="24"/>
                <w:lang w:val="en-US"/>
              </w:rPr>
              <w:t>® 2010 (“</w:t>
            </w:r>
            <w:proofErr w:type="spellStart"/>
            <w:r w:rsidRPr="00A63EEA">
              <w:rPr>
                <w:rFonts w:ascii="Times New Roman" w:eastAsia="Times New Roman" w:hAnsi="Times New Roman" w:cs="Times New Roman"/>
                <w:bCs/>
                <w:sz w:val="24"/>
                <w:szCs w:val="24"/>
                <w:lang w:val="en-US"/>
              </w:rPr>
              <w:t>Incoterms</w:t>
            </w:r>
            <w:proofErr w:type="spellEnd"/>
            <w:r w:rsidRPr="00A63EEA">
              <w:rPr>
                <w:rFonts w:ascii="Times New Roman" w:eastAsia="Times New Roman" w:hAnsi="Times New Roman" w:cs="Times New Roman"/>
                <w:bCs/>
                <w:sz w:val="24"/>
                <w:szCs w:val="24"/>
                <w:lang w:val="en-US"/>
              </w:rPr>
              <w:t>” is a trademark of the International Chamber of Commerce),</w:t>
            </w:r>
            <w:r w:rsidRPr="00A63EEA" w:rsidDel="002E25E6">
              <w:rPr>
                <w:rFonts w:ascii="Times New Roman" w:eastAsia="Times New Roman" w:hAnsi="Times New Roman" w:cs="Times New Roman"/>
                <w:bCs/>
                <w:sz w:val="24"/>
                <w:szCs w:val="24"/>
                <w:lang w:val="en-US"/>
              </w:rPr>
              <w:t xml:space="preserve"> </w:t>
            </w:r>
            <w:r w:rsidRPr="00A63EEA">
              <w:rPr>
                <w:rFonts w:ascii="Times New Roman" w:eastAsia="Times New Roman" w:hAnsi="Times New Roman" w:cs="Times New Roman"/>
                <w:bCs/>
                <w:sz w:val="24"/>
                <w:szCs w:val="24"/>
                <w:lang w:val="en-US"/>
              </w:rPr>
              <w:t>as agreed by the Parties for each single delivery in the relevant invoice.</w:t>
            </w:r>
          </w:p>
        </w:tc>
        <w:tc>
          <w:tcPr>
            <w:tcW w:w="2544" w:type="pct"/>
            <w:shd w:val="clear" w:color="auto" w:fill="auto"/>
          </w:tcPr>
          <w:p w:rsidR="00A63EEA" w:rsidRPr="00A63EEA" w:rsidRDefault="00A63EEA" w:rsidP="00A63EEA">
            <w:pPr>
              <w:keepNext/>
              <w:widowControl w:val="0"/>
              <w:spacing w:after="0" w:line="240" w:lineRule="auto"/>
              <w:jc w:val="both"/>
              <w:rPr>
                <w:rFonts w:ascii="Times New Roman" w:eastAsia="Times New Roman" w:hAnsi="Times New Roman" w:cs="Times New Roman"/>
                <w:snapToGrid w:val="0"/>
                <w:sz w:val="24"/>
                <w:szCs w:val="24"/>
                <w:lang w:eastAsia="en-GB"/>
              </w:rPr>
            </w:pPr>
            <w:r w:rsidRPr="00A63EEA">
              <w:rPr>
                <w:rFonts w:ascii="Times New Roman" w:eastAsia="Times New Roman" w:hAnsi="Times New Roman" w:cs="Times New Roman"/>
                <w:snapToGrid w:val="0"/>
                <w:sz w:val="24"/>
                <w:szCs w:val="24"/>
                <w:lang w:eastAsia="en-GB"/>
              </w:rPr>
              <w:t xml:space="preserve">2.3. </w:t>
            </w:r>
            <w:proofErr w:type="gramStart"/>
            <w:r w:rsidRPr="00A63EEA">
              <w:rPr>
                <w:rFonts w:ascii="Times New Roman" w:eastAsia="Times New Roman" w:hAnsi="Times New Roman" w:cs="Times New Roman"/>
                <w:sz w:val="24"/>
                <w:szCs w:val="24"/>
                <w:lang w:eastAsia="en-GB"/>
              </w:rPr>
              <w:t>Цены, порядок и условия поставки и прочие условия, в соответствии с которыми приобретается, продается и доставляется Товар, понимаются согласно условиям С</w:t>
            </w:r>
            <w:r w:rsidRPr="00A63EEA">
              <w:rPr>
                <w:rFonts w:ascii="Times New Roman" w:eastAsia="Times New Roman" w:hAnsi="Times New Roman" w:cs="Times New Roman"/>
                <w:sz w:val="24"/>
                <w:szCs w:val="24"/>
                <w:lang w:val="en-GB" w:eastAsia="en-GB"/>
              </w:rPr>
              <w:t>I</w:t>
            </w:r>
            <w:r w:rsidRPr="00A63EEA">
              <w:rPr>
                <w:rFonts w:ascii="Times New Roman" w:eastAsia="Times New Roman" w:hAnsi="Times New Roman" w:cs="Times New Roman"/>
                <w:sz w:val="24"/>
                <w:szCs w:val="24"/>
                <w:lang w:eastAsia="en-GB"/>
              </w:rPr>
              <w:t xml:space="preserve">Р Москва, Российская Федерация, Аэропорт Домодедово, авиатранспортом в соответствии с Международными Правилами Толкования Торговых Терминов </w:t>
            </w:r>
            <w:proofErr w:type="spellStart"/>
            <w:r w:rsidRPr="00A63EEA">
              <w:rPr>
                <w:rFonts w:ascii="Times New Roman" w:eastAsia="Times New Roman" w:hAnsi="Times New Roman" w:cs="Times New Roman"/>
                <w:sz w:val="24"/>
                <w:szCs w:val="24"/>
                <w:lang w:eastAsia="en-GB"/>
              </w:rPr>
              <w:t>Инкотермс</w:t>
            </w:r>
            <w:proofErr w:type="spellEnd"/>
            <w:r w:rsidRPr="00A63EEA">
              <w:rPr>
                <w:rFonts w:ascii="Times New Roman" w:eastAsia="Times New Roman" w:hAnsi="Times New Roman" w:cs="Times New Roman"/>
                <w:sz w:val="24"/>
                <w:szCs w:val="24"/>
                <w:lang w:eastAsia="en-GB"/>
              </w:rPr>
              <w:t>® 2010 («</w:t>
            </w:r>
            <w:proofErr w:type="spellStart"/>
            <w:r w:rsidRPr="00A63EEA">
              <w:rPr>
                <w:rFonts w:ascii="Times New Roman" w:eastAsia="Times New Roman" w:hAnsi="Times New Roman" w:cs="Times New Roman"/>
                <w:sz w:val="24"/>
                <w:szCs w:val="24"/>
                <w:lang w:eastAsia="en-GB"/>
              </w:rPr>
              <w:t>Инкотермс</w:t>
            </w:r>
            <w:proofErr w:type="spellEnd"/>
            <w:r w:rsidRPr="00A63EEA">
              <w:rPr>
                <w:rFonts w:ascii="Times New Roman" w:eastAsia="Times New Roman" w:hAnsi="Times New Roman" w:cs="Times New Roman"/>
                <w:sz w:val="24"/>
                <w:szCs w:val="24"/>
                <w:lang w:eastAsia="en-GB"/>
              </w:rPr>
              <w:t xml:space="preserve">» является товарным знаком Международной Торговой Палаты), как это </w:t>
            </w:r>
            <w:r w:rsidRPr="00A63EEA">
              <w:rPr>
                <w:rFonts w:ascii="Times New Roman" w:eastAsia="Times New Roman" w:hAnsi="Times New Roman" w:cs="Times New Roman"/>
                <w:sz w:val="24"/>
                <w:szCs w:val="24"/>
                <w:lang w:val="az-Latn-AZ" w:eastAsia="en-GB"/>
              </w:rPr>
              <w:t>согласов</w:t>
            </w:r>
            <w:proofErr w:type="spellStart"/>
            <w:r w:rsidRPr="00A63EEA">
              <w:rPr>
                <w:rFonts w:ascii="Times New Roman" w:eastAsia="Times New Roman" w:hAnsi="Times New Roman" w:cs="Times New Roman"/>
                <w:sz w:val="24"/>
                <w:szCs w:val="24"/>
                <w:lang w:eastAsia="en-GB"/>
              </w:rPr>
              <w:t>ано</w:t>
            </w:r>
            <w:proofErr w:type="spellEnd"/>
            <w:r w:rsidRPr="00A63EEA">
              <w:rPr>
                <w:rFonts w:ascii="Times New Roman" w:eastAsia="Times New Roman" w:hAnsi="Times New Roman" w:cs="Times New Roman"/>
                <w:sz w:val="24"/>
                <w:szCs w:val="24"/>
                <w:lang w:eastAsia="en-GB"/>
              </w:rPr>
              <w:t xml:space="preserve"> С</w:t>
            </w:r>
            <w:r w:rsidRPr="00A63EEA">
              <w:rPr>
                <w:rFonts w:ascii="Times New Roman" w:eastAsia="Times New Roman" w:hAnsi="Times New Roman" w:cs="Times New Roman"/>
                <w:sz w:val="24"/>
                <w:szCs w:val="24"/>
                <w:lang w:val="az-Latn-AZ" w:eastAsia="en-GB"/>
              </w:rPr>
              <w:t>торонами для каждой поставки в соответствующе</w:t>
            </w:r>
            <w:r w:rsidRPr="00A63EEA">
              <w:rPr>
                <w:rFonts w:ascii="Times New Roman" w:eastAsia="Times New Roman" w:hAnsi="Times New Roman" w:cs="Times New Roman"/>
                <w:sz w:val="24"/>
                <w:szCs w:val="24"/>
                <w:lang w:eastAsia="en-GB"/>
              </w:rPr>
              <w:t>м счете.</w:t>
            </w:r>
            <w:proofErr w:type="gramEnd"/>
          </w:p>
        </w:tc>
      </w:tr>
      <w:tr w:rsidR="00A63EEA" w:rsidRPr="00A63EEA" w:rsidTr="00A63EEA">
        <w:tc>
          <w:tcPr>
            <w:tcW w:w="2456" w:type="pct"/>
            <w:shd w:val="clear" w:color="auto" w:fill="auto"/>
          </w:tcPr>
          <w:p w:rsidR="00A63EEA" w:rsidRPr="00A63EEA" w:rsidRDefault="00A63EEA" w:rsidP="00B5396A">
            <w:pPr>
              <w:keepNext/>
              <w:numPr>
                <w:ilvl w:val="0"/>
                <w:numId w:val="14"/>
              </w:numPr>
              <w:tabs>
                <w:tab w:val="left" w:pos="312"/>
              </w:tabs>
              <w:spacing w:after="0" w:line="240" w:lineRule="auto"/>
              <w:ind w:left="0" w:firstLine="0"/>
              <w:jc w:val="center"/>
              <w:rPr>
                <w:rFonts w:ascii="Times New Roman" w:eastAsia="Times New Roman" w:hAnsi="Times New Roman" w:cs="Times New Roman"/>
                <w:sz w:val="24"/>
                <w:szCs w:val="24"/>
              </w:rPr>
            </w:pPr>
            <w:r w:rsidRPr="00A63EEA">
              <w:rPr>
                <w:rFonts w:ascii="Times New Roman" w:eastAsia="Times New Roman" w:hAnsi="Times New Roman" w:cs="Times New Roman"/>
                <w:b/>
                <w:bCs/>
                <w:sz w:val="24"/>
                <w:szCs w:val="24"/>
              </w:rPr>
              <w:t>PAYMENT</w:t>
            </w:r>
            <w:r w:rsidRPr="00A63EEA">
              <w:rPr>
                <w:rFonts w:ascii="Times New Roman" w:eastAsia="Times New Roman" w:hAnsi="Times New Roman" w:cs="Times New Roman"/>
                <w:b/>
                <w:bCs/>
                <w:sz w:val="24"/>
                <w:szCs w:val="24"/>
                <w:lang w:val="en-US"/>
              </w:rPr>
              <w:t xml:space="preserve"> FOR THE GOODS</w:t>
            </w:r>
          </w:p>
        </w:tc>
        <w:tc>
          <w:tcPr>
            <w:tcW w:w="2544" w:type="pct"/>
            <w:shd w:val="clear" w:color="auto" w:fill="auto"/>
          </w:tcPr>
          <w:p w:rsidR="00A63EEA" w:rsidRPr="00A63EEA" w:rsidRDefault="00A63EEA" w:rsidP="00B5396A">
            <w:pPr>
              <w:keepNext/>
              <w:widowControl w:val="0"/>
              <w:numPr>
                <w:ilvl w:val="0"/>
                <w:numId w:val="15"/>
              </w:numPr>
              <w:tabs>
                <w:tab w:val="left" w:pos="446"/>
              </w:tabs>
              <w:spacing w:after="0" w:line="240" w:lineRule="auto"/>
              <w:ind w:left="10" w:hanging="10"/>
              <w:jc w:val="center"/>
              <w:rPr>
                <w:rFonts w:ascii="Times New Roman" w:eastAsia="Times New Roman" w:hAnsi="Times New Roman" w:cs="Times New Roman"/>
                <w:b/>
                <w:bCs/>
                <w:snapToGrid w:val="0"/>
                <w:sz w:val="24"/>
                <w:szCs w:val="24"/>
              </w:rPr>
            </w:pPr>
            <w:r w:rsidRPr="00A63EEA">
              <w:rPr>
                <w:rFonts w:ascii="Times New Roman" w:eastAsia="Times New Roman" w:hAnsi="Times New Roman" w:cs="Times New Roman"/>
                <w:b/>
                <w:bCs/>
                <w:snapToGrid w:val="0"/>
                <w:sz w:val="24"/>
                <w:szCs w:val="24"/>
              </w:rPr>
              <w:t>ОПЛАТА ТОВАРА</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p>
        </w:tc>
      </w:tr>
      <w:tr w:rsidR="00A63EEA" w:rsidRPr="00A63EEA" w:rsidTr="00A63EEA">
        <w:tc>
          <w:tcPr>
            <w:tcW w:w="2456" w:type="pct"/>
            <w:shd w:val="clear" w:color="auto" w:fill="auto"/>
          </w:tcPr>
          <w:p w:rsidR="00A63EEA" w:rsidRPr="00A63EEA" w:rsidRDefault="00A63EEA" w:rsidP="00B5396A">
            <w:pPr>
              <w:keepNext/>
              <w:numPr>
                <w:ilvl w:val="0"/>
                <w:numId w:val="18"/>
              </w:numPr>
              <w:spacing w:after="0" w:line="240" w:lineRule="auto"/>
              <w:ind w:left="0" w:firstLine="0"/>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bCs/>
                <w:sz w:val="24"/>
                <w:szCs w:val="24"/>
                <w:lang w:val="en-US"/>
              </w:rPr>
              <w:t>The</w:t>
            </w:r>
            <w:r w:rsidRPr="00886F63">
              <w:rPr>
                <w:rFonts w:ascii="Times New Roman" w:eastAsia="Times New Roman" w:hAnsi="Times New Roman" w:cs="Times New Roman"/>
                <w:sz w:val="24"/>
                <w:szCs w:val="24"/>
                <w:lang w:val="en-US"/>
              </w:rPr>
              <w:t xml:space="preserve"> </w:t>
            </w:r>
            <w:r w:rsidRPr="00886F63">
              <w:rPr>
                <w:rFonts w:ascii="Times New Roman" w:eastAsia="Times New Roman" w:hAnsi="Times New Roman" w:cs="Times New Roman"/>
                <w:sz w:val="24"/>
                <w:lang w:val="en-US"/>
              </w:rPr>
              <w:t>Buyer</w:t>
            </w:r>
            <w:r w:rsidRPr="00886F63">
              <w:rPr>
                <w:rFonts w:ascii="Times New Roman" w:eastAsia="Times New Roman" w:hAnsi="Times New Roman" w:cs="Times New Roman"/>
                <w:sz w:val="24"/>
                <w:szCs w:val="24"/>
                <w:lang w:val="en-US"/>
              </w:rPr>
              <w:t xml:space="preserve"> </w:t>
            </w:r>
            <w:r w:rsidRPr="00886F63">
              <w:rPr>
                <w:rFonts w:ascii="Times New Roman" w:eastAsia="Times New Roman" w:hAnsi="Times New Roman" w:cs="Times New Roman"/>
                <w:sz w:val="24"/>
                <w:lang w:val="en-US"/>
              </w:rPr>
              <w:t>pays for</w:t>
            </w:r>
            <w:r w:rsidRPr="00886F63">
              <w:rPr>
                <w:rFonts w:ascii="Times New Roman" w:eastAsia="Times New Roman" w:hAnsi="Times New Roman" w:cs="Times New Roman"/>
                <w:sz w:val="24"/>
                <w:szCs w:val="24"/>
                <w:lang w:val="en-US"/>
              </w:rPr>
              <w:t xml:space="preserve"> the </w:t>
            </w:r>
            <w:r w:rsidRPr="00A63EEA">
              <w:rPr>
                <w:rFonts w:ascii="Times New Roman" w:eastAsia="Times New Roman" w:hAnsi="Times New Roman" w:cs="Times New Roman"/>
                <w:sz w:val="24"/>
                <w:szCs w:val="24"/>
                <w:lang w:val="en-US"/>
              </w:rPr>
              <w:t xml:space="preserve">each </w:t>
            </w:r>
            <w:r w:rsidRPr="00A63EEA">
              <w:rPr>
                <w:rFonts w:ascii="Times New Roman" w:eastAsia="Times New Roman" w:hAnsi="Times New Roman" w:cs="Times New Roman"/>
                <w:sz w:val="24"/>
                <w:lang w:val="en-US"/>
              </w:rPr>
              <w:t>G</w:t>
            </w:r>
            <w:r w:rsidRPr="00886F63">
              <w:rPr>
                <w:rFonts w:ascii="Times New Roman" w:eastAsia="Times New Roman" w:hAnsi="Times New Roman" w:cs="Times New Roman"/>
                <w:sz w:val="24"/>
                <w:lang w:val="en-US"/>
              </w:rPr>
              <w:t>oods in accordance with</w:t>
            </w:r>
            <w:r w:rsidRPr="00A63EEA">
              <w:rPr>
                <w:rFonts w:ascii="Times New Roman" w:eastAsia="Times New Roman" w:hAnsi="Times New Roman" w:cs="Times New Roman"/>
                <w:sz w:val="24"/>
                <w:lang w:val="en-US"/>
              </w:rPr>
              <w:t xml:space="preserve"> the price fixed in Appendix hereto</w:t>
            </w:r>
            <w:r w:rsidRPr="00886F63">
              <w:rPr>
                <w:rFonts w:ascii="Times New Roman" w:eastAsia="Times New Roman" w:hAnsi="Times New Roman" w:cs="Times New Roman"/>
                <w:sz w:val="24"/>
                <w:szCs w:val="24"/>
                <w:lang w:val="en-US"/>
              </w:rPr>
              <w:t xml:space="preserve"> </w:t>
            </w:r>
            <w:r w:rsidRPr="00886F63">
              <w:rPr>
                <w:rFonts w:ascii="Times New Roman" w:eastAsia="Times New Roman" w:hAnsi="Times New Roman" w:cs="Times New Roman"/>
                <w:sz w:val="24"/>
                <w:lang w:val="en-US"/>
              </w:rPr>
              <w:t>in Euro</w:t>
            </w:r>
            <w:r w:rsidRPr="00886F63">
              <w:rPr>
                <w:rFonts w:ascii="Times New Roman" w:eastAsia="Times New Roman" w:hAnsi="Times New Roman" w:cs="Times New Roman"/>
                <w:sz w:val="24"/>
                <w:szCs w:val="24"/>
                <w:lang w:val="en-US"/>
              </w:rPr>
              <w:t xml:space="preserve"> </w:t>
            </w:r>
            <w:r w:rsidRPr="00886F63">
              <w:rPr>
                <w:rFonts w:ascii="Times New Roman" w:eastAsia="Times New Roman" w:hAnsi="Times New Roman" w:cs="Times New Roman"/>
                <w:sz w:val="24"/>
                <w:lang w:val="en-US"/>
              </w:rPr>
              <w:t>by direct bank</w:t>
            </w:r>
            <w:r w:rsidRPr="00886F63">
              <w:rPr>
                <w:rFonts w:ascii="Times New Roman" w:eastAsia="Times New Roman" w:hAnsi="Times New Roman" w:cs="Times New Roman"/>
                <w:sz w:val="24"/>
                <w:szCs w:val="24"/>
                <w:lang w:val="en-US"/>
              </w:rPr>
              <w:t xml:space="preserve"> </w:t>
            </w:r>
            <w:r w:rsidRPr="00886F63">
              <w:rPr>
                <w:rFonts w:ascii="Times New Roman" w:eastAsia="Times New Roman" w:hAnsi="Times New Roman" w:cs="Times New Roman"/>
                <w:sz w:val="24"/>
                <w:lang w:val="en-US"/>
              </w:rPr>
              <w:t>transfer to the account</w:t>
            </w:r>
            <w:r w:rsidRPr="00886F63">
              <w:rPr>
                <w:rFonts w:ascii="Times New Roman" w:eastAsia="Times New Roman" w:hAnsi="Times New Roman" w:cs="Times New Roman"/>
                <w:sz w:val="24"/>
                <w:szCs w:val="24"/>
                <w:lang w:val="en-US"/>
              </w:rPr>
              <w:t xml:space="preserve"> </w:t>
            </w:r>
            <w:r w:rsidRPr="00886F63">
              <w:rPr>
                <w:rFonts w:ascii="Times New Roman" w:eastAsia="Times New Roman" w:hAnsi="Times New Roman" w:cs="Times New Roman"/>
                <w:sz w:val="24"/>
                <w:lang w:val="en-US"/>
              </w:rPr>
              <w:t>of the Seller within</w:t>
            </w:r>
            <w:r w:rsidRPr="00886F63">
              <w:rPr>
                <w:rFonts w:ascii="Times New Roman" w:eastAsia="Times New Roman" w:hAnsi="Times New Roman" w:cs="Times New Roman"/>
                <w:sz w:val="24"/>
                <w:szCs w:val="24"/>
                <w:lang w:val="en-US"/>
              </w:rPr>
              <w:t xml:space="preserve"> </w:t>
            </w:r>
            <w:r w:rsidRPr="00886F63">
              <w:rPr>
                <w:rFonts w:ascii="Times New Roman" w:eastAsia="Times New Roman" w:hAnsi="Times New Roman" w:cs="Times New Roman"/>
                <w:sz w:val="24"/>
                <w:lang w:val="en-US"/>
              </w:rPr>
              <w:t>sixty (60)</w:t>
            </w:r>
            <w:r w:rsidRPr="00886F63">
              <w:rPr>
                <w:rFonts w:ascii="Times New Roman" w:eastAsia="Times New Roman" w:hAnsi="Times New Roman" w:cs="Times New Roman"/>
                <w:sz w:val="24"/>
                <w:szCs w:val="24"/>
                <w:lang w:val="en-US"/>
              </w:rPr>
              <w:t xml:space="preserve"> </w:t>
            </w:r>
            <w:r w:rsidRPr="00886F63">
              <w:rPr>
                <w:rFonts w:ascii="Times New Roman" w:eastAsia="Times New Roman" w:hAnsi="Times New Roman" w:cs="Times New Roman"/>
                <w:sz w:val="24"/>
                <w:lang w:val="en-US"/>
              </w:rPr>
              <w:t>calendar days</w:t>
            </w:r>
            <w:r w:rsidRPr="00886F63">
              <w:rPr>
                <w:rFonts w:ascii="Times New Roman" w:eastAsia="Times New Roman" w:hAnsi="Times New Roman" w:cs="Times New Roman"/>
                <w:sz w:val="24"/>
                <w:szCs w:val="24"/>
                <w:lang w:val="en-US"/>
              </w:rPr>
              <w:t xml:space="preserve"> </w:t>
            </w:r>
            <w:r w:rsidRPr="00886F63">
              <w:rPr>
                <w:rFonts w:ascii="Times New Roman" w:eastAsia="Times New Roman" w:hAnsi="Times New Roman" w:cs="Times New Roman"/>
                <w:sz w:val="24"/>
                <w:lang w:val="en-US"/>
              </w:rPr>
              <w:t>from the date of</w:t>
            </w:r>
            <w:r w:rsidRPr="00886F63">
              <w:rPr>
                <w:rFonts w:ascii="Times New Roman" w:eastAsia="Times New Roman" w:hAnsi="Times New Roman" w:cs="Times New Roman"/>
                <w:sz w:val="24"/>
                <w:szCs w:val="24"/>
                <w:lang w:val="en-US"/>
              </w:rPr>
              <w:t xml:space="preserve"> </w:t>
            </w:r>
            <w:r w:rsidRPr="00886F63">
              <w:rPr>
                <w:rFonts w:ascii="Times New Roman" w:eastAsia="Times New Roman" w:hAnsi="Times New Roman" w:cs="Times New Roman"/>
                <w:sz w:val="24"/>
                <w:lang w:val="en-US"/>
              </w:rPr>
              <w:t>delivery of the</w:t>
            </w:r>
            <w:r w:rsidRPr="00A63EEA">
              <w:rPr>
                <w:rFonts w:ascii="Times New Roman" w:eastAsia="Times New Roman" w:hAnsi="Times New Roman" w:cs="Times New Roman"/>
                <w:sz w:val="24"/>
                <w:lang w:val="en-US"/>
              </w:rPr>
              <w:t xml:space="preserve"> appropriate</w:t>
            </w:r>
            <w:r w:rsidRPr="00886F63">
              <w:rPr>
                <w:rFonts w:ascii="Times New Roman" w:eastAsia="Times New Roman" w:hAnsi="Times New Roman" w:cs="Times New Roman"/>
                <w:sz w:val="24"/>
                <w:lang w:val="en-US"/>
              </w:rPr>
              <w:t xml:space="preserve"> Goods to the </w:t>
            </w:r>
            <w:r w:rsidRPr="00A63EEA">
              <w:rPr>
                <w:rFonts w:ascii="Times New Roman" w:eastAsia="Times New Roman" w:hAnsi="Times New Roman" w:cs="Times New Roman"/>
                <w:sz w:val="24"/>
                <w:lang w:val="en-US"/>
              </w:rPr>
              <w:t>B</w:t>
            </w:r>
            <w:r w:rsidRPr="00886F63">
              <w:rPr>
                <w:rFonts w:ascii="Times New Roman" w:eastAsia="Times New Roman" w:hAnsi="Times New Roman" w:cs="Times New Roman"/>
                <w:sz w:val="24"/>
                <w:lang w:val="en-US"/>
              </w:rPr>
              <w:t>uyer</w:t>
            </w:r>
            <w:r w:rsidRPr="00886F63">
              <w:rPr>
                <w:rFonts w:ascii="Times New Roman" w:eastAsia="Times New Roman" w:hAnsi="Times New Roman" w:cs="Times New Roman"/>
                <w:sz w:val="24"/>
                <w:szCs w:val="24"/>
                <w:lang w:val="en-US"/>
              </w:rPr>
              <w:t>.</w:t>
            </w:r>
          </w:p>
        </w:tc>
        <w:tc>
          <w:tcPr>
            <w:tcW w:w="2544" w:type="pct"/>
            <w:shd w:val="clear" w:color="auto" w:fill="auto"/>
          </w:tcPr>
          <w:p w:rsidR="00A63EEA" w:rsidRPr="00A63EEA" w:rsidRDefault="00A63EEA" w:rsidP="00B5396A">
            <w:pPr>
              <w:keepNext/>
              <w:numPr>
                <w:ilvl w:val="0"/>
                <w:numId w:val="17"/>
              </w:numPr>
              <w:spacing w:after="0" w:line="240" w:lineRule="auto"/>
              <w:ind w:left="10" w:firstLine="0"/>
              <w:jc w:val="both"/>
              <w:rPr>
                <w:rFonts w:ascii="Times New Roman" w:eastAsia="Times New Roman" w:hAnsi="Times New Roman" w:cs="Times New Roman"/>
                <w:sz w:val="24"/>
                <w:szCs w:val="24"/>
              </w:rPr>
            </w:pPr>
            <w:r w:rsidRPr="00A63EEA">
              <w:rPr>
                <w:rFonts w:ascii="Times New Roman" w:eastAsia="Times New Roman" w:hAnsi="Times New Roman" w:cs="Times New Roman"/>
                <w:sz w:val="24"/>
                <w:szCs w:val="24"/>
              </w:rPr>
              <w:t xml:space="preserve">Покупатель производит оплату за каждый Товар согласно цене, указанной в Приложении № 1 настоящего Контракта, в Евро путем прямого банковского перевода на расчетный счет Продавца в течение 60 (шестидесяти) календарных дней </w:t>
            </w:r>
            <w:proofErr w:type="gramStart"/>
            <w:r w:rsidRPr="00A63EEA">
              <w:rPr>
                <w:rFonts w:ascii="Times New Roman" w:eastAsia="Times New Roman" w:hAnsi="Times New Roman" w:cs="Times New Roman"/>
                <w:sz w:val="24"/>
                <w:szCs w:val="24"/>
              </w:rPr>
              <w:t>с даты поставки</w:t>
            </w:r>
            <w:proofErr w:type="gramEnd"/>
            <w:r w:rsidRPr="00A63EEA">
              <w:rPr>
                <w:rFonts w:ascii="Times New Roman" w:eastAsia="Times New Roman" w:hAnsi="Times New Roman" w:cs="Times New Roman"/>
                <w:sz w:val="24"/>
                <w:szCs w:val="24"/>
              </w:rPr>
              <w:t xml:space="preserve"> соответствующего Товара Покупателю.</w:t>
            </w:r>
          </w:p>
        </w:tc>
      </w:tr>
      <w:tr w:rsidR="00A63EEA" w:rsidRPr="00A63EEA" w:rsidTr="00A63EEA">
        <w:tc>
          <w:tcPr>
            <w:tcW w:w="2456" w:type="pct"/>
            <w:shd w:val="clear" w:color="auto" w:fill="auto"/>
          </w:tcPr>
          <w:p w:rsidR="00A63EEA" w:rsidRPr="00A63EEA" w:rsidRDefault="00A63EEA" w:rsidP="00B5396A">
            <w:pPr>
              <w:keepNext/>
              <w:numPr>
                <w:ilvl w:val="0"/>
                <w:numId w:val="18"/>
              </w:numPr>
              <w:spacing w:after="0" w:line="240" w:lineRule="auto"/>
              <w:ind w:left="0" w:firstLine="0"/>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The payment terms may be changed if mutually agreed in writing by the Parties.</w:t>
            </w:r>
          </w:p>
        </w:tc>
        <w:tc>
          <w:tcPr>
            <w:tcW w:w="2544" w:type="pct"/>
            <w:shd w:val="clear" w:color="auto" w:fill="auto"/>
          </w:tcPr>
          <w:p w:rsidR="00A63EEA" w:rsidRPr="00A63EEA" w:rsidRDefault="00A63EEA" w:rsidP="00B5396A">
            <w:pPr>
              <w:keepNext/>
              <w:numPr>
                <w:ilvl w:val="0"/>
                <w:numId w:val="17"/>
              </w:numPr>
              <w:spacing w:after="0" w:line="240" w:lineRule="auto"/>
              <w:ind w:left="10" w:firstLine="0"/>
              <w:jc w:val="both"/>
              <w:rPr>
                <w:rFonts w:ascii="Times New Roman" w:eastAsia="Times New Roman" w:hAnsi="Times New Roman" w:cs="Times New Roman"/>
                <w:sz w:val="24"/>
                <w:szCs w:val="24"/>
              </w:rPr>
            </w:pPr>
            <w:r w:rsidRPr="00A63EEA">
              <w:rPr>
                <w:rFonts w:ascii="Times New Roman" w:eastAsia="Times New Roman" w:hAnsi="Times New Roman" w:cs="Times New Roman"/>
                <w:snapToGrid w:val="0"/>
                <w:sz w:val="24"/>
                <w:szCs w:val="24"/>
              </w:rPr>
              <w:t>Условия оплаты могут быть изменены по согласованию Сторон в письменном виде.</w:t>
            </w:r>
          </w:p>
        </w:tc>
      </w:tr>
      <w:tr w:rsidR="00A63EEA" w:rsidRPr="00A63EEA" w:rsidTr="00A63EEA">
        <w:tc>
          <w:tcPr>
            <w:tcW w:w="2456" w:type="pct"/>
            <w:shd w:val="clear" w:color="auto" w:fill="auto"/>
          </w:tcPr>
          <w:p w:rsidR="00A63EEA" w:rsidRPr="00A63EEA" w:rsidRDefault="00A63EEA" w:rsidP="00B5396A">
            <w:pPr>
              <w:keepNext/>
              <w:numPr>
                <w:ilvl w:val="0"/>
                <w:numId w:val="18"/>
              </w:numPr>
              <w:spacing w:after="0" w:line="240" w:lineRule="auto"/>
              <w:ind w:left="0" w:firstLine="0"/>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lastRenderedPageBreak/>
              <w:t xml:space="preserve">Payments hereunder shall be deemed to have been effected and the payment obligations of the Buyer shall be deemed to have been fulfilled from the date when the correspondent account of bank of the Seller is credited with the amount due. </w:t>
            </w:r>
          </w:p>
        </w:tc>
        <w:tc>
          <w:tcPr>
            <w:tcW w:w="2544" w:type="pct"/>
            <w:shd w:val="clear" w:color="auto" w:fill="auto"/>
          </w:tcPr>
          <w:p w:rsidR="00A63EEA" w:rsidRPr="00A63EEA" w:rsidRDefault="00A63EEA" w:rsidP="00B5396A">
            <w:pPr>
              <w:keepNext/>
              <w:numPr>
                <w:ilvl w:val="0"/>
                <w:numId w:val="17"/>
              </w:numPr>
              <w:spacing w:after="0" w:line="240" w:lineRule="auto"/>
              <w:ind w:left="10" w:firstLine="0"/>
              <w:jc w:val="both"/>
              <w:rPr>
                <w:rFonts w:ascii="Times New Roman" w:eastAsia="Times New Roman" w:hAnsi="Times New Roman" w:cs="Times New Roman"/>
                <w:sz w:val="24"/>
                <w:szCs w:val="24"/>
              </w:rPr>
            </w:pPr>
            <w:proofErr w:type="gramStart"/>
            <w:r w:rsidRPr="00A63EEA">
              <w:rPr>
                <w:rFonts w:ascii="Times New Roman" w:eastAsia="Times New Roman" w:hAnsi="Times New Roman" w:cs="Times New Roman"/>
                <w:snapToGrid w:val="0"/>
                <w:sz w:val="24"/>
                <w:szCs w:val="24"/>
              </w:rPr>
              <w:t>Платежи по настоящему Контракту считаются осуществленными, и обязательство Покупателя по оплате выполненным, с даты зачисления суммы, подлежащей оплате, на корреспондентский счет банка Продавца.</w:t>
            </w:r>
            <w:proofErr w:type="gramEnd"/>
          </w:p>
          <w:p w:rsidR="00A63EEA" w:rsidRPr="00A63EEA" w:rsidRDefault="00A63EEA" w:rsidP="00A63EEA">
            <w:pPr>
              <w:keepNext/>
              <w:spacing w:after="0" w:line="240" w:lineRule="auto"/>
              <w:ind w:left="10"/>
              <w:jc w:val="both"/>
              <w:rPr>
                <w:rFonts w:ascii="Times New Roman" w:eastAsia="Times New Roman" w:hAnsi="Times New Roman" w:cs="Times New Roman"/>
                <w:sz w:val="24"/>
                <w:szCs w:val="24"/>
              </w:rPr>
            </w:pPr>
          </w:p>
        </w:tc>
      </w:tr>
      <w:tr w:rsidR="00A63EEA" w:rsidRPr="00A63EEA" w:rsidTr="00A63EEA">
        <w:tc>
          <w:tcPr>
            <w:tcW w:w="2456" w:type="pct"/>
            <w:shd w:val="clear" w:color="auto" w:fill="auto"/>
          </w:tcPr>
          <w:p w:rsidR="00A63EEA" w:rsidRPr="00A63EEA" w:rsidRDefault="00A63EEA" w:rsidP="00B5396A">
            <w:pPr>
              <w:keepNext/>
              <w:numPr>
                <w:ilvl w:val="0"/>
                <w:numId w:val="14"/>
              </w:numPr>
              <w:tabs>
                <w:tab w:val="left" w:pos="348"/>
              </w:tabs>
              <w:spacing w:after="0" w:line="240" w:lineRule="auto"/>
              <w:ind w:left="0" w:firstLine="0"/>
              <w:jc w:val="center"/>
              <w:rPr>
                <w:rFonts w:ascii="Times New Roman" w:eastAsia="Times New Roman" w:hAnsi="Times New Roman" w:cs="Times New Roman"/>
                <w:b/>
                <w:bCs/>
                <w:sz w:val="24"/>
                <w:szCs w:val="24"/>
              </w:rPr>
            </w:pPr>
            <w:r w:rsidRPr="00A63EEA">
              <w:rPr>
                <w:rFonts w:ascii="Times New Roman" w:eastAsia="Times New Roman" w:hAnsi="Times New Roman" w:cs="Times New Roman"/>
                <w:b/>
                <w:bCs/>
                <w:sz w:val="24"/>
                <w:szCs w:val="24"/>
                <w:lang w:val="en-US"/>
              </w:rPr>
              <w:t>TERMS OF DELIVERY</w:t>
            </w:r>
          </w:p>
        </w:tc>
        <w:tc>
          <w:tcPr>
            <w:tcW w:w="2544" w:type="pct"/>
            <w:shd w:val="clear" w:color="auto" w:fill="auto"/>
          </w:tcPr>
          <w:p w:rsidR="00A63EEA" w:rsidRPr="00A63EEA" w:rsidRDefault="00A63EEA" w:rsidP="00B5396A">
            <w:pPr>
              <w:keepNext/>
              <w:widowControl w:val="0"/>
              <w:numPr>
                <w:ilvl w:val="0"/>
                <w:numId w:val="15"/>
              </w:numPr>
              <w:tabs>
                <w:tab w:val="left" w:pos="398"/>
              </w:tabs>
              <w:spacing w:after="0" w:line="240" w:lineRule="auto"/>
              <w:ind w:left="10" w:hanging="10"/>
              <w:jc w:val="center"/>
              <w:rPr>
                <w:rFonts w:ascii="Times New Roman" w:eastAsia="Times New Roman" w:hAnsi="Times New Roman" w:cs="Times New Roman"/>
                <w:b/>
                <w:bCs/>
                <w:snapToGrid w:val="0"/>
                <w:sz w:val="24"/>
                <w:szCs w:val="24"/>
              </w:rPr>
            </w:pPr>
            <w:r w:rsidRPr="00A63EEA">
              <w:rPr>
                <w:rFonts w:ascii="Times New Roman" w:eastAsia="Times New Roman" w:hAnsi="Times New Roman" w:cs="Times New Roman"/>
                <w:b/>
                <w:bCs/>
                <w:snapToGrid w:val="0"/>
                <w:sz w:val="24"/>
                <w:szCs w:val="24"/>
              </w:rPr>
              <w:t>УСЛОВИЯ ПОСТАВКИ</w:t>
            </w:r>
          </w:p>
        </w:tc>
      </w:tr>
      <w:tr w:rsidR="00A63EEA" w:rsidRPr="00A63EEA" w:rsidTr="00A63EEA">
        <w:trPr>
          <w:trHeight w:val="374"/>
        </w:trPr>
        <w:tc>
          <w:tcPr>
            <w:tcW w:w="2456" w:type="pct"/>
            <w:tcBorders>
              <w:top w:val="nil"/>
              <w:left w:val="nil"/>
              <w:bottom w:val="nil"/>
              <w:right w:val="nil"/>
            </w:tcBorders>
            <w:shd w:val="clear" w:color="auto" w:fill="auto"/>
          </w:tcPr>
          <w:p w:rsidR="00A63EEA" w:rsidRPr="00A63EEA" w:rsidRDefault="00A63EEA" w:rsidP="00A63EEA">
            <w:pPr>
              <w:keepNext/>
              <w:tabs>
                <w:tab w:val="left" w:pos="0"/>
              </w:tabs>
              <w:spacing w:after="0" w:line="240" w:lineRule="auto"/>
              <w:jc w:val="both"/>
              <w:rPr>
                <w:rFonts w:ascii="Times New Roman" w:eastAsia="Times New Roman" w:hAnsi="Times New Roman" w:cs="Times New Roman"/>
                <w:sz w:val="24"/>
                <w:szCs w:val="24"/>
              </w:rPr>
            </w:pPr>
          </w:p>
        </w:tc>
        <w:tc>
          <w:tcPr>
            <w:tcW w:w="2544" w:type="pct"/>
            <w:tcBorders>
              <w:top w:val="nil"/>
              <w:left w:val="nil"/>
              <w:bottom w:val="nil"/>
              <w:right w:val="nil"/>
            </w:tcBorders>
            <w:shd w:val="clear" w:color="auto" w:fill="auto"/>
          </w:tcPr>
          <w:p w:rsidR="00A63EEA" w:rsidRPr="00A63EEA" w:rsidRDefault="00A63EEA" w:rsidP="00A63EEA">
            <w:pPr>
              <w:keepNext/>
              <w:widowControl w:val="0"/>
              <w:spacing w:after="0" w:line="240" w:lineRule="auto"/>
              <w:ind w:left="10"/>
              <w:jc w:val="both"/>
              <w:rPr>
                <w:rFonts w:ascii="Times New Roman" w:eastAsia="Times New Roman" w:hAnsi="Times New Roman" w:cs="Times New Roman"/>
                <w:snapToGrid w:val="0"/>
                <w:sz w:val="24"/>
                <w:szCs w:val="24"/>
              </w:rPr>
            </w:pPr>
          </w:p>
        </w:tc>
      </w:tr>
      <w:tr w:rsidR="00A63EEA" w:rsidRPr="00A63EEA" w:rsidTr="00A63EEA">
        <w:trPr>
          <w:trHeight w:val="1270"/>
        </w:trPr>
        <w:tc>
          <w:tcPr>
            <w:tcW w:w="2456" w:type="pct"/>
            <w:tcBorders>
              <w:top w:val="nil"/>
              <w:left w:val="nil"/>
              <w:bottom w:val="nil"/>
              <w:right w:val="nil"/>
            </w:tcBorders>
            <w:shd w:val="clear" w:color="auto" w:fill="auto"/>
          </w:tcPr>
          <w:p w:rsidR="00A63EEA" w:rsidRPr="00A63EEA" w:rsidRDefault="00A63EEA" w:rsidP="00B5396A">
            <w:pPr>
              <w:keepNext/>
              <w:numPr>
                <w:ilvl w:val="0"/>
                <w:numId w:val="19"/>
              </w:numPr>
              <w:tabs>
                <w:tab w:val="left" w:pos="0"/>
              </w:tabs>
              <w:spacing w:after="0" w:line="240" w:lineRule="auto"/>
              <w:ind w:left="0" w:firstLine="0"/>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 xml:space="preserve">The Goods shall be delivered by air at CIP Moscow, airport </w:t>
            </w:r>
            <w:proofErr w:type="spellStart"/>
            <w:r w:rsidRPr="00A63EEA">
              <w:rPr>
                <w:rFonts w:ascii="Times New Roman" w:eastAsia="Times New Roman" w:hAnsi="Times New Roman" w:cs="Times New Roman"/>
                <w:sz w:val="24"/>
                <w:szCs w:val="24"/>
                <w:lang w:val="en-US"/>
              </w:rPr>
              <w:t>Domodedovo</w:t>
            </w:r>
            <w:proofErr w:type="spellEnd"/>
            <w:r w:rsidRPr="00A63EEA">
              <w:rPr>
                <w:rFonts w:ascii="Times New Roman" w:eastAsia="Times New Roman" w:hAnsi="Times New Roman" w:cs="Times New Roman"/>
                <w:sz w:val="24"/>
                <w:szCs w:val="24"/>
                <w:lang w:val="en-US"/>
              </w:rPr>
              <w:t xml:space="preserve">, Russian Federation (according to ICC </w:t>
            </w:r>
            <w:proofErr w:type="spellStart"/>
            <w:r w:rsidRPr="00A63EEA">
              <w:rPr>
                <w:rFonts w:ascii="Times New Roman" w:eastAsia="Times New Roman" w:hAnsi="Times New Roman" w:cs="Times New Roman"/>
                <w:sz w:val="24"/>
                <w:szCs w:val="24"/>
                <w:lang w:val="en-US"/>
              </w:rPr>
              <w:t>Incoterms</w:t>
            </w:r>
            <w:proofErr w:type="spellEnd"/>
            <w:r w:rsidRPr="00A63EEA">
              <w:rPr>
                <w:rFonts w:ascii="Times New Roman" w:eastAsia="Times New Roman" w:hAnsi="Times New Roman" w:cs="Times New Roman"/>
                <w:sz w:val="24"/>
                <w:szCs w:val="24"/>
                <w:lang w:val="en-US"/>
              </w:rPr>
              <w:t xml:space="preserve">® 2010), as agreed by the Parties for each single delivery in the relevant invoice. The delivery date shall be the date of delivery of the Goods at the airport </w:t>
            </w:r>
            <w:proofErr w:type="spellStart"/>
            <w:r w:rsidRPr="00A63EEA">
              <w:rPr>
                <w:rFonts w:ascii="Times New Roman" w:eastAsia="Times New Roman" w:hAnsi="Times New Roman" w:cs="Times New Roman"/>
                <w:sz w:val="24"/>
                <w:szCs w:val="24"/>
                <w:lang w:val="en-US"/>
              </w:rPr>
              <w:t>Domodedovo</w:t>
            </w:r>
            <w:proofErr w:type="spellEnd"/>
            <w:r w:rsidRPr="00A63EEA">
              <w:rPr>
                <w:rFonts w:ascii="Times New Roman" w:eastAsia="Times New Roman" w:hAnsi="Times New Roman" w:cs="Times New Roman"/>
                <w:sz w:val="24"/>
                <w:szCs w:val="24"/>
                <w:lang w:val="en-US"/>
              </w:rPr>
              <w:t>, Moscow, Russian Federation specified in the AWB. The ownership title to the Goods shall pass from the Seller to the Buyer as of the delivery date of the Goods.</w:t>
            </w:r>
          </w:p>
        </w:tc>
        <w:tc>
          <w:tcPr>
            <w:tcW w:w="2544" w:type="pct"/>
            <w:tcBorders>
              <w:top w:val="nil"/>
              <w:left w:val="nil"/>
              <w:bottom w:val="nil"/>
              <w:right w:val="nil"/>
            </w:tcBorders>
            <w:shd w:val="clear" w:color="auto" w:fill="auto"/>
          </w:tcPr>
          <w:p w:rsidR="00A63EEA" w:rsidRPr="00A63EEA" w:rsidRDefault="00A63EEA" w:rsidP="00B5396A">
            <w:pPr>
              <w:keepNext/>
              <w:widowControl w:val="0"/>
              <w:numPr>
                <w:ilvl w:val="1"/>
                <w:numId w:val="15"/>
              </w:numPr>
              <w:spacing w:after="0" w:line="240" w:lineRule="auto"/>
              <w:ind w:left="10" w:hanging="1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z w:val="24"/>
                <w:szCs w:val="24"/>
              </w:rPr>
              <w:t>Продавец поставляет Товар авиатранспортом на условиях С</w:t>
            </w:r>
            <w:proofErr w:type="gramStart"/>
            <w:r w:rsidRPr="00A63EEA">
              <w:rPr>
                <w:rFonts w:ascii="Times New Roman" w:eastAsia="Times New Roman" w:hAnsi="Times New Roman" w:cs="Times New Roman"/>
                <w:sz w:val="24"/>
                <w:szCs w:val="24"/>
                <w:lang w:val="en-GB"/>
              </w:rPr>
              <w:t>I</w:t>
            </w:r>
            <w:proofErr w:type="gramEnd"/>
            <w:r w:rsidRPr="00A63EEA">
              <w:rPr>
                <w:rFonts w:ascii="Times New Roman" w:eastAsia="Times New Roman" w:hAnsi="Times New Roman" w:cs="Times New Roman"/>
                <w:sz w:val="24"/>
                <w:szCs w:val="24"/>
              </w:rPr>
              <w:t xml:space="preserve">Р Москва, Российская Федерация, аэропорт Домодедово, авиатранспортом (в соответствии с Международными Правилами Толкования Торговых Терминов </w:t>
            </w:r>
            <w:proofErr w:type="spellStart"/>
            <w:r w:rsidRPr="00A63EEA">
              <w:rPr>
                <w:rFonts w:ascii="Times New Roman" w:eastAsia="Times New Roman" w:hAnsi="Times New Roman" w:cs="Times New Roman"/>
                <w:sz w:val="24"/>
                <w:szCs w:val="24"/>
              </w:rPr>
              <w:t>Инкотермс</w:t>
            </w:r>
            <w:proofErr w:type="spellEnd"/>
            <w:r w:rsidRPr="00A63EEA">
              <w:rPr>
                <w:rFonts w:ascii="Times New Roman" w:eastAsia="Times New Roman" w:hAnsi="Times New Roman" w:cs="Times New Roman"/>
                <w:sz w:val="24"/>
                <w:szCs w:val="24"/>
              </w:rPr>
              <w:t xml:space="preserve">® 2010), как это </w:t>
            </w:r>
            <w:r w:rsidRPr="00A63EEA">
              <w:rPr>
                <w:rFonts w:ascii="Times New Roman" w:eastAsia="Times New Roman" w:hAnsi="Times New Roman" w:cs="Times New Roman"/>
                <w:sz w:val="24"/>
                <w:szCs w:val="24"/>
                <w:lang w:val="az-Latn-AZ"/>
              </w:rPr>
              <w:t>согласов</w:t>
            </w:r>
            <w:proofErr w:type="spellStart"/>
            <w:r w:rsidRPr="00A63EEA">
              <w:rPr>
                <w:rFonts w:ascii="Times New Roman" w:eastAsia="Times New Roman" w:hAnsi="Times New Roman" w:cs="Times New Roman"/>
                <w:sz w:val="24"/>
                <w:szCs w:val="24"/>
              </w:rPr>
              <w:t>ано</w:t>
            </w:r>
            <w:proofErr w:type="spellEnd"/>
            <w:r w:rsidRPr="00A63EEA">
              <w:rPr>
                <w:rFonts w:ascii="Times New Roman" w:eastAsia="Times New Roman" w:hAnsi="Times New Roman" w:cs="Times New Roman"/>
                <w:sz w:val="24"/>
                <w:szCs w:val="24"/>
              </w:rPr>
              <w:t xml:space="preserve"> С</w:t>
            </w:r>
            <w:r w:rsidRPr="00A63EEA">
              <w:rPr>
                <w:rFonts w:ascii="Times New Roman" w:eastAsia="Times New Roman" w:hAnsi="Times New Roman" w:cs="Times New Roman"/>
                <w:sz w:val="24"/>
                <w:szCs w:val="24"/>
                <w:lang w:val="az-Latn-AZ"/>
              </w:rPr>
              <w:t>торонами для каждой поставки в соответствующе</w:t>
            </w:r>
            <w:r w:rsidRPr="00A63EEA">
              <w:rPr>
                <w:rFonts w:ascii="Times New Roman" w:eastAsia="Times New Roman" w:hAnsi="Times New Roman" w:cs="Times New Roman"/>
                <w:sz w:val="24"/>
                <w:szCs w:val="24"/>
              </w:rPr>
              <w:t xml:space="preserve">м счете. Датой поставки считается указанная в авианакладной дата доставки Товара по адресу: Российская Федерация, </w:t>
            </w:r>
            <w:proofErr w:type="gramStart"/>
            <w:r w:rsidRPr="00A63EEA">
              <w:rPr>
                <w:rFonts w:ascii="Times New Roman" w:eastAsia="Times New Roman" w:hAnsi="Times New Roman" w:cs="Times New Roman"/>
                <w:sz w:val="24"/>
                <w:szCs w:val="24"/>
              </w:rPr>
              <w:t>г</w:t>
            </w:r>
            <w:proofErr w:type="gramEnd"/>
            <w:r w:rsidRPr="00A63EEA">
              <w:rPr>
                <w:rFonts w:ascii="Times New Roman" w:eastAsia="Times New Roman" w:hAnsi="Times New Roman" w:cs="Times New Roman"/>
                <w:sz w:val="24"/>
                <w:szCs w:val="24"/>
              </w:rPr>
              <w:t>. Москва аэропорт</w:t>
            </w:r>
            <w:r w:rsidRPr="00A63EEA">
              <w:rPr>
                <w:rFonts w:ascii="Times New Roman" w:eastAsia="Times New Roman" w:hAnsi="Times New Roman" w:cs="Times New Roman"/>
                <w:b/>
                <w:sz w:val="24"/>
                <w:szCs w:val="24"/>
              </w:rPr>
              <w:t xml:space="preserve"> </w:t>
            </w:r>
            <w:r w:rsidRPr="00A63EEA">
              <w:rPr>
                <w:rFonts w:ascii="Times New Roman" w:eastAsia="Times New Roman" w:hAnsi="Times New Roman" w:cs="Times New Roman"/>
                <w:sz w:val="24"/>
                <w:szCs w:val="24"/>
              </w:rPr>
              <w:t xml:space="preserve">Домодедово. Право собственности на Товар, а также переход рисков утраты и/или повреждения Товара переходит от Продавца к Покупателю </w:t>
            </w:r>
            <w:proofErr w:type="gramStart"/>
            <w:r w:rsidRPr="00A63EEA">
              <w:rPr>
                <w:rFonts w:ascii="Times New Roman" w:eastAsia="Times New Roman" w:hAnsi="Times New Roman" w:cs="Times New Roman"/>
                <w:sz w:val="24"/>
                <w:szCs w:val="24"/>
              </w:rPr>
              <w:t>с даты поставки</w:t>
            </w:r>
            <w:proofErr w:type="gramEnd"/>
            <w:r w:rsidRPr="00A63EEA">
              <w:rPr>
                <w:rFonts w:ascii="Times New Roman" w:eastAsia="Times New Roman" w:hAnsi="Times New Roman" w:cs="Times New Roman"/>
                <w:sz w:val="24"/>
                <w:szCs w:val="24"/>
              </w:rPr>
              <w:t xml:space="preserve"> Товара</w:t>
            </w:r>
            <w:r w:rsidRPr="00A63EEA">
              <w:rPr>
                <w:rFonts w:ascii="Times New Roman" w:eastAsia="Times New Roman" w:hAnsi="Times New Roman" w:cs="Times New Roman"/>
                <w:snapToGrid w:val="0"/>
                <w:sz w:val="24"/>
                <w:szCs w:val="24"/>
              </w:rPr>
              <w:t>.</w:t>
            </w:r>
          </w:p>
        </w:tc>
      </w:tr>
      <w:tr w:rsidR="00A63EEA" w:rsidRPr="00A63EEA" w:rsidTr="00A63EEA">
        <w:trPr>
          <w:trHeight w:val="53"/>
        </w:trPr>
        <w:tc>
          <w:tcPr>
            <w:tcW w:w="2456" w:type="pct"/>
            <w:shd w:val="clear" w:color="auto" w:fill="auto"/>
          </w:tcPr>
          <w:p w:rsidR="00A63EEA" w:rsidRPr="00A63EEA" w:rsidRDefault="00A63EEA" w:rsidP="00B5396A">
            <w:pPr>
              <w:keepNext/>
              <w:numPr>
                <w:ilvl w:val="0"/>
                <w:numId w:val="19"/>
              </w:numPr>
              <w:tabs>
                <w:tab w:val="left" w:pos="0"/>
              </w:tabs>
              <w:spacing w:after="0" w:line="240" w:lineRule="auto"/>
              <w:ind w:left="0" w:firstLine="0"/>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 xml:space="preserve">The Buyer shall bear all the expenses related to the customs clearance of the Goods and shall pay all taxes, fees and all other official duties chargeable for import of the Goods to the Russian Federation. </w:t>
            </w:r>
          </w:p>
          <w:p w:rsidR="00A63EEA" w:rsidRPr="00A63EEA" w:rsidRDefault="00A63EEA" w:rsidP="00A63EEA">
            <w:pPr>
              <w:keepNext/>
              <w:tabs>
                <w:tab w:val="left" w:pos="0"/>
              </w:tabs>
              <w:spacing w:after="0" w:line="240" w:lineRule="auto"/>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The Buyer is obliged prior to the beginning of the first shipment of Goods hereunder to</w:t>
            </w:r>
            <w:r w:rsidRPr="00A63EEA">
              <w:rPr>
                <w:rFonts w:ascii="Times New Roman" w:eastAsia="Times New Roman" w:hAnsi="Times New Roman" w:cs="Times New Roman"/>
                <w:sz w:val="24"/>
                <w:szCs w:val="24"/>
                <w:lang w:val="en-GB"/>
              </w:rPr>
              <w:t xml:space="preserve"> provide </w:t>
            </w:r>
            <w:r w:rsidRPr="00A63EEA">
              <w:rPr>
                <w:rFonts w:ascii="Times New Roman" w:eastAsia="Times New Roman" w:hAnsi="Times New Roman" w:cs="Times New Roman"/>
                <w:sz w:val="24"/>
                <w:szCs w:val="24"/>
                <w:lang w:val="en-US"/>
              </w:rPr>
              <w:t xml:space="preserve">the Seller by fax a copy of the Permission of the Ministry of Industry and Trade of the Russian Federation on import of medicines </w:t>
            </w:r>
            <w:r w:rsidRPr="00886F63">
              <w:rPr>
                <w:rFonts w:ascii="Times New Roman" w:eastAsia="Times New Roman" w:hAnsi="Times New Roman" w:cs="Times New Roman"/>
                <w:sz w:val="24"/>
                <w:szCs w:val="24"/>
                <w:lang w:val="en-US"/>
              </w:rPr>
              <w:t>within 5 (five) working days from the date of receipt</w:t>
            </w:r>
            <w:r w:rsidRPr="00A63EEA">
              <w:rPr>
                <w:rFonts w:ascii="Times New Roman" w:eastAsia="Times New Roman" w:hAnsi="Times New Roman" w:cs="Times New Roman"/>
                <w:sz w:val="24"/>
                <w:szCs w:val="24"/>
                <w:lang w:val="en-US"/>
              </w:rPr>
              <w:t>.</w:t>
            </w:r>
          </w:p>
        </w:tc>
        <w:tc>
          <w:tcPr>
            <w:tcW w:w="2544" w:type="pct"/>
            <w:shd w:val="clear" w:color="auto" w:fill="auto"/>
          </w:tcPr>
          <w:p w:rsidR="00A63EEA" w:rsidRPr="00A63EEA" w:rsidRDefault="00A63EEA" w:rsidP="00B5396A">
            <w:pPr>
              <w:keepNext/>
              <w:widowControl w:val="0"/>
              <w:numPr>
                <w:ilvl w:val="1"/>
                <w:numId w:val="15"/>
              </w:numPr>
              <w:spacing w:after="0" w:line="240" w:lineRule="auto"/>
              <w:ind w:left="10" w:hanging="1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 xml:space="preserve">Покупатель несет все расходы по таможенной очистке Товара, уплачивает налоги, пошлины и иные официальные сборы, взимаемые при ввозе Товара на территорию Российской Федерации. </w:t>
            </w:r>
          </w:p>
          <w:p w:rsidR="00A63EEA" w:rsidRPr="00A63EEA" w:rsidRDefault="00A63EEA" w:rsidP="00A63EEA">
            <w:pPr>
              <w:keepNext/>
              <w:widowControl w:val="0"/>
              <w:spacing w:after="0" w:line="240" w:lineRule="auto"/>
              <w:ind w:left="1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 xml:space="preserve">Покупатель обязан направить Продавцу по факсу копию </w:t>
            </w:r>
            <w:r w:rsidRPr="00A63EEA">
              <w:rPr>
                <w:rFonts w:ascii="Times New Roman" w:eastAsia="Times New Roman" w:hAnsi="Times New Roman" w:cs="Times New Roman"/>
                <w:bCs/>
                <w:snapToGrid w:val="0"/>
                <w:sz w:val="24"/>
              </w:rPr>
              <w:t xml:space="preserve">Разрешения </w:t>
            </w:r>
            <w:r w:rsidRPr="00A63EEA">
              <w:rPr>
                <w:rFonts w:ascii="Times New Roman" w:eastAsia="Times New Roman" w:hAnsi="Times New Roman" w:cs="Times New Roman"/>
                <w:snapToGrid w:val="0"/>
                <w:sz w:val="24"/>
                <w:szCs w:val="24"/>
              </w:rPr>
              <w:t>Министерства промышленности и торговли Российской Федерации на ввоз лекарственных сре</w:t>
            </w:r>
            <w:proofErr w:type="gramStart"/>
            <w:r w:rsidRPr="00A63EEA">
              <w:rPr>
                <w:rFonts w:ascii="Times New Roman" w:eastAsia="Times New Roman" w:hAnsi="Times New Roman" w:cs="Times New Roman"/>
                <w:snapToGrid w:val="0"/>
                <w:sz w:val="24"/>
                <w:szCs w:val="24"/>
              </w:rPr>
              <w:t>дств в т</w:t>
            </w:r>
            <w:proofErr w:type="gramEnd"/>
            <w:r w:rsidRPr="00A63EEA">
              <w:rPr>
                <w:rFonts w:ascii="Times New Roman" w:eastAsia="Times New Roman" w:hAnsi="Times New Roman" w:cs="Times New Roman"/>
                <w:snapToGrid w:val="0"/>
                <w:sz w:val="24"/>
                <w:szCs w:val="24"/>
              </w:rPr>
              <w:t xml:space="preserve">ечение 5 (пяти) рабочих дней со дня его получения. </w:t>
            </w:r>
          </w:p>
        </w:tc>
      </w:tr>
      <w:tr w:rsidR="00A63EEA" w:rsidRPr="00A63EEA" w:rsidTr="00A63EEA">
        <w:tc>
          <w:tcPr>
            <w:tcW w:w="2456" w:type="pct"/>
            <w:shd w:val="clear" w:color="auto" w:fill="auto"/>
          </w:tcPr>
          <w:p w:rsidR="00A63EEA" w:rsidRPr="00A63EEA" w:rsidRDefault="00A63EEA" w:rsidP="00B5396A">
            <w:pPr>
              <w:keepNext/>
              <w:numPr>
                <w:ilvl w:val="0"/>
                <w:numId w:val="19"/>
              </w:numPr>
              <w:tabs>
                <w:tab w:val="left" w:pos="0"/>
              </w:tabs>
              <w:spacing w:after="0" w:line="240" w:lineRule="auto"/>
              <w:ind w:left="0" w:firstLine="0"/>
              <w:jc w:val="both"/>
              <w:rPr>
                <w:rFonts w:ascii="Times New Roman" w:eastAsia="Times New Roman" w:hAnsi="Times New Roman" w:cs="Times New Roman"/>
                <w:bCs/>
                <w:sz w:val="24"/>
                <w:szCs w:val="24"/>
                <w:lang w:val="en-US"/>
              </w:rPr>
            </w:pPr>
            <w:r w:rsidRPr="00A63EEA">
              <w:rPr>
                <w:rFonts w:ascii="Times New Roman" w:eastAsia="Times New Roman" w:hAnsi="Times New Roman" w:cs="Times New Roman"/>
                <w:bCs/>
                <w:sz w:val="24"/>
                <w:szCs w:val="24"/>
                <w:lang w:val="en-US"/>
              </w:rPr>
              <w:t xml:space="preserve">The Seller will inform the Buyer within 24 hours of any dispatch of Goods to the Buyer hereunder, together with the Good’s estimated arrival date. Furthermore, the Seller shall provide the Buyer by </w:t>
            </w:r>
            <w:proofErr w:type="spellStart"/>
            <w:r w:rsidRPr="00A63EEA">
              <w:rPr>
                <w:rFonts w:ascii="Times New Roman" w:eastAsia="Times New Roman" w:hAnsi="Times New Roman" w:cs="Times New Roman"/>
                <w:bCs/>
                <w:sz w:val="24"/>
                <w:szCs w:val="24"/>
                <w:lang w:val="en-US"/>
              </w:rPr>
              <w:t>telefax</w:t>
            </w:r>
            <w:proofErr w:type="spellEnd"/>
            <w:r w:rsidRPr="00A63EEA">
              <w:rPr>
                <w:rFonts w:ascii="Times New Roman" w:eastAsia="Times New Roman" w:hAnsi="Times New Roman" w:cs="Times New Roman"/>
                <w:bCs/>
                <w:sz w:val="24"/>
                <w:szCs w:val="24"/>
                <w:lang w:val="en-US"/>
              </w:rPr>
              <w:t xml:space="preserve"> the fax copies of the following documents:</w:t>
            </w:r>
          </w:p>
          <w:p w:rsidR="00A63EEA" w:rsidRPr="00A63EEA" w:rsidRDefault="00A63EEA" w:rsidP="00B5396A">
            <w:pPr>
              <w:keepNext/>
              <w:widowControl w:val="0"/>
              <w:numPr>
                <w:ilvl w:val="0"/>
                <w:numId w:val="6"/>
              </w:numPr>
              <w:tabs>
                <w:tab w:val="num" w:pos="214"/>
              </w:tabs>
              <w:spacing w:after="0" w:line="240" w:lineRule="auto"/>
              <w:ind w:left="0" w:firstLine="0"/>
              <w:jc w:val="both"/>
              <w:outlineLvl w:val="1"/>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AWB</w:t>
            </w:r>
          </w:p>
          <w:p w:rsidR="00A63EEA" w:rsidRPr="00A63EEA" w:rsidRDefault="00A63EEA" w:rsidP="00B5396A">
            <w:pPr>
              <w:keepNext/>
              <w:widowControl w:val="0"/>
              <w:numPr>
                <w:ilvl w:val="0"/>
                <w:numId w:val="6"/>
              </w:numPr>
              <w:tabs>
                <w:tab w:val="num" w:pos="214"/>
              </w:tabs>
              <w:spacing w:after="0" w:line="240" w:lineRule="auto"/>
              <w:ind w:left="0" w:firstLine="0"/>
              <w:jc w:val="both"/>
              <w:outlineLvl w:val="1"/>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invoice,</w:t>
            </w:r>
          </w:p>
          <w:p w:rsidR="00A63EEA" w:rsidRPr="00A63EEA" w:rsidRDefault="00A63EEA" w:rsidP="00B5396A">
            <w:pPr>
              <w:keepNext/>
              <w:widowControl w:val="0"/>
              <w:numPr>
                <w:ilvl w:val="0"/>
                <w:numId w:val="6"/>
              </w:numPr>
              <w:tabs>
                <w:tab w:val="num" w:pos="214"/>
              </w:tabs>
              <w:spacing w:after="0" w:line="240" w:lineRule="auto"/>
              <w:ind w:left="0" w:firstLine="0"/>
              <w:jc w:val="both"/>
              <w:outlineLvl w:val="1"/>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 xml:space="preserve">packing sheet, </w:t>
            </w:r>
          </w:p>
          <w:p w:rsidR="00A63EEA" w:rsidRPr="00A63EEA" w:rsidRDefault="00A63EEA" w:rsidP="00B5396A">
            <w:pPr>
              <w:keepNext/>
              <w:widowControl w:val="0"/>
              <w:numPr>
                <w:ilvl w:val="0"/>
                <w:numId w:val="6"/>
              </w:numPr>
              <w:tabs>
                <w:tab w:val="num" w:pos="214"/>
              </w:tabs>
              <w:spacing w:after="0" w:line="240" w:lineRule="auto"/>
              <w:ind w:left="0" w:firstLine="0"/>
              <w:jc w:val="both"/>
              <w:outlineLvl w:val="1"/>
              <w:rPr>
                <w:rFonts w:ascii="Times New Roman" w:eastAsia="Times New Roman" w:hAnsi="Times New Roman" w:cs="Times New Roman"/>
                <w:b/>
                <w:bCs/>
                <w:sz w:val="24"/>
                <w:szCs w:val="24"/>
                <w:lang w:val="en-GB"/>
              </w:rPr>
            </w:pPr>
            <w:proofErr w:type="gramStart"/>
            <w:r w:rsidRPr="00A63EEA">
              <w:rPr>
                <w:rFonts w:ascii="Times New Roman" w:eastAsia="Times New Roman" w:hAnsi="Times New Roman" w:cs="Times New Roman"/>
                <w:sz w:val="24"/>
                <w:szCs w:val="24"/>
                <w:lang w:val="en-US"/>
              </w:rPr>
              <w:t>certificates</w:t>
            </w:r>
            <w:proofErr w:type="gramEnd"/>
            <w:r w:rsidRPr="00A63EEA">
              <w:rPr>
                <w:rFonts w:ascii="Times New Roman" w:eastAsia="Times New Roman" w:hAnsi="Times New Roman" w:cs="Times New Roman"/>
                <w:b/>
                <w:bCs/>
                <w:sz w:val="24"/>
                <w:szCs w:val="24"/>
                <w:lang w:val="en-GB"/>
              </w:rPr>
              <w:t xml:space="preserve"> </w:t>
            </w:r>
            <w:r w:rsidRPr="00A63EEA">
              <w:rPr>
                <w:rFonts w:ascii="Times New Roman" w:eastAsia="Times New Roman" w:hAnsi="Times New Roman" w:cs="Times New Roman"/>
                <w:bCs/>
                <w:sz w:val="24"/>
                <w:szCs w:val="24"/>
                <w:lang w:val="en-GB"/>
              </w:rPr>
              <w:t>of quality in English and Russian on each series of the Goods.</w:t>
            </w:r>
            <w:r w:rsidRPr="00A63EEA">
              <w:rPr>
                <w:rFonts w:ascii="Times New Roman" w:eastAsia="Times New Roman" w:hAnsi="Times New Roman" w:cs="Times New Roman"/>
                <w:bCs/>
                <w:sz w:val="24"/>
                <w:szCs w:val="24"/>
                <w:lang w:val="en-US"/>
              </w:rPr>
              <w:t xml:space="preserve"> </w:t>
            </w:r>
          </w:p>
        </w:tc>
        <w:tc>
          <w:tcPr>
            <w:tcW w:w="2544" w:type="pct"/>
            <w:shd w:val="clear" w:color="auto" w:fill="auto"/>
          </w:tcPr>
          <w:p w:rsidR="00A63EEA" w:rsidRPr="00A63EEA" w:rsidRDefault="00A63EEA" w:rsidP="00B5396A">
            <w:pPr>
              <w:keepNext/>
              <w:widowControl w:val="0"/>
              <w:numPr>
                <w:ilvl w:val="1"/>
                <w:numId w:val="15"/>
              </w:numPr>
              <w:spacing w:after="0" w:line="240" w:lineRule="auto"/>
              <w:ind w:left="10" w:hanging="1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Продавец извещает Покупателя об отгрузке Товара в течение 24 часов с момента отгрузки соответствующего Товара, сообщая ожидаемую дату поставки. Продавец также направляет Покупателю по факсу копии следующих документов:</w:t>
            </w:r>
          </w:p>
          <w:p w:rsidR="00A63EEA" w:rsidRPr="00A63EEA" w:rsidRDefault="00A63EEA" w:rsidP="00B5396A">
            <w:pPr>
              <w:keepNext/>
              <w:widowControl w:val="0"/>
              <w:numPr>
                <w:ilvl w:val="0"/>
                <w:numId w:val="11"/>
              </w:numPr>
              <w:tabs>
                <w:tab w:val="num" w:pos="252"/>
              </w:tabs>
              <w:spacing w:after="0" w:line="240" w:lineRule="auto"/>
              <w:ind w:left="0" w:firstLine="0"/>
              <w:jc w:val="both"/>
              <w:rPr>
                <w:rFonts w:ascii="Times New Roman" w:eastAsia="Times New Roman" w:hAnsi="Times New Roman" w:cs="Times New Roman"/>
                <w:snapToGrid w:val="0"/>
                <w:sz w:val="24"/>
                <w:szCs w:val="24"/>
                <w:lang w:eastAsia="en-GB"/>
              </w:rPr>
            </w:pPr>
            <w:proofErr w:type="spellStart"/>
            <w:r w:rsidRPr="00A63EEA">
              <w:rPr>
                <w:rFonts w:ascii="Times New Roman" w:eastAsia="Times New Roman" w:hAnsi="Times New Roman" w:cs="Times New Roman"/>
                <w:snapToGrid w:val="0"/>
                <w:sz w:val="24"/>
                <w:szCs w:val="24"/>
                <w:lang w:val="en-GB" w:eastAsia="en-GB"/>
              </w:rPr>
              <w:t>авианакладная</w:t>
            </w:r>
            <w:proofErr w:type="spellEnd"/>
            <w:r w:rsidRPr="00A63EEA">
              <w:rPr>
                <w:rFonts w:ascii="Times New Roman" w:eastAsia="Times New Roman" w:hAnsi="Times New Roman" w:cs="Times New Roman"/>
                <w:snapToGrid w:val="0"/>
                <w:sz w:val="24"/>
                <w:szCs w:val="24"/>
                <w:lang w:eastAsia="en-GB"/>
              </w:rPr>
              <w:t>,</w:t>
            </w:r>
          </w:p>
          <w:p w:rsidR="00A63EEA" w:rsidRPr="00A63EEA" w:rsidRDefault="00A63EEA" w:rsidP="00B5396A">
            <w:pPr>
              <w:keepNext/>
              <w:widowControl w:val="0"/>
              <w:numPr>
                <w:ilvl w:val="0"/>
                <w:numId w:val="11"/>
              </w:numPr>
              <w:tabs>
                <w:tab w:val="num" w:pos="252"/>
              </w:tabs>
              <w:spacing w:after="0" w:line="240" w:lineRule="auto"/>
              <w:ind w:left="0" w:firstLine="0"/>
              <w:jc w:val="both"/>
              <w:rPr>
                <w:rFonts w:ascii="Times New Roman" w:eastAsia="Times New Roman" w:hAnsi="Times New Roman" w:cs="Times New Roman"/>
                <w:snapToGrid w:val="0"/>
                <w:sz w:val="24"/>
                <w:szCs w:val="24"/>
                <w:lang w:val="en-GB" w:eastAsia="en-GB"/>
              </w:rPr>
            </w:pPr>
            <w:proofErr w:type="spellStart"/>
            <w:r w:rsidRPr="00A63EEA">
              <w:rPr>
                <w:rFonts w:ascii="Times New Roman" w:eastAsia="Times New Roman" w:hAnsi="Times New Roman" w:cs="Times New Roman"/>
                <w:snapToGrid w:val="0"/>
                <w:sz w:val="24"/>
                <w:szCs w:val="24"/>
                <w:lang w:val="en-GB" w:eastAsia="en-GB"/>
              </w:rPr>
              <w:t>инвойс</w:t>
            </w:r>
            <w:proofErr w:type="spellEnd"/>
            <w:r w:rsidRPr="00A63EEA">
              <w:rPr>
                <w:rFonts w:ascii="Times New Roman" w:eastAsia="Times New Roman" w:hAnsi="Times New Roman" w:cs="Times New Roman"/>
                <w:snapToGrid w:val="0"/>
                <w:sz w:val="24"/>
                <w:szCs w:val="24"/>
                <w:lang w:val="en-GB" w:eastAsia="en-GB"/>
              </w:rPr>
              <w:t>,</w:t>
            </w:r>
          </w:p>
          <w:p w:rsidR="00A63EEA" w:rsidRPr="00A63EEA" w:rsidRDefault="00A63EEA" w:rsidP="00B5396A">
            <w:pPr>
              <w:keepNext/>
              <w:widowControl w:val="0"/>
              <w:numPr>
                <w:ilvl w:val="0"/>
                <w:numId w:val="10"/>
              </w:numPr>
              <w:tabs>
                <w:tab w:val="num" w:pos="252"/>
              </w:tabs>
              <w:spacing w:after="0" w:line="240" w:lineRule="auto"/>
              <w:ind w:left="0" w:firstLine="0"/>
              <w:jc w:val="both"/>
              <w:rPr>
                <w:rFonts w:ascii="Times New Roman" w:eastAsia="Times New Roman" w:hAnsi="Times New Roman" w:cs="Times New Roman"/>
                <w:snapToGrid w:val="0"/>
                <w:sz w:val="24"/>
                <w:szCs w:val="24"/>
                <w:lang w:val="en-GB" w:eastAsia="en-GB"/>
              </w:rPr>
            </w:pPr>
            <w:proofErr w:type="spellStart"/>
            <w:r w:rsidRPr="00A63EEA">
              <w:rPr>
                <w:rFonts w:ascii="Times New Roman" w:eastAsia="Times New Roman" w:hAnsi="Times New Roman" w:cs="Times New Roman"/>
                <w:snapToGrid w:val="0"/>
                <w:sz w:val="24"/>
                <w:szCs w:val="24"/>
                <w:lang w:val="en-GB" w:eastAsia="en-GB"/>
              </w:rPr>
              <w:t>упаковочный</w:t>
            </w:r>
            <w:proofErr w:type="spellEnd"/>
            <w:r w:rsidRPr="00A63EEA">
              <w:rPr>
                <w:rFonts w:ascii="Times New Roman" w:eastAsia="Times New Roman" w:hAnsi="Times New Roman" w:cs="Times New Roman"/>
                <w:snapToGrid w:val="0"/>
                <w:sz w:val="24"/>
                <w:szCs w:val="24"/>
                <w:lang w:val="en-GB" w:eastAsia="en-GB"/>
              </w:rPr>
              <w:t xml:space="preserve"> </w:t>
            </w:r>
            <w:proofErr w:type="spellStart"/>
            <w:r w:rsidRPr="00A63EEA">
              <w:rPr>
                <w:rFonts w:ascii="Times New Roman" w:eastAsia="Times New Roman" w:hAnsi="Times New Roman" w:cs="Times New Roman"/>
                <w:snapToGrid w:val="0"/>
                <w:sz w:val="24"/>
                <w:szCs w:val="24"/>
                <w:lang w:val="en-GB" w:eastAsia="en-GB"/>
              </w:rPr>
              <w:t>лист</w:t>
            </w:r>
            <w:proofErr w:type="spellEnd"/>
            <w:r w:rsidRPr="00A63EEA">
              <w:rPr>
                <w:rFonts w:ascii="Times New Roman" w:eastAsia="Times New Roman" w:hAnsi="Times New Roman" w:cs="Times New Roman"/>
                <w:snapToGrid w:val="0"/>
                <w:sz w:val="24"/>
                <w:szCs w:val="24"/>
                <w:lang w:val="en-GB" w:eastAsia="en-GB"/>
              </w:rPr>
              <w:t>,</w:t>
            </w:r>
          </w:p>
          <w:p w:rsidR="00A63EEA" w:rsidRPr="00A63EEA" w:rsidRDefault="00A63EEA" w:rsidP="00B5396A">
            <w:pPr>
              <w:keepNext/>
              <w:widowControl w:val="0"/>
              <w:numPr>
                <w:ilvl w:val="0"/>
                <w:numId w:val="10"/>
              </w:numPr>
              <w:tabs>
                <w:tab w:val="num" w:pos="252"/>
              </w:tabs>
              <w:spacing w:after="0" w:line="240" w:lineRule="auto"/>
              <w:ind w:left="0" w:firstLine="0"/>
              <w:jc w:val="both"/>
              <w:rPr>
                <w:rFonts w:ascii="Times New Roman" w:eastAsia="Times New Roman" w:hAnsi="Times New Roman" w:cs="Times New Roman"/>
                <w:sz w:val="24"/>
                <w:szCs w:val="24"/>
                <w:lang w:eastAsia="en-GB"/>
              </w:rPr>
            </w:pPr>
            <w:r w:rsidRPr="00A63EEA">
              <w:rPr>
                <w:rFonts w:ascii="Times New Roman" w:eastAsia="Times New Roman" w:hAnsi="Times New Roman" w:cs="Times New Roman"/>
                <w:snapToGrid w:val="0"/>
                <w:sz w:val="24"/>
                <w:szCs w:val="24"/>
                <w:lang w:eastAsia="en-GB"/>
              </w:rPr>
              <w:t>сертификаты</w:t>
            </w:r>
            <w:r w:rsidRPr="00A63EEA">
              <w:rPr>
                <w:rFonts w:ascii="Times New Roman" w:eastAsia="Times New Roman" w:hAnsi="Times New Roman" w:cs="Times New Roman"/>
                <w:sz w:val="24"/>
                <w:szCs w:val="24"/>
                <w:lang w:eastAsia="en-GB"/>
              </w:rPr>
              <w:t xml:space="preserve"> качества на английском и русском языке на каждую серию </w:t>
            </w:r>
            <w:r w:rsidRPr="00A63EEA">
              <w:rPr>
                <w:rFonts w:ascii="Times New Roman" w:eastAsia="Times New Roman" w:hAnsi="Times New Roman" w:cs="Times New Roman"/>
                <w:sz w:val="24"/>
                <w:szCs w:val="24"/>
                <w:lang w:val="en-US" w:eastAsia="en-GB"/>
              </w:rPr>
              <w:t>Т</w:t>
            </w:r>
            <w:proofErr w:type="spellStart"/>
            <w:r w:rsidRPr="00A63EEA">
              <w:rPr>
                <w:rFonts w:ascii="Times New Roman" w:eastAsia="Times New Roman" w:hAnsi="Times New Roman" w:cs="Times New Roman"/>
                <w:sz w:val="24"/>
                <w:szCs w:val="24"/>
                <w:lang w:eastAsia="en-GB"/>
              </w:rPr>
              <w:t>овара</w:t>
            </w:r>
            <w:proofErr w:type="spellEnd"/>
            <w:r w:rsidRPr="00A63EEA">
              <w:rPr>
                <w:rFonts w:ascii="Times New Roman" w:eastAsia="Times New Roman" w:hAnsi="Times New Roman" w:cs="Times New Roman"/>
                <w:sz w:val="24"/>
                <w:szCs w:val="24"/>
                <w:lang w:eastAsia="en-GB"/>
              </w:rPr>
              <w:t>.</w:t>
            </w:r>
          </w:p>
        </w:tc>
      </w:tr>
      <w:tr w:rsidR="00A63EEA" w:rsidRPr="00A63EEA" w:rsidTr="00A63EEA">
        <w:tc>
          <w:tcPr>
            <w:tcW w:w="2456" w:type="pct"/>
            <w:shd w:val="clear" w:color="auto" w:fill="auto"/>
          </w:tcPr>
          <w:p w:rsidR="00A63EEA" w:rsidRPr="00A63EEA" w:rsidRDefault="00A63EEA" w:rsidP="00B5396A">
            <w:pPr>
              <w:keepNext/>
              <w:numPr>
                <w:ilvl w:val="0"/>
                <w:numId w:val="19"/>
              </w:numPr>
              <w:tabs>
                <w:tab w:val="left" w:pos="0"/>
              </w:tabs>
              <w:spacing w:after="0" w:line="240" w:lineRule="auto"/>
              <w:ind w:left="0" w:firstLine="0"/>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bCs/>
                <w:sz w:val="24"/>
                <w:szCs w:val="24"/>
                <w:lang w:val="en-US"/>
              </w:rPr>
              <w:t>Customs</w:t>
            </w:r>
            <w:r w:rsidRPr="00A63EEA">
              <w:rPr>
                <w:rFonts w:ascii="Times New Roman" w:eastAsia="Times New Roman" w:hAnsi="Times New Roman" w:cs="Times New Roman"/>
                <w:sz w:val="24"/>
                <w:szCs w:val="24"/>
                <w:lang w:val="en-US"/>
              </w:rPr>
              <w:t xml:space="preserve"> registration of the Goods is made at the address: Russian Federation, Moscow, airport </w:t>
            </w:r>
            <w:proofErr w:type="spellStart"/>
            <w:r w:rsidRPr="00A63EEA">
              <w:rPr>
                <w:rFonts w:ascii="Times New Roman" w:eastAsia="Times New Roman" w:hAnsi="Times New Roman" w:cs="Times New Roman"/>
                <w:sz w:val="24"/>
                <w:szCs w:val="24"/>
                <w:lang w:val="en-US"/>
              </w:rPr>
              <w:t>Domodedovo</w:t>
            </w:r>
            <w:proofErr w:type="spellEnd"/>
            <w:r w:rsidRPr="00A63EEA">
              <w:rPr>
                <w:rFonts w:ascii="Times New Roman" w:eastAsia="Times New Roman" w:hAnsi="Times New Roman" w:cs="Times New Roman"/>
                <w:sz w:val="24"/>
                <w:szCs w:val="24"/>
                <w:lang w:val="en-US"/>
              </w:rPr>
              <w:t>.</w:t>
            </w:r>
          </w:p>
        </w:tc>
        <w:tc>
          <w:tcPr>
            <w:tcW w:w="2544" w:type="pct"/>
            <w:shd w:val="clear" w:color="auto" w:fill="auto"/>
          </w:tcPr>
          <w:p w:rsidR="00A63EEA" w:rsidRPr="00A63EEA" w:rsidRDefault="00A63EEA" w:rsidP="00B5396A">
            <w:pPr>
              <w:keepNext/>
              <w:widowControl w:val="0"/>
              <w:numPr>
                <w:ilvl w:val="1"/>
                <w:numId w:val="15"/>
              </w:numPr>
              <w:spacing w:after="0" w:line="240" w:lineRule="auto"/>
              <w:ind w:left="10" w:hanging="10"/>
              <w:jc w:val="both"/>
              <w:rPr>
                <w:rFonts w:ascii="Times New Roman" w:eastAsia="Times New Roman" w:hAnsi="Times New Roman" w:cs="Times New Roman"/>
                <w:sz w:val="24"/>
                <w:szCs w:val="24"/>
              </w:rPr>
            </w:pPr>
            <w:r w:rsidRPr="00A63EEA">
              <w:rPr>
                <w:rFonts w:ascii="Times New Roman" w:eastAsia="Times New Roman" w:hAnsi="Times New Roman" w:cs="Times New Roman"/>
                <w:sz w:val="24"/>
                <w:szCs w:val="24"/>
              </w:rPr>
              <w:t xml:space="preserve">Таможенное оформление производится по адресу: Российская Федерация, </w:t>
            </w:r>
            <w:proofErr w:type="gramStart"/>
            <w:r w:rsidRPr="00A63EEA">
              <w:rPr>
                <w:rFonts w:ascii="Times New Roman" w:eastAsia="Times New Roman" w:hAnsi="Times New Roman" w:cs="Times New Roman"/>
                <w:sz w:val="24"/>
                <w:szCs w:val="24"/>
              </w:rPr>
              <w:t>г</w:t>
            </w:r>
            <w:proofErr w:type="gramEnd"/>
            <w:r w:rsidRPr="00A63EEA">
              <w:rPr>
                <w:rFonts w:ascii="Times New Roman" w:eastAsia="Times New Roman" w:hAnsi="Times New Roman" w:cs="Times New Roman"/>
                <w:sz w:val="24"/>
                <w:szCs w:val="24"/>
              </w:rPr>
              <w:t>. Москва, аэропорт Домодедово.</w:t>
            </w:r>
          </w:p>
        </w:tc>
      </w:tr>
      <w:tr w:rsidR="00A63EEA" w:rsidRPr="00A63EEA" w:rsidTr="00A63EEA">
        <w:tc>
          <w:tcPr>
            <w:tcW w:w="2456" w:type="pct"/>
            <w:shd w:val="clear" w:color="auto" w:fill="auto"/>
          </w:tcPr>
          <w:p w:rsidR="00A63EEA" w:rsidRPr="00A63EEA" w:rsidRDefault="00A63EEA" w:rsidP="00B5396A">
            <w:pPr>
              <w:keepNext/>
              <w:numPr>
                <w:ilvl w:val="0"/>
                <w:numId w:val="19"/>
              </w:numPr>
              <w:tabs>
                <w:tab w:val="left" w:pos="0"/>
              </w:tabs>
              <w:spacing w:after="0" w:line="240" w:lineRule="auto"/>
              <w:ind w:left="0" w:firstLine="0"/>
              <w:jc w:val="both"/>
              <w:rPr>
                <w:rFonts w:ascii="Times New Roman" w:eastAsia="Times New Roman" w:hAnsi="Times New Roman" w:cs="Times New Roman"/>
                <w:bCs/>
                <w:sz w:val="24"/>
                <w:szCs w:val="24"/>
                <w:lang w:val="en-US"/>
              </w:rPr>
            </w:pPr>
            <w:r w:rsidRPr="00A63EEA">
              <w:rPr>
                <w:rFonts w:ascii="Times New Roman" w:eastAsia="Times New Roman" w:hAnsi="Times New Roman" w:cs="Times New Roman"/>
                <w:bCs/>
                <w:sz w:val="24"/>
                <w:szCs w:val="24"/>
                <w:lang w:val="en-US"/>
              </w:rPr>
              <w:t xml:space="preserve">The term of delivery of the Goods shall be 90 (ninety) days from the date of signing of the present Contract. </w:t>
            </w:r>
          </w:p>
          <w:p w:rsidR="00A63EEA" w:rsidRPr="00A63EEA" w:rsidRDefault="00A63EEA" w:rsidP="00A63EEA">
            <w:pPr>
              <w:keepNext/>
              <w:tabs>
                <w:tab w:val="left" w:pos="0"/>
              </w:tabs>
              <w:spacing w:after="0" w:line="240" w:lineRule="auto"/>
              <w:jc w:val="both"/>
              <w:rPr>
                <w:rFonts w:ascii="Times New Roman" w:eastAsia="Times New Roman" w:hAnsi="Times New Roman" w:cs="Times New Roman"/>
                <w:bCs/>
                <w:sz w:val="24"/>
                <w:szCs w:val="24"/>
                <w:lang w:val="en-US"/>
              </w:rPr>
            </w:pPr>
          </w:p>
          <w:p w:rsidR="00A63EEA" w:rsidRPr="00A63EEA" w:rsidRDefault="00A63EEA" w:rsidP="00B5396A">
            <w:pPr>
              <w:keepNext/>
              <w:numPr>
                <w:ilvl w:val="0"/>
                <w:numId w:val="19"/>
              </w:numPr>
              <w:tabs>
                <w:tab w:val="left" w:pos="0"/>
              </w:tabs>
              <w:spacing w:after="0" w:line="240" w:lineRule="auto"/>
              <w:ind w:left="0" w:firstLine="0"/>
              <w:jc w:val="both"/>
              <w:rPr>
                <w:rFonts w:ascii="Times New Roman" w:eastAsia="Times New Roman" w:hAnsi="Times New Roman" w:cs="Times New Roman"/>
                <w:bCs/>
                <w:sz w:val="24"/>
                <w:szCs w:val="24"/>
                <w:lang w:val="en-US"/>
              </w:rPr>
            </w:pPr>
            <w:r w:rsidRPr="00A63EEA">
              <w:rPr>
                <w:rFonts w:ascii="Times New Roman" w:eastAsia="Times New Roman" w:hAnsi="Times New Roman" w:cs="Times New Roman"/>
                <w:bCs/>
                <w:sz w:val="24"/>
                <w:szCs w:val="24"/>
                <w:lang w:val="en-US"/>
              </w:rPr>
              <w:t>Places of dispatch:</w:t>
            </w:r>
          </w:p>
          <w:p w:rsidR="00A63EEA" w:rsidRPr="00A63EEA" w:rsidRDefault="00A63EEA" w:rsidP="00A63EEA">
            <w:pPr>
              <w:keepNext/>
              <w:widowControl w:val="0"/>
              <w:spacing w:after="0" w:line="240" w:lineRule="auto"/>
              <w:jc w:val="both"/>
              <w:rPr>
                <w:rFonts w:ascii="Times New Roman" w:eastAsia="Times New Roman" w:hAnsi="Times New Roman" w:cs="Times New Roman"/>
                <w:snapToGrid w:val="0"/>
                <w:sz w:val="24"/>
                <w:szCs w:val="24"/>
                <w:lang w:val="en-US"/>
              </w:rPr>
            </w:pPr>
          </w:p>
          <w:p w:rsidR="00A63EEA" w:rsidRPr="00A63EEA" w:rsidRDefault="00A63EEA" w:rsidP="00A63EEA">
            <w:pPr>
              <w:keepNext/>
              <w:widowControl w:val="0"/>
              <w:spacing w:after="0" w:line="240" w:lineRule="auto"/>
              <w:jc w:val="both"/>
              <w:rPr>
                <w:rFonts w:ascii="Times New Roman" w:eastAsia="Times New Roman" w:hAnsi="Times New Roman" w:cs="Times New Roman"/>
                <w:snapToGrid w:val="0"/>
                <w:sz w:val="24"/>
                <w:szCs w:val="24"/>
                <w:lang w:val="en-US"/>
              </w:rPr>
            </w:pPr>
            <w:r w:rsidRPr="00A63EEA">
              <w:rPr>
                <w:rFonts w:ascii="Times New Roman" w:eastAsia="Times New Roman" w:hAnsi="Times New Roman" w:cs="Times New Roman"/>
                <w:snapToGrid w:val="0"/>
                <w:sz w:val="24"/>
                <w:szCs w:val="24"/>
                <w:lang w:val="en-US"/>
              </w:rPr>
              <w:t>Takeda GmbH</w:t>
            </w:r>
          </w:p>
          <w:p w:rsidR="00A63EEA" w:rsidRPr="00A63EEA" w:rsidRDefault="00A63EEA" w:rsidP="00A63EEA">
            <w:pPr>
              <w:keepNext/>
              <w:widowControl w:val="0"/>
              <w:spacing w:after="0" w:line="240" w:lineRule="auto"/>
              <w:jc w:val="both"/>
              <w:rPr>
                <w:rFonts w:ascii="Times New Roman" w:eastAsia="Times New Roman" w:hAnsi="Times New Roman" w:cs="Times New Roman"/>
                <w:snapToGrid w:val="0"/>
                <w:sz w:val="24"/>
                <w:szCs w:val="24"/>
                <w:lang w:val="en-US"/>
              </w:rPr>
            </w:pPr>
            <w:r w:rsidRPr="00A63EEA">
              <w:rPr>
                <w:rFonts w:ascii="Times New Roman" w:eastAsia="Times New Roman" w:hAnsi="Times New Roman" w:cs="Times New Roman"/>
                <w:snapToGrid w:val="0"/>
                <w:sz w:val="24"/>
                <w:szCs w:val="24"/>
                <w:lang w:val="en-US"/>
              </w:rPr>
              <w:t>Robert-Bosch-</w:t>
            </w:r>
            <w:proofErr w:type="spellStart"/>
            <w:r w:rsidRPr="00A63EEA">
              <w:rPr>
                <w:rFonts w:ascii="Times New Roman" w:eastAsia="Times New Roman" w:hAnsi="Times New Roman" w:cs="Times New Roman"/>
                <w:snapToGrid w:val="0"/>
                <w:sz w:val="24"/>
                <w:szCs w:val="24"/>
                <w:lang w:val="en-US"/>
              </w:rPr>
              <w:t>Strasse</w:t>
            </w:r>
            <w:proofErr w:type="spellEnd"/>
            <w:r w:rsidRPr="00A63EEA">
              <w:rPr>
                <w:rFonts w:ascii="Times New Roman" w:eastAsia="Times New Roman" w:hAnsi="Times New Roman" w:cs="Times New Roman"/>
                <w:snapToGrid w:val="0"/>
                <w:sz w:val="24"/>
                <w:szCs w:val="24"/>
                <w:lang w:val="en-US"/>
              </w:rPr>
              <w:t xml:space="preserve"> 8,</w:t>
            </w:r>
          </w:p>
          <w:p w:rsidR="00A63EEA" w:rsidRPr="00A63EEA" w:rsidRDefault="00A63EEA" w:rsidP="00A63EEA">
            <w:pPr>
              <w:keepNext/>
              <w:widowControl w:val="0"/>
              <w:spacing w:after="0" w:line="240" w:lineRule="auto"/>
              <w:jc w:val="both"/>
              <w:rPr>
                <w:rFonts w:ascii="Times New Roman" w:eastAsia="Times New Roman" w:hAnsi="Times New Roman" w:cs="Times New Roman"/>
                <w:snapToGrid w:val="0"/>
                <w:sz w:val="24"/>
                <w:szCs w:val="24"/>
                <w:lang w:val="en-US"/>
              </w:rPr>
            </w:pPr>
            <w:proofErr w:type="spellStart"/>
            <w:r w:rsidRPr="00A63EEA">
              <w:rPr>
                <w:rFonts w:ascii="Times New Roman" w:eastAsia="Times New Roman" w:hAnsi="Times New Roman" w:cs="Times New Roman"/>
                <w:snapToGrid w:val="0"/>
                <w:sz w:val="24"/>
                <w:szCs w:val="24"/>
                <w:lang w:val="en-US"/>
              </w:rPr>
              <w:t>Singen</w:t>
            </w:r>
            <w:proofErr w:type="spellEnd"/>
            <w:r w:rsidRPr="00A63EEA">
              <w:rPr>
                <w:rFonts w:ascii="Times New Roman" w:eastAsia="Times New Roman" w:hAnsi="Times New Roman" w:cs="Times New Roman"/>
                <w:snapToGrid w:val="0"/>
                <w:sz w:val="24"/>
                <w:szCs w:val="24"/>
                <w:lang w:val="en-US"/>
              </w:rPr>
              <w:t xml:space="preserve"> 78224</w:t>
            </w:r>
          </w:p>
          <w:p w:rsidR="00A63EEA" w:rsidRPr="00A63EEA" w:rsidRDefault="00A63EEA" w:rsidP="00A63EEA">
            <w:pPr>
              <w:keepNext/>
              <w:widowControl w:val="0"/>
              <w:spacing w:after="0" w:line="240" w:lineRule="auto"/>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lang w:val="en-US"/>
              </w:rPr>
              <w:t>Germany</w:t>
            </w:r>
          </w:p>
          <w:p w:rsidR="00A63EEA" w:rsidRPr="00A63EEA" w:rsidRDefault="00A63EEA" w:rsidP="00A63EEA">
            <w:pPr>
              <w:keepNext/>
              <w:widowControl w:val="0"/>
              <w:spacing w:after="0" w:line="240" w:lineRule="auto"/>
              <w:ind w:left="10"/>
              <w:contextualSpacing/>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lang w:val="en-US"/>
              </w:rPr>
              <w:t>Or/and</w:t>
            </w:r>
          </w:p>
          <w:p w:rsidR="00A63EEA" w:rsidRPr="00A63EEA" w:rsidRDefault="00A63EEA" w:rsidP="00A63EEA">
            <w:pPr>
              <w:keepNext/>
              <w:widowControl w:val="0"/>
              <w:spacing w:after="0" w:line="240" w:lineRule="auto"/>
              <w:ind w:left="10"/>
              <w:contextualSpacing/>
              <w:jc w:val="both"/>
              <w:rPr>
                <w:rFonts w:ascii="Times New Roman" w:eastAsia="Times New Roman" w:hAnsi="Times New Roman" w:cs="Times New Roman"/>
                <w:snapToGrid w:val="0"/>
                <w:sz w:val="24"/>
                <w:szCs w:val="24"/>
                <w:lang w:val="en-US"/>
              </w:rPr>
            </w:pPr>
            <w:r w:rsidRPr="00A63EEA">
              <w:rPr>
                <w:rFonts w:ascii="Times New Roman" w:eastAsia="Times New Roman" w:hAnsi="Times New Roman" w:cs="Times New Roman"/>
                <w:snapToGrid w:val="0"/>
                <w:sz w:val="24"/>
                <w:szCs w:val="24"/>
                <w:lang w:val="en-US"/>
              </w:rPr>
              <w:t xml:space="preserve">United States </w:t>
            </w:r>
            <w:proofErr w:type="spellStart"/>
            <w:r w:rsidRPr="00A63EEA">
              <w:rPr>
                <w:rFonts w:ascii="Times New Roman" w:eastAsia="Times New Roman" w:hAnsi="Times New Roman" w:cs="Times New Roman"/>
                <w:snapToGrid w:val="0"/>
                <w:sz w:val="24"/>
                <w:szCs w:val="24"/>
                <w:lang w:val="en-US"/>
              </w:rPr>
              <w:t>Pharmacopeial</w:t>
            </w:r>
            <w:proofErr w:type="spellEnd"/>
            <w:r w:rsidRPr="00A63EEA">
              <w:rPr>
                <w:rFonts w:ascii="Times New Roman" w:eastAsia="Times New Roman" w:hAnsi="Times New Roman" w:cs="Times New Roman"/>
                <w:snapToGrid w:val="0"/>
                <w:sz w:val="24"/>
                <w:szCs w:val="24"/>
                <w:lang w:val="en-US"/>
              </w:rPr>
              <w:t xml:space="preserve"> Convention</w:t>
            </w:r>
          </w:p>
          <w:p w:rsidR="00A63EEA" w:rsidRPr="00A63EEA" w:rsidRDefault="00A63EEA" w:rsidP="00A63EEA">
            <w:pPr>
              <w:keepNext/>
              <w:widowControl w:val="0"/>
              <w:spacing w:after="0" w:line="240" w:lineRule="auto"/>
              <w:ind w:left="10"/>
              <w:contextualSpacing/>
              <w:jc w:val="both"/>
              <w:rPr>
                <w:rFonts w:ascii="Times New Roman" w:eastAsia="Times New Roman" w:hAnsi="Times New Roman" w:cs="Times New Roman"/>
                <w:snapToGrid w:val="0"/>
                <w:sz w:val="24"/>
                <w:szCs w:val="24"/>
                <w:lang w:val="en-US"/>
              </w:rPr>
            </w:pPr>
            <w:r w:rsidRPr="00A63EEA">
              <w:rPr>
                <w:rFonts w:ascii="Times New Roman" w:eastAsia="Times New Roman" w:hAnsi="Times New Roman" w:cs="Times New Roman"/>
                <w:snapToGrid w:val="0"/>
                <w:sz w:val="24"/>
                <w:szCs w:val="24"/>
                <w:lang w:val="en-US"/>
              </w:rPr>
              <w:t>7135 English Muffin Way</w:t>
            </w:r>
          </w:p>
          <w:p w:rsidR="00A63EEA" w:rsidRPr="00A63EEA" w:rsidRDefault="00A63EEA" w:rsidP="00A63EEA">
            <w:pPr>
              <w:keepNext/>
              <w:widowControl w:val="0"/>
              <w:spacing w:after="0" w:line="240" w:lineRule="auto"/>
              <w:ind w:left="10"/>
              <w:contextualSpacing/>
              <w:jc w:val="both"/>
              <w:rPr>
                <w:rFonts w:ascii="Times New Roman" w:eastAsia="Times New Roman" w:hAnsi="Times New Roman" w:cs="Times New Roman"/>
                <w:snapToGrid w:val="0"/>
                <w:sz w:val="24"/>
                <w:szCs w:val="24"/>
                <w:lang w:val="en-US"/>
              </w:rPr>
            </w:pPr>
            <w:r w:rsidRPr="00A63EEA">
              <w:rPr>
                <w:rFonts w:ascii="Times New Roman" w:eastAsia="Times New Roman" w:hAnsi="Times New Roman" w:cs="Times New Roman"/>
                <w:snapToGrid w:val="0"/>
                <w:sz w:val="24"/>
                <w:szCs w:val="24"/>
                <w:lang w:val="en-US"/>
              </w:rPr>
              <w:t>Frederick, MD 21704-0000</w:t>
            </w:r>
          </w:p>
          <w:p w:rsidR="00A63EEA" w:rsidRPr="00A63EEA" w:rsidRDefault="00A63EEA" w:rsidP="00A63EEA">
            <w:pPr>
              <w:keepNext/>
              <w:widowControl w:val="0"/>
              <w:spacing w:after="0" w:line="240" w:lineRule="auto"/>
              <w:ind w:left="10"/>
              <w:contextualSpacing/>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lang w:val="en-US"/>
              </w:rPr>
              <w:t>USA</w:t>
            </w:r>
          </w:p>
          <w:p w:rsidR="00A63EEA" w:rsidRPr="00A63EEA" w:rsidRDefault="00A63EEA" w:rsidP="00A63EEA">
            <w:pPr>
              <w:keepNext/>
              <w:widowControl w:val="0"/>
              <w:spacing w:after="0" w:line="240" w:lineRule="auto"/>
              <w:ind w:left="10"/>
              <w:contextualSpacing/>
              <w:jc w:val="both"/>
              <w:rPr>
                <w:rFonts w:ascii="Times New Roman" w:eastAsia="Times New Roman" w:hAnsi="Times New Roman" w:cs="Times New Roman"/>
                <w:snapToGrid w:val="0"/>
                <w:sz w:val="24"/>
                <w:szCs w:val="24"/>
              </w:rPr>
            </w:pPr>
          </w:p>
        </w:tc>
        <w:tc>
          <w:tcPr>
            <w:tcW w:w="2544" w:type="pct"/>
            <w:shd w:val="clear" w:color="auto" w:fill="auto"/>
          </w:tcPr>
          <w:p w:rsidR="00A63EEA" w:rsidRPr="00A63EEA" w:rsidRDefault="00A63EEA" w:rsidP="00B5396A">
            <w:pPr>
              <w:keepNext/>
              <w:widowControl w:val="0"/>
              <w:numPr>
                <w:ilvl w:val="1"/>
                <w:numId w:val="15"/>
              </w:numPr>
              <w:spacing w:after="0" w:line="240" w:lineRule="auto"/>
              <w:ind w:left="10" w:hanging="1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lastRenderedPageBreak/>
              <w:t xml:space="preserve">Срок поставки Товара по настоящему Контракту составляет 90 (девяносто) дней </w:t>
            </w:r>
            <w:proofErr w:type="gramStart"/>
            <w:r w:rsidRPr="00A63EEA">
              <w:rPr>
                <w:rFonts w:ascii="Times New Roman" w:eastAsia="Times New Roman" w:hAnsi="Times New Roman" w:cs="Times New Roman"/>
                <w:snapToGrid w:val="0"/>
                <w:sz w:val="24"/>
                <w:szCs w:val="24"/>
              </w:rPr>
              <w:t>с даты подписания</w:t>
            </w:r>
            <w:proofErr w:type="gramEnd"/>
            <w:r w:rsidRPr="00A63EEA">
              <w:rPr>
                <w:rFonts w:ascii="Times New Roman" w:eastAsia="Times New Roman" w:hAnsi="Times New Roman" w:cs="Times New Roman"/>
                <w:snapToGrid w:val="0"/>
                <w:sz w:val="24"/>
                <w:szCs w:val="24"/>
              </w:rPr>
              <w:t xml:space="preserve"> Сторонами настоящего Контракта. </w:t>
            </w:r>
          </w:p>
          <w:p w:rsidR="00A63EEA" w:rsidRPr="00A63EEA" w:rsidRDefault="00A63EEA" w:rsidP="00B5396A">
            <w:pPr>
              <w:keepNext/>
              <w:widowControl w:val="0"/>
              <w:numPr>
                <w:ilvl w:val="1"/>
                <w:numId w:val="15"/>
              </w:numPr>
              <w:spacing w:after="0" w:line="240" w:lineRule="auto"/>
              <w:ind w:left="10" w:hanging="1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Места</w:t>
            </w:r>
            <w:proofErr w:type="spellStart"/>
            <w:r w:rsidRPr="00A63EEA">
              <w:rPr>
                <w:rFonts w:ascii="Times New Roman" w:eastAsia="Times New Roman" w:hAnsi="Times New Roman" w:cs="Times New Roman"/>
                <w:snapToGrid w:val="0"/>
                <w:sz w:val="24"/>
                <w:szCs w:val="24"/>
                <w:lang w:val="en-US"/>
              </w:rPr>
              <w:t>ми</w:t>
            </w:r>
            <w:proofErr w:type="spellEnd"/>
            <w:r w:rsidRPr="00A63EEA">
              <w:rPr>
                <w:rFonts w:ascii="Times New Roman" w:eastAsia="Times New Roman" w:hAnsi="Times New Roman" w:cs="Times New Roman"/>
                <w:snapToGrid w:val="0"/>
                <w:sz w:val="24"/>
                <w:szCs w:val="24"/>
              </w:rPr>
              <w:t xml:space="preserve"> отгрузки принято считать:</w:t>
            </w:r>
          </w:p>
          <w:p w:rsidR="00A63EEA" w:rsidRPr="00A63EEA" w:rsidRDefault="00A63EEA" w:rsidP="00A63EEA">
            <w:pPr>
              <w:keepNext/>
              <w:widowControl w:val="0"/>
              <w:spacing w:after="0" w:line="240" w:lineRule="auto"/>
              <w:ind w:left="10"/>
              <w:contextualSpacing/>
              <w:jc w:val="both"/>
              <w:rPr>
                <w:rFonts w:ascii="Times New Roman" w:eastAsia="Times New Roman" w:hAnsi="Times New Roman" w:cs="Times New Roman"/>
                <w:snapToGrid w:val="0"/>
                <w:sz w:val="24"/>
                <w:szCs w:val="24"/>
                <w:lang w:val="en-US"/>
              </w:rPr>
            </w:pPr>
          </w:p>
          <w:p w:rsidR="00A63EEA" w:rsidRPr="00A63EEA" w:rsidRDefault="00A63EEA" w:rsidP="00A63EEA">
            <w:pPr>
              <w:keepNext/>
              <w:widowControl w:val="0"/>
              <w:spacing w:after="0" w:line="240" w:lineRule="auto"/>
              <w:ind w:left="10"/>
              <w:contextualSpacing/>
              <w:jc w:val="both"/>
              <w:rPr>
                <w:rFonts w:ascii="Times New Roman" w:eastAsia="Times New Roman" w:hAnsi="Times New Roman" w:cs="Times New Roman"/>
                <w:snapToGrid w:val="0"/>
                <w:sz w:val="24"/>
                <w:szCs w:val="24"/>
              </w:rPr>
            </w:pPr>
            <w:proofErr w:type="spellStart"/>
            <w:r w:rsidRPr="00A63EEA">
              <w:rPr>
                <w:rFonts w:ascii="Times New Roman" w:eastAsia="Times New Roman" w:hAnsi="Times New Roman" w:cs="Times New Roman"/>
                <w:snapToGrid w:val="0"/>
                <w:sz w:val="24"/>
                <w:szCs w:val="24"/>
              </w:rPr>
              <w:lastRenderedPageBreak/>
              <w:t>Такеда</w:t>
            </w:r>
            <w:proofErr w:type="spellEnd"/>
            <w:r w:rsidRPr="00A63EEA">
              <w:rPr>
                <w:rFonts w:ascii="Times New Roman" w:eastAsia="Times New Roman" w:hAnsi="Times New Roman" w:cs="Times New Roman"/>
                <w:snapToGrid w:val="0"/>
                <w:sz w:val="24"/>
                <w:szCs w:val="24"/>
              </w:rPr>
              <w:t xml:space="preserve"> </w:t>
            </w:r>
            <w:proofErr w:type="spellStart"/>
            <w:r w:rsidRPr="00A63EEA">
              <w:rPr>
                <w:rFonts w:ascii="Times New Roman" w:eastAsia="Times New Roman" w:hAnsi="Times New Roman" w:cs="Times New Roman"/>
                <w:snapToGrid w:val="0"/>
                <w:sz w:val="24"/>
                <w:szCs w:val="24"/>
              </w:rPr>
              <w:t>ГмбХ</w:t>
            </w:r>
            <w:proofErr w:type="spellEnd"/>
          </w:p>
          <w:p w:rsidR="00A63EEA" w:rsidRPr="00A63EEA" w:rsidRDefault="00A63EEA" w:rsidP="00A63EEA">
            <w:pPr>
              <w:keepNext/>
              <w:widowControl w:val="0"/>
              <w:spacing w:after="0" w:line="240" w:lineRule="auto"/>
              <w:ind w:left="10"/>
              <w:contextualSpacing/>
              <w:jc w:val="both"/>
              <w:rPr>
                <w:rFonts w:ascii="Times New Roman" w:eastAsia="Times New Roman" w:hAnsi="Times New Roman" w:cs="Times New Roman"/>
                <w:snapToGrid w:val="0"/>
                <w:sz w:val="24"/>
                <w:szCs w:val="24"/>
              </w:rPr>
            </w:pPr>
            <w:proofErr w:type="spellStart"/>
            <w:r w:rsidRPr="00A63EEA">
              <w:rPr>
                <w:rFonts w:ascii="Times New Roman" w:eastAsia="Times New Roman" w:hAnsi="Times New Roman" w:cs="Times New Roman"/>
                <w:snapToGrid w:val="0"/>
                <w:sz w:val="24"/>
                <w:szCs w:val="24"/>
              </w:rPr>
              <w:t>Роберт-Бош-Штрассе</w:t>
            </w:r>
            <w:proofErr w:type="spellEnd"/>
            <w:r w:rsidRPr="00A63EEA">
              <w:rPr>
                <w:rFonts w:ascii="Times New Roman" w:eastAsia="Times New Roman" w:hAnsi="Times New Roman" w:cs="Times New Roman"/>
                <w:snapToGrid w:val="0"/>
                <w:sz w:val="24"/>
                <w:szCs w:val="24"/>
              </w:rPr>
              <w:t xml:space="preserve"> 8,</w:t>
            </w:r>
          </w:p>
          <w:p w:rsidR="00A63EEA" w:rsidRPr="00A63EEA" w:rsidRDefault="00A63EEA" w:rsidP="00A63EEA">
            <w:pPr>
              <w:keepNext/>
              <w:widowControl w:val="0"/>
              <w:spacing w:after="0" w:line="240" w:lineRule="auto"/>
              <w:ind w:left="10"/>
              <w:contextualSpacing/>
              <w:jc w:val="both"/>
              <w:rPr>
                <w:rFonts w:ascii="Times New Roman" w:eastAsia="Times New Roman" w:hAnsi="Times New Roman" w:cs="Times New Roman"/>
                <w:snapToGrid w:val="0"/>
                <w:sz w:val="24"/>
                <w:szCs w:val="24"/>
              </w:rPr>
            </w:pPr>
            <w:proofErr w:type="spellStart"/>
            <w:r w:rsidRPr="00A63EEA">
              <w:rPr>
                <w:rFonts w:ascii="Times New Roman" w:eastAsia="Times New Roman" w:hAnsi="Times New Roman" w:cs="Times New Roman"/>
                <w:snapToGrid w:val="0"/>
                <w:sz w:val="24"/>
                <w:szCs w:val="24"/>
              </w:rPr>
              <w:t>Зинген</w:t>
            </w:r>
            <w:proofErr w:type="spellEnd"/>
            <w:r w:rsidRPr="00A63EEA">
              <w:rPr>
                <w:rFonts w:ascii="Times New Roman" w:eastAsia="Times New Roman" w:hAnsi="Times New Roman" w:cs="Times New Roman"/>
                <w:snapToGrid w:val="0"/>
                <w:sz w:val="24"/>
                <w:szCs w:val="24"/>
              </w:rPr>
              <w:t xml:space="preserve"> 78224</w:t>
            </w:r>
          </w:p>
          <w:p w:rsidR="00A63EEA" w:rsidRPr="00A63EEA" w:rsidRDefault="00A63EEA" w:rsidP="00A63EEA">
            <w:pPr>
              <w:keepNext/>
              <w:widowControl w:val="0"/>
              <w:spacing w:after="0" w:line="240" w:lineRule="auto"/>
              <w:ind w:left="10"/>
              <w:contextualSpacing/>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Германия</w:t>
            </w:r>
          </w:p>
          <w:p w:rsidR="00A63EEA" w:rsidRPr="00A63EEA" w:rsidRDefault="00A63EEA" w:rsidP="00A63EEA">
            <w:pPr>
              <w:keepNext/>
              <w:widowControl w:val="0"/>
              <w:spacing w:after="0" w:line="240" w:lineRule="auto"/>
              <w:ind w:left="10"/>
              <w:contextualSpacing/>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или</w:t>
            </w:r>
            <w:r w:rsidRPr="00A63EEA">
              <w:rPr>
                <w:rFonts w:ascii="Times New Roman" w:eastAsia="Times New Roman" w:hAnsi="Times New Roman" w:cs="Times New Roman"/>
                <w:snapToGrid w:val="0"/>
                <w:sz w:val="24"/>
                <w:szCs w:val="24"/>
                <w:lang w:val="en-US"/>
              </w:rPr>
              <w:t>/</w:t>
            </w:r>
            <w:r w:rsidRPr="00A63EEA">
              <w:rPr>
                <w:rFonts w:ascii="Times New Roman" w:eastAsia="Times New Roman" w:hAnsi="Times New Roman" w:cs="Times New Roman"/>
                <w:snapToGrid w:val="0"/>
                <w:sz w:val="24"/>
                <w:szCs w:val="24"/>
              </w:rPr>
              <w:t>и</w:t>
            </w:r>
          </w:p>
          <w:p w:rsidR="00A63EEA" w:rsidRPr="00A63EEA" w:rsidRDefault="00A63EEA" w:rsidP="00A63EEA">
            <w:pPr>
              <w:keepNext/>
              <w:widowControl w:val="0"/>
              <w:spacing w:after="0" w:line="240" w:lineRule="auto"/>
              <w:ind w:left="10"/>
              <w:contextualSpacing/>
              <w:jc w:val="both"/>
              <w:rPr>
                <w:rFonts w:ascii="Times New Roman" w:eastAsia="Times New Roman" w:hAnsi="Times New Roman" w:cs="Times New Roman"/>
                <w:snapToGrid w:val="0"/>
                <w:sz w:val="24"/>
                <w:szCs w:val="24"/>
                <w:lang w:val="en-GB"/>
              </w:rPr>
            </w:pPr>
            <w:r w:rsidRPr="00A63EEA">
              <w:rPr>
                <w:rFonts w:ascii="Times New Roman" w:eastAsia="Times New Roman" w:hAnsi="Times New Roman" w:cs="Times New Roman"/>
                <w:snapToGrid w:val="0"/>
                <w:sz w:val="24"/>
                <w:szCs w:val="24"/>
                <w:lang w:val="en-US"/>
              </w:rPr>
              <w:t xml:space="preserve">United States </w:t>
            </w:r>
            <w:proofErr w:type="spellStart"/>
            <w:r w:rsidRPr="00A63EEA">
              <w:rPr>
                <w:rFonts w:ascii="Times New Roman" w:eastAsia="Times New Roman" w:hAnsi="Times New Roman" w:cs="Times New Roman"/>
                <w:snapToGrid w:val="0"/>
                <w:sz w:val="24"/>
                <w:szCs w:val="24"/>
                <w:lang w:val="en-US"/>
              </w:rPr>
              <w:t>Pharmacopeial</w:t>
            </w:r>
            <w:proofErr w:type="spellEnd"/>
            <w:r w:rsidRPr="00A63EEA">
              <w:rPr>
                <w:rFonts w:ascii="Times New Roman" w:eastAsia="Times New Roman" w:hAnsi="Times New Roman" w:cs="Times New Roman"/>
                <w:snapToGrid w:val="0"/>
                <w:sz w:val="24"/>
                <w:szCs w:val="24"/>
                <w:lang w:val="en-US"/>
              </w:rPr>
              <w:t xml:space="preserve"> Convention</w:t>
            </w:r>
          </w:p>
          <w:p w:rsidR="00A63EEA" w:rsidRPr="00A63EEA" w:rsidRDefault="00A63EEA" w:rsidP="00A63EEA">
            <w:pPr>
              <w:keepNext/>
              <w:widowControl w:val="0"/>
              <w:spacing w:after="0" w:line="240" w:lineRule="auto"/>
              <w:ind w:left="10"/>
              <w:contextualSpacing/>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 xml:space="preserve">7135 Инглиш </w:t>
            </w:r>
            <w:proofErr w:type="spellStart"/>
            <w:r w:rsidRPr="00A63EEA">
              <w:rPr>
                <w:rFonts w:ascii="Times New Roman" w:eastAsia="Times New Roman" w:hAnsi="Times New Roman" w:cs="Times New Roman"/>
                <w:snapToGrid w:val="0"/>
                <w:sz w:val="24"/>
                <w:szCs w:val="24"/>
              </w:rPr>
              <w:t>Маффин</w:t>
            </w:r>
            <w:proofErr w:type="spellEnd"/>
            <w:r w:rsidRPr="00A63EEA">
              <w:rPr>
                <w:rFonts w:ascii="Times New Roman" w:eastAsia="Times New Roman" w:hAnsi="Times New Roman" w:cs="Times New Roman"/>
                <w:snapToGrid w:val="0"/>
                <w:sz w:val="24"/>
                <w:szCs w:val="24"/>
              </w:rPr>
              <w:t xml:space="preserve"> </w:t>
            </w:r>
            <w:proofErr w:type="spellStart"/>
            <w:r w:rsidRPr="00A63EEA">
              <w:rPr>
                <w:rFonts w:ascii="Times New Roman" w:eastAsia="Times New Roman" w:hAnsi="Times New Roman" w:cs="Times New Roman"/>
                <w:snapToGrid w:val="0"/>
                <w:sz w:val="24"/>
                <w:szCs w:val="24"/>
              </w:rPr>
              <w:t>Вэй</w:t>
            </w:r>
            <w:proofErr w:type="spellEnd"/>
            <w:r w:rsidRPr="00A63EEA">
              <w:rPr>
                <w:rFonts w:ascii="Times New Roman" w:eastAsia="Times New Roman" w:hAnsi="Times New Roman" w:cs="Times New Roman"/>
                <w:snapToGrid w:val="0"/>
                <w:sz w:val="24"/>
                <w:szCs w:val="24"/>
              </w:rPr>
              <w:t>,</w:t>
            </w:r>
          </w:p>
          <w:p w:rsidR="00A63EEA" w:rsidRPr="00A63EEA" w:rsidRDefault="00A63EEA" w:rsidP="00A63EEA">
            <w:pPr>
              <w:keepNext/>
              <w:widowControl w:val="0"/>
              <w:spacing w:after="0" w:line="240" w:lineRule="auto"/>
              <w:ind w:left="10"/>
              <w:contextualSpacing/>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 xml:space="preserve">Фредерик, </w:t>
            </w:r>
            <w:r w:rsidRPr="00A63EEA">
              <w:rPr>
                <w:rFonts w:ascii="Times New Roman" w:eastAsia="Times New Roman" w:hAnsi="Times New Roman" w:cs="Times New Roman"/>
                <w:snapToGrid w:val="0"/>
                <w:sz w:val="24"/>
                <w:szCs w:val="24"/>
                <w:lang w:val="en-US"/>
              </w:rPr>
              <w:t>MD</w:t>
            </w:r>
            <w:r w:rsidRPr="00A63EEA" w:rsidDel="0022707B">
              <w:rPr>
                <w:rFonts w:ascii="Times New Roman" w:eastAsia="Times New Roman" w:hAnsi="Times New Roman" w:cs="Times New Roman"/>
                <w:snapToGrid w:val="0"/>
                <w:sz w:val="24"/>
                <w:szCs w:val="24"/>
              </w:rPr>
              <w:t xml:space="preserve"> </w:t>
            </w:r>
            <w:r w:rsidRPr="00A63EEA">
              <w:rPr>
                <w:rFonts w:ascii="Times New Roman" w:eastAsia="Times New Roman" w:hAnsi="Times New Roman" w:cs="Times New Roman"/>
                <w:snapToGrid w:val="0"/>
                <w:sz w:val="24"/>
                <w:szCs w:val="24"/>
              </w:rPr>
              <w:t>21704-0000</w:t>
            </w:r>
          </w:p>
          <w:p w:rsidR="00A63EEA" w:rsidRPr="00A63EEA" w:rsidRDefault="00A63EEA" w:rsidP="00A63EEA">
            <w:pPr>
              <w:keepNext/>
              <w:widowControl w:val="0"/>
              <w:spacing w:after="0" w:line="240" w:lineRule="auto"/>
              <w:ind w:left="10"/>
              <w:contextualSpacing/>
              <w:jc w:val="both"/>
              <w:rPr>
                <w:rFonts w:ascii="Times New Roman" w:eastAsia="Times New Roman" w:hAnsi="Times New Roman" w:cs="Times New Roman"/>
                <w:snapToGrid w:val="0"/>
                <w:sz w:val="24"/>
                <w:szCs w:val="24"/>
                <w:lang w:val="en-US"/>
              </w:rPr>
            </w:pPr>
            <w:r w:rsidRPr="00A63EEA">
              <w:rPr>
                <w:rFonts w:ascii="Times New Roman" w:eastAsia="Times New Roman" w:hAnsi="Times New Roman" w:cs="Times New Roman"/>
                <w:snapToGrid w:val="0"/>
                <w:sz w:val="24"/>
                <w:szCs w:val="24"/>
              </w:rPr>
              <w:t>США</w:t>
            </w:r>
          </w:p>
        </w:tc>
      </w:tr>
      <w:tr w:rsidR="00A63EEA" w:rsidRPr="00A63EEA" w:rsidTr="00A63EEA">
        <w:tc>
          <w:tcPr>
            <w:tcW w:w="2456" w:type="pct"/>
            <w:shd w:val="clear" w:color="auto" w:fill="auto"/>
          </w:tcPr>
          <w:p w:rsidR="00A63EEA" w:rsidRPr="00A63EEA" w:rsidRDefault="00A63EEA" w:rsidP="00B5396A">
            <w:pPr>
              <w:keepNext/>
              <w:numPr>
                <w:ilvl w:val="0"/>
                <w:numId w:val="14"/>
              </w:numPr>
              <w:tabs>
                <w:tab w:val="left" w:pos="372"/>
              </w:tabs>
              <w:spacing w:after="0" w:line="240" w:lineRule="auto"/>
              <w:ind w:left="0" w:firstLine="0"/>
              <w:jc w:val="center"/>
              <w:rPr>
                <w:rFonts w:ascii="Times New Roman" w:eastAsia="Times New Roman" w:hAnsi="Times New Roman" w:cs="Times New Roman"/>
                <w:b/>
                <w:bCs/>
                <w:sz w:val="24"/>
                <w:szCs w:val="24"/>
                <w:lang w:val="en-US"/>
              </w:rPr>
            </w:pPr>
            <w:r w:rsidRPr="00A63EEA">
              <w:rPr>
                <w:rFonts w:ascii="Times New Roman" w:eastAsia="Times New Roman" w:hAnsi="Times New Roman" w:cs="Times New Roman"/>
                <w:b/>
                <w:bCs/>
                <w:sz w:val="24"/>
                <w:szCs w:val="24"/>
                <w:lang w:val="en-US"/>
              </w:rPr>
              <w:lastRenderedPageBreak/>
              <w:t xml:space="preserve">PACKING AND MARKING OF THE GOODS </w:t>
            </w:r>
          </w:p>
          <w:p w:rsidR="00A63EEA" w:rsidRPr="00A63EEA" w:rsidRDefault="00A63EEA" w:rsidP="00A63EEA">
            <w:pPr>
              <w:keepNext/>
              <w:tabs>
                <w:tab w:val="left" w:pos="372"/>
              </w:tabs>
              <w:spacing w:after="0" w:line="240" w:lineRule="auto"/>
              <w:rPr>
                <w:rFonts w:ascii="Times New Roman" w:eastAsia="Times New Roman" w:hAnsi="Times New Roman" w:cs="Times New Roman"/>
                <w:b/>
                <w:bCs/>
                <w:sz w:val="24"/>
                <w:szCs w:val="24"/>
                <w:lang w:val="en-US"/>
              </w:rPr>
            </w:pPr>
          </w:p>
        </w:tc>
        <w:tc>
          <w:tcPr>
            <w:tcW w:w="2544" w:type="pct"/>
            <w:shd w:val="clear" w:color="auto" w:fill="auto"/>
          </w:tcPr>
          <w:p w:rsidR="00A63EEA" w:rsidRPr="00A63EEA" w:rsidRDefault="00A63EEA" w:rsidP="00B5396A">
            <w:pPr>
              <w:keepNext/>
              <w:widowControl w:val="0"/>
              <w:numPr>
                <w:ilvl w:val="0"/>
                <w:numId w:val="15"/>
              </w:numPr>
              <w:tabs>
                <w:tab w:val="left" w:pos="314"/>
              </w:tabs>
              <w:spacing w:after="0" w:line="240" w:lineRule="auto"/>
              <w:ind w:left="10" w:hanging="10"/>
              <w:jc w:val="center"/>
              <w:rPr>
                <w:rFonts w:ascii="Times New Roman" w:eastAsia="Times New Roman" w:hAnsi="Times New Roman" w:cs="Times New Roman"/>
                <w:sz w:val="24"/>
                <w:szCs w:val="24"/>
              </w:rPr>
            </w:pPr>
            <w:r w:rsidRPr="00A63EEA">
              <w:rPr>
                <w:rFonts w:ascii="Times New Roman" w:eastAsia="Times New Roman" w:hAnsi="Times New Roman" w:cs="Times New Roman"/>
                <w:b/>
                <w:bCs/>
                <w:snapToGrid w:val="0"/>
                <w:sz w:val="24"/>
                <w:szCs w:val="24"/>
              </w:rPr>
              <w:t>УПАКОВКА И МАРКИРОВКА</w:t>
            </w:r>
          </w:p>
          <w:p w:rsidR="00A63EEA" w:rsidRPr="00A63EEA" w:rsidRDefault="00A63EEA" w:rsidP="00A63EEA">
            <w:pPr>
              <w:keepNext/>
              <w:widowControl w:val="0"/>
              <w:tabs>
                <w:tab w:val="left" w:pos="314"/>
              </w:tabs>
              <w:spacing w:after="0" w:line="240" w:lineRule="auto"/>
              <w:ind w:left="10"/>
              <w:jc w:val="center"/>
              <w:rPr>
                <w:rFonts w:ascii="Times New Roman" w:eastAsia="Times New Roman" w:hAnsi="Times New Roman" w:cs="Times New Roman"/>
                <w:sz w:val="24"/>
                <w:szCs w:val="24"/>
              </w:rPr>
            </w:pPr>
            <w:r w:rsidRPr="00A63EEA">
              <w:rPr>
                <w:rFonts w:ascii="Times New Roman" w:eastAsia="Times New Roman" w:hAnsi="Times New Roman" w:cs="Times New Roman"/>
                <w:b/>
                <w:bCs/>
                <w:snapToGrid w:val="0"/>
                <w:sz w:val="24"/>
                <w:szCs w:val="24"/>
              </w:rPr>
              <w:t>ТОВАРА</w:t>
            </w:r>
          </w:p>
        </w:tc>
      </w:tr>
      <w:tr w:rsidR="00A63EEA" w:rsidRPr="00A63EEA" w:rsidTr="00A63EEA">
        <w:tc>
          <w:tcPr>
            <w:tcW w:w="2456" w:type="pct"/>
            <w:shd w:val="clear" w:color="auto" w:fill="auto"/>
          </w:tcPr>
          <w:p w:rsidR="00A63EEA" w:rsidRPr="00A63EEA" w:rsidRDefault="00A63EEA" w:rsidP="00B5396A">
            <w:pPr>
              <w:keepNext/>
              <w:widowControl w:val="0"/>
              <w:numPr>
                <w:ilvl w:val="0"/>
                <w:numId w:val="21"/>
              </w:numPr>
              <w:spacing w:after="0" w:line="240" w:lineRule="auto"/>
              <w:ind w:left="0" w:firstLine="0"/>
              <w:jc w:val="both"/>
              <w:outlineLvl w:val="1"/>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The Seller shall guarantee that the package of the Goods meets the standard requirements of the manufacturer, ensuring the quantitative and qualitative safety of the Goods provided that they are transported and stored properly. Each package of the Goods</w:t>
            </w:r>
            <w:r w:rsidRPr="00A63EEA">
              <w:rPr>
                <w:rFonts w:ascii="Times New Roman" w:eastAsia="Times New Roman" w:hAnsi="Times New Roman" w:cs="Times New Roman"/>
                <w:sz w:val="24"/>
                <w:szCs w:val="24"/>
                <w:lang w:val="en-GB"/>
              </w:rPr>
              <w:t xml:space="preserve"> </w:t>
            </w:r>
            <w:r w:rsidRPr="00A63EEA">
              <w:rPr>
                <w:rFonts w:ascii="Times New Roman" w:eastAsia="Times New Roman" w:hAnsi="Times New Roman" w:cs="Times New Roman"/>
                <w:sz w:val="24"/>
                <w:szCs w:val="24"/>
                <w:lang w:val="en-US"/>
              </w:rPr>
              <w:t>shall be marked with the following information:</w:t>
            </w:r>
          </w:p>
        </w:tc>
        <w:tc>
          <w:tcPr>
            <w:tcW w:w="2544" w:type="pct"/>
            <w:shd w:val="clear" w:color="auto" w:fill="auto"/>
          </w:tcPr>
          <w:p w:rsidR="00A63EEA" w:rsidRPr="00A63EEA" w:rsidRDefault="00A63EEA" w:rsidP="00B5396A">
            <w:pPr>
              <w:keepNext/>
              <w:widowControl w:val="0"/>
              <w:numPr>
                <w:ilvl w:val="0"/>
                <w:numId w:val="20"/>
              </w:numPr>
              <w:spacing w:after="0" w:line="240" w:lineRule="auto"/>
              <w:ind w:left="0" w:firstLine="1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Продавец гарантирует соответствие упаковки Товара требованиям стандартов Продавца, обеспечивающим сохранность Товара по количеству и качеству при его надлежащей перевозке и хранении. На каждое грузовое место должна быть нанесена маркировка, включающая следующую информацию:</w:t>
            </w:r>
          </w:p>
        </w:tc>
      </w:tr>
      <w:tr w:rsidR="00A63EEA" w:rsidRPr="00A63EEA" w:rsidTr="00A63EEA">
        <w:tc>
          <w:tcPr>
            <w:tcW w:w="2456" w:type="pct"/>
            <w:shd w:val="clear" w:color="auto" w:fill="auto"/>
          </w:tcPr>
          <w:p w:rsidR="00A63EEA" w:rsidRPr="00A63EEA" w:rsidRDefault="00A63EEA" w:rsidP="00A63EEA">
            <w:pPr>
              <w:keepNext/>
              <w:widowControl w:val="0"/>
              <w:spacing w:after="0" w:line="240" w:lineRule="auto"/>
              <w:jc w:val="both"/>
              <w:outlineLvl w:val="1"/>
              <w:rPr>
                <w:rFonts w:ascii="Times New Roman" w:eastAsia="Times New Roman" w:hAnsi="Times New Roman" w:cs="Times New Roman"/>
                <w:bCs/>
                <w:sz w:val="24"/>
                <w:szCs w:val="24"/>
                <w:lang w:val="en-US"/>
              </w:rPr>
            </w:pPr>
            <w:r w:rsidRPr="00A63EEA">
              <w:rPr>
                <w:rFonts w:ascii="Times New Roman" w:eastAsia="Times New Roman" w:hAnsi="Times New Roman" w:cs="Times New Roman"/>
                <w:sz w:val="24"/>
                <w:szCs w:val="24"/>
                <w:lang w:val="en-US"/>
              </w:rPr>
              <w:t>name of the Buyer, name of the Goods, name of the Seller, n</w:t>
            </w:r>
            <w:r w:rsidRPr="00A63EEA">
              <w:rPr>
                <w:rFonts w:ascii="Times New Roman" w:eastAsia="Times New Roman" w:hAnsi="Times New Roman" w:cs="Times New Roman"/>
                <w:bCs/>
                <w:sz w:val="24"/>
                <w:szCs w:val="24"/>
                <w:lang w:val="en-US"/>
              </w:rPr>
              <w:t xml:space="preserve">umber of the package, gross weight of the package, net weight of the package, handling signs and warning labels. </w:t>
            </w:r>
          </w:p>
          <w:p w:rsidR="00A63EEA" w:rsidRPr="00A63EEA" w:rsidRDefault="00A63EEA" w:rsidP="00A63EEA">
            <w:pPr>
              <w:keepNext/>
              <w:widowControl w:val="0"/>
              <w:spacing w:after="0" w:line="240"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napToGrid w:val="0"/>
                <w:sz w:val="24"/>
                <w:szCs w:val="24"/>
                <w:lang w:val="en-US" w:eastAsia="en-GB"/>
              </w:rPr>
              <w:t xml:space="preserve">The following information shall be specified on each individual pack of the Goods: name of the Goods, batch number, manufacture date, expiry date, storage conditions, </w:t>
            </w:r>
            <w:proofErr w:type="gramStart"/>
            <w:r w:rsidRPr="00A63EEA">
              <w:rPr>
                <w:rFonts w:ascii="Times New Roman" w:eastAsia="Times New Roman" w:hAnsi="Times New Roman" w:cs="Times New Roman"/>
                <w:snapToGrid w:val="0"/>
                <w:sz w:val="24"/>
                <w:szCs w:val="24"/>
                <w:lang w:val="en-US" w:eastAsia="en-GB"/>
              </w:rPr>
              <w:t>country</w:t>
            </w:r>
            <w:proofErr w:type="gramEnd"/>
            <w:r w:rsidRPr="00A63EEA">
              <w:rPr>
                <w:rFonts w:ascii="Times New Roman" w:eastAsia="Times New Roman" w:hAnsi="Times New Roman" w:cs="Times New Roman"/>
                <w:snapToGrid w:val="0"/>
                <w:sz w:val="24"/>
                <w:szCs w:val="24"/>
                <w:lang w:val="en-US" w:eastAsia="en-GB"/>
              </w:rPr>
              <w:t xml:space="preserve"> of origin, bar code and leaflet.</w:t>
            </w:r>
            <w:r w:rsidRPr="00A63EEA">
              <w:rPr>
                <w:rFonts w:ascii="Times New Roman" w:eastAsia="Times New Roman" w:hAnsi="Times New Roman" w:cs="Times New Roman"/>
                <w:sz w:val="24"/>
                <w:szCs w:val="24"/>
                <w:lang w:val="en-US" w:eastAsia="en-GB"/>
              </w:rPr>
              <w:t xml:space="preserve"> </w:t>
            </w:r>
          </w:p>
          <w:p w:rsidR="00A63EEA" w:rsidRPr="00A63EEA" w:rsidRDefault="00A63EEA" w:rsidP="00A63EEA">
            <w:pPr>
              <w:keepNext/>
              <w:widowControl w:val="0"/>
              <w:spacing w:after="0" w:line="240" w:lineRule="auto"/>
              <w:jc w:val="both"/>
              <w:rPr>
                <w:rFonts w:ascii="Times New Roman" w:eastAsia="Times New Roman" w:hAnsi="Times New Roman" w:cs="Times New Roman"/>
                <w:sz w:val="24"/>
                <w:szCs w:val="24"/>
                <w:lang w:val="en-US" w:eastAsia="en-GB"/>
              </w:rPr>
            </w:pPr>
          </w:p>
          <w:p w:rsidR="00A63EEA" w:rsidRPr="00A63EEA" w:rsidRDefault="00A63EEA" w:rsidP="00A63EEA">
            <w:pPr>
              <w:keepNext/>
              <w:widowControl w:val="0"/>
              <w:spacing w:after="0" w:line="240" w:lineRule="auto"/>
              <w:jc w:val="both"/>
              <w:rPr>
                <w:rFonts w:ascii="Times New Roman" w:eastAsia="Times New Roman" w:hAnsi="Times New Roman" w:cs="Times New Roman"/>
                <w:sz w:val="24"/>
                <w:szCs w:val="24"/>
                <w:lang w:val="en-US" w:eastAsia="en-GB"/>
              </w:rPr>
            </w:pPr>
          </w:p>
        </w:tc>
        <w:tc>
          <w:tcPr>
            <w:tcW w:w="2544" w:type="pct"/>
            <w:shd w:val="clear" w:color="auto" w:fill="auto"/>
          </w:tcPr>
          <w:p w:rsidR="00A63EEA" w:rsidRPr="00A63EEA" w:rsidRDefault="00A63EEA" w:rsidP="00A63EEA">
            <w:pPr>
              <w:keepNext/>
              <w:widowControl w:val="0"/>
              <w:spacing w:after="0" w:line="240" w:lineRule="auto"/>
              <w:jc w:val="both"/>
              <w:rPr>
                <w:rFonts w:ascii="Times New Roman" w:eastAsia="Times New Roman" w:hAnsi="Times New Roman" w:cs="Times New Roman"/>
                <w:snapToGrid w:val="0"/>
                <w:sz w:val="24"/>
                <w:szCs w:val="24"/>
                <w:lang w:eastAsia="en-GB"/>
              </w:rPr>
            </w:pPr>
            <w:r w:rsidRPr="00A63EEA">
              <w:rPr>
                <w:rFonts w:ascii="Times New Roman" w:eastAsia="Times New Roman" w:hAnsi="Times New Roman" w:cs="Times New Roman"/>
                <w:snapToGrid w:val="0"/>
                <w:sz w:val="24"/>
                <w:szCs w:val="24"/>
                <w:lang w:eastAsia="en-GB"/>
              </w:rPr>
              <w:t>наименование Покупателя, наименование Товара, наименование Продавца, номер места, вес брутто, вес нетто, манипуляционные знаки и предупредительные надписи.</w:t>
            </w:r>
          </w:p>
          <w:p w:rsidR="00A63EEA" w:rsidRPr="00A63EEA" w:rsidRDefault="00A63EEA" w:rsidP="00A63EEA">
            <w:pPr>
              <w:keepNext/>
              <w:widowControl w:val="0"/>
              <w:spacing w:after="0" w:line="240" w:lineRule="auto"/>
              <w:jc w:val="both"/>
              <w:rPr>
                <w:rFonts w:ascii="Times New Roman" w:eastAsia="Times New Roman" w:hAnsi="Times New Roman" w:cs="Times New Roman"/>
                <w:snapToGrid w:val="0"/>
                <w:sz w:val="24"/>
                <w:szCs w:val="24"/>
                <w:lang w:eastAsia="en-GB"/>
              </w:rPr>
            </w:pPr>
            <w:proofErr w:type="gramStart"/>
            <w:r w:rsidRPr="00A63EEA">
              <w:rPr>
                <w:rFonts w:ascii="Times New Roman" w:eastAsia="Times New Roman" w:hAnsi="Times New Roman" w:cs="Times New Roman"/>
                <w:snapToGrid w:val="0"/>
                <w:sz w:val="24"/>
                <w:szCs w:val="24"/>
                <w:lang w:eastAsia="en-GB"/>
              </w:rPr>
              <w:t xml:space="preserve">Каждая индивидуальная упаковка Товара будет иметь маркировку, включающую: наименование Товара, номер серии, дату производства, срок годности, условия хранения, наименование страны происхождения, штрих-код, аннотацию. </w:t>
            </w:r>
            <w:proofErr w:type="gramEnd"/>
          </w:p>
        </w:tc>
      </w:tr>
      <w:tr w:rsidR="00A63EEA" w:rsidRPr="00A63EEA" w:rsidTr="00A63EEA">
        <w:tc>
          <w:tcPr>
            <w:tcW w:w="2456" w:type="pct"/>
            <w:shd w:val="clear" w:color="auto" w:fill="auto"/>
          </w:tcPr>
          <w:p w:rsidR="00A63EEA" w:rsidRPr="00A63EEA" w:rsidRDefault="00A63EEA" w:rsidP="00B5396A">
            <w:pPr>
              <w:keepNext/>
              <w:numPr>
                <w:ilvl w:val="0"/>
                <w:numId w:val="14"/>
              </w:numPr>
              <w:tabs>
                <w:tab w:val="left" w:pos="372"/>
              </w:tabs>
              <w:spacing w:after="0" w:line="240" w:lineRule="auto"/>
              <w:ind w:left="0" w:firstLine="0"/>
              <w:jc w:val="center"/>
              <w:rPr>
                <w:rFonts w:ascii="Times New Roman" w:eastAsia="Times New Roman" w:hAnsi="Times New Roman" w:cs="Times New Roman"/>
                <w:b/>
                <w:bCs/>
                <w:sz w:val="24"/>
                <w:szCs w:val="24"/>
                <w:lang w:val="en-GB"/>
              </w:rPr>
            </w:pPr>
            <w:r w:rsidRPr="00A63EEA">
              <w:rPr>
                <w:rFonts w:ascii="Times New Roman" w:eastAsia="Times New Roman" w:hAnsi="Times New Roman" w:cs="Times New Roman"/>
                <w:b/>
                <w:bCs/>
                <w:sz w:val="24"/>
                <w:szCs w:val="24"/>
                <w:lang w:val="en-US"/>
              </w:rPr>
              <w:t>ACCEPTANCE</w:t>
            </w:r>
            <w:r w:rsidRPr="00A63EEA">
              <w:rPr>
                <w:rFonts w:ascii="Times New Roman" w:eastAsia="Times New Roman" w:hAnsi="Times New Roman" w:cs="Times New Roman"/>
                <w:b/>
                <w:bCs/>
                <w:sz w:val="24"/>
                <w:szCs w:val="24"/>
                <w:lang w:val="en-GB"/>
              </w:rPr>
              <w:t xml:space="preserve"> OF THE GOODS, INDEMNITY</w:t>
            </w:r>
          </w:p>
        </w:tc>
        <w:tc>
          <w:tcPr>
            <w:tcW w:w="2544" w:type="pct"/>
            <w:shd w:val="clear" w:color="auto" w:fill="auto"/>
          </w:tcPr>
          <w:p w:rsidR="00A63EEA" w:rsidRPr="00A63EEA" w:rsidRDefault="00A63EEA" w:rsidP="00B5396A">
            <w:pPr>
              <w:keepNext/>
              <w:widowControl w:val="0"/>
              <w:numPr>
                <w:ilvl w:val="0"/>
                <w:numId w:val="15"/>
              </w:numPr>
              <w:tabs>
                <w:tab w:val="left" w:pos="350"/>
              </w:tabs>
              <w:spacing w:after="0" w:line="240" w:lineRule="auto"/>
              <w:ind w:left="10" w:hanging="10"/>
              <w:jc w:val="center"/>
              <w:rPr>
                <w:rFonts w:ascii="Times New Roman" w:eastAsia="Times New Roman" w:hAnsi="Times New Roman" w:cs="Times New Roman"/>
                <w:b/>
                <w:bCs/>
                <w:snapToGrid w:val="0"/>
                <w:sz w:val="24"/>
                <w:szCs w:val="24"/>
              </w:rPr>
            </w:pPr>
            <w:r w:rsidRPr="00A63EEA">
              <w:rPr>
                <w:rFonts w:ascii="Times New Roman" w:eastAsia="Times New Roman" w:hAnsi="Times New Roman" w:cs="Times New Roman"/>
                <w:b/>
                <w:bCs/>
                <w:snapToGrid w:val="0"/>
                <w:sz w:val="24"/>
                <w:szCs w:val="24"/>
              </w:rPr>
              <w:t>ПРИЕМКА ТОВАРА, ВОЗМЕЩЕНИЕ УЩЕРБА</w:t>
            </w:r>
          </w:p>
        </w:tc>
      </w:tr>
      <w:tr w:rsidR="00A63EEA" w:rsidRPr="00A63EEA" w:rsidTr="00A63EEA">
        <w:trPr>
          <w:trHeight w:val="130"/>
        </w:trPr>
        <w:tc>
          <w:tcPr>
            <w:tcW w:w="2456" w:type="pct"/>
            <w:shd w:val="clear" w:color="auto" w:fill="auto"/>
          </w:tcPr>
          <w:p w:rsidR="00A63EEA" w:rsidRPr="00A63EEA" w:rsidRDefault="00A63EEA" w:rsidP="00B5396A">
            <w:pPr>
              <w:keepNext/>
              <w:numPr>
                <w:ilvl w:val="1"/>
                <w:numId w:val="15"/>
              </w:numPr>
              <w:spacing w:after="0" w:line="240" w:lineRule="auto"/>
              <w:ind w:left="0" w:firstLine="0"/>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If the Goods meet the quality standards of the Seller and the quality certificate of the manufacturer, the Goods are considered to be delivered by the Seller and accepted by the Buyer according to the quality requirements.</w:t>
            </w:r>
          </w:p>
          <w:p w:rsidR="00A63EEA" w:rsidRPr="00A63EEA" w:rsidRDefault="00A63EEA" w:rsidP="00B5396A">
            <w:pPr>
              <w:keepNext/>
              <w:numPr>
                <w:ilvl w:val="1"/>
                <w:numId w:val="15"/>
              </w:numPr>
              <w:spacing w:after="0" w:line="240" w:lineRule="auto"/>
              <w:ind w:left="0" w:firstLine="0"/>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GB"/>
              </w:rPr>
              <w:t xml:space="preserve">The Seller delivers </w:t>
            </w:r>
            <w:r w:rsidRPr="00A63EEA">
              <w:rPr>
                <w:rFonts w:ascii="Times New Roman" w:eastAsia="Times New Roman" w:hAnsi="Times New Roman" w:cs="Times New Roman"/>
                <w:sz w:val="24"/>
                <w:szCs w:val="24"/>
                <w:lang w:val="en-US"/>
              </w:rPr>
              <w:t xml:space="preserve">the Goods </w:t>
            </w:r>
            <w:r w:rsidRPr="00A63EEA">
              <w:rPr>
                <w:rFonts w:ascii="Times New Roman" w:eastAsia="Times New Roman" w:hAnsi="Times New Roman" w:cs="Times New Roman"/>
                <w:sz w:val="24"/>
                <w:szCs w:val="24"/>
                <w:lang w:val="en-GB"/>
              </w:rPr>
              <w:t xml:space="preserve">with a residual shelf life of not less than </w:t>
            </w:r>
            <w:r w:rsidRPr="00A63EEA">
              <w:rPr>
                <w:rFonts w:ascii="Times New Roman" w:eastAsia="Times New Roman" w:hAnsi="Times New Roman" w:cs="Times New Roman"/>
                <w:sz w:val="24"/>
                <w:szCs w:val="24"/>
                <w:lang w:val="en-US"/>
              </w:rPr>
              <w:t>80% (eighty)</w:t>
            </w:r>
            <w:r w:rsidRPr="00A63EEA">
              <w:rPr>
                <w:rFonts w:ascii="Times New Roman" w:eastAsia="Times New Roman" w:hAnsi="Times New Roman" w:cs="Times New Roman"/>
                <w:sz w:val="24"/>
                <w:szCs w:val="24"/>
                <w:lang w:val="en-GB"/>
              </w:rPr>
              <w:t xml:space="preserve"> of the total shelf life </w:t>
            </w:r>
            <w:r w:rsidRPr="00A63EEA">
              <w:rPr>
                <w:rFonts w:ascii="Times New Roman" w:eastAsia="Times New Roman" w:hAnsi="Times New Roman" w:cs="Times New Roman"/>
                <w:sz w:val="24"/>
                <w:szCs w:val="24"/>
                <w:lang w:val="en-US"/>
              </w:rPr>
              <w:t>on the date of delivery</w:t>
            </w:r>
            <w:r w:rsidRPr="00A63EEA">
              <w:rPr>
                <w:rFonts w:ascii="Times New Roman" w:eastAsia="Times New Roman" w:hAnsi="Times New Roman" w:cs="Times New Roman"/>
                <w:sz w:val="24"/>
                <w:szCs w:val="24"/>
                <w:lang w:val="en-GB"/>
              </w:rPr>
              <w:t>, except as otherwise noted.</w:t>
            </w:r>
          </w:p>
        </w:tc>
        <w:tc>
          <w:tcPr>
            <w:tcW w:w="2544" w:type="pct"/>
            <w:shd w:val="clear" w:color="auto" w:fill="auto"/>
          </w:tcPr>
          <w:p w:rsidR="00A63EEA" w:rsidRPr="00A63EEA" w:rsidRDefault="00A63EEA" w:rsidP="00B5396A">
            <w:pPr>
              <w:keepNext/>
              <w:widowControl w:val="0"/>
              <w:numPr>
                <w:ilvl w:val="0"/>
                <w:numId w:val="22"/>
              </w:numPr>
              <w:tabs>
                <w:tab w:val="left" w:pos="459"/>
              </w:tabs>
              <w:spacing w:after="0" w:line="240" w:lineRule="auto"/>
              <w:ind w:left="0" w:firstLine="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Товар считается поставленным Продавцом и принятым Покупателем по качеству, если Товар соответствует стандарту качества Продавца и сертификату качества производителя.</w:t>
            </w:r>
          </w:p>
          <w:p w:rsidR="00A63EEA" w:rsidRPr="00A63EEA" w:rsidRDefault="00A63EEA" w:rsidP="00B5396A">
            <w:pPr>
              <w:keepNext/>
              <w:widowControl w:val="0"/>
              <w:numPr>
                <w:ilvl w:val="0"/>
                <w:numId w:val="22"/>
              </w:numPr>
              <w:tabs>
                <w:tab w:val="left" w:pos="459"/>
              </w:tabs>
              <w:spacing w:after="0" w:line="240" w:lineRule="auto"/>
              <w:ind w:left="0" w:firstLine="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Поставке подлежит Товар с остаточным сроком годности не менее 80% (восьмидесяти процентов) от общего срока годности на дату поставки Товара, если сторонами письменно не согласовано иное.</w:t>
            </w:r>
          </w:p>
        </w:tc>
      </w:tr>
      <w:tr w:rsidR="00A63EEA" w:rsidRPr="00A63EEA" w:rsidTr="00A63EEA">
        <w:trPr>
          <w:trHeight w:val="439"/>
        </w:trPr>
        <w:tc>
          <w:tcPr>
            <w:tcW w:w="2456" w:type="pct"/>
            <w:shd w:val="clear" w:color="auto" w:fill="auto"/>
          </w:tcPr>
          <w:p w:rsidR="00A63EEA" w:rsidRPr="00A63EEA" w:rsidRDefault="00A63EEA" w:rsidP="00B5396A">
            <w:pPr>
              <w:keepNext/>
              <w:numPr>
                <w:ilvl w:val="1"/>
                <w:numId w:val="15"/>
              </w:numPr>
              <w:spacing w:after="0" w:line="240" w:lineRule="auto"/>
              <w:ind w:left="0" w:firstLine="0"/>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If the quantity of Goods corresponds to the quantity of the goods indicated in the shipping documentation, the Goods are considered to have been delivered by the Seller and accepted by the Buyer in terms of their quantity.</w:t>
            </w:r>
          </w:p>
        </w:tc>
        <w:tc>
          <w:tcPr>
            <w:tcW w:w="2544" w:type="pct"/>
            <w:shd w:val="clear" w:color="auto" w:fill="auto"/>
          </w:tcPr>
          <w:p w:rsidR="00A63EEA" w:rsidRPr="00A63EEA" w:rsidRDefault="00A63EEA" w:rsidP="00B5396A">
            <w:pPr>
              <w:keepNext/>
              <w:widowControl w:val="0"/>
              <w:numPr>
                <w:ilvl w:val="0"/>
                <w:numId w:val="22"/>
              </w:numPr>
              <w:tabs>
                <w:tab w:val="left" w:pos="459"/>
              </w:tabs>
              <w:spacing w:after="0" w:line="240" w:lineRule="auto"/>
              <w:ind w:left="0" w:firstLine="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 xml:space="preserve">Товар считается поставленным Продавцом и принятым Покупателем по количеству, если количество Товара соответствует количеству, указанному в товаросопроводительных документах. </w:t>
            </w:r>
          </w:p>
        </w:tc>
      </w:tr>
      <w:tr w:rsidR="00A63EEA" w:rsidRPr="00A63EEA" w:rsidTr="00A63EEA">
        <w:trPr>
          <w:trHeight w:val="439"/>
        </w:trPr>
        <w:tc>
          <w:tcPr>
            <w:tcW w:w="2456" w:type="pct"/>
            <w:shd w:val="clear" w:color="auto" w:fill="auto"/>
          </w:tcPr>
          <w:p w:rsidR="00A63EEA" w:rsidRPr="00A63EEA" w:rsidRDefault="00A63EEA" w:rsidP="00B5396A">
            <w:pPr>
              <w:keepNext/>
              <w:numPr>
                <w:ilvl w:val="1"/>
                <w:numId w:val="15"/>
              </w:numPr>
              <w:spacing w:after="0" w:line="240" w:lineRule="auto"/>
              <w:ind w:left="0" w:firstLine="0"/>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The claims in respect of the quantity of the Goods are accepted by the Seller within the shelf life of the Goods.</w:t>
            </w:r>
          </w:p>
        </w:tc>
        <w:tc>
          <w:tcPr>
            <w:tcW w:w="2544" w:type="pct"/>
            <w:shd w:val="clear" w:color="auto" w:fill="auto"/>
          </w:tcPr>
          <w:p w:rsidR="00A63EEA" w:rsidRPr="00A63EEA" w:rsidRDefault="00A63EEA" w:rsidP="00B5396A">
            <w:pPr>
              <w:keepNext/>
              <w:widowControl w:val="0"/>
              <w:numPr>
                <w:ilvl w:val="0"/>
                <w:numId w:val="22"/>
              </w:numPr>
              <w:tabs>
                <w:tab w:val="left" w:pos="459"/>
              </w:tabs>
              <w:spacing w:after="0" w:line="240" w:lineRule="auto"/>
              <w:ind w:left="0" w:firstLine="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Претензии по качеству Товара принимаются Продавцом в течение всего срока годности Товара.</w:t>
            </w:r>
          </w:p>
        </w:tc>
      </w:tr>
      <w:tr w:rsidR="00A63EEA" w:rsidRPr="00A63EEA" w:rsidTr="00A63EEA">
        <w:trPr>
          <w:trHeight w:val="439"/>
        </w:trPr>
        <w:tc>
          <w:tcPr>
            <w:tcW w:w="2456" w:type="pct"/>
            <w:shd w:val="clear" w:color="auto" w:fill="auto"/>
          </w:tcPr>
          <w:p w:rsidR="00A63EEA" w:rsidRPr="00A63EEA" w:rsidRDefault="00A63EEA" w:rsidP="00B5396A">
            <w:pPr>
              <w:keepNext/>
              <w:numPr>
                <w:ilvl w:val="1"/>
                <w:numId w:val="15"/>
              </w:numPr>
              <w:spacing w:after="0" w:line="240" w:lineRule="auto"/>
              <w:ind w:left="0" w:firstLine="0"/>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 xml:space="preserve">The claims in respect of the quantity of the Goods are accepted by the Seller within 60 (sixty) </w:t>
            </w:r>
            <w:r w:rsidRPr="00A63EEA">
              <w:rPr>
                <w:rFonts w:ascii="Times New Roman" w:eastAsia="Times New Roman" w:hAnsi="Times New Roman" w:cs="Times New Roman"/>
                <w:sz w:val="24"/>
                <w:szCs w:val="24"/>
                <w:lang w:val="en-US"/>
              </w:rPr>
              <w:lastRenderedPageBreak/>
              <w:t>days after the date when the Goods are received by the buyer at the destination specified in article 4.1 hereof.</w:t>
            </w:r>
          </w:p>
        </w:tc>
        <w:tc>
          <w:tcPr>
            <w:tcW w:w="2544" w:type="pct"/>
            <w:shd w:val="clear" w:color="auto" w:fill="auto"/>
          </w:tcPr>
          <w:p w:rsidR="00A63EEA" w:rsidRPr="00A63EEA" w:rsidRDefault="00A63EEA" w:rsidP="00B5396A">
            <w:pPr>
              <w:keepNext/>
              <w:widowControl w:val="0"/>
              <w:numPr>
                <w:ilvl w:val="0"/>
                <w:numId w:val="22"/>
              </w:numPr>
              <w:tabs>
                <w:tab w:val="left" w:pos="459"/>
              </w:tabs>
              <w:spacing w:after="0" w:line="240" w:lineRule="auto"/>
              <w:ind w:left="0" w:firstLine="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lastRenderedPageBreak/>
              <w:t xml:space="preserve">Претензии по количеству Товара принимаются Продавцом в течение 60 </w:t>
            </w:r>
            <w:r w:rsidRPr="00A63EEA">
              <w:rPr>
                <w:rFonts w:ascii="Times New Roman" w:eastAsia="Times New Roman" w:hAnsi="Times New Roman" w:cs="Times New Roman"/>
                <w:snapToGrid w:val="0"/>
                <w:sz w:val="24"/>
                <w:szCs w:val="24"/>
              </w:rPr>
              <w:lastRenderedPageBreak/>
              <w:t xml:space="preserve">(шестидесяти) дней </w:t>
            </w:r>
            <w:proofErr w:type="gramStart"/>
            <w:r w:rsidRPr="00A63EEA">
              <w:rPr>
                <w:rFonts w:ascii="Times New Roman" w:eastAsia="Times New Roman" w:hAnsi="Times New Roman" w:cs="Times New Roman"/>
                <w:snapToGrid w:val="0"/>
                <w:sz w:val="24"/>
                <w:szCs w:val="24"/>
              </w:rPr>
              <w:t>с даты получения</w:t>
            </w:r>
            <w:proofErr w:type="gramEnd"/>
            <w:r w:rsidRPr="00A63EEA">
              <w:rPr>
                <w:rFonts w:ascii="Times New Roman" w:eastAsia="Times New Roman" w:hAnsi="Times New Roman" w:cs="Times New Roman"/>
                <w:snapToGrid w:val="0"/>
                <w:sz w:val="24"/>
                <w:szCs w:val="24"/>
              </w:rPr>
              <w:t xml:space="preserve"> Товара Покупателем в месте, указанном в пункте 4.1 настоящего Контракта.</w:t>
            </w:r>
          </w:p>
        </w:tc>
      </w:tr>
      <w:tr w:rsidR="00A63EEA" w:rsidRPr="00A63EEA" w:rsidTr="00A63EEA">
        <w:trPr>
          <w:trHeight w:val="45"/>
        </w:trPr>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lastRenderedPageBreak/>
              <w:t xml:space="preserve">6.6. The claims to the quality and/or quantity of the Goods shall be accompanied by the reclamation report issued on the basis of expertise executed by the official expert organization of the Buyer’s country. </w:t>
            </w:r>
          </w:p>
        </w:tc>
        <w:tc>
          <w:tcPr>
            <w:tcW w:w="2544" w:type="pct"/>
            <w:shd w:val="clear" w:color="auto" w:fill="auto"/>
          </w:tcPr>
          <w:p w:rsidR="00A63EEA" w:rsidRPr="00A63EEA" w:rsidRDefault="00A63EEA" w:rsidP="00B5396A">
            <w:pPr>
              <w:keepNext/>
              <w:widowControl w:val="0"/>
              <w:numPr>
                <w:ilvl w:val="1"/>
                <w:numId w:val="15"/>
              </w:numPr>
              <w:tabs>
                <w:tab w:val="left" w:pos="459"/>
              </w:tabs>
              <w:spacing w:after="0" w:line="240" w:lineRule="auto"/>
              <w:ind w:left="10" w:firstLine="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 xml:space="preserve">При предъявлении претензий по качеству и/или количеству Покупатель обязан предоставить рекламационный акт, составленный на основании экспертизы, проведенной официальной контрольной организацией страны Покупателя. </w:t>
            </w:r>
          </w:p>
        </w:tc>
      </w:tr>
      <w:tr w:rsidR="00A63EEA" w:rsidRPr="00A63EEA" w:rsidTr="00A63EEA">
        <w:trPr>
          <w:trHeight w:val="439"/>
        </w:trPr>
        <w:tc>
          <w:tcPr>
            <w:tcW w:w="2456" w:type="pct"/>
            <w:shd w:val="clear" w:color="auto" w:fill="auto"/>
          </w:tcPr>
          <w:p w:rsidR="00A63EEA" w:rsidRPr="00A63EEA" w:rsidRDefault="00A63EEA" w:rsidP="00B5396A">
            <w:pPr>
              <w:keepNext/>
              <w:numPr>
                <w:ilvl w:val="1"/>
                <w:numId w:val="15"/>
              </w:numPr>
              <w:spacing w:after="0" w:line="240" w:lineRule="auto"/>
              <w:ind w:left="0" w:firstLine="0"/>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 xml:space="preserve">Should the Buyer fail to serve a notice on the Seller on the noncompliance of the Goods with the quality and / or quantity requirements within the above time limits, the respective Goods in question shall be considered unconditionally accepted by the Buyer. </w:t>
            </w:r>
          </w:p>
        </w:tc>
        <w:tc>
          <w:tcPr>
            <w:tcW w:w="2544" w:type="pct"/>
            <w:shd w:val="clear" w:color="auto" w:fill="auto"/>
          </w:tcPr>
          <w:p w:rsidR="00A63EEA" w:rsidRPr="00A63EEA" w:rsidRDefault="00A63EEA" w:rsidP="00A63EEA">
            <w:pPr>
              <w:keepNext/>
              <w:widowControl w:val="0"/>
              <w:spacing w:after="0" w:line="240" w:lineRule="auto"/>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 xml:space="preserve">6.7. Если в указанные выше сроки Покупатель не уведомит Продавца, о несоответствии Товара по качеству и/или количеству, соответствующий Товар будет считаться, безусловно принятым Покупателем. </w:t>
            </w:r>
          </w:p>
        </w:tc>
      </w:tr>
      <w:tr w:rsidR="00A63EEA" w:rsidRPr="00A63EEA" w:rsidTr="00A63EEA">
        <w:tc>
          <w:tcPr>
            <w:tcW w:w="2456" w:type="pct"/>
            <w:shd w:val="clear" w:color="auto" w:fill="auto"/>
          </w:tcPr>
          <w:p w:rsidR="00A63EEA" w:rsidRPr="00A63EEA" w:rsidRDefault="00A63EEA" w:rsidP="00B5396A">
            <w:pPr>
              <w:keepNext/>
              <w:numPr>
                <w:ilvl w:val="1"/>
                <w:numId w:val="15"/>
              </w:numPr>
              <w:spacing w:after="0" w:line="240" w:lineRule="auto"/>
              <w:ind w:left="0" w:firstLine="0"/>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In case that Goods on the date of delivery fail to comply with the quality standards of the Seller and quality certificate of the manufacturer or show quantitative shortcomings, and as far as the Buyer has notified the Seller thereabout as aforesaid, the Buyer, under exclusion of any further rights, claims and remedies it may have by law, shall have the right to reject and shall at Seller`s option either scrap or return to Seller at Seller’s expense for transport, such quantities of the Goods which fail to comply with the quality standards of the Seller and quality certificate of the manufacturer. Seller in such case shall thereupon as soon as reasonably possible dispatch to Buyer an equal quantity of Goods, complying with the quality standards of the Seller and quality certificate of the manufacturer; respectively in case of quantitative shortcomings dispatch the lacking quantities of the Goods.</w:t>
            </w:r>
          </w:p>
        </w:tc>
        <w:tc>
          <w:tcPr>
            <w:tcW w:w="2544" w:type="pct"/>
            <w:shd w:val="clear" w:color="auto" w:fill="auto"/>
          </w:tcPr>
          <w:p w:rsidR="00A63EEA" w:rsidRPr="00A63EEA" w:rsidRDefault="00A63EEA" w:rsidP="00A63EEA">
            <w:pPr>
              <w:keepNext/>
              <w:widowControl w:val="0"/>
              <w:spacing w:after="0" w:line="240" w:lineRule="auto"/>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 xml:space="preserve">6.8. </w:t>
            </w:r>
            <w:proofErr w:type="gramStart"/>
            <w:r w:rsidRPr="00A63EEA">
              <w:rPr>
                <w:rFonts w:ascii="Times New Roman" w:eastAsia="Times New Roman" w:hAnsi="Times New Roman" w:cs="Times New Roman"/>
                <w:snapToGrid w:val="0"/>
                <w:sz w:val="24"/>
                <w:szCs w:val="24"/>
              </w:rPr>
              <w:t>В случае если Товар на дату поставки не соответствует стандарту качества Продавца и сертификату качества производителя, или обнаружена количественная недопоставка и если Покупатель уведомит Продавца об этом, как указано выше, Покупатель, исключая все дальнейшие права, претензии и средства судебной защиты, предусмотренные законом, будет вправе отказаться от приемки Товара, и, по усмотрению Продавца, уничтожить или вернуть Продавцу, за счет последнего, такое</w:t>
            </w:r>
            <w:proofErr w:type="gramEnd"/>
            <w:r w:rsidRPr="00A63EEA">
              <w:rPr>
                <w:rFonts w:ascii="Times New Roman" w:eastAsia="Times New Roman" w:hAnsi="Times New Roman" w:cs="Times New Roman"/>
                <w:snapToGrid w:val="0"/>
                <w:sz w:val="24"/>
                <w:szCs w:val="24"/>
              </w:rPr>
              <w:t xml:space="preserve"> количество Товара, которое не соответствует стандарту качества Продавца и сертификату качества производителя. Продавец, в таком случае, в разумный срок поставит Покупателю равное количество Товара, соответствующего стандарту качества Продавца и сертификату качества производителя, а в случае недопоставки – поставит соответствующее недостающее количество Товара. </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p>
        </w:tc>
      </w:tr>
      <w:tr w:rsidR="00A63EEA" w:rsidRPr="00A63EEA" w:rsidTr="00A63EEA">
        <w:tc>
          <w:tcPr>
            <w:tcW w:w="2456" w:type="pct"/>
            <w:shd w:val="clear" w:color="auto" w:fill="auto"/>
          </w:tcPr>
          <w:p w:rsidR="00A63EEA" w:rsidRPr="00A63EEA" w:rsidRDefault="00A63EEA" w:rsidP="00B5396A">
            <w:pPr>
              <w:keepNext/>
              <w:numPr>
                <w:ilvl w:val="1"/>
                <w:numId w:val="15"/>
              </w:numPr>
              <w:tabs>
                <w:tab w:val="left" w:pos="426"/>
              </w:tabs>
              <w:spacing w:after="0" w:line="240" w:lineRule="auto"/>
              <w:ind w:left="0" w:firstLine="0"/>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The Buyer agrees to defend, hold harmless and indemnify the Seller and its Affiliates and each of their officers, employees and authorized agents (each a “</w:t>
            </w:r>
            <w:r w:rsidRPr="00A63EEA">
              <w:rPr>
                <w:rFonts w:ascii="Times New Roman" w:eastAsia="Times New Roman" w:hAnsi="Times New Roman" w:cs="Times New Roman"/>
                <w:b/>
                <w:bCs/>
                <w:i/>
                <w:iCs/>
                <w:sz w:val="24"/>
                <w:szCs w:val="24"/>
                <w:lang w:val="en-US"/>
              </w:rPr>
              <w:t>Takeda Indemnified Person</w:t>
            </w:r>
            <w:r w:rsidRPr="00A63EEA">
              <w:rPr>
                <w:rFonts w:ascii="Times New Roman" w:eastAsia="Times New Roman" w:hAnsi="Times New Roman" w:cs="Times New Roman"/>
                <w:sz w:val="24"/>
                <w:szCs w:val="24"/>
                <w:lang w:val="en-US"/>
              </w:rPr>
              <w:t>”) from and against any and all claims, suits, actions or proceedings (whether or not successful, compromised or settled) (each a “</w:t>
            </w:r>
            <w:r w:rsidRPr="00A63EEA">
              <w:rPr>
                <w:rFonts w:ascii="Times New Roman" w:eastAsia="Times New Roman" w:hAnsi="Times New Roman" w:cs="Times New Roman"/>
                <w:b/>
                <w:bCs/>
                <w:i/>
                <w:iCs/>
                <w:sz w:val="24"/>
                <w:szCs w:val="24"/>
                <w:lang w:val="en-US"/>
              </w:rPr>
              <w:t>Relevant Claim</w:t>
            </w:r>
            <w:r w:rsidRPr="00A63EEA">
              <w:rPr>
                <w:rFonts w:ascii="Times New Roman" w:eastAsia="Times New Roman" w:hAnsi="Times New Roman" w:cs="Times New Roman"/>
                <w:sz w:val="24"/>
                <w:szCs w:val="24"/>
                <w:lang w:val="en-US"/>
              </w:rPr>
              <w:t>”) brought, threatened or established against any Takeda Indemnified Person and against any and all losses, costs, charges or expenses including reasonable legal fees and other costs of legal defense (each a “</w:t>
            </w:r>
            <w:r w:rsidRPr="00A63EEA">
              <w:rPr>
                <w:rFonts w:ascii="Times New Roman" w:eastAsia="Times New Roman" w:hAnsi="Times New Roman" w:cs="Times New Roman"/>
                <w:b/>
                <w:bCs/>
                <w:i/>
                <w:iCs/>
                <w:sz w:val="24"/>
                <w:szCs w:val="24"/>
                <w:lang w:val="en-US"/>
              </w:rPr>
              <w:t>Loss</w:t>
            </w:r>
            <w:r w:rsidRPr="00A63EEA">
              <w:rPr>
                <w:rFonts w:ascii="Times New Roman" w:eastAsia="Times New Roman" w:hAnsi="Times New Roman" w:cs="Times New Roman"/>
                <w:sz w:val="24"/>
                <w:szCs w:val="24"/>
                <w:lang w:val="en-US"/>
              </w:rPr>
              <w:t xml:space="preserve">”) they or any of them may sustain or incur as a result of any act or omission of the Buyer, its officers, employees or authorized agents or of any sub-distributor or other third party to which the Buyer has sub-contracted any of its obligations hereunder including, but not limited to: </w:t>
            </w:r>
          </w:p>
        </w:tc>
        <w:tc>
          <w:tcPr>
            <w:tcW w:w="2544" w:type="pct"/>
            <w:shd w:val="clear" w:color="auto" w:fill="auto"/>
          </w:tcPr>
          <w:p w:rsidR="00A63EEA" w:rsidRPr="00A63EEA" w:rsidRDefault="00A63EEA" w:rsidP="00A63EEA">
            <w:pPr>
              <w:keepNext/>
              <w:widowControl w:val="0"/>
              <w:tabs>
                <w:tab w:val="left" w:pos="459"/>
              </w:tabs>
              <w:spacing w:after="0" w:line="240" w:lineRule="auto"/>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 xml:space="preserve">6.9. </w:t>
            </w:r>
            <w:proofErr w:type="gramStart"/>
            <w:r w:rsidRPr="00A63EEA">
              <w:rPr>
                <w:rFonts w:ascii="Times New Roman" w:eastAsia="Times New Roman" w:hAnsi="Times New Roman" w:cs="Times New Roman"/>
                <w:snapToGrid w:val="0"/>
                <w:sz w:val="24"/>
                <w:szCs w:val="24"/>
              </w:rPr>
              <w:t xml:space="preserve">Покупатель соглашается защищать, освобождать Продавца и его </w:t>
            </w:r>
            <w:proofErr w:type="spellStart"/>
            <w:r w:rsidRPr="00A63EEA">
              <w:rPr>
                <w:rFonts w:ascii="Times New Roman" w:eastAsia="Times New Roman" w:hAnsi="Times New Roman" w:cs="Times New Roman"/>
                <w:snapToGrid w:val="0"/>
                <w:sz w:val="24"/>
                <w:szCs w:val="24"/>
              </w:rPr>
              <w:t>аффилированные</w:t>
            </w:r>
            <w:proofErr w:type="spellEnd"/>
            <w:r w:rsidRPr="00A63EEA">
              <w:rPr>
                <w:rFonts w:ascii="Times New Roman" w:eastAsia="Times New Roman" w:hAnsi="Times New Roman" w:cs="Times New Roman"/>
                <w:snapToGrid w:val="0"/>
                <w:sz w:val="24"/>
                <w:szCs w:val="24"/>
              </w:rPr>
              <w:t xml:space="preserve"> лица и любых их должностных лиц, работников или уполномоченных агентов (каждый из которых – «</w:t>
            </w:r>
            <w:r w:rsidRPr="00A63EEA">
              <w:rPr>
                <w:rFonts w:ascii="Times New Roman" w:eastAsia="Times New Roman" w:hAnsi="Times New Roman" w:cs="Times New Roman"/>
                <w:b/>
                <w:bCs/>
                <w:i/>
                <w:iCs/>
                <w:snapToGrid w:val="0"/>
                <w:sz w:val="24"/>
                <w:szCs w:val="24"/>
              </w:rPr>
              <w:t xml:space="preserve">Застрахованное лицо </w:t>
            </w:r>
            <w:proofErr w:type="spellStart"/>
            <w:r w:rsidRPr="00A63EEA">
              <w:rPr>
                <w:rFonts w:ascii="Times New Roman" w:eastAsia="Times New Roman" w:hAnsi="Times New Roman" w:cs="Times New Roman"/>
                <w:b/>
                <w:bCs/>
                <w:i/>
                <w:iCs/>
                <w:snapToGrid w:val="0"/>
                <w:sz w:val="24"/>
                <w:szCs w:val="24"/>
              </w:rPr>
              <w:t>Такеда</w:t>
            </w:r>
            <w:proofErr w:type="spellEnd"/>
            <w:r w:rsidRPr="00A63EEA">
              <w:rPr>
                <w:rFonts w:ascii="Times New Roman" w:eastAsia="Times New Roman" w:hAnsi="Times New Roman" w:cs="Times New Roman"/>
                <w:snapToGrid w:val="0"/>
                <w:sz w:val="24"/>
                <w:szCs w:val="24"/>
              </w:rPr>
              <w:t>») от любых претензий, исков, процедур или судебных процессов (независимо от того, являются ли они успешными, разрешающимися по соглашению Сторон или решенными) («</w:t>
            </w:r>
            <w:r w:rsidRPr="00A63EEA">
              <w:rPr>
                <w:rFonts w:ascii="Times New Roman" w:eastAsia="Times New Roman" w:hAnsi="Times New Roman" w:cs="Times New Roman"/>
                <w:b/>
                <w:bCs/>
                <w:i/>
                <w:iCs/>
                <w:snapToGrid w:val="0"/>
                <w:sz w:val="24"/>
                <w:szCs w:val="24"/>
              </w:rPr>
              <w:t>Существенная претензия</w:t>
            </w:r>
            <w:r w:rsidRPr="00A63EEA">
              <w:rPr>
                <w:rFonts w:ascii="Times New Roman" w:eastAsia="Times New Roman" w:hAnsi="Times New Roman" w:cs="Times New Roman"/>
                <w:snapToGrid w:val="0"/>
                <w:sz w:val="24"/>
                <w:szCs w:val="24"/>
              </w:rPr>
              <w:t>»), которые поданы или в отношении которых существует угроза их подачи против любого Застрахованного</w:t>
            </w:r>
            <w:proofErr w:type="gramEnd"/>
            <w:r w:rsidRPr="00A63EEA">
              <w:rPr>
                <w:rFonts w:ascii="Times New Roman" w:eastAsia="Times New Roman" w:hAnsi="Times New Roman" w:cs="Times New Roman"/>
                <w:snapToGrid w:val="0"/>
                <w:sz w:val="24"/>
                <w:szCs w:val="24"/>
              </w:rPr>
              <w:t xml:space="preserve"> </w:t>
            </w:r>
            <w:proofErr w:type="gramStart"/>
            <w:r w:rsidRPr="00A63EEA">
              <w:rPr>
                <w:rFonts w:ascii="Times New Roman" w:eastAsia="Times New Roman" w:hAnsi="Times New Roman" w:cs="Times New Roman"/>
                <w:snapToGrid w:val="0"/>
                <w:sz w:val="24"/>
                <w:szCs w:val="24"/>
              </w:rPr>
              <w:t xml:space="preserve">лица </w:t>
            </w:r>
            <w:proofErr w:type="spellStart"/>
            <w:r w:rsidRPr="00A63EEA">
              <w:rPr>
                <w:rFonts w:ascii="Times New Roman" w:eastAsia="Times New Roman" w:hAnsi="Times New Roman" w:cs="Times New Roman"/>
                <w:snapToGrid w:val="0"/>
                <w:sz w:val="24"/>
                <w:szCs w:val="24"/>
              </w:rPr>
              <w:t>Такеда</w:t>
            </w:r>
            <w:proofErr w:type="spellEnd"/>
            <w:r w:rsidRPr="00A63EEA">
              <w:rPr>
                <w:rFonts w:ascii="Times New Roman" w:eastAsia="Times New Roman" w:hAnsi="Times New Roman" w:cs="Times New Roman"/>
                <w:snapToGrid w:val="0"/>
                <w:sz w:val="24"/>
                <w:szCs w:val="24"/>
              </w:rPr>
              <w:t>, и от возмещения любых потерь, затрат, компенсаций или выплат, включая разумные затраты на юридические услуги или другую оплату правовой защиты («</w:t>
            </w:r>
            <w:r w:rsidRPr="00A63EEA">
              <w:rPr>
                <w:rFonts w:ascii="Times New Roman" w:eastAsia="Times New Roman" w:hAnsi="Times New Roman" w:cs="Times New Roman"/>
                <w:b/>
                <w:bCs/>
                <w:i/>
                <w:iCs/>
                <w:snapToGrid w:val="0"/>
                <w:sz w:val="24"/>
                <w:szCs w:val="24"/>
              </w:rPr>
              <w:t>Убытки</w:t>
            </w:r>
            <w:r w:rsidRPr="00A63EEA">
              <w:rPr>
                <w:rFonts w:ascii="Times New Roman" w:eastAsia="Times New Roman" w:hAnsi="Times New Roman" w:cs="Times New Roman"/>
                <w:snapToGrid w:val="0"/>
                <w:sz w:val="24"/>
                <w:szCs w:val="24"/>
              </w:rPr>
              <w:t xml:space="preserve">»), которые (или часть из которых) могут возникнуть в результате действия или упущения Покупателя, его служащих, </w:t>
            </w:r>
            <w:r w:rsidRPr="00A63EEA">
              <w:rPr>
                <w:rFonts w:ascii="Times New Roman" w:eastAsia="Times New Roman" w:hAnsi="Times New Roman" w:cs="Times New Roman"/>
                <w:snapToGrid w:val="0"/>
                <w:sz w:val="24"/>
                <w:szCs w:val="24"/>
              </w:rPr>
              <w:lastRenderedPageBreak/>
              <w:t xml:space="preserve">работников или уполномоченных агентов или любого </w:t>
            </w:r>
            <w:proofErr w:type="spellStart"/>
            <w:r w:rsidRPr="00A63EEA">
              <w:rPr>
                <w:rFonts w:ascii="Times New Roman" w:eastAsia="Times New Roman" w:hAnsi="Times New Roman" w:cs="Times New Roman"/>
                <w:snapToGrid w:val="0"/>
                <w:sz w:val="24"/>
                <w:szCs w:val="24"/>
              </w:rPr>
              <w:t>суб-дистрибьютора</w:t>
            </w:r>
            <w:proofErr w:type="spellEnd"/>
            <w:r w:rsidRPr="00A63EEA">
              <w:rPr>
                <w:rFonts w:ascii="Times New Roman" w:eastAsia="Times New Roman" w:hAnsi="Times New Roman" w:cs="Times New Roman"/>
                <w:snapToGrid w:val="0"/>
                <w:sz w:val="24"/>
                <w:szCs w:val="24"/>
              </w:rPr>
              <w:t xml:space="preserve"> или любой другой третьей стороны, которой Покупатель передает любое из своих обязательств по настоящему Контракту</w:t>
            </w:r>
            <w:proofErr w:type="gramEnd"/>
            <w:r w:rsidRPr="00A63EEA">
              <w:rPr>
                <w:rFonts w:ascii="Times New Roman" w:eastAsia="Times New Roman" w:hAnsi="Times New Roman" w:cs="Times New Roman"/>
                <w:snapToGrid w:val="0"/>
                <w:sz w:val="24"/>
                <w:szCs w:val="24"/>
              </w:rPr>
              <w:t>, включая, но, не ограничиваясь следующими:</w:t>
            </w:r>
          </w:p>
        </w:tc>
      </w:tr>
      <w:tr w:rsidR="00A63EEA" w:rsidRPr="00A63EEA" w:rsidTr="00A63EEA">
        <w:tc>
          <w:tcPr>
            <w:tcW w:w="2456" w:type="pct"/>
            <w:shd w:val="clear" w:color="auto" w:fill="auto"/>
          </w:tcPr>
          <w:p w:rsidR="00A63EEA" w:rsidRPr="00A63EEA" w:rsidRDefault="00A63EEA" w:rsidP="00B5396A">
            <w:pPr>
              <w:keepNext/>
              <w:numPr>
                <w:ilvl w:val="0"/>
                <w:numId w:val="13"/>
              </w:numPr>
              <w:spacing w:after="0" w:line="240" w:lineRule="auto"/>
              <w:ind w:left="284" w:hanging="284"/>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lastRenderedPageBreak/>
              <w:t xml:space="preserve">breach of any of the provisions of this Contract; </w:t>
            </w:r>
          </w:p>
        </w:tc>
        <w:tc>
          <w:tcPr>
            <w:tcW w:w="2544" w:type="pct"/>
            <w:shd w:val="clear" w:color="auto" w:fill="auto"/>
          </w:tcPr>
          <w:p w:rsidR="00A63EEA" w:rsidRPr="00A63EEA" w:rsidRDefault="00A63EEA" w:rsidP="00B5396A">
            <w:pPr>
              <w:keepNext/>
              <w:numPr>
                <w:ilvl w:val="0"/>
                <w:numId w:val="13"/>
              </w:numPr>
              <w:spacing w:after="0" w:line="240" w:lineRule="auto"/>
              <w:ind w:left="293" w:hanging="283"/>
              <w:jc w:val="both"/>
              <w:rPr>
                <w:rFonts w:ascii="Times New Roman" w:eastAsia="Times New Roman" w:hAnsi="Times New Roman" w:cs="Times New Roman"/>
                <w:sz w:val="24"/>
                <w:szCs w:val="24"/>
              </w:rPr>
            </w:pPr>
            <w:r w:rsidRPr="00A63EEA">
              <w:rPr>
                <w:rFonts w:ascii="Times New Roman" w:eastAsia="Times New Roman" w:hAnsi="Times New Roman" w:cs="Times New Roman"/>
                <w:snapToGrid w:val="0"/>
                <w:sz w:val="24"/>
                <w:szCs w:val="24"/>
              </w:rPr>
              <w:t>нарушение любого из положений настоящего Контракта;</w:t>
            </w:r>
          </w:p>
        </w:tc>
      </w:tr>
      <w:tr w:rsidR="00A63EEA" w:rsidRPr="00A63EEA" w:rsidTr="00A63EEA">
        <w:tc>
          <w:tcPr>
            <w:tcW w:w="2456" w:type="pct"/>
            <w:shd w:val="clear" w:color="auto" w:fill="auto"/>
          </w:tcPr>
          <w:p w:rsidR="00A63EEA" w:rsidRPr="00A63EEA" w:rsidRDefault="00A63EEA" w:rsidP="00B5396A">
            <w:pPr>
              <w:keepNext/>
              <w:numPr>
                <w:ilvl w:val="0"/>
                <w:numId w:val="13"/>
              </w:numPr>
              <w:spacing w:after="0" w:line="240" w:lineRule="auto"/>
              <w:ind w:left="284" w:hanging="284"/>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 xml:space="preserve">negligence or </w:t>
            </w:r>
            <w:proofErr w:type="spellStart"/>
            <w:r w:rsidRPr="00A63EEA">
              <w:rPr>
                <w:rFonts w:ascii="Times New Roman" w:eastAsia="Times New Roman" w:hAnsi="Times New Roman" w:cs="Times New Roman"/>
                <w:sz w:val="24"/>
                <w:szCs w:val="24"/>
                <w:lang w:val="en-US"/>
              </w:rPr>
              <w:t>tortious</w:t>
            </w:r>
            <w:proofErr w:type="spellEnd"/>
            <w:r w:rsidRPr="00A63EEA">
              <w:rPr>
                <w:rFonts w:ascii="Times New Roman" w:eastAsia="Times New Roman" w:hAnsi="Times New Roman" w:cs="Times New Roman"/>
                <w:sz w:val="24"/>
                <w:szCs w:val="24"/>
                <w:lang w:val="en-US"/>
              </w:rPr>
              <w:t xml:space="preserve"> conduct</w:t>
            </w:r>
            <w:bookmarkStart w:id="12" w:name="_DV_C315"/>
            <w:r w:rsidRPr="00A63EEA">
              <w:rPr>
                <w:rFonts w:ascii="Times New Roman" w:eastAsia="Times New Roman" w:hAnsi="Times New Roman" w:cs="Times New Roman"/>
                <w:sz w:val="24"/>
                <w:szCs w:val="24"/>
                <w:lang w:val="en-US"/>
              </w:rPr>
              <w:t>, recklessness or willful misconduct</w:t>
            </w:r>
            <w:bookmarkStart w:id="13" w:name="_DV_M307"/>
            <w:bookmarkEnd w:id="12"/>
            <w:bookmarkEnd w:id="13"/>
            <w:r w:rsidRPr="00A63EEA">
              <w:rPr>
                <w:rFonts w:ascii="Times New Roman" w:eastAsia="Times New Roman" w:hAnsi="Times New Roman" w:cs="Times New Roman"/>
                <w:sz w:val="24"/>
                <w:szCs w:val="24"/>
                <w:lang w:val="en-US"/>
              </w:rPr>
              <w:t>;</w:t>
            </w:r>
          </w:p>
        </w:tc>
        <w:tc>
          <w:tcPr>
            <w:tcW w:w="2544" w:type="pct"/>
            <w:shd w:val="clear" w:color="auto" w:fill="auto"/>
          </w:tcPr>
          <w:p w:rsidR="00A63EEA" w:rsidRPr="00A63EEA" w:rsidRDefault="00A63EEA" w:rsidP="00B5396A">
            <w:pPr>
              <w:keepNext/>
              <w:widowControl w:val="0"/>
              <w:numPr>
                <w:ilvl w:val="0"/>
                <w:numId w:val="13"/>
              </w:numPr>
              <w:spacing w:after="0" w:line="240" w:lineRule="auto"/>
              <w:ind w:left="293" w:hanging="283"/>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небрежность или вредоносное поведение, безрассудство или преднамеренная небрежность;</w:t>
            </w:r>
          </w:p>
        </w:tc>
      </w:tr>
      <w:tr w:rsidR="00A63EEA" w:rsidRPr="00A63EEA" w:rsidTr="00A63EEA">
        <w:tc>
          <w:tcPr>
            <w:tcW w:w="2456" w:type="pct"/>
            <w:shd w:val="clear" w:color="auto" w:fill="auto"/>
          </w:tcPr>
          <w:p w:rsidR="00A63EEA" w:rsidRPr="00A63EEA" w:rsidRDefault="00A63EEA" w:rsidP="00B5396A">
            <w:pPr>
              <w:keepNext/>
              <w:numPr>
                <w:ilvl w:val="0"/>
                <w:numId w:val="13"/>
              </w:numPr>
              <w:spacing w:after="0" w:line="240" w:lineRule="auto"/>
              <w:ind w:left="284" w:hanging="284"/>
              <w:jc w:val="both"/>
              <w:rPr>
                <w:rFonts w:ascii="Times New Roman" w:eastAsia="Times New Roman" w:hAnsi="Times New Roman" w:cs="Times New Roman"/>
                <w:sz w:val="24"/>
                <w:szCs w:val="24"/>
                <w:lang w:val="en-GB"/>
              </w:rPr>
            </w:pPr>
            <w:r w:rsidRPr="00A63EEA">
              <w:rPr>
                <w:rFonts w:ascii="Times New Roman" w:eastAsia="Times New Roman" w:hAnsi="Times New Roman" w:cs="Times New Roman"/>
                <w:sz w:val="24"/>
                <w:szCs w:val="24"/>
                <w:lang w:val="en-US"/>
              </w:rPr>
              <w:t xml:space="preserve">representations, warranties or statements not specifically </w:t>
            </w:r>
            <w:proofErr w:type="spellStart"/>
            <w:r w:rsidRPr="00A63EEA">
              <w:rPr>
                <w:rFonts w:ascii="Times New Roman" w:eastAsia="Times New Roman" w:hAnsi="Times New Roman" w:cs="Times New Roman"/>
                <w:sz w:val="24"/>
                <w:szCs w:val="24"/>
                <w:lang w:val="en-US"/>
              </w:rPr>
              <w:t>authorised</w:t>
            </w:r>
            <w:proofErr w:type="spellEnd"/>
            <w:r w:rsidRPr="00A63EEA">
              <w:rPr>
                <w:rFonts w:ascii="Times New Roman" w:eastAsia="Times New Roman" w:hAnsi="Times New Roman" w:cs="Times New Roman"/>
                <w:sz w:val="24"/>
                <w:szCs w:val="24"/>
                <w:lang w:val="en-US"/>
              </w:rPr>
              <w:t xml:space="preserve"> by the Seller herein or in writing; or</w:t>
            </w:r>
          </w:p>
        </w:tc>
        <w:tc>
          <w:tcPr>
            <w:tcW w:w="2544" w:type="pct"/>
            <w:shd w:val="clear" w:color="auto" w:fill="auto"/>
          </w:tcPr>
          <w:p w:rsidR="00A63EEA" w:rsidRPr="00A63EEA" w:rsidRDefault="00A63EEA" w:rsidP="00B5396A">
            <w:pPr>
              <w:keepNext/>
              <w:widowControl w:val="0"/>
              <w:numPr>
                <w:ilvl w:val="0"/>
                <w:numId w:val="13"/>
              </w:numPr>
              <w:spacing w:after="0" w:line="240" w:lineRule="auto"/>
              <w:ind w:left="293" w:hanging="283"/>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 xml:space="preserve">заверения, гарантии или заявления, </w:t>
            </w:r>
            <w:proofErr w:type="gramStart"/>
            <w:r w:rsidRPr="00A63EEA">
              <w:rPr>
                <w:rFonts w:ascii="Times New Roman" w:eastAsia="Times New Roman" w:hAnsi="Times New Roman" w:cs="Times New Roman"/>
                <w:snapToGrid w:val="0"/>
                <w:sz w:val="24"/>
                <w:szCs w:val="24"/>
              </w:rPr>
              <w:t>делать которые Покупатель</w:t>
            </w:r>
            <w:proofErr w:type="gramEnd"/>
            <w:r w:rsidRPr="00A63EEA">
              <w:rPr>
                <w:rFonts w:ascii="Times New Roman" w:eastAsia="Times New Roman" w:hAnsi="Times New Roman" w:cs="Times New Roman"/>
                <w:snapToGrid w:val="0"/>
                <w:sz w:val="24"/>
                <w:szCs w:val="24"/>
              </w:rPr>
              <w:t xml:space="preserve"> специально не уполномочен Продавцом в соответствии с настоящим Контрактом в письменной форме;</w:t>
            </w:r>
          </w:p>
        </w:tc>
      </w:tr>
      <w:tr w:rsidR="00A63EEA" w:rsidRPr="00A63EEA" w:rsidTr="00A63EEA">
        <w:tc>
          <w:tcPr>
            <w:tcW w:w="2456" w:type="pct"/>
            <w:shd w:val="clear" w:color="auto" w:fill="auto"/>
          </w:tcPr>
          <w:p w:rsidR="00A63EEA" w:rsidRPr="00A63EEA" w:rsidRDefault="00A63EEA" w:rsidP="00B5396A">
            <w:pPr>
              <w:keepNext/>
              <w:numPr>
                <w:ilvl w:val="0"/>
                <w:numId w:val="5"/>
              </w:numPr>
              <w:spacing w:after="0" w:line="240" w:lineRule="auto"/>
              <w:jc w:val="both"/>
              <w:rPr>
                <w:rFonts w:ascii="Times New Roman" w:eastAsia="Times New Roman" w:hAnsi="Times New Roman" w:cs="Times New Roman"/>
                <w:sz w:val="24"/>
                <w:szCs w:val="24"/>
                <w:lang w:val="en-GB"/>
              </w:rPr>
            </w:pPr>
            <w:r w:rsidRPr="00A63EEA">
              <w:rPr>
                <w:rFonts w:ascii="Times New Roman" w:eastAsia="Times New Roman" w:hAnsi="Times New Roman" w:cs="Times New Roman"/>
                <w:sz w:val="24"/>
                <w:szCs w:val="24"/>
                <w:lang w:val="en-US"/>
              </w:rPr>
              <w:t xml:space="preserve">violation of any applicable </w:t>
            </w:r>
            <w:bookmarkStart w:id="14" w:name="_DV_C317"/>
            <w:r w:rsidRPr="00A63EEA">
              <w:rPr>
                <w:rFonts w:ascii="Times New Roman" w:eastAsia="Times New Roman" w:hAnsi="Times New Roman" w:cs="Times New Roman"/>
                <w:sz w:val="24"/>
                <w:szCs w:val="24"/>
                <w:lang w:val="en-US"/>
              </w:rPr>
              <w:t>laws, codes of conduct or regulations</w:t>
            </w:r>
            <w:bookmarkStart w:id="15" w:name="_DV_M310"/>
            <w:bookmarkEnd w:id="14"/>
            <w:bookmarkEnd w:id="15"/>
            <w:r w:rsidRPr="00A63EEA">
              <w:rPr>
                <w:rFonts w:ascii="Times New Roman" w:eastAsia="Times New Roman" w:hAnsi="Times New Roman" w:cs="Times New Roman"/>
                <w:sz w:val="24"/>
                <w:szCs w:val="24"/>
                <w:lang w:val="en-US"/>
              </w:rPr>
              <w:t>;</w:t>
            </w:r>
          </w:p>
        </w:tc>
        <w:tc>
          <w:tcPr>
            <w:tcW w:w="2544" w:type="pct"/>
            <w:shd w:val="clear" w:color="auto" w:fill="auto"/>
          </w:tcPr>
          <w:p w:rsidR="00A63EEA" w:rsidRPr="00A63EEA" w:rsidRDefault="00A63EEA" w:rsidP="00B5396A">
            <w:pPr>
              <w:keepNext/>
              <w:widowControl w:val="0"/>
              <w:numPr>
                <w:ilvl w:val="0"/>
                <w:numId w:val="13"/>
              </w:numPr>
              <w:spacing w:after="0" w:line="240" w:lineRule="auto"/>
              <w:ind w:left="293" w:hanging="283"/>
              <w:jc w:val="both"/>
              <w:rPr>
                <w:rFonts w:ascii="Times New Roman" w:eastAsia="Times New Roman" w:hAnsi="Times New Roman" w:cs="Times New Roman"/>
                <w:sz w:val="24"/>
                <w:szCs w:val="24"/>
              </w:rPr>
            </w:pPr>
            <w:r w:rsidRPr="00A63EEA">
              <w:rPr>
                <w:rFonts w:ascii="Times New Roman" w:eastAsia="Times New Roman" w:hAnsi="Times New Roman" w:cs="Times New Roman"/>
                <w:snapToGrid w:val="0"/>
                <w:sz w:val="24"/>
                <w:szCs w:val="24"/>
              </w:rPr>
              <w:t>нарушение любых применимых законов, кодекса поведения или других применимых правил и процедур;</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proofErr w:type="gramStart"/>
            <w:r w:rsidRPr="00A63EEA">
              <w:rPr>
                <w:rFonts w:ascii="Times New Roman" w:eastAsia="Times New Roman" w:hAnsi="Times New Roman" w:cs="Times New Roman"/>
                <w:sz w:val="24"/>
                <w:szCs w:val="24"/>
                <w:lang w:val="en-GB" w:eastAsia="en-GB"/>
              </w:rPr>
              <w:t>except</w:t>
            </w:r>
            <w:proofErr w:type="gramEnd"/>
            <w:r w:rsidRPr="00A63EEA">
              <w:rPr>
                <w:rFonts w:ascii="Times New Roman" w:eastAsia="Times New Roman" w:hAnsi="Times New Roman" w:cs="Times New Roman"/>
                <w:sz w:val="24"/>
                <w:szCs w:val="24"/>
                <w:lang w:val="en-GB" w:eastAsia="en-GB"/>
              </w:rPr>
              <w:t xml:space="preserve"> to the extent that any such Relevant Claim or Loss arises from any negligent or wilful breach of this Contract by the Seller.</w:t>
            </w:r>
          </w:p>
        </w:tc>
        <w:tc>
          <w:tcPr>
            <w:tcW w:w="2544" w:type="pct"/>
            <w:shd w:val="clear" w:color="auto" w:fill="auto"/>
          </w:tcPr>
          <w:p w:rsidR="00A63EEA" w:rsidRPr="00A63EEA" w:rsidRDefault="00A63EEA" w:rsidP="00A63EEA">
            <w:pPr>
              <w:keepNext/>
              <w:widowControl w:val="0"/>
              <w:spacing w:after="0" w:line="240" w:lineRule="auto"/>
              <w:jc w:val="both"/>
              <w:rPr>
                <w:rFonts w:ascii="Times New Roman" w:eastAsia="Times New Roman" w:hAnsi="Times New Roman" w:cs="Times New Roman"/>
                <w:snapToGrid w:val="0"/>
                <w:sz w:val="24"/>
                <w:szCs w:val="24"/>
                <w:lang w:eastAsia="en-GB"/>
              </w:rPr>
            </w:pPr>
            <w:r w:rsidRPr="00A63EEA">
              <w:rPr>
                <w:rFonts w:ascii="Times New Roman" w:eastAsia="Times New Roman" w:hAnsi="Times New Roman" w:cs="Times New Roman"/>
                <w:snapToGrid w:val="0"/>
                <w:sz w:val="24"/>
                <w:szCs w:val="24"/>
                <w:lang w:eastAsia="en-GB"/>
              </w:rPr>
              <w:t>за исключением тех случаев, когда любая такая Существенная претензия или Убытки возникли вследствие небрежного или преднамеренного нарушения настоящего Контракта Продавцом.</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p>
        </w:tc>
      </w:tr>
      <w:tr w:rsidR="00A63EEA" w:rsidRPr="00A63EEA" w:rsidTr="00A63EEA">
        <w:tc>
          <w:tcPr>
            <w:tcW w:w="2456" w:type="pct"/>
            <w:shd w:val="clear" w:color="auto" w:fill="auto"/>
          </w:tcPr>
          <w:p w:rsidR="00A63EEA" w:rsidRPr="00A63EEA" w:rsidRDefault="00A63EEA" w:rsidP="00B5396A">
            <w:pPr>
              <w:keepNext/>
              <w:numPr>
                <w:ilvl w:val="0"/>
                <w:numId w:val="14"/>
              </w:numPr>
              <w:tabs>
                <w:tab w:val="left" w:pos="312"/>
                <w:tab w:val="left" w:pos="552"/>
              </w:tabs>
              <w:spacing w:after="0" w:line="240" w:lineRule="auto"/>
              <w:ind w:left="0" w:firstLine="0"/>
              <w:jc w:val="center"/>
              <w:rPr>
                <w:rFonts w:ascii="Times New Roman" w:eastAsia="Times New Roman" w:hAnsi="Times New Roman" w:cs="Times New Roman"/>
                <w:b/>
                <w:bCs/>
                <w:sz w:val="24"/>
                <w:szCs w:val="24"/>
              </w:rPr>
            </w:pPr>
            <w:r w:rsidRPr="00A63EEA">
              <w:rPr>
                <w:rFonts w:ascii="Times New Roman" w:eastAsia="Times New Roman" w:hAnsi="Times New Roman" w:cs="Times New Roman"/>
                <w:b/>
                <w:bCs/>
                <w:sz w:val="24"/>
                <w:szCs w:val="24"/>
                <w:lang w:val="en-US"/>
              </w:rPr>
              <w:t>LIABILITY</w:t>
            </w:r>
            <w:r w:rsidRPr="00A63EEA">
              <w:rPr>
                <w:rFonts w:ascii="Times New Roman" w:eastAsia="Times New Roman" w:hAnsi="Times New Roman" w:cs="Times New Roman"/>
                <w:b/>
                <w:bCs/>
                <w:sz w:val="24"/>
                <w:szCs w:val="24"/>
              </w:rPr>
              <w:t>, INSTRUCTIONS, COMPLIANCE</w:t>
            </w:r>
          </w:p>
        </w:tc>
        <w:tc>
          <w:tcPr>
            <w:tcW w:w="2544" w:type="pct"/>
            <w:shd w:val="clear" w:color="auto" w:fill="auto"/>
          </w:tcPr>
          <w:p w:rsidR="00A63EEA" w:rsidRPr="00A63EEA" w:rsidRDefault="00A63EEA" w:rsidP="00B5396A">
            <w:pPr>
              <w:keepNext/>
              <w:widowControl w:val="0"/>
              <w:numPr>
                <w:ilvl w:val="0"/>
                <w:numId w:val="15"/>
              </w:numPr>
              <w:tabs>
                <w:tab w:val="left" w:pos="362"/>
              </w:tabs>
              <w:spacing w:after="0" w:line="240" w:lineRule="auto"/>
              <w:ind w:left="10" w:hanging="10"/>
              <w:jc w:val="center"/>
              <w:rPr>
                <w:rFonts w:ascii="Times New Roman" w:eastAsia="Times New Roman" w:hAnsi="Times New Roman" w:cs="Times New Roman"/>
                <w:b/>
                <w:bCs/>
                <w:snapToGrid w:val="0"/>
                <w:sz w:val="24"/>
                <w:szCs w:val="24"/>
              </w:rPr>
            </w:pPr>
            <w:r w:rsidRPr="00A63EEA">
              <w:rPr>
                <w:rFonts w:ascii="Times New Roman" w:eastAsia="Times New Roman" w:hAnsi="Times New Roman" w:cs="Times New Roman"/>
                <w:b/>
                <w:bCs/>
                <w:snapToGrid w:val="0"/>
                <w:sz w:val="24"/>
                <w:szCs w:val="24"/>
              </w:rPr>
              <w:t xml:space="preserve">ОТВЕТСТВЕННОСТЬ, ИНСТРУКЦИИ, </w:t>
            </w:r>
            <w:r w:rsidRPr="00A63EEA">
              <w:rPr>
                <w:rFonts w:ascii="Times New Roman" w:eastAsia="Times New Roman" w:hAnsi="Times New Roman" w:cs="Times New Roman"/>
                <w:b/>
                <w:caps/>
                <w:snapToGrid w:val="0"/>
                <w:sz w:val="24"/>
                <w:szCs w:val="24"/>
              </w:rPr>
              <w:t>соблюдение законодательства и деловой этики</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p>
        </w:tc>
      </w:tr>
      <w:tr w:rsidR="00A63EEA" w:rsidRPr="00A63EEA" w:rsidTr="00A63EEA">
        <w:tc>
          <w:tcPr>
            <w:tcW w:w="2456" w:type="pct"/>
            <w:shd w:val="clear" w:color="auto" w:fill="auto"/>
          </w:tcPr>
          <w:p w:rsidR="00A63EEA" w:rsidRPr="00A63EEA" w:rsidRDefault="00A63EEA" w:rsidP="00B5396A">
            <w:pPr>
              <w:keepNext/>
              <w:widowControl w:val="0"/>
              <w:numPr>
                <w:ilvl w:val="0"/>
                <w:numId w:val="28"/>
              </w:numPr>
              <w:spacing w:after="0" w:line="240" w:lineRule="auto"/>
              <w:ind w:left="0" w:firstLine="0"/>
              <w:jc w:val="both"/>
              <w:outlineLvl w:val="1"/>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In case of delayed payment for the Goods delivered under the present Contract (Article. 3.1 of the present Contract)</w:t>
            </w:r>
            <w:r w:rsidRPr="00A63EEA">
              <w:rPr>
                <w:rFonts w:ascii="Times New Roman" w:eastAsia="Times New Roman" w:hAnsi="Times New Roman" w:cs="Times New Roman"/>
                <w:sz w:val="24"/>
                <w:szCs w:val="24"/>
                <w:lang w:val="en-GB"/>
              </w:rPr>
              <w:t xml:space="preserve"> on the base of written claim of the Seller</w:t>
            </w:r>
            <w:r w:rsidRPr="00A63EEA">
              <w:rPr>
                <w:rFonts w:ascii="Times New Roman" w:eastAsia="Times New Roman" w:hAnsi="Times New Roman" w:cs="Times New Roman"/>
                <w:sz w:val="24"/>
                <w:szCs w:val="24"/>
                <w:lang w:val="en-US"/>
              </w:rPr>
              <w:t>, the Buyer shall pay to the Seller late payment interest at a rate of 0</w:t>
            </w:r>
            <w:proofErr w:type="gramStart"/>
            <w:r w:rsidRPr="00A63EEA">
              <w:rPr>
                <w:rFonts w:ascii="Times New Roman" w:eastAsia="Times New Roman" w:hAnsi="Times New Roman" w:cs="Times New Roman"/>
                <w:sz w:val="24"/>
                <w:szCs w:val="24"/>
                <w:lang w:val="en-US"/>
              </w:rPr>
              <w:t>,01</w:t>
            </w:r>
            <w:proofErr w:type="gramEnd"/>
            <w:r w:rsidRPr="00A63EEA">
              <w:rPr>
                <w:rFonts w:ascii="Times New Roman" w:eastAsia="Times New Roman" w:hAnsi="Times New Roman" w:cs="Times New Roman"/>
                <w:sz w:val="24"/>
                <w:szCs w:val="24"/>
                <w:lang w:val="en-US"/>
              </w:rPr>
              <w:t>% from the overdue sum per every day of delay, but no more than 10% of the debt amount. Payment of the aforesaid late payment interest does not release the Buyer from any obligations under the present Contract, including but not limited to payment obligations.</w:t>
            </w:r>
          </w:p>
        </w:tc>
        <w:tc>
          <w:tcPr>
            <w:tcW w:w="2544" w:type="pct"/>
            <w:shd w:val="clear" w:color="auto" w:fill="auto"/>
          </w:tcPr>
          <w:p w:rsidR="00A63EEA" w:rsidRPr="00A63EEA" w:rsidRDefault="00A63EEA" w:rsidP="00B5396A">
            <w:pPr>
              <w:keepNext/>
              <w:widowControl w:val="0"/>
              <w:numPr>
                <w:ilvl w:val="0"/>
                <w:numId w:val="23"/>
              </w:numPr>
              <w:spacing w:after="0" w:line="240" w:lineRule="auto"/>
              <w:ind w:left="10" w:hanging="1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 xml:space="preserve">В </w:t>
            </w:r>
            <w:proofErr w:type="gramStart"/>
            <w:r w:rsidRPr="00A63EEA">
              <w:rPr>
                <w:rFonts w:ascii="Times New Roman" w:eastAsia="Times New Roman" w:hAnsi="Times New Roman" w:cs="Times New Roman"/>
                <w:snapToGrid w:val="0"/>
                <w:sz w:val="24"/>
                <w:szCs w:val="24"/>
              </w:rPr>
              <w:t>случае</w:t>
            </w:r>
            <w:proofErr w:type="gramEnd"/>
            <w:r w:rsidRPr="00A63EEA">
              <w:rPr>
                <w:rFonts w:ascii="Times New Roman" w:eastAsia="Times New Roman" w:hAnsi="Times New Roman" w:cs="Times New Roman"/>
                <w:snapToGrid w:val="0"/>
                <w:sz w:val="24"/>
                <w:szCs w:val="24"/>
              </w:rPr>
              <w:t xml:space="preserve"> несвоевременной оплаты поставленного Товара по настоящему Контракту (пункт 3.1 настоящего Контракта) на основании письменного требования Продавца, Покупатель обязан уплатить Продавцу пеню в размере 0,01% от суммы, оплата которой просрочена, за каждый день просрочки, но всего не более 10% от суммы задолженности. Уплата пени не освобождает Покупателя от исполнения любых обязательств по настоящему Контракту, включая, но, не ограничиваясь финансовыми обязательствами.</w:t>
            </w:r>
          </w:p>
        </w:tc>
      </w:tr>
      <w:tr w:rsidR="00A63EEA" w:rsidRPr="00A63EEA" w:rsidTr="00A63EEA">
        <w:tc>
          <w:tcPr>
            <w:tcW w:w="2456" w:type="pct"/>
            <w:shd w:val="clear" w:color="auto" w:fill="auto"/>
          </w:tcPr>
          <w:p w:rsidR="00A63EEA" w:rsidRPr="00A63EEA" w:rsidRDefault="00A63EEA" w:rsidP="00B5396A">
            <w:pPr>
              <w:keepNext/>
              <w:widowControl w:val="0"/>
              <w:numPr>
                <w:ilvl w:val="0"/>
                <w:numId w:val="28"/>
              </w:numPr>
              <w:spacing w:after="0" w:line="240" w:lineRule="auto"/>
              <w:ind w:left="0" w:firstLine="0"/>
              <w:jc w:val="both"/>
              <w:outlineLvl w:val="1"/>
              <w:rPr>
                <w:rFonts w:ascii="Times New Roman" w:eastAsia="Times New Roman" w:hAnsi="Times New Roman" w:cs="Times New Roman"/>
                <w:bCs/>
                <w:sz w:val="24"/>
                <w:szCs w:val="24"/>
                <w:lang w:val="en-GB"/>
              </w:rPr>
            </w:pPr>
            <w:r w:rsidRPr="00A63EEA">
              <w:rPr>
                <w:rFonts w:ascii="Times New Roman" w:eastAsia="Times New Roman" w:hAnsi="Times New Roman" w:cs="Times New Roman"/>
                <w:bCs/>
                <w:sz w:val="24"/>
                <w:szCs w:val="24"/>
                <w:lang w:val="en-US"/>
              </w:rPr>
              <w:t xml:space="preserve">The Buyer shall strictly comply with all instructions of the Seller and adhere to all guidelines, standard operation procedures, quality assurance requirements, storage, transport and </w:t>
            </w:r>
            <w:r w:rsidRPr="00A63EEA">
              <w:rPr>
                <w:rFonts w:ascii="Times New Roman" w:eastAsia="Times New Roman" w:hAnsi="Times New Roman" w:cs="Times New Roman"/>
                <w:sz w:val="24"/>
                <w:szCs w:val="24"/>
                <w:lang w:val="en-US"/>
              </w:rPr>
              <w:t>handling</w:t>
            </w:r>
            <w:r w:rsidRPr="00A63EEA">
              <w:rPr>
                <w:rFonts w:ascii="Times New Roman" w:eastAsia="Times New Roman" w:hAnsi="Times New Roman" w:cs="Times New Roman"/>
                <w:bCs/>
                <w:sz w:val="24"/>
                <w:szCs w:val="24"/>
                <w:lang w:val="en-US"/>
              </w:rPr>
              <w:t xml:space="preserve"> instructions provided by the Seller or its Affiliates from time to time in connection with the Goods. </w:t>
            </w:r>
            <w:r w:rsidRPr="00A63EEA">
              <w:rPr>
                <w:rFonts w:ascii="Times New Roman" w:eastAsia="Times New Roman" w:hAnsi="Times New Roman" w:cs="Times New Roman"/>
                <w:bCs/>
                <w:sz w:val="24"/>
                <w:szCs w:val="24"/>
                <w:lang w:val="en-GB"/>
              </w:rPr>
              <w:t>The Buyer shall in no circumstance modify, re-package, adulterate or mishandle the Goods, nor alter text, add/remove labels to/from, respectively, any goods without the prior written approval of the Seller.</w:t>
            </w:r>
          </w:p>
        </w:tc>
        <w:tc>
          <w:tcPr>
            <w:tcW w:w="2544" w:type="pct"/>
            <w:shd w:val="clear" w:color="auto" w:fill="auto"/>
          </w:tcPr>
          <w:p w:rsidR="00A63EEA" w:rsidRPr="00A63EEA" w:rsidRDefault="00A63EEA" w:rsidP="00B5396A">
            <w:pPr>
              <w:keepNext/>
              <w:widowControl w:val="0"/>
              <w:numPr>
                <w:ilvl w:val="0"/>
                <w:numId w:val="23"/>
              </w:numPr>
              <w:spacing w:after="0" w:line="240" w:lineRule="auto"/>
              <w:ind w:left="10" w:hanging="10"/>
              <w:jc w:val="both"/>
              <w:rPr>
                <w:rFonts w:ascii="Times New Roman" w:eastAsia="Times New Roman" w:hAnsi="Times New Roman" w:cs="Times New Roman"/>
                <w:sz w:val="24"/>
                <w:szCs w:val="24"/>
              </w:rPr>
            </w:pPr>
            <w:r w:rsidRPr="00A63EEA">
              <w:rPr>
                <w:rFonts w:ascii="Times New Roman" w:eastAsia="Times New Roman" w:hAnsi="Times New Roman" w:cs="Times New Roman"/>
                <w:sz w:val="24"/>
                <w:szCs w:val="24"/>
              </w:rPr>
              <w:t xml:space="preserve">Покупатель будет действовать в строгом </w:t>
            </w:r>
            <w:r w:rsidRPr="00A63EEA">
              <w:rPr>
                <w:rFonts w:ascii="Times New Roman" w:eastAsia="Times New Roman" w:hAnsi="Times New Roman" w:cs="Times New Roman"/>
                <w:snapToGrid w:val="0"/>
                <w:sz w:val="24"/>
                <w:szCs w:val="24"/>
              </w:rPr>
              <w:t>соответствии</w:t>
            </w:r>
            <w:r w:rsidRPr="00A63EEA">
              <w:rPr>
                <w:rFonts w:ascii="Times New Roman" w:eastAsia="Times New Roman" w:hAnsi="Times New Roman" w:cs="Times New Roman"/>
                <w:sz w:val="24"/>
                <w:szCs w:val="24"/>
              </w:rPr>
              <w:t xml:space="preserve"> со всеми инструкциями Продавца, и придерживаться всех указаний, стандартных операционных правил и процедур, требований обеспечения качества, правил хранения, транспортировки и обращения, предоставленных Продавцом или его </w:t>
            </w:r>
            <w:proofErr w:type="spellStart"/>
            <w:r w:rsidRPr="00A63EEA">
              <w:rPr>
                <w:rFonts w:ascii="Times New Roman" w:eastAsia="Times New Roman" w:hAnsi="Times New Roman" w:cs="Times New Roman"/>
                <w:sz w:val="24"/>
                <w:szCs w:val="24"/>
              </w:rPr>
              <w:t>аффилированными</w:t>
            </w:r>
            <w:proofErr w:type="spellEnd"/>
            <w:r w:rsidRPr="00A63EEA">
              <w:rPr>
                <w:rFonts w:ascii="Times New Roman" w:eastAsia="Times New Roman" w:hAnsi="Times New Roman" w:cs="Times New Roman"/>
                <w:sz w:val="24"/>
                <w:szCs w:val="24"/>
              </w:rPr>
              <w:t xml:space="preserve"> лицами время от времени в отношении Товара. Покупатель ни при каких обстоятельствах не будет изменять, переупаковывать, подделывать или использовать ненадлежащим образом Товар, а также не будет вносить изменения в текст, дополнять/удалять этикетки </w:t>
            </w:r>
            <w:proofErr w:type="gramStart"/>
            <w:r w:rsidRPr="00A63EEA">
              <w:rPr>
                <w:rFonts w:ascii="Times New Roman" w:eastAsia="Times New Roman" w:hAnsi="Times New Roman" w:cs="Times New Roman"/>
                <w:sz w:val="24"/>
                <w:szCs w:val="24"/>
              </w:rPr>
              <w:t>на</w:t>
            </w:r>
            <w:proofErr w:type="gramEnd"/>
            <w:r w:rsidRPr="00A63EEA">
              <w:rPr>
                <w:rFonts w:ascii="Times New Roman" w:eastAsia="Times New Roman" w:hAnsi="Times New Roman" w:cs="Times New Roman"/>
                <w:sz w:val="24"/>
                <w:szCs w:val="24"/>
              </w:rPr>
              <w:t>/</w:t>
            </w:r>
            <w:proofErr w:type="gramStart"/>
            <w:r w:rsidRPr="00A63EEA">
              <w:rPr>
                <w:rFonts w:ascii="Times New Roman" w:eastAsia="Times New Roman" w:hAnsi="Times New Roman" w:cs="Times New Roman"/>
                <w:sz w:val="24"/>
                <w:szCs w:val="24"/>
              </w:rPr>
              <w:t>с</w:t>
            </w:r>
            <w:proofErr w:type="gramEnd"/>
            <w:r w:rsidRPr="00A63EEA">
              <w:rPr>
                <w:rFonts w:ascii="Times New Roman" w:eastAsia="Times New Roman" w:hAnsi="Times New Roman" w:cs="Times New Roman"/>
                <w:sz w:val="24"/>
                <w:szCs w:val="24"/>
              </w:rPr>
              <w:t xml:space="preserve"> любого Товара без предварительного письменного согласия Продавца. </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p>
        </w:tc>
      </w:tr>
      <w:tr w:rsidR="00A63EEA" w:rsidRPr="00A63EEA" w:rsidTr="00A63EEA">
        <w:tc>
          <w:tcPr>
            <w:tcW w:w="2456" w:type="pct"/>
            <w:shd w:val="clear" w:color="auto" w:fill="auto"/>
          </w:tcPr>
          <w:p w:rsidR="00A63EEA" w:rsidRPr="00A63EEA" w:rsidRDefault="00A63EEA" w:rsidP="00B5396A">
            <w:pPr>
              <w:keepNext/>
              <w:widowControl w:val="0"/>
              <w:numPr>
                <w:ilvl w:val="0"/>
                <w:numId w:val="28"/>
              </w:numPr>
              <w:spacing w:after="0" w:line="240" w:lineRule="auto"/>
              <w:ind w:left="0" w:firstLine="0"/>
              <w:jc w:val="both"/>
              <w:outlineLvl w:val="1"/>
              <w:rPr>
                <w:rFonts w:ascii="Times New Roman" w:eastAsia="Times New Roman" w:hAnsi="Times New Roman" w:cs="Times New Roman"/>
                <w:bCs/>
                <w:sz w:val="24"/>
                <w:szCs w:val="24"/>
                <w:lang w:val="en-US"/>
              </w:rPr>
            </w:pPr>
            <w:r w:rsidRPr="00A63EEA">
              <w:rPr>
                <w:rFonts w:ascii="Times New Roman" w:eastAsia="Times New Roman" w:hAnsi="Times New Roman" w:cs="Times New Roman"/>
                <w:bCs/>
                <w:sz w:val="24"/>
                <w:szCs w:val="24"/>
                <w:lang w:val="en-US"/>
              </w:rPr>
              <w:t>The Buyer shall at all times conduct its business in a reasonable and ethical manner and shall strictly comply with all applicable laws, regulations and codes of conduct in the performance of its rights and obligations under this Contract.</w:t>
            </w:r>
          </w:p>
        </w:tc>
        <w:tc>
          <w:tcPr>
            <w:tcW w:w="2544" w:type="pct"/>
            <w:shd w:val="clear" w:color="auto" w:fill="auto"/>
          </w:tcPr>
          <w:p w:rsidR="00A63EEA" w:rsidRPr="00A63EEA" w:rsidRDefault="00A63EEA" w:rsidP="00B5396A">
            <w:pPr>
              <w:keepNext/>
              <w:widowControl w:val="0"/>
              <w:numPr>
                <w:ilvl w:val="0"/>
                <w:numId w:val="23"/>
              </w:numPr>
              <w:spacing w:after="0" w:line="240" w:lineRule="auto"/>
              <w:ind w:left="10" w:hanging="10"/>
              <w:jc w:val="both"/>
              <w:rPr>
                <w:rFonts w:ascii="Times New Roman" w:eastAsia="Times New Roman" w:hAnsi="Times New Roman" w:cs="Times New Roman"/>
                <w:sz w:val="24"/>
                <w:szCs w:val="24"/>
              </w:rPr>
            </w:pPr>
            <w:r w:rsidRPr="00A63EEA">
              <w:rPr>
                <w:rFonts w:ascii="Times New Roman" w:eastAsia="Times New Roman" w:hAnsi="Times New Roman" w:cs="Times New Roman"/>
                <w:sz w:val="24"/>
                <w:szCs w:val="24"/>
              </w:rPr>
              <w:t xml:space="preserve">Покупатель будет всегда осуществлять свою деятельность в разумной и этической манере и строго соблюдать применимое законодательство, нормы и правила, кодексы поведения при реализации прав и обязанностей по настоящему Контракту. </w:t>
            </w:r>
          </w:p>
        </w:tc>
      </w:tr>
      <w:tr w:rsidR="00A63EEA" w:rsidRPr="00A63EEA" w:rsidTr="00A63EEA">
        <w:tc>
          <w:tcPr>
            <w:tcW w:w="2456" w:type="pct"/>
            <w:shd w:val="clear" w:color="auto" w:fill="auto"/>
          </w:tcPr>
          <w:p w:rsidR="00A63EEA" w:rsidRPr="00A63EEA" w:rsidRDefault="00A63EEA" w:rsidP="00B5396A">
            <w:pPr>
              <w:keepNext/>
              <w:widowControl w:val="0"/>
              <w:numPr>
                <w:ilvl w:val="0"/>
                <w:numId w:val="28"/>
              </w:numPr>
              <w:spacing w:after="0" w:line="240" w:lineRule="auto"/>
              <w:ind w:left="0" w:firstLine="0"/>
              <w:jc w:val="both"/>
              <w:outlineLvl w:val="1"/>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In case of delay in delivery of the Goods as agreed by the Parties in article 4.5 of the present Contract the Seller should pay</w:t>
            </w:r>
            <w:r w:rsidRPr="00A63EEA">
              <w:rPr>
                <w:rFonts w:ascii="Times New Roman" w:eastAsia="Times New Roman" w:hAnsi="Times New Roman" w:cs="Times New Roman"/>
                <w:sz w:val="24"/>
                <w:szCs w:val="24"/>
                <w:lang w:val="en-GB"/>
              </w:rPr>
              <w:t xml:space="preserve"> on the base of written claim of the Buyer</w:t>
            </w:r>
            <w:r w:rsidRPr="00A63EEA">
              <w:rPr>
                <w:rFonts w:ascii="Times New Roman" w:eastAsia="Times New Roman" w:hAnsi="Times New Roman" w:cs="Times New Roman"/>
                <w:sz w:val="24"/>
                <w:szCs w:val="24"/>
                <w:lang w:val="en-US"/>
              </w:rPr>
              <w:t xml:space="preserve"> the penalty in amount of 0</w:t>
            </w:r>
            <w:proofErr w:type="gramStart"/>
            <w:r w:rsidRPr="00A63EEA">
              <w:rPr>
                <w:rFonts w:ascii="Times New Roman" w:eastAsia="Times New Roman" w:hAnsi="Times New Roman" w:cs="Times New Roman"/>
                <w:sz w:val="24"/>
                <w:szCs w:val="24"/>
                <w:lang w:val="en-US"/>
              </w:rPr>
              <w:t>,01</w:t>
            </w:r>
            <w:proofErr w:type="gramEnd"/>
            <w:r w:rsidRPr="00A63EEA">
              <w:rPr>
                <w:rFonts w:ascii="Times New Roman" w:eastAsia="Times New Roman" w:hAnsi="Times New Roman" w:cs="Times New Roman"/>
                <w:sz w:val="24"/>
                <w:szCs w:val="24"/>
                <w:lang w:val="en-US"/>
              </w:rPr>
              <w:t xml:space="preserve">% of the cost of delayed Goods </w:t>
            </w:r>
            <w:r w:rsidRPr="00A63EEA">
              <w:rPr>
                <w:rFonts w:ascii="Times New Roman" w:eastAsia="Times New Roman" w:hAnsi="Times New Roman" w:cs="Times New Roman"/>
                <w:bCs/>
                <w:sz w:val="24"/>
                <w:szCs w:val="24"/>
                <w:lang w:val="en-US"/>
              </w:rPr>
              <w:t>for</w:t>
            </w:r>
            <w:r w:rsidRPr="00A63EEA">
              <w:rPr>
                <w:rFonts w:ascii="Times New Roman" w:eastAsia="Times New Roman" w:hAnsi="Times New Roman" w:cs="Times New Roman"/>
                <w:sz w:val="24"/>
                <w:szCs w:val="24"/>
                <w:lang w:val="en-US"/>
              </w:rPr>
              <w:t xml:space="preserve"> each day of delay, but no more than 10% of the cost of delayed Goods. Payment of penalty shall not release the Seller from performing any obligations under this Contract including but not limited to financial obligations.</w:t>
            </w:r>
          </w:p>
        </w:tc>
        <w:tc>
          <w:tcPr>
            <w:tcW w:w="2544" w:type="pct"/>
            <w:shd w:val="clear" w:color="auto" w:fill="auto"/>
          </w:tcPr>
          <w:p w:rsidR="00A63EEA" w:rsidRPr="00A63EEA" w:rsidRDefault="00A63EEA" w:rsidP="00B5396A">
            <w:pPr>
              <w:keepNext/>
              <w:widowControl w:val="0"/>
              <w:numPr>
                <w:ilvl w:val="0"/>
                <w:numId w:val="23"/>
              </w:numPr>
              <w:spacing w:after="0" w:line="240" w:lineRule="auto"/>
              <w:ind w:left="10" w:hanging="10"/>
              <w:jc w:val="both"/>
              <w:rPr>
                <w:rFonts w:ascii="Times New Roman" w:eastAsia="Times New Roman" w:hAnsi="Times New Roman" w:cs="Times New Roman"/>
                <w:sz w:val="24"/>
                <w:szCs w:val="24"/>
              </w:rPr>
            </w:pPr>
            <w:r w:rsidRPr="00A63EEA">
              <w:rPr>
                <w:rFonts w:ascii="Times New Roman" w:eastAsia="Times New Roman" w:hAnsi="Times New Roman" w:cs="Times New Roman"/>
                <w:sz w:val="24"/>
                <w:szCs w:val="24"/>
              </w:rPr>
              <w:t xml:space="preserve">В </w:t>
            </w:r>
            <w:proofErr w:type="gramStart"/>
            <w:r w:rsidRPr="00A63EEA">
              <w:rPr>
                <w:rFonts w:ascii="Times New Roman" w:eastAsia="Times New Roman" w:hAnsi="Times New Roman" w:cs="Times New Roman"/>
                <w:sz w:val="24"/>
                <w:szCs w:val="24"/>
              </w:rPr>
              <w:t>случае</w:t>
            </w:r>
            <w:proofErr w:type="gramEnd"/>
            <w:r w:rsidRPr="00A63EEA">
              <w:rPr>
                <w:rFonts w:ascii="Times New Roman" w:eastAsia="Times New Roman" w:hAnsi="Times New Roman" w:cs="Times New Roman"/>
                <w:sz w:val="24"/>
                <w:szCs w:val="24"/>
              </w:rPr>
              <w:t xml:space="preserve"> не поставки Товара в срок, согласованный Сторонами в пункте 4.5 настоящего Контракта, Продавец обязан по письменному требованию Покупателя уплатить неустойку в размере 0,01% от стоимости Товара за каждый день просрочки поставки</w:t>
            </w:r>
            <w:r w:rsidRPr="00A63EEA">
              <w:rPr>
                <w:rFonts w:ascii="Times New Roman" w:eastAsia="Times New Roman" w:hAnsi="Times New Roman" w:cs="Times New Roman"/>
                <w:snapToGrid w:val="0"/>
                <w:sz w:val="24"/>
                <w:szCs w:val="24"/>
              </w:rPr>
              <w:t xml:space="preserve">, но всего не более 10% от суммы </w:t>
            </w:r>
            <w:r w:rsidRPr="00A63EEA">
              <w:rPr>
                <w:rFonts w:ascii="Times New Roman" w:eastAsia="Times New Roman" w:hAnsi="Times New Roman" w:cs="Times New Roman"/>
                <w:sz w:val="24"/>
                <w:szCs w:val="24"/>
              </w:rPr>
              <w:t>не поставленного Товара</w:t>
            </w:r>
            <w:r w:rsidRPr="00A63EEA">
              <w:rPr>
                <w:rFonts w:ascii="Times New Roman" w:eastAsia="Times New Roman" w:hAnsi="Times New Roman" w:cs="Times New Roman"/>
                <w:snapToGrid w:val="0"/>
                <w:sz w:val="24"/>
                <w:szCs w:val="24"/>
              </w:rPr>
              <w:t>.</w:t>
            </w:r>
            <w:r w:rsidRPr="00A63EEA">
              <w:rPr>
                <w:rFonts w:ascii="Times New Roman" w:eastAsia="Times New Roman" w:hAnsi="Times New Roman" w:cs="Times New Roman"/>
                <w:sz w:val="24"/>
                <w:szCs w:val="24"/>
              </w:rPr>
              <w:t xml:space="preserve"> Уплата пени не освобождает Продавца от исполнения любых обязательств по настоящему Контракту, включая, но, не ограничиваясь финансовыми обязательствами.</w:t>
            </w:r>
          </w:p>
        </w:tc>
      </w:tr>
      <w:tr w:rsidR="00A63EEA" w:rsidRPr="00A63EEA" w:rsidTr="00A63EEA">
        <w:tc>
          <w:tcPr>
            <w:tcW w:w="2456" w:type="pct"/>
            <w:shd w:val="clear" w:color="auto" w:fill="auto"/>
          </w:tcPr>
          <w:p w:rsidR="00A63EEA" w:rsidRPr="00886F63" w:rsidRDefault="00A63EEA" w:rsidP="00FD6343">
            <w:pPr>
              <w:keepNext/>
              <w:widowControl w:val="0"/>
              <w:shd w:val="clear" w:color="auto" w:fill="FFFFFF"/>
              <w:tabs>
                <w:tab w:val="left" w:pos="567"/>
              </w:tabs>
              <w:spacing w:after="0" w:line="240" w:lineRule="auto"/>
              <w:contextualSpacing/>
              <w:jc w:val="both"/>
              <w:rPr>
                <w:rFonts w:ascii="Times New Roman" w:eastAsia="Times New Roman" w:hAnsi="Times New Roman" w:cs="Times New Roman"/>
                <w:spacing w:val="-1"/>
                <w:sz w:val="24"/>
                <w:szCs w:val="24"/>
                <w:lang w:val="en-US" w:eastAsia="en-GB"/>
              </w:rPr>
            </w:pPr>
            <w:r w:rsidRPr="00A63EEA">
              <w:rPr>
                <w:rFonts w:ascii="Times New Roman" w:eastAsia="Times New Roman" w:hAnsi="Times New Roman" w:cs="Times New Roman"/>
                <w:spacing w:val="-3"/>
                <w:sz w:val="24"/>
                <w:szCs w:val="24"/>
                <w:lang w:val="en-GB" w:eastAsia="en-GB"/>
              </w:rPr>
              <w:t xml:space="preserve">7.5. </w:t>
            </w:r>
            <w:r w:rsidRPr="00A63EEA">
              <w:rPr>
                <w:rFonts w:ascii="Times New Roman" w:eastAsia="Times New Roman" w:hAnsi="Times New Roman" w:cs="Times New Roman"/>
                <w:spacing w:val="-3"/>
                <w:sz w:val="24"/>
                <w:szCs w:val="24"/>
                <w:lang w:val="en-US" w:eastAsia="en-GB"/>
              </w:rPr>
              <w:t xml:space="preserve">When acting pursuant to the </w:t>
            </w:r>
            <w:r w:rsidRPr="00A63EEA">
              <w:rPr>
                <w:rFonts w:ascii="Times New Roman" w:eastAsia="Times New Roman" w:hAnsi="Times New Roman" w:cs="Times New Roman"/>
                <w:sz w:val="24"/>
                <w:szCs w:val="24"/>
                <w:lang w:val="en-US" w:eastAsia="en-GB"/>
              </w:rPr>
              <w:t>Agreement</w:t>
            </w:r>
            <w:r w:rsidRPr="00A63EEA">
              <w:rPr>
                <w:rFonts w:ascii="Times New Roman" w:eastAsia="Times New Roman" w:hAnsi="Times New Roman" w:cs="Times New Roman"/>
                <w:spacing w:val="-3"/>
                <w:sz w:val="24"/>
                <w:szCs w:val="24"/>
                <w:lang w:val="en-US" w:eastAsia="en-GB"/>
              </w:rPr>
              <w:t xml:space="preserve">, the Parties shall </w:t>
            </w:r>
            <w:r w:rsidRPr="00A63EEA">
              <w:rPr>
                <w:rFonts w:ascii="Times New Roman" w:eastAsia="Times New Roman" w:hAnsi="Times New Roman" w:cs="Times New Roman"/>
                <w:sz w:val="24"/>
                <w:szCs w:val="24"/>
                <w:lang w:val="en-GB" w:eastAsia="en-GB"/>
              </w:rPr>
              <w:t>implement all necessary measures in order to prevent corruption.</w:t>
            </w:r>
          </w:p>
          <w:p w:rsidR="00A63EEA" w:rsidRPr="00A63EEA" w:rsidRDefault="00A63EEA" w:rsidP="00A63EEA">
            <w:pPr>
              <w:keepNext/>
              <w:shd w:val="clear" w:color="auto" w:fill="FFFFFF"/>
              <w:tabs>
                <w:tab w:val="left" w:pos="4478"/>
              </w:tabs>
              <w:spacing w:after="0" w:line="240" w:lineRule="auto"/>
              <w:jc w:val="both"/>
              <w:rPr>
                <w:rFonts w:ascii="Times New Roman" w:eastAsia="Times New Roman" w:hAnsi="Times New Roman" w:cs="Times New Roman"/>
                <w:spacing w:val="-5"/>
                <w:sz w:val="24"/>
                <w:szCs w:val="24"/>
                <w:lang w:val="en-US" w:eastAsia="en-GB"/>
              </w:rPr>
            </w:pPr>
            <w:r w:rsidRPr="00A63EEA">
              <w:rPr>
                <w:rFonts w:ascii="Times New Roman" w:eastAsia="Times New Roman" w:hAnsi="Times New Roman" w:cs="Times New Roman"/>
                <w:spacing w:val="-5"/>
                <w:sz w:val="24"/>
                <w:szCs w:val="24"/>
                <w:lang w:val="en-US" w:eastAsia="en-GB"/>
              </w:rPr>
              <w:t xml:space="preserve">Among other </w:t>
            </w:r>
            <w:r w:rsidRPr="00A63EEA">
              <w:rPr>
                <w:rFonts w:ascii="Times New Roman" w:eastAsia="Times New Roman" w:hAnsi="Times New Roman" w:cs="Times New Roman"/>
                <w:sz w:val="24"/>
                <w:szCs w:val="24"/>
                <w:lang w:val="en-US" w:eastAsia="en-GB"/>
              </w:rPr>
              <w:t>things</w:t>
            </w:r>
            <w:r w:rsidRPr="00A63EEA">
              <w:rPr>
                <w:rFonts w:ascii="Times New Roman" w:eastAsia="Times New Roman" w:hAnsi="Times New Roman" w:cs="Times New Roman"/>
                <w:spacing w:val="-1"/>
                <w:sz w:val="24"/>
                <w:szCs w:val="24"/>
                <w:lang w:val="en-US" w:eastAsia="en-GB"/>
              </w:rPr>
              <w:t xml:space="preserve"> the Parties </w:t>
            </w:r>
            <w:r w:rsidRPr="00A63EEA">
              <w:rPr>
                <w:rFonts w:ascii="Times New Roman" w:eastAsia="Times New Roman" w:hAnsi="Times New Roman" w:cs="Times New Roman"/>
                <w:spacing w:val="-5"/>
                <w:sz w:val="24"/>
                <w:szCs w:val="24"/>
                <w:lang w:val="en-US" w:eastAsia="en-GB"/>
              </w:rPr>
              <w:t>shall</w:t>
            </w:r>
          </w:p>
          <w:p w:rsidR="00A63EEA" w:rsidRPr="00A63EEA" w:rsidRDefault="00A63EEA" w:rsidP="00A63EEA">
            <w:pPr>
              <w:keepNext/>
              <w:shd w:val="clear" w:color="auto" w:fill="FFFFFF"/>
              <w:tabs>
                <w:tab w:val="left" w:pos="4478"/>
              </w:tabs>
              <w:spacing w:after="0" w:line="240" w:lineRule="auto"/>
              <w:jc w:val="both"/>
              <w:rPr>
                <w:rFonts w:ascii="Times New Roman" w:eastAsia="Times New Roman" w:hAnsi="Times New Roman" w:cs="Times New Roman"/>
                <w:spacing w:val="-5"/>
                <w:sz w:val="24"/>
                <w:szCs w:val="24"/>
                <w:lang w:val="en-US" w:eastAsia="en-GB"/>
              </w:rPr>
            </w:pPr>
          </w:p>
          <w:p w:rsidR="00A63EEA" w:rsidRPr="00A63EEA" w:rsidRDefault="00A63EEA" w:rsidP="00B5396A">
            <w:pPr>
              <w:keepNext/>
              <w:numPr>
                <w:ilvl w:val="0"/>
                <w:numId w:val="5"/>
              </w:numPr>
              <w:shd w:val="clear" w:color="auto" w:fill="FFFFFF"/>
              <w:tabs>
                <w:tab w:val="num" w:pos="284"/>
                <w:tab w:val="left" w:pos="4478"/>
              </w:tabs>
              <w:spacing w:after="0" w:line="240" w:lineRule="auto"/>
              <w:ind w:left="284" w:hanging="284"/>
              <w:jc w:val="both"/>
              <w:rPr>
                <w:rFonts w:ascii="Times New Roman" w:eastAsia="Times New Roman" w:hAnsi="Times New Roman" w:cs="Times New Roman"/>
                <w:spacing w:val="-4"/>
                <w:sz w:val="24"/>
                <w:szCs w:val="24"/>
                <w:lang w:val="en-US"/>
              </w:rPr>
            </w:pPr>
            <w:r w:rsidRPr="00A63EEA">
              <w:rPr>
                <w:rFonts w:ascii="Times New Roman" w:eastAsia="Times New Roman" w:hAnsi="Times New Roman" w:cs="Times New Roman"/>
                <w:spacing w:val="-2"/>
                <w:sz w:val="24"/>
                <w:szCs w:val="24"/>
                <w:lang w:val="en-US"/>
              </w:rPr>
              <w:t xml:space="preserve">make and keep books, records and accounts, which, in reasonable detail, accurately </w:t>
            </w:r>
            <w:r w:rsidRPr="00A63EEA">
              <w:rPr>
                <w:rFonts w:ascii="Times New Roman" w:eastAsia="Times New Roman" w:hAnsi="Times New Roman" w:cs="Times New Roman"/>
                <w:spacing w:val="-4"/>
                <w:sz w:val="24"/>
                <w:szCs w:val="24"/>
                <w:lang w:val="en-US"/>
              </w:rPr>
              <w:t>and fairly reflect the transactions and dispositions of the assets of the Parties;</w:t>
            </w:r>
          </w:p>
          <w:p w:rsidR="00A63EEA" w:rsidRPr="00A63EEA" w:rsidRDefault="00A63EEA" w:rsidP="00A63EEA">
            <w:pPr>
              <w:keepNext/>
              <w:shd w:val="clear" w:color="auto" w:fill="FFFFFF"/>
              <w:tabs>
                <w:tab w:val="num" w:pos="284"/>
                <w:tab w:val="left" w:pos="4478"/>
              </w:tabs>
              <w:spacing w:after="0" w:line="240" w:lineRule="auto"/>
              <w:jc w:val="both"/>
              <w:rPr>
                <w:rFonts w:ascii="Times New Roman" w:eastAsia="Times New Roman" w:hAnsi="Times New Roman" w:cs="Times New Roman"/>
                <w:spacing w:val="-4"/>
                <w:sz w:val="24"/>
                <w:szCs w:val="24"/>
                <w:lang w:val="en-US" w:eastAsia="en-GB"/>
              </w:rPr>
            </w:pPr>
          </w:p>
          <w:p w:rsidR="00A63EEA" w:rsidRPr="00A63EEA" w:rsidRDefault="00A63EEA" w:rsidP="00B5396A">
            <w:pPr>
              <w:keepNext/>
              <w:numPr>
                <w:ilvl w:val="0"/>
                <w:numId w:val="5"/>
              </w:numPr>
              <w:shd w:val="clear" w:color="auto" w:fill="FFFFFF"/>
              <w:tabs>
                <w:tab w:val="num" w:pos="284"/>
                <w:tab w:val="left" w:pos="4478"/>
              </w:tabs>
              <w:spacing w:after="0" w:line="240" w:lineRule="auto"/>
              <w:ind w:left="284" w:hanging="284"/>
              <w:jc w:val="both"/>
              <w:rPr>
                <w:rFonts w:ascii="Times New Roman" w:eastAsia="Times New Roman" w:hAnsi="Times New Roman" w:cs="Times New Roman"/>
                <w:spacing w:val="-1"/>
                <w:sz w:val="24"/>
                <w:szCs w:val="24"/>
                <w:lang w:val="en-US"/>
              </w:rPr>
            </w:pPr>
            <w:r w:rsidRPr="00A63EEA">
              <w:rPr>
                <w:rFonts w:ascii="Times New Roman" w:eastAsia="Times New Roman" w:hAnsi="Times New Roman" w:cs="Times New Roman"/>
                <w:sz w:val="24"/>
                <w:szCs w:val="24"/>
                <w:lang w:val="en-US"/>
              </w:rPr>
              <w:t xml:space="preserve">devise and maintain a system of internal accounting controls sufficient to provide reasonable assurances that all </w:t>
            </w:r>
            <w:r w:rsidRPr="00A63EEA">
              <w:rPr>
                <w:rFonts w:ascii="Times New Roman" w:eastAsia="Times New Roman" w:hAnsi="Times New Roman" w:cs="Times New Roman"/>
                <w:spacing w:val="-1"/>
                <w:sz w:val="24"/>
                <w:szCs w:val="24"/>
                <w:lang w:val="en-US"/>
              </w:rPr>
              <w:t xml:space="preserve">transactions, including obligations under the </w:t>
            </w:r>
            <w:r w:rsidRPr="00A63EEA">
              <w:rPr>
                <w:rFonts w:ascii="Times New Roman" w:eastAsia="Times New Roman" w:hAnsi="Times New Roman" w:cs="Times New Roman"/>
                <w:sz w:val="24"/>
                <w:szCs w:val="24"/>
                <w:lang w:val="en-US"/>
              </w:rPr>
              <w:t>Agreement</w:t>
            </w:r>
            <w:r w:rsidRPr="00A63EEA">
              <w:rPr>
                <w:rFonts w:ascii="Times New Roman" w:eastAsia="Times New Roman" w:hAnsi="Times New Roman" w:cs="Times New Roman"/>
                <w:spacing w:val="-1"/>
                <w:sz w:val="24"/>
                <w:szCs w:val="24"/>
                <w:lang w:val="en-US"/>
              </w:rPr>
              <w:t>, are executed in accordance with the applicable laws;</w:t>
            </w:r>
          </w:p>
          <w:p w:rsidR="00A63EEA" w:rsidRPr="00886F63" w:rsidRDefault="00A63EEA" w:rsidP="00A63EEA">
            <w:pPr>
              <w:keepNext/>
              <w:shd w:val="clear" w:color="auto" w:fill="FFFFFF"/>
              <w:tabs>
                <w:tab w:val="left" w:pos="4478"/>
              </w:tabs>
              <w:spacing w:after="0" w:line="240" w:lineRule="auto"/>
              <w:jc w:val="both"/>
              <w:rPr>
                <w:rFonts w:ascii="Times New Roman" w:eastAsia="Times New Roman" w:hAnsi="Times New Roman" w:cs="Times New Roman"/>
                <w:spacing w:val="-1"/>
                <w:sz w:val="24"/>
                <w:szCs w:val="24"/>
                <w:lang w:val="en-US"/>
              </w:rPr>
            </w:pPr>
          </w:p>
          <w:p w:rsidR="00FD6343" w:rsidRPr="00886F63" w:rsidRDefault="00FD6343" w:rsidP="00A63EEA">
            <w:pPr>
              <w:keepNext/>
              <w:shd w:val="clear" w:color="auto" w:fill="FFFFFF"/>
              <w:tabs>
                <w:tab w:val="left" w:pos="4478"/>
              </w:tabs>
              <w:spacing w:after="0" w:line="240" w:lineRule="auto"/>
              <w:jc w:val="both"/>
              <w:rPr>
                <w:rFonts w:ascii="Times New Roman" w:eastAsia="Times New Roman" w:hAnsi="Times New Roman" w:cs="Times New Roman"/>
                <w:spacing w:val="-1"/>
                <w:sz w:val="24"/>
                <w:szCs w:val="24"/>
                <w:lang w:val="en-US"/>
              </w:rPr>
            </w:pPr>
          </w:p>
          <w:p w:rsidR="00A63EEA" w:rsidRPr="00A63EEA" w:rsidRDefault="00A63EEA" w:rsidP="00B5396A">
            <w:pPr>
              <w:keepNext/>
              <w:numPr>
                <w:ilvl w:val="0"/>
                <w:numId w:val="5"/>
              </w:numPr>
              <w:tabs>
                <w:tab w:val="num" w:pos="284"/>
                <w:tab w:val="left" w:pos="390"/>
              </w:tabs>
              <w:spacing w:after="0" w:line="240" w:lineRule="auto"/>
              <w:ind w:left="284" w:hanging="284"/>
              <w:jc w:val="both"/>
              <w:rPr>
                <w:rFonts w:ascii="Times New Roman" w:eastAsia="Times New Roman" w:hAnsi="Times New Roman" w:cs="Times New Roman"/>
                <w:sz w:val="24"/>
                <w:szCs w:val="24"/>
                <w:lang w:val="en-GB"/>
              </w:rPr>
            </w:pPr>
            <w:r w:rsidRPr="00A63EEA">
              <w:rPr>
                <w:rFonts w:ascii="Times New Roman" w:eastAsia="Times New Roman" w:hAnsi="Times New Roman" w:cs="Times New Roman"/>
                <w:sz w:val="24"/>
                <w:szCs w:val="24"/>
                <w:lang w:val="en-GB"/>
              </w:rPr>
              <w:t>ensure that, each of the Party and its personnel/contractors offer, promise or grant payments only for real and legitimate services and that no inappropriate payments or other favours or advantages are offered, granted, promised, attempted, aided and abetted or concealed, or alternatively, solicited or accepted, either for personal use or for the benefit of third parties, in particular not in order to enter into a supply or service</w:t>
            </w:r>
            <w:r w:rsidRPr="00A63EEA">
              <w:rPr>
                <w:rFonts w:ascii="Times New Roman" w:eastAsia="Times New Roman" w:hAnsi="Times New Roman" w:cs="Times New Roman"/>
                <w:sz w:val="24"/>
                <w:szCs w:val="24"/>
                <w:lang w:val="en-US"/>
              </w:rPr>
              <w:t>/works</w:t>
            </w:r>
            <w:r w:rsidRPr="00A63EEA">
              <w:rPr>
                <w:rFonts w:ascii="Times New Roman" w:eastAsia="Times New Roman" w:hAnsi="Times New Roman" w:cs="Times New Roman"/>
                <w:sz w:val="24"/>
                <w:szCs w:val="24"/>
                <w:lang w:val="en-GB"/>
              </w:rPr>
              <w:t xml:space="preserve"> agreement or in order to maintain the same;</w:t>
            </w:r>
          </w:p>
          <w:p w:rsidR="00A63EEA" w:rsidRPr="00A63EEA" w:rsidRDefault="00A63EEA" w:rsidP="00A63EEA">
            <w:pPr>
              <w:keepNext/>
              <w:tabs>
                <w:tab w:val="num" w:pos="284"/>
              </w:tabs>
              <w:spacing w:after="0" w:line="240" w:lineRule="auto"/>
              <w:ind w:left="284" w:hanging="284"/>
              <w:rPr>
                <w:rFonts w:ascii="Times New Roman" w:eastAsia="Times New Roman" w:hAnsi="Times New Roman" w:cs="Times New Roman"/>
                <w:sz w:val="24"/>
                <w:szCs w:val="24"/>
                <w:lang w:val="en-US"/>
              </w:rPr>
            </w:pPr>
          </w:p>
          <w:p w:rsidR="00A63EEA" w:rsidRPr="00886F63" w:rsidRDefault="00A63EEA" w:rsidP="00A63EEA">
            <w:pPr>
              <w:keepNext/>
              <w:tabs>
                <w:tab w:val="num" w:pos="284"/>
              </w:tabs>
              <w:spacing w:after="0" w:line="240" w:lineRule="auto"/>
              <w:rPr>
                <w:rFonts w:ascii="Times New Roman" w:eastAsia="Times New Roman" w:hAnsi="Times New Roman" w:cs="Times New Roman"/>
                <w:sz w:val="24"/>
                <w:szCs w:val="24"/>
                <w:lang w:val="en-US"/>
              </w:rPr>
            </w:pPr>
          </w:p>
          <w:p w:rsidR="00A63EEA" w:rsidRPr="00A63EEA" w:rsidRDefault="00A63EEA" w:rsidP="00B5396A">
            <w:pPr>
              <w:keepNext/>
              <w:numPr>
                <w:ilvl w:val="0"/>
                <w:numId w:val="5"/>
              </w:numPr>
              <w:tabs>
                <w:tab w:val="num" w:pos="284"/>
                <w:tab w:val="left" w:pos="390"/>
              </w:tabs>
              <w:spacing w:after="0" w:line="240" w:lineRule="auto"/>
              <w:ind w:left="284" w:hanging="284"/>
              <w:jc w:val="both"/>
              <w:rPr>
                <w:rFonts w:ascii="Times New Roman" w:eastAsia="Times New Roman" w:hAnsi="Times New Roman" w:cs="Times New Roman"/>
                <w:sz w:val="24"/>
                <w:szCs w:val="24"/>
                <w:lang w:val="en-GB"/>
              </w:rPr>
            </w:pPr>
            <w:proofErr w:type="gramStart"/>
            <w:r w:rsidRPr="00A63EEA">
              <w:rPr>
                <w:rFonts w:ascii="Times New Roman" w:eastAsia="Times New Roman" w:hAnsi="Times New Roman" w:cs="Times New Roman"/>
                <w:sz w:val="24"/>
                <w:szCs w:val="24"/>
                <w:lang w:val="en-GB"/>
              </w:rPr>
              <w:t>not</w:t>
            </w:r>
            <w:proofErr w:type="gramEnd"/>
            <w:r w:rsidRPr="00A63EEA">
              <w:rPr>
                <w:rFonts w:ascii="Times New Roman" w:eastAsia="Times New Roman" w:hAnsi="Times New Roman" w:cs="Times New Roman"/>
                <w:sz w:val="24"/>
                <w:szCs w:val="24"/>
                <w:lang w:val="en-GB"/>
              </w:rPr>
              <w:t xml:space="preserve"> offer </w:t>
            </w:r>
            <w:r w:rsidRPr="00A63EEA">
              <w:rPr>
                <w:rFonts w:ascii="Times New Roman" w:eastAsia="Times New Roman" w:hAnsi="Times New Roman" w:cs="Times New Roman"/>
                <w:sz w:val="24"/>
                <w:szCs w:val="24"/>
                <w:lang w:val="en-US"/>
              </w:rPr>
              <w:t xml:space="preserve">other Party’s </w:t>
            </w:r>
            <w:r w:rsidRPr="00A63EEA">
              <w:rPr>
                <w:rFonts w:ascii="Times New Roman" w:eastAsia="Times New Roman" w:hAnsi="Times New Roman" w:cs="Times New Roman"/>
                <w:sz w:val="24"/>
                <w:szCs w:val="24"/>
                <w:lang w:val="en-GB"/>
              </w:rPr>
              <w:t>employees any improper favours or other improper advantages.</w:t>
            </w:r>
          </w:p>
        </w:tc>
        <w:tc>
          <w:tcPr>
            <w:tcW w:w="2544" w:type="pct"/>
            <w:shd w:val="clear" w:color="auto" w:fill="auto"/>
          </w:tcPr>
          <w:p w:rsidR="00A63EEA" w:rsidRPr="00A63EEA" w:rsidRDefault="00A63EEA" w:rsidP="00A63EEA">
            <w:pPr>
              <w:keepNext/>
              <w:spacing w:after="0" w:line="240" w:lineRule="auto"/>
              <w:jc w:val="both"/>
              <w:rPr>
                <w:rFonts w:ascii="Times New Roman" w:eastAsia="Arial Unicode MS" w:hAnsi="Times New Roman" w:cs="Times New Roman"/>
                <w:color w:val="FF0000"/>
                <w:sz w:val="24"/>
                <w:szCs w:val="24"/>
                <w:lang w:eastAsia="en-US"/>
              </w:rPr>
            </w:pPr>
            <w:r w:rsidRPr="00A63EEA">
              <w:rPr>
                <w:rFonts w:ascii="Times New Roman" w:eastAsia="Arial Unicode MS" w:hAnsi="Times New Roman" w:cs="Times New Roman"/>
                <w:sz w:val="24"/>
                <w:szCs w:val="24"/>
                <w:lang w:eastAsia="en-US"/>
              </w:rPr>
              <w:t xml:space="preserve">7.5. В </w:t>
            </w:r>
            <w:proofErr w:type="gramStart"/>
            <w:r w:rsidRPr="00A63EEA">
              <w:rPr>
                <w:rFonts w:ascii="Times New Roman" w:eastAsia="Arial Unicode MS" w:hAnsi="Times New Roman" w:cs="Times New Roman"/>
                <w:sz w:val="24"/>
                <w:szCs w:val="24"/>
                <w:lang w:eastAsia="en-US"/>
              </w:rPr>
              <w:t>процессе</w:t>
            </w:r>
            <w:proofErr w:type="gramEnd"/>
            <w:r w:rsidRPr="00A63EEA">
              <w:rPr>
                <w:rFonts w:ascii="Times New Roman" w:eastAsia="Arial Unicode MS" w:hAnsi="Times New Roman" w:cs="Times New Roman"/>
                <w:sz w:val="24"/>
                <w:szCs w:val="24"/>
                <w:lang w:eastAsia="en-US"/>
              </w:rPr>
              <w:t xml:space="preserve"> исполнения настоящего Контракта Стороны должны принимать все необходимые меры для предотвращения коррупции.</w:t>
            </w:r>
            <w:r w:rsidRPr="00A63EEA">
              <w:rPr>
                <w:rFonts w:ascii="Times New Roman" w:eastAsia="Arial Unicode MS" w:hAnsi="Times New Roman" w:cs="Times New Roman"/>
                <w:color w:val="FF0000"/>
                <w:sz w:val="24"/>
                <w:szCs w:val="24"/>
                <w:lang w:eastAsia="en-US"/>
              </w:rPr>
              <w:t xml:space="preserve"> </w:t>
            </w:r>
          </w:p>
          <w:p w:rsidR="00A63EEA" w:rsidRPr="00A63EEA" w:rsidRDefault="00A63EEA" w:rsidP="00A63EEA">
            <w:pPr>
              <w:keepNext/>
              <w:spacing w:after="0" w:line="240" w:lineRule="auto"/>
              <w:jc w:val="both"/>
              <w:rPr>
                <w:rFonts w:ascii="Times New Roman" w:eastAsia="Arial Unicode MS" w:hAnsi="Times New Roman" w:cs="Times New Roman"/>
                <w:sz w:val="24"/>
                <w:szCs w:val="24"/>
                <w:lang w:eastAsia="en-US"/>
              </w:rPr>
            </w:pPr>
            <w:r w:rsidRPr="00A63EEA">
              <w:rPr>
                <w:rFonts w:ascii="Times New Roman" w:eastAsia="Arial Unicode MS" w:hAnsi="Times New Roman" w:cs="Times New Roman"/>
                <w:sz w:val="24"/>
                <w:szCs w:val="24"/>
                <w:lang w:eastAsia="en-US"/>
              </w:rPr>
              <w:t xml:space="preserve">Помимо прочего, Стороны обязаны: </w:t>
            </w:r>
          </w:p>
          <w:p w:rsidR="00A63EEA" w:rsidRPr="00A63EEA" w:rsidRDefault="00A63EEA" w:rsidP="00A63EEA">
            <w:pPr>
              <w:keepNext/>
              <w:spacing w:after="0" w:line="240" w:lineRule="auto"/>
              <w:jc w:val="both"/>
              <w:rPr>
                <w:rFonts w:ascii="Times New Roman" w:eastAsia="Arial Unicode MS" w:hAnsi="Times New Roman" w:cs="Times New Roman"/>
                <w:color w:val="FF0000"/>
                <w:sz w:val="24"/>
                <w:szCs w:val="24"/>
                <w:lang w:eastAsia="en-US"/>
              </w:rPr>
            </w:pPr>
          </w:p>
          <w:p w:rsidR="00A63EEA" w:rsidRPr="00A63EEA" w:rsidRDefault="00A63EEA" w:rsidP="00B5396A">
            <w:pPr>
              <w:keepNext/>
              <w:numPr>
                <w:ilvl w:val="0"/>
                <w:numId w:val="29"/>
              </w:numPr>
              <w:tabs>
                <w:tab w:val="num" w:pos="317"/>
              </w:tabs>
              <w:spacing w:after="0" w:line="240" w:lineRule="auto"/>
              <w:ind w:left="317" w:hanging="283"/>
              <w:jc w:val="both"/>
              <w:rPr>
                <w:rFonts w:ascii="Times New Roman" w:eastAsia="Arial Unicode MS" w:hAnsi="Times New Roman" w:cs="Times New Roman"/>
                <w:sz w:val="24"/>
                <w:szCs w:val="24"/>
                <w:lang w:eastAsia="en-US"/>
              </w:rPr>
            </w:pPr>
            <w:r w:rsidRPr="00A63EEA">
              <w:rPr>
                <w:rFonts w:ascii="Times New Roman" w:eastAsia="Arial Unicode MS" w:hAnsi="Times New Roman" w:cs="Times New Roman"/>
                <w:sz w:val="24"/>
                <w:szCs w:val="24"/>
                <w:lang w:eastAsia="en-US"/>
              </w:rPr>
              <w:t xml:space="preserve">составлять и хранить бухгалтерские книги, учетные документы и отчетность, которые в разумной степени подробно, точно и должным образом отражают операции с активами и распоряжение активами Сторон; </w:t>
            </w:r>
          </w:p>
          <w:p w:rsidR="00A63EEA" w:rsidRPr="00A63EEA" w:rsidRDefault="00A63EEA" w:rsidP="00B5396A">
            <w:pPr>
              <w:keepNext/>
              <w:numPr>
                <w:ilvl w:val="0"/>
                <w:numId w:val="29"/>
              </w:numPr>
              <w:tabs>
                <w:tab w:val="num" w:pos="317"/>
              </w:tabs>
              <w:spacing w:after="0" w:line="240" w:lineRule="auto"/>
              <w:ind w:left="317" w:hanging="283"/>
              <w:jc w:val="both"/>
              <w:rPr>
                <w:rFonts w:ascii="Times New Roman" w:eastAsia="Arial Unicode MS" w:hAnsi="Times New Roman" w:cs="Times New Roman"/>
                <w:sz w:val="24"/>
                <w:szCs w:val="24"/>
                <w:lang w:eastAsia="en-US"/>
              </w:rPr>
            </w:pPr>
            <w:r w:rsidRPr="00A63EEA">
              <w:rPr>
                <w:rFonts w:ascii="Times New Roman" w:eastAsia="Arial Unicode MS" w:hAnsi="Times New Roman" w:cs="Times New Roman"/>
                <w:sz w:val="24"/>
                <w:szCs w:val="24"/>
                <w:lang w:eastAsia="en-US"/>
              </w:rPr>
              <w:t>поддерживать систему внутреннего бухгалтерского контроля, достаточную для разумного обеспечения совершения всех сделок, в том числе исполнения обязательств по Контракту, в соответствии с применимым законодательством;</w:t>
            </w:r>
          </w:p>
          <w:p w:rsidR="00A63EEA" w:rsidRPr="00A63EEA" w:rsidRDefault="00A63EEA" w:rsidP="00A63EEA">
            <w:pPr>
              <w:keepNext/>
              <w:spacing w:after="0" w:line="240" w:lineRule="auto"/>
              <w:ind w:left="317"/>
              <w:jc w:val="both"/>
              <w:rPr>
                <w:rFonts w:ascii="Times New Roman" w:eastAsia="Arial Unicode MS" w:hAnsi="Times New Roman" w:cs="Times New Roman"/>
                <w:sz w:val="24"/>
                <w:szCs w:val="24"/>
                <w:lang w:eastAsia="en-US"/>
              </w:rPr>
            </w:pPr>
          </w:p>
          <w:p w:rsidR="00A63EEA" w:rsidRPr="00A63EEA" w:rsidRDefault="00A63EEA" w:rsidP="00B5396A">
            <w:pPr>
              <w:keepNext/>
              <w:numPr>
                <w:ilvl w:val="0"/>
                <w:numId w:val="29"/>
              </w:numPr>
              <w:tabs>
                <w:tab w:val="num" w:pos="317"/>
              </w:tabs>
              <w:spacing w:after="0" w:line="240" w:lineRule="auto"/>
              <w:ind w:left="317" w:hanging="283"/>
              <w:jc w:val="both"/>
              <w:rPr>
                <w:rFonts w:ascii="Times New Roman" w:eastAsia="Arial Unicode MS" w:hAnsi="Times New Roman" w:cs="Times New Roman"/>
                <w:sz w:val="24"/>
                <w:szCs w:val="24"/>
                <w:lang w:eastAsia="en-US"/>
              </w:rPr>
            </w:pPr>
            <w:proofErr w:type="gramStart"/>
            <w:r w:rsidRPr="00A63EEA">
              <w:rPr>
                <w:rFonts w:ascii="Times New Roman" w:eastAsia="Arial Unicode MS" w:hAnsi="Times New Roman" w:cs="Times New Roman"/>
                <w:sz w:val="24"/>
                <w:szCs w:val="24"/>
                <w:lang w:eastAsia="en-US"/>
              </w:rPr>
              <w:t>гарантировать, что каждая из Сторон и ее работники/контрагенты предлагают, обещают или производят платежи только за реальные и законные услуги, и не предлагают, не производят, не обещают, не предоставляют, не поддерживают, не поощряют и не скрывают, либо не запрашивают и не принимают никакие ненадлежащие платежи или иные выгоды и преимущества, как в личных целях, так и в пользу третьих лиц</w:t>
            </w:r>
            <w:proofErr w:type="gramEnd"/>
            <w:r w:rsidRPr="00A63EEA">
              <w:rPr>
                <w:rFonts w:ascii="Times New Roman" w:eastAsia="Arial Unicode MS" w:hAnsi="Times New Roman" w:cs="Times New Roman"/>
                <w:sz w:val="24"/>
                <w:szCs w:val="24"/>
                <w:lang w:eastAsia="en-US"/>
              </w:rPr>
              <w:t>, в частности для того, чтобы заключить какой-либо договор поставки или услуг/работ, или сохранять его в силе;</w:t>
            </w:r>
          </w:p>
          <w:p w:rsidR="00A63EEA" w:rsidRPr="00A63EEA" w:rsidRDefault="00A63EEA" w:rsidP="00A63EEA">
            <w:pPr>
              <w:keepNext/>
              <w:spacing w:after="0" w:line="240" w:lineRule="auto"/>
              <w:jc w:val="both"/>
              <w:rPr>
                <w:rFonts w:ascii="Times New Roman" w:eastAsia="Arial Unicode MS" w:hAnsi="Times New Roman" w:cs="Times New Roman"/>
                <w:sz w:val="24"/>
                <w:szCs w:val="24"/>
                <w:lang w:eastAsia="en-US"/>
              </w:rPr>
            </w:pPr>
          </w:p>
          <w:p w:rsidR="00A63EEA" w:rsidRPr="00A63EEA" w:rsidRDefault="00A63EEA" w:rsidP="00B5396A">
            <w:pPr>
              <w:keepNext/>
              <w:numPr>
                <w:ilvl w:val="0"/>
                <w:numId w:val="29"/>
              </w:numPr>
              <w:tabs>
                <w:tab w:val="num" w:pos="317"/>
              </w:tabs>
              <w:spacing w:after="0" w:line="240" w:lineRule="auto"/>
              <w:ind w:left="317" w:hanging="283"/>
              <w:jc w:val="both"/>
              <w:rPr>
                <w:rFonts w:ascii="Times New Roman" w:eastAsia="Arial Unicode MS" w:hAnsi="Times New Roman" w:cs="Times New Roman"/>
                <w:sz w:val="24"/>
                <w:szCs w:val="24"/>
                <w:lang w:eastAsia="en-US"/>
              </w:rPr>
            </w:pPr>
            <w:r w:rsidRPr="00A63EEA">
              <w:rPr>
                <w:rFonts w:ascii="Times New Roman" w:eastAsia="Arial Unicode MS" w:hAnsi="Times New Roman" w:cs="Times New Roman"/>
                <w:sz w:val="24"/>
                <w:szCs w:val="24"/>
                <w:lang w:eastAsia="en-US"/>
              </w:rPr>
              <w:t xml:space="preserve">не предлагать работникам другой Стороны какие-либо неправомерные выгоды или иные неправомерные преимущества. </w:t>
            </w:r>
          </w:p>
        </w:tc>
      </w:tr>
      <w:tr w:rsidR="00A63EEA" w:rsidRPr="00A63EEA" w:rsidTr="00A63EEA">
        <w:tc>
          <w:tcPr>
            <w:tcW w:w="2456" w:type="pct"/>
            <w:shd w:val="clear" w:color="auto" w:fill="auto"/>
          </w:tcPr>
          <w:p w:rsidR="00A63EEA" w:rsidRPr="00A63EEA" w:rsidRDefault="00A63EEA" w:rsidP="00A63EEA">
            <w:pPr>
              <w:keepNext/>
              <w:shd w:val="clear" w:color="auto" w:fill="FFFFFF"/>
              <w:tabs>
                <w:tab w:val="left" w:pos="4478"/>
              </w:tabs>
              <w:spacing w:after="0" w:line="240"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GB" w:eastAsia="en-GB"/>
              </w:rPr>
              <w:t xml:space="preserve">7.6. </w:t>
            </w:r>
            <w:r w:rsidRPr="00A63EEA">
              <w:rPr>
                <w:rFonts w:ascii="Times New Roman" w:eastAsia="Times New Roman" w:hAnsi="Times New Roman" w:cs="Times New Roman"/>
                <w:sz w:val="24"/>
                <w:szCs w:val="24"/>
                <w:lang w:val="en-US" w:eastAsia="en-GB"/>
              </w:rPr>
              <w:t xml:space="preserve">In addition, when acting pursuant to the Agreement, the Parties shall not, corruptly make an </w:t>
            </w:r>
            <w:r w:rsidRPr="00A63EEA">
              <w:rPr>
                <w:rFonts w:ascii="Times New Roman" w:eastAsia="Times New Roman" w:hAnsi="Times New Roman" w:cs="Times New Roman"/>
                <w:sz w:val="24"/>
                <w:szCs w:val="24"/>
                <w:lang w:val="en-US" w:eastAsia="en-GB"/>
              </w:rPr>
              <w:lastRenderedPageBreak/>
              <w:t>offer, payment, promise to pay, or authorization of the payment of any money, or offer, gift, promise to give, or authorization of the giving of anything of value to:</w:t>
            </w:r>
          </w:p>
          <w:p w:rsidR="00A63EEA" w:rsidRPr="00A63EEA" w:rsidRDefault="00A63EEA" w:rsidP="00A63EEA">
            <w:pPr>
              <w:keepNext/>
              <w:shd w:val="clear" w:color="auto" w:fill="FFFFFF"/>
              <w:tabs>
                <w:tab w:val="left" w:pos="4478"/>
              </w:tabs>
              <w:spacing w:after="0" w:line="240" w:lineRule="auto"/>
              <w:jc w:val="both"/>
              <w:rPr>
                <w:rFonts w:ascii="Times New Roman" w:eastAsia="Times New Roman" w:hAnsi="Times New Roman" w:cs="Times New Roman"/>
                <w:sz w:val="24"/>
                <w:szCs w:val="24"/>
                <w:lang w:val="en-US" w:eastAsia="en-GB"/>
              </w:rPr>
            </w:pPr>
          </w:p>
          <w:p w:rsidR="00A63EEA" w:rsidRPr="00886F63" w:rsidRDefault="00A63EEA" w:rsidP="00A63EEA">
            <w:pPr>
              <w:keepNext/>
              <w:shd w:val="clear" w:color="auto" w:fill="FFFFFF"/>
              <w:tabs>
                <w:tab w:val="left" w:pos="366"/>
              </w:tabs>
              <w:spacing w:after="0" w:line="240" w:lineRule="auto"/>
              <w:jc w:val="both"/>
              <w:rPr>
                <w:rFonts w:ascii="Times New Roman" w:eastAsia="Times New Roman" w:hAnsi="Times New Roman" w:cs="Times New Roman"/>
                <w:spacing w:val="-5"/>
                <w:sz w:val="24"/>
                <w:szCs w:val="24"/>
                <w:lang w:val="en-US" w:eastAsia="en-GB"/>
              </w:rPr>
            </w:pPr>
          </w:p>
          <w:p w:rsidR="00A63EEA" w:rsidRPr="00A63EEA" w:rsidRDefault="00A63EEA" w:rsidP="00A63EEA">
            <w:pPr>
              <w:keepNext/>
              <w:shd w:val="clear" w:color="auto" w:fill="FFFFFF"/>
              <w:tabs>
                <w:tab w:val="left" w:pos="366"/>
              </w:tabs>
              <w:spacing w:after="0" w:line="240" w:lineRule="auto"/>
              <w:jc w:val="both"/>
              <w:rPr>
                <w:rFonts w:ascii="Times New Roman" w:eastAsia="Times New Roman" w:hAnsi="Times New Roman" w:cs="Times New Roman"/>
                <w:spacing w:val="-5"/>
                <w:sz w:val="24"/>
                <w:szCs w:val="24"/>
                <w:lang w:val="en-US" w:eastAsia="en-GB"/>
              </w:rPr>
            </w:pPr>
            <w:r w:rsidRPr="00A63EEA">
              <w:rPr>
                <w:rFonts w:ascii="Times New Roman" w:eastAsia="Times New Roman" w:hAnsi="Times New Roman" w:cs="Times New Roman"/>
                <w:spacing w:val="-5"/>
                <w:sz w:val="24"/>
                <w:szCs w:val="24"/>
                <w:lang w:val="en-US" w:eastAsia="en-GB"/>
              </w:rPr>
              <w:t>- any governmental official,</w:t>
            </w:r>
          </w:p>
          <w:p w:rsidR="00A63EEA" w:rsidRPr="00A63EEA" w:rsidRDefault="00A63EEA" w:rsidP="00A63EEA">
            <w:pPr>
              <w:keepNext/>
              <w:shd w:val="clear" w:color="auto" w:fill="FFFFFF"/>
              <w:tabs>
                <w:tab w:val="left" w:pos="366"/>
              </w:tabs>
              <w:spacing w:after="0" w:line="240" w:lineRule="auto"/>
              <w:jc w:val="both"/>
              <w:rPr>
                <w:rFonts w:ascii="Times New Roman" w:eastAsia="Times New Roman" w:hAnsi="Times New Roman" w:cs="Times New Roman"/>
                <w:spacing w:val="-5"/>
                <w:sz w:val="24"/>
                <w:szCs w:val="24"/>
                <w:lang w:val="en-US" w:eastAsia="en-GB"/>
              </w:rPr>
            </w:pPr>
            <w:r w:rsidRPr="00A63EEA">
              <w:rPr>
                <w:rFonts w:ascii="Times New Roman" w:eastAsia="Times New Roman" w:hAnsi="Times New Roman" w:cs="Times New Roman"/>
                <w:spacing w:val="-5"/>
                <w:sz w:val="24"/>
                <w:szCs w:val="24"/>
                <w:lang w:val="en-US" w:eastAsia="en-GB"/>
              </w:rPr>
              <w:t>- any political party or official thereof or any candidate for political office,</w:t>
            </w:r>
          </w:p>
          <w:p w:rsidR="00A63EEA" w:rsidRPr="00A63EEA" w:rsidRDefault="00A63EEA" w:rsidP="00A63EEA">
            <w:pPr>
              <w:keepNext/>
              <w:shd w:val="clear" w:color="auto" w:fill="FFFFFF"/>
              <w:tabs>
                <w:tab w:val="left" w:pos="366"/>
              </w:tabs>
              <w:spacing w:after="0" w:line="240" w:lineRule="auto"/>
              <w:jc w:val="both"/>
              <w:rPr>
                <w:rFonts w:ascii="Times New Roman" w:eastAsia="Times New Roman" w:hAnsi="Times New Roman" w:cs="Times New Roman"/>
                <w:spacing w:val="-5"/>
                <w:sz w:val="24"/>
                <w:szCs w:val="24"/>
                <w:lang w:val="en-US" w:eastAsia="en-GB"/>
              </w:rPr>
            </w:pPr>
          </w:p>
          <w:p w:rsidR="00A63EEA" w:rsidRPr="00A63EEA" w:rsidRDefault="00A63EEA" w:rsidP="00A63EEA">
            <w:pPr>
              <w:keepNext/>
              <w:shd w:val="clear" w:color="auto" w:fill="FFFFFF"/>
              <w:tabs>
                <w:tab w:val="left" w:pos="366"/>
              </w:tabs>
              <w:spacing w:after="0" w:line="240"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pacing w:val="-5"/>
                <w:sz w:val="24"/>
                <w:szCs w:val="24"/>
                <w:lang w:val="en-US" w:eastAsia="en-GB"/>
              </w:rPr>
              <w:t xml:space="preserve">- any person, while knowing that all or a portion of such money or thing of value will be </w:t>
            </w:r>
            <w:r w:rsidRPr="00A63EEA">
              <w:rPr>
                <w:rFonts w:ascii="Times New Roman" w:eastAsia="Times New Roman" w:hAnsi="Times New Roman" w:cs="Times New Roman"/>
                <w:spacing w:val="-3"/>
                <w:sz w:val="24"/>
                <w:szCs w:val="24"/>
                <w:lang w:val="en-US" w:eastAsia="en-GB"/>
              </w:rPr>
              <w:t xml:space="preserve">offered, given, or promised, directly or indirectly, to any governmental official, to any </w:t>
            </w:r>
            <w:r w:rsidRPr="00A63EEA">
              <w:rPr>
                <w:rFonts w:ascii="Times New Roman" w:eastAsia="Times New Roman" w:hAnsi="Times New Roman" w:cs="Times New Roman"/>
                <w:sz w:val="24"/>
                <w:szCs w:val="24"/>
                <w:lang w:val="en-US" w:eastAsia="en-GB"/>
              </w:rPr>
              <w:t xml:space="preserve">political party or official thereof, or to any candidate for political office, </w:t>
            </w:r>
          </w:p>
          <w:p w:rsidR="00A63EEA" w:rsidRPr="00886F63" w:rsidRDefault="00A63EEA" w:rsidP="00A63EEA">
            <w:pPr>
              <w:keepNext/>
              <w:shd w:val="clear" w:color="auto" w:fill="FFFFFF"/>
              <w:tabs>
                <w:tab w:val="left" w:pos="366"/>
              </w:tabs>
              <w:spacing w:after="0" w:line="240" w:lineRule="auto"/>
              <w:jc w:val="both"/>
              <w:rPr>
                <w:rFonts w:ascii="Times New Roman" w:eastAsia="Times New Roman" w:hAnsi="Times New Roman" w:cs="Times New Roman"/>
                <w:sz w:val="24"/>
                <w:szCs w:val="24"/>
                <w:lang w:val="en-US" w:eastAsia="en-GB"/>
              </w:rPr>
            </w:pPr>
          </w:p>
          <w:p w:rsidR="00A63EEA" w:rsidRPr="00886F63" w:rsidRDefault="00A63EEA" w:rsidP="00A63EEA">
            <w:pPr>
              <w:keepNext/>
              <w:shd w:val="clear" w:color="auto" w:fill="FFFFFF"/>
              <w:tabs>
                <w:tab w:val="left" w:pos="366"/>
              </w:tabs>
              <w:spacing w:after="0" w:line="240" w:lineRule="auto"/>
              <w:jc w:val="both"/>
              <w:rPr>
                <w:rFonts w:ascii="Times New Roman" w:eastAsia="Times New Roman" w:hAnsi="Times New Roman" w:cs="Times New Roman"/>
                <w:sz w:val="24"/>
                <w:szCs w:val="24"/>
                <w:lang w:val="en-US" w:eastAsia="en-GB"/>
              </w:rPr>
            </w:pPr>
          </w:p>
          <w:p w:rsidR="00A63EEA" w:rsidRPr="00A63EEA" w:rsidRDefault="00A63EEA" w:rsidP="00A63EEA">
            <w:pPr>
              <w:keepNext/>
              <w:shd w:val="clear" w:color="auto" w:fill="FFFFFF"/>
              <w:tabs>
                <w:tab w:val="left" w:pos="366"/>
              </w:tabs>
              <w:spacing w:after="0" w:line="240"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for purposes of:</w:t>
            </w:r>
          </w:p>
          <w:p w:rsidR="00A63EEA" w:rsidRPr="00A63EEA" w:rsidRDefault="00A63EEA" w:rsidP="00A63EEA">
            <w:pPr>
              <w:keepNext/>
              <w:shd w:val="clear" w:color="auto" w:fill="FFFFFF"/>
              <w:tabs>
                <w:tab w:val="left" w:pos="366"/>
              </w:tabs>
              <w:spacing w:after="0" w:line="240" w:lineRule="auto"/>
              <w:jc w:val="both"/>
              <w:rPr>
                <w:rFonts w:ascii="Times New Roman" w:eastAsia="Times New Roman" w:hAnsi="Times New Roman" w:cs="Times New Roman"/>
                <w:spacing w:val="-5"/>
                <w:sz w:val="24"/>
                <w:szCs w:val="24"/>
                <w:lang w:val="en-US" w:eastAsia="en-GB"/>
              </w:rPr>
            </w:pPr>
            <w:r w:rsidRPr="00A63EEA">
              <w:rPr>
                <w:rFonts w:ascii="Times New Roman" w:eastAsia="Times New Roman" w:hAnsi="Times New Roman" w:cs="Times New Roman"/>
                <w:spacing w:val="-5"/>
                <w:sz w:val="24"/>
                <w:szCs w:val="24"/>
                <w:lang w:val="en-GB" w:eastAsia="en-GB"/>
              </w:rPr>
              <w:t>7.6.</w:t>
            </w:r>
            <w:r w:rsidRPr="00A63EEA">
              <w:rPr>
                <w:rFonts w:ascii="Times New Roman" w:eastAsia="Times New Roman" w:hAnsi="Times New Roman" w:cs="Times New Roman"/>
                <w:spacing w:val="-5"/>
                <w:sz w:val="24"/>
                <w:szCs w:val="24"/>
                <w:lang w:val="en-US" w:eastAsia="en-GB"/>
              </w:rPr>
              <w:t>1.</w:t>
            </w:r>
          </w:p>
          <w:p w:rsidR="00A63EEA" w:rsidRPr="00A63EEA" w:rsidRDefault="00A63EEA" w:rsidP="00A63EEA">
            <w:pPr>
              <w:keepNext/>
              <w:shd w:val="clear" w:color="auto" w:fill="FFFFFF"/>
              <w:tabs>
                <w:tab w:val="left" w:pos="5245"/>
              </w:tabs>
              <w:spacing w:after="0" w:line="240" w:lineRule="auto"/>
              <w:jc w:val="both"/>
              <w:rPr>
                <w:rFonts w:ascii="Times New Roman" w:eastAsia="Times New Roman" w:hAnsi="Times New Roman" w:cs="Times New Roman"/>
                <w:spacing w:val="-4"/>
                <w:sz w:val="24"/>
                <w:szCs w:val="24"/>
                <w:lang w:val="en-US" w:eastAsia="en-GB"/>
              </w:rPr>
            </w:pPr>
            <w:r w:rsidRPr="00A63EEA">
              <w:rPr>
                <w:rFonts w:ascii="Times New Roman" w:eastAsia="Times New Roman" w:hAnsi="Times New Roman" w:cs="Times New Roman"/>
                <w:spacing w:val="-4"/>
                <w:sz w:val="24"/>
                <w:szCs w:val="24"/>
                <w:lang w:val="en-US" w:eastAsia="en-GB"/>
              </w:rPr>
              <w:t>(</w:t>
            </w:r>
            <w:proofErr w:type="spellStart"/>
            <w:r w:rsidRPr="00A63EEA">
              <w:rPr>
                <w:rFonts w:ascii="Times New Roman" w:eastAsia="Times New Roman" w:hAnsi="Times New Roman" w:cs="Times New Roman"/>
                <w:spacing w:val="-4"/>
                <w:sz w:val="24"/>
                <w:szCs w:val="24"/>
                <w:lang w:val="en-US" w:eastAsia="en-GB"/>
              </w:rPr>
              <w:t>i</w:t>
            </w:r>
            <w:proofErr w:type="spellEnd"/>
            <w:r w:rsidRPr="00A63EEA">
              <w:rPr>
                <w:rFonts w:ascii="Times New Roman" w:eastAsia="Times New Roman" w:hAnsi="Times New Roman" w:cs="Times New Roman"/>
                <w:spacing w:val="-4"/>
                <w:sz w:val="24"/>
                <w:szCs w:val="24"/>
                <w:lang w:val="en-US" w:eastAsia="en-GB"/>
              </w:rPr>
              <w:t xml:space="preserve">) influencing any act or decision of such </w:t>
            </w:r>
            <w:r w:rsidRPr="00A63EEA">
              <w:rPr>
                <w:rFonts w:ascii="Times New Roman" w:eastAsia="Times New Roman" w:hAnsi="Times New Roman" w:cs="Times New Roman"/>
                <w:spacing w:val="-5"/>
                <w:sz w:val="24"/>
                <w:szCs w:val="24"/>
                <w:lang w:val="en-US" w:eastAsia="en-GB"/>
              </w:rPr>
              <w:t>governmental</w:t>
            </w:r>
            <w:r w:rsidRPr="00A63EEA">
              <w:rPr>
                <w:rFonts w:ascii="Times New Roman" w:eastAsia="Times New Roman" w:hAnsi="Times New Roman" w:cs="Times New Roman"/>
                <w:spacing w:val="-4"/>
                <w:sz w:val="24"/>
                <w:szCs w:val="24"/>
                <w:lang w:val="en-US" w:eastAsia="en-GB"/>
              </w:rPr>
              <w:t xml:space="preserve"> official, </w:t>
            </w:r>
            <w:r w:rsidRPr="00A63EEA">
              <w:rPr>
                <w:rFonts w:ascii="Times New Roman" w:eastAsia="Times New Roman" w:hAnsi="Times New Roman" w:cs="Times New Roman"/>
                <w:sz w:val="24"/>
                <w:szCs w:val="24"/>
                <w:lang w:val="en-US" w:eastAsia="en-GB"/>
              </w:rPr>
              <w:t>political</w:t>
            </w:r>
            <w:r w:rsidRPr="00A63EEA">
              <w:rPr>
                <w:rFonts w:ascii="Times New Roman" w:eastAsia="Times New Roman" w:hAnsi="Times New Roman" w:cs="Times New Roman"/>
                <w:spacing w:val="-1"/>
                <w:sz w:val="24"/>
                <w:szCs w:val="24"/>
                <w:lang w:val="en-US" w:eastAsia="en-GB"/>
              </w:rPr>
              <w:t xml:space="preserve"> party, </w:t>
            </w:r>
            <w:r w:rsidRPr="00A63EEA">
              <w:rPr>
                <w:rFonts w:ascii="Times New Roman" w:eastAsia="Times New Roman" w:hAnsi="Times New Roman" w:cs="Times New Roman"/>
                <w:spacing w:val="-3"/>
                <w:sz w:val="24"/>
                <w:szCs w:val="24"/>
                <w:lang w:val="en-US" w:eastAsia="en-GB"/>
              </w:rPr>
              <w:t>party</w:t>
            </w:r>
            <w:r w:rsidRPr="00A63EEA">
              <w:rPr>
                <w:rFonts w:ascii="Times New Roman" w:eastAsia="Times New Roman" w:hAnsi="Times New Roman" w:cs="Times New Roman"/>
                <w:spacing w:val="-1"/>
                <w:sz w:val="24"/>
                <w:szCs w:val="24"/>
                <w:lang w:val="en-US" w:eastAsia="en-GB"/>
              </w:rPr>
              <w:t xml:space="preserve"> official, or candidate in its or his </w:t>
            </w:r>
            <w:r w:rsidRPr="00A63EEA">
              <w:rPr>
                <w:rFonts w:ascii="Times New Roman" w:eastAsia="Times New Roman" w:hAnsi="Times New Roman" w:cs="Times New Roman"/>
                <w:sz w:val="24"/>
                <w:szCs w:val="24"/>
                <w:lang w:val="en-US" w:eastAsia="en-GB"/>
              </w:rPr>
              <w:t xml:space="preserve">official capacity, </w:t>
            </w:r>
            <w:r w:rsidRPr="00A63EEA">
              <w:rPr>
                <w:rFonts w:ascii="Times New Roman" w:eastAsia="Times New Roman" w:hAnsi="Times New Roman" w:cs="Times New Roman"/>
                <w:spacing w:val="-4"/>
                <w:sz w:val="24"/>
                <w:szCs w:val="24"/>
                <w:lang w:val="en-US" w:eastAsia="en-GB"/>
              </w:rPr>
              <w:t xml:space="preserve">in his </w:t>
            </w:r>
            <w:r w:rsidRPr="00A63EEA">
              <w:rPr>
                <w:rFonts w:ascii="Times New Roman" w:eastAsia="Times New Roman" w:hAnsi="Times New Roman" w:cs="Times New Roman"/>
                <w:sz w:val="24"/>
                <w:szCs w:val="24"/>
                <w:lang w:val="en-US" w:eastAsia="en-GB"/>
              </w:rPr>
              <w:t xml:space="preserve">or its </w:t>
            </w:r>
            <w:r w:rsidRPr="00A63EEA">
              <w:rPr>
                <w:rFonts w:ascii="Times New Roman" w:eastAsia="Times New Roman" w:hAnsi="Times New Roman" w:cs="Times New Roman"/>
                <w:spacing w:val="-4"/>
                <w:sz w:val="24"/>
                <w:szCs w:val="24"/>
                <w:lang w:val="en-US" w:eastAsia="en-GB"/>
              </w:rPr>
              <w:t>official capacity,</w:t>
            </w:r>
          </w:p>
          <w:p w:rsidR="00A63EEA" w:rsidRPr="00A63EEA" w:rsidRDefault="00A63EEA" w:rsidP="00A63EEA">
            <w:pPr>
              <w:keepNext/>
              <w:shd w:val="clear" w:color="auto" w:fill="FFFFFF"/>
              <w:spacing w:after="0" w:line="240" w:lineRule="auto"/>
              <w:jc w:val="both"/>
              <w:rPr>
                <w:rFonts w:ascii="Times New Roman" w:eastAsia="Times New Roman" w:hAnsi="Times New Roman" w:cs="Times New Roman"/>
                <w:spacing w:val="-4"/>
                <w:sz w:val="24"/>
                <w:szCs w:val="24"/>
                <w:lang w:val="en-US" w:eastAsia="en-GB"/>
              </w:rPr>
            </w:pPr>
          </w:p>
          <w:p w:rsidR="00A63EEA" w:rsidRPr="00A63EEA" w:rsidRDefault="00A63EEA" w:rsidP="00A63EEA">
            <w:pPr>
              <w:keepNext/>
              <w:shd w:val="clear" w:color="auto" w:fill="FFFFFF"/>
              <w:spacing w:after="0" w:line="240" w:lineRule="auto"/>
              <w:jc w:val="both"/>
              <w:rPr>
                <w:rFonts w:ascii="Times New Roman" w:eastAsia="Times New Roman" w:hAnsi="Times New Roman" w:cs="Times New Roman"/>
                <w:spacing w:val="-4"/>
                <w:sz w:val="24"/>
                <w:szCs w:val="24"/>
                <w:lang w:val="en-US" w:eastAsia="en-GB"/>
              </w:rPr>
            </w:pPr>
            <w:r w:rsidRPr="00A63EEA">
              <w:rPr>
                <w:rFonts w:ascii="Times New Roman" w:eastAsia="Times New Roman" w:hAnsi="Times New Roman" w:cs="Times New Roman"/>
                <w:sz w:val="24"/>
                <w:szCs w:val="24"/>
                <w:lang w:val="en-US" w:eastAsia="en-GB"/>
              </w:rPr>
              <w:t xml:space="preserve">(ii) inducing such </w:t>
            </w:r>
            <w:r w:rsidRPr="00A63EEA">
              <w:rPr>
                <w:rFonts w:ascii="Times New Roman" w:eastAsia="Times New Roman" w:hAnsi="Times New Roman" w:cs="Times New Roman"/>
                <w:spacing w:val="-5"/>
                <w:sz w:val="24"/>
                <w:szCs w:val="24"/>
                <w:lang w:val="en-US" w:eastAsia="en-GB"/>
              </w:rPr>
              <w:t>governmental</w:t>
            </w:r>
            <w:r w:rsidRPr="00A63EEA">
              <w:rPr>
                <w:rFonts w:ascii="Times New Roman" w:eastAsia="Times New Roman" w:hAnsi="Times New Roman" w:cs="Times New Roman"/>
                <w:sz w:val="24"/>
                <w:szCs w:val="24"/>
                <w:lang w:val="en-US" w:eastAsia="en-GB"/>
              </w:rPr>
              <w:t xml:space="preserve"> official, </w:t>
            </w:r>
            <w:r w:rsidRPr="00A63EEA">
              <w:rPr>
                <w:rFonts w:ascii="Times New Roman" w:eastAsia="Times New Roman" w:hAnsi="Times New Roman" w:cs="Times New Roman"/>
                <w:spacing w:val="-3"/>
                <w:sz w:val="24"/>
                <w:szCs w:val="24"/>
                <w:lang w:val="en-US" w:eastAsia="en-GB"/>
              </w:rPr>
              <w:t xml:space="preserve">political party, party official, or candidate </w:t>
            </w:r>
            <w:r w:rsidRPr="00A63EEA">
              <w:rPr>
                <w:rFonts w:ascii="Times New Roman" w:eastAsia="Times New Roman" w:hAnsi="Times New Roman" w:cs="Times New Roman"/>
                <w:sz w:val="24"/>
                <w:szCs w:val="24"/>
                <w:lang w:val="en-US" w:eastAsia="en-GB"/>
              </w:rPr>
              <w:t xml:space="preserve">to do or omit to do any act in violation of the </w:t>
            </w:r>
            <w:r w:rsidRPr="00A63EEA">
              <w:rPr>
                <w:rFonts w:ascii="Times New Roman" w:eastAsia="Times New Roman" w:hAnsi="Times New Roman" w:cs="Times New Roman"/>
                <w:spacing w:val="-4"/>
                <w:sz w:val="24"/>
                <w:szCs w:val="24"/>
                <w:lang w:val="en-US" w:eastAsia="en-GB"/>
              </w:rPr>
              <w:t xml:space="preserve">lawful duty </w:t>
            </w:r>
            <w:r w:rsidRPr="00A63EEA">
              <w:rPr>
                <w:rFonts w:ascii="Times New Roman" w:eastAsia="Times New Roman" w:hAnsi="Times New Roman" w:cs="Times New Roman"/>
                <w:spacing w:val="-5"/>
                <w:sz w:val="24"/>
                <w:szCs w:val="24"/>
                <w:lang w:val="en-US" w:eastAsia="en-GB"/>
              </w:rPr>
              <w:t xml:space="preserve">of such </w:t>
            </w:r>
            <w:r w:rsidRPr="00A63EEA">
              <w:rPr>
                <w:rFonts w:ascii="Times New Roman" w:eastAsia="Times New Roman" w:hAnsi="Times New Roman" w:cs="Times New Roman"/>
                <w:spacing w:val="-3"/>
                <w:sz w:val="24"/>
                <w:szCs w:val="24"/>
                <w:lang w:val="en-US" w:eastAsia="en-GB"/>
              </w:rPr>
              <w:t>governmental</w:t>
            </w:r>
            <w:r w:rsidRPr="00A63EEA">
              <w:rPr>
                <w:rFonts w:ascii="Times New Roman" w:eastAsia="Times New Roman" w:hAnsi="Times New Roman" w:cs="Times New Roman"/>
                <w:spacing w:val="-5"/>
                <w:sz w:val="24"/>
                <w:szCs w:val="24"/>
                <w:lang w:val="en-US" w:eastAsia="en-GB"/>
              </w:rPr>
              <w:t xml:space="preserve"> official, political party, party official, or candidate, or</w:t>
            </w:r>
            <w:r w:rsidRPr="00A63EEA">
              <w:rPr>
                <w:rFonts w:ascii="Times New Roman" w:eastAsia="Times New Roman" w:hAnsi="Times New Roman" w:cs="Times New Roman"/>
                <w:spacing w:val="-4"/>
                <w:sz w:val="24"/>
                <w:szCs w:val="24"/>
                <w:lang w:val="en-US" w:eastAsia="en-GB"/>
              </w:rPr>
              <w:t xml:space="preserve"> </w:t>
            </w:r>
          </w:p>
          <w:p w:rsidR="00A63EEA" w:rsidRPr="00A63EEA" w:rsidRDefault="00A63EEA" w:rsidP="00A63EEA">
            <w:pPr>
              <w:keepNext/>
              <w:shd w:val="clear" w:color="auto" w:fill="FFFFFF"/>
              <w:spacing w:after="0" w:line="240" w:lineRule="auto"/>
              <w:rPr>
                <w:rFonts w:ascii="Times New Roman" w:eastAsia="Times New Roman" w:hAnsi="Times New Roman" w:cs="Times New Roman"/>
                <w:spacing w:val="-4"/>
                <w:sz w:val="24"/>
                <w:szCs w:val="24"/>
                <w:lang w:val="en-US" w:eastAsia="en-GB"/>
              </w:rPr>
            </w:pPr>
          </w:p>
          <w:p w:rsidR="00A63EEA" w:rsidRPr="00886F63" w:rsidRDefault="00A63EEA" w:rsidP="00A63EEA">
            <w:pPr>
              <w:keepNext/>
              <w:shd w:val="clear" w:color="auto" w:fill="FFFFFF"/>
              <w:spacing w:after="0" w:line="240" w:lineRule="auto"/>
              <w:rPr>
                <w:rFonts w:ascii="Times New Roman" w:eastAsia="Times New Roman" w:hAnsi="Times New Roman" w:cs="Times New Roman"/>
                <w:spacing w:val="-4"/>
                <w:sz w:val="24"/>
                <w:szCs w:val="24"/>
                <w:lang w:val="en-US" w:eastAsia="en-GB"/>
              </w:rPr>
            </w:pPr>
          </w:p>
          <w:p w:rsidR="00A63EEA" w:rsidRPr="00A63EEA" w:rsidRDefault="00A63EEA" w:rsidP="00A63EEA">
            <w:pPr>
              <w:keepNext/>
              <w:shd w:val="clear" w:color="auto" w:fill="FFFFFF"/>
              <w:spacing w:after="0" w:line="240" w:lineRule="auto"/>
              <w:rPr>
                <w:rFonts w:ascii="Times New Roman" w:eastAsia="Times New Roman" w:hAnsi="Times New Roman" w:cs="Times New Roman"/>
                <w:spacing w:val="-4"/>
                <w:sz w:val="24"/>
                <w:szCs w:val="24"/>
                <w:lang w:val="en-US" w:eastAsia="en-GB"/>
              </w:rPr>
            </w:pPr>
            <w:r w:rsidRPr="00A63EEA">
              <w:rPr>
                <w:rFonts w:ascii="Times New Roman" w:eastAsia="Times New Roman" w:hAnsi="Times New Roman" w:cs="Times New Roman"/>
                <w:spacing w:val="-4"/>
                <w:sz w:val="24"/>
                <w:szCs w:val="24"/>
                <w:lang w:val="en-US" w:eastAsia="en-GB"/>
              </w:rPr>
              <w:t>(iii) securing any improper advantage; or</w:t>
            </w:r>
          </w:p>
          <w:p w:rsidR="00A63EEA" w:rsidRPr="00A63EEA" w:rsidRDefault="00A63EEA" w:rsidP="00A63EEA">
            <w:pPr>
              <w:keepNext/>
              <w:shd w:val="clear" w:color="auto" w:fill="FFFFFF"/>
              <w:spacing w:after="0" w:line="240" w:lineRule="auto"/>
              <w:rPr>
                <w:rFonts w:ascii="Times New Roman" w:eastAsia="Times New Roman" w:hAnsi="Times New Roman" w:cs="Times New Roman"/>
                <w:spacing w:val="-4"/>
                <w:sz w:val="24"/>
                <w:szCs w:val="24"/>
                <w:lang w:val="en-US" w:eastAsia="en-GB"/>
              </w:rPr>
            </w:pPr>
          </w:p>
          <w:p w:rsidR="00A63EEA" w:rsidRPr="00A63EEA" w:rsidRDefault="00A63EEA" w:rsidP="00A63EEA">
            <w:pPr>
              <w:keepNext/>
              <w:shd w:val="clear" w:color="auto" w:fill="FFFFFF"/>
              <w:spacing w:after="0" w:line="240" w:lineRule="auto"/>
              <w:jc w:val="both"/>
              <w:rPr>
                <w:rFonts w:ascii="Times New Roman" w:eastAsia="Times New Roman" w:hAnsi="Times New Roman" w:cs="Times New Roman"/>
                <w:spacing w:val="-5"/>
                <w:sz w:val="24"/>
                <w:szCs w:val="24"/>
                <w:lang w:val="en-GB" w:eastAsia="en-GB"/>
              </w:rPr>
            </w:pPr>
            <w:r w:rsidRPr="00A63EEA">
              <w:rPr>
                <w:rFonts w:ascii="Times New Roman" w:eastAsia="Times New Roman" w:hAnsi="Times New Roman" w:cs="Times New Roman"/>
                <w:sz w:val="24"/>
                <w:szCs w:val="24"/>
                <w:lang w:val="en-GB" w:eastAsia="en-GB"/>
              </w:rPr>
              <w:t>7.6.</w:t>
            </w:r>
            <w:r w:rsidRPr="00A63EEA">
              <w:rPr>
                <w:rFonts w:ascii="Times New Roman" w:eastAsia="Times New Roman" w:hAnsi="Times New Roman" w:cs="Times New Roman"/>
                <w:sz w:val="24"/>
                <w:szCs w:val="24"/>
                <w:lang w:val="en-US" w:eastAsia="en-GB"/>
              </w:rPr>
              <w:t xml:space="preserve">2. </w:t>
            </w:r>
            <w:proofErr w:type="gramStart"/>
            <w:r w:rsidRPr="00A63EEA">
              <w:rPr>
                <w:rFonts w:ascii="Times New Roman" w:eastAsia="Times New Roman" w:hAnsi="Times New Roman" w:cs="Times New Roman"/>
                <w:sz w:val="24"/>
                <w:szCs w:val="24"/>
                <w:lang w:val="en-US" w:eastAsia="en-GB"/>
              </w:rPr>
              <w:t>inducing</w:t>
            </w:r>
            <w:proofErr w:type="gramEnd"/>
            <w:r w:rsidRPr="00A63EEA">
              <w:rPr>
                <w:rFonts w:ascii="Times New Roman" w:eastAsia="Times New Roman" w:hAnsi="Times New Roman" w:cs="Times New Roman"/>
                <w:sz w:val="24"/>
                <w:szCs w:val="24"/>
                <w:lang w:val="en-US" w:eastAsia="en-GB"/>
              </w:rPr>
              <w:t xml:space="preserve"> such </w:t>
            </w:r>
            <w:r w:rsidRPr="00A63EEA">
              <w:rPr>
                <w:rFonts w:ascii="Times New Roman" w:eastAsia="Times New Roman" w:hAnsi="Times New Roman" w:cs="Times New Roman"/>
                <w:spacing w:val="-5"/>
                <w:sz w:val="24"/>
                <w:szCs w:val="24"/>
                <w:lang w:val="en-US" w:eastAsia="en-GB"/>
              </w:rPr>
              <w:t>governmental</w:t>
            </w:r>
            <w:r w:rsidRPr="00A63EEA">
              <w:rPr>
                <w:rFonts w:ascii="Times New Roman" w:eastAsia="Times New Roman" w:hAnsi="Times New Roman" w:cs="Times New Roman"/>
                <w:sz w:val="24"/>
                <w:szCs w:val="24"/>
                <w:lang w:val="en-US" w:eastAsia="en-GB"/>
              </w:rPr>
              <w:t xml:space="preserve"> official, </w:t>
            </w:r>
            <w:r w:rsidRPr="00A63EEA">
              <w:rPr>
                <w:rFonts w:ascii="Times New Roman" w:eastAsia="Times New Roman" w:hAnsi="Times New Roman" w:cs="Times New Roman"/>
                <w:spacing w:val="-5"/>
                <w:sz w:val="24"/>
                <w:szCs w:val="24"/>
                <w:lang w:val="en-US" w:eastAsia="en-GB"/>
              </w:rPr>
              <w:t xml:space="preserve">political party, party official, or candidate </w:t>
            </w:r>
            <w:r w:rsidRPr="00A63EEA">
              <w:rPr>
                <w:rFonts w:ascii="Times New Roman" w:eastAsia="Times New Roman" w:hAnsi="Times New Roman" w:cs="Times New Roman"/>
                <w:sz w:val="24"/>
                <w:szCs w:val="24"/>
                <w:lang w:val="en-US" w:eastAsia="en-GB"/>
              </w:rPr>
              <w:t xml:space="preserve">to use his influence with a government or other state authority </w:t>
            </w:r>
            <w:r w:rsidRPr="00A63EEA">
              <w:rPr>
                <w:rFonts w:ascii="Times New Roman" w:eastAsia="Times New Roman" w:hAnsi="Times New Roman" w:cs="Times New Roman"/>
                <w:spacing w:val="-4"/>
                <w:sz w:val="24"/>
                <w:szCs w:val="24"/>
                <w:lang w:val="en-US" w:eastAsia="en-GB"/>
              </w:rPr>
              <w:t xml:space="preserve">to affect or influence any act or decision of such government </w:t>
            </w:r>
            <w:r w:rsidRPr="00A63EEA">
              <w:rPr>
                <w:rFonts w:ascii="Times New Roman" w:eastAsia="Times New Roman" w:hAnsi="Times New Roman" w:cs="Times New Roman"/>
                <w:sz w:val="24"/>
                <w:szCs w:val="24"/>
                <w:lang w:val="en-US" w:eastAsia="en-GB"/>
              </w:rPr>
              <w:t>or other state authority</w:t>
            </w:r>
            <w:r w:rsidRPr="00A63EEA">
              <w:rPr>
                <w:rFonts w:ascii="Times New Roman" w:eastAsia="Times New Roman" w:hAnsi="Times New Roman" w:cs="Times New Roman"/>
                <w:spacing w:val="-6"/>
                <w:sz w:val="24"/>
                <w:szCs w:val="24"/>
                <w:lang w:val="en-US" w:eastAsia="en-GB"/>
              </w:rPr>
              <w:t xml:space="preserve">, </w:t>
            </w:r>
            <w:r w:rsidRPr="00A63EEA">
              <w:rPr>
                <w:rFonts w:ascii="Times New Roman" w:eastAsia="Times New Roman" w:hAnsi="Times New Roman" w:cs="Times New Roman"/>
                <w:spacing w:val="-3"/>
                <w:sz w:val="24"/>
                <w:szCs w:val="24"/>
                <w:lang w:val="en-US" w:eastAsia="en-GB"/>
              </w:rPr>
              <w:t xml:space="preserve">in order to assist such issuer in obtaining or retaining business for or with, or directing </w:t>
            </w:r>
            <w:r w:rsidRPr="00A63EEA">
              <w:rPr>
                <w:rFonts w:ascii="Times New Roman" w:eastAsia="Times New Roman" w:hAnsi="Times New Roman" w:cs="Times New Roman"/>
                <w:spacing w:val="-5"/>
                <w:sz w:val="24"/>
                <w:szCs w:val="24"/>
                <w:lang w:val="en-US" w:eastAsia="en-GB"/>
              </w:rPr>
              <w:t>business to, any person</w:t>
            </w:r>
            <w:r w:rsidRPr="00A63EEA">
              <w:rPr>
                <w:rFonts w:ascii="Times New Roman" w:eastAsia="Times New Roman" w:hAnsi="Times New Roman" w:cs="Times New Roman"/>
                <w:spacing w:val="-5"/>
                <w:sz w:val="24"/>
                <w:szCs w:val="24"/>
                <w:lang w:val="en-GB" w:eastAsia="en-GB"/>
              </w:rPr>
              <w:t>.</w:t>
            </w:r>
          </w:p>
          <w:p w:rsidR="00A63EEA" w:rsidRPr="00A63EEA" w:rsidRDefault="00A63EEA" w:rsidP="00A63EEA">
            <w:pPr>
              <w:keepNext/>
              <w:shd w:val="clear" w:color="auto" w:fill="FFFFFF"/>
              <w:spacing w:after="0" w:line="240" w:lineRule="auto"/>
              <w:rPr>
                <w:rFonts w:ascii="Times New Roman" w:eastAsia="Times New Roman" w:hAnsi="Times New Roman" w:cs="Times New Roman"/>
                <w:spacing w:val="-4"/>
                <w:sz w:val="24"/>
                <w:szCs w:val="24"/>
                <w:lang w:val="en-GB" w:eastAsia="en-GB"/>
              </w:rPr>
            </w:pPr>
          </w:p>
        </w:tc>
        <w:tc>
          <w:tcPr>
            <w:tcW w:w="2544" w:type="pct"/>
            <w:shd w:val="clear" w:color="auto" w:fill="auto"/>
          </w:tcPr>
          <w:p w:rsidR="00A63EEA" w:rsidRPr="00A63EEA" w:rsidRDefault="00A63EEA" w:rsidP="00A63EEA">
            <w:pPr>
              <w:keepNext/>
              <w:spacing w:after="0" w:line="240" w:lineRule="auto"/>
              <w:jc w:val="both"/>
              <w:rPr>
                <w:rFonts w:ascii="Times New Roman" w:eastAsia="Arial Unicode MS" w:hAnsi="Times New Roman" w:cs="Times New Roman"/>
                <w:sz w:val="24"/>
                <w:szCs w:val="24"/>
                <w:lang w:eastAsia="en-US"/>
              </w:rPr>
            </w:pPr>
            <w:r w:rsidRPr="00A63EEA">
              <w:rPr>
                <w:rFonts w:ascii="Times New Roman" w:eastAsia="Arial Unicode MS" w:hAnsi="Times New Roman" w:cs="Times New Roman"/>
                <w:sz w:val="24"/>
                <w:szCs w:val="24"/>
                <w:lang w:eastAsia="en-US"/>
              </w:rPr>
              <w:lastRenderedPageBreak/>
              <w:t xml:space="preserve">7.6. Кроме того, в процессе исполнения Контракта Стороны не должны с намерением получить </w:t>
            </w:r>
            <w:r w:rsidRPr="00A63EEA">
              <w:rPr>
                <w:rFonts w:ascii="Times New Roman" w:eastAsia="Arial Unicode MS" w:hAnsi="Times New Roman" w:cs="Times New Roman"/>
                <w:sz w:val="24"/>
                <w:szCs w:val="24"/>
                <w:lang w:eastAsia="en-US"/>
              </w:rPr>
              <w:lastRenderedPageBreak/>
              <w:t>незаконную выгоду предлагать, производить, обещать или разрешать производить уплату денежных средств, или предлагать, дарить, обещать или разрешать/одобрять предоставление какого-либо имущества/ имущественных прав/предметов/вещей:</w:t>
            </w:r>
          </w:p>
          <w:p w:rsidR="00A63EEA" w:rsidRPr="00A63EEA" w:rsidRDefault="00A63EEA" w:rsidP="00A63EEA">
            <w:pPr>
              <w:keepNext/>
              <w:spacing w:after="0" w:line="240" w:lineRule="auto"/>
              <w:jc w:val="both"/>
              <w:rPr>
                <w:rFonts w:ascii="Times New Roman" w:eastAsia="Arial Unicode MS" w:hAnsi="Times New Roman" w:cs="Times New Roman"/>
                <w:sz w:val="24"/>
                <w:szCs w:val="24"/>
                <w:lang w:eastAsia="en-US"/>
              </w:rPr>
            </w:pPr>
            <w:r w:rsidRPr="00A63EEA">
              <w:rPr>
                <w:rFonts w:ascii="Times New Roman" w:eastAsia="Arial Unicode MS" w:hAnsi="Times New Roman" w:cs="Times New Roman"/>
                <w:sz w:val="24"/>
                <w:szCs w:val="24"/>
                <w:lang w:eastAsia="en-US"/>
              </w:rPr>
              <w:t>- любому государственному служащему,</w:t>
            </w:r>
          </w:p>
          <w:p w:rsidR="00A63EEA" w:rsidRPr="00A63EEA" w:rsidRDefault="00A63EEA" w:rsidP="00A63EEA">
            <w:pPr>
              <w:keepNext/>
              <w:spacing w:after="0" w:line="240" w:lineRule="auto"/>
              <w:jc w:val="both"/>
              <w:rPr>
                <w:rFonts w:ascii="Times New Roman" w:eastAsia="Arial Unicode MS" w:hAnsi="Times New Roman" w:cs="Times New Roman"/>
                <w:sz w:val="24"/>
                <w:szCs w:val="24"/>
                <w:lang w:eastAsia="en-US"/>
              </w:rPr>
            </w:pPr>
            <w:r w:rsidRPr="00A63EEA">
              <w:rPr>
                <w:rFonts w:ascii="Times New Roman" w:eastAsia="Arial Unicode MS" w:hAnsi="Times New Roman" w:cs="Times New Roman"/>
                <w:sz w:val="24"/>
                <w:szCs w:val="24"/>
                <w:lang w:eastAsia="en-US"/>
              </w:rPr>
              <w:t>-любой политической партии или ее должностному лицу, или какому-либо кандидату на политический пост,</w:t>
            </w:r>
          </w:p>
          <w:p w:rsidR="00A63EEA" w:rsidRPr="00A63EEA" w:rsidRDefault="00A63EEA" w:rsidP="00A63EEA">
            <w:pPr>
              <w:keepNext/>
              <w:spacing w:after="0" w:line="240" w:lineRule="auto"/>
              <w:jc w:val="both"/>
              <w:rPr>
                <w:rFonts w:ascii="Times New Roman" w:eastAsia="Arial Unicode MS" w:hAnsi="Times New Roman" w:cs="Times New Roman"/>
                <w:sz w:val="24"/>
                <w:szCs w:val="24"/>
                <w:lang w:eastAsia="en-US"/>
              </w:rPr>
            </w:pPr>
            <w:r w:rsidRPr="00A63EEA">
              <w:rPr>
                <w:rFonts w:ascii="Times New Roman" w:eastAsia="Arial Unicode MS" w:hAnsi="Times New Roman" w:cs="Times New Roman"/>
                <w:sz w:val="24"/>
                <w:szCs w:val="24"/>
                <w:lang w:eastAsia="en-US"/>
              </w:rPr>
              <w:t xml:space="preserve">- какому-либо лицу, зная, что все или часть данных денежных средств или ценностей будут предложены, переданы или обещаны, прямо или косвенно, какому-либо государственному служащему, политической партии или ее должностному лицу, или кандидату </w:t>
            </w:r>
            <w:proofErr w:type="gramStart"/>
            <w:r w:rsidRPr="00A63EEA">
              <w:rPr>
                <w:rFonts w:ascii="Times New Roman" w:eastAsia="Arial Unicode MS" w:hAnsi="Times New Roman" w:cs="Times New Roman"/>
                <w:sz w:val="24"/>
                <w:szCs w:val="24"/>
                <w:lang w:eastAsia="en-US"/>
              </w:rPr>
              <w:t>на</w:t>
            </w:r>
            <w:proofErr w:type="gramEnd"/>
            <w:r w:rsidRPr="00A63EEA">
              <w:rPr>
                <w:rFonts w:ascii="Times New Roman" w:eastAsia="Arial Unicode MS" w:hAnsi="Times New Roman" w:cs="Times New Roman"/>
                <w:sz w:val="24"/>
                <w:szCs w:val="24"/>
                <w:lang w:eastAsia="en-US"/>
              </w:rPr>
              <w:t xml:space="preserve"> </w:t>
            </w:r>
            <w:proofErr w:type="gramStart"/>
            <w:r w:rsidRPr="00A63EEA">
              <w:rPr>
                <w:rFonts w:ascii="Times New Roman" w:eastAsia="Arial Unicode MS" w:hAnsi="Times New Roman" w:cs="Times New Roman"/>
                <w:sz w:val="24"/>
                <w:szCs w:val="24"/>
                <w:lang w:eastAsia="en-US"/>
              </w:rPr>
              <w:t>политический</w:t>
            </w:r>
            <w:proofErr w:type="gramEnd"/>
            <w:r w:rsidRPr="00A63EEA">
              <w:rPr>
                <w:rFonts w:ascii="Times New Roman" w:eastAsia="Arial Unicode MS" w:hAnsi="Times New Roman" w:cs="Times New Roman"/>
                <w:sz w:val="24"/>
                <w:szCs w:val="24"/>
                <w:lang w:eastAsia="en-US"/>
              </w:rPr>
              <w:t xml:space="preserve"> пост, </w:t>
            </w:r>
          </w:p>
          <w:p w:rsidR="00A63EEA" w:rsidRPr="00A63EEA" w:rsidRDefault="00A63EEA" w:rsidP="00A63EEA">
            <w:pPr>
              <w:keepNext/>
              <w:spacing w:after="0" w:line="240" w:lineRule="auto"/>
              <w:jc w:val="both"/>
              <w:rPr>
                <w:rFonts w:ascii="Times New Roman" w:eastAsia="Arial Unicode MS" w:hAnsi="Times New Roman" w:cs="Times New Roman"/>
                <w:sz w:val="24"/>
                <w:szCs w:val="24"/>
                <w:lang w:eastAsia="en-US"/>
              </w:rPr>
            </w:pPr>
            <w:r w:rsidRPr="00A63EEA">
              <w:rPr>
                <w:rFonts w:ascii="Times New Roman" w:eastAsia="Arial Unicode MS" w:hAnsi="Times New Roman" w:cs="Times New Roman"/>
                <w:sz w:val="24"/>
                <w:szCs w:val="24"/>
                <w:lang w:eastAsia="en-US"/>
              </w:rPr>
              <w:t>в целях:</w:t>
            </w:r>
          </w:p>
          <w:p w:rsidR="00A63EEA" w:rsidRPr="00A63EEA" w:rsidRDefault="00A63EEA" w:rsidP="00A63EEA">
            <w:pPr>
              <w:keepNext/>
              <w:spacing w:after="0" w:line="240" w:lineRule="auto"/>
              <w:jc w:val="both"/>
              <w:rPr>
                <w:rFonts w:ascii="Times New Roman" w:eastAsia="Arial Unicode MS" w:hAnsi="Times New Roman" w:cs="Times New Roman"/>
                <w:sz w:val="24"/>
                <w:szCs w:val="24"/>
                <w:lang w:eastAsia="en-US"/>
              </w:rPr>
            </w:pPr>
            <w:r w:rsidRPr="00A63EEA">
              <w:rPr>
                <w:rFonts w:ascii="Times New Roman" w:eastAsia="Arial Unicode MS" w:hAnsi="Times New Roman" w:cs="Times New Roman"/>
                <w:sz w:val="24"/>
                <w:szCs w:val="24"/>
                <w:lang w:eastAsia="en-US"/>
              </w:rPr>
              <w:t>7.6.1.</w:t>
            </w:r>
          </w:p>
          <w:p w:rsidR="00A63EEA" w:rsidRPr="00A63EEA" w:rsidRDefault="00A63EEA" w:rsidP="00A63EEA">
            <w:pPr>
              <w:keepNext/>
              <w:spacing w:after="0" w:line="240" w:lineRule="auto"/>
              <w:jc w:val="both"/>
              <w:rPr>
                <w:rFonts w:ascii="Times New Roman" w:eastAsia="Arial Unicode MS" w:hAnsi="Times New Roman" w:cs="Times New Roman"/>
                <w:sz w:val="24"/>
                <w:szCs w:val="24"/>
                <w:lang w:eastAsia="en-US"/>
              </w:rPr>
            </w:pPr>
            <w:r w:rsidRPr="00A63EEA">
              <w:rPr>
                <w:rFonts w:ascii="Times New Roman" w:eastAsia="Arial Unicode MS" w:hAnsi="Times New Roman" w:cs="Times New Roman"/>
                <w:sz w:val="24"/>
                <w:szCs w:val="24"/>
                <w:lang w:eastAsia="en-US"/>
              </w:rPr>
              <w:t>(</w:t>
            </w:r>
            <w:proofErr w:type="spellStart"/>
            <w:r w:rsidRPr="00A63EEA">
              <w:rPr>
                <w:rFonts w:ascii="Times New Roman" w:eastAsia="Arial Unicode MS" w:hAnsi="Times New Roman" w:cs="Times New Roman"/>
                <w:sz w:val="24"/>
                <w:szCs w:val="24"/>
                <w:lang w:val="en-US" w:eastAsia="en-US"/>
              </w:rPr>
              <w:t>i</w:t>
            </w:r>
            <w:proofErr w:type="spellEnd"/>
            <w:r w:rsidRPr="00A63EEA">
              <w:rPr>
                <w:rFonts w:ascii="Times New Roman" w:eastAsia="Arial Unicode MS" w:hAnsi="Times New Roman" w:cs="Times New Roman"/>
                <w:sz w:val="24"/>
                <w:szCs w:val="24"/>
                <w:lang w:eastAsia="en-US"/>
              </w:rPr>
              <w:t>) оказания влияния на какой-либо акт или решение данного государственного служащего, политической партии, ее должностного лица, или кандидата в партию, принимаемые в рамках ее или его полномочий,</w:t>
            </w:r>
          </w:p>
          <w:p w:rsidR="00A63EEA" w:rsidRPr="00A63EEA" w:rsidRDefault="00A63EEA" w:rsidP="00A63EEA">
            <w:pPr>
              <w:keepNext/>
              <w:spacing w:after="0" w:line="240" w:lineRule="auto"/>
              <w:jc w:val="both"/>
              <w:rPr>
                <w:rFonts w:ascii="Times New Roman" w:eastAsia="Arial Unicode MS" w:hAnsi="Times New Roman" w:cs="Times New Roman"/>
                <w:sz w:val="24"/>
                <w:szCs w:val="24"/>
                <w:lang w:eastAsia="en-US"/>
              </w:rPr>
            </w:pPr>
            <w:r w:rsidRPr="00A63EEA">
              <w:rPr>
                <w:rFonts w:ascii="Times New Roman" w:eastAsia="Arial Unicode MS" w:hAnsi="Times New Roman" w:cs="Times New Roman"/>
                <w:sz w:val="24"/>
                <w:szCs w:val="24"/>
                <w:lang w:eastAsia="en-US"/>
              </w:rPr>
              <w:t>(</w:t>
            </w:r>
            <w:r w:rsidRPr="00A63EEA">
              <w:rPr>
                <w:rFonts w:ascii="Times New Roman" w:eastAsia="Arial Unicode MS" w:hAnsi="Times New Roman" w:cs="Times New Roman"/>
                <w:sz w:val="24"/>
                <w:szCs w:val="24"/>
                <w:lang w:val="en-US" w:eastAsia="en-US"/>
              </w:rPr>
              <w:t>ii</w:t>
            </w:r>
            <w:r w:rsidRPr="00A63EEA">
              <w:rPr>
                <w:rFonts w:ascii="Times New Roman" w:eastAsia="Arial Unicode MS" w:hAnsi="Times New Roman" w:cs="Times New Roman"/>
                <w:sz w:val="24"/>
                <w:szCs w:val="24"/>
                <w:lang w:eastAsia="en-US"/>
              </w:rPr>
              <w:t>) побуждения данного государственного служащего, политической партии, должностного лица партии, или кандидата, к принятию либо непринятию какого-либо акта в нарушение правомочных обязанностей данного государственного служащего, политической партии, ее должностного лица или кандидата, или</w:t>
            </w:r>
          </w:p>
          <w:p w:rsidR="00A63EEA" w:rsidRPr="00A63EEA" w:rsidRDefault="00A63EEA" w:rsidP="00A63EEA">
            <w:pPr>
              <w:keepNext/>
              <w:tabs>
                <w:tab w:val="left" w:pos="531"/>
              </w:tabs>
              <w:spacing w:after="0" w:line="240" w:lineRule="auto"/>
              <w:jc w:val="both"/>
              <w:rPr>
                <w:rFonts w:ascii="Times New Roman" w:eastAsia="Arial Unicode MS" w:hAnsi="Times New Roman" w:cs="Times New Roman"/>
                <w:sz w:val="24"/>
                <w:szCs w:val="24"/>
                <w:lang w:eastAsia="en-US"/>
              </w:rPr>
            </w:pPr>
            <w:r w:rsidRPr="00A63EEA">
              <w:rPr>
                <w:rFonts w:ascii="Times New Roman" w:eastAsia="Arial Unicode MS" w:hAnsi="Times New Roman" w:cs="Times New Roman"/>
                <w:sz w:val="24"/>
                <w:szCs w:val="24"/>
                <w:lang w:eastAsia="en-US"/>
              </w:rPr>
              <w:t>(</w:t>
            </w:r>
            <w:r w:rsidRPr="00A63EEA">
              <w:rPr>
                <w:rFonts w:ascii="Times New Roman" w:eastAsia="Arial Unicode MS" w:hAnsi="Times New Roman" w:cs="Times New Roman"/>
                <w:sz w:val="24"/>
                <w:szCs w:val="24"/>
                <w:lang w:val="en-US" w:eastAsia="en-US"/>
              </w:rPr>
              <w:t>iii</w:t>
            </w:r>
            <w:r w:rsidRPr="00A63EEA">
              <w:rPr>
                <w:rFonts w:ascii="Times New Roman" w:eastAsia="Arial Unicode MS" w:hAnsi="Times New Roman" w:cs="Times New Roman"/>
                <w:sz w:val="24"/>
                <w:szCs w:val="24"/>
                <w:lang w:eastAsia="en-US"/>
              </w:rPr>
              <w:t xml:space="preserve">) обеспечения какого-либо неправомерного преимущества; а также </w:t>
            </w:r>
          </w:p>
          <w:p w:rsidR="00A63EEA" w:rsidRPr="00A63EEA" w:rsidRDefault="00A63EEA" w:rsidP="00A63EEA">
            <w:pPr>
              <w:keepNext/>
              <w:spacing w:after="0" w:line="240" w:lineRule="auto"/>
              <w:jc w:val="both"/>
              <w:rPr>
                <w:rFonts w:ascii="Times New Roman" w:eastAsia="Arial Unicode MS" w:hAnsi="Times New Roman" w:cs="Times New Roman"/>
                <w:sz w:val="24"/>
                <w:szCs w:val="24"/>
                <w:lang w:eastAsia="en-US"/>
              </w:rPr>
            </w:pPr>
            <w:proofErr w:type="gramStart"/>
            <w:r w:rsidRPr="00A63EEA">
              <w:rPr>
                <w:rFonts w:ascii="Times New Roman" w:eastAsia="Arial Unicode MS" w:hAnsi="Times New Roman" w:cs="Times New Roman"/>
                <w:sz w:val="24"/>
                <w:szCs w:val="24"/>
                <w:lang w:eastAsia="en-US"/>
              </w:rPr>
              <w:t>7.6.2. побуждения данного государственного служащего, политической партии, ее должностного лица или кандидата к использованию своего влияния в правительстве или ином государственном органе для воздействия или влияния на какой-либо акт или решение данного правительства или иного государственного органа в целях содействия заинтересованному лицу в получении бизнеса/предприятия для какого-либо лица или в сохранении бизнеса/предприятия у какого-либо лица, или передаче бизнеса</w:t>
            </w:r>
            <w:proofErr w:type="gramEnd"/>
            <w:r w:rsidRPr="00A63EEA">
              <w:rPr>
                <w:rFonts w:ascii="Times New Roman" w:eastAsia="Arial Unicode MS" w:hAnsi="Times New Roman" w:cs="Times New Roman"/>
                <w:sz w:val="24"/>
                <w:szCs w:val="24"/>
                <w:lang w:eastAsia="en-US"/>
              </w:rPr>
              <w:t>/предприятия какому-либо лицу.</w:t>
            </w:r>
          </w:p>
        </w:tc>
      </w:tr>
      <w:tr w:rsidR="00A63EEA" w:rsidRPr="00A63EEA" w:rsidTr="00A63EEA">
        <w:tc>
          <w:tcPr>
            <w:tcW w:w="2456" w:type="pct"/>
            <w:shd w:val="clear" w:color="auto" w:fill="auto"/>
          </w:tcPr>
          <w:p w:rsidR="00A63EEA" w:rsidRPr="00A63EEA" w:rsidRDefault="00A63EEA" w:rsidP="00A63EEA">
            <w:pPr>
              <w:keepNext/>
              <w:shd w:val="clear" w:color="auto" w:fill="FFFFFF"/>
              <w:spacing w:after="0" w:line="240" w:lineRule="auto"/>
              <w:jc w:val="both"/>
              <w:rPr>
                <w:rFonts w:ascii="Times New Roman" w:eastAsia="Times New Roman" w:hAnsi="Times New Roman" w:cs="Times New Roman"/>
                <w:sz w:val="24"/>
                <w:szCs w:val="24"/>
                <w:lang w:val="en-GB" w:eastAsia="en-GB"/>
              </w:rPr>
            </w:pPr>
            <w:r w:rsidRPr="00A63EEA">
              <w:rPr>
                <w:rFonts w:ascii="Times New Roman" w:eastAsia="Times New Roman" w:hAnsi="Times New Roman" w:cs="Times New Roman"/>
                <w:spacing w:val="-4"/>
                <w:sz w:val="24"/>
                <w:szCs w:val="24"/>
                <w:lang w:val="en-GB" w:eastAsia="en-GB"/>
              </w:rPr>
              <w:lastRenderedPageBreak/>
              <w:t>7.7.</w:t>
            </w:r>
            <w:r w:rsidRPr="00A63EEA">
              <w:rPr>
                <w:rFonts w:ascii="Times New Roman" w:eastAsia="Times New Roman" w:hAnsi="Times New Roman" w:cs="Times New Roman"/>
                <w:spacing w:val="-4"/>
                <w:sz w:val="24"/>
                <w:szCs w:val="24"/>
                <w:lang w:val="en-US" w:eastAsia="en-GB"/>
              </w:rPr>
              <w:t xml:space="preserve"> The term "official" for purposes of the </w:t>
            </w:r>
            <w:r w:rsidRPr="00A63EEA">
              <w:rPr>
                <w:rFonts w:ascii="Times New Roman" w:eastAsia="Times New Roman" w:hAnsi="Times New Roman" w:cs="Times New Roman"/>
                <w:sz w:val="24"/>
                <w:szCs w:val="24"/>
                <w:lang w:val="en-US" w:eastAsia="en-GB"/>
              </w:rPr>
              <w:t>Agreement</w:t>
            </w:r>
            <w:r w:rsidRPr="00A63EEA">
              <w:rPr>
                <w:rFonts w:ascii="Times New Roman" w:eastAsia="Times New Roman" w:hAnsi="Times New Roman" w:cs="Times New Roman"/>
                <w:spacing w:val="-4"/>
                <w:sz w:val="24"/>
                <w:szCs w:val="24"/>
                <w:lang w:val="en-US" w:eastAsia="en-GB"/>
              </w:rPr>
              <w:t xml:space="preserve"> means any officer or employee of a government or any department, agency, or instrumentality thereof, or of a public international organization, or </w:t>
            </w:r>
            <w:r w:rsidRPr="00A63EEA">
              <w:rPr>
                <w:rFonts w:ascii="Times New Roman" w:eastAsia="Times New Roman" w:hAnsi="Times New Roman" w:cs="Times New Roman"/>
                <w:spacing w:val="-1"/>
                <w:sz w:val="24"/>
                <w:szCs w:val="24"/>
                <w:lang w:val="en-US" w:eastAsia="en-GB"/>
              </w:rPr>
              <w:t xml:space="preserve">any person acting in an official capacity for or on behalf of any such government or </w:t>
            </w:r>
            <w:r w:rsidRPr="00A63EEA">
              <w:rPr>
                <w:rFonts w:ascii="Times New Roman" w:eastAsia="Times New Roman" w:hAnsi="Times New Roman" w:cs="Times New Roman"/>
                <w:spacing w:val="-4"/>
                <w:sz w:val="24"/>
                <w:szCs w:val="24"/>
                <w:lang w:val="en-US" w:eastAsia="en-GB"/>
              </w:rPr>
              <w:t xml:space="preserve">department, agency, or instrumentality, or for or on </w:t>
            </w:r>
            <w:r w:rsidRPr="00A63EEA">
              <w:rPr>
                <w:rFonts w:ascii="Times New Roman" w:eastAsia="Times New Roman" w:hAnsi="Times New Roman" w:cs="Times New Roman"/>
                <w:spacing w:val="-4"/>
                <w:sz w:val="24"/>
                <w:szCs w:val="24"/>
                <w:lang w:val="en-US" w:eastAsia="en-GB"/>
              </w:rPr>
              <w:lastRenderedPageBreak/>
              <w:t xml:space="preserve">behalf of any such public international organization. By way of example only, a health care professional employed by a state-run </w:t>
            </w:r>
            <w:r w:rsidRPr="00A63EEA">
              <w:rPr>
                <w:rFonts w:ascii="Times New Roman" w:eastAsia="Times New Roman" w:hAnsi="Times New Roman" w:cs="Times New Roman"/>
                <w:sz w:val="24"/>
                <w:szCs w:val="24"/>
                <w:lang w:val="en-US" w:eastAsia="en-GB"/>
              </w:rPr>
              <w:t xml:space="preserve">hospital or clinic may be </w:t>
            </w:r>
            <w:proofErr w:type="gramStart"/>
            <w:r w:rsidRPr="00A63EEA">
              <w:rPr>
                <w:rFonts w:ascii="Times New Roman" w:eastAsia="Times New Roman" w:hAnsi="Times New Roman" w:cs="Times New Roman"/>
                <w:sz w:val="24"/>
                <w:szCs w:val="24"/>
                <w:lang w:val="en-US" w:eastAsia="en-GB"/>
              </w:rPr>
              <w:t>a</w:t>
            </w:r>
            <w:proofErr w:type="gramEnd"/>
            <w:r w:rsidRPr="00A63EEA">
              <w:rPr>
                <w:rFonts w:ascii="Times New Roman" w:eastAsia="Times New Roman" w:hAnsi="Times New Roman" w:cs="Times New Roman"/>
                <w:sz w:val="24"/>
                <w:szCs w:val="24"/>
                <w:lang w:val="en-US" w:eastAsia="en-GB"/>
              </w:rPr>
              <w:t xml:space="preserve"> "official".</w:t>
            </w:r>
          </w:p>
          <w:p w:rsidR="00A63EEA" w:rsidRPr="00A63EEA" w:rsidRDefault="00A63EEA" w:rsidP="00A63EEA">
            <w:pPr>
              <w:keepNext/>
              <w:spacing w:after="0" w:line="240" w:lineRule="auto"/>
              <w:jc w:val="both"/>
              <w:rPr>
                <w:rFonts w:ascii="Times New Roman" w:eastAsia="Times New Roman" w:hAnsi="Times New Roman" w:cs="Times New Roman"/>
                <w:sz w:val="24"/>
                <w:szCs w:val="24"/>
                <w:lang w:val="en-US" w:eastAsia="en-GB"/>
              </w:rPr>
            </w:pPr>
          </w:p>
        </w:tc>
        <w:tc>
          <w:tcPr>
            <w:tcW w:w="2544" w:type="pct"/>
            <w:shd w:val="clear" w:color="auto" w:fill="auto"/>
          </w:tcPr>
          <w:p w:rsidR="00A63EEA" w:rsidRPr="00A63EEA" w:rsidRDefault="00A63EEA" w:rsidP="00A63EEA">
            <w:pPr>
              <w:keepNext/>
              <w:spacing w:after="0" w:line="240" w:lineRule="auto"/>
              <w:jc w:val="both"/>
              <w:rPr>
                <w:rFonts w:ascii="Times New Roman" w:eastAsia="Arial Unicode MS" w:hAnsi="Times New Roman" w:cs="Times New Roman"/>
                <w:sz w:val="24"/>
                <w:szCs w:val="24"/>
                <w:lang w:eastAsia="en-GB"/>
              </w:rPr>
            </w:pPr>
            <w:r w:rsidRPr="00A63EEA">
              <w:rPr>
                <w:rFonts w:ascii="Times New Roman" w:eastAsia="Arial Unicode MS" w:hAnsi="Times New Roman" w:cs="Times New Roman"/>
                <w:sz w:val="24"/>
                <w:szCs w:val="24"/>
                <w:lang w:eastAsia="en-GB"/>
              </w:rPr>
              <w:lastRenderedPageBreak/>
              <w:t xml:space="preserve">7.7. </w:t>
            </w:r>
            <w:proofErr w:type="gramStart"/>
            <w:r w:rsidRPr="00A63EEA">
              <w:rPr>
                <w:rFonts w:ascii="Times New Roman" w:eastAsia="Arial Unicode MS" w:hAnsi="Times New Roman" w:cs="Times New Roman"/>
                <w:sz w:val="24"/>
                <w:szCs w:val="24"/>
                <w:lang w:eastAsia="en-GB"/>
              </w:rPr>
              <w:t xml:space="preserve">Под термином «должностное лицо»/ «служащий» в целях Контракта понимается любое должностное лицо или работник правительства или какого-либо департамента, учреждения или их служб/отделов, или публичной международной организации, или любое лицо, действующее в силу своего должностного положения для или по </w:t>
            </w:r>
            <w:r w:rsidRPr="00A63EEA">
              <w:rPr>
                <w:rFonts w:ascii="Times New Roman" w:eastAsia="Arial Unicode MS" w:hAnsi="Times New Roman" w:cs="Times New Roman"/>
                <w:sz w:val="24"/>
                <w:szCs w:val="24"/>
                <w:lang w:eastAsia="en-GB"/>
              </w:rPr>
              <w:lastRenderedPageBreak/>
              <w:t>поручению любого такого правительства или департамента, учреждения или их служб/отделов, или для или по поручению любой такой публичной международной организации</w:t>
            </w:r>
            <w:proofErr w:type="gramEnd"/>
            <w:r w:rsidRPr="00A63EEA">
              <w:rPr>
                <w:rFonts w:ascii="Times New Roman" w:eastAsia="Arial Unicode MS" w:hAnsi="Times New Roman" w:cs="Times New Roman"/>
                <w:sz w:val="24"/>
                <w:szCs w:val="24"/>
                <w:lang w:eastAsia="en-GB"/>
              </w:rPr>
              <w:t>. Исключительно в качестве примера, специалист здравоохранения, работающий в государственной больнице или клинике, может являться «должностным лицом»/ «служащим».</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GB" w:eastAsia="en-GB"/>
              </w:rPr>
              <w:lastRenderedPageBreak/>
              <w:t>7</w:t>
            </w:r>
            <w:r w:rsidRPr="00A63EEA">
              <w:rPr>
                <w:rFonts w:ascii="Times New Roman" w:eastAsia="Times New Roman" w:hAnsi="Times New Roman" w:cs="Times New Roman"/>
                <w:sz w:val="24"/>
                <w:szCs w:val="24"/>
                <w:lang w:val="en-US" w:eastAsia="en-GB"/>
              </w:rPr>
              <w:t>.</w:t>
            </w:r>
            <w:r w:rsidRPr="00A63EEA">
              <w:rPr>
                <w:rFonts w:ascii="Times New Roman" w:eastAsia="Times New Roman" w:hAnsi="Times New Roman" w:cs="Times New Roman"/>
                <w:sz w:val="24"/>
                <w:szCs w:val="24"/>
                <w:lang w:val="en-GB" w:eastAsia="en-GB"/>
              </w:rPr>
              <w:t>8</w:t>
            </w:r>
            <w:r w:rsidRPr="00A63EEA">
              <w:rPr>
                <w:rFonts w:ascii="Times New Roman" w:eastAsia="Times New Roman" w:hAnsi="Times New Roman" w:cs="Times New Roman"/>
                <w:sz w:val="24"/>
                <w:szCs w:val="24"/>
                <w:lang w:val="en-US" w:eastAsia="en-GB"/>
              </w:rPr>
              <w:t xml:space="preserve">. Each Party </w:t>
            </w:r>
            <w:r w:rsidRPr="00A63EEA">
              <w:rPr>
                <w:rFonts w:ascii="Times New Roman" w:eastAsia="Times New Roman" w:hAnsi="Times New Roman" w:cs="Times New Roman"/>
                <w:sz w:val="24"/>
                <w:szCs w:val="24"/>
                <w:lang w:val="en-GB" w:eastAsia="en-GB"/>
              </w:rPr>
              <w:t>represents that neither he nor his staff are</w:t>
            </w:r>
            <w:r w:rsidRPr="00A63EEA">
              <w:rPr>
                <w:rFonts w:ascii="Times New Roman" w:eastAsia="Times New Roman" w:hAnsi="Times New Roman" w:cs="Times New Roman"/>
                <w:sz w:val="24"/>
                <w:szCs w:val="24"/>
                <w:lang w:val="en-US" w:eastAsia="en-GB"/>
              </w:rPr>
              <w:t xml:space="preserve"> </w:t>
            </w:r>
            <w:r w:rsidRPr="00A63EEA">
              <w:rPr>
                <w:rFonts w:ascii="Times New Roman" w:eastAsia="Times New Roman" w:hAnsi="Times New Roman" w:cs="Times New Roman"/>
                <w:spacing w:val="-5"/>
                <w:sz w:val="24"/>
                <w:szCs w:val="24"/>
                <w:lang w:val="en-US" w:eastAsia="en-GB"/>
              </w:rPr>
              <w:t>governmental</w:t>
            </w:r>
            <w:r w:rsidRPr="00A63EEA">
              <w:rPr>
                <w:rFonts w:ascii="Times New Roman" w:eastAsia="Times New Roman" w:hAnsi="Times New Roman" w:cs="Times New Roman"/>
                <w:sz w:val="24"/>
                <w:szCs w:val="24"/>
                <w:lang w:val="en-GB" w:eastAsia="en-GB"/>
              </w:rPr>
              <w:t xml:space="preserve"> officials or </w:t>
            </w:r>
            <w:r w:rsidRPr="00A63EEA">
              <w:rPr>
                <w:rFonts w:ascii="Times New Roman" w:eastAsia="Times New Roman" w:hAnsi="Times New Roman" w:cs="Times New Roman"/>
                <w:sz w:val="24"/>
                <w:szCs w:val="24"/>
                <w:lang w:val="en-US" w:eastAsia="en-GB"/>
              </w:rPr>
              <w:t>political</w:t>
            </w:r>
            <w:r w:rsidRPr="00A63EEA">
              <w:rPr>
                <w:rFonts w:ascii="Times New Roman" w:eastAsia="Times New Roman" w:hAnsi="Times New Roman" w:cs="Times New Roman"/>
                <w:spacing w:val="-1"/>
                <w:sz w:val="24"/>
                <w:szCs w:val="24"/>
                <w:lang w:val="en-US" w:eastAsia="en-GB"/>
              </w:rPr>
              <w:t xml:space="preserve"> party officials, or</w:t>
            </w:r>
            <w:r w:rsidRPr="00A63EEA">
              <w:rPr>
                <w:rFonts w:ascii="Times New Roman" w:eastAsia="Times New Roman" w:hAnsi="Times New Roman" w:cs="Times New Roman"/>
                <w:sz w:val="24"/>
                <w:szCs w:val="24"/>
                <w:lang w:val="en-GB" w:eastAsia="en-GB"/>
              </w:rPr>
              <w:t xml:space="preserve"> political candidates, or medical practitioners prescribing medication, nor are they legally or beneficially owned or otherwise controlled by such </w:t>
            </w:r>
            <w:r w:rsidRPr="00A63EEA">
              <w:rPr>
                <w:rFonts w:ascii="Times New Roman" w:eastAsia="Times New Roman" w:hAnsi="Times New Roman" w:cs="Times New Roman"/>
                <w:spacing w:val="-5"/>
                <w:sz w:val="24"/>
                <w:szCs w:val="24"/>
                <w:lang w:val="en-US" w:eastAsia="en-GB"/>
              </w:rPr>
              <w:t>governmental</w:t>
            </w:r>
            <w:r w:rsidRPr="00A63EEA">
              <w:rPr>
                <w:rFonts w:ascii="Times New Roman" w:eastAsia="Times New Roman" w:hAnsi="Times New Roman" w:cs="Times New Roman"/>
                <w:sz w:val="24"/>
                <w:szCs w:val="24"/>
                <w:lang w:val="en-GB" w:eastAsia="en-GB"/>
              </w:rPr>
              <w:t xml:space="preserve"> officials or </w:t>
            </w:r>
            <w:r w:rsidRPr="00A63EEA">
              <w:rPr>
                <w:rFonts w:ascii="Times New Roman" w:eastAsia="Times New Roman" w:hAnsi="Times New Roman" w:cs="Times New Roman"/>
                <w:sz w:val="24"/>
                <w:szCs w:val="24"/>
                <w:lang w:val="en-US" w:eastAsia="en-GB"/>
              </w:rPr>
              <w:t>political</w:t>
            </w:r>
            <w:r w:rsidRPr="00A63EEA">
              <w:rPr>
                <w:rFonts w:ascii="Times New Roman" w:eastAsia="Times New Roman" w:hAnsi="Times New Roman" w:cs="Times New Roman"/>
                <w:spacing w:val="-1"/>
                <w:sz w:val="24"/>
                <w:szCs w:val="24"/>
                <w:lang w:val="en-US" w:eastAsia="en-GB"/>
              </w:rPr>
              <w:t xml:space="preserve"> party officials, or</w:t>
            </w:r>
            <w:r w:rsidRPr="00A63EEA">
              <w:rPr>
                <w:rFonts w:ascii="Times New Roman" w:eastAsia="Times New Roman" w:hAnsi="Times New Roman" w:cs="Times New Roman"/>
                <w:sz w:val="24"/>
                <w:szCs w:val="24"/>
                <w:lang w:val="en-GB" w:eastAsia="en-GB"/>
              </w:rPr>
              <w:t xml:space="preserve"> political candidates, or medical practitioners prescribing medication. </w:t>
            </w:r>
          </w:p>
          <w:p w:rsidR="00A63EEA" w:rsidRPr="00A63EEA" w:rsidRDefault="00A63EEA" w:rsidP="00A63EEA">
            <w:pPr>
              <w:keepNext/>
              <w:spacing w:after="0" w:line="240" w:lineRule="auto"/>
              <w:jc w:val="both"/>
              <w:rPr>
                <w:rFonts w:ascii="Times New Roman" w:eastAsia="Times New Roman" w:hAnsi="Times New Roman" w:cs="Times New Roman"/>
                <w:sz w:val="24"/>
                <w:szCs w:val="24"/>
                <w:lang w:val="en-US" w:eastAsia="en-GB"/>
              </w:rPr>
            </w:pPr>
          </w:p>
          <w:p w:rsidR="00A63EEA" w:rsidRPr="00A63EEA" w:rsidRDefault="00A63EEA" w:rsidP="00A63EEA">
            <w:pPr>
              <w:keepNext/>
              <w:spacing w:after="0" w:line="240" w:lineRule="auto"/>
              <w:jc w:val="both"/>
              <w:rPr>
                <w:rFonts w:ascii="Times New Roman" w:eastAsia="Times New Roman" w:hAnsi="Times New Roman" w:cs="Times New Roman"/>
                <w:sz w:val="24"/>
                <w:szCs w:val="24"/>
                <w:lang w:val="en-US" w:eastAsia="en-GB"/>
              </w:rPr>
            </w:pPr>
          </w:p>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p>
        </w:tc>
        <w:tc>
          <w:tcPr>
            <w:tcW w:w="2544" w:type="pct"/>
            <w:shd w:val="clear" w:color="auto" w:fill="auto"/>
          </w:tcPr>
          <w:p w:rsidR="00A63EEA" w:rsidRPr="00A63EEA" w:rsidRDefault="00A63EEA" w:rsidP="00A63EEA">
            <w:pPr>
              <w:keepNext/>
              <w:spacing w:after="0" w:line="240" w:lineRule="auto"/>
              <w:jc w:val="both"/>
              <w:rPr>
                <w:rFonts w:ascii="Times New Roman" w:eastAsia="Arial Unicode MS" w:hAnsi="Times New Roman" w:cs="Times New Roman"/>
                <w:sz w:val="24"/>
                <w:szCs w:val="24"/>
                <w:lang w:eastAsia="en-GB"/>
              </w:rPr>
            </w:pPr>
            <w:r w:rsidRPr="00A63EEA">
              <w:rPr>
                <w:rFonts w:ascii="Times New Roman" w:eastAsia="Times New Roman" w:hAnsi="Times New Roman" w:cs="Times New Roman"/>
                <w:sz w:val="24"/>
                <w:szCs w:val="24"/>
                <w:lang w:eastAsia="en-GB"/>
              </w:rPr>
              <w:t xml:space="preserve">7.8. </w:t>
            </w:r>
            <w:proofErr w:type="gramStart"/>
            <w:r w:rsidRPr="00A63EEA">
              <w:rPr>
                <w:rFonts w:ascii="Times New Roman" w:eastAsia="Times New Roman" w:hAnsi="Times New Roman" w:cs="Times New Roman"/>
                <w:sz w:val="24"/>
                <w:szCs w:val="24"/>
                <w:lang w:eastAsia="en-GB"/>
              </w:rPr>
              <w:t xml:space="preserve">Каждая Сторона заявляет, что ни она, ни ее работники, не являются государственными служащими, </w:t>
            </w:r>
            <w:r w:rsidRPr="00A63EEA">
              <w:rPr>
                <w:rFonts w:ascii="Times New Roman" w:eastAsia="Arial Unicode MS" w:hAnsi="Times New Roman" w:cs="Times New Roman"/>
                <w:sz w:val="24"/>
                <w:szCs w:val="24"/>
                <w:lang w:eastAsia="en-GB"/>
              </w:rPr>
              <w:t xml:space="preserve">должностными лицами политической партии, или кандидатами в партию, или врачами, назначающими лекарственные средства, а также, что ими не владеют на основании закона либо права </w:t>
            </w:r>
            <w:proofErr w:type="spellStart"/>
            <w:r w:rsidRPr="00A63EEA">
              <w:rPr>
                <w:rFonts w:ascii="Times New Roman" w:eastAsia="Arial Unicode MS" w:hAnsi="Times New Roman" w:cs="Times New Roman"/>
                <w:sz w:val="24"/>
                <w:szCs w:val="24"/>
                <w:lang w:eastAsia="en-GB"/>
              </w:rPr>
              <w:t>выгодоприобретателя</w:t>
            </w:r>
            <w:proofErr w:type="spellEnd"/>
            <w:r w:rsidRPr="00A63EEA">
              <w:rPr>
                <w:rFonts w:ascii="Times New Roman" w:eastAsia="Arial Unicode MS" w:hAnsi="Times New Roman" w:cs="Times New Roman"/>
                <w:sz w:val="24"/>
                <w:szCs w:val="24"/>
                <w:lang w:eastAsia="en-GB"/>
              </w:rPr>
              <w:t xml:space="preserve">, и их не контролируют иным образом такие </w:t>
            </w:r>
            <w:r w:rsidRPr="00A63EEA">
              <w:rPr>
                <w:rFonts w:ascii="Times New Roman" w:eastAsia="Times New Roman" w:hAnsi="Times New Roman" w:cs="Times New Roman"/>
                <w:sz w:val="24"/>
                <w:szCs w:val="24"/>
                <w:lang w:eastAsia="en-GB"/>
              </w:rPr>
              <w:t xml:space="preserve">государственные служащие, </w:t>
            </w:r>
            <w:r w:rsidRPr="00A63EEA">
              <w:rPr>
                <w:rFonts w:ascii="Times New Roman" w:eastAsia="Arial Unicode MS" w:hAnsi="Times New Roman" w:cs="Times New Roman"/>
                <w:sz w:val="24"/>
                <w:szCs w:val="24"/>
                <w:lang w:eastAsia="en-GB"/>
              </w:rPr>
              <w:t xml:space="preserve">должностные лица политической партии, или кандидаты в партию, или врачи, назначающие лекарственные средства. </w:t>
            </w:r>
            <w:proofErr w:type="gramEnd"/>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r w:rsidRPr="00A63EEA">
              <w:rPr>
                <w:rFonts w:ascii="Times New Roman" w:eastAsia="Times New Roman" w:hAnsi="Times New Roman" w:cs="Times New Roman"/>
                <w:sz w:val="24"/>
                <w:szCs w:val="24"/>
                <w:lang w:val="en-GB" w:eastAsia="en-GB"/>
              </w:rPr>
              <w:t xml:space="preserve">7.9. Should </w:t>
            </w:r>
            <w:r w:rsidRPr="00A63EEA">
              <w:rPr>
                <w:rFonts w:ascii="Times New Roman" w:eastAsia="Times New Roman" w:hAnsi="Times New Roman" w:cs="Times New Roman"/>
                <w:sz w:val="24"/>
                <w:szCs w:val="24"/>
                <w:lang w:val="en-US" w:eastAsia="en-GB"/>
              </w:rPr>
              <w:t xml:space="preserve">any Party </w:t>
            </w:r>
            <w:r w:rsidRPr="00A63EEA">
              <w:rPr>
                <w:rFonts w:ascii="Times New Roman" w:eastAsia="Times New Roman" w:hAnsi="Times New Roman" w:cs="Times New Roman"/>
                <w:sz w:val="24"/>
                <w:szCs w:val="24"/>
                <w:lang w:val="en-GB" w:eastAsia="en-GB"/>
              </w:rPr>
              <w:t xml:space="preserve">(or his staff, management or contractors) be in breach of the duties and representations set out above, the other Party has the right to terminate the </w:t>
            </w:r>
            <w:r w:rsidRPr="00A63EEA">
              <w:rPr>
                <w:rFonts w:ascii="Times New Roman" w:eastAsia="Times New Roman" w:hAnsi="Times New Roman" w:cs="Times New Roman"/>
                <w:sz w:val="24"/>
                <w:szCs w:val="24"/>
                <w:lang w:val="en-US" w:eastAsia="en-GB"/>
              </w:rPr>
              <w:t>Agreement</w:t>
            </w:r>
            <w:r w:rsidRPr="00A63EEA">
              <w:rPr>
                <w:rFonts w:ascii="Times New Roman" w:eastAsia="Times New Roman" w:hAnsi="Times New Roman" w:cs="Times New Roman"/>
                <w:sz w:val="24"/>
                <w:szCs w:val="24"/>
                <w:lang w:val="en-GB" w:eastAsia="en-GB"/>
              </w:rPr>
              <w:t xml:space="preserve"> without prior notice</w:t>
            </w:r>
            <w:r w:rsidRPr="00A63EEA">
              <w:rPr>
                <w:rFonts w:ascii="Times New Roman" w:eastAsia="Times New Roman" w:hAnsi="Times New Roman" w:cs="Times New Roman"/>
                <w:sz w:val="24"/>
                <w:szCs w:val="24"/>
                <w:lang w:val="en-US" w:eastAsia="en-GB"/>
              </w:rPr>
              <w:t xml:space="preserve"> and claim </w:t>
            </w:r>
            <w:proofErr w:type="gramStart"/>
            <w:r w:rsidRPr="00A63EEA">
              <w:rPr>
                <w:rFonts w:ascii="Times New Roman" w:eastAsia="Times New Roman" w:hAnsi="Times New Roman" w:cs="Times New Roman"/>
                <w:sz w:val="24"/>
                <w:szCs w:val="24"/>
                <w:lang w:val="en-US" w:eastAsia="en-GB"/>
              </w:rPr>
              <w:t>damages</w:t>
            </w:r>
            <w:r w:rsidRPr="00A63EEA">
              <w:rPr>
                <w:rFonts w:ascii="Times New Roman" w:eastAsia="Times New Roman" w:hAnsi="Times New Roman" w:cs="Times New Roman"/>
                <w:sz w:val="24"/>
                <w:szCs w:val="24"/>
                <w:lang w:val="en-GB" w:eastAsia="en-GB"/>
              </w:rPr>
              <w:t>.</w:t>
            </w:r>
            <w:proofErr w:type="gramEnd"/>
            <w:r w:rsidRPr="00A63EEA">
              <w:rPr>
                <w:rFonts w:ascii="Times New Roman" w:eastAsia="Times New Roman" w:hAnsi="Times New Roman" w:cs="Times New Roman"/>
                <w:sz w:val="24"/>
                <w:szCs w:val="24"/>
                <w:lang w:val="en-GB" w:eastAsia="en-GB"/>
              </w:rPr>
              <w:t xml:space="preserve"> </w:t>
            </w: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r w:rsidRPr="00A63EEA">
              <w:rPr>
                <w:rFonts w:ascii="Times New Roman" w:eastAsia="Times New Roman" w:hAnsi="Times New Roman" w:cs="Times New Roman"/>
                <w:sz w:val="24"/>
                <w:szCs w:val="24"/>
                <w:lang w:eastAsia="en-GB"/>
              </w:rPr>
              <w:t>7.9. Если Сторона (или ее работники, руководство или контрагенты) нарушит обязанности и заявления, указанные выше, другая Сторона вправе расторгнуть Контракт без предварительного уведомления и требовать возмещения убытков.</w:t>
            </w:r>
          </w:p>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p>
        </w:tc>
      </w:tr>
      <w:tr w:rsidR="00A63EEA" w:rsidRPr="00A63EEA" w:rsidTr="00A63EEA">
        <w:tc>
          <w:tcPr>
            <w:tcW w:w="2456" w:type="pct"/>
            <w:shd w:val="clear" w:color="auto" w:fill="auto"/>
          </w:tcPr>
          <w:p w:rsidR="00A63EEA" w:rsidRPr="00A63EEA" w:rsidRDefault="00A63EEA" w:rsidP="00B5396A">
            <w:pPr>
              <w:keepNext/>
              <w:numPr>
                <w:ilvl w:val="0"/>
                <w:numId w:val="14"/>
              </w:numPr>
              <w:spacing w:after="0" w:line="240" w:lineRule="auto"/>
              <w:ind w:left="0" w:firstLine="0"/>
              <w:jc w:val="center"/>
              <w:rPr>
                <w:rFonts w:ascii="Times New Roman" w:eastAsia="Times New Roman" w:hAnsi="Times New Roman" w:cs="Times New Roman"/>
                <w:b/>
                <w:bCs/>
                <w:sz w:val="24"/>
                <w:szCs w:val="24"/>
              </w:rPr>
            </w:pPr>
            <w:r w:rsidRPr="00A63EEA">
              <w:rPr>
                <w:rFonts w:ascii="Times New Roman" w:eastAsia="Times New Roman" w:hAnsi="Times New Roman" w:cs="Times New Roman"/>
                <w:b/>
                <w:bCs/>
                <w:sz w:val="24"/>
                <w:szCs w:val="24"/>
              </w:rPr>
              <w:t>FORCE MAJEURE</w:t>
            </w:r>
          </w:p>
        </w:tc>
        <w:tc>
          <w:tcPr>
            <w:tcW w:w="2544" w:type="pct"/>
            <w:shd w:val="clear" w:color="auto" w:fill="auto"/>
          </w:tcPr>
          <w:p w:rsidR="00A63EEA" w:rsidRPr="00A63EEA" w:rsidRDefault="00A63EEA" w:rsidP="00B5396A">
            <w:pPr>
              <w:keepNext/>
              <w:widowControl w:val="0"/>
              <w:numPr>
                <w:ilvl w:val="0"/>
                <w:numId w:val="15"/>
              </w:numPr>
              <w:spacing w:after="0" w:line="240" w:lineRule="auto"/>
              <w:ind w:left="10" w:hanging="10"/>
              <w:jc w:val="center"/>
              <w:rPr>
                <w:rFonts w:ascii="Times New Roman" w:eastAsia="Times New Roman" w:hAnsi="Times New Roman" w:cs="Times New Roman"/>
                <w:b/>
                <w:bCs/>
                <w:snapToGrid w:val="0"/>
                <w:sz w:val="24"/>
                <w:szCs w:val="24"/>
              </w:rPr>
            </w:pPr>
            <w:r w:rsidRPr="00A63EEA">
              <w:rPr>
                <w:rFonts w:ascii="Times New Roman" w:eastAsia="Times New Roman" w:hAnsi="Times New Roman" w:cs="Times New Roman"/>
                <w:b/>
                <w:bCs/>
                <w:snapToGrid w:val="0"/>
                <w:sz w:val="24"/>
                <w:szCs w:val="24"/>
              </w:rPr>
              <w:t>ФОРС-МАЖОР</w:t>
            </w:r>
          </w:p>
        </w:tc>
      </w:tr>
      <w:tr w:rsidR="00A63EEA" w:rsidRPr="00A63EEA" w:rsidTr="00A63EEA">
        <w:trPr>
          <w:trHeight w:val="174"/>
        </w:trPr>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p>
        </w:tc>
      </w:tr>
      <w:tr w:rsidR="00A63EEA" w:rsidRPr="00A63EEA" w:rsidTr="00A63EEA">
        <w:tc>
          <w:tcPr>
            <w:tcW w:w="2456" w:type="pct"/>
            <w:shd w:val="clear" w:color="auto" w:fill="auto"/>
          </w:tcPr>
          <w:p w:rsidR="00A63EEA" w:rsidRPr="00A63EEA" w:rsidRDefault="00A63EEA" w:rsidP="00A63EEA">
            <w:pPr>
              <w:keepNext/>
              <w:tabs>
                <w:tab w:val="left" w:pos="426"/>
              </w:tabs>
              <w:spacing w:after="0" w:line="240" w:lineRule="auto"/>
              <w:jc w:val="both"/>
              <w:rPr>
                <w:rFonts w:ascii="Times New Roman" w:eastAsia="Times New Roman" w:hAnsi="Times New Roman" w:cs="Times New Roman"/>
                <w:sz w:val="24"/>
                <w:szCs w:val="24"/>
                <w:lang w:val="en-US"/>
              </w:rPr>
            </w:pPr>
            <w:bookmarkStart w:id="16" w:name="_DV_M414"/>
            <w:bookmarkEnd w:id="16"/>
            <w:r w:rsidRPr="00A63EEA">
              <w:rPr>
                <w:rFonts w:ascii="Times New Roman" w:eastAsia="Times New Roman" w:hAnsi="Times New Roman" w:cs="Times New Roman"/>
                <w:sz w:val="24"/>
                <w:szCs w:val="24"/>
                <w:lang w:val="en-US"/>
              </w:rPr>
              <w:t xml:space="preserve">8.1. Neither Party will be deemed to be in breach of this Contract as a result of default, delay or failure to perform by such Party which is due to any cause beyond the reasonable control of such Party, including without limitation, fire, earthquake, acts of war, strikes, lockouts or other labor disputes, strikes of employees other than those of the Buyer, riots, civil disturbances, actions or inactions of governmental authorities (except actions in response to a breach of applicable laws by such Party), or epidemics. </w:t>
            </w:r>
          </w:p>
        </w:tc>
        <w:tc>
          <w:tcPr>
            <w:tcW w:w="2544" w:type="pct"/>
            <w:shd w:val="clear" w:color="auto" w:fill="auto"/>
          </w:tcPr>
          <w:p w:rsidR="00A63EEA" w:rsidRPr="00A63EEA" w:rsidRDefault="00A63EEA" w:rsidP="00B5396A">
            <w:pPr>
              <w:keepNext/>
              <w:widowControl w:val="0"/>
              <w:numPr>
                <w:ilvl w:val="0"/>
                <w:numId w:val="24"/>
              </w:numPr>
              <w:tabs>
                <w:tab w:val="left" w:pos="459"/>
              </w:tabs>
              <w:spacing w:after="0" w:line="240" w:lineRule="auto"/>
              <w:ind w:left="10" w:firstLine="0"/>
              <w:jc w:val="both"/>
              <w:rPr>
                <w:rFonts w:ascii="Times New Roman" w:eastAsia="Times New Roman" w:hAnsi="Times New Roman" w:cs="Times New Roman"/>
                <w:snapToGrid w:val="0"/>
                <w:sz w:val="24"/>
                <w:szCs w:val="24"/>
              </w:rPr>
            </w:pPr>
            <w:proofErr w:type="gramStart"/>
            <w:r w:rsidRPr="00A63EEA">
              <w:rPr>
                <w:rFonts w:ascii="Times New Roman" w:eastAsia="Times New Roman" w:hAnsi="Times New Roman" w:cs="Times New Roman"/>
                <w:snapToGrid w:val="0"/>
                <w:sz w:val="24"/>
                <w:szCs w:val="24"/>
              </w:rPr>
              <w:t>Ни одна из Сторон не будет считаться нарушившей настоящий Контракт, будь то неисполнение обязательств или просрочка в  их исполнении, если такое нарушение было вне разумного контроля Стороны, включая,  но, не ограничиваясь следующими: пожар, землетрясение, военные действия, забастовки, локауты или иные трудовые споры, забастовки работников, за исключением трудовых споров и забастовок работников Покупателя и/или Продавца, массовые беспорядки, гражданские волнения, действия</w:t>
            </w:r>
            <w:proofErr w:type="gramEnd"/>
            <w:r w:rsidRPr="00A63EEA">
              <w:rPr>
                <w:rFonts w:ascii="Times New Roman" w:eastAsia="Times New Roman" w:hAnsi="Times New Roman" w:cs="Times New Roman"/>
                <w:snapToGrid w:val="0"/>
                <w:sz w:val="24"/>
                <w:szCs w:val="24"/>
              </w:rPr>
              <w:t xml:space="preserve"> или бездействие государственных органов (за исключением действий в ответ на нарушение такой Стороной действующего законодательства), эпидемии. </w:t>
            </w:r>
          </w:p>
        </w:tc>
      </w:tr>
      <w:tr w:rsidR="00A63EEA" w:rsidRPr="00A63EEA" w:rsidTr="00A63EEA">
        <w:tc>
          <w:tcPr>
            <w:tcW w:w="2456" w:type="pct"/>
            <w:shd w:val="clear" w:color="auto" w:fill="auto"/>
          </w:tcPr>
          <w:p w:rsidR="00A63EEA" w:rsidRPr="00A63EEA" w:rsidRDefault="00A63EEA" w:rsidP="00A63EEA">
            <w:pPr>
              <w:keepNext/>
              <w:tabs>
                <w:tab w:val="left" w:pos="426"/>
              </w:tabs>
              <w:spacing w:after="0" w:line="240" w:lineRule="auto"/>
              <w:jc w:val="both"/>
              <w:rPr>
                <w:rFonts w:ascii="Times New Roman" w:eastAsia="Times New Roman" w:hAnsi="Times New Roman" w:cs="Times New Roman"/>
                <w:sz w:val="24"/>
                <w:szCs w:val="24"/>
                <w:lang w:val="en-GB"/>
              </w:rPr>
            </w:pPr>
            <w:r w:rsidRPr="00A63EEA">
              <w:rPr>
                <w:rFonts w:ascii="Times New Roman" w:eastAsia="Times New Roman" w:hAnsi="Times New Roman" w:cs="Times New Roman"/>
                <w:sz w:val="24"/>
                <w:szCs w:val="24"/>
                <w:lang w:val="en-US"/>
              </w:rPr>
              <w:t xml:space="preserve">8.2. </w:t>
            </w:r>
            <w:r w:rsidRPr="00A63EEA">
              <w:rPr>
                <w:rFonts w:ascii="Times New Roman" w:eastAsia="Times New Roman" w:hAnsi="Times New Roman" w:cs="Times New Roman"/>
                <w:sz w:val="24"/>
                <w:szCs w:val="24"/>
                <w:lang w:val="en-GB"/>
              </w:rPr>
              <w:t xml:space="preserve">In case of any such force majeure event, the Party affected will promptly notify the other Party, will use commercially reasonable efforts to overcome such force majeure event, and will keep the other Party informed with respect thereto. </w:t>
            </w:r>
          </w:p>
        </w:tc>
        <w:tc>
          <w:tcPr>
            <w:tcW w:w="2544" w:type="pct"/>
            <w:shd w:val="clear" w:color="auto" w:fill="auto"/>
          </w:tcPr>
          <w:p w:rsidR="00A63EEA" w:rsidRPr="00A63EEA" w:rsidRDefault="00A63EEA" w:rsidP="00B5396A">
            <w:pPr>
              <w:keepNext/>
              <w:widowControl w:val="0"/>
              <w:numPr>
                <w:ilvl w:val="0"/>
                <w:numId w:val="24"/>
              </w:numPr>
              <w:tabs>
                <w:tab w:val="left" w:pos="459"/>
              </w:tabs>
              <w:spacing w:after="0" w:line="240" w:lineRule="auto"/>
              <w:ind w:left="10" w:firstLine="0"/>
              <w:jc w:val="both"/>
              <w:rPr>
                <w:rFonts w:ascii="Times New Roman" w:eastAsia="Times New Roman" w:hAnsi="Times New Roman" w:cs="Times New Roman"/>
                <w:snapToGrid w:val="0"/>
                <w:sz w:val="24"/>
                <w:szCs w:val="24"/>
              </w:rPr>
            </w:pPr>
            <w:proofErr w:type="gramStart"/>
            <w:r w:rsidRPr="00A63EEA">
              <w:rPr>
                <w:rFonts w:ascii="Times New Roman" w:eastAsia="Times New Roman" w:hAnsi="Times New Roman" w:cs="Times New Roman"/>
                <w:snapToGrid w:val="0"/>
                <w:sz w:val="24"/>
                <w:szCs w:val="24"/>
              </w:rPr>
              <w:t xml:space="preserve">В случае наступления любого из вышеперечисленных форс-мажорных обстоятельств, Сторона, подвергшаяся влиянию таких обстоятельств, должна незамедлительно уведомить другую Сторону, и приложить все коммерчески разумные усилия для преодоления таких форс-мажорных обстоятельств, а также такая Сторона будет информировать другую Сторону о развитии событий. </w:t>
            </w:r>
            <w:proofErr w:type="gramEnd"/>
          </w:p>
        </w:tc>
      </w:tr>
      <w:tr w:rsidR="00A63EEA" w:rsidRPr="00A63EEA" w:rsidTr="00A63EEA">
        <w:tc>
          <w:tcPr>
            <w:tcW w:w="2456" w:type="pct"/>
            <w:shd w:val="clear" w:color="auto" w:fill="auto"/>
          </w:tcPr>
          <w:p w:rsidR="00A63EEA" w:rsidRPr="00A63EEA" w:rsidRDefault="00A63EEA" w:rsidP="00A63EEA">
            <w:pPr>
              <w:keepNext/>
              <w:tabs>
                <w:tab w:val="left" w:pos="426"/>
              </w:tabs>
              <w:spacing w:after="0" w:line="240" w:lineRule="auto"/>
              <w:jc w:val="both"/>
              <w:rPr>
                <w:rFonts w:ascii="Times New Roman" w:eastAsia="Times New Roman" w:hAnsi="Times New Roman" w:cs="Times New Roman"/>
                <w:b/>
                <w:bCs/>
                <w:sz w:val="24"/>
                <w:szCs w:val="24"/>
                <w:lang w:val="en-US"/>
              </w:rPr>
            </w:pPr>
            <w:r w:rsidRPr="00A63EEA">
              <w:rPr>
                <w:rFonts w:ascii="Times New Roman" w:eastAsia="Times New Roman" w:hAnsi="Times New Roman" w:cs="Times New Roman"/>
                <w:sz w:val="24"/>
                <w:szCs w:val="24"/>
                <w:lang w:val="en-GB"/>
              </w:rPr>
              <w:t xml:space="preserve">8.3. If such force majeure event continues for a </w:t>
            </w:r>
            <w:r w:rsidRPr="00A63EEA">
              <w:rPr>
                <w:rFonts w:ascii="Times New Roman" w:eastAsia="Times New Roman" w:hAnsi="Times New Roman" w:cs="Times New Roman"/>
                <w:sz w:val="24"/>
                <w:szCs w:val="24"/>
                <w:lang w:val="en-GB"/>
              </w:rPr>
              <w:lastRenderedPageBreak/>
              <w:t>period of more than 180 (one hundred eighty) days and concerns a material obligation of a Party, the Party not subject to such force majeure event may terminate this Contract by notice to the other Party, effective immediately upon receipt.</w:t>
            </w:r>
            <w:r w:rsidRPr="00A63EEA">
              <w:rPr>
                <w:rFonts w:ascii="Times New Roman" w:eastAsia="Times New Roman" w:hAnsi="Times New Roman" w:cs="Times New Roman"/>
                <w:b/>
                <w:bCs/>
                <w:sz w:val="24"/>
                <w:szCs w:val="24"/>
                <w:lang w:val="en-GB"/>
              </w:rPr>
              <w:t xml:space="preserve"> </w:t>
            </w:r>
          </w:p>
          <w:p w:rsidR="00A63EEA" w:rsidRPr="00A63EEA" w:rsidRDefault="00A63EEA" w:rsidP="00A63EEA">
            <w:pPr>
              <w:keepNext/>
              <w:tabs>
                <w:tab w:val="left" w:pos="426"/>
              </w:tabs>
              <w:spacing w:after="0" w:line="240" w:lineRule="auto"/>
              <w:jc w:val="both"/>
              <w:rPr>
                <w:rFonts w:ascii="Times New Roman" w:eastAsia="Times New Roman" w:hAnsi="Times New Roman" w:cs="Times New Roman"/>
                <w:b/>
                <w:bCs/>
                <w:sz w:val="24"/>
                <w:szCs w:val="24"/>
                <w:lang w:val="en-US"/>
              </w:rPr>
            </w:pPr>
          </w:p>
          <w:p w:rsidR="00A63EEA" w:rsidRPr="00A63EEA" w:rsidRDefault="00A63EEA" w:rsidP="00A63EEA">
            <w:pPr>
              <w:keepNext/>
              <w:tabs>
                <w:tab w:val="left" w:pos="426"/>
              </w:tabs>
              <w:spacing w:after="0" w:line="240" w:lineRule="auto"/>
              <w:jc w:val="both"/>
              <w:rPr>
                <w:rFonts w:ascii="Times New Roman" w:eastAsia="Times New Roman" w:hAnsi="Times New Roman" w:cs="Times New Roman"/>
                <w:b/>
                <w:bCs/>
                <w:sz w:val="24"/>
                <w:szCs w:val="24"/>
                <w:lang w:val="en-US"/>
              </w:rPr>
            </w:pPr>
          </w:p>
        </w:tc>
        <w:tc>
          <w:tcPr>
            <w:tcW w:w="2544" w:type="pct"/>
            <w:shd w:val="clear" w:color="auto" w:fill="auto"/>
          </w:tcPr>
          <w:p w:rsidR="00A63EEA" w:rsidRPr="00A63EEA" w:rsidRDefault="00A63EEA" w:rsidP="00B5396A">
            <w:pPr>
              <w:keepNext/>
              <w:widowControl w:val="0"/>
              <w:numPr>
                <w:ilvl w:val="0"/>
                <w:numId w:val="24"/>
              </w:numPr>
              <w:tabs>
                <w:tab w:val="left" w:pos="459"/>
              </w:tabs>
              <w:spacing w:after="0" w:line="240" w:lineRule="auto"/>
              <w:ind w:left="10" w:firstLine="0"/>
              <w:jc w:val="both"/>
              <w:rPr>
                <w:rFonts w:ascii="Times New Roman" w:eastAsia="Times New Roman" w:hAnsi="Times New Roman" w:cs="Times New Roman"/>
                <w:sz w:val="24"/>
                <w:szCs w:val="24"/>
              </w:rPr>
            </w:pPr>
            <w:r w:rsidRPr="00A63EEA">
              <w:rPr>
                <w:rFonts w:ascii="Times New Roman" w:eastAsia="Times New Roman" w:hAnsi="Times New Roman" w:cs="Times New Roman"/>
                <w:snapToGrid w:val="0"/>
                <w:sz w:val="24"/>
                <w:szCs w:val="24"/>
              </w:rPr>
              <w:lastRenderedPageBreak/>
              <w:t xml:space="preserve">Если форс-мажорные обстоятельства будут </w:t>
            </w:r>
            <w:r w:rsidRPr="00A63EEA">
              <w:rPr>
                <w:rFonts w:ascii="Times New Roman" w:eastAsia="Times New Roman" w:hAnsi="Times New Roman" w:cs="Times New Roman"/>
                <w:snapToGrid w:val="0"/>
                <w:sz w:val="24"/>
                <w:szCs w:val="24"/>
              </w:rPr>
              <w:lastRenderedPageBreak/>
              <w:t>действовать свыше 180 (ста восьмидесяти) дней и касаться существенных обязатель</w:t>
            </w:r>
            <w:proofErr w:type="gramStart"/>
            <w:r w:rsidRPr="00A63EEA">
              <w:rPr>
                <w:rFonts w:ascii="Times New Roman" w:eastAsia="Times New Roman" w:hAnsi="Times New Roman" w:cs="Times New Roman"/>
                <w:snapToGrid w:val="0"/>
                <w:sz w:val="24"/>
                <w:szCs w:val="24"/>
              </w:rPr>
              <w:t>ств Ст</w:t>
            </w:r>
            <w:proofErr w:type="gramEnd"/>
            <w:r w:rsidRPr="00A63EEA">
              <w:rPr>
                <w:rFonts w:ascii="Times New Roman" w:eastAsia="Times New Roman" w:hAnsi="Times New Roman" w:cs="Times New Roman"/>
                <w:snapToGrid w:val="0"/>
                <w:sz w:val="24"/>
                <w:szCs w:val="24"/>
              </w:rPr>
              <w:t xml:space="preserve">ороны, другая Сторона будет вправе расторгнуть настоящий Контракт, путем уведомления другой Стороны. В </w:t>
            </w:r>
            <w:proofErr w:type="gramStart"/>
            <w:r w:rsidRPr="00A63EEA">
              <w:rPr>
                <w:rFonts w:ascii="Times New Roman" w:eastAsia="Times New Roman" w:hAnsi="Times New Roman" w:cs="Times New Roman"/>
                <w:snapToGrid w:val="0"/>
                <w:sz w:val="24"/>
                <w:szCs w:val="24"/>
              </w:rPr>
              <w:t>этом</w:t>
            </w:r>
            <w:proofErr w:type="gramEnd"/>
            <w:r w:rsidRPr="00A63EEA">
              <w:rPr>
                <w:rFonts w:ascii="Times New Roman" w:eastAsia="Times New Roman" w:hAnsi="Times New Roman" w:cs="Times New Roman"/>
                <w:snapToGrid w:val="0"/>
                <w:sz w:val="24"/>
                <w:szCs w:val="24"/>
              </w:rPr>
              <w:t xml:space="preserve"> случае Контракт считается расторгнутым с даты получения другой Стороной уведомления о расторжении. </w:t>
            </w:r>
          </w:p>
        </w:tc>
      </w:tr>
      <w:tr w:rsidR="00A63EEA" w:rsidRPr="00A63EEA" w:rsidTr="00A63EEA">
        <w:tc>
          <w:tcPr>
            <w:tcW w:w="2456" w:type="pct"/>
            <w:shd w:val="clear" w:color="auto" w:fill="auto"/>
          </w:tcPr>
          <w:p w:rsidR="00A63EEA" w:rsidRPr="00A63EEA" w:rsidRDefault="00A63EEA" w:rsidP="00B5396A">
            <w:pPr>
              <w:keepNext/>
              <w:numPr>
                <w:ilvl w:val="0"/>
                <w:numId w:val="14"/>
              </w:numPr>
              <w:tabs>
                <w:tab w:val="left" w:pos="396"/>
              </w:tabs>
              <w:spacing w:after="0" w:line="240" w:lineRule="auto"/>
              <w:ind w:left="0" w:firstLine="0"/>
              <w:jc w:val="center"/>
              <w:rPr>
                <w:rFonts w:ascii="Times New Roman" w:eastAsia="Times New Roman" w:hAnsi="Times New Roman" w:cs="Times New Roman"/>
                <w:sz w:val="24"/>
                <w:szCs w:val="24"/>
              </w:rPr>
            </w:pPr>
            <w:r w:rsidRPr="00A63EEA">
              <w:rPr>
                <w:rFonts w:ascii="Times New Roman" w:eastAsia="Times New Roman" w:hAnsi="Times New Roman" w:cs="Times New Roman"/>
                <w:b/>
                <w:bCs/>
                <w:sz w:val="24"/>
                <w:szCs w:val="24"/>
              </w:rPr>
              <w:lastRenderedPageBreak/>
              <w:t xml:space="preserve">RESOLUTION </w:t>
            </w:r>
            <w:r w:rsidRPr="00A63EEA">
              <w:rPr>
                <w:rFonts w:ascii="Times New Roman" w:eastAsia="Times New Roman" w:hAnsi="Times New Roman" w:cs="Times New Roman"/>
                <w:b/>
                <w:sz w:val="24"/>
                <w:szCs w:val="24"/>
              </w:rPr>
              <w:t>OF</w:t>
            </w:r>
            <w:r w:rsidRPr="00A63EEA">
              <w:rPr>
                <w:rFonts w:ascii="Times New Roman" w:eastAsia="Times New Roman" w:hAnsi="Times New Roman" w:cs="Times New Roman"/>
                <w:b/>
                <w:bCs/>
                <w:sz w:val="24"/>
                <w:szCs w:val="24"/>
              </w:rPr>
              <w:t xml:space="preserve"> DISPUTES</w:t>
            </w:r>
          </w:p>
        </w:tc>
        <w:tc>
          <w:tcPr>
            <w:tcW w:w="2544" w:type="pct"/>
            <w:shd w:val="clear" w:color="auto" w:fill="auto"/>
          </w:tcPr>
          <w:p w:rsidR="00A63EEA" w:rsidRPr="00A63EEA" w:rsidRDefault="00A63EEA" w:rsidP="00B5396A">
            <w:pPr>
              <w:keepNext/>
              <w:widowControl w:val="0"/>
              <w:numPr>
                <w:ilvl w:val="0"/>
                <w:numId w:val="15"/>
              </w:numPr>
              <w:tabs>
                <w:tab w:val="left" w:pos="350"/>
              </w:tabs>
              <w:spacing w:after="0" w:line="240" w:lineRule="auto"/>
              <w:ind w:left="10" w:hanging="10"/>
              <w:jc w:val="center"/>
              <w:rPr>
                <w:rFonts w:ascii="Times New Roman" w:eastAsia="Times New Roman" w:hAnsi="Times New Roman" w:cs="Times New Roman"/>
                <w:sz w:val="24"/>
                <w:szCs w:val="24"/>
              </w:rPr>
            </w:pPr>
            <w:r w:rsidRPr="00A63EEA">
              <w:rPr>
                <w:rFonts w:ascii="Times New Roman" w:eastAsia="Times New Roman" w:hAnsi="Times New Roman" w:cs="Times New Roman"/>
                <w:b/>
                <w:bCs/>
                <w:snapToGrid w:val="0"/>
                <w:sz w:val="24"/>
                <w:szCs w:val="24"/>
              </w:rPr>
              <w:t>РАЗРЕШЕНИЕ СПОРОВ</w:t>
            </w:r>
          </w:p>
        </w:tc>
      </w:tr>
      <w:tr w:rsidR="00A63EEA" w:rsidRPr="00A63EEA" w:rsidTr="00A63EEA">
        <w:tc>
          <w:tcPr>
            <w:tcW w:w="2456" w:type="pct"/>
            <w:shd w:val="clear" w:color="auto" w:fill="auto"/>
          </w:tcPr>
          <w:p w:rsidR="00A63EEA" w:rsidRPr="00A63EEA" w:rsidRDefault="00A63EEA" w:rsidP="00A63EEA">
            <w:pPr>
              <w:keepNext/>
              <w:keepLines/>
              <w:spacing w:after="0" w:line="240" w:lineRule="auto"/>
              <w:jc w:val="both"/>
              <w:rPr>
                <w:rFonts w:ascii="Times New Roman" w:eastAsia="SimSun" w:hAnsi="Times New Roman" w:cs="Times New Roman"/>
                <w:sz w:val="24"/>
                <w:szCs w:val="24"/>
                <w:lang w:val="en-GB" w:eastAsia="zh-CN"/>
              </w:rPr>
            </w:pP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p>
        </w:tc>
      </w:tr>
      <w:tr w:rsidR="00A63EEA" w:rsidRPr="00A63EEA" w:rsidTr="00A63EEA">
        <w:tc>
          <w:tcPr>
            <w:tcW w:w="2456" w:type="pct"/>
            <w:shd w:val="clear" w:color="auto" w:fill="auto"/>
          </w:tcPr>
          <w:p w:rsidR="00A63EEA" w:rsidRPr="00A63EEA" w:rsidRDefault="00A63EEA" w:rsidP="00A63EEA">
            <w:pPr>
              <w:keepNext/>
              <w:keepLines/>
              <w:tabs>
                <w:tab w:val="left" w:pos="426"/>
              </w:tabs>
              <w:spacing w:after="0" w:line="240" w:lineRule="auto"/>
              <w:jc w:val="both"/>
              <w:rPr>
                <w:rFonts w:ascii="Times New Roman" w:eastAsia="SimSun" w:hAnsi="Times New Roman" w:cs="Times New Roman"/>
                <w:sz w:val="24"/>
                <w:szCs w:val="24"/>
                <w:lang w:val="en-GB" w:eastAsia="zh-CN"/>
              </w:rPr>
            </w:pPr>
            <w:r w:rsidRPr="00A63EEA">
              <w:rPr>
                <w:rFonts w:ascii="Times New Roman" w:eastAsia="SimSun" w:hAnsi="Times New Roman" w:cs="Times New Roman"/>
                <w:sz w:val="24"/>
                <w:szCs w:val="24"/>
                <w:lang w:val="en-GB" w:eastAsia="zh-CN"/>
              </w:rPr>
              <w:t>9.1. This Contract shall be governed by and construed and interpreted in accordance with the substantive law of Russia</w:t>
            </w:r>
            <w:r w:rsidRPr="00A63EEA">
              <w:rPr>
                <w:rFonts w:ascii="Times New Roman" w:eastAsia="SimSun" w:hAnsi="Times New Roman" w:cs="Times New Roman"/>
                <w:sz w:val="24"/>
                <w:szCs w:val="24"/>
                <w:lang w:val="en-US" w:eastAsia="zh-CN"/>
              </w:rPr>
              <w:t>n Federation</w:t>
            </w:r>
            <w:r w:rsidRPr="00A63EEA">
              <w:rPr>
                <w:rFonts w:ascii="Times New Roman" w:eastAsia="SimSun" w:hAnsi="Times New Roman" w:cs="Times New Roman"/>
                <w:sz w:val="24"/>
                <w:szCs w:val="24"/>
                <w:lang w:val="en-GB" w:eastAsia="zh-CN"/>
              </w:rPr>
              <w:t>.</w:t>
            </w:r>
          </w:p>
        </w:tc>
        <w:tc>
          <w:tcPr>
            <w:tcW w:w="2544" w:type="pct"/>
            <w:shd w:val="clear" w:color="auto" w:fill="auto"/>
          </w:tcPr>
          <w:p w:rsidR="00A63EEA" w:rsidRPr="00A63EEA" w:rsidRDefault="00A63EEA" w:rsidP="00B5396A">
            <w:pPr>
              <w:keepNext/>
              <w:numPr>
                <w:ilvl w:val="0"/>
                <w:numId w:val="25"/>
              </w:numPr>
              <w:tabs>
                <w:tab w:val="left" w:pos="434"/>
              </w:tabs>
              <w:spacing w:after="0" w:line="240" w:lineRule="auto"/>
              <w:ind w:left="10" w:firstLine="0"/>
              <w:jc w:val="both"/>
              <w:rPr>
                <w:rFonts w:ascii="Times New Roman" w:eastAsia="Times New Roman" w:hAnsi="Times New Roman" w:cs="Times New Roman"/>
                <w:sz w:val="24"/>
                <w:szCs w:val="24"/>
              </w:rPr>
            </w:pPr>
            <w:r w:rsidRPr="00A63EEA">
              <w:rPr>
                <w:rFonts w:ascii="Times New Roman" w:eastAsia="Times New Roman" w:hAnsi="Times New Roman" w:cs="Times New Roman"/>
                <w:snapToGrid w:val="0"/>
                <w:sz w:val="24"/>
                <w:szCs w:val="24"/>
              </w:rPr>
              <w:t>Настоящий Контракт регулируется, составлен и толкуется в соответствии с материальным правом Российской Федерации.</w:t>
            </w:r>
          </w:p>
        </w:tc>
      </w:tr>
      <w:tr w:rsidR="00A63EEA" w:rsidRPr="00A63EEA" w:rsidTr="00A63EEA">
        <w:tc>
          <w:tcPr>
            <w:tcW w:w="2456" w:type="pct"/>
            <w:shd w:val="clear" w:color="auto" w:fill="auto"/>
          </w:tcPr>
          <w:p w:rsidR="00A63EEA" w:rsidRPr="00A63EEA" w:rsidRDefault="00A63EEA" w:rsidP="00A63EEA">
            <w:pPr>
              <w:keepNext/>
              <w:tabs>
                <w:tab w:val="left" w:pos="426"/>
              </w:tabs>
              <w:spacing w:after="0" w:line="240" w:lineRule="auto"/>
              <w:jc w:val="both"/>
              <w:rPr>
                <w:rFonts w:ascii="Times New Roman" w:eastAsia="Times New Roman" w:hAnsi="Times New Roman" w:cs="Times New Roman"/>
                <w:sz w:val="24"/>
                <w:szCs w:val="24"/>
                <w:lang w:eastAsia="en-GB"/>
              </w:rPr>
            </w:pPr>
          </w:p>
        </w:tc>
        <w:tc>
          <w:tcPr>
            <w:tcW w:w="2544" w:type="pct"/>
            <w:shd w:val="clear" w:color="auto" w:fill="auto"/>
          </w:tcPr>
          <w:p w:rsidR="00A63EEA" w:rsidRPr="00A63EEA" w:rsidRDefault="00A63EEA" w:rsidP="00A63EEA">
            <w:pPr>
              <w:keepNext/>
              <w:tabs>
                <w:tab w:val="left" w:pos="434"/>
              </w:tabs>
              <w:spacing w:after="0" w:line="240" w:lineRule="auto"/>
              <w:jc w:val="both"/>
              <w:rPr>
                <w:rFonts w:ascii="Times New Roman" w:eastAsia="Times New Roman" w:hAnsi="Times New Roman" w:cs="Times New Roman"/>
                <w:sz w:val="24"/>
                <w:szCs w:val="24"/>
                <w:lang w:eastAsia="en-GB"/>
              </w:rPr>
            </w:pPr>
          </w:p>
        </w:tc>
      </w:tr>
      <w:tr w:rsidR="00A63EEA" w:rsidRPr="00A63EEA" w:rsidTr="00A63EEA">
        <w:tc>
          <w:tcPr>
            <w:tcW w:w="2456" w:type="pct"/>
            <w:shd w:val="clear" w:color="auto" w:fill="auto"/>
          </w:tcPr>
          <w:p w:rsidR="00A63EEA" w:rsidRPr="00A63EEA" w:rsidRDefault="00A63EEA" w:rsidP="00A63EEA">
            <w:pPr>
              <w:keepNext/>
              <w:keepLines/>
              <w:tabs>
                <w:tab w:val="left" w:pos="426"/>
              </w:tabs>
              <w:spacing w:after="0" w:line="240" w:lineRule="auto"/>
              <w:jc w:val="both"/>
              <w:rPr>
                <w:rFonts w:ascii="Times New Roman" w:eastAsia="SimSun" w:hAnsi="Times New Roman" w:cs="Times New Roman"/>
                <w:sz w:val="24"/>
                <w:szCs w:val="24"/>
                <w:lang w:val="en-GB" w:eastAsia="zh-CN"/>
              </w:rPr>
            </w:pPr>
            <w:r w:rsidRPr="00A63EEA">
              <w:rPr>
                <w:rFonts w:ascii="Times New Roman" w:eastAsia="SimSun" w:hAnsi="Times New Roman" w:cs="Times New Roman"/>
                <w:sz w:val="24"/>
                <w:szCs w:val="24"/>
                <w:lang w:val="en-GB" w:eastAsia="zh-CN"/>
              </w:rPr>
              <w:t xml:space="preserve">9.2. All disputes arising out of or in connection with the present </w:t>
            </w:r>
            <w:r w:rsidRPr="00A63EEA">
              <w:rPr>
                <w:rFonts w:ascii="Times New Roman" w:eastAsia="SimSun" w:hAnsi="Times New Roman" w:cs="Times New Roman"/>
                <w:sz w:val="24"/>
                <w:szCs w:val="24"/>
                <w:lang w:val="en-US" w:eastAsia="zh-CN"/>
              </w:rPr>
              <w:t>C</w:t>
            </w:r>
            <w:proofErr w:type="spellStart"/>
            <w:r w:rsidRPr="00A63EEA">
              <w:rPr>
                <w:rFonts w:ascii="Times New Roman" w:eastAsia="SimSun" w:hAnsi="Times New Roman" w:cs="Times New Roman"/>
                <w:sz w:val="24"/>
                <w:szCs w:val="24"/>
                <w:lang w:val="en-GB" w:eastAsia="zh-CN"/>
              </w:rPr>
              <w:t>ontract</w:t>
            </w:r>
            <w:proofErr w:type="spellEnd"/>
            <w:r w:rsidRPr="00A63EEA">
              <w:rPr>
                <w:rFonts w:ascii="Times New Roman" w:eastAsia="SimSun" w:hAnsi="Times New Roman" w:cs="Times New Roman"/>
                <w:sz w:val="24"/>
                <w:szCs w:val="24"/>
                <w:lang w:val="en-GB" w:eastAsia="zh-CN"/>
              </w:rPr>
              <w:t xml:space="preserve"> shall be finally settled </w:t>
            </w:r>
            <w:r w:rsidRPr="00A63EEA">
              <w:rPr>
                <w:rFonts w:ascii="Times New Roman" w:eastAsia="SimSun" w:hAnsi="Times New Roman" w:cs="Times New Roman"/>
                <w:sz w:val="24"/>
                <w:szCs w:val="24"/>
                <w:lang w:val="en-US" w:eastAsia="zh-CN"/>
              </w:rPr>
              <w:t xml:space="preserve">by the </w:t>
            </w:r>
            <w:r w:rsidRPr="00A63EEA">
              <w:rPr>
                <w:rFonts w:ascii="Times New Roman" w:eastAsia="SimSun" w:hAnsi="Times New Roman" w:cs="Times New Roman"/>
                <w:sz w:val="24"/>
                <w:szCs w:val="24"/>
                <w:lang w:val="en-GB" w:eastAsia="zh-CN"/>
              </w:rPr>
              <w:t>International</w:t>
            </w:r>
            <w:r w:rsidRPr="00A63EEA">
              <w:rPr>
                <w:rFonts w:ascii="Times New Roman" w:eastAsia="SimSun" w:hAnsi="Times New Roman" w:cs="Times New Roman"/>
                <w:sz w:val="24"/>
                <w:szCs w:val="24"/>
                <w:lang w:val="en-US" w:eastAsia="zh-CN"/>
              </w:rPr>
              <w:t xml:space="preserve"> Commercial Arbitration Court at the Chamber of Commerce and Industry of the Russian Federation in accordance with its Rules </w:t>
            </w:r>
            <w:r w:rsidRPr="00A63EEA">
              <w:rPr>
                <w:rFonts w:ascii="Times New Roman" w:eastAsia="SimSun" w:hAnsi="Times New Roman" w:cs="Times New Roman"/>
                <w:sz w:val="24"/>
                <w:szCs w:val="24"/>
                <w:lang w:val="en-GB" w:eastAsia="zh-CN"/>
              </w:rPr>
              <w:t xml:space="preserve">by </w:t>
            </w:r>
            <w:r w:rsidRPr="00A63EEA">
              <w:rPr>
                <w:rFonts w:ascii="Times New Roman" w:eastAsia="SimSun" w:hAnsi="Times New Roman" w:cs="Times New Roman"/>
                <w:sz w:val="24"/>
                <w:szCs w:val="24"/>
                <w:lang w:val="en-US" w:eastAsia="zh-CN"/>
              </w:rPr>
              <w:t>3 (three)</w:t>
            </w:r>
            <w:r w:rsidRPr="00A63EEA">
              <w:rPr>
                <w:rFonts w:ascii="Times New Roman" w:eastAsia="SimSun" w:hAnsi="Times New Roman" w:cs="Times New Roman"/>
                <w:sz w:val="24"/>
                <w:szCs w:val="24"/>
                <w:lang w:val="en-GB" w:eastAsia="zh-CN"/>
              </w:rPr>
              <w:t xml:space="preserve"> arbitrators appointed in accordance with the said Rules. Place of arbitration shall be </w:t>
            </w:r>
            <w:r w:rsidRPr="00A63EEA">
              <w:rPr>
                <w:rFonts w:ascii="Times New Roman" w:eastAsia="SimSun" w:hAnsi="Times New Roman" w:cs="Times New Roman"/>
                <w:sz w:val="24"/>
                <w:szCs w:val="24"/>
                <w:lang w:val="en-US" w:eastAsia="zh-CN"/>
              </w:rPr>
              <w:t>Moscow</w:t>
            </w:r>
            <w:r w:rsidRPr="00A63EEA">
              <w:rPr>
                <w:rFonts w:ascii="Times New Roman" w:eastAsia="SimSun" w:hAnsi="Times New Roman" w:cs="Times New Roman"/>
                <w:sz w:val="24"/>
                <w:szCs w:val="24"/>
                <w:lang w:val="en-GB" w:eastAsia="zh-CN"/>
              </w:rPr>
              <w:t xml:space="preserve">, Russian Federation. The language to be used in the arbitration proceedings shall be Russian. </w:t>
            </w:r>
          </w:p>
        </w:tc>
        <w:tc>
          <w:tcPr>
            <w:tcW w:w="2544" w:type="pct"/>
            <w:shd w:val="clear" w:color="auto" w:fill="auto"/>
          </w:tcPr>
          <w:p w:rsidR="00A63EEA" w:rsidRPr="00A63EEA" w:rsidRDefault="00A63EEA" w:rsidP="00B5396A">
            <w:pPr>
              <w:keepNext/>
              <w:numPr>
                <w:ilvl w:val="0"/>
                <w:numId w:val="25"/>
              </w:numPr>
              <w:tabs>
                <w:tab w:val="left" w:pos="434"/>
              </w:tabs>
              <w:spacing w:after="0" w:line="240" w:lineRule="auto"/>
              <w:ind w:left="10" w:firstLine="0"/>
              <w:jc w:val="both"/>
              <w:rPr>
                <w:rFonts w:ascii="Times New Roman" w:eastAsia="Times New Roman" w:hAnsi="Times New Roman" w:cs="Times New Roman"/>
                <w:sz w:val="24"/>
                <w:szCs w:val="24"/>
              </w:rPr>
            </w:pPr>
            <w:r w:rsidRPr="00A63EEA">
              <w:rPr>
                <w:rFonts w:ascii="Times New Roman" w:eastAsia="Times New Roman" w:hAnsi="Times New Roman" w:cs="Times New Roman"/>
                <w:snapToGrid w:val="0"/>
                <w:sz w:val="24"/>
                <w:szCs w:val="24"/>
              </w:rPr>
              <w:t xml:space="preserve">Все споры, которые могут возникнуть из настоящего Контракта или в связи с ним, подлежат разрешению </w:t>
            </w:r>
            <w:r w:rsidRPr="00A63EEA">
              <w:rPr>
                <w:rFonts w:ascii="Times New Roman" w:eastAsia="Times New Roman" w:hAnsi="Times New Roman" w:cs="Times New Roman"/>
                <w:sz w:val="24"/>
                <w:szCs w:val="24"/>
              </w:rPr>
              <w:t>в Международном коммерческом арбитражном суде при Торгово-промышленной палате РФ в соответствии с его Регламентом,</w:t>
            </w:r>
            <w:r w:rsidRPr="00A63EEA">
              <w:rPr>
                <w:rFonts w:ascii="Times New Roman" w:eastAsia="Times New Roman" w:hAnsi="Times New Roman" w:cs="Times New Roman"/>
                <w:snapToGrid w:val="0"/>
                <w:sz w:val="24"/>
                <w:szCs w:val="24"/>
              </w:rPr>
              <w:t xml:space="preserve"> арбитрами в составе 3 (трех) человек, назначенными в соответствии с указанным Регламентом. Место арбитражного разбирательства – Москва, Российская Федерация. Язык арбитражного судопроизводства – русский.</w:t>
            </w:r>
          </w:p>
        </w:tc>
      </w:tr>
      <w:tr w:rsidR="00A63EEA" w:rsidRPr="00A63EEA" w:rsidTr="00A63EEA">
        <w:tc>
          <w:tcPr>
            <w:tcW w:w="2456" w:type="pct"/>
            <w:shd w:val="clear" w:color="auto" w:fill="auto"/>
          </w:tcPr>
          <w:p w:rsidR="00A63EEA" w:rsidRPr="00A63EEA" w:rsidRDefault="00A63EEA" w:rsidP="00A63EEA">
            <w:pPr>
              <w:keepNext/>
              <w:keepLines/>
              <w:tabs>
                <w:tab w:val="left" w:pos="426"/>
              </w:tabs>
              <w:spacing w:after="0" w:line="240" w:lineRule="auto"/>
              <w:jc w:val="both"/>
              <w:rPr>
                <w:rFonts w:ascii="Times New Roman" w:eastAsia="SimSun" w:hAnsi="Times New Roman" w:cs="Times New Roman"/>
                <w:sz w:val="24"/>
                <w:szCs w:val="24"/>
                <w:lang w:val="en-US" w:eastAsia="zh-CN"/>
              </w:rPr>
            </w:pPr>
            <w:r w:rsidRPr="00A63EEA">
              <w:rPr>
                <w:rFonts w:ascii="Times New Roman" w:eastAsia="SimSun" w:hAnsi="Times New Roman" w:cs="Times New Roman"/>
                <w:sz w:val="24"/>
                <w:szCs w:val="24"/>
                <w:lang w:val="en-GB" w:eastAsia="zh-CN"/>
              </w:rPr>
              <w:t xml:space="preserve">9.3. The regulations of the United Nations Convention on Contracts for the International Sale of Goods of April 11, 1980 shall not apply to this Contract. Neither Buyer’s General Conditions of Purchase nor Seller’s General Conditions of Sale and Delivery nor Principles of International Commercial Contract UNIDROIT, nor any other general conditions of the Parties shall apply to this </w:t>
            </w:r>
            <w:r w:rsidRPr="00A63EEA">
              <w:rPr>
                <w:rFonts w:ascii="Times New Roman" w:eastAsia="SimSun" w:hAnsi="Times New Roman" w:cs="Times New Roman"/>
                <w:sz w:val="24"/>
                <w:szCs w:val="24"/>
                <w:lang w:val="en-US" w:eastAsia="zh-CN"/>
              </w:rPr>
              <w:t>Contract</w:t>
            </w:r>
            <w:r w:rsidRPr="00A63EEA">
              <w:rPr>
                <w:rFonts w:ascii="Times New Roman" w:eastAsia="SimSun" w:hAnsi="Times New Roman" w:cs="Times New Roman"/>
                <w:sz w:val="24"/>
                <w:szCs w:val="24"/>
                <w:lang w:val="en-GB" w:eastAsia="zh-CN"/>
              </w:rPr>
              <w:t>.</w:t>
            </w:r>
          </w:p>
        </w:tc>
        <w:tc>
          <w:tcPr>
            <w:tcW w:w="2544" w:type="pct"/>
            <w:shd w:val="clear" w:color="auto" w:fill="auto"/>
          </w:tcPr>
          <w:p w:rsidR="00A63EEA" w:rsidRPr="00A63EEA" w:rsidRDefault="00A63EEA" w:rsidP="00B5396A">
            <w:pPr>
              <w:keepNext/>
              <w:numPr>
                <w:ilvl w:val="0"/>
                <w:numId w:val="25"/>
              </w:numPr>
              <w:tabs>
                <w:tab w:val="left" w:pos="434"/>
              </w:tabs>
              <w:spacing w:after="0" w:line="240" w:lineRule="auto"/>
              <w:ind w:left="10" w:firstLine="0"/>
              <w:jc w:val="both"/>
              <w:rPr>
                <w:rFonts w:ascii="Times New Roman" w:eastAsia="Times New Roman" w:hAnsi="Times New Roman" w:cs="Times New Roman"/>
                <w:sz w:val="24"/>
                <w:szCs w:val="24"/>
              </w:rPr>
            </w:pPr>
            <w:r w:rsidRPr="00A63EEA">
              <w:rPr>
                <w:rFonts w:ascii="Times New Roman" w:eastAsia="Times New Roman" w:hAnsi="Times New Roman" w:cs="Times New Roman"/>
                <w:bCs/>
                <w:sz w:val="24"/>
                <w:szCs w:val="24"/>
              </w:rPr>
              <w:t>Правила Конвенц</w:t>
            </w:r>
            <w:proofErr w:type="gramStart"/>
            <w:r w:rsidRPr="00A63EEA">
              <w:rPr>
                <w:rFonts w:ascii="Times New Roman" w:eastAsia="Times New Roman" w:hAnsi="Times New Roman" w:cs="Times New Roman"/>
                <w:bCs/>
                <w:sz w:val="24"/>
                <w:szCs w:val="24"/>
              </w:rPr>
              <w:t>ии ОО</w:t>
            </w:r>
            <w:proofErr w:type="gramEnd"/>
            <w:r w:rsidRPr="00A63EEA">
              <w:rPr>
                <w:rFonts w:ascii="Times New Roman" w:eastAsia="Times New Roman" w:hAnsi="Times New Roman" w:cs="Times New Roman"/>
                <w:bCs/>
                <w:sz w:val="24"/>
                <w:szCs w:val="24"/>
              </w:rPr>
              <w:t xml:space="preserve">Н по Контрактам Международной Купли-Продажи Товаров от 11 апреля 1980 года к настоящему Контракту не </w:t>
            </w:r>
            <w:r w:rsidRPr="00A63EEA">
              <w:rPr>
                <w:rFonts w:ascii="Times New Roman" w:eastAsia="Times New Roman" w:hAnsi="Times New Roman" w:cs="Times New Roman"/>
                <w:snapToGrid w:val="0"/>
                <w:sz w:val="24"/>
                <w:szCs w:val="24"/>
              </w:rPr>
              <w:t>применяются</w:t>
            </w:r>
            <w:r w:rsidRPr="00A63EEA">
              <w:rPr>
                <w:rFonts w:ascii="Times New Roman" w:eastAsia="Times New Roman" w:hAnsi="Times New Roman" w:cs="Times New Roman"/>
                <w:bCs/>
                <w:sz w:val="24"/>
                <w:szCs w:val="24"/>
              </w:rPr>
              <w:t xml:space="preserve">. Ни Общие Условия Покупки Товаров Покупателя, ни Общие Условия Продажи Товаров Продавца, ни Принципы УНИДРУА, ни торговые обычаи, ни любые иные общие условия Сторон к настоящему Контракту не применяются. </w:t>
            </w:r>
          </w:p>
        </w:tc>
      </w:tr>
      <w:tr w:rsidR="00A63EEA" w:rsidRPr="00A63EEA" w:rsidTr="00A63EEA">
        <w:trPr>
          <w:trHeight w:val="301"/>
        </w:trPr>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p>
        </w:tc>
      </w:tr>
      <w:tr w:rsidR="00A63EEA" w:rsidRPr="00A63EEA" w:rsidTr="00A63EEA">
        <w:tc>
          <w:tcPr>
            <w:tcW w:w="2456" w:type="pct"/>
            <w:shd w:val="clear" w:color="auto" w:fill="auto"/>
          </w:tcPr>
          <w:p w:rsidR="00A63EEA" w:rsidRPr="00A63EEA" w:rsidRDefault="00A63EEA" w:rsidP="00B5396A">
            <w:pPr>
              <w:keepNext/>
              <w:numPr>
                <w:ilvl w:val="0"/>
                <w:numId w:val="14"/>
              </w:numPr>
              <w:tabs>
                <w:tab w:val="left" w:pos="426"/>
              </w:tabs>
              <w:spacing w:after="0" w:line="240" w:lineRule="auto"/>
              <w:ind w:left="0" w:firstLine="0"/>
              <w:jc w:val="center"/>
              <w:rPr>
                <w:rFonts w:ascii="Times New Roman" w:eastAsia="Times New Roman" w:hAnsi="Times New Roman" w:cs="Times New Roman"/>
                <w:b/>
                <w:bCs/>
                <w:sz w:val="24"/>
                <w:szCs w:val="24"/>
                <w:lang w:val="en-GB"/>
              </w:rPr>
            </w:pPr>
            <w:r w:rsidRPr="00A63EEA">
              <w:rPr>
                <w:rFonts w:ascii="Times New Roman" w:eastAsia="Times New Roman" w:hAnsi="Times New Roman" w:cs="Times New Roman"/>
                <w:b/>
                <w:bCs/>
                <w:sz w:val="24"/>
                <w:szCs w:val="24"/>
                <w:lang w:val="en-GB"/>
              </w:rPr>
              <w:t>TERM OF THE CONTRACT, TERMINATION, SURVIVAL, MODIFICATION, NOTICES</w:t>
            </w:r>
          </w:p>
        </w:tc>
        <w:tc>
          <w:tcPr>
            <w:tcW w:w="2544" w:type="pct"/>
            <w:shd w:val="clear" w:color="auto" w:fill="auto"/>
          </w:tcPr>
          <w:p w:rsidR="00A63EEA" w:rsidRPr="00A63EEA" w:rsidRDefault="00A63EEA" w:rsidP="00B5396A">
            <w:pPr>
              <w:keepNext/>
              <w:widowControl w:val="0"/>
              <w:numPr>
                <w:ilvl w:val="0"/>
                <w:numId w:val="15"/>
              </w:numPr>
              <w:tabs>
                <w:tab w:val="left" w:pos="459"/>
              </w:tabs>
              <w:spacing w:after="0" w:line="240" w:lineRule="auto"/>
              <w:ind w:left="10" w:hanging="10"/>
              <w:jc w:val="center"/>
              <w:rPr>
                <w:rFonts w:ascii="Times New Roman" w:eastAsia="Times New Roman" w:hAnsi="Times New Roman" w:cs="Times New Roman"/>
                <w:b/>
                <w:sz w:val="24"/>
                <w:szCs w:val="24"/>
              </w:rPr>
            </w:pPr>
            <w:r w:rsidRPr="00A63EEA">
              <w:rPr>
                <w:rFonts w:ascii="Times New Roman" w:eastAsia="Times New Roman" w:hAnsi="Times New Roman" w:cs="Times New Roman"/>
                <w:b/>
                <w:sz w:val="24"/>
                <w:szCs w:val="24"/>
              </w:rPr>
              <w:t xml:space="preserve">СРОК ДЕЙСТВИЯ КОНТРАКТА, РАСТОРЖЕНИЕ, СОХРАНЕНИЕ В СИЛЕ </w:t>
            </w:r>
            <w:r w:rsidRPr="00A63EEA">
              <w:rPr>
                <w:rFonts w:ascii="Times New Roman" w:eastAsia="Times New Roman" w:hAnsi="Times New Roman" w:cs="Times New Roman"/>
                <w:b/>
                <w:bCs/>
                <w:snapToGrid w:val="0"/>
                <w:sz w:val="24"/>
                <w:szCs w:val="24"/>
              </w:rPr>
              <w:t>ПОЛОЖЕНИЙ</w:t>
            </w:r>
            <w:r w:rsidRPr="00A63EEA">
              <w:rPr>
                <w:rFonts w:ascii="Times New Roman" w:eastAsia="Times New Roman" w:hAnsi="Times New Roman" w:cs="Times New Roman"/>
                <w:b/>
                <w:sz w:val="24"/>
                <w:szCs w:val="24"/>
              </w:rPr>
              <w:t>, ИЗМЕНЕНИЯ, УВЕДОМЛЕНИЯ</w:t>
            </w:r>
          </w:p>
        </w:tc>
      </w:tr>
      <w:tr w:rsidR="00A63EEA" w:rsidRPr="00A63EEA" w:rsidTr="00A63EEA">
        <w:tc>
          <w:tcPr>
            <w:tcW w:w="2456" w:type="pct"/>
            <w:shd w:val="clear" w:color="auto" w:fill="auto"/>
          </w:tcPr>
          <w:p w:rsidR="00A63EEA" w:rsidRPr="00A63EEA" w:rsidRDefault="00A63EEA" w:rsidP="00A63EEA">
            <w:pPr>
              <w:keepNext/>
              <w:autoSpaceDE w:val="0"/>
              <w:autoSpaceDN w:val="0"/>
              <w:adjustRightInd w:val="0"/>
              <w:spacing w:after="0" w:line="240" w:lineRule="auto"/>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 xml:space="preserve">10.1. This Contract comes in force upon signing by both Parties as of the dates first above written and </w:t>
            </w:r>
            <w:proofErr w:type="gramStart"/>
            <w:r w:rsidRPr="00A63EEA">
              <w:rPr>
                <w:rFonts w:ascii="Times New Roman" w:eastAsia="Times New Roman" w:hAnsi="Times New Roman" w:cs="Times New Roman"/>
                <w:sz w:val="24"/>
                <w:szCs w:val="24"/>
                <w:lang w:val="en-US"/>
              </w:rPr>
              <w:t>remain</w:t>
            </w:r>
            <w:proofErr w:type="gramEnd"/>
            <w:r w:rsidRPr="00A63EEA">
              <w:rPr>
                <w:rFonts w:ascii="Times New Roman" w:eastAsia="Times New Roman" w:hAnsi="Times New Roman" w:cs="Times New Roman"/>
                <w:sz w:val="24"/>
                <w:szCs w:val="24"/>
                <w:lang w:val="en-US"/>
              </w:rPr>
              <w:t xml:space="preserve"> in force until of December 31, 2018.</w:t>
            </w:r>
          </w:p>
        </w:tc>
        <w:tc>
          <w:tcPr>
            <w:tcW w:w="2544" w:type="pct"/>
            <w:shd w:val="clear" w:color="auto" w:fill="auto"/>
          </w:tcPr>
          <w:p w:rsidR="00A63EEA" w:rsidRPr="00A63EEA" w:rsidRDefault="00A63EEA" w:rsidP="00B5396A">
            <w:pPr>
              <w:keepNext/>
              <w:widowControl w:val="0"/>
              <w:numPr>
                <w:ilvl w:val="0"/>
                <w:numId w:val="26"/>
              </w:numPr>
              <w:tabs>
                <w:tab w:val="left" w:pos="601"/>
              </w:tabs>
              <w:spacing w:after="0" w:line="240" w:lineRule="auto"/>
              <w:ind w:left="10" w:firstLine="0"/>
              <w:jc w:val="both"/>
              <w:rPr>
                <w:rFonts w:ascii="Times New Roman" w:eastAsia="Times New Roman" w:hAnsi="Times New Roman" w:cs="Times New Roman"/>
                <w:sz w:val="24"/>
                <w:szCs w:val="24"/>
              </w:rPr>
            </w:pPr>
            <w:r w:rsidRPr="00A63EEA">
              <w:rPr>
                <w:rFonts w:ascii="Times New Roman" w:eastAsia="Times New Roman" w:hAnsi="Times New Roman" w:cs="Times New Roman"/>
                <w:sz w:val="24"/>
                <w:szCs w:val="24"/>
              </w:rPr>
              <w:t>Настоящий Контра</w:t>
            </w:r>
            <w:proofErr w:type="gramStart"/>
            <w:r w:rsidRPr="00A63EEA">
              <w:rPr>
                <w:rFonts w:ascii="Times New Roman" w:eastAsia="Times New Roman" w:hAnsi="Times New Roman" w:cs="Times New Roman"/>
                <w:sz w:val="24"/>
                <w:szCs w:val="24"/>
              </w:rPr>
              <w:t>кт вст</w:t>
            </w:r>
            <w:proofErr w:type="gramEnd"/>
            <w:r w:rsidRPr="00A63EEA">
              <w:rPr>
                <w:rFonts w:ascii="Times New Roman" w:eastAsia="Times New Roman" w:hAnsi="Times New Roman" w:cs="Times New Roman"/>
                <w:sz w:val="24"/>
                <w:szCs w:val="24"/>
              </w:rPr>
              <w:t xml:space="preserve">упает в силу после </w:t>
            </w:r>
            <w:r w:rsidRPr="00A63EEA">
              <w:rPr>
                <w:rFonts w:ascii="Times New Roman" w:eastAsia="Times New Roman" w:hAnsi="Times New Roman" w:cs="Times New Roman"/>
                <w:bCs/>
                <w:snapToGrid w:val="0"/>
                <w:sz w:val="24"/>
                <w:szCs w:val="24"/>
              </w:rPr>
              <w:t>подписания</w:t>
            </w:r>
            <w:r w:rsidRPr="00A63EEA">
              <w:rPr>
                <w:rFonts w:ascii="Times New Roman" w:eastAsia="Times New Roman" w:hAnsi="Times New Roman" w:cs="Times New Roman"/>
                <w:sz w:val="24"/>
                <w:szCs w:val="24"/>
              </w:rPr>
              <w:t xml:space="preserve"> его обеими Сторонами в дату, указанную выше, и действует до 31 декабря 2018 года. </w:t>
            </w:r>
          </w:p>
        </w:tc>
      </w:tr>
      <w:tr w:rsidR="00A63EEA" w:rsidRPr="00A63EEA" w:rsidTr="00A63EEA">
        <w:tc>
          <w:tcPr>
            <w:tcW w:w="2456" w:type="pct"/>
            <w:shd w:val="clear" w:color="auto" w:fill="auto"/>
          </w:tcPr>
          <w:p w:rsidR="00A63EEA" w:rsidRPr="00A63EEA" w:rsidRDefault="00A63EEA" w:rsidP="00A63EEA">
            <w:pPr>
              <w:keepNext/>
              <w:autoSpaceDE w:val="0"/>
              <w:autoSpaceDN w:val="0"/>
              <w:adjustRightInd w:val="0"/>
              <w:spacing w:after="0" w:line="240" w:lineRule="auto"/>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10.2. Without prejudice to the Parties’ termination rights specified elsewhere in this Contract, and the termination rights either Party may have as provided for by applicable law, either Party shall have the right to terminate this Contract prematurely without period of notice in case of:</w:t>
            </w:r>
          </w:p>
        </w:tc>
        <w:tc>
          <w:tcPr>
            <w:tcW w:w="2544" w:type="pct"/>
            <w:shd w:val="clear" w:color="auto" w:fill="auto"/>
          </w:tcPr>
          <w:p w:rsidR="00A63EEA" w:rsidRPr="00A63EEA" w:rsidRDefault="00A63EEA" w:rsidP="00B5396A">
            <w:pPr>
              <w:keepNext/>
              <w:widowControl w:val="0"/>
              <w:numPr>
                <w:ilvl w:val="0"/>
                <w:numId w:val="26"/>
              </w:numPr>
              <w:tabs>
                <w:tab w:val="left" w:pos="601"/>
              </w:tabs>
              <w:spacing w:after="0" w:line="240" w:lineRule="auto"/>
              <w:ind w:left="10" w:firstLine="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 xml:space="preserve">Без ущерба для прав Сторон по </w:t>
            </w:r>
            <w:r w:rsidRPr="00A63EEA">
              <w:rPr>
                <w:rFonts w:ascii="Times New Roman" w:eastAsia="Times New Roman" w:hAnsi="Times New Roman" w:cs="Times New Roman"/>
                <w:sz w:val="24"/>
                <w:szCs w:val="24"/>
              </w:rPr>
              <w:t>расторжению</w:t>
            </w:r>
            <w:r w:rsidRPr="00A63EEA">
              <w:rPr>
                <w:rFonts w:ascii="Times New Roman" w:eastAsia="Times New Roman" w:hAnsi="Times New Roman" w:cs="Times New Roman"/>
                <w:snapToGrid w:val="0"/>
                <w:sz w:val="24"/>
                <w:szCs w:val="24"/>
              </w:rPr>
              <w:t xml:space="preserve"> настоящего Контракта, упомянутых в каких-либо положениях настоящего Контракта, и прав по расторжению, предусмотренных применимым правом, любая из Сторон вправе расторгнуть настоящий Контра</w:t>
            </w:r>
            <w:proofErr w:type="gramStart"/>
            <w:r w:rsidRPr="00A63EEA">
              <w:rPr>
                <w:rFonts w:ascii="Times New Roman" w:eastAsia="Times New Roman" w:hAnsi="Times New Roman" w:cs="Times New Roman"/>
                <w:snapToGrid w:val="0"/>
                <w:sz w:val="24"/>
                <w:szCs w:val="24"/>
              </w:rPr>
              <w:t>кт с пр</w:t>
            </w:r>
            <w:proofErr w:type="gramEnd"/>
            <w:r w:rsidRPr="00A63EEA">
              <w:rPr>
                <w:rFonts w:ascii="Times New Roman" w:eastAsia="Times New Roman" w:hAnsi="Times New Roman" w:cs="Times New Roman"/>
                <w:snapToGrid w:val="0"/>
                <w:sz w:val="24"/>
                <w:szCs w:val="24"/>
              </w:rPr>
              <w:t>едварительным уведомлением другой Стороны (без срока уведомления) в случаях:</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r w:rsidRPr="00A63EEA">
              <w:rPr>
                <w:rFonts w:ascii="Times New Roman" w:eastAsia="Times New Roman" w:hAnsi="Times New Roman" w:cs="Times New Roman"/>
                <w:sz w:val="24"/>
                <w:szCs w:val="24"/>
                <w:lang w:val="en-GB" w:eastAsia="en-GB"/>
              </w:rPr>
              <w:t>a)</w:t>
            </w:r>
            <w:r w:rsidRPr="00A63EEA">
              <w:rPr>
                <w:rFonts w:ascii="Times New Roman" w:eastAsia="Times New Roman" w:hAnsi="Times New Roman" w:cs="Times New Roman"/>
                <w:sz w:val="24"/>
                <w:szCs w:val="24"/>
                <w:lang w:val="en-GB" w:eastAsia="en-GB"/>
              </w:rPr>
              <w:tab/>
              <w:t>of material breach of this Contract by the other Party if such breach is not cured by the breaching Party within 30 (thirty) calendar days after receipt of written notice from the non-</w:t>
            </w:r>
            <w:r w:rsidRPr="00A63EEA">
              <w:rPr>
                <w:rFonts w:ascii="Times New Roman" w:eastAsia="Times New Roman" w:hAnsi="Times New Roman" w:cs="Times New Roman"/>
                <w:sz w:val="24"/>
                <w:szCs w:val="24"/>
                <w:lang w:val="en-GB" w:eastAsia="en-GB"/>
              </w:rPr>
              <w:lastRenderedPageBreak/>
              <w:t>breaching Party specifying such breach, or</w:t>
            </w:r>
          </w:p>
        </w:tc>
        <w:tc>
          <w:tcPr>
            <w:tcW w:w="2544" w:type="pct"/>
            <w:shd w:val="clear" w:color="auto" w:fill="auto"/>
          </w:tcPr>
          <w:p w:rsidR="00A63EEA" w:rsidRPr="00A63EEA" w:rsidRDefault="00A63EEA" w:rsidP="00A63EEA">
            <w:pPr>
              <w:keepNext/>
              <w:widowControl w:val="0"/>
              <w:spacing w:after="0" w:line="240" w:lineRule="auto"/>
              <w:jc w:val="both"/>
              <w:rPr>
                <w:rFonts w:ascii="Times New Roman" w:eastAsia="Times New Roman" w:hAnsi="Times New Roman" w:cs="Times New Roman"/>
                <w:snapToGrid w:val="0"/>
                <w:sz w:val="24"/>
                <w:szCs w:val="24"/>
                <w:lang w:eastAsia="en-GB"/>
              </w:rPr>
            </w:pPr>
            <w:r w:rsidRPr="00A63EEA">
              <w:rPr>
                <w:rFonts w:ascii="Times New Roman" w:eastAsia="Times New Roman" w:hAnsi="Times New Roman" w:cs="Times New Roman"/>
                <w:snapToGrid w:val="0"/>
                <w:sz w:val="24"/>
                <w:szCs w:val="24"/>
                <w:lang w:eastAsia="en-GB"/>
              </w:rPr>
              <w:lastRenderedPageBreak/>
              <w:t xml:space="preserve">а) существенного нарушения настоящего Контракта другой Стороной, если такое нарушение не исправляется нарушающей Стороной в течение 30 (тридцати) календарных </w:t>
            </w:r>
            <w:r w:rsidRPr="00A63EEA">
              <w:rPr>
                <w:rFonts w:ascii="Times New Roman" w:eastAsia="Times New Roman" w:hAnsi="Times New Roman" w:cs="Times New Roman"/>
                <w:snapToGrid w:val="0"/>
                <w:sz w:val="24"/>
                <w:szCs w:val="24"/>
                <w:lang w:eastAsia="en-GB"/>
              </w:rPr>
              <w:lastRenderedPageBreak/>
              <w:t>дней после получения письменного уведомления от добросовестной Стороны с указанием нарушения.</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eastAsia="en-GB"/>
              </w:rPr>
            </w:pPr>
            <w:r w:rsidRPr="00A63EEA">
              <w:rPr>
                <w:rFonts w:ascii="Times New Roman" w:eastAsia="Times New Roman" w:hAnsi="Times New Roman" w:cs="Times New Roman"/>
                <w:sz w:val="24"/>
                <w:szCs w:val="24"/>
                <w:lang w:val="en-GB" w:eastAsia="en-GB"/>
              </w:rPr>
              <w:lastRenderedPageBreak/>
              <w:t xml:space="preserve">b) the other Party is declared bankrupt or otherwise made subject to insolvency proceedings, </w:t>
            </w:r>
          </w:p>
        </w:tc>
        <w:tc>
          <w:tcPr>
            <w:tcW w:w="2544" w:type="pct"/>
            <w:shd w:val="clear" w:color="auto" w:fill="auto"/>
          </w:tcPr>
          <w:p w:rsidR="00A63EEA" w:rsidRPr="00A63EEA" w:rsidRDefault="00A63EEA" w:rsidP="00A63EEA">
            <w:pPr>
              <w:keepNext/>
              <w:widowControl w:val="0"/>
              <w:spacing w:after="0" w:line="240" w:lineRule="auto"/>
              <w:jc w:val="both"/>
              <w:rPr>
                <w:rFonts w:ascii="Times New Roman" w:eastAsia="Times New Roman" w:hAnsi="Times New Roman" w:cs="Times New Roman"/>
                <w:snapToGrid w:val="0"/>
                <w:sz w:val="24"/>
                <w:szCs w:val="24"/>
                <w:lang w:eastAsia="en-GB"/>
              </w:rPr>
            </w:pPr>
            <w:r w:rsidRPr="00A63EEA">
              <w:rPr>
                <w:rFonts w:ascii="Times New Roman" w:eastAsia="Times New Roman" w:hAnsi="Times New Roman" w:cs="Times New Roman"/>
                <w:snapToGrid w:val="0"/>
                <w:sz w:val="24"/>
                <w:szCs w:val="24"/>
                <w:lang w:eastAsia="en-GB"/>
              </w:rPr>
              <w:t>б) в случае если в отношении другой Стороны объявлена процедура банкротства или какое-либо иное производство по признанию несостоятельности.</w:t>
            </w:r>
          </w:p>
        </w:tc>
      </w:tr>
      <w:tr w:rsidR="00A63EEA" w:rsidRPr="00A63EEA" w:rsidTr="00A63EEA">
        <w:tc>
          <w:tcPr>
            <w:tcW w:w="2456" w:type="pct"/>
            <w:shd w:val="clear" w:color="auto" w:fill="auto"/>
          </w:tcPr>
          <w:p w:rsidR="00A63EEA" w:rsidRPr="00A63EEA" w:rsidRDefault="00A63EEA" w:rsidP="00A63EEA">
            <w:pPr>
              <w:keepNext/>
              <w:autoSpaceDE w:val="0"/>
              <w:autoSpaceDN w:val="0"/>
              <w:adjustRightInd w:val="0"/>
              <w:spacing w:after="0" w:line="240" w:lineRule="auto"/>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 xml:space="preserve">10.3. Either Party shall have the right to terminate this Contract with written notice to the other Party 30 (thirty) days prior the date of termination of the Contract. </w:t>
            </w:r>
          </w:p>
        </w:tc>
        <w:tc>
          <w:tcPr>
            <w:tcW w:w="2544" w:type="pct"/>
            <w:shd w:val="clear" w:color="auto" w:fill="auto"/>
          </w:tcPr>
          <w:p w:rsidR="00A63EEA" w:rsidRPr="00A63EEA" w:rsidRDefault="00A63EEA" w:rsidP="00B5396A">
            <w:pPr>
              <w:keepNext/>
              <w:widowControl w:val="0"/>
              <w:numPr>
                <w:ilvl w:val="0"/>
                <w:numId w:val="26"/>
              </w:numPr>
              <w:spacing w:after="0" w:line="240" w:lineRule="auto"/>
              <w:ind w:left="10" w:firstLine="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Любая Сторона вправе расторгнуть настоящий Контра</w:t>
            </w:r>
            <w:proofErr w:type="gramStart"/>
            <w:r w:rsidRPr="00A63EEA">
              <w:rPr>
                <w:rFonts w:ascii="Times New Roman" w:eastAsia="Times New Roman" w:hAnsi="Times New Roman" w:cs="Times New Roman"/>
                <w:snapToGrid w:val="0"/>
                <w:sz w:val="24"/>
                <w:szCs w:val="24"/>
              </w:rPr>
              <w:t>кт с пр</w:t>
            </w:r>
            <w:proofErr w:type="gramEnd"/>
            <w:r w:rsidRPr="00A63EEA">
              <w:rPr>
                <w:rFonts w:ascii="Times New Roman" w:eastAsia="Times New Roman" w:hAnsi="Times New Roman" w:cs="Times New Roman"/>
                <w:snapToGrid w:val="0"/>
                <w:sz w:val="24"/>
                <w:szCs w:val="24"/>
              </w:rPr>
              <w:t xml:space="preserve">едварительным письменным уведомлением другой Стороны за 30 (тридцать) дней до даты расторжения Контракта. </w:t>
            </w:r>
          </w:p>
        </w:tc>
      </w:tr>
      <w:tr w:rsidR="00A63EEA" w:rsidRPr="00A63EEA" w:rsidTr="00A63EEA">
        <w:tc>
          <w:tcPr>
            <w:tcW w:w="2456" w:type="pct"/>
            <w:shd w:val="clear" w:color="auto" w:fill="auto"/>
          </w:tcPr>
          <w:p w:rsidR="00A63EEA" w:rsidRPr="00A63EEA" w:rsidRDefault="00A63EEA" w:rsidP="00A63EEA">
            <w:pPr>
              <w:keepNext/>
              <w:autoSpaceDE w:val="0"/>
              <w:autoSpaceDN w:val="0"/>
              <w:adjustRightInd w:val="0"/>
              <w:spacing w:after="0" w:line="240" w:lineRule="auto"/>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 xml:space="preserve">10.4. The expiration or termination of this Contract shall not affect the respective rights, obligations and liabilities of the Parties which have accrued during or are attributable to the period prior to such expiration or termination, including but not limited to, the settlement of accounts for the delivered Goods and claims. </w:t>
            </w:r>
          </w:p>
        </w:tc>
        <w:tc>
          <w:tcPr>
            <w:tcW w:w="2544" w:type="pct"/>
            <w:shd w:val="clear" w:color="auto" w:fill="auto"/>
          </w:tcPr>
          <w:p w:rsidR="00A63EEA" w:rsidRPr="00A63EEA" w:rsidRDefault="00A63EEA" w:rsidP="00B5396A">
            <w:pPr>
              <w:keepNext/>
              <w:widowControl w:val="0"/>
              <w:numPr>
                <w:ilvl w:val="0"/>
                <w:numId w:val="26"/>
              </w:numPr>
              <w:spacing w:after="0" w:line="240" w:lineRule="auto"/>
              <w:ind w:left="10" w:firstLine="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Истечение срока действия или досрочное расторжение настоящего   Контракта не влияет на соответствующие права, обязанности или ответственность Сторон,  которые возникли в период или  могут быть отнесены к периоду до даты  такого истечения или расторжения, включая но, не ограничиваясь, урегулирование расчетов за поставленный Товар и удовлетворение претензий.</w:t>
            </w:r>
          </w:p>
        </w:tc>
      </w:tr>
      <w:tr w:rsidR="00A63EEA" w:rsidRPr="00A63EEA" w:rsidTr="00A63EEA">
        <w:tc>
          <w:tcPr>
            <w:tcW w:w="2456" w:type="pct"/>
            <w:shd w:val="clear" w:color="auto" w:fill="auto"/>
          </w:tcPr>
          <w:p w:rsidR="00A63EEA" w:rsidRPr="00A63EEA" w:rsidRDefault="00A63EEA" w:rsidP="00A63EEA">
            <w:pPr>
              <w:keepNext/>
              <w:autoSpaceDE w:val="0"/>
              <w:autoSpaceDN w:val="0"/>
              <w:adjustRightInd w:val="0"/>
              <w:spacing w:after="0" w:line="240" w:lineRule="auto"/>
              <w:jc w:val="both"/>
              <w:rPr>
                <w:rFonts w:ascii="Times New Roman" w:eastAsia="Times New Roman" w:hAnsi="Times New Roman" w:cs="Times New Roman"/>
                <w:sz w:val="24"/>
                <w:szCs w:val="24"/>
                <w:lang w:val="en-GB"/>
              </w:rPr>
            </w:pPr>
            <w:r w:rsidRPr="00A63EEA">
              <w:rPr>
                <w:rFonts w:ascii="Times New Roman" w:eastAsia="Times New Roman" w:hAnsi="Times New Roman" w:cs="Times New Roman"/>
                <w:sz w:val="24"/>
                <w:szCs w:val="24"/>
                <w:lang w:val="en-US"/>
              </w:rPr>
              <w:t xml:space="preserve">10.5. Neither Party shall be entitled to make any claim for any compensation, reimbursement or damages, costs and expenses </w:t>
            </w:r>
            <w:proofErr w:type="gramStart"/>
            <w:r w:rsidRPr="00A63EEA">
              <w:rPr>
                <w:rFonts w:ascii="Times New Roman" w:eastAsia="Times New Roman" w:hAnsi="Times New Roman" w:cs="Times New Roman"/>
                <w:sz w:val="24"/>
                <w:szCs w:val="24"/>
                <w:lang w:val="en-US"/>
              </w:rPr>
              <w:t>or</w:t>
            </w:r>
            <w:proofErr w:type="gramEnd"/>
            <w:r w:rsidRPr="00A63EEA">
              <w:rPr>
                <w:rFonts w:ascii="Times New Roman" w:eastAsia="Times New Roman" w:hAnsi="Times New Roman" w:cs="Times New Roman"/>
                <w:sz w:val="24"/>
                <w:szCs w:val="24"/>
                <w:lang w:val="en-US"/>
              </w:rPr>
              <w:t xml:space="preserve"> other compensation of any kind based upon the termination of this Contract in accordance with its termination provisions or applicable law. </w:t>
            </w:r>
            <w:r w:rsidRPr="00A63EEA">
              <w:rPr>
                <w:rFonts w:ascii="Times New Roman" w:eastAsia="Times New Roman" w:hAnsi="Times New Roman" w:cs="Times New Roman"/>
                <w:sz w:val="24"/>
                <w:szCs w:val="24"/>
                <w:lang w:val="en-GB"/>
              </w:rPr>
              <w:t>The foregoing shall be without prejudice to Seller’s right to collect sums due by virtue of payment provisions hereunder and/or Goods sold to the Buyer, and/or the right of either Party to assert claims against the other Party based upon breach of this Contract.</w:t>
            </w:r>
          </w:p>
        </w:tc>
        <w:tc>
          <w:tcPr>
            <w:tcW w:w="2544" w:type="pct"/>
            <w:shd w:val="clear" w:color="auto" w:fill="auto"/>
          </w:tcPr>
          <w:p w:rsidR="00A63EEA" w:rsidRPr="00A63EEA" w:rsidRDefault="00A63EEA" w:rsidP="00B5396A">
            <w:pPr>
              <w:keepNext/>
              <w:widowControl w:val="0"/>
              <w:numPr>
                <w:ilvl w:val="0"/>
                <w:numId w:val="26"/>
              </w:numPr>
              <w:spacing w:after="0" w:line="240" w:lineRule="auto"/>
              <w:ind w:left="10" w:firstLine="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Ни одна из Сторон не вправе предъявлять претензии для получения компенсации, возмещения убытков или ущерба, затрат и расходов, или других компенсаций любого рода, в связи с расторжением настоящего Контракта, в соответствии с положениями о расторжении или применимым законодательством. Это положение не ограничивает право Продавца взыскивать суммы, полагающиеся к уплате за Товар, поставленный Покупателю по настоящему Контракту, и/или право любой Стороны предъявлять претензии другой Стороне в связи с нарушением настоящего Контракта.</w:t>
            </w:r>
          </w:p>
        </w:tc>
      </w:tr>
      <w:tr w:rsidR="00A63EEA" w:rsidRPr="00A63EEA" w:rsidTr="00A63EEA">
        <w:tc>
          <w:tcPr>
            <w:tcW w:w="2456" w:type="pct"/>
            <w:shd w:val="clear" w:color="auto" w:fill="auto"/>
          </w:tcPr>
          <w:p w:rsidR="00A63EEA" w:rsidRPr="00A63EEA" w:rsidRDefault="00A63EEA" w:rsidP="00A63EEA">
            <w:pPr>
              <w:keepNext/>
              <w:autoSpaceDE w:val="0"/>
              <w:autoSpaceDN w:val="0"/>
              <w:adjustRightInd w:val="0"/>
              <w:spacing w:after="0" w:line="240" w:lineRule="auto"/>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10.6. Any provision of this Contract that by its meaning is intended to continue even after the effective date of termination or expiration of this Contract shall survive the expiration or termination of this Contract, together with the Definitions of the defined terms used therein and related provisions of the Appendices referenced herein, either for the period specified in the respective provision or as foreseen by applicable law.</w:t>
            </w:r>
          </w:p>
        </w:tc>
        <w:tc>
          <w:tcPr>
            <w:tcW w:w="2544" w:type="pct"/>
            <w:shd w:val="clear" w:color="auto" w:fill="auto"/>
          </w:tcPr>
          <w:p w:rsidR="00A63EEA" w:rsidRPr="00A63EEA" w:rsidRDefault="00A63EEA" w:rsidP="00B5396A">
            <w:pPr>
              <w:keepNext/>
              <w:widowControl w:val="0"/>
              <w:numPr>
                <w:ilvl w:val="0"/>
                <w:numId w:val="26"/>
              </w:numPr>
              <w:spacing w:after="0" w:line="240" w:lineRule="auto"/>
              <w:ind w:left="10" w:firstLine="0"/>
              <w:jc w:val="both"/>
              <w:rPr>
                <w:rFonts w:ascii="Times New Roman" w:eastAsia="Times New Roman" w:hAnsi="Times New Roman" w:cs="Times New Roman"/>
                <w:sz w:val="24"/>
                <w:szCs w:val="24"/>
              </w:rPr>
            </w:pPr>
            <w:proofErr w:type="gramStart"/>
            <w:r w:rsidRPr="00A63EEA">
              <w:rPr>
                <w:rFonts w:ascii="Times New Roman" w:eastAsia="Times New Roman" w:hAnsi="Times New Roman" w:cs="Times New Roman"/>
                <w:snapToGrid w:val="0"/>
                <w:sz w:val="24"/>
                <w:szCs w:val="24"/>
              </w:rPr>
              <w:t>Любое положение настоящего Контракта, которое по своему смыслу должно продолжать действовать после истечения срока действия настоящего Контракта или его расторжения, будет действовать после истечения срока действия или расторжения Контракта, вместе с Определениями, используемыми в настоящем Контракте и соответствующими положениями Приложения № 1 к Контракту, либо в течение периода действия, определенного в соответствующем положении, либо как это предусмотрено применимым законодательством.</w:t>
            </w:r>
            <w:proofErr w:type="gramEnd"/>
          </w:p>
        </w:tc>
      </w:tr>
      <w:tr w:rsidR="00A63EEA" w:rsidRPr="00A63EEA" w:rsidTr="00A63EEA">
        <w:trPr>
          <w:trHeight w:val="650"/>
        </w:trPr>
        <w:tc>
          <w:tcPr>
            <w:tcW w:w="2456" w:type="pct"/>
            <w:shd w:val="clear" w:color="auto" w:fill="auto"/>
          </w:tcPr>
          <w:p w:rsidR="00A63EEA" w:rsidRPr="00A63EEA" w:rsidRDefault="00A63EEA" w:rsidP="00A63EEA">
            <w:pPr>
              <w:keepNext/>
              <w:autoSpaceDE w:val="0"/>
              <w:autoSpaceDN w:val="0"/>
              <w:adjustRightInd w:val="0"/>
              <w:spacing w:after="0" w:line="240" w:lineRule="auto"/>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10.7. This Contract and the documents referred to in it constitute the entire agreement and understanding of the Parties with regard to the subject matter hereof and cancel and supersede all prior written and oral agreements, understandings and declarations between the Parties in respect of the subject matter of this Contract.</w:t>
            </w:r>
          </w:p>
        </w:tc>
        <w:tc>
          <w:tcPr>
            <w:tcW w:w="2544" w:type="pct"/>
            <w:shd w:val="clear" w:color="auto" w:fill="auto"/>
          </w:tcPr>
          <w:p w:rsidR="00A63EEA" w:rsidRPr="00A63EEA" w:rsidRDefault="00A63EEA" w:rsidP="00B5396A">
            <w:pPr>
              <w:keepNext/>
              <w:widowControl w:val="0"/>
              <w:numPr>
                <w:ilvl w:val="0"/>
                <w:numId w:val="26"/>
              </w:numPr>
              <w:spacing w:after="0" w:line="240" w:lineRule="auto"/>
              <w:ind w:left="10" w:firstLine="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Настоящий Контракт и документы, относящиеся к нему, составляют и отражают всю договоренность и понимание Сторон в отношении предмета настоящего Контракта, и отменяют все предварительные договоренности, достигнутые в устной и письменной форме, и заявления Сторон, сделанные в отношении предмета настоящего Контракта.</w:t>
            </w:r>
          </w:p>
        </w:tc>
      </w:tr>
      <w:tr w:rsidR="00A63EEA" w:rsidRPr="00A63EEA" w:rsidTr="00A63EEA">
        <w:trPr>
          <w:trHeight w:val="183"/>
        </w:trPr>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p>
        </w:tc>
        <w:tc>
          <w:tcPr>
            <w:tcW w:w="2544" w:type="pct"/>
            <w:shd w:val="clear" w:color="auto" w:fill="auto"/>
          </w:tcPr>
          <w:p w:rsidR="00A63EEA" w:rsidRPr="00A63EEA" w:rsidRDefault="00A63EEA" w:rsidP="00A63EEA">
            <w:pPr>
              <w:keepNext/>
              <w:widowControl w:val="0"/>
              <w:spacing w:after="0" w:line="240" w:lineRule="auto"/>
              <w:jc w:val="both"/>
              <w:rPr>
                <w:rFonts w:ascii="Times New Roman" w:eastAsia="Times New Roman" w:hAnsi="Times New Roman" w:cs="Times New Roman"/>
                <w:snapToGrid w:val="0"/>
                <w:sz w:val="24"/>
                <w:szCs w:val="24"/>
                <w:lang w:eastAsia="en-GB"/>
              </w:rPr>
            </w:pPr>
          </w:p>
        </w:tc>
      </w:tr>
      <w:tr w:rsidR="00A63EEA" w:rsidRPr="00A63EEA" w:rsidTr="00A63EEA">
        <w:tc>
          <w:tcPr>
            <w:tcW w:w="2456" w:type="pct"/>
            <w:shd w:val="clear" w:color="auto" w:fill="auto"/>
          </w:tcPr>
          <w:p w:rsidR="00A63EEA" w:rsidRPr="00A63EEA" w:rsidRDefault="00A63EEA" w:rsidP="00A63EEA">
            <w:pPr>
              <w:keepNext/>
              <w:autoSpaceDE w:val="0"/>
              <w:autoSpaceDN w:val="0"/>
              <w:adjustRightInd w:val="0"/>
              <w:spacing w:after="0" w:line="240" w:lineRule="auto"/>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lastRenderedPageBreak/>
              <w:t xml:space="preserve">10.8. Any modifications of and additions to the present Contract shall be valid and binding only if they are made in writing and signed by duly authorized representatives of both Parties. </w:t>
            </w:r>
          </w:p>
        </w:tc>
        <w:tc>
          <w:tcPr>
            <w:tcW w:w="2544" w:type="pct"/>
            <w:shd w:val="clear" w:color="auto" w:fill="auto"/>
          </w:tcPr>
          <w:p w:rsidR="00A63EEA" w:rsidRPr="00A63EEA" w:rsidRDefault="00A63EEA" w:rsidP="00B5396A">
            <w:pPr>
              <w:keepNext/>
              <w:widowControl w:val="0"/>
              <w:numPr>
                <w:ilvl w:val="0"/>
                <w:numId w:val="26"/>
              </w:numPr>
              <w:spacing w:after="0" w:line="240" w:lineRule="auto"/>
              <w:ind w:left="10" w:firstLine="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 xml:space="preserve">Любые изменения и дополнения к настоящему Контракту действительны и обязательны лишь при условии, если они совершены в письменной форме и подписаны надлежаще уполномоченными на то представителями обеих Сторон. </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p>
        </w:tc>
      </w:tr>
      <w:tr w:rsidR="00A63EEA" w:rsidRPr="00A63EEA" w:rsidTr="00A63EEA">
        <w:tc>
          <w:tcPr>
            <w:tcW w:w="2456" w:type="pct"/>
            <w:shd w:val="clear" w:color="auto" w:fill="auto"/>
          </w:tcPr>
          <w:p w:rsidR="00A63EEA" w:rsidRPr="00A63EEA" w:rsidRDefault="00A63EEA" w:rsidP="00A63EEA">
            <w:pPr>
              <w:keepNext/>
              <w:autoSpaceDE w:val="0"/>
              <w:autoSpaceDN w:val="0"/>
              <w:adjustRightInd w:val="0"/>
              <w:spacing w:after="0" w:line="240" w:lineRule="auto"/>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10.9. All notices, information or written communication required by the terms of this Contract shall be given by personal courier delivery, or registered post and addressed to the respective Party’s address set forth at the beginning of this Contract or to the last address communicated by the Parties in writing.</w:t>
            </w:r>
          </w:p>
        </w:tc>
        <w:tc>
          <w:tcPr>
            <w:tcW w:w="2544" w:type="pct"/>
            <w:shd w:val="clear" w:color="auto" w:fill="auto"/>
          </w:tcPr>
          <w:p w:rsidR="00A63EEA" w:rsidRPr="00A63EEA" w:rsidRDefault="00A63EEA" w:rsidP="00B5396A">
            <w:pPr>
              <w:keepNext/>
              <w:widowControl w:val="0"/>
              <w:numPr>
                <w:ilvl w:val="0"/>
                <w:numId w:val="26"/>
              </w:numPr>
              <w:spacing w:after="0" w:line="240" w:lineRule="auto"/>
              <w:ind w:left="10" w:firstLine="0"/>
              <w:jc w:val="both"/>
              <w:rPr>
                <w:rFonts w:ascii="Times New Roman" w:eastAsia="Times New Roman" w:hAnsi="Times New Roman" w:cs="Times New Roman"/>
                <w:sz w:val="24"/>
                <w:szCs w:val="24"/>
              </w:rPr>
            </w:pPr>
            <w:r w:rsidRPr="00A63EEA">
              <w:rPr>
                <w:rFonts w:ascii="Times New Roman" w:eastAsia="Times New Roman" w:hAnsi="Times New Roman" w:cs="Times New Roman"/>
                <w:sz w:val="24"/>
                <w:szCs w:val="24"/>
              </w:rPr>
              <w:t xml:space="preserve">Все уведомления, информация или письменные </w:t>
            </w:r>
            <w:r w:rsidRPr="00A63EEA">
              <w:rPr>
                <w:rFonts w:ascii="Times New Roman" w:eastAsia="Times New Roman" w:hAnsi="Times New Roman" w:cs="Times New Roman"/>
                <w:snapToGrid w:val="0"/>
                <w:sz w:val="24"/>
                <w:szCs w:val="24"/>
              </w:rPr>
              <w:t>документы</w:t>
            </w:r>
            <w:r w:rsidRPr="00A63EEA">
              <w:rPr>
                <w:rFonts w:ascii="Times New Roman" w:eastAsia="Times New Roman" w:hAnsi="Times New Roman" w:cs="Times New Roman"/>
                <w:sz w:val="24"/>
                <w:szCs w:val="24"/>
              </w:rPr>
              <w:t>, требуемые в соответствии с настоящим Контрактом, доставляются с курьером, или заказным письмом с уведомлением, и должны быть адресованы соответствующей Стороне на адрес, как это указано в преамбуле настоящего Контракта, или в соответствии с последним адресом, сообщенным Сторонами в письменном виде.</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p>
        </w:tc>
      </w:tr>
      <w:tr w:rsidR="00A63EEA" w:rsidRPr="00A63EEA" w:rsidTr="00A63EEA">
        <w:tc>
          <w:tcPr>
            <w:tcW w:w="2456" w:type="pct"/>
            <w:shd w:val="clear" w:color="auto" w:fill="auto"/>
          </w:tcPr>
          <w:p w:rsidR="00A63EEA" w:rsidRPr="00A63EEA" w:rsidRDefault="00A63EEA" w:rsidP="00B5396A">
            <w:pPr>
              <w:keepNext/>
              <w:numPr>
                <w:ilvl w:val="0"/>
                <w:numId w:val="9"/>
              </w:numPr>
              <w:tabs>
                <w:tab w:val="left" w:pos="324"/>
              </w:tabs>
              <w:spacing w:after="0" w:line="240" w:lineRule="auto"/>
              <w:ind w:left="0" w:firstLine="0"/>
              <w:jc w:val="center"/>
              <w:rPr>
                <w:rFonts w:ascii="Times New Roman" w:eastAsia="Times New Roman" w:hAnsi="Times New Roman" w:cs="Times New Roman"/>
                <w:b/>
                <w:bCs/>
                <w:sz w:val="24"/>
                <w:szCs w:val="24"/>
                <w:lang w:val="en-GB" w:eastAsia="en-GB"/>
              </w:rPr>
            </w:pPr>
            <w:r w:rsidRPr="00A63EEA">
              <w:rPr>
                <w:rFonts w:ascii="Times New Roman" w:eastAsia="Times New Roman" w:hAnsi="Times New Roman" w:cs="Times New Roman"/>
                <w:b/>
                <w:bCs/>
                <w:sz w:val="24"/>
                <w:szCs w:val="24"/>
                <w:lang w:val="en-GB" w:eastAsia="en-GB"/>
              </w:rPr>
              <w:t>ASSIGNMENT AND OTHER CONDITIONS</w:t>
            </w:r>
          </w:p>
        </w:tc>
        <w:tc>
          <w:tcPr>
            <w:tcW w:w="2544" w:type="pct"/>
            <w:shd w:val="clear" w:color="auto" w:fill="auto"/>
          </w:tcPr>
          <w:p w:rsidR="00A63EEA" w:rsidRPr="00A63EEA" w:rsidRDefault="00A63EEA" w:rsidP="00B5396A">
            <w:pPr>
              <w:keepNext/>
              <w:widowControl w:val="0"/>
              <w:numPr>
                <w:ilvl w:val="0"/>
                <w:numId w:val="15"/>
              </w:numPr>
              <w:tabs>
                <w:tab w:val="left" w:pos="410"/>
              </w:tabs>
              <w:spacing w:after="0" w:line="240" w:lineRule="auto"/>
              <w:ind w:left="10" w:hanging="10"/>
              <w:jc w:val="center"/>
              <w:rPr>
                <w:rFonts w:ascii="Times New Roman" w:eastAsia="Times New Roman" w:hAnsi="Times New Roman" w:cs="Times New Roman"/>
                <w:sz w:val="24"/>
                <w:szCs w:val="24"/>
              </w:rPr>
            </w:pPr>
            <w:r w:rsidRPr="00A63EEA">
              <w:rPr>
                <w:rFonts w:ascii="Times New Roman" w:eastAsia="Times New Roman" w:hAnsi="Times New Roman" w:cs="Times New Roman"/>
                <w:b/>
                <w:sz w:val="24"/>
                <w:szCs w:val="24"/>
              </w:rPr>
              <w:t>ПЕРЕДАЧА</w:t>
            </w:r>
            <w:r w:rsidRPr="00A63EEA">
              <w:rPr>
                <w:rFonts w:ascii="Times New Roman" w:eastAsia="Times New Roman" w:hAnsi="Times New Roman" w:cs="Times New Roman"/>
                <w:b/>
                <w:bCs/>
                <w:snapToGrid w:val="0"/>
                <w:sz w:val="24"/>
                <w:szCs w:val="24"/>
              </w:rPr>
              <w:t xml:space="preserve"> ПРАВ И ПРОЧИЕ УСЛОВИЯ</w:t>
            </w:r>
          </w:p>
          <w:p w:rsidR="00A63EEA" w:rsidRPr="00A63EEA" w:rsidRDefault="00A63EEA" w:rsidP="00A63EEA">
            <w:pPr>
              <w:keepNext/>
              <w:widowControl w:val="0"/>
              <w:tabs>
                <w:tab w:val="left" w:pos="410"/>
              </w:tabs>
              <w:spacing w:after="0" w:line="240" w:lineRule="auto"/>
              <w:ind w:left="10"/>
              <w:rPr>
                <w:rFonts w:ascii="Times New Roman" w:eastAsia="Times New Roman" w:hAnsi="Times New Roman" w:cs="Times New Roman"/>
                <w:sz w:val="24"/>
                <w:szCs w:val="24"/>
              </w:rPr>
            </w:pP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rPr>
            </w:pPr>
            <w:r w:rsidRPr="00A63EEA">
              <w:rPr>
                <w:rFonts w:ascii="Times New Roman" w:eastAsia="Times New Roman" w:hAnsi="Times New Roman" w:cs="Times New Roman"/>
                <w:sz w:val="24"/>
                <w:szCs w:val="24"/>
                <w:lang w:val="en-GB"/>
              </w:rPr>
              <w:t>11.1. The Seller shall at any time be entitled to assign or sub-contract its rights and obligations under this Contract in whole or in part to any of its Affiliates without approval of the Buyer or to otherwise perform its obligations and rights hereunder by its Affiliates.</w:t>
            </w:r>
          </w:p>
        </w:tc>
        <w:tc>
          <w:tcPr>
            <w:tcW w:w="2544" w:type="pct"/>
            <w:shd w:val="clear" w:color="auto" w:fill="auto"/>
          </w:tcPr>
          <w:p w:rsidR="00A63EEA" w:rsidRPr="00A63EEA" w:rsidRDefault="00A63EEA" w:rsidP="00B5396A">
            <w:pPr>
              <w:keepNext/>
              <w:widowControl w:val="0"/>
              <w:numPr>
                <w:ilvl w:val="0"/>
                <w:numId w:val="27"/>
              </w:numPr>
              <w:spacing w:after="0" w:line="240" w:lineRule="auto"/>
              <w:ind w:left="0" w:firstLine="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 xml:space="preserve">Продавец в любое время вправе передать свои права и обязанности по настоящему Контракту в целом или в части любому из своих </w:t>
            </w:r>
            <w:proofErr w:type="spellStart"/>
            <w:r w:rsidRPr="00A63EEA">
              <w:rPr>
                <w:rFonts w:ascii="Times New Roman" w:eastAsia="Times New Roman" w:hAnsi="Times New Roman" w:cs="Times New Roman"/>
                <w:snapToGrid w:val="0"/>
                <w:sz w:val="24"/>
                <w:szCs w:val="24"/>
              </w:rPr>
              <w:t>аффилированных</w:t>
            </w:r>
            <w:proofErr w:type="spellEnd"/>
            <w:r w:rsidRPr="00A63EEA">
              <w:rPr>
                <w:rFonts w:ascii="Times New Roman" w:eastAsia="Times New Roman" w:hAnsi="Times New Roman" w:cs="Times New Roman"/>
                <w:snapToGrid w:val="0"/>
                <w:sz w:val="24"/>
                <w:szCs w:val="24"/>
              </w:rPr>
              <w:t xml:space="preserve"> лиц, без получения одобрения Покупателя, или каким-либо другим образом поручить исполнение своих прав и обязанностей своим </w:t>
            </w:r>
            <w:proofErr w:type="spellStart"/>
            <w:r w:rsidRPr="00A63EEA">
              <w:rPr>
                <w:rFonts w:ascii="Times New Roman" w:eastAsia="Times New Roman" w:hAnsi="Times New Roman" w:cs="Times New Roman"/>
                <w:snapToGrid w:val="0"/>
                <w:sz w:val="24"/>
                <w:szCs w:val="24"/>
              </w:rPr>
              <w:t>аффилированным</w:t>
            </w:r>
            <w:proofErr w:type="spellEnd"/>
            <w:r w:rsidRPr="00A63EEA">
              <w:rPr>
                <w:rFonts w:ascii="Times New Roman" w:eastAsia="Times New Roman" w:hAnsi="Times New Roman" w:cs="Times New Roman"/>
                <w:snapToGrid w:val="0"/>
                <w:sz w:val="24"/>
                <w:szCs w:val="24"/>
              </w:rPr>
              <w:t xml:space="preserve"> лицам.</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rPr>
            </w:pPr>
            <w:r w:rsidRPr="00A63EEA">
              <w:rPr>
                <w:rFonts w:ascii="Times New Roman" w:eastAsia="Times New Roman" w:hAnsi="Times New Roman" w:cs="Times New Roman"/>
                <w:sz w:val="24"/>
                <w:szCs w:val="24"/>
                <w:lang w:val="en-GB"/>
              </w:rPr>
              <w:t>11.2. The Buyer shall not be entitled to assign or sub-contract of any rights or obligations under this Contract or to otherwise engage any third party in the performance of its rights and obligations under this Contract without the prior written approval of the Seller.</w:t>
            </w:r>
          </w:p>
        </w:tc>
        <w:tc>
          <w:tcPr>
            <w:tcW w:w="2544" w:type="pct"/>
            <w:shd w:val="clear" w:color="auto" w:fill="auto"/>
          </w:tcPr>
          <w:p w:rsidR="00A63EEA" w:rsidRPr="00A63EEA" w:rsidRDefault="00A63EEA" w:rsidP="00B5396A">
            <w:pPr>
              <w:keepNext/>
              <w:widowControl w:val="0"/>
              <w:numPr>
                <w:ilvl w:val="0"/>
                <w:numId w:val="27"/>
              </w:numPr>
              <w:spacing w:after="0" w:line="240" w:lineRule="auto"/>
              <w:ind w:left="0" w:firstLine="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 xml:space="preserve">Покупатель не вправе передать права и обязанности (в целом или в части) по настоящему Контракту, или каким-либо другим образом поручить любым третьим лицам исполнение прав и обязанностей по настоящему Контракту без предварительного письменного согласия Продавца. </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 xml:space="preserve">11.3. The terms and conditions of this Contract shall apply for Appendices to this Contract, which are hereby incorporated as integral parts of this Contract. </w:t>
            </w:r>
          </w:p>
        </w:tc>
        <w:tc>
          <w:tcPr>
            <w:tcW w:w="2544" w:type="pct"/>
            <w:shd w:val="clear" w:color="auto" w:fill="auto"/>
          </w:tcPr>
          <w:p w:rsidR="00A63EEA" w:rsidRPr="00A63EEA" w:rsidRDefault="00A63EEA" w:rsidP="00B5396A">
            <w:pPr>
              <w:keepNext/>
              <w:widowControl w:val="0"/>
              <w:numPr>
                <w:ilvl w:val="0"/>
                <w:numId w:val="27"/>
              </w:numPr>
              <w:spacing w:after="0" w:line="240" w:lineRule="auto"/>
              <w:ind w:left="0" w:firstLine="0"/>
              <w:jc w:val="both"/>
              <w:rPr>
                <w:rFonts w:ascii="Times New Roman" w:eastAsia="Times New Roman" w:hAnsi="Times New Roman" w:cs="Times New Roman"/>
                <w:sz w:val="24"/>
                <w:szCs w:val="24"/>
              </w:rPr>
            </w:pPr>
            <w:r w:rsidRPr="00A63EEA">
              <w:rPr>
                <w:rFonts w:ascii="Times New Roman" w:eastAsia="Times New Roman" w:hAnsi="Times New Roman" w:cs="Times New Roman"/>
                <w:snapToGrid w:val="0"/>
                <w:sz w:val="24"/>
                <w:szCs w:val="24"/>
              </w:rPr>
              <w:t xml:space="preserve">Условия настоящего Контракта будут применяться ко всем Приложениям к настоящему Контракту, являющимся неотъемлемой частью настоящего Контракта. </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GB"/>
              </w:rPr>
            </w:pPr>
            <w:r w:rsidRPr="00A63EEA">
              <w:rPr>
                <w:rFonts w:ascii="Times New Roman" w:eastAsia="Times New Roman" w:hAnsi="Times New Roman" w:cs="Times New Roman"/>
                <w:sz w:val="24"/>
                <w:szCs w:val="24"/>
                <w:lang w:val="en-US"/>
              </w:rPr>
              <w:t xml:space="preserve">11.4. The relationships of the Parties </w:t>
            </w:r>
            <w:proofErr w:type="gramStart"/>
            <w:r w:rsidRPr="00A63EEA">
              <w:rPr>
                <w:rFonts w:ascii="Times New Roman" w:eastAsia="Times New Roman" w:hAnsi="Times New Roman" w:cs="Times New Roman"/>
                <w:sz w:val="24"/>
                <w:szCs w:val="24"/>
                <w:lang w:val="en-US"/>
              </w:rPr>
              <w:t>is</w:t>
            </w:r>
            <w:proofErr w:type="gramEnd"/>
            <w:r w:rsidRPr="00A63EEA">
              <w:rPr>
                <w:rFonts w:ascii="Times New Roman" w:eastAsia="Times New Roman" w:hAnsi="Times New Roman" w:cs="Times New Roman"/>
                <w:sz w:val="24"/>
                <w:szCs w:val="24"/>
                <w:lang w:val="en-US"/>
              </w:rPr>
              <w:t xml:space="preserve"> that of independent contractors</w:t>
            </w:r>
            <w:r w:rsidRPr="00A63EEA">
              <w:rPr>
                <w:rFonts w:ascii="Times New Roman" w:eastAsia="Times New Roman" w:hAnsi="Times New Roman" w:cs="Times New Roman"/>
                <w:sz w:val="24"/>
                <w:szCs w:val="24"/>
                <w:lang w:val="en-GB"/>
              </w:rPr>
              <w:t>,</w:t>
            </w:r>
            <w:r w:rsidRPr="00A63EEA">
              <w:rPr>
                <w:rFonts w:ascii="Times New Roman" w:eastAsia="Times New Roman" w:hAnsi="Times New Roman" w:cs="Times New Roman"/>
                <w:sz w:val="24"/>
                <w:szCs w:val="24"/>
                <w:lang w:val="en-US"/>
              </w:rPr>
              <w:t xml:space="preserve"> and the Buyer purchases the Goods and resells them in its own name and for its own account. </w:t>
            </w:r>
            <w:r w:rsidRPr="00A63EEA">
              <w:rPr>
                <w:rFonts w:ascii="Times New Roman" w:eastAsia="Times New Roman" w:hAnsi="Times New Roman" w:cs="Times New Roman"/>
                <w:sz w:val="24"/>
                <w:szCs w:val="24"/>
                <w:lang w:val="en-GB"/>
              </w:rPr>
              <w:t>Nothing in this Contract shall constitute or be deemed to constitute either Party as the legal representative or agent of the other, nor shall either Party have the right or authority to assume, create or incur any liability or any obligation of any kind expressed or implied, in the name of or on behalf of the other Party.</w:t>
            </w:r>
          </w:p>
        </w:tc>
        <w:tc>
          <w:tcPr>
            <w:tcW w:w="2544" w:type="pct"/>
            <w:shd w:val="clear" w:color="auto" w:fill="auto"/>
          </w:tcPr>
          <w:p w:rsidR="00A63EEA" w:rsidRPr="00A63EEA" w:rsidRDefault="00A63EEA" w:rsidP="00B5396A">
            <w:pPr>
              <w:keepNext/>
              <w:widowControl w:val="0"/>
              <w:numPr>
                <w:ilvl w:val="0"/>
                <w:numId w:val="27"/>
              </w:numPr>
              <w:spacing w:after="0" w:line="240" w:lineRule="auto"/>
              <w:ind w:left="0" w:firstLine="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Взаимоотношения Сторон определяются как отношения независимых организаций, и Покупатель приобретает Товар и перепродает его от своего имени и за свой счет. Никакое положение настоящего Контракта не делает одну Сторону представителем и/или агентом другой Стороны, равно, как ни одна из Сторон не вправе и не уполномочена принимать какие-либо обязательства или ответственность, явно выраженные или предполагаемые, от имени или по поручению другой Стороны.</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11.5. Except as expressly otherwise provided for in this Contract each Party shall bear its own costs incurred in connection with the implementation of its obligations and responsibilities under this Contract.</w:t>
            </w:r>
          </w:p>
        </w:tc>
        <w:tc>
          <w:tcPr>
            <w:tcW w:w="2544" w:type="pct"/>
            <w:shd w:val="clear" w:color="auto" w:fill="auto"/>
          </w:tcPr>
          <w:p w:rsidR="00A63EEA" w:rsidRPr="00A63EEA" w:rsidRDefault="00A63EEA" w:rsidP="00B5396A">
            <w:pPr>
              <w:keepNext/>
              <w:widowControl w:val="0"/>
              <w:numPr>
                <w:ilvl w:val="0"/>
                <w:numId w:val="27"/>
              </w:numPr>
              <w:spacing w:after="0" w:line="240" w:lineRule="auto"/>
              <w:ind w:left="0" w:firstLine="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Если иное не указано в явной форме в настоящем Контракте, каждая Сторона самостоятельно несет расходы в связи с исполнением своих обязательств и принятием ответственности по настоящему Контракту.</w:t>
            </w: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p>
        </w:tc>
      </w:tr>
      <w:tr w:rsidR="00A63EEA" w:rsidRPr="00A63EEA" w:rsidTr="00A63EEA">
        <w:tc>
          <w:tcPr>
            <w:tcW w:w="2456"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4"/>
                <w:szCs w:val="24"/>
                <w:lang w:val="en-US"/>
              </w:rPr>
            </w:pPr>
            <w:r w:rsidRPr="00A63EEA">
              <w:rPr>
                <w:rFonts w:ascii="Times New Roman" w:eastAsia="Times New Roman" w:hAnsi="Times New Roman" w:cs="Times New Roman"/>
                <w:sz w:val="24"/>
                <w:szCs w:val="24"/>
                <w:lang w:val="en-US"/>
              </w:rPr>
              <w:t>11.6. The present Contract is signed in two copies, one copy for each Party, as of the dates first above written, with texts in the Russian and English languages. In case of any discrepancy between Russian and English versions, the Russian text shall prevail.</w:t>
            </w:r>
          </w:p>
        </w:tc>
        <w:tc>
          <w:tcPr>
            <w:tcW w:w="2544" w:type="pct"/>
            <w:shd w:val="clear" w:color="auto" w:fill="auto"/>
          </w:tcPr>
          <w:p w:rsidR="00A63EEA" w:rsidRPr="00A63EEA" w:rsidRDefault="00A63EEA" w:rsidP="00B5396A">
            <w:pPr>
              <w:keepNext/>
              <w:widowControl w:val="0"/>
              <w:numPr>
                <w:ilvl w:val="0"/>
                <w:numId w:val="27"/>
              </w:numPr>
              <w:spacing w:after="0" w:line="240" w:lineRule="auto"/>
              <w:ind w:left="0" w:firstLine="0"/>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 xml:space="preserve">Настоящий Контракт подписан в двух экземплярах, по одному оригинальному экземпляру передается каждой из Сторон, в дату, указанную выше, на русском и английском языках. В </w:t>
            </w:r>
            <w:proofErr w:type="gramStart"/>
            <w:r w:rsidRPr="00A63EEA">
              <w:rPr>
                <w:rFonts w:ascii="Times New Roman" w:eastAsia="Times New Roman" w:hAnsi="Times New Roman" w:cs="Times New Roman"/>
                <w:snapToGrid w:val="0"/>
                <w:sz w:val="24"/>
                <w:szCs w:val="24"/>
              </w:rPr>
              <w:t>случае</w:t>
            </w:r>
            <w:proofErr w:type="gramEnd"/>
            <w:r w:rsidRPr="00A63EEA">
              <w:rPr>
                <w:rFonts w:ascii="Times New Roman" w:eastAsia="Times New Roman" w:hAnsi="Times New Roman" w:cs="Times New Roman"/>
                <w:snapToGrid w:val="0"/>
                <w:sz w:val="24"/>
                <w:szCs w:val="24"/>
              </w:rPr>
              <w:t xml:space="preserve"> расхождений между текстами на русском и английском языках, текст на русском языке имеет преимущественную силу. </w:t>
            </w:r>
          </w:p>
        </w:tc>
      </w:tr>
      <w:tr w:rsidR="00A63EEA" w:rsidRPr="00A63EEA" w:rsidTr="00A63EEA">
        <w:tc>
          <w:tcPr>
            <w:tcW w:w="2456" w:type="pct"/>
            <w:vMerge w:val="restart"/>
            <w:shd w:val="clear" w:color="auto" w:fill="auto"/>
          </w:tcPr>
          <w:p w:rsidR="00A63EEA" w:rsidRPr="00A63EEA" w:rsidRDefault="00A63EEA" w:rsidP="00A63EEA">
            <w:pPr>
              <w:spacing w:after="0" w:line="240" w:lineRule="auto"/>
              <w:rPr>
                <w:rFonts w:ascii="Times New Roman" w:eastAsia="Times New Roman" w:hAnsi="Times New Roman" w:cs="Times New Roman"/>
                <w:sz w:val="24"/>
                <w:szCs w:val="24"/>
              </w:rPr>
            </w:pPr>
          </w:p>
          <w:p w:rsidR="00A63EEA" w:rsidRPr="00A63EEA" w:rsidRDefault="00A63EEA" w:rsidP="00A63EEA">
            <w:pPr>
              <w:keepNext/>
              <w:widowControl w:val="0"/>
              <w:spacing w:after="0" w:line="240" w:lineRule="auto"/>
              <w:jc w:val="both"/>
              <w:outlineLvl w:val="1"/>
              <w:rPr>
                <w:rFonts w:ascii="Times New Roman" w:eastAsia="Times New Roman" w:hAnsi="Times New Roman" w:cs="Times New Roman"/>
                <w:sz w:val="24"/>
                <w:szCs w:val="24"/>
                <w:lang w:val="en-US"/>
              </w:rPr>
            </w:pPr>
            <w:r w:rsidRPr="00A63EEA">
              <w:rPr>
                <w:rFonts w:ascii="Times New Roman" w:eastAsia="Times New Roman" w:hAnsi="Times New Roman" w:cs="Times New Roman"/>
                <w:b/>
                <w:bCs/>
                <w:sz w:val="24"/>
                <w:szCs w:val="24"/>
                <w:u w:val="single"/>
                <w:lang w:val="en-US"/>
              </w:rPr>
              <w:t>Banking details and signatures</w:t>
            </w:r>
            <w:r w:rsidRPr="00A63EEA">
              <w:rPr>
                <w:rFonts w:ascii="Times New Roman" w:eastAsia="Times New Roman" w:hAnsi="Times New Roman" w:cs="Times New Roman"/>
                <w:b/>
                <w:bCs/>
                <w:sz w:val="24"/>
                <w:szCs w:val="24"/>
                <w:u w:val="single"/>
                <w:lang w:val="en-GB"/>
              </w:rPr>
              <w:t xml:space="preserve"> </w:t>
            </w:r>
            <w:r w:rsidRPr="00A63EEA">
              <w:rPr>
                <w:rFonts w:ascii="Times New Roman" w:eastAsia="Times New Roman" w:hAnsi="Times New Roman" w:cs="Times New Roman"/>
                <w:b/>
                <w:bCs/>
                <w:sz w:val="24"/>
                <w:szCs w:val="24"/>
                <w:u w:val="single"/>
                <w:lang w:val="en-US"/>
              </w:rPr>
              <w:t>of the Parties</w:t>
            </w:r>
            <w:r w:rsidRPr="00A63EEA">
              <w:rPr>
                <w:rFonts w:ascii="Times New Roman" w:eastAsia="Times New Roman" w:hAnsi="Times New Roman" w:cs="Times New Roman"/>
                <w:sz w:val="24"/>
                <w:szCs w:val="24"/>
                <w:lang w:val="en-US"/>
              </w:rPr>
              <w:t xml:space="preserve">: </w:t>
            </w:r>
          </w:p>
          <w:p w:rsidR="00A63EEA" w:rsidRPr="00A63EEA" w:rsidRDefault="00A63EEA" w:rsidP="00A63EEA">
            <w:pPr>
              <w:keepNext/>
              <w:widowControl w:val="0"/>
              <w:spacing w:after="0" w:line="240" w:lineRule="auto"/>
              <w:jc w:val="both"/>
              <w:outlineLvl w:val="1"/>
              <w:rPr>
                <w:rFonts w:ascii="Times New Roman" w:eastAsia="Times New Roman" w:hAnsi="Times New Roman" w:cs="Times New Roman"/>
                <w:bCs/>
                <w:sz w:val="24"/>
                <w:szCs w:val="24"/>
                <w:lang w:val="en-US"/>
              </w:rPr>
            </w:pPr>
          </w:p>
          <w:p w:rsidR="00A63EEA" w:rsidRPr="00A63EEA" w:rsidRDefault="00A63EEA" w:rsidP="00A63EEA">
            <w:pPr>
              <w:keepNext/>
              <w:widowControl w:val="0"/>
              <w:spacing w:after="0" w:line="240" w:lineRule="auto"/>
              <w:jc w:val="both"/>
              <w:outlineLvl w:val="1"/>
              <w:rPr>
                <w:rFonts w:ascii="Times New Roman" w:eastAsia="Times New Roman" w:hAnsi="Times New Roman" w:cs="Times New Roman"/>
                <w:b/>
                <w:bCs/>
                <w:sz w:val="24"/>
                <w:szCs w:val="24"/>
                <w:lang w:val="en-US"/>
              </w:rPr>
            </w:pPr>
            <w:r w:rsidRPr="00A63EEA">
              <w:rPr>
                <w:rFonts w:ascii="Times New Roman" w:eastAsia="Times New Roman" w:hAnsi="Times New Roman" w:cs="Times New Roman"/>
                <w:b/>
                <w:bCs/>
                <w:sz w:val="24"/>
                <w:szCs w:val="24"/>
                <w:lang w:val="en-US"/>
              </w:rPr>
              <w:t>The Seller</w:t>
            </w:r>
          </w:p>
          <w:p w:rsidR="00A63EEA" w:rsidRPr="00A63EEA" w:rsidRDefault="00A63EEA" w:rsidP="00A63EEA">
            <w:pPr>
              <w:keepNext/>
              <w:spacing w:after="0" w:line="240" w:lineRule="auto"/>
              <w:rPr>
                <w:rFonts w:ascii="Times New Roman" w:eastAsia="Times New Roman" w:hAnsi="Times New Roman" w:cs="Times New Roman"/>
                <w:b/>
                <w:sz w:val="24"/>
                <w:szCs w:val="24"/>
                <w:lang w:val="en-US" w:eastAsia="en-GB"/>
              </w:rPr>
            </w:pPr>
            <w:r w:rsidRPr="00A63EEA">
              <w:rPr>
                <w:rFonts w:ascii="Times New Roman" w:eastAsia="Times New Roman" w:hAnsi="Times New Roman" w:cs="Times New Roman"/>
                <w:b/>
                <w:sz w:val="24"/>
                <w:szCs w:val="24"/>
                <w:lang w:val="en-US" w:eastAsia="en-GB"/>
              </w:rPr>
              <w:t>Takeda GmbH</w:t>
            </w:r>
          </w:p>
          <w:p w:rsidR="00A63EEA" w:rsidRPr="00A63EEA" w:rsidRDefault="00A63EEA" w:rsidP="00A63EEA">
            <w:pPr>
              <w:keepNext/>
              <w:spacing w:after="0" w:line="240" w:lineRule="auto"/>
              <w:rPr>
                <w:rFonts w:ascii="Times New Roman" w:eastAsia="Times New Roman" w:hAnsi="Times New Roman" w:cs="Times New Roman"/>
                <w:sz w:val="24"/>
                <w:szCs w:val="24"/>
                <w:lang w:val="en-GB" w:eastAsia="en-GB"/>
              </w:rPr>
            </w:pPr>
            <w:proofErr w:type="spellStart"/>
            <w:r w:rsidRPr="00A63EEA">
              <w:rPr>
                <w:rFonts w:ascii="Times New Roman" w:eastAsia="Times New Roman" w:hAnsi="Times New Roman" w:cs="Times New Roman"/>
                <w:sz w:val="24"/>
                <w:szCs w:val="24"/>
                <w:lang w:val="en-GB" w:eastAsia="en-GB"/>
              </w:rPr>
              <w:t>Byk</w:t>
            </w:r>
            <w:proofErr w:type="spellEnd"/>
            <w:r w:rsidRPr="00A63EEA">
              <w:rPr>
                <w:rFonts w:ascii="Times New Roman" w:eastAsia="Times New Roman" w:hAnsi="Times New Roman" w:cs="Times New Roman"/>
                <w:sz w:val="24"/>
                <w:szCs w:val="24"/>
                <w:lang w:val="en-GB" w:eastAsia="en-GB"/>
              </w:rPr>
              <w:t xml:space="preserve">-Gulden Str. 2, </w:t>
            </w:r>
          </w:p>
          <w:p w:rsidR="00A63EEA" w:rsidRPr="00A63EEA" w:rsidRDefault="00A63EEA" w:rsidP="00A63EEA">
            <w:pPr>
              <w:keepNext/>
              <w:spacing w:after="0" w:line="240" w:lineRule="auto"/>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GB" w:eastAsia="en-GB"/>
              </w:rPr>
              <w:t xml:space="preserve">78467 Konstanz </w:t>
            </w:r>
          </w:p>
          <w:p w:rsidR="00A63EEA" w:rsidRPr="00A63EEA" w:rsidRDefault="00A63EEA" w:rsidP="00A63EEA">
            <w:pPr>
              <w:keepNext/>
              <w:spacing w:after="0" w:line="240" w:lineRule="auto"/>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Tel</w:t>
            </w:r>
            <w:r w:rsidRPr="00A63EEA">
              <w:rPr>
                <w:rFonts w:ascii="Times New Roman" w:eastAsia="Times New Roman" w:hAnsi="Times New Roman" w:cs="Times New Roman"/>
                <w:sz w:val="24"/>
                <w:szCs w:val="24"/>
                <w:lang w:val="en-GB" w:eastAsia="en-GB"/>
              </w:rPr>
              <w:t>.:</w:t>
            </w:r>
            <w:r w:rsidRPr="00A63EEA">
              <w:rPr>
                <w:rFonts w:ascii="Times New Roman" w:eastAsia="Times New Roman" w:hAnsi="Times New Roman" w:cs="Times New Roman"/>
                <w:sz w:val="24"/>
                <w:szCs w:val="24"/>
                <w:lang w:val="en-US" w:eastAsia="en-GB"/>
              </w:rPr>
              <w:t xml:space="preserve"> +49-7531/84-0 Fax: +49-7531/84-2474</w:t>
            </w:r>
          </w:p>
          <w:p w:rsidR="00A63EEA" w:rsidRPr="00A63EEA" w:rsidRDefault="00A63EEA" w:rsidP="00A63EEA">
            <w:pPr>
              <w:keepNext/>
              <w:spacing w:after="0" w:line="240" w:lineRule="auto"/>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Banking details: Deutsche Bank, Konstanz</w:t>
            </w:r>
          </w:p>
          <w:p w:rsidR="00A63EEA" w:rsidRPr="00A63EEA" w:rsidRDefault="00A63EEA" w:rsidP="00A63EEA">
            <w:pPr>
              <w:keepNext/>
              <w:spacing w:after="0" w:line="240" w:lineRule="auto"/>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BLZ: 690 700 32           Acc: 1164000</w:t>
            </w:r>
          </w:p>
          <w:p w:rsidR="00A63EEA" w:rsidRPr="00A63EEA" w:rsidRDefault="00A63EEA" w:rsidP="00A63EEA">
            <w:pPr>
              <w:keepNext/>
              <w:spacing w:after="0" w:line="240" w:lineRule="auto"/>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SWIFT: DEUT DE 6F 690</w:t>
            </w:r>
          </w:p>
          <w:p w:rsidR="00A63EEA" w:rsidRPr="00A63EEA" w:rsidRDefault="00A63EEA" w:rsidP="00A63EEA">
            <w:pPr>
              <w:keepNext/>
              <w:spacing w:after="0" w:line="240"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IBAN: DE84 6907 0032 0011 6400 00</w:t>
            </w:r>
          </w:p>
          <w:p w:rsidR="00A63EEA" w:rsidRPr="00A63EEA" w:rsidRDefault="00A63EEA" w:rsidP="00A63EEA">
            <w:pPr>
              <w:keepNext/>
              <w:spacing w:after="0" w:line="240" w:lineRule="auto"/>
              <w:jc w:val="both"/>
              <w:rPr>
                <w:rFonts w:ascii="Times New Roman" w:eastAsia="Times New Roman" w:hAnsi="Times New Roman" w:cs="Times New Roman"/>
                <w:sz w:val="24"/>
                <w:szCs w:val="24"/>
                <w:lang w:val="en-US" w:eastAsia="en-GB"/>
              </w:rPr>
            </w:pPr>
          </w:p>
          <w:p w:rsidR="00A63EEA" w:rsidRPr="00A63EEA" w:rsidRDefault="00A63EEA" w:rsidP="00A63EEA">
            <w:pPr>
              <w:keepNext/>
              <w:spacing w:after="0" w:line="240"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b/>
                <w:bCs/>
                <w:sz w:val="24"/>
                <w:szCs w:val="24"/>
                <w:lang w:val="en-GB" w:eastAsia="en-GB"/>
              </w:rPr>
              <w:t>Signature</w:t>
            </w:r>
            <w:r w:rsidRPr="00A63EEA">
              <w:rPr>
                <w:rFonts w:ascii="Times New Roman" w:eastAsia="Times New Roman" w:hAnsi="Times New Roman" w:cs="Times New Roman"/>
                <w:sz w:val="24"/>
                <w:szCs w:val="24"/>
                <w:lang w:val="en-GB" w:eastAsia="en-GB"/>
              </w:rPr>
              <w:t>:</w:t>
            </w:r>
          </w:p>
          <w:p w:rsidR="00A63EEA" w:rsidRPr="00A63EEA" w:rsidRDefault="00A63EEA" w:rsidP="00A63EEA">
            <w:pPr>
              <w:keepNext/>
              <w:spacing w:after="0" w:line="240" w:lineRule="auto"/>
              <w:jc w:val="both"/>
              <w:rPr>
                <w:rFonts w:ascii="Times New Roman" w:eastAsia="Times New Roman" w:hAnsi="Times New Roman" w:cs="Times New Roman"/>
                <w:sz w:val="24"/>
                <w:szCs w:val="24"/>
                <w:lang w:val="en-US" w:eastAsia="en-GB"/>
              </w:rPr>
            </w:pPr>
          </w:p>
          <w:p w:rsidR="00A63EEA" w:rsidRPr="00A63EEA" w:rsidRDefault="00A63EEA" w:rsidP="00A63EEA">
            <w:pPr>
              <w:keepNext/>
              <w:spacing w:after="0" w:line="240" w:lineRule="auto"/>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__________________________</w:t>
            </w:r>
          </w:p>
          <w:p w:rsidR="00A63EEA" w:rsidRPr="00A63EEA" w:rsidRDefault="00A63EEA" w:rsidP="00A63EEA">
            <w:pPr>
              <w:keepNext/>
              <w:spacing w:after="0" w:line="240" w:lineRule="auto"/>
              <w:rPr>
                <w:rFonts w:ascii="Times New Roman" w:eastAsia="Times New Roman" w:hAnsi="Times New Roman" w:cs="Times New Roman"/>
                <w:sz w:val="24"/>
                <w:szCs w:val="24"/>
                <w:lang w:val="en-GB" w:eastAsia="en-GB"/>
              </w:rPr>
            </w:pPr>
            <w:r w:rsidRPr="00A63EEA">
              <w:rPr>
                <w:rFonts w:ascii="Times New Roman" w:eastAsia="Times New Roman" w:hAnsi="Times New Roman" w:cs="Times New Roman"/>
                <w:sz w:val="24"/>
                <w:szCs w:val="24"/>
                <w:lang w:val="en-US" w:eastAsia="en-GB"/>
              </w:rPr>
              <w:t>Position</w:t>
            </w:r>
            <w:r w:rsidRPr="00A63EEA">
              <w:rPr>
                <w:rFonts w:ascii="Times New Roman" w:eastAsia="Times New Roman" w:hAnsi="Times New Roman" w:cs="Times New Roman"/>
                <w:sz w:val="24"/>
                <w:szCs w:val="24"/>
                <w:lang w:val="en-GB" w:eastAsia="en-GB"/>
              </w:rPr>
              <w:t>:          Managing Director</w:t>
            </w:r>
          </w:p>
          <w:p w:rsidR="00A63EEA" w:rsidRPr="00A63EEA" w:rsidRDefault="00A63EEA" w:rsidP="00A63EEA">
            <w:pPr>
              <w:keepNext/>
              <w:spacing w:after="0" w:line="240" w:lineRule="auto"/>
              <w:rPr>
                <w:rFonts w:ascii="Times New Roman" w:eastAsia="Times New Roman" w:hAnsi="Times New Roman" w:cs="Times New Roman"/>
                <w:sz w:val="24"/>
                <w:szCs w:val="24"/>
                <w:lang w:val="en-GB" w:eastAsia="en-GB"/>
              </w:rPr>
            </w:pPr>
            <w:r w:rsidRPr="00A63EEA">
              <w:rPr>
                <w:rFonts w:ascii="Times New Roman" w:eastAsia="Times New Roman" w:hAnsi="Times New Roman" w:cs="Times New Roman"/>
                <w:sz w:val="24"/>
                <w:szCs w:val="24"/>
                <w:lang w:val="en-US" w:eastAsia="en-GB"/>
              </w:rPr>
              <w:t>Full name</w:t>
            </w:r>
            <w:r w:rsidRPr="00A63EEA">
              <w:rPr>
                <w:rFonts w:ascii="Times New Roman" w:eastAsia="Times New Roman" w:hAnsi="Times New Roman" w:cs="Times New Roman"/>
                <w:sz w:val="24"/>
                <w:szCs w:val="24"/>
                <w:lang w:val="en-GB" w:eastAsia="en-GB"/>
              </w:rPr>
              <w:t>:</w:t>
            </w:r>
            <w:r w:rsidRPr="00A63EEA">
              <w:rPr>
                <w:rFonts w:ascii="Times New Roman" w:eastAsia="Times New Roman" w:hAnsi="Times New Roman" w:cs="Times New Roman"/>
                <w:sz w:val="24"/>
                <w:szCs w:val="24"/>
                <w:lang w:val="en-GB" w:eastAsia="en-GB"/>
              </w:rPr>
              <w:tab/>
              <w:t xml:space="preserve">Mr Alexander </w:t>
            </w:r>
            <w:proofErr w:type="spellStart"/>
            <w:r w:rsidRPr="00A63EEA">
              <w:rPr>
                <w:rFonts w:ascii="Times New Roman" w:eastAsia="Times New Roman" w:hAnsi="Times New Roman" w:cs="Times New Roman"/>
                <w:sz w:val="24"/>
                <w:szCs w:val="24"/>
                <w:lang w:val="en-GB" w:eastAsia="en-GB"/>
              </w:rPr>
              <w:t>Maechler</w:t>
            </w:r>
            <w:proofErr w:type="spellEnd"/>
          </w:p>
          <w:p w:rsidR="00A63EEA" w:rsidRPr="00A63EEA" w:rsidRDefault="00A63EEA" w:rsidP="00A63EEA">
            <w:pPr>
              <w:keepNext/>
              <w:spacing w:after="0" w:line="240" w:lineRule="auto"/>
              <w:rPr>
                <w:rFonts w:ascii="Times New Roman" w:eastAsia="Times New Roman" w:hAnsi="Times New Roman" w:cs="Times New Roman"/>
                <w:sz w:val="24"/>
                <w:szCs w:val="24"/>
                <w:lang w:val="en-US" w:eastAsia="en-GB"/>
              </w:rPr>
            </w:pPr>
          </w:p>
          <w:p w:rsidR="00A63EEA" w:rsidRPr="00A63EEA" w:rsidRDefault="00A63EEA" w:rsidP="00A63EEA">
            <w:pPr>
              <w:keepNext/>
              <w:spacing w:after="0" w:line="240" w:lineRule="auto"/>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_____________________________</w:t>
            </w:r>
          </w:p>
          <w:p w:rsidR="00A63EEA" w:rsidRPr="00A63EEA" w:rsidRDefault="00A63EEA" w:rsidP="00A63EEA">
            <w:pPr>
              <w:keepNext/>
              <w:spacing w:after="0" w:line="240" w:lineRule="auto"/>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Position:</w:t>
            </w:r>
            <w:r w:rsidRPr="00A63EEA">
              <w:rPr>
                <w:rFonts w:ascii="Times New Roman" w:eastAsia="Times New Roman" w:hAnsi="Times New Roman" w:cs="Times New Roman"/>
                <w:sz w:val="24"/>
                <w:szCs w:val="24"/>
                <w:lang w:val="en-US" w:eastAsia="en-GB"/>
              </w:rPr>
              <w:tab/>
              <w:t>the Power of Attorney Holder</w:t>
            </w:r>
          </w:p>
          <w:p w:rsidR="00A63EEA" w:rsidRPr="00A63EEA" w:rsidRDefault="00A63EEA" w:rsidP="00A63EEA">
            <w:pPr>
              <w:keepNext/>
              <w:widowControl w:val="0"/>
              <w:spacing w:after="0" w:line="240" w:lineRule="auto"/>
              <w:outlineLvl w:val="1"/>
              <w:rPr>
                <w:rFonts w:ascii="Times New Roman" w:eastAsia="Times New Roman" w:hAnsi="Times New Roman" w:cs="Times New Roman"/>
                <w:b/>
                <w:bCs/>
                <w:sz w:val="24"/>
                <w:szCs w:val="24"/>
                <w:lang w:val="en-GB"/>
              </w:rPr>
            </w:pPr>
            <w:r w:rsidRPr="00A63EEA">
              <w:rPr>
                <w:rFonts w:ascii="Times New Roman" w:eastAsia="Times New Roman" w:hAnsi="Times New Roman" w:cs="Times New Roman"/>
                <w:b/>
                <w:bCs/>
                <w:sz w:val="24"/>
                <w:szCs w:val="24"/>
                <w:lang w:val="en-US"/>
              </w:rPr>
              <w:t>Full name:</w:t>
            </w:r>
            <w:r w:rsidRPr="00A63EEA">
              <w:rPr>
                <w:rFonts w:ascii="Times New Roman" w:eastAsia="Times New Roman" w:hAnsi="Times New Roman" w:cs="Times New Roman"/>
                <w:b/>
                <w:bCs/>
                <w:sz w:val="24"/>
                <w:szCs w:val="24"/>
                <w:lang w:val="en-US"/>
              </w:rPr>
              <w:tab/>
            </w:r>
            <w:r w:rsidRPr="00A63EEA">
              <w:rPr>
                <w:rFonts w:ascii="Times New Roman" w:eastAsia="Times New Roman" w:hAnsi="Times New Roman" w:cs="Times New Roman"/>
                <w:b/>
                <w:bCs/>
                <w:sz w:val="24"/>
                <w:szCs w:val="24"/>
                <w:lang w:val="en-GB"/>
              </w:rPr>
              <w:t>Mr</w:t>
            </w:r>
            <w:r w:rsidRPr="00A63EEA">
              <w:rPr>
                <w:rFonts w:ascii="Times New Roman" w:eastAsia="Times New Roman" w:hAnsi="Times New Roman" w:cs="Times New Roman"/>
                <w:b/>
                <w:bCs/>
                <w:sz w:val="24"/>
                <w:szCs w:val="24"/>
                <w:lang w:val="en-US"/>
              </w:rPr>
              <w:t>s</w:t>
            </w:r>
            <w:r w:rsidRPr="00A63EEA">
              <w:rPr>
                <w:rFonts w:ascii="Times New Roman" w:eastAsia="Times New Roman" w:hAnsi="Times New Roman" w:cs="Times New Roman"/>
                <w:b/>
                <w:bCs/>
                <w:sz w:val="24"/>
                <w:szCs w:val="24"/>
                <w:lang w:val="en-GB"/>
              </w:rPr>
              <w:t xml:space="preserve"> Manuela Maier-</w:t>
            </w:r>
            <w:proofErr w:type="spellStart"/>
            <w:r w:rsidRPr="00A63EEA">
              <w:rPr>
                <w:rFonts w:ascii="Times New Roman" w:eastAsia="Times New Roman" w:hAnsi="Times New Roman" w:cs="Times New Roman"/>
                <w:b/>
                <w:bCs/>
                <w:sz w:val="24"/>
                <w:szCs w:val="24"/>
                <w:lang w:val="en-GB"/>
              </w:rPr>
              <w:t>Boueke</w:t>
            </w:r>
            <w:proofErr w:type="spellEnd"/>
          </w:p>
          <w:p w:rsidR="00A63EEA" w:rsidRPr="00A63EEA" w:rsidRDefault="00A63EEA" w:rsidP="00A63EEA">
            <w:pPr>
              <w:keepNext/>
              <w:widowControl w:val="0"/>
              <w:spacing w:after="0" w:line="240" w:lineRule="auto"/>
              <w:jc w:val="both"/>
              <w:outlineLvl w:val="1"/>
              <w:rPr>
                <w:rFonts w:ascii="Times New Roman" w:eastAsia="Times New Roman" w:hAnsi="Times New Roman" w:cs="Times New Roman"/>
                <w:b/>
                <w:bCs/>
                <w:sz w:val="24"/>
                <w:szCs w:val="24"/>
                <w:lang w:val="en-US"/>
              </w:rPr>
            </w:pPr>
            <w:r w:rsidRPr="00A63EEA">
              <w:rPr>
                <w:rFonts w:ascii="Times New Roman" w:eastAsia="Times New Roman" w:hAnsi="Times New Roman" w:cs="Times New Roman"/>
                <w:b/>
                <w:bCs/>
                <w:sz w:val="24"/>
                <w:szCs w:val="24"/>
                <w:lang w:val="en-US"/>
              </w:rPr>
              <w:t>The Buyer:</w:t>
            </w:r>
          </w:p>
          <w:p w:rsidR="00A63EEA" w:rsidRPr="00A63EEA" w:rsidRDefault="00A63EEA" w:rsidP="00A63EEA">
            <w:pPr>
              <w:keepNext/>
              <w:widowControl w:val="0"/>
              <w:spacing w:after="0" w:line="240" w:lineRule="auto"/>
              <w:jc w:val="both"/>
              <w:rPr>
                <w:rFonts w:ascii="Times New Roman" w:eastAsia="Times New Roman" w:hAnsi="Times New Roman" w:cs="Times New Roman"/>
                <w:b/>
                <w:bCs/>
                <w:sz w:val="24"/>
                <w:szCs w:val="24"/>
                <w:lang w:val="en-GB" w:eastAsia="en-GB"/>
              </w:rPr>
            </w:pPr>
            <w:r w:rsidRPr="00A63EEA">
              <w:rPr>
                <w:rFonts w:ascii="Times New Roman" w:eastAsia="Times New Roman" w:hAnsi="Times New Roman" w:cs="Times New Roman"/>
                <w:b/>
                <w:bCs/>
                <w:sz w:val="24"/>
                <w:szCs w:val="24"/>
                <w:lang w:val="en-GB" w:eastAsia="en-GB"/>
              </w:rPr>
              <w:t>FSUE “Moscow Endocrine Plant”</w:t>
            </w:r>
          </w:p>
          <w:p w:rsidR="00A63EEA" w:rsidRPr="00A63EEA" w:rsidRDefault="00A63EEA" w:rsidP="00A63EEA">
            <w:pPr>
              <w:shd w:val="clear" w:color="auto" w:fill="FFFFFF"/>
              <w:spacing w:after="0" w:line="240"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 xml:space="preserve">25 </w:t>
            </w:r>
            <w:proofErr w:type="spellStart"/>
            <w:r w:rsidRPr="00A63EEA">
              <w:rPr>
                <w:rFonts w:ascii="Times New Roman" w:eastAsia="Times New Roman" w:hAnsi="Times New Roman" w:cs="Times New Roman"/>
                <w:sz w:val="24"/>
                <w:szCs w:val="24"/>
                <w:lang w:val="en-US" w:eastAsia="en-GB"/>
              </w:rPr>
              <w:t>Novokhohlovskaya</w:t>
            </w:r>
            <w:proofErr w:type="spellEnd"/>
            <w:r w:rsidRPr="00A63EEA">
              <w:rPr>
                <w:rFonts w:ascii="Times New Roman" w:eastAsia="Times New Roman" w:hAnsi="Times New Roman" w:cs="Times New Roman"/>
                <w:sz w:val="24"/>
                <w:szCs w:val="24"/>
                <w:lang w:val="en-US" w:eastAsia="en-GB"/>
              </w:rPr>
              <w:t xml:space="preserve"> str., Moscow, </w:t>
            </w:r>
          </w:p>
          <w:p w:rsidR="00A63EEA" w:rsidRPr="00A63EEA" w:rsidRDefault="00A63EEA" w:rsidP="00A63EEA">
            <w:pPr>
              <w:shd w:val="clear" w:color="auto" w:fill="FFFFFF"/>
              <w:spacing w:after="0" w:line="240"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Russia, 109052</w:t>
            </w:r>
          </w:p>
          <w:p w:rsidR="00A63EEA" w:rsidRPr="00A63EEA" w:rsidRDefault="00A63EEA" w:rsidP="00A63EEA">
            <w:pPr>
              <w:shd w:val="clear" w:color="auto" w:fill="FFFFFF"/>
              <w:spacing w:after="0" w:line="240"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 xml:space="preserve">Tel. + 7 495 678 0050 </w:t>
            </w:r>
          </w:p>
          <w:p w:rsidR="00A63EEA" w:rsidRPr="00A63EEA" w:rsidRDefault="00A63EEA" w:rsidP="00A63EEA">
            <w:pPr>
              <w:shd w:val="clear" w:color="auto" w:fill="FFFFFF"/>
              <w:spacing w:after="0" w:line="240"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Fax+ 7 495 911 4210</w:t>
            </w:r>
          </w:p>
          <w:p w:rsidR="00A63EEA" w:rsidRPr="00A63EEA" w:rsidRDefault="00A63EEA" w:rsidP="00A63EEA">
            <w:pPr>
              <w:shd w:val="clear" w:color="auto" w:fill="FFFFFF"/>
              <w:spacing w:after="0" w:line="240"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 xml:space="preserve">Bank details: ARESBANK Ltd., 10 </w:t>
            </w:r>
            <w:proofErr w:type="spellStart"/>
            <w:r w:rsidRPr="00A63EEA">
              <w:rPr>
                <w:rFonts w:ascii="Times New Roman" w:eastAsia="Times New Roman" w:hAnsi="Times New Roman" w:cs="Times New Roman"/>
                <w:sz w:val="24"/>
                <w:szCs w:val="24"/>
                <w:lang w:val="en-US" w:eastAsia="en-GB"/>
              </w:rPr>
              <w:t>Testovskaya</w:t>
            </w:r>
            <w:proofErr w:type="spellEnd"/>
            <w:r w:rsidRPr="00A63EEA">
              <w:rPr>
                <w:rFonts w:ascii="Times New Roman" w:eastAsia="Times New Roman" w:hAnsi="Times New Roman" w:cs="Times New Roman"/>
                <w:sz w:val="24"/>
                <w:szCs w:val="24"/>
                <w:lang w:val="en-US" w:eastAsia="en-GB"/>
              </w:rPr>
              <w:t xml:space="preserve"> str., Moscow, 115114 ARESBANK, MOSCOW, RUSSIA</w:t>
            </w:r>
          </w:p>
          <w:p w:rsidR="00A63EEA" w:rsidRPr="00A63EEA" w:rsidRDefault="00A63EEA" w:rsidP="00A63EEA">
            <w:pPr>
              <w:shd w:val="clear" w:color="auto" w:fill="FFFFFF"/>
              <w:spacing w:after="0" w:line="240"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 xml:space="preserve">SWIFT CODE: ARESRUMM </w:t>
            </w:r>
          </w:p>
          <w:p w:rsidR="00A63EEA" w:rsidRPr="00A63EEA" w:rsidRDefault="00A63EEA" w:rsidP="00A63EEA">
            <w:pPr>
              <w:shd w:val="clear" w:color="auto" w:fill="FFFFFF"/>
              <w:spacing w:after="0" w:line="240"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ACC: 0104805395</w:t>
            </w:r>
          </w:p>
          <w:p w:rsidR="00A63EEA" w:rsidRPr="00A63EEA" w:rsidRDefault="00A63EEA" w:rsidP="00A63EEA">
            <w:pPr>
              <w:shd w:val="clear" w:color="auto" w:fill="FFFFFF"/>
              <w:spacing w:after="0" w:line="240"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BENEFICIARYACC# 40502978300000100006</w:t>
            </w:r>
          </w:p>
          <w:p w:rsidR="00A63EEA" w:rsidRPr="00A63EEA" w:rsidRDefault="00A63EEA" w:rsidP="00A63EEA">
            <w:pPr>
              <w:keepNext/>
              <w:shd w:val="clear" w:color="auto" w:fill="FFFFFF"/>
              <w:spacing w:after="0" w:line="240" w:lineRule="auto"/>
              <w:jc w:val="both"/>
              <w:rPr>
                <w:rFonts w:ascii="Times New Roman" w:eastAsia="Times New Roman" w:hAnsi="Times New Roman" w:cs="Times New Roman"/>
                <w:sz w:val="24"/>
                <w:szCs w:val="24"/>
                <w:lang w:val="en-GB" w:eastAsia="en-GB"/>
              </w:rPr>
            </w:pPr>
          </w:p>
          <w:p w:rsidR="00A63EEA" w:rsidRPr="00A63EEA" w:rsidRDefault="00A63EEA" w:rsidP="00A63EEA">
            <w:pPr>
              <w:keepNext/>
              <w:spacing w:after="0" w:line="240" w:lineRule="auto"/>
              <w:jc w:val="both"/>
              <w:rPr>
                <w:rFonts w:ascii="Times New Roman" w:eastAsia="Times New Roman" w:hAnsi="Times New Roman" w:cs="Times New Roman"/>
                <w:b/>
                <w:bCs/>
                <w:sz w:val="24"/>
                <w:szCs w:val="24"/>
                <w:lang w:val="en-GB" w:eastAsia="en-GB"/>
              </w:rPr>
            </w:pPr>
            <w:r w:rsidRPr="00A63EEA">
              <w:rPr>
                <w:rFonts w:ascii="Times New Roman" w:eastAsia="Times New Roman" w:hAnsi="Times New Roman" w:cs="Times New Roman"/>
                <w:b/>
                <w:bCs/>
                <w:sz w:val="24"/>
                <w:szCs w:val="24"/>
                <w:lang w:val="en-GB" w:eastAsia="en-GB"/>
              </w:rPr>
              <w:t>Signature</w:t>
            </w:r>
          </w:p>
          <w:p w:rsidR="00A63EEA" w:rsidRPr="00A63EEA" w:rsidRDefault="00A63EEA" w:rsidP="00A63EEA">
            <w:pPr>
              <w:keepNext/>
              <w:spacing w:after="0" w:line="240" w:lineRule="auto"/>
              <w:jc w:val="both"/>
              <w:rPr>
                <w:rFonts w:ascii="Times New Roman" w:eastAsia="Times New Roman" w:hAnsi="Times New Roman" w:cs="Times New Roman"/>
                <w:b/>
                <w:bCs/>
                <w:sz w:val="24"/>
                <w:szCs w:val="24"/>
                <w:lang w:val="en-US" w:eastAsia="en-GB"/>
              </w:rPr>
            </w:pPr>
          </w:p>
          <w:p w:rsidR="00A63EEA" w:rsidRPr="00A63EEA" w:rsidRDefault="00A63EEA" w:rsidP="00A63EEA">
            <w:pPr>
              <w:keepNext/>
              <w:spacing w:after="0" w:line="240"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____________________________</w:t>
            </w:r>
          </w:p>
          <w:p w:rsidR="00A63EEA" w:rsidRPr="00A63EEA" w:rsidRDefault="00A63EEA" w:rsidP="00A63EEA">
            <w:pPr>
              <w:keepNext/>
              <w:spacing w:after="0" w:line="240" w:lineRule="auto"/>
              <w:jc w:val="both"/>
              <w:rPr>
                <w:rFonts w:ascii="Times New Roman" w:eastAsia="Times New Roman" w:hAnsi="Times New Roman" w:cs="Times New Roman"/>
                <w:bCs/>
                <w:sz w:val="24"/>
                <w:szCs w:val="24"/>
                <w:lang w:val="en-US" w:eastAsia="en-GB"/>
              </w:rPr>
            </w:pPr>
            <w:r w:rsidRPr="00A63EEA">
              <w:rPr>
                <w:rFonts w:ascii="Times New Roman" w:eastAsia="Times New Roman" w:hAnsi="Times New Roman" w:cs="Times New Roman"/>
                <w:bCs/>
                <w:sz w:val="24"/>
                <w:szCs w:val="24"/>
                <w:lang w:val="en-US" w:eastAsia="en-GB"/>
              </w:rPr>
              <w:t xml:space="preserve">General Director M.Y. </w:t>
            </w:r>
            <w:proofErr w:type="spellStart"/>
            <w:r w:rsidRPr="00A63EEA">
              <w:rPr>
                <w:rFonts w:ascii="Times New Roman" w:eastAsia="Times New Roman" w:hAnsi="Times New Roman" w:cs="Times New Roman"/>
                <w:bCs/>
                <w:sz w:val="24"/>
                <w:szCs w:val="24"/>
                <w:lang w:val="en-US" w:eastAsia="en-GB"/>
              </w:rPr>
              <w:t>Fonarev</w:t>
            </w:r>
            <w:proofErr w:type="spellEnd"/>
          </w:p>
        </w:tc>
        <w:tc>
          <w:tcPr>
            <w:tcW w:w="2544" w:type="pct"/>
            <w:shd w:val="clear" w:color="auto" w:fill="auto"/>
          </w:tcPr>
          <w:p w:rsidR="00A63EEA" w:rsidRPr="00A63EEA" w:rsidRDefault="00A63EEA" w:rsidP="00A63EEA">
            <w:pPr>
              <w:keepNext/>
              <w:keepLines/>
              <w:spacing w:after="0" w:line="240" w:lineRule="auto"/>
              <w:jc w:val="both"/>
              <w:outlineLvl w:val="4"/>
              <w:rPr>
                <w:rFonts w:ascii="Times New Roman" w:eastAsia="Times New Roman" w:hAnsi="Times New Roman" w:cs="Times New Roman"/>
                <w:b/>
                <w:sz w:val="24"/>
                <w:szCs w:val="24"/>
                <w:u w:val="single"/>
                <w:lang w:val="en-US" w:eastAsia="en-GB"/>
              </w:rPr>
            </w:pPr>
          </w:p>
          <w:p w:rsidR="00A63EEA" w:rsidRPr="00A63EEA" w:rsidRDefault="00A63EEA" w:rsidP="00A63EEA">
            <w:pPr>
              <w:keepNext/>
              <w:keepLines/>
              <w:spacing w:after="0" w:line="240" w:lineRule="auto"/>
              <w:jc w:val="both"/>
              <w:outlineLvl w:val="4"/>
              <w:rPr>
                <w:rFonts w:ascii="Times New Roman" w:eastAsia="Times New Roman" w:hAnsi="Times New Roman" w:cs="Times New Roman"/>
                <w:b/>
                <w:sz w:val="24"/>
                <w:szCs w:val="24"/>
                <w:u w:val="single"/>
                <w:lang w:eastAsia="en-GB"/>
              </w:rPr>
            </w:pPr>
            <w:r w:rsidRPr="00A63EEA">
              <w:rPr>
                <w:rFonts w:ascii="Times New Roman" w:eastAsia="Times New Roman" w:hAnsi="Times New Roman" w:cs="Times New Roman"/>
                <w:b/>
                <w:sz w:val="24"/>
                <w:szCs w:val="24"/>
                <w:u w:val="single"/>
                <w:lang w:eastAsia="en-GB"/>
              </w:rPr>
              <w:t xml:space="preserve">Банковские реквизиты и подписи </w:t>
            </w:r>
          </w:p>
          <w:p w:rsidR="00A63EEA" w:rsidRPr="00A63EEA" w:rsidRDefault="00A63EEA" w:rsidP="00A63EEA">
            <w:pPr>
              <w:keepNext/>
              <w:keepLines/>
              <w:spacing w:after="0" w:line="240" w:lineRule="auto"/>
              <w:jc w:val="both"/>
              <w:outlineLvl w:val="4"/>
              <w:rPr>
                <w:rFonts w:ascii="Times New Roman" w:eastAsia="Times New Roman" w:hAnsi="Times New Roman" w:cs="Times New Roman"/>
                <w:b/>
                <w:sz w:val="24"/>
                <w:szCs w:val="24"/>
                <w:lang w:eastAsia="en-GB"/>
              </w:rPr>
            </w:pPr>
            <w:r w:rsidRPr="00A63EEA">
              <w:rPr>
                <w:rFonts w:ascii="Times New Roman" w:eastAsia="Times New Roman" w:hAnsi="Times New Roman" w:cs="Times New Roman"/>
                <w:b/>
                <w:sz w:val="24"/>
                <w:szCs w:val="24"/>
                <w:u w:val="single"/>
                <w:lang w:eastAsia="en-GB"/>
              </w:rPr>
              <w:t>Сторон</w:t>
            </w:r>
            <w:r w:rsidRPr="00A63EEA">
              <w:rPr>
                <w:rFonts w:ascii="Times New Roman" w:eastAsia="Times New Roman" w:hAnsi="Times New Roman" w:cs="Times New Roman"/>
                <w:b/>
                <w:sz w:val="24"/>
                <w:szCs w:val="24"/>
                <w:lang w:eastAsia="en-GB"/>
              </w:rPr>
              <w:t>:</w:t>
            </w:r>
          </w:p>
          <w:p w:rsidR="00A63EEA" w:rsidRPr="00A63EEA" w:rsidRDefault="00A63EEA" w:rsidP="00A63EEA">
            <w:pPr>
              <w:keepNext/>
              <w:spacing w:after="0" w:line="240" w:lineRule="auto"/>
              <w:jc w:val="both"/>
              <w:rPr>
                <w:rFonts w:ascii="Times New Roman" w:eastAsia="Times New Roman" w:hAnsi="Times New Roman" w:cs="Times New Roman"/>
                <w:b/>
                <w:bCs/>
                <w:snapToGrid w:val="0"/>
                <w:sz w:val="24"/>
                <w:szCs w:val="24"/>
                <w:lang w:eastAsia="en-GB"/>
              </w:rPr>
            </w:pPr>
            <w:r w:rsidRPr="00A63EEA">
              <w:rPr>
                <w:rFonts w:ascii="Times New Roman" w:eastAsia="Times New Roman" w:hAnsi="Times New Roman" w:cs="Times New Roman"/>
                <w:b/>
                <w:bCs/>
                <w:snapToGrid w:val="0"/>
                <w:sz w:val="24"/>
                <w:szCs w:val="24"/>
                <w:lang w:eastAsia="en-GB"/>
              </w:rPr>
              <w:t xml:space="preserve">Продавец: </w:t>
            </w:r>
          </w:p>
          <w:p w:rsidR="00A63EEA" w:rsidRPr="00A63EEA" w:rsidRDefault="00A63EEA" w:rsidP="00A63EEA">
            <w:pPr>
              <w:keepNext/>
              <w:spacing w:after="0" w:line="240" w:lineRule="auto"/>
              <w:jc w:val="both"/>
              <w:rPr>
                <w:rFonts w:ascii="Times New Roman" w:eastAsia="Times New Roman" w:hAnsi="Times New Roman" w:cs="Times New Roman"/>
                <w:b/>
                <w:bCs/>
                <w:sz w:val="24"/>
                <w:szCs w:val="24"/>
                <w:lang w:eastAsia="en-GB"/>
              </w:rPr>
            </w:pPr>
            <w:r w:rsidRPr="00A63EEA">
              <w:rPr>
                <w:rFonts w:ascii="Times New Roman" w:eastAsia="Times New Roman" w:hAnsi="Times New Roman" w:cs="Times New Roman"/>
                <w:b/>
                <w:bCs/>
                <w:sz w:val="24"/>
                <w:szCs w:val="24"/>
                <w:lang w:eastAsia="en-GB"/>
              </w:rPr>
              <w:t>«</w:t>
            </w:r>
            <w:proofErr w:type="spellStart"/>
            <w:r w:rsidRPr="00A63EEA">
              <w:rPr>
                <w:rFonts w:ascii="Times New Roman" w:eastAsia="Times New Roman" w:hAnsi="Times New Roman" w:cs="Times New Roman"/>
                <w:b/>
                <w:bCs/>
                <w:sz w:val="24"/>
                <w:szCs w:val="24"/>
                <w:lang w:eastAsia="en-GB"/>
              </w:rPr>
              <w:t>Такеда</w:t>
            </w:r>
            <w:proofErr w:type="spellEnd"/>
            <w:r w:rsidRPr="00A63EEA">
              <w:rPr>
                <w:rFonts w:ascii="Times New Roman" w:eastAsia="Times New Roman" w:hAnsi="Times New Roman" w:cs="Times New Roman"/>
                <w:b/>
                <w:bCs/>
                <w:sz w:val="24"/>
                <w:szCs w:val="24"/>
                <w:lang w:eastAsia="en-GB"/>
              </w:rPr>
              <w:t xml:space="preserve"> </w:t>
            </w:r>
            <w:proofErr w:type="spellStart"/>
            <w:r w:rsidRPr="00A63EEA">
              <w:rPr>
                <w:rFonts w:ascii="Times New Roman" w:eastAsia="Times New Roman" w:hAnsi="Times New Roman" w:cs="Times New Roman"/>
                <w:b/>
                <w:bCs/>
                <w:sz w:val="24"/>
                <w:szCs w:val="24"/>
                <w:lang w:eastAsia="en-GB"/>
              </w:rPr>
              <w:t>ГмбХ</w:t>
            </w:r>
            <w:proofErr w:type="spellEnd"/>
            <w:r w:rsidRPr="00A63EEA">
              <w:rPr>
                <w:rFonts w:ascii="Times New Roman" w:eastAsia="Times New Roman" w:hAnsi="Times New Roman" w:cs="Times New Roman"/>
                <w:b/>
                <w:bCs/>
                <w:sz w:val="24"/>
                <w:szCs w:val="24"/>
                <w:lang w:eastAsia="en-GB"/>
              </w:rPr>
              <w:t>»</w:t>
            </w:r>
          </w:p>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r w:rsidRPr="00A63EEA">
              <w:rPr>
                <w:rFonts w:ascii="Times New Roman" w:eastAsia="Times New Roman" w:hAnsi="Times New Roman" w:cs="Times New Roman"/>
                <w:sz w:val="24"/>
                <w:szCs w:val="24"/>
                <w:lang w:eastAsia="en-GB"/>
              </w:rPr>
              <w:t xml:space="preserve">Германия, </w:t>
            </w:r>
            <w:proofErr w:type="spellStart"/>
            <w:r w:rsidRPr="00A63EEA">
              <w:rPr>
                <w:rFonts w:ascii="Times New Roman" w:eastAsia="Times New Roman" w:hAnsi="Times New Roman" w:cs="Times New Roman"/>
                <w:sz w:val="24"/>
                <w:szCs w:val="24"/>
                <w:lang w:eastAsia="en-GB"/>
              </w:rPr>
              <w:t>Констанц</w:t>
            </w:r>
            <w:proofErr w:type="spellEnd"/>
            <w:r w:rsidRPr="00A63EEA">
              <w:rPr>
                <w:rFonts w:ascii="Times New Roman" w:eastAsia="Times New Roman" w:hAnsi="Times New Roman" w:cs="Times New Roman"/>
                <w:sz w:val="24"/>
                <w:szCs w:val="24"/>
                <w:lang w:eastAsia="en-GB"/>
              </w:rPr>
              <w:t xml:space="preserve">, 78467, </w:t>
            </w:r>
          </w:p>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proofErr w:type="spellStart"/>
            <w:r w:rsidRPr="00A63EEA">
              <w:rPr>
                <w:rFonts w:ascii="Times New Roman" w:eastAsia="Times New Roman" w:hAnsi="Times New Roman" w:cs="Times New Roman"/>
                <w:sz w:val="24"/>
                <w:szCs w:val="24"/>
                <w:lang w:eastAsia="en-GB"/>
              </w:rPr>
              <w:t>Бик-Гульден</w:t>
            </w:r>
            <w:proofErr w:type="spellEnd"/>
            <w:r w:rsidRPr="00A63EEA">
              <w:rPr>
                <w:rFonts w:ascii="Times New Roman" w:eastAsia="Times New Roman" w:hAnsi="Times New Roman" w:cs="Times New Roman"/>
                <w:sz w:val="24"/>
                <w:szCs w:val="24"/>
                <w:lang w:eastAsia="en-GB"/>
              </w:rPr>
              <w:t xml:space="preserve"> </w:t>
            </w:r>
            <w:proofErr w:type="spellStart"/>
            <w:r w:rsidRPr="00A63EEA">
              <w:rPr>
                <w:rFonts w:ascii="Times New Roman" w:eastAsia="Times New Roman" w:hAnsi="Times New Roman" w:cs="Times New Roman"/>
                <w:sz w:val="24"/>
                <w:szCs w:val="24"/>
                <w:lang w:eastAsia="en-GB"/>
              </w:rPr>
              <w:t>штрассе</w:t>
            </w:r>
            <w:proofErr w:type="spellEnd"/>
            <w:r w:rsidRPr="00A63EEA">
              <w:rPr>
                <w:rFonts w:ascii="Times New Roman" w:eastAsia="Times New Roman" w:hAnsi="Times New Roman" w:cs="Times New Roman"/>
                <w:sz w:val="24"/>
                <w:szCs w:val="24"/>
                <w:lang w:eastAsia="en-GB"/>
              </w:rPr>
              <w:t>, 2</w:t>
            </w:r>
          </w:p>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GB"/>
              </w:rPr>
            </w:pPr>
            <w:r w:rsidRPr="00A63EEA">
              <w:rPr>
                <w:rFonts w:ascii="Times New Roman" w:eastAsia="Times New Roman" w:hAnsi="Times New Roman" w:cs="Times New Roman"/>
                <w:sz w:val="24"/>
                <w:szCs w:val="24"/>
                <w:lang w:eastAsia="en-GB"/>
              </w:rPr>
              <w:t>Тел: +49-7531/84-0 Факс: +49-7531/84-2474</w:t>
            </w:r>
          </w:p>
          <w:p w:rsidR="00A63EEA" w:rsidRPr="00A63EEA" w:rsidRDefault="00A63EEA" w:rsidP="00A63EEA">
            <w:pPr>
              <w:keepNext/>
              <w:spacing w:after="0" w:line="240" w:lineRule="auto"/>
              <w:rPr>
                <w:rFonts w:ascii="Times New Roman" w:eastAsia="Times New Roman" w:hAnsi="Times New Roman" w:cs="Times New Roman"/>
                <w:sz w:val="24"/>
                <w:szCs w:val="24"/>
                <w:lang w:eastAsia="en-GB"/>
              </w:rPr>
            </w:pPr>
            <w:r w:rsidRPr="00A63EEA">
              <w:rPr>
                <w:rFonts w:ascii="Times New Roman" w:eastAsia="Times New Roman" w:hAnsi="Times New Roman" w:cs="Times New Roman"/>
                <w:bCs/>
                <w:sz w:val="24"/>
                <w:szCs w:val="24"/>
                <w:lang w:eastAsia="en-GB"/>
              </w:rPr>
              <w:t>Банковские реквизиты:</w:t>
            </w:r>
            <w:r w:rsidRPr="00A63EEA">
              <w:rPr>
                <w:rFonts w:ascii="Times New Roman" w:eastAsia="Times New Roman" w:hAnsi="Times New Roman" w:cs="Times New Roman"/>
                <w:sz w:val="24"/>
                <w:szCs w:val="24"/>
                <w:lang w:eastAsia="en-GB"/>
              </w:rPr>
              <w:t xml:space="preserve"> </w:t>
            </w:r>
            <w:r w:rsidRPr="00A63EEA">
              <w:rPr>
                <w:rFonts w:ascii="Times New Roman" w:eastAsia="Times New Roman" w:hAnsi="Times New Roman" w:cs="Times New Roman"/>
                <w:sz w:val="24"/>
                <w:szCs w:val="24"/>
                <w:lang w:val="en-US" w:eastAsia="en-GB"/>
              </w:rPr>
              <w:t>Deutsche</w:t>
            </w:r>
            <w:r w:rsidRPr="00A63EEA">
              <w:rPr>
                <w:rFonts w:ascii="Times New Roman" w:eastAsia="Times New Roman" w:hAnsi="Times New Roman" w:cs="Times New Roman"/>
                <w:sz w:val="24"/>
                <w:szCs w:val="24"/>
                <w:lang w:eastAsia="en-GB"/>
              </w:rPr>
              <w:t xml:space="preserve"> </w:t>
            </w:r>
            <w:r w:rsidRPr="00A63EEA">
              <w:rPr>
                <w:rFonts w:ascii="Times New Roman" w:eastAsia="Times New Roman" w:hAnsi="Times New Roman" w:cs="Times New Roman"/>
                <w:sz w:val="24"/>
                <w:szCs w:val="24"/>
                <w:lang w:val="en-US" w:eastAsia="en-GB"/>
              </w:rPr>
              <w:t>Bank</w:t>
            </w:r>
            <w:r w:rsidRPr="00A63EEA">
              <w:rPr>
                <w:rFonts w:ascii="Times New Roman" w:eastAsia="Times New Roman" w:hAnsi="Times New Roman" w:cs="Times New Roman"/>
                <w:sz w:val="24"/>
                <w:szCs w:val="24"/>
                <w:lang w:eastAsia="en-GB"/>
              </w:rPr>
              <w:t xml:space="preserve">, </w:t>
            </w:r>
            <w:r w:rsidRPr="00A63EEA">
              <w:rPr>
                <w:rFonts w:ascii="Times New Roman" w:eastAsia="Times New Roman" w:hAnsi="Times New Roman" w:cs="Times New Roman"/>
                <w:sz w:val="24"/>
                <w:szCs w:val="24"/>
                <w:lang w:val="en-US" w:eastAsia="en-GB"/>
              </w:rPr>
              <w:t>Konstanz</w:t>
            </w:r>
          </w:p>
          <w:p w:rsidR="00A63EEA" w:rsidRPr="00A63EEA" w:rsidRDefault="00A63EEA" w:rsidP="00A63EEA">
            <w:pPr>
              <w:keepNext/>
              <w:spacing w:after="0" w:line="240" w:lineRule="auto"/>
              <w:rPr>
                <w:rFonts w:ascii="Times New Roman" w:eastAsia="Times New Roman" w:hAnsi="Times New Roman" w:cs="Times New Roman"/>
                <w:sz w:val="24"/>
                <w:szCs w:val="24"/>
                <w:lang w:eastAsia="en-GB"/>
              </w:rPr>
            </w:pPr>
            <w:r w:rsidRPr="00A63EEA">
              <w:rPr>
                <w:rFonts w:ascii="Times New Roman" w:eastAsia="Times New Roman" w:hAnsi="Times New Roman" w:cs="Times New Roman"/>
                <w:sz w:val="24"/>
                <w:szCs w:val="24"/>
                <w:lang w:val="en-US" w:eastAsia="en-GB"/>
              </w:rPr>
              <w:t>BLZ</w:t>
            </w:r>
            <w:r w:rsidRPr="00A63EEA">
              <w:rPr>
                <w:rFonts w:ascii="Times New Roman" w:eastAsia="Times New Roman" w:hAnsi="Times New Roman" w:cs="Times New Roman"/>
                <w:sz w:val="24"/>
                <w:szCs w:val="24"/>
                <w:lang w:eastAsia="en-GB"/>
              </w:rPr>
              <w:t>: 690</w:t>
            </w:r>
            <w:r w:rsidRPr="00A63EEA">
              <w:rPr>
                <w:rFonts w:ascii="Times New Roman" w:eastAsia="Times New Roman" w:hAnsi="Times New Roman" w:cs="Times New Roman"/>
                <w:sz w:val="24"/>
                <w:szCs w:val="24"/>
                <w:lang w:val="en-US" w:eastAsia="en-GB"/>
              </w:rPr>
              <w:t> </w:t>
            </w:r>
            <w:r w:rsidRPr="00A63EEA">
              <w:rPr>
                <w:rFonts w:ascii="Times New Roman" w:eastAsia="Times New Roman" w:hAnsi="Times New Roman" w:cs="Times New Roman"/>
                <w:sz w:val="24"/>
                <w:szCs w:val="24"/>
                <w:lang w:eastAsia="en-GB"/>
              </w:rPr>
              <w:t xml:space="preserve">700 32           </w:t>
            </w:r>
            <w:r w:rsidRPr="00A63EEA">
              <w:rPr>
                <w:rFonts w:ascii="Times New Roman" w:eastAsia="Times New Roman" w:hAnsi="Times New Roman" w:cs="Times New Roman"/>
                <w:sz w:val="24"/>
                <w:szCs w:val="24"/>
                <w:lang w:val="en-US" w:eastAsia="en-GB"/>
              </w:rPr>
              <w:t>Acc</w:t>
            </w:r>
            <w:r w:rsidRPr="00A63EEA">
              <w:rPr>
                <w:rFonts w:ascii="Times New Roman" w:eastAsia="Times New Roman" w:hAnsi="Times New Roman" w:cs="Times New Roman"/>
                <w:sz w:val="24"/>
                <w:szCs w:val="24"/>
                <w:lang w:eastAsia="en-GB"/>
              </w:rPr>
              <w:t>: 1164000</w:t>
            </w:r>
          </w:p>
          <w:p w:rsidR="00A63EEA" w:rsidRPr="00A63EEA" w:rsidRDefault="00A63EEA" w:rsidP="00A63EEA">
            <w:pPr>
              <w:keepNext/>
              <w:spacing w:after="0" w:line="240" w:lineRule="auto"/>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SWIFT: DEUT DE 6F 690</w:t>
            </w:r>
          </w:p>
          <w:p w:rsidR="00A63EEA" w:rsidRPr="00A63EEA" w:rsidRDefault="00A63EEA" w:rsidP="00A63EEA">
            <w:pPr>
              <w:keepNext/>
              <w:spacing w:after="0" w:line="240"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IBAN: DE84 6907 0032 0011 6400 00</w:t>
            </w:r>
          </w:p>
          <w:p w:rsidR="00A63EEA" w:rsidRPr="00A63EEA" w:rsidRDefault="00A63EEA" w:rsidP="00A63EEA">
            <w:pPr>
              <w:keepNext/>
              <w:spacing w:after="0" w:line="240" w:lineRule="auto"/>
              <w:jc w:val="both"/>
              <w:rPr>
                <w:rFonts w:ascii="Times New Roman" w:eastAsia="Times New Roman" w:hAnsi="Times New Roman" w:cs="Times New Roman"/>
                <w:b/>
                <w:bCs/>
                <w:sz w:val="24"/>
                <w:szCs w:val="24"/>
                <w:lang w:eastAsia="en-GB"/>
              </w:rPr>
            </w:pPr>
            <w:r w:rsidRPr="00A63EEA">
              <w:rPr>
                <w:rFonts w:ascii="Times New Roman" w:eastAsia="Times New Roman" w:hAnsi="Times New Roman" w:cs="Times New Roman"/>
                <w:b/>
                <w:bCs/>
                <w:sz w:val="24"/>
                <w:szCs w:val="24"/>
                <w:lang w:eastAsia="en-GB"/>
              </w:rPr>
              <w:t>Подпись:</w:t>
            </w:r>
          </w:p>
          <w:p w:rsidR="00A63EEA" w:rsidRPr="00A63EEA" w:rsidRDefault="00A63EEA" w:rsidP="00A63EEA">
            <w:pPr>
              <w:keepNext/>
              <w:spacing w:after="0" w:line="240" w:lineRule="auto"/>
              <w:jc w:val="both"/>
              <w:rPr>
                <w:rFonts w:ascii="Times New Roman" w:eastAsia="Times New Roman" w:hAnsi="Times New Roman" w:cs="Times New Roman"/>
                <w:b/>
                <w:bCs/>
                <w:sz w:val="24"/>
                <w:szCs w:val="24"/>
                <w:lang w:eastAsia="en-GB"/>
              </w:rPr>
            </w:pPr>
          </w:p>
          <w:p w:rsidR="00A63EEA" w:rsidRPr="00A63EEA" w:rsidRDefault="00A63EEA" w:rsidP="00A63EEA">
            <w:pPr>
              <w:keepNext/>
              <w:spacing w:after="0" w:line="240" w:lineRule="auto"/>
              <w:rPr>
                <w:rFonts w:ascii="Times New Roman" w:eastAsia="Times New Roman" w:hAnsi="Times New Roman" w:cs="Times New Roman"/>
                <w:b/>
                <w:bCs/>
                <w:sz w:val="24"/>
                <w:szCs w:val="24"/>
                <w:lang w:eastAsia="en-GB"/>
              </w:rPr>
            </w:pPr>
            <w:r w:rsidRPr="00A63EEA">
              <w:rPr>
                <w:rFonts w:ascii="Times New Roman" w:eastAsia="Times New Roman" w:hAnsi="Times New Roman" w:cs="Times New Roman"/>
                <w:sz w:val="24"/>
                <w:szCs w:val="24"/>
                <w:lang w:eastAsia="en-GB"/>
              </w:rPr>
              <w:t>__________________________</w:t>
            </w:r>
          </w:p>
          <w:p w:rsidR="00A63EEA" w:rsidRPr="00A63EEA" w:rsidRDefault="00A63EEA" w:rsidP="00A63EEA">
            <w:pPr>
              <w:keepNext/>
              <w:spacing w:after="0" w:line="240" w:lineRule="auto"/>
              <w:rPr>
                <w:rFonts w:ascii="Times New Roman" w:eastAsia="Times New Roman" w:hAnsi="Times New Roman" w:cs="Times New Roman"/>
                <w:sz w:val="24"/>
                <w:szCs w:val="24"/>
                <w:lang w:eastAsia="en-GB"/>
              </w:rPr>
            </w:pPr>
            <w:r w:rsidRPr="00A63EEA">
              <w:rPr>
                <w:rFonts w:ascii="Times New Roman" w:eastAsia="Times New Roman" w:hAnsi="Times New Roman" w:cs="Times New Roman"/>
                <w:sz w:val="24"/>
                <w:szCs w:val="24"/>
                <w:lang w:eastAsia="en-GB"/>
              </w:rPr>
              <w:t>Должность:</w:t>
            </w:r>
            <w:r w:rsidRPr="00A63EEA">
              <w:rPr>
                <w:rFonts w:ascii="Times New Roman" w:eastAsia="Times New Roman" w:hAnsi="Times New Roman" w:cs="Times New Roman"/>
                <w:sz w:val="24"/>
                <w:szCs w:val="24"/>
                <w:lang w:eastAsia="en-GB"/>
              </w:rPr>
              <w:tab/>
              <w:t>Управляющий директор</w:t>
            </w:r>
          </w:p>
          <w:p w:rsidR="00A63EEA" w:rsidRPr="00A63EEA" w:rsidRDefault="00A63EEA" w:rsidP="00A63EEA">
            <w:pPr>
              <w:keepNext/>
              <w:spacing w:after="0" w:line="240" w:lineRule="auto"/>
              <w:rPr>
                <w:rFonts w:ascii="Times New Roman" w:eastAsia="Times New Roman" w:hAnsi="Times New Roman" w:cs="Times New Roman"/>
                <w:sz w:val="24"/>
                <w:szCs w:val="24"/>
                <w:lang w:eastAsia="en-GB"/>
              </w:rPr>
            </w:pPr>
            <w:r w:rsidRPr="00A63EEA">
              <w:rPr>
                <w:rFonts w:ascii="Times New Roman" w:eastAsia="Times New Roman" w:hAnsi="Times New Roman" w:cs="Times New Roman"/>
                <w:sz w:val="24"/>
                <w:szCs w:val="24"/>
                <w:lang w:eastAsia="en-GB"/>
              </w:rPr>
              <w:t>Ф. И. О.:</w:t>
            </w:r>
            <w:r w:rsidRPr="00A63EEA">
              <w:rPr>
                <w:rFonts w:ascii="Times New Roman" w:eastAsia="Times New Roman" w:hAnsi="Times New Roman" w:cs="Times New Roman"/>
                <w:sz w:val="24"/>
                <w:szCs w:val="24"/>
                <w:lang w:eastAsia="en-GB"/>
              </w:rPr>
              <w:tab/>
              <w:t xml:space="preserve">г-н Александр </w:t>
            </w:r>
            <w:proofErr w:type="spellStart"/>
            <w:r w:rsidRPr="00A63EEA">
              <w:rPr>
                <w:rFonts w:ascii="Times New Roman" w:eastAsia="Times New Roman" w:hAnsi="Times New Roman" w:cs="Times New Roman"/>
                <w:sz w:val="24"/>
                <w:szCs w:val="24"/>
                <w:lang w:eastAsia="en-GB"/>
              </w:rPr>
              <w:t>Мэхлер</w:t>
            </w:r>
            <w:proofErr w:type="spellEnd"/>
          </w:p>
          <w:p w:rsidR="00A63EEA" w:rsidRPr="00A63EEA" w:rsidRDefault="00A63EEA" w:rsidP="00A63EEA">
            <w:pPr>
              <w:keepNext/>
              <w:spacing w:after="0" w:line="240" w:lineRule="auto"/>
              <w:rPr>
                <w:rFonts w:ascii="Times New Roman" w:eastAsia="Times New Roman" w:hAnsi="Times New Roman" w:cs="Times New Roman"/>
                <w:sz w:val="24"/>
                <w:szCs w:val="24"/>
                <w:lang w:eastAsia="en-GB"/>
              </w:rPr>
            </w:pPr>
          </w:p>
          <w:p w:rsidR="00A63EEA" w:rsidRPr="00A63EEA" w:rsidRDefault="00A63EEA" w:rsidP="00A63EEA">
            <w:pPr>
              <w:keepNext/>
              <w:spacing w:after="0" w:line="240" w:lineRule="auto"/>
              <w:rPr>
                <w:rFonts w:ascii="Times New Roman" w:eastAsia="Times New Roman" w:hAnsi="Times New Roman" w:cs="Times New Roman"/>
                <w:sz w:val="24"/>
                <w:szCs w:val="24"/>
                <w:lang w:eastAsia="en-GB"/>
              </w:rPr>
            </w:pPr>
            <w:r w:rsidRPr="00A63EEA">
              <w:rPr>
                <w:rFonts w:ascii="Times New Roman" w:eastAsia="Times New Roman" w:hAnsi="Times New Roman" w:cs="Times New Roman"/>
                <w:sz w:val="24"/>
                <w:szCs w:val="24"/>
                <w:lang w:eastAsia="en-GB"/>
              </w:rPr>
              <w:t>_____________________________</w:t>
            </w:r>
          </w:p>
          <w:p w:rsidR="00A63EEA" w:rsidRPr="00A63EEA" w:rsidRDefault="00A63EEA" w:rsidP="00A63EEA">
            <w:pPr>
              <w:keepNext/>
              <w:spacing w:after="0" w:line="240" w:lineRule="auto"/>
              <w:rPr>
                <w:rFonts w:ascii="Times New Roman" w:eastAsia="Times New Roman" w:hAnsi="Times New Roman" w:cs="Times New Roman"/>
                <w:sz w:val="24"/>
                <w:szCs w:val="24"/>
                <w:lang w:eastAsia="en-GB"/>
              </w:rPr>
            </w:pPr>
            <w:r w:rsidRPr="00A63EEA">
              <w:rPr>
                <w:rFonts w:ascii="Times New Roman" w:eastAsia="Times New Roman" w:hAnsi="Times New Roman" w:cs="Times New Roman"/>
                <w:sz w:val="24"/>
                <w:szCs w:val="24"/>
                <w:lang w:eastAsia="en-GB"/>
              </w:rPr>
              <w:t>Должность:</w:t>
            </w:r>
            <w:r w:rsidRPr="00A63EEA">
              <w:rPr>
                <w:rFonts w:ascii="Times New Roman" w:eastAsia="Times New Roman" w:hAnsi="Times New Roman" w:cs="Times New Roman"/>
                <w:sz w:val="24"/>
                <w:szCs w:val="24"/>
                <w:lang w:eastAsia="en-GB"/>
              </w:rPr>
              <w:tab/>
              <w:t>представитель по доверенности</w:t>
            </w:r>
          </w:p>
          <w:p w:rsidR="00A63EEA" w:rsidRPr="00A63EEA" w:rsidRDefault="00A63EEA" w:rsidP="00A63EEA">
            <w:pPr>
              <w:keepNext/>
              <w:spacing w:after="0" w:line="240" w:lineRule="auto"/>
              <w:rPr>
                <w:rFonts w:ascii="Times New Roman" w:eastAsia="Times New Roman" w:hAnsi="Times New Roman" w:cs="Times New Roman"/>
                <w:sz w:val="24"/>
                <w:szCs w:val="24"/>
                <w:lang w:eastAsia="en-GB"/>
              </w:rPr>
            </w:pPr>
            <w:r w:rsidRPr="00A63EEA">
              <w:rPr>
                <w:rFonts w:ascii="Times New Roman" w:eastAsia="Times New Roman" w:hAnsi="Times New Roman" w:cs="Times New Roman"/>
                <w:sz w:val="24"/>
                <w:szCs w:val="24"/>
                <w:lang w:eastAsia="en-GB"/>
              </w:rPr>
              <w:t>Ф. И. О.:</w:t>
            </w:r>
            <w:r w:rsidRPr="00A63EEA">
              <w:rPr>
                <w:rFonts w:ascii="Times New Roman" w:eastAsia="Times New Roman" w:hAnsi="Times New Roman" w:cs="Times New Roman"/>
                <w:sz w:val="24"/>
                <w:szCs w:val="24"/>
                <w:lang w:eastAsia="en-GB"/>
              </w:rPr>
              <w:tab/>
              <w:t xml:space="preserve">г-жа Мануэла </w:t>
            </w:r>
            <w:proofErr w:type="spellStart"/>
            <w:r w:rsidRPr="00A63EEA">
              <w:rPr>
                <w:rFonts w:ascii="Times New Roman" w:eastAsia="Times New Roman" w:hAnsi="Times New Roman" w:cs="Times New Roman"/>
                <w:sz w:val="24"/>
                <w:szCs w:val="24"/>
                <w:lang w:eastAsia="en-GB"/>
              </w:rPr>
              <w:t>Майер-Боук</w:t>
            </w:r>
            <w:proofErr w:type="spellEnd"/>
          </w:p>
        </w:tc>
      </w:tr>
      <w:tr w:rsidR="00A63EEA" w:rsidRPr="00A63EEA" w:rsidTr="00A63EEA">
        <w:tc>
          <w:tcPr>
            <w:tcW w:w="2456" w:type="pct"/>
            <w:vMerge/>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sz w:val="23"/>
                <w:szCs w:val="23"/>
                <w:lang w:eastAsia="en-GB"/>
              </w:rPr>
            </w:pPr>
          </w:p>
        </w:tc>
        <w:tc>
          <w:tcPr>
            <w:tcW w:w="2544" w:type="pct"/>
            <w:shd w:val="clear" w:color="auto" w:fill="auto"/>
          </w:tcPr>
          <w:p w:rsidR="00A63EEA" w:rsidRPr="00A63EEA" w:rsidRDefault="00A63EEA" w:rsidP="00A63EEA">
            <w:pPr>
              <w:keepNext/>
              <w:spacing w:after="0" w:line="240" w:lineRule="auto"/>
              <w:jc w:val="both"/>
              <w:rPr>
                <w:rFonts w:ascii="Times New Roman" w:eastAsia="Times New Roman" w:hAnsi="Times New Roman" w:cs="Times New Roman"/>
                <w:b/>
                <w:bCs/>
                <w:sz w:val="23"/>
                <w:szCs w:val="23"/>
                <w:lang w:eastAsia="en-GB"/>
              </w:rPr>
            </w:pPr>
            <w:r w:rsidRPr="00A63EEA">
              <w:rPr>
                <w:rFonts w:ascii="Times New Roman" w:eastAsia="Times New Roman" w:hAnsi="Times New Roman" w:cs="Times New Roman"/>
                <w:b/>
                <w:bCs/>
                <w:sz w:val="23"/>
                <w:szCs w:val="23"/>
                <w:lang w:eastAsia="en-GB"/>
              </w:rPr>
              <w:t>Покупатель:</w:t>
            </w:r>
          </w:p>
          <w:p w:rsidR="00A63EEA" w:rsidRPr="00A63EEA" w:rsidRDefault="00A63EEA" w:rsidP="00A63EEA">
            <w:pPr>
              <w:keepNext/>
              <w:spacing w:after="0" w:line="240" w:lineRule="auto"/>
              <w:jc w:val="both"/>
              <w:rPr>
                <w:rFonts w:ascii="Times New Roman" w:eastAsia="Times New Roman" w:hAnsi="Times New Roman" w:cs="Times New Roman"/>
                <w:sz w:val="23"/>
                <w:szCs w:val="23"/>
                <w:lang w:eastAsia="en-GB"/>
              </w:rPr>
            </w:pPr>
            <w:r w:rsidRPr="00A63EEA">
              <w:rPr>
                <w:rFonts w:ascii="Times New Roman" w:eastAsia="Times New Roman" w:hAnsi="Times New Roman" w:cs="Times New Roman"/>
                <w:b/>
                <w:bCs/>
                <w:sz w:val="23"/>
                <w:szCs w:val="23"/>
                <w:lang w:eastAsia="en-GB"/>
              </w:rPr>
              <w:t>ФГУП «Московский эндокринный завод»</w:t>
            </w:r>
          </w:p>
          <w:p w:rsidR="00A63EEA" w:rsidRPr="00A63EEA" w:rsidRDefault="00A63EEA" w:rsidP="00A63EEA">
            <w:pPr>
              <w:shd w:val="clear" w:color="auto" w:fill="FFFFFF"/>
              <w:spacing w:after="0" w:line="221" w:lineRule="auto"/>
              <w:jc w:val="both"/>
              <w:rPr>
                <w:rFonts w:ascii="Times New Roman" w:eastAsia="Times New Roman" w:hAnsi="Times New Roman" w:cs="Times New Roman"/>
                <w:sz w:val="24"/>
                <w:szCs w:val="24"/>
                <w:lang w:eastAsia="en-GB"/>
              </w:rPr>
            </w:pPr>
            <w:proofErr w:type="spellStart"/>
            <w:r w:rsidRPr="00A63EEA">
              <w:rPr>
                <w:rFonts w:ascii="Times New Roman" w:eastAsia="Times New Roman" w:hAnsi="Times New Roman" w:cs="Times New Roman"/>
                <w:sz w:val="24"/>
                <w:szCs w:val="24"/>
                <w:lang w:eastAsia="en-GB"/>
              </w:rPr>
              <w:t>Новохохловская</w:t>
            </w:r>
            <w:proofErr w:type="spellEnd"/>
            <w:r w:rsidRPr="00A63EEA">
              <w:rPr>
                <w:rFonts w:ascii="Times New Roman" w:eastAsia="Times New Roman" w:hAnsi="Times New Roman" w:cs="Times New Roman"/>
                <w:sz w:val="24"/>
                <w:szCs w:val="24"/>
                <w:lang w:eastAsia="en-GB"/>
              </w:rPr>
              <w:t xml:space="preserve"> ул. 25, Москва, </w:t>
            </w:r>
          </w:p>
          <w:p w:rsidR="00A63EEA" w:rsidRPr="00A63EEA" w:rsidRDefault="00A63EEA" w:rsidP="00A63EEA">
            <w:pPr>
              <w:shd w:val="clear" w:color="auto" w:fill="FFFFFF"/>
              <w:spacing w:after="0" w:line="221" w:lineRule="auto"/>
              <w:jc w:val="both"/>
              <w:rPr>
                <w:rFonts w:ascii="Times New Roman" w:eastAsia="Times New Roman" w:hAnsi="Times New Roman" w:cs="Times New Roman"/>
                <w:sz w:val="24"/>
                <w:szCs w:val="24"/>
                <w:lang w:eastAsia="en-GB"/>
              </w:rPr>
            </w:pPr>
            <w:r w:rsidRPr="00A63EEA">
              <w:rPr>
                <w:rFonts w:ascii="Times New Roman" w:eastAsia="Times New Roman" w:hAnsi="Times New Roman" w:cs="Times New Roman"/>
                <w:sz w:val="24"/>
                <w:szCs w:val="24"/>
                <w:lang w:eastAsia="en-GB"/>
              </w:rPr>
              <w:t>Россия, 109052</w:t>
            </w:r>
          </w:p>
          <w:p w:rsidR="00A63EEA" w:rsidRPr="00A63EEA" w:rsidRDefault="00A63EEA" w:rsidP="00A63EEA">
            <w:pPr>
              <w:shd w:val="clear" w:color="auto" w:fill="FFFFFF"/>
              <w:spacing w:after="0" w:line="221" w:lineRule="auto"/>
              <w:jc w:val="both"/>
              <w:rPr>
                <w:rFonts w:ascii="Times New Roman" w:eastAsia="Times New Roman" w:hAnsi="Times New Roman" w:cs="Times New Roman"/>
                <w:sz w:val="24"/>
                <w:szCs w:val="24"/>
                <w:lang w:eastAsia="en-GB"/>
              </w:rPr>
            </w:pPr>
            <w:r w:rsidRPr="00A63EEA">
              <w:rPr>
                <w:rFonts w:ascii="Times New Roman" w:eastAsia="Times New Roman" w:hAnsi="Times New Roman" w:cs="Times New Roman"/>
                <w:sz w:val="24"/>
                <w:szCs w:val="24"/>
                <w:lang w:eastAsia="en-GB"/>
              </w:rPr>
              <w:t>Тел. + 7 495 234 61 92</w:t>
            </w:r>
          </w:p>
          <w:p w:rsidR="00A63EEA" w:rsidRPr="00A63EEA" w:rsidRDefault="00A63EEA" w:rsidP="00A63EEA">
            <w:pPr>
              <w:shd w:val="clear" w:color="auto" w:fill="FFFFFF"/>
              <w:spacing w:after="0" w:line="221" w:lineRule="auto"/>
              <w:jc w:val="both"/>
              <w:rPr>
                <w:rFonts w:ascii="Times New Roman" w:eastAsia="Times New Roman" w:hAnsi="Times New Roman" w:cs="Times New Roman"/>
                <w:sz w:val="24"/>
                <w:szCs w:val="24"/>
                <w:lang w:eastAsia="en-GB"/>
              </w:rPr>
            </w:pPr>
            <w:r w:rsidRPr="00A63EEA">
              <w:rPr>
                <w:rFonts w:ascii="Times New Roman" w:eastAsia="Times New Roman" w:hAnsi="Times New Roman" w:cs="Times New Roman"/>
                <w:sz w:val="24"/>
                <w:szCs w:val="24"/>
                <w:lang w:eastAsia="en-GB"/>
              </w:rPr>
              <w:t>Факс +7 495 911 42 10</w:t>
            </w:r>
          </w:p>
          <w:p w:rsidR="00A63EEA" w:rsidRPr="00A63EEA" w:rsidRDefault="00A63EEA" w:rsidP="00A63EEA">
            <w:pPr>
              <w:shd w:val="clear" w:color="auto" w:fill="FFFFFF"/>
              <w:spacing w:after="0" w:line="221" w:lineRule="auto"/>
              <w:jc w:val="both"/>
              <w:rPr>
                <w:rFonts w:ascii="Times New Roman" w:eastAsia="Times New Roman" w:hAnsi="Times New Roman" w:cs="Times New Roman"/>
                <w:sz w:val="24"/>
                <w:szCs w:val="24"/>
                <w:lang w:eastAsia="en-GB"/>
              </w:rPr>
            </w:pPr>
            <w:r w:rsidRPr="00A63EEA">
              <w:rPr>
                <w:rFonts w:ascii="Times New Roman" w:eastAsia="Times New Roman" w:hAnsi="Times New Roman" w:cs="Times New Roman"/>
                <w:sz w:val="24"/>
                <w:szCs w:val="24"/>
                <w:lang w:eastAsia="en-GB"/>
              </w:rPr>
              <w:t>Банковские реквизиты:</w:t>
            </w:r>
          </w:p>
          <w:p w:rsidR="00A63EEA" w:rsidRPr="00A63EEA" w:rsidRDefault="00A63EEA" w:rsidP="00A63EEA">
            <w:pPr>
              <w:shd w:val="clear" w:color="auto" w:fill="FFFFFF"/>
              <w:spacing w:after="0" w:line="221" w:lineRule="auto"/>
              <w:jc w:val="both"/>
              <w:rPr>
                <w:rFonts w:ascii="Times New Roman" w:eastAsia="Times New Roman" w:hAnsi="Times New Roman" w:cs="Times New Roman"/>
                <w:sz w:val="24"/>
                <w:szCs w:val="24"/>
                <w:lang w:eastAsia="en-GB"/>
              </w:rPr>
            </w:pPr>
            <w:r w:rsidRPr="00A63EEA">
              <w:rPr>
                <w:rFonts w:ascii="Times New Roman" w:eastAsia="Times New Roman" w:hAnsi="Times New Roman" w:cs="Times New Roman"/>
                <w:sz w:val="24"/>
                <w:szCs w:val="24"/>
                <w:lang w:eastAsia="en-GB"/>
              </w:rPr>
              <w:t xml:space="preserve">ООО КБ «АРЕСБАНК»,115114, г. Москва, </w:t>
            </w:r>
          </w:p>
          <w:p w:rsidR="00A63EEA" w:rsidRPr="00A63EEA" w:rsidRDefault="00A63EEA" w:rsidP="00A63EEA">
            <w:pPr>
              <w:shd w:val="clear" w:color="auto" w:fill="FFFFFF"/>
              <w:spacing w:after="0" w:line="221" w:lineRule="auto"/>
              <w:jc w:val="both"/>
              <w:rPr>
                <w:rFonts w:ascii="Times New Roman" w:eastAsia="Times New Roman" w:hAnsi="Times New Roman" w:cs="Times New Roman"/>
                <w:sz w:val="24"/>
                <w:szCs w:val="24"/>
                <w:lang w:val="en-US" w:eastAsia="en-GB"/>
              </w:rPr>
            </w:pPr>
            <w:proofErr w:type="spellStart"/>
            <w:r w:rsidRPr="00A63EEA">
              <w:rPr>
                <w:rFonts w:ascii="Times New Roman" w:eastAsia="Times New Roman" w:hAnsi="Times New Roman" w:cs="Times New Roman"/>
                <w:sz w:val="24"/>
                <w:szCs w:val="24"/>
                <w:lang w:eastAsia="en-GB"/>
              </w:rPr>
              <w:t>ул</w:t>
            </w:r>
            <w:proofErr w:type="spellEnd"/>
            <w:r w:rsidRPr="00A63EEA">
              <w:rPr>
                <w:rFonts w:ascii="Times New Roman" w:eastAsia="Times New Roman" w:hAnsi="Times New Roman" w:cs="Times New Roman"/>
                <w:sz w:val="24"/>
                <w:szCs w:val="24"/>
                <w:lang w:val="en-US" w:eastAsia="en-GB"/>
              </w:rPr>
              <w:t xml:space="preserve">. </w:t>
            </w:r>
            <w:proofErr w:type="spellStart"/>
            <w:r w:rsidRPr="00A63EEA">
              <w:rPr>
                <w:rFonts w:ascii="Times New Roman" w:eastAsia="Times New Roman" w:hAnsi="Times New Roman" w:cs="Times New Roman"/>
                <w:sz w:val="24"/>
                <w:szCs w:val="24"/>
                <w:lang w:eastAsia="en-GB"/>
              </w:rPr>
              <w:t>Тестовская</w:t>
            </w:r>
            <w:proofErr w:type="spellEnd"/>
            <w:r w:rsidRPr="00A63EEA">
              <w:rPr>
                <w:rFonts w:ascii="Times New Roman" w:eastAsia="Times New Roman" w:hAnsi="Times New Roman" w:cs="Times New Roman"/>
                <w:sz w:val="24"/>
                <w:szCs w:val="24"/>
                <w:lang w:val="en-US" w:eastAsia="en-GB"/>
              </w:rPr>
              <w:t xml:space="preserve">, </w:t>
            </w:r>
            <w:proofErr w:type="spellStart"/>
            <w:r w:rsidRPr="00A63EEA">
              <w:rPr>
                <w:rFonts w:ascii="Times New Roman" w:eastAsia="Times New Roman" w:hAnsi="Times New Roman" w:cs="Times New Roman"/>
                <w:sz w:val="24"/>
                <w:szCs w:val="24"/>
                <w:lang w:eastAsia="en-GB"/>
              </w:rPr>
              <w:t>д</w:t>
            </w:r>
            <w:proofErr w:type="spellEnd"/>
            <w:r w:rsidRPr="00A63EEA">
              <w:rPr>
                <w:rFonts w:ascii="Times New Roman" w:eastAsia="Times New Roman" w:hAnsi="Times New Roman" w:cs="Times New Roman"/>
                <w:sz w:val="24"/>
                <w:szCs w:val="24"/>
                <w:lang w:val="en-US" w:eastAsia="en-GB"/>
              </w:rPr>
              <w:t>.10.</w:t>
            </w:r>
          </w:p>
          <w:p w:rsidR="00A63EEA" w:rsidRPr="00A63EEA" w:rsidRDefault="00A63EEA" w:rsidP="00A63EEA">
            <w:pPr>
              <w:shd w:val="clear" w:color="auto" w:fill="FFFFFF"/>
              <w:spacing w:after="0" w:line="221"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ARESBANK, MOSCOW, RUSSIA</w:t>
            </w:r>
          </w:p>
          <w:p w:rsidR="00A63EEA" w:rsidRPr="00A63EEA" w:rsidRDefault="00A63EEA" w:rsidP="00A63EEA">
            <w:pPr>
              <w:shd w:val="clear" w:color="auto" w:fill="FFFFFF"/>
              <w:spacing w:after="0" w:line="221"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SWIFT CODE: ARESRUMM</w:t>
            </w:r>
          </w:p>
          <w:p w:rsidR="00A63EEA" w:rsidRPr="00A63EEA" w:rsidRDefault="00A63EEA" w:rsidP="00A63EEA">
            <w:pPr>
              <w:shd w:val="clear" w:color="auto" w:fill="FFFFFF"/>
              <w:spacing w:after="0" w:line="221"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ACC: 0104805395</w:t>
            </w:r>
          </w:p>
          <w:p w:rsidR="00A63EEA" w:rsidRPr="00A63EEA" w:rsidRDefault="00A63EEA" w:rsidP="00A63EEA">
            <w:pPr>
              <w:shd w:val="clear" w:color="auto" w:fill="FFFFFF"/>
              <w:spacing w:after="0" w:line="221" w:lineRule="auto"/>
              <w:jc w:val="both"/>
              <w:rPr>
                <w:rFonts w:ascii="Times New Roman" w:eastAsia="Times New Roman" w:hAnsi="Times New Roman" w:cs="Times New Roman"/>
                <w:sz w:val="24"/>
                <w:szCs w:val="24"/>
                <w:lang w:val="en-US" w:eastAsia="en-GB"/>
              </w:rPr>
            </w:pPr>
            <w:r w:rsidRPr="00A63EEA">
              <w:rPr>
                <w:rFonts w:ascii="Times New Roman" w:eastAsia="Times New Roman" w:hAnsi="Times New Roman" w:cs="Times New Roman"/>
                <w:sz w:val="24"/>
                <w:szCs w:val="24"/>
                <w:lang w:val="en-US" w:eastAsia="en-GB"/>
              </w:rPr>
              <w:t>BENEFICIARYACC # 40502978300000100006</w:t>
            </w:r>
          </w:p>
          <w:p w:rsidR="00A63EEA" w:rsidRPr="00A63EEA" w:rsidRDefault="00A63EEA" w:rsidP="00A63EEA">
            <w:pPr>
              <w:keepNext/>
              <w:spacing w:after="0" w:line="240" w:lineRule="auto"/>
              <w:jc w:val="both"/>
              <w:rPr>
                <w:rFonts w:ascii="Times New Roman" w:eastAsia="Times New Roman" w:hAnsi="Times New Roman" w:cs="Times New Roman"/>
                <w:b/>
                <w:bCs/>
                <w:sz w:val="23"/>
                <w:szCs w:val="23"/>
                <w:lang w:val="en-US" w:eastAsia="en-GB"/>
              </w:rPr>
            </w:pPr>
          </w:p>
          <w:p w:rsidR="00A63EEA" w:rsidRPr="00A63EEA" w:rsidRDefault="00A63EEA" w:rsidP="00A63EEA">
            <w:pPr>
              <w:keepNext/>
              <w:spacing w:after="0" w:line="240" w:lineRule="auto"/>
              <w:jc w:val="both"/>
              <w:rPr>
                <w:rFonts w:ascii="Times New Roman" w:eastAsia="Times New Roman" w:hAnsi="Times New Roman" w:cs="Times New Roman"/>
                <w:b/>
                <w:bCs/>
                <w:sz w:val="23"/>
                <w:szCs w:val="23"/>
                <w:lang w:eastAsia="en-GB"/>
              </w:rPr>
            </w:pPr>
            <w:r w:rsidRPr="00A63EEA">
              <w:rPr>
                <w:rFonts w:ascii="Times New Roman" w:eastAsia="Times New Roman" w:hAnsi="Times New Roman" w:cs="Times New Roman"/>
                <w:b/>
                <w:bCs/>
                <w:sz w:val="23"/>
                <w:szCs w:val="23"/>
                <w:lang w:eastAsia="en-GB"/>
              </w:rPr>
              <w:t>Подпись:</w:t>
            </w:r>
          </w:p>
          <w:p w:rsidR="00A63EEA" w:rsidRPr="00A63EEA" w:rsidRDefault="00A63EEA" w:rsidP="00A63EEA">
            <w:pPr>
              <w:keepNext/>
              <w:spacing w:after="0" w:line="240" w:lineRule="auto"/>
              <w:jc w:val="both"/>
              <w:rPr>
                <w:rFonts w:ascii="Times New Roman" w:eastAsia="Times New Roman" w:hAnsi="Times New Roman" w:cs="Times New Roman"/>
                <w:sz w:val="23"/>
                <w:szCs w:val="23"/>
                <w:lang w:eastAsia="en-GB"/>
              </w:rPr>
            </w:pPr>
          </w:p>
          <w:p w:rsidR="00A63EEA" w:rsidRPr="00A63EEA" w:rsidRDefault="00A63EEA" w:rsidP="00A63EEA">
            <w:pPr>
              <w:keepNext/>
              <w:spacing w:after="0" w:line="240" w:lineRule="auto"/>
              <w:jc w:val="both"/>
              <w:rPr>
                <w:rFonts w:ascii="Times New Roman" w:eastAsia="Times New Roman" w:hAnsi="Times New Roman" w:cs="Times New Roman"/>
                <w:sz w:val="23"/>
                <w:szCs w:val="23"/>
                <w:lang w:eastAsia="en-GB"/>
              </w:rPr>
            </w:pPr>
            <w:r w:rsidRPr="00A63EEA">
              <w:rPr>
                <w:rFonts w:ascii="Times New Roman" w:eastAsia="Times New Roman" w:hAnsi="Times New Roman" w:cs="Times New Roman"/>
                <w:sz w:val="23"/>
                <w:szCs w:val="23"/>
                <w:lang w:eastAsia="en-GB"/>
              </w:rPr>
              <w:t>_________________________________</w:t>
            </w:r>
          </w:p>
          <w:p w:rsidR="00A63EEA" w:rsidRPr="00A63EEA" w:rsidRDefault="00A63EEA" w:rsidP="00A63EEA">
            <w:pPr>
              <w:keepNext/>
              <w:spacing w:after="0" w:line="240" w:lineRule="auto"/>
              <w:jc w:val="both"/>
              <w:rPr>
                <w:rFonts w:ascii="Times New Roman" w:eastAsia="Times New Roman" w:hAnsi="Times New Roman" w:cs="Times New Roman"/>
                <w:sz w:val="24"/>
                <w:szCs w:val="24"/>
                <w:lang w:eastAsia="en-US"/>
              </w:rPr>
            </w:pPr>
            <w:r w:rsidRPr="00A63EEA">
              <w:rPr>
                <w:rFonts w:ascii="Times New Roman" w:eastAsia="Times New Roman" w:hAnsi="Times New Roman" w:cs="Times New Roman"/>
                <w:sz w:val="24"/>
                <w:szCs w:val="24"/>
                <w:lang w:eastAsia="en-US"/>
              </w:rPr>
              <w:t xml:space="preserve">Генеральный директор М.Ю. </w:t>
            </w:r>
            <w:proofErr w:type="spellStart"/>
            <w:r w:rsidRPr="00A63EEA">
              <w:rPr>
                <w:rFonts w:ascii="Times New Roman" w:eastAsia="Times New Roman" w:hAnsi="Times New Roman" w:cs="Times New Roman"/>
                <w:sz w:val="24"/>
                <w:szCs w:val="24"/>
                <w:lang w:eastAsia="en-US"/>
              </w:rPr>
              <w:t>Фонар</w:t>
            </w:r>
            <w:proofErr w:type="spellEnd"/>
            <w:proofErr w:type="gramStart"/>
            <w:r w:rsidRPr="00A63EEA">
              <w:rPr>
                <w:rFonts w:ascii="Times New Roman" w:eastAsia="Times New Roman" w:hAnsi="Times New Roman" w:cs="Times New Roman"/>
                <w:sz w:val="24"/>
                <w:szCs w:val="24"/>
                <w:lang w:val="en-US" w:eastAsia="en-US"/>
              </w:rPr>
              <w:t>e</w:t>
            </w:r>
            <w:proofErr w:type="gramEnd"/>
            <w:r w:rsidRPr="00A63EEA">
              <w:rPr>
                <w:rFonts w:ascii="Times New Roman" w:eastAsia="Times New Roman" w:hAnsi="Times New Roman" w:cs="Times New Roman"/>
                <w:sz w:val="24"/>
                <w:szCs w:val="24"/>
                <w:lang w:eastAsia="en-US"/>
              </w:rPr>
              <w:t>в</w:t>
            </w:r>
          </w:p>
        </w:tc>
      </w:tr>
    </w:tbl>
    <w:p w:rsidR="00A63EEA" w:rsidRDefault="00A63EEA" w:rsidP="00A63EEA">
      <w:pPr>
        <w:pStyle w:val="af4"/>
        <w:tabs>
          <w:tab w:val="num" w:pos="3969"/>
        </w:tabs>
        <w:suppressAutoHyphens/>
        <w:ind w:right="-1"/>
      </w:pPr>
    </w:p>
    <w:p w:rsidR="00A63EEA" w:rsidRPr="00886F63" w:rsidRDefault="00A63EEA" w:rsidP="00A63EEA">
      <w:pPr>
        <w:pStyle w:val="af4"/>
        <w:tabs>
          <w:tab w:val="num" w:pos="3969"/>
        </w:tabs>
        <w:suppressAutoHyphens/>
        <w:ind w:right="-1"/>
      </w:pPr>
    </w:p>
    <w:p w:rsidR="00B5396A" w:rsidRDefault="00B5396A">
      <w:pPr>
        <w:rPr>
          <w:rFonts w:ascii="Times New Roman" w:eastAsia="Times New Roman" w:hAnsi="Times New Roman" w:cs="Times New Roman"/>
          <w:sz w:val="24"/>
          <w:szCs w:val="24"/>
          <w:lang w:eastAsia="en-GB"/>
        </w:rPr>
        <w:sectPr w:rsidR="00B5396A" w:rsidSect="006E52A2">
          <w:footerReference w:type="default" r:id="rId9"/>
          <w:pgSz w:w="11906" w:h="16838"/>
          <w:pgMar w:top="851" w:right="567" w:bottom="851" w:left="851" w:header="709" w:footer="709" w:gutter="0"/>
          <w:cols w:space="708"/>
          <w:docGrid w:linePitch="360"/>
        </w:sectPr>
      </w:pPr>
      <w:r>
        <w:rPr>
          <w:rFonts w:ascii="Times New Roman" w:eastAsia="Times New Roman" w:hAnsi="Times New Roman" w:cs="Times New Roman"/>
          <w:sz w:val="24"/>
          <w:szCs w:val="24"/>
          <w:lang w:eastAsia="en-GB"/>
        </w:rPr>
        <w:br w:type="page"/>
      </w:r>
    </w:p>
    <w:p w:rsidR="00B5396A" w:rsidRPr="00B5396A" w:rsidRDefault="00B5396A" w:rsidP="00B539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anchor distT="0" distB="0" distL="114300" distR="0" simplePos="0" relativeHeight="251660288" behindDoc="0" locked="0" layoutInCell="1" allowOverlap="1">
            <wp:simplePos x="0" y="0"/>
            <wp:positionH relativeFrom="margin">
              <wp:posOffset>6614160</wp:posOffset>
            </wp:positionH>
            <wp:positionV relativeFrom="page">
              <wp:posOffset>113665</wp:posOffset>
            </wp:positionV>
            <wp:extent cx="2820670" cy="67691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biLevel thresh="50000"/>
                    </a:blip>
                    <a:srcRect/>
                    <a:stretch>
                      <a:fillRect/>
                    </a:stretch>
                  </pic:blipFill>
                  <pic:spPr bwMode="auto">
                    <a:xfrm>
                      <a:off x="0" y="0"/>
                      <a:ext cx="2820670" cy="676910"/>
                    </a:xfrm>
                    <a:prstGeom prst="rect">
                      <a:avLst/>
                    </a:prstGeom>
                    <a:noFill/>
                  </pic:spPr>
                </pic:pic>
              </a:graphicData>
            </a:graphic>
          </wp:anchor>
        </w:drawing>
      </w:r>
    </w:p>
    <w:p w:rsidR="00B5396A" w:rsidRPr="00B5396A" w:rsidRDefault="00B5396A" w:rsidP="00B5396A">
      <w:pPr>
        <w:spacing w:after="0" w:line="240" w:lineRule="auto"/>
        <w:jc w:val="center"/>
        <w:rPr>
          <w:rFonts w:ascii="Times New Roman" w:eastAsia="Times New Roman" w:hAnsi="Times New Roman" w:cs="Times New Roman"/>
          <w:b/>
          <w:sz w:val="24"/>
          <w:szCs w:val="24"/>
        </w:rPr>
      </w:pPr>
    </w:p>
    <w:p w:rsidR="00B5396A" w:rsidRPr="00B5396A" w:rsidRDefault="00B5396A" w:rsidP="00B5396A">
      <w:pPr>
        <w:spacing w:after="0" w:line="240" w:lineRule="auto"/>
        <w:jc w:val="center"/>
        <w:rPr>
          <w:rFonts w:ascii="Times New Roman" w:eastAsia="Times New Roman" w:hAnsi="Times New Roman" w:cs="Times New Roman"/>
          <w:b/>
          <w:sz w:val="24"/>
          <w:szCs w:val="24"/>
        </w:rPr>
      </w:pPr>
    </w:p>
    <w:p w:rsidR="00B5396A" w:rsidRPr="00B5396A" w:rsidRDefault="00B5396A" w:rsidP="00B5396A">
      <w:pPr>
        <w:spacing w:after="0" w:line="240" w:lineRule="auto"/>
        <w:jc w:val="center"/>
        <w:rPr>
          <w:rFonts w:ascii="Times New Roman" w:eastAsia="Times New Roman" w:hAnsi="Times New Roman" w:cs="Times New Roman"/>
          <w:b/>
          <w:sz w:val="24"/>
          <w:szCs w:val="24"/>
        </w:rPr>
      </w:pPr>
    </w:p>
    <w:p w:rsidR="00B5396A" w:rsidRPr="00B5396A" w:rsidRDefault="00B5396A" w:rsidP="00B5396A">
      <w:pPr>
        <w:spacing w:after="0" w:line="240" w:lineRule="auto"/>
        <w:jc w:val="center"/>
        <w:rPr>
          <w:rFonts w:ascii="Times New Roman" w:eastAsia="Times New Roman" w:hAnsi="Times New Roman" w:cs="Times New Roman"/>
          <w:b/>
          <w:sz w:val="24"/>
          <w:szCs w:val="24"/>
        </w:rPr>
      </w:pPr>
    </w:p>
    <w:p w:rsidR="00B5396A" w:rsidRPr="00B5396A" w:rsidRDefault="00B5396A" w:rsidP="00B5396A">
      <w:pPr>
        <w:spacing w:after="0" w:line="240" w:lineRule="auto"/>
        <w:jc w:val="center"/>
        <w:rPr>
          <w:rFonts w:ascii="Times New Roman" w:eastAsia="Times New Roman" w:hAnsi="Times New Roman" w:cs="Times New Roman"/>
          <w:b/>
          <w:sz w:val="24"/>
          <w:szCs w:val="24"/>
        </w:rPr>
      </w:pPr>
      <w:r w:rsidRPr="00B5396A">
        <w:rPr>
          <w:rFonts w:ascii="Times New Roman" w:eastAsia="Times New Roman" w:hAnsi="Times New Roman" w:cs="Times New Roman"/>
          <w:b/>
          <w:sz w:val="24"/>
          <w:szCs w:val="24"/>
        </w:rPr>
        <w:t>Приложение № 1 к контракту поставки №</w:t>
      </w:r>
      <w:r w:rsidRPr="00B5396A">
        <w:rPr>
          <w:rFonts w:ascii="Times New Roman" w:eastAsia="Times New Roman" w:hAnsi="Times New Roman" w:cs="Times New Roman"/>
          <w:b/>
          <w:sz w:val="24"/>
          <w:szCs w:val="24"/>
          <w:lang w:val="en-US"/>
        </w:rPr>
        <w:t> </w:t>
      </w:r>
      <w:r w:rsidRPr="00B5396A">
        <w:rPr>
          <w:rFonts w:ascii="Times New Roman" w:eastAsia="Times New Roman" w:hAnsi="Times New Roman" w:cs="Times New Roman"/>
          <w:b/>
          <w:sz w:val="24"/>
          <w:szCs w:val="24"/>
        </w:rPr>
        <w:t>____ от «</w:t>
      </w:r>
      <w:r w:rsidRPr="00B5396A">
        <w:rPr>
          <w:rFonts w:ascii="Times New Roman" w:eastAsia="Times New Roman" w:hAnsi="Times New Roman" w:cs="Times New Roman"/>
          <w:bCs/>
          <w:snapToGrid w:val="0"/>
          <w:sz w:val="24"/>
          <w:szCs w:val="24"/>
        </w:rPr>
        <w:t>__»</w:t>
      </w:r>
      <w:r w:rsidRPr="00B5396A">
        <w:rPr>
          <w:rFonts w:ascii="Times New Roman" w:eastAsia="Times New Roman" w:hAnsi="Times New Roman" w:cs="Times New Roman"/>
          <w:b/>
          <w:sz w:val="24"/>
          <w:szCs w:val="24"/>
        </w:rPr>
        <w:t xml:space="preserve"> ___________2018 г.</w:t>
      </w:r>
    </w:p>
    <w:p w:rsidR="00B5396A" w:rsidRPr="00B5396A" w:rsidRDefault="00B5396A" w:rsidP="00B5396A">
      <w:pPr>
        <w:spacing w:after="0" w:line="240" w:lineRule="auto"/>
        <w:jc w:val="center"/>
        <w:rPr>
          <w:rFonts w:ascii="Times New Roman" w:eastAsia="Times New Roman" w:hAnsi="Times New Roman" w:cs="Times New Roman"/>
          <w:b/>
          <w:sz w:val="24"/>
          <w:szCs w:val="24"/>
          <w:lang w:val="en-US"/>
        </w:rPr>
      </w:pPr>
      <w:r w:rsidRPr="00B5396A">
        <w:rPr>
          <w:rFonts w:ascii="Times New Roman" w:eastAsia="Times New Roman" w:hAnsi="Times New Roman" w:cs="Times New Roman"/>
          <w:b/>
          <w:sz w:val="24"/>
          <w:szCs w:val="24"/>
          <w:lang w:val="en-US"/>
        </w:rPr>
        <w:t xml:space="preserve">Appendix No. 1 to Supply Contract No. </w:t>
      </w:r>
      <w:r w:rsidRPr="00B5396A">
        <w:rPr>
          <w:rFonts w:ascii="Times New Roman" w:eastAsia="Times New Roman" w:hAnsi="Times New Roman" w:cs="Times New Roman"/>
          <w:bCs/>
          <w:snapToGrid w:val="0"/>
          <w:sz w:val="24"/>
          <w:szCs w:val="24"/>
        </w:rPr>
        <w:t xml:space="preserve">__ </w:t>
      </w:r>
      <w:r w:rsidRPr="00B5396A">
        <w:rPr>
          <w:rFonts w:ascii="Times New Roman" w:eastAsia="Times New Roman" w:hAnsi="Times New Roman" w:cs="Times New Roman"/>
          <w:b/>
          <w:sz w:val="24"/>
          <w:szCs w:val="24"/>
          <w:lang w:val="en-US"/>
        </w:rPr>
        <w:t>dated</w:t>
      </w:r>
      <w:r w:rsidRPr="00B5396A">
        <w:rPr>
          <w:rFonts w:ascii="Times New Roman" w:eastAsia="Times New Roman" w:hAnsi="Times New Roman" w:cs="Times New Roman"/>
          <w:b/>
          <w:sz w:val="24"/>
          <w:szCs w:val="24"/>
        </w:rPr>
        <w:t xml:space="preserve"> «__» _________, 201</w:t>
      </w:r>
      <w:r w:rsidRPr="00B5396A">
        <w:rPr>
          <w:rFonts w:ascii="Times New Roman" w:eastAsia="Times New Roman" w:hAnsi="Times New Roman" w:cs="Times New Roman"/>
          <w:b/>
          <w:sz w:val="24"/>
          <w:szCs w:val="24"/>
          <w:lang w:val="en-US"/>
        </w:rPr>
        <w:t>8</w:t>
      </w:r>
    </w:p>
    <w:p w:rsidR="00B5396A" w:rsidRPr="00B5396A" w:rsidRDefault="00B5396A" w:rsidP="00B5396A">
      <w:pPr>
        <w:spacing w:after="0" w:line="240" w:lineRule="auto"/>
        <w:rPr>
          <w:rFonts w:ascii="Times New Roman" w:eastAsia="Times New Roman" w:hAnsi="Times New Roman" w:cs="Times New Roman"/>
          <w:b/>
          <w:sz w:val="20"/>
          <w:szCs w:val="20"/>
          <w:lang w:val="en-US"/>
        </w:rPr>
      </w:pPr>
      <w:r w:rsidRPr="00B5396A">
        <w:rPr>
          <w:rFonts w:ascii="Times New Roman" w:eastAsia="Times New Roman" w:hAnsi="Times New Roman" w:cs="Times New Roman"/>
          <w:b/>
          <w:sz w:val="20"/>
          <w:szCs w:val="20"/>
          <w:lang w:val="en-US"/>
        </w:rPr>
        <w:tab/>
      </w:r>
      <w:r w:rsidRPr="00B5396A">
        <w:rPr>
          <w:rFonts w:ascii="Times New Roman" w:eastAsia="Times New Roman" w:hAnsi="Times New Roman" w:cs="Times New Roman"/>
          <w:b/>
          <w:sz w:val="20"/>
          <w:szCs w:val="20"/>
          <w:lang w:val="en-US"/>
        </w:rPr>
        <w:tab/>
      </w:r>
      <w:r w:rsidRPr="00B5396A">
        <w:rPr>
          <w:rFonts w:ascii="Times New Roman" w:eastAsia="Times New Roman" w:hAnsi="Times New Roman" w:cs="Times New Roman"/>
          <w:b/>
          <w:sz w:val="20"/>
          <w:szCs w:val="20"/>
          <w:lang w:val="en-US"/>
        </w:rPr>
        <w:tab/>
      </w:r>
      <w:r w:rsidRPr="00B5396A">
        <w:rPr>
          <w:rFonts w:ascii="Times New Roman" w:eastAsia="Times New Roman" w:hAnsi="Times New Roman" w:cs="Times New Roman"/>
          <w:b/>
          <w:sz w:val="20"/>
          <w:szCs w:val="20"/>
          <w:lang w:val="en-US"/>
        </w:rPr>
        <w:tab/>
      </w:r>
      <w:r w:rsidRPr="00B5396A">
        <w:rPr>
          <w:rFonts w:ascii="Times New Roman" w:eastAsia="Times New Roman" w:hAnsi="Times New Roman" w:cs="Times New Roman"/>
          <w:b/>
          <w:sz w:val="20"/>
          <w:szCs w:val="20"/>
          <w:lang w:val="en-US"/>
        </w:rPr>
        <w:tab/>
      </w:r>
      <w:r w:rsidRPr="00B5396A">
        <w:rPr>
          <w:rFonts w:ascii="Times New Roman" w:eastAsia="Times New Roman" w:hAnsi="Times New Roman" w:cs="Times New Roman"/>
          <w:b/>
          <w:sz w:val="20"/>
          <w:szCs w:val="20"/>
          <w:lang w:val="en-US"/>
        </w:rPr>
        <w:tab/>
      </w:r>
      <w:r w:rsidRPr="00B5396A">
        <w:rPr>
          <w:rFonts w:ascii="Times New Roman" w:eastAsia="Times New Roman" w:hAnsi="Times New Roman" w:cs="Times New Roman"/>
          <w:b/>
          <w:sz w:val="20"/>
          <w:szCs w:val="20"/>
          <w:lang w:val="en-US"/>
        </w:rPr>
        <w:tab/>
      </w:r>
      <w:r w:rsidRPr="00B5396A">
        <w:rPr>
          <w:rFonts w:ascii="Times New Roman" w:eastAsia="Times New Roman" w:hAnsi="Times New Roman" w:cs="Times New Roman"/>
          <w:b/>
          <w:sz w:val="20"/>
          <w:szCs w:val="20"/>
          <w:lang w:val="en-US"/>
        </w:rPr>
        <w:tab/>
      </w:r>
    </w:p>
    <w:tbl>
      <w:tblPr>
        <w:tblW w:w="5000" w:type="pct"/>
        <w:tblCellMar>
          <w:left w:w="0" w:type="dxa"/>
          <w:right w:w="0" w:type="dxa"/>
        </w:tblCellMar>
        <w:tblLook w:val="04A0"/>
      </w:tblPr>
      <w:tblGrid>
        <w:gridCol w:w="5737"/>
        <w:gridCol w:w="2663"/>
        <w:gridCol w:w="1775"/>
        <w:gridCol w:w="1336"/>
        <w:gridCol w:w="1621"/>
        <w:gridCol w:w="2220"/>
      </w:tblGrid>
      <w:tr w:rsidR="00B5396A" w:rsidRPr="00B5396A" w:rsidTr="00B5396A">
        <w:tc>
          <w:tcPr>
            <w:tcW w:w="18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396A" w:rsidRPr="00B5396A" w:rsidRDefault="00B5396A" w:rsidP="00B5396A">
            <w:pPr>
              <w:spacing w:after="0" w:line="240" w:lineRule="auto"/>
              <w:jc w:val="center"/>
              <w:rPr>
                <w:rFonts w:ascii="Calibri" w:eastAsia="Calibri" w:hAnsi="Calibri" w:cs="Calibri"/>
                <w:sz w:val="20"/>
                <w:szCs w:val="20"/>
                <w:lang w:val="de-DE" w:eastAsia="en-US"/>
              </w:rPr>
            </w:pPr>
            <w:r w:rsidRPr="00B5396A">
              <w:rPr>
                <w:rFonts w:ascii="Times New Roman" w:eastAsia="Times New Roman" w:hAnsi="Times New Roman" w:cs="Times New Roman"/>
                <w:sz w:val="20"/>
                <w:szCs w:val="20"/>
              </w:rPr>
              <w:t>Наименование</w:t>
            </w:r>
            <w:r w:rsidRPr="00B5396A">
              <w:rPr>
                <w:rFonts w:ascii="Times New Roman" w:eastAsia="Times New Roman" w:hAnsi="Times New Roman" w:cs="Times New Roman"/>
                <w:sz w:val="20"/>
                <w:szCs w:val="20"/>
                <w:lang w:val="de-DE"/>
              </w:rPr>
              <w:t xml:space="preserve"> /</w:t>
            </w:r>
          </w:p>
          <w:p w:rsidR="00B5396A" w:rsidRPr="00B5396A" w:rsidRDefault="00B5396A" w:rsidP="00B5396A">
            <w:pPr>
              <w:spacing w:after="0" w:line="240" w:lineRule="auto"/>
              <w:jc w:val="center"/>
              <w:rPr>
                <w:rFonts w:ascii="Calibri" w:eastAsia="Calibri" w:hAnsi="Calibri" w:cs="Calibri"/>
                <w:sz w:val="20"/>
                <w:szCs w:val="20"/>
                <w:lang w:eastAsia="en-US"/>
              </w:rPr>
            </w:pPr>
            <w:r w:rsidRPr="00B5396A">
              <w:rPr>
                <w:rFonts w:ascii="Times New Roman" w:eastAsia="Times New Roman" w:hAnsi="Times New Roman" w:cs="Times New Roman"/>
                <w:sz w:val="20"/>
                <w:szCs w:val="20"/>
                <w:lang w:val="en-US"/>
              </w:rPr>
              <w:t>Name</w:t>
            </w:r>
          </w:p>
        </w:tc>
        <w:tc>
          <w:tcPr>
            <w:tcW w:w="8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396A" w:rsidRPr="00B5396A" w:rsidRDefault="00B5396A" w:rsidP="00B5396A">
            <w:pPr>
              <w:spacing w:after="0" w:line="240" w:lineRule="auto"/>
              <w:jc w:val="center"/>
              <w:rPr>
                <w:rFonts w:ascii="Calibri" w:eastAsia="Calibri" w:hAnsi="Calibri" w:cs="Calibri"/>
                <w:sz w:val="20"/>
                <w:szCs w:val="20"/>
                <w:lang w:val="de-DE" w:eastAsia="en-US"/>
              </w:rPr>
            </w:pPr>
            <w:r w:rsidRPr="00B5396A">
              <w:rPr>
                <w:rFonts w:ascii="Times New Roman" w:eastAsia="Times New Roman" w:hAnsi="Times New Roman" w:cs="Times New Roman"/>
                <w:sz w:val="20"/>
                <w:szCs w:val="20"/>
              </w:rPr>
              <w:t>Описание</w:t>
            </w:r>
            <w:r w:rsidRPr="00B5396A">
              <w:rPr>
                <w:rFonts w:ascii="Times New Roman" w:eastAsia="Times New Roman" w:hAnsi="Times New Roman" w:cs="Times New Roman"/>
                <w:sz w:val="20"/>
                <w:szCs w:val="20"/>
                <w:lang w:val="de-DE"/>
              </w:rPr>
              <w:t xml:space="preserve"> /</w:t>
            </w:r>
          </w:p>
          <w:p w:rsidR="00B5396A" w:rsidRPr="00B5396A" w:rsidRDefault="00B5396A" w:rsidP="00B5396A">
            <w:pPr>
              <w:spacing w:after="0" w:line="240" w:lineRule="auto"/>
              <w:jc w:val="center"/>
              <w:rPr>
                <w:rFonts w:ascii="Calibri" w:eastAsia="Calibri" w:hAnsi="Calibri" w:cs="Calibri"/>
                <w:sz w:val="20"/>
                <w:szCs w:val="20"/>
                <w:lang w:eastAsia="en-US"/>
              </w:rPr>
            </w:pPr>
            <w:r w:rsidRPr="00B5396A">
              <w:rPr>
                <w:rFonts w:ascii="Times New Roman" w:eastAsia="Times New Roman" w:hAnsi="Times New Roman" w:cs="Times New Roman"/>
                <w:sz w:val="20"/>
                <w:szCs w:val="20"/>
                <w:lang w:val="en-US"/>
              </w:rPr>
              <w:t>Description</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396A" w:rsidRPr="00B5396A" w:rsidRDefault="00B5396A" w:rsidP="00B5396A">
            <w:pPr>
              <w:spacing w:after="0" w:line="240" w:lineRule="auto"/>
              <w:jc w:val="center"/>
              <w:rPr>
                <w:rFonts w:ascii="Calibri" w:eastAsia="Calibri" w:hAnsi="Calibri" w:cs="Calibri"/>
                <w:sz w:val="20"/>
                <w:szCs w:val="20"/>
                <w:lang w:val="de-DE" w:eastAsia="en-US"/>
              </w:rPr>
            </w:pPr>
            <w:r w:rsidRPr="00B5396A">
              <w:rPr>
                <w:rFonts w:ascii="Times New Roman" w:eastAsia="Times New Roman" w:hAnsi="Times New Roman" w:cs="Times New Roman"/>
                <w:sz w:val="20"/>
                <w:szCs w:val="20"/>
              </w:rPr>
              <w:t xml:space="preserve">Вес единичного флакона, </w:t>
            </w:r>
            <w:proofErr w:type="gramStart"/>
            <w:r w:rsidRPr="00B5396A">
              <w:rPr>
                <w:rFonts w:ascii="Times New Roman" w:eastAsia="Times New Roman" w:hAnsi="Times New Roman" w:cs="Times New Roman"/>
                <w:sz w:val="20"/>
                <w:szCs w:val="20"/>
              </w:rPr>
              <w:t>г</w:t>
            </w:r>
            <w:proofErr w:type="gramEnd"/>
            <w:r w:rsidRPr="00B5396A">
              <w:rPr>
                <w:rFonts w:ascii="Times New Roman" w:eastAsia="Times New Roman" w:hAnsi="Times New Roman" w:cs="Times New Roman"/>
                <w:sz w:val="20"/>
                <w:szCs w:val="20"/>
                <w:lang w:val="de-DE"/>
              </w:rPr>
              <w:t xml:space="preserve"> /</w:t>
            </w:r>
          </w:p>
          <w:p w:rsidR="00B5396A" w:rsidRPr="00B5396A" w:rsidRDefault="00B5396A" w:rsidP="00B5396A">
            <w:pPr>
              <w:spacing w:after="0" w:line="240" w:lineRule="auto"/>
              <w:jc w:val="center"/>
              <w:rPr>
                <w:rFonts w:ascii="Times New Roman" w:eastAsia="Times New Roman" w:hAnsi="Times New Roman" w:cs="Times New Roman"/>
                <w:sz w:val="20"/>
                <w:szCs w:val="20"/>
              </w:rPr>
            </w:pPr>
            <w:r w:rsidRPr="00B5396A">
              <w:rPr>
                <w:rFonts w:ascii="Times New Roman" w:eastAsia="Times New Roman" w:hAnsi="Times New Roman" w:cs="Times New Roman"/>
                <w:sz w:val="20"/>
                <w:szCs w:val="20"/>
                <w:lang w:val="en-US"/>
              </w:rPr>
              <w:t>Weight</w:t>
            </w:r>
            <w:r w:rsidRPr="00B5396A">
              <w:rPr>
                <w:rFonts w:ascii="Times New Roman" w:eastAsia="Times New Roman" w:hAnsi="Times New Roman" w:cs="Times New Roman"/>
                <w:sz w:val="20"/>
                <w:szCs w:val="20"/>
              </w:rPr>
              <w:t xml:space="preserve"> </w:t>
            </w:r>
            <w:proofErr w:type="spellStart"/>
            <w:r w:rsidRPr="00B5396A">
              <w:rPr>
                <w:rFonts w:ascii="Times New Roman" w:eastAsia="Times New Roman" w:hAnsi="Times New Roman" w:cs="Times New Roman"/>
                <w:sz w:val="20"/>
                <w:szCs w:val="20"/>
                <w:lang w:val="en-US"/>
              </w:rPr>
              <w:t>netto</w:t>
            </w:r>
            <w:proofErr w:type="spellEnd"/>
            <w:r w:rsidRPr="00B5396A">
              <w:rPr>
                <w:rFonts w:ascii="Times New Roman" w:eastAsia="Times New Roman" w:hAnsi="Times New Roman" w:cs="Times New Roman"/>
                <w:sz w:val="20"/>
                <w:szCs w:val="20"/>
              </w:rPr>
              <w:t>,</w:t>
            </w:r>
          </w:p>
          <w:p w:rsidR="00B5396A" w:rsidRPr="00B5396A" w:rsidRDefault="00B5396A" w:rsidP="00B5396A">
            <w:pPr>
              <w:spacing w:after="0" w:line="240" w:lineRule="auto"/>
              <w:jc w:val="center"/>
              <w:rPr>
                <w:rFonts w:ascii="Calibri" w:eastAsia="Calibri" w:hAnsi="Calibri" w:cs="Calibri"/>
                <w:sz w:val="20"/>
                <w:szCs w:val="20"/>
                <w:lang w:val="en-US" w:eastAsia="en-US"/>
              </w:rPr>
            </w:pPr>
            <w:r w:rsidRPr="00B5396A">
              <w:rPr>
                <w:rFonts w:ascii="Times New Roman" w:eastAsia="Times New Roman" w:hAnsi="Times New Roman" w:cs="Times New Roman"/>
                <w:sz w:val="20"/>
                <w:szCs w:val="20"/>
              </w:rPr>
              <w:t xml:space="preserve">1 </w:t>
            </w:r>
            <w:r w:rsidRPr="00B5396A">
              <w:rPr>
                <w:rFonts w:ascii="Times New Roman" w:eastAsia="Times New Roman" w:hAnsi="Times New Roman" w:cs="Times New Roman"/>
                <w:sz w:val="20"/>
                <w:szCs w:val="20"/>
                <w:lang w:val="en-US"/>
              </w:rPr>
              <w:t xml:space="preserve">vial </w:t>
            </w:r>
            <w:r w:rsidRPr="00B5396A">
              <w:rPr>
                <w:rFonts w:ascii="Times New Roman" w:eastAsia="Times New Roman" w:hAnsi="Times New Roman" w:cs="Times New Roman"/>
                <w:sz w:val="20"/>
                <w:szCs w:val="20"/>
              </w:rPr>
              <w:t>/</w:t>
            </w:r>
            <w:r w:rsidRPr="00B5396A">
              <w:rPr>
                <w:rFonts w:ascii="Times New Roman" w:eastAsia="Times New Roman" w:hAnsi="Times New Roman" w:cs="Times New Roman"/>
                <w:sz w:val="20"/>
                <w:szCs w:val="20"/>
                <w:lang w:val="en-US"/>
              </w:rPr>
              <w:t>g</w:t>
            </w:r>
          </w:p>
        </w:tc>
        <w:tc>
          <w:tcPr>
            <w:tcW w:w="43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5396A" w:rsidRPr="00B5396A" w:rsidRDefault="00B5396A" w:rsidP="00B5396A">
            <w:pPr>
              <w:spacing w:after="0" w:line="240" w:lineRule="auto"/>
              <w:jc w:val="center"/>
              <w:rPr>
                <w:rFonts w:ascii="Times New Roman" w:eastAsia="Times New Roman" w:hAnsi="Times New Roman" w:cs="Times New Roman"/>
                <w:color w:val="000000"/>
                <w:sz w:val="20"/>
                <w:szCs w:val="20"/>
              </w:rPr>
            </w:pPr>
            <w:r w:rsidRPr="00B5396A">
              <w:rPr>
                <w:rFonts w:ascii="Times New Roman" w:eastAsia="Times New Roman" w:hAnsi="Times New Roman" w:cs="Times New Roman"/>
                <w:sz w:val="20"/>
                <w:szCs w:val="20"/>
              </w:rPr>
              <w:t xml:space="preserve">Количество, </w:t>
            </w:r>
            <w:r w:rsidRPr="00B5396A">
              <w:rPr>
                <w:rFonts w:ascii="Times New Roman" w:eastAsia="Times New Roman" w:hAnsi="Times New Roman" w:cs="Times New Roman"/>
                <w:color w:val="000000"/>
                <w:sz w:val="20"/>
                <w:szCs w:val="20"/>
              </w:rPr>
              <w:t>флаконов /</w:t>
            </w:r>
          </w:p>
          <w:p w:rsidR="00B5396A" w:rsidRPr="00B5396A" w:rsidRDefault="00B5396A" w:rsidP="00B5396A">
            <w:pPr>
              <w:spacing w:after="0" w:line="240" w:lineRule="auto"/>
              <w:jc w:val="center"/>
              <w:rPr>
                <w:rFonts w:ascii="Calibri" w:eastAsia="Calibri" w:hAnsi="Calibri" w:cs="Calibri"/>
                <w:sz w:val="20"/>
                <w:szCs w:val="20"/>
                <w:lang w:eastAsia="en-US"/>
              </w:rPr>
            </w:pPr>
            <w:r w:rsidRPr="00B5396A">
              <w:rPr>
                <w:rFonts w:ascii="Times New Roman" w:eastAsia="Times New Roman" w:hAnsi="Times New Roman" w:cs="Times New Roman"/>
                <w:sz w:val="20"/>
                <w:szCs w:val="20"/>
                <w:lang w:val="en-US"/>
              </w:rPr>
              <w:t>Q</w:t>
            </w:r>
            <w:r w:rsidRPr="00B5396A">
              <w:rPr>
                <w:rFonts w:ascii="Times New Roman" w:eastAsia="Times New Roman" w:hAnsi="Times New Roman" w:cs="Times New Roman"/>
                <w:sz w:val="20"/>
                <w:szCs w:val="20"/>
              </w:rPr>
              <w:t>-</w:t>
            </w:r>
            <w:proofErr w:type="spellStart"/>
            <w:r w:rsidRPr="00B5396A">
              <w:rPr>
                <w:rFonts w:ascii="Times New Roman" w:eastAsia="Times New Roman" w:hAnsi="Times New Roman" w:cs="Times New Roman"/>
                <w:sz w:val="20"/>
                <w:szCs w:val="20"/>
                <w:lang w:val="en-US"/>
              </w:rPr>
              <w:t>ty</w:t>
            </w:r>
            <w:proofErr w:type="spellEnd"/>
            <w:r w:rsidRPr="00B5396A">
              <w:rPr>
                <w:rFonts w:ascii="Times New Roman" w:eastAsia="Times New Roman" w:hAnsi="Times New Roman" w:cs="Times New Roman"/>
                <w:sz w:val="20"/>
                <w:szCs w:val="20"/>
              </w:rPr>
              <w:t xml:space="preserve">, </w:t>
            </w:r>
            <w:r w:rsidRPr="00B5396A">
              <w:rPr>
                <w:rFonts w:ascii="Times New Roman" w:eastAsia="Times New Roman" w:hAnsi="Times New Roman" w:cs="Times New Roman"/>
                <w:color w:val="000000"/>
                <w:sz w:val="20"/>
                <w:szCs w:val="20"/>
                <w:lang w:val="en-US"/>
              </w:rPr>
              <w:t>vials</w:t>
            </w:r>
          </w:p>
        </w:tc>
        <w:tc>
          <w:tcPr>
            <w:tcW w:w="52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5396A" w:rsidRPr="00B5396A" w:rsidRDefault="00B5396A" w:rsidP="00B5396A">
            <w:pPr>
              <w:spacing w:after="0" w:line="240" w:lineRule="auto"/>
              <w:jc w:val="center"/>
              <w:rPr>
                <w:rFonts w:ascii="Times New Roman" w:eastAsia="Times New Roman" w:hAnsi="Times New Roman" w:cs="Times New Roman"/>
                <w:sz w:val="20"/>
                <w:szCs w:val="20"/>
              </w:rPr>
            </w:pPr>
            <w:r w:rsidRPr="00B5396A">
              <w:rPr>
                <w:rFonts w:ascii="Times New Roman" w:eastAsia="Times New Roman" w:hAnsi="Times New Roman" w:cs="Times New Roman"/>
                <w:sz w:val="20"/>
                <w:szCs w:val="20"/>
              </w:rPr>
              <w:t xml:space="preserve">Общий вес </w:t>
            </w:r>
            <w:proofErr w:type="spellStart"/>
            <w:r w:rsidRPr="00B5396A">
              <w:rPr>
                <w:rFonts w:ascii="Times New Roman" w:eastAsia="Times New Roman" w:hAnsi="Times New Roman" w:cs="Times New Roman"/>
                <w:sz w:val="20"/>
                <w:szCs w:val="20"/>
              </w:rPr>
              <w:t>нетто</w:t>
            </w:r>
            <w:proofErr w:type="gramStart"/>
            <w:r w:rsidRPr="00B5396A">
              <w:rPr>
                <w:rFonts w:ascii="Times New Roman" w:eastAsia="Times New Roman" w:hAnsi="Times New Roman" w:cs="Times New Roman"/>
                <w:sz w:val="20"/>
                <w:szCs w:val="20"/>
              </w:rPr>
              <w:t>,г</w:t>
            </w:r>
            <w:proofErr w:type="spellEnd"/>
            <w:proofErr w:type="gramEnd"/>
            <w:r w:rsidRPr="00B5396A">
              <w:rPr>
                <w:rFonts w:ascii="Times New Roman" w:eastAsia="Times New Roman" w:hAnsi="Times New Roman" w:cs="Times New Roman"/>
                <w:sz w:val="20"/>
                <w:szCs w:val="20"/>
                <w:lang w:val="de-DE"/>
              </w:rPr>
              <w:t xml:space="preserve"> /</w:t>
            </w:r>
          </w:p>
          <w:p w:rsidR="00B5396A" w:rsidRPr="00B5396A" w:rsidRDefault="00B5396A" w:rsidP="00B5396A">
            <w:pPr>
              <w:spacing w:after="0" w:line="240" w:lineRule="auto"/>
              <w:ind w:right="-135"/>
              <w:jc w:val="center"/>
              <w:rPr>
                <w:rFonts w:ascii="Calibri" w:eastAsia="Calibri" w:hAnsi="Calibri" w:cs="Calibri"/>
                <w:sz w:val="20"/>
                <w:szCs w:val="20"/>
                <w:lang w:eastAsia="en-US"/>
              </w:rPr>
            </w:pPr>
            <w:r w:rsidRPr="00B5396A">
              <w:rPr>
                <w:rFonts w:ascii="Times New Roman" w:eastAsia="Times New Roman" w:hAnsi="Times New Roman" w:cs="Times New Roman"/>
                <w:sz w:val="20"/>
                <w:szCs w:val="20"/>
                <w:lang w:val="en-US"/>
              </w:rPr>
              <w:t>Total weight</w:t>
            </w:r>
            <w:r w:rsidRPr="00B5396A">
              <w:rPr>
                <w:rFonts w:ascii="Times New Roman" w:eastAsia="Times New Roman" w:hAnsi="Times New Roman" w:cs="Times New Roman"/>
                <w:sz w:val="20"/>
                <w:szCs w:val="20"/>
              </w:rPr>
              <w:t xml:space="preserve"> </w:t>
            </w:r>
            <w:proofErr w:type="spellStart"/>
            <w:r w:rsidRPr="00B5396A">
              <w:rPr>
                <w:rFonts w:ascii="Times New Roman" w:eastAsia="Times New Roman" w:hAnsi="Times New Roman" w:cs="Times New Roman"/>
                <w:sz w:val="20"/>
                <w:szCs w:val="20"/>
                <w:lang w:val="en-US"/>
              </w:rPr>
              <w:t>netto</w:t>
            </w:r>
            <w:proofErr w:type="spellEnd"/>
            <w:r w:rsidRPr="00B5396A">
              <w:rPr>
                <w:rFonts w:ascii="Times New Roman" w:eastAsia="Times New Roman" w:hAnsi="Times New Roman" w:cs="Times New Roman"/>
                <w:sz w:val="20"/>
                <w:szCs w:val="20"/>
              </w:rPr>
              <w:t xml:space="preserve">, </w:t>
            </w:r>
            <w:r w:rsidRPr="00B5396A">
              <w:rPr>
                <w:rFonts w:ascii="Times New Roman" w:eastAsia="Times New Roman" w:hAnsi="Times New Roman" w:cs="Times New Roman"/>
                <w:sz w:val="20"/>
                <w:szCs w:val="20"/>
                <w:lang w:val="en-US"/>
              </w:rPr>
              <w:t>g</w:t>
            </w:r>
          </w:p>
        </w:tc>
        <w:tc>
          <w:tcPr>
            <w:tcW w:w="72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5396A" w:rsidRPr="00B5396A" w:rsidRDefault="00B5396A" w:rsidP="00B5396A">
            <w:pPr>
              <w:spacing w:after="0" w:line="240" w:lineRule="auto"/>
              <w:jc w:val="center"/>
              <w:rPr>
                <w:rFonts w:ascii="Calibri" w:eastAsia="Calibri" w:hAnsi="Calibri" w:cs="Calibri"/>
                <w:sz w:val="20"/>
                <w:szCs w:val="20"/>
                <w:lang w:val="de-DE" w:eastAsia="en-US"/>
              </w:rPr>
            </w:pPr>
            <w:r w:rsidRPr="00B5396A">
              <w:rPr>
                <w:rFonts w:ascii="Times New Roman" w:eastAsia="Times New Roman" w:hAnsi="Times New Roman" w:cs="Times New Roman"/>
                <w:sz w:val="20"/>
                <w:szCs w:val="20"/>
                <w:lang w:val="en-US"/>
              </w:rPr>
              <w:t>O</w:t>
            </w:r>
            <w:proofErr w:type="spellStart"/>
            <w:r w:rsidRPr="00B5396A">
              <w:rPr>
                <w:rFonts w:ascii="Times New Roman" w:eastAsia="Times New Roman" w:hAnsi="Times New Roman" w:cs="Times New Roman"/>
                <w:sz w:val="20"/>
                <w:szCs w:val="20"/>
              </w:rPr>
              <w:t>бщая</w:t>
            </w:r>
            <w:proofErr w:type="spellEnd"/>
            <w:r w:rsidRPr="00B5396A">
              <w:rPr>
                <w:rFonts w:ascii="Times New Roman" w:eastAsia="Times New Roman" w:hAnsi="Times New Roman" w:cs="Times New Roman"/>
                <w:sz w:val="20"/>
                <w:szCs w:val="20"/>
              </w:rPr>
              <w:t xml:space="preserve"> стоимость €</w:t>
            </w:r>
            <w:r w:rsidRPr="00B5396A">
              <w:rPr>
                <w:rFonts w:ascii="Times New Roman" w:eastAsia="Times New Roman" w:hAnsi="Times New Roman" w:cs="Times New Roman"/>
                <w:sz w:val="20"/>
                <w:szCs w:val="20"/>
                <w:lang w:val="de-DE"/>
              </w:rPr>
              <w:t xml:space="preserve"> /</w:t>
            </w:r>
          </w:p>
          <w:p w:rsidR="00B5396A" w:rsidRPr="00B5396A" w:rsidRDefault="00B5396A" w:rsidP="00B5396A">
            <w:pPr>
              <w:spacing w:after="0" w:line="240" w:lineRule="auto"/>
              <w:jc w:val="center"/>
              <w:rPr>
                <w:rFonts w:ascii="Calibri" w:eastAsia="Calibri" w:hAnsi="Calibri" w:cs="Calibri"/>
                <w:sz w:val="20"/>
                <w:szCs w:val="20"/>
                <w:lang w:eastAsia="en-US"/>
              </w:rPr>
            </w:pPr>
            <w:r w:rsidRPr="00B5396A">
              <w:rPr>
                <w:rFonts w:ascii="Times New Roman" w:eastAsia="Times New Roman" w:hAnsi="Times New Roman" w:cs="Times New Roman"/>
                <w:sz w:val="20"/>
                <w:szCs w:val="20"/>
                <w:lang w:val="en-US"/>
              </w:rPr>
              <w:t>Total amount</w:t>
            </w:r>
            <w:r w:rsidRPr="00B5396A">
              <w:rPr>
                <w:rFonts w:ascii="Times New Roman" w:eastAsia="Times New Roman" w:hAnsi="Times New Roman" w:cs="Times New Roman"/>
                <w:sz w:val="20"/>
                <w:szCs w:val="20"/>
              </w:rPr>
              <w:t xml:space="preserve"> €</w:t>
            </w:r>
          </w:p>
        </w:tc>
      </w:tr>
      <w:tr w:rsidR="00B5396A" w:rsidRPr="00B5396A" w:rsidTr="00B5396A">
        <w:trPr>
          <w:trHeight w:val="1927"/>
        </w:trPr>
        <w:tc>
          <w:tcPr>
            <w:tcW w:w="18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396A" w:rsidRPr="00B5396A" w:rsidRDefault="00B5396A" w:rsidP="00B5396A">
            <w:pPr>
              <w:spacing w:after="0" w:line="240" w:lineRule="auto"/>
              <w:jc w:val="both"/>
              <w:rPr>
                <w:rFonts w:ascii="Calibri" w:eastAsia="Calibri" w:hAnsi="Calibri" w:cs="Calibri"/>
                <w:sz w:val="20"/>
                <w:szCs w:val="20"/>
                <w:lang w:eastAsia="en-US"/>
              </w:rPr>
            </w:pPr>
            <w:proofErr w:type="spellStart"/>
            <w:r w:rsidRPr="00B5396A">
              <w:rPr>
                <w:rFonts w:ascii="Times New Roman" w:eastAsia="Times New Roman" w:hAnsi="Times New Roman" w:cs="Times New Roman"/>
                <w:sz w:val="20"/>
                <w:szCs w:val="20"/>
              </w:rPr>
              <w:t>Фентанил</w:t>
            </w:r>
            <w:proofErr w:type="spellEnd"/>
            <w:r w:rsidRPr="00B5396A">
              <w:rPr>
                <w:rFonts w:ascii="Times New Roman" w:eastAsia="Times New Roman" w:hAnsi="Times New Roman" w:cs="Times New Roman"/>
                <w:sz w:val="20"/>
                <w:szCs w:val="20"/>
              </w:rPr>
              <w:t xml:space="preserve"> основание, стандартный образец (</w:t>
            </w:r>
            <w:r w:rsidRPr="00B5396A">
              <w:rPr>
                <w:rFonts w:ascii="Times New Roman" w:eastAsia="Times New Roman" w:hAnsi="Times New Roman" w:cs="Times New Roman"/>
                <w:sz w:val="20"/>
                <w:szCs w:val="20"/>
                <w:lang w:val="en-US"/>
              </w:rPr>
              <w:t>USP</w:t>
            </w:r>
            <w:r w:rsidRPr="00B5396A">
              <w:rPr>
                <w:rFonts w:ascii="Times New Roman" w:eastAsia="Times New Roman" w:hAnsi="Times New Roman" w:cs="Times New Roman"/>
                <w:sz w:val="20"/>
                <w:szCs w:val="20"/>
              </w:rPr>
              <w:t>)</w:t>
            </w:r>
          </w:p>
          <w:p w:rsidR="00B5396A" w:rsidRPr="00B5396A" w:rsidRDefault="00B5396A" w:rsidP="00B5396A">
            <w:pPr>
              <w:spacing w:after="0" w:line="240" w:lineRule="auto"/>
              <w:jc w:val="both"/>
              <w:rPr>
                <w:rFonts w:ascii="Times New Roman" w:eastAsia="Times New Roman" w:hAnsi="Times New Roman" w:cs="Times New Roman"/>
                <w:sz w:val="20"/>
                <w:szCs w:val="20"/>
                <w:lang w:val="en-US"/>
              </w:rPr>
            </w:pPr>
            <w:proofErr w:type="spellStart"/>
            <w:r w:rsidRPr="00B5396A">
              <w:rPr>
                <w:rFonts w:ascii="Times New Roman" w:eastAsia="Times New Roman" w:hAnsi="Times New Roman" w:cs="Times New Roman"/>
                <w:sz w:val="20"/>
                <w:szCs w:val="20"/>
                <w:lang w:val="en-US"/>
              </w:rPr>
              <w:t>Fentanyl</w:t>
            </w:r>
            <w:proofErr w:type="spellEnd"/>
            <w:r w:rsidRPr="00B5396A">
              <w:rPr>
                <w:rFonts w:ascii="Times New Roman" w:eastAsia="Times New Roman" w:hAnsi="Times New Roman" w:cs="Times New Roman"/>
                <w:sz w:val="20"/>
                <w:szCs w:val="20"/>
                <w:lang w:val="en-US"/>
              </w:rPr>
              <w:t xml:space="preserve"> base, reference standard (USP) </w:t>
            </w:r>
            <w:r w:rsidRPr="00B5396A">
              <w:rPr>
                <w:rFonts w:ascii="Times New Roman" w:eastAsia="Times New Roman" w:hAnsi="Times New Roman" w:cs="Times New Roman"/>
                <w:sz w:val="20"/>
                <w:szCs w:val="20"/>
              </w:rPr>
              <w:t>Страна</w:t>
            </w:r>
            <w:r w:rsidRPr="00B5396A">
              <w:rPr>
                <w:rFonts w:ascii="Times New Roman" w:eastAsia="Times New Roman" w:hAnsi="Times New Roman" w:cs="Times New Roman"/>
                <w:sz w:val="20"/>
                <w:szCs w:val="20"/>
                <w:lang w:val="en-US"/>
              </w:rPr>
              <w:t xml:space="preserve"> </w:t>
            </w:r>
            <w:r w:rsidRPr="00B5396A">
              <w:rPr>
                <w:rFonts w:ascii="Times New Roman" w:eastAsia="Times New Roman" w:hAnsi="Times New Roman" w:cs="Times New Roman"/>
                <w:sz w:val="20"/>
                <w:szCs w:val="20"/>
              </w:rPr>
              <w:t>происхождения</w:t>
            </w:r>
            <w:r w:rsidRPr="00B5396A">
              <w:rPr>
                <w:rFonts w:ascii="Times New Roman" w:eastAsia="Times New Roman" w:hAnsi="Times New Roman" w:cs="Times New Roman"/>
                <w:sz w:val="20"/>
                <w:szCs w:val="20"/>
                <w:lang w:val="en-US"/>
              </w:rPr>
              <w:t xml:space="preserve"> – </w:t>
            </w:r>
            <w:r w:rsidRPr="00B5396A">
              <w:rPr>
                <w:rFonts w:ascii="Times New Roman" w:eastAsia="Times New Roman" w:hAnsi="Times New Roman" w:cs="Times New Roman"/>
                <w:sz w:val="20"/>
                <w:szCs w:val="20"/>
              </w:rPr>
              <w:t>Соединенные</w:t>
            </w:r>
            <w:r w:rsidRPr="00B5396A">
              <w:rPr>
                <w:rFonts w:ascii="Times New Roman" w:eastAsia="Times New Roman" w:hAnsi="Times New Roman" w:cs="Times New Roman"/>
                <w:sz w:val="20"/>
                <w:szCs w:val="20"/>
                <w:lang w:val="en-US"/>
              </w:rPr>
              <w:t xml:space="preserve"> </w:t>
            </w:r>
            <w:r w:rsidRPr="00B5396A">
              <w:rPr>
                <w:rFonts w:ascii="Times New Roman" w:eastAsia="Times New Roman" w:hAnsi="Times New Roman" w:cs="Times New Roman"/>
                <w:sz w:val="20"/>
                <w:szCs w:val="20"/>
              </w:rPr>
              <w:t>штаты</w:t>
            </w:r>
            <w:r w:rsidRPr="00B5396A">
              <w:rPr>
                <w:rFonts w:ascii="Times New Roman" w:eastAsia="Times New Roman" w:hAnsi="Times New Roman" w:cs="Times New Roman"/>
                <w:sz w:val="20"/>
                <w:szCs w:val="20"/>
                <w:lang w:val="en-US"/>
              </w:rPr>
              <w:t xml:space="preserve"> </w:t>
            </w:r>
            <w:r w:rsidRPr="00B5396A">
              <w:rPr>
                <w:rFonts w:ascii="Times New Roman" w:eastAsia="Times New Roman" w:hAnsi="Times New Roman" w:cs="Times New Roman"/>
                <w:sz w:val="20"/>
                <w:szCs w:val="20"/>
              </w:rPr>
              <w:t>Америки</w:t>
            </w:r>
            <w:r w:rsidRPr="00B5396A">
              <w:rPr>
                <w:rFonts w:ascii="Times New Roman" w:eastAsia="Times New Roman" w:hAnsi="Times New Roman" w:cs="Times New Roman"/>
                <w:sz w:val="20"/>
                <w:szCs w:val="20"/>
                <w:lang w:val="en-US"/>
              </w:rPr>
              <w:t>/ Country of origin USA</w:t>
            </w:r>
          </w:p>
          <w:p w:rsidR="00B5396A" w:rsidRPr="00B5396A" w:rsidRDefault="00B5396A" w:rsidP="00B5396A">
            <w:pPr>
              <w:spacing w:after="0" w:line="240" w:lineRule="auto"/>
              <w:jc w:val="both"/>
              <w:rPr>
                <w:rFonts w:ascii="Times New Roman" w:eastAsia="Times New Roman" w:hAnsi="Times New Roman" w:cs="Times New Roman"/>
                <w:sz w:val="20"/>
                <w:szCs w:val="20"/>
                <w:lang w:val="en-US"/>
              </w:rPr>
            </w:pPr>
            <w:r w:rsidRPr="00B5396A">
              <w:rPr>
                <w:rFonts w:ascii="Times New Roman" w:eastAsia="Times New Roman" w:hAnsi="Times New Roman" w:cs="Times New Roman"/>
                <w:sz w:val="20"/>
                <w:szCs w:val="20"/>
              </w:rPr>
              <w:t>Фирма</w:t>
            </w:r>
            <w:r w:rsidRPr="00B5396A">
              <w:rPr>
                <w:rFonts w:ascii="Times New Roman" w:eastAsia="Times New Roman" w:hAnsi="Times New Roman" w:cs="Times New Roman"/>
                <w:sz w:val="20"/>
                <w:szCs w:val="20"/>
                <w:lang w:val="en-US"/>
              </w:rPr>
              <w:t>-</w:t>
            </w:r>
            <w:r w:rsidRPr="00B5396A">
              <w:rPr>
                <w:rFonts w:ascii="Times New Roman" w:eastAsia="Times New Roman" w:hAnsi="Times New Roman" w:cs="Times New Roman"/>
                <w:sz w:val="20"/>
                <w:szCs w:val="20"/>
              </w:rPr>
              <w:t>производитель</w:t>
            </w:r>
            <w:r w:rsidRPr="00B5396A">
              <w:rPr>
                <w:rFonts w:ascii="Times New Roman" w:eastAsia="Times New Roman" w:hAnsi="Times New Roman" w:cs="Times New Roman"/>
                <w:sz w:val="20"/>
                <w:szCs w:val="20"/>
                <w:lang w:val="en-US"/>
              </w:rPr>
              <w:t xml:space="preserve">: USP, 12601 </w:t>
            </w:r>
            <w:proofErr w:type="spellStart"/>
            <w:r w:rsidRPr="00B5396A">
              <w:rPr>
                <w:rFonts w:ascii="Times New Roman" w:eastAsia="Times New Roman" w:hAnsi="Times New Roman" w:cs="Times New Roman"/>
                <w:sz w:val="20"/>
                <w:szCs w:val="20"/>
              </w:rPr>
              <w:t>Твинброк</w:t>
            </w:r>
            <w:proofErr w:type="spellEnd"/>
            <w:r w:rsidRPr="00B5396A">
              <w:rPr>
                <w:rFonts w:ascii="Times New Roman" w:eastAsia="Times New Roman" w:hAnsi="Times New Roman" w:cs="Times New Roman"/>
                <w:sz w:val="20"/>
                <w:szCs w:val="20"/>
                <w:lang w:val="en-US"/>
              </w:rPr>
              <w:t xml:space="preserve">, </w:t>
            </w:r>
            <w:proofErr w:type="spellStart"/>
            <w:r w:rsidRPr="00B5396A">
              <w:rPr>
                <w:rFonts w:ascii="Times New Roman" w:eastAsia="Times New Roman" w:hAnsi="Times New Roman" w:cs="Times New Roman"/>
                <w:sz w:val="20"/>
                <w:szCs w:val="20"/>
              </w:rPr>
              <w:t>Роквилл</w:t>
            </w:r>
            <w:proofErr w:type="spellEnd"/>
            <w:r w:rsidRPr="00B5396A">
              <w:rPr>
                <w:rFonts w:ascii="Times New Roman" w:eastAsia="Times New Roman" w:hAnsi="Times New Roman" w:cs="Times New Roman"/>
                <w:sz w:val="20"/>
                <w:szCs w:val="20"/>
                <w:lang w:val="en-US"/>
              </w:rPr>
              <w:t xml:space="preserve">, </w:t>
            </w:r>
            <w:r w:rsidRPr="00B5396A">
              <w:rPr>
                <w:rFonts w:ascii="Times New Roman" w:eastAsia="Times New Roman" w:hAnsi="Times New Roman" w:cs="Times New Roman"/>
                <w:sz w:val="20"/>
                <w:szCs w:val="20"/>
              </w:rPr>
              <w:t>Мэриленд</w:t>
            </w:r>
            <w:r w:rsidRPr="00B5396A">
              <w:rPr>
                <w:rFonts w:ascii="Times New Roman" w:eastAsia="Times New Roman" w:hAnsi="Times New Roman" w:cs="Times New Roman"/>
                <w:sz w:val="20"/>
                <w:szCs w:val="20"/>
                <w:lang w:val="en-US"/>
              </w:rPr>
              <w:t xml:space="preserve">, +1-301-881-0666 / Company manufacturing: USP, 12601 </w:t>
            </w:r>
            <w:proofErr w:type="spellStart"/>
            <w:r w:rsidRPr="00B5396A">
              <w:rPr>
                <w:rFonts w:ascii="Times New Roman" w:eastAsia="Times New Roman" w:hAnsi="Times New Roman" w:cs="Times New Roman"/>
                <w:sz w:val="20"/>
                <w:szCs w:val="20"/>
                <w:lang w:val="en-US"/>
              </w:rPr>
              <w:t>Twinbrook</w:t>
            </w:r>
            <w:proofErr w:type="spellEnd"/>
            <w:r w:rsidRPr="00B5396A">
              <w:rPr>
                <w:rFonts w:ascii="Times New Roman" w:eastAsia="Times New Roman" w:hAnsi="Times New Roman" w:cs="Times New Roman"/>
                <w:sz w:val="20"/>
                <w:szCs w:val="20"/>
                <w:lang w:val="en-US"/>
              </w:rPr>
              <w:t>, Rockville, MD, +1-301-881-0666</w:t>
            </w:r>
          </w:p>
          <w:p w:rsidR="00B5396A" w:rsidRPr="00B5396A" w:rsidRDefault="00B5396A" w:rsidP="00B5396A">
            <w:pPr>
              <w:spacing w:after="0" w:line="240" w:lineRule="auto"/>
              <w:jc w:val="both"/>
              <w:rPr>
                <w:rFonts w:ascii="Times New Roman" w:eastAsia="Times New Roman" w:hAnsi="Times New Roman" w:cs="Times New Roman"/>
                <w:sz w:val="20"/>
                <w:szCs w:val="20"/>
                <w:lang w:val="en-US"/>
              </w:rPr>
            </w:pPr>
          </w:p>
          <w:p w:rsidR="00B5396A" w:rsidRPr="00B5396A" w:rsidRDefault="00B5396A" w:rsidP="00B5396A">
            <w:pPr>
              <w:spacing w:after="0" w:line="240" w:lineRule="auto"/>
              <w:jc w:val="both"/>
              <w:rPr>
                <w:rFonts w:ascii="Times New Roman" w:eastAsia="Times New Roman" w:hAnsi="Times New Roman" w:cs="Times New Roman"/>
                <w:sz w:val="20"/>
                <w:szCs w:val="20"/>
                <w:lang w:val="en-US"/>
              </w:rPr>
            </w:pPr>
            <w:r w:rsidRPr="00B5396A">
              <w:rPr>
                <w:rFonts w:ascii="Times New Roman" w:eastAsia="Times New Roman" w:hAnsi="Times New Roman" w:cs="Times New Roman"/>
                <w:sz w:val="20"/>
                <w:szCs w:val="20"/>
              </w:rPr>
              <w:t>Фирма</w:t>
            </w:r>
            <w:r w:rsidRPr="00B5396A">
              <w:rPr>
                <w:rFonts w:ascii="Times New Roman" w:eastAsia="Times New Roman" w:hAnsi="Times New Roman" w:cs="Times New Roman"/>
                <w:sz w:val="20"/>
                <w:szCs w:val="20"/>
                <w:lang w:val="en-US"/>
              </w:rPr>
              <w:t>-</w:t>
            </w:r>
            <w:r w:rsidRPr="00B5396A">
              <w:rPr>
                <w:rFonts w:ascii="Times New Roman" w:eastAsia="Times New Roman" w:hAnsi="Times New Roman" w:cs="Times New Roman"/>
                <w:sz w:val="20"/>
                <w:szCs w:val="20"/>
              </w:rPr>
              <w:t>экспортер</w:t>
            </w:r>
            <w:r w:rsidRPr="00B5396A">
              <w:rPr>
                <w:rFonts w:ascii="Times New Roman" w:eastAsia="Times New Roman" w:hAnsi="Times New Roman" w:cs="Times New Roman"/>
                <w:sz w:val="20"/>
                <w:szCs w:val="20"/>
                <w:lang w:val="en-US"/>
              </w:rPr>
              <w:t>/ Company exporter:</w:t>
            </w:r>
          </w:p>
          <w:p w:rsidR="00B5396A" w:rsidRPr="00B5396A" w:rsidRDefault="00B5396A" w:rsidP="00B5396A">
            <w:pPr>
              <w:spacing w:after="0" w:line="240" w:lineRule="auto"/>
              <w:jc w:val="both"/>
              <w:rPr>
                <w:rFonts w:ascii="Times New Roman" w:eastAsia="Times New Roman" w:hAnsi="Times New Roman" w:cs="Times New Roman"/>
                <w:sz w:val="20"/>
                <w:szCs w:val="20"/>
                <w:lang w:val="en-US"/>
              </w:rPr>
            </w:pPr>
            <w:r w:rsidRPr="00B5396A">
              <w:rPr>
                <w:rFonts w:ascii="Times New Roman" w:eastAsia="Times New Roman" w:hAnsi="Times New Roman" w:cs="Times New Roman"/>
                <w:sz w:val="20"/>
                <w:szCs w:val="20"/>
                <w:lang w:val="en-US"/>
              </w:rPr>
              <w:t xml:space="preserve"> United States </w:t>
            </w:r>
            <w:proofErr w:type="spellStart"/>
            <w:r w:rsidRPr="00B5396A">
              <w:rPr>
                <w:rFonts w:ascii="Times New Roman" w:eastAsia="Times New Roman" w:hAnsi="Times New Roman" w:cs="Times New Roman"/>
                <w:sz w:val="20"/>
                <w:szCs w:val="20"/>
                <w:lang w:val="en-US"/>
              </w:rPr>
              <w:t>Pharmacopeial</w:t>
            </w:r>
            <w:proofErr w:type="spellEnd"/>
            <w:r w:rsidRPr="00B5396A">
              <w:rPr>
                <w:rFonts w:ascii="Times New Roman" w:eastAsia="Times New Roman" w:hAnsi="Times New Roman" w:cs="Times New Roman"/>
                <w:sz w:val="20"/>
                <w:szCs w:val="20"/>
                <w:lang w:val="en-US"/>
              </w:rPr>
              <w:t xml:space="preserve"> Convention, USA/ United States </w:t>
            </w:r>
            <w:proofErr w:type="spellStart"/>
            <w:r w:rsidRPr="00B5396A">
              <w:rPr>
                <w:rFonts w:ascii="Times New Roman" w:eastAsia="Times New Roman" w:hAnsi="Times New Roman" w:cs="Times New Roman"/>
                <w:sz w:val="20"/>
                <w:szCs w:val="20"/>
                <w:lang w:val="en-US"/>
              </w:rPr>
              <w:t>Pharmacopeial</w:t>
            </w:r>
            <w:proofErr w:type="spellEnd"/>
            <w:r w:rsidRPr="00B5396A">
              <w:rPr>
                <w:rFonts w:ascii="Times New Roman" w:eastAsia="Times New Roman" w:hAnsi="Times New Roman" w:cs="Times New Roman"/>
                <w:sz w:val="20"/>
                <w:szCs w:val="20"/>
                <w:lang w:val="en-US"/>
              </w:rPr>
              <w:t xml:space="preserve"> Convention, </w:t>
            </w:r>
            <w:r w:rsidRPr="00B5396A">
              <w:rPr>
                <w:rFonts w:ascii="Times New Roman" w:eastAsia="Times New Roman" w:hAnsi="Times New Roman" w:cs="Times New Roman"/>
                <w:sz w:val="20"/>
                <w:szCs w:val="20"/>
              </w:rPr>
              <w:t>США</w:t>
            </w:r>
          </w:p>
          <w:p w:rsidR="00B5396A" w:rsidRPr="00B5396A" w:rsidRDefault="00B5396A" w:rsidP="00B5396A">
            <w:pPr>
              <w:spacing w:after="0" w:line="240" w:lineRule="auto"/>
              <w:jc w:val="both"/>
              <w:rPr>
                <w:rFonts w:ascii="Calibri" w:eastAsia="Calibri" w:hAnsi="Calibri" w:cs="Calibri"/>
                <w:sz w:val="20"/>
                <w:szCs w:val="20"/>
                <w:lang w:val="en-US" w:eastAsia="en-US"/>
              </w:rPr>
            </w:pPr>
          </w:p>
        </w:tc>
        <w:tc>
          <w:tcPr>
            <w:tcW w:w="867" w:type="pct"/>
            <w:tcBorders>
              <w:top w:val="nil"/>
              <w:left w:val="nil"/>
              <w:bottom w:val="single" w:sz="8" w:space="0" w:color="auto"/>
              <w:right w:val="single" w:sz="8" w:space="0" w:color="auto"/>
            </w:tcBorders>
            <w:tcMar>
              <w:top w:w="0" w:type="dxa"/>
              <w:left w:w="108" w:type="dxa"/>
              <w:bottom w:w="0" w:type="dxa"/>
              <w:right w:w="108" w:type="dxa"/>
            </w:tcMar>
            <w:vAlign w:val="center"/>
          </w:tcPr>
          <w:p w:rsidR="00B5396A" w:rsidRPr="00B5396A" w:rsidRDefault="00B5396A" w:rsidP="00B5396A">
            <w:pPr>
              <w:spacing w:after="0" w:line="240" w:lineRule="auto"/>
              <w:jc w:val="center"/>
              <w:rPr>
                <w:rFonts w:ascii="Calibri" w:eastAsia="Calibri" w:hAnsi="Calibri" w:cs="Calibri"/>
                <w:sz w:val="20"/>
                <w:szCs w:val="20"/>
                <w:lang w:eastAsia="en-US"/>
              </w:rPr>
            </w:pPr>
            <w:proofErr w:type="spellStart"/>
            <w:r w:rsidRPr="00B5396A">
              <w:rPr>
                <w:rFonts w:ascii="Times New Roman" w:eastAsia="Times New Roman" w:hAnsi="Times New Roman" w:cs="Times New Roman"/>
                <w:sz w:val="20"/>
                <w:szCs w:val="20"/>
              </w:rPr>
              <w:t>N-фенил-N</w:t>
            </w:r>
            <w:proofErr w:type="spellEnd"/>
            <w:r w:rsidRPr="00B5396A">
              <w:rPr>
                <w:rFonts w:ascii="Times New Roman" w:eastAsia="Times New Roman" w:hAnsi="Times New Roman" w:cs="Times New Roman"/>
                <w:sz w:val="20"/>
                <w:szCs w:val="20"/>
              </w:rPr>
              <w:t xml:space="preserve">-[1-(2-фенилэтил)-4-пипиридинил </w:t>
            </w:r>
            <w:proofErr w:type="gramStart"/>
            <w:r w:rsidRPr="00B5396A">
              <w:rPr>
                <w:rFonts w:ascii="Times New Roman" w:eastAsia="Times New Roman" w:hAnsi="Times New Roman" w:cs="Times New Roman"/>
                <w:sz w:val="20"/>
                <w:szCs w:val="20"/>
              </w:rPr>
              <w:t>]п</w:t>
            </w:r>
            <w:proofErr w:type="gramEnd"/>
            <w:r w:rsidRPr="00B5396A">
              <w:rPr>
                <w:rFonts w:ascii="Times New Roman" w:eastAsia="Times New Roman" w:hAnsi="Times New Roman" w:cs="Times New Roman"/>
                <w:sz w:val="20"/>
                <w:szCs w:val="20"/>
              </w:rPr>
              <w:t>ропан-амид</w:t>
            </w:r>
          </w:p>
          <w:p w:rsidR="00B5396A" w:rsidRPr="00B5396A" w:rsidRDefault="00B5396A" w:rsidP="00B5396A">
            <w:pPr>
              <w:spacing w:after="0" w:line="240" w:lineRule="auto"/>
              <w:jc w:val="center"/>
              <w:rPr>
                <w:rFonts w:ascii="Times New Roman" w:eastAsia="Times New Roman" w:hAnsi="Times New Roman" w:cs="Times New Roman"/>
                <w:sz w:val="20"/>
                <w:szCs w:val="20"/>
              </w:rPr>
            </w:pPr>
          </w:p>
          <w:p w:rsidR="00B5396A" w:rsidRPr="00B5396A" w:rsidRDefault="00B5396A" w:rsidP="00B5396A">
            <w:pPr>
              <w:spacing w:after="0" w:line="240" w:lineRule="auto"/>
              <w:jc w:val="center"/>
              <w:rPr>
                <w:rFonts w:ascii="Calibri" w:eastAsia="Calibri" w:hAnsi="Calibri" w:cs="Calibri"/>
                <w:sz w:val="20"/>
                <w:szCs w:val="20"/>
                <w:lang w:val="en-US" w:eastAsia="en-US"/>
              </w:rPr>
            </w:pPr>
            <w:r w:rsidRPr="00B5396A">
              <w:rPr>
                <w:rFonts w:ascii="Times New Roman" w:eastAsia="Times New Roman" w:hAnsi="Times New Roman" w:cs="Times New Roman"/>
                <w:sz w:val="20"/>
                <w:szCs w:val="20"/>
                <w:lang w:val="en-US"/>
              </w:rPr>
              <w:t>N-Phenyl-N-[1-(2-phenylethyl)piperidin-4-yl]</w:t>
            </w:r>
            <w:proofErr w:type="spellStart"/>
            <w:r w:rsidRPr="00B5396A">
              <w:rPr>
                <w:rFonts w:ascii="Times New Roman" w:eastAsia="Times New Roman" w:hAnsi="Times New Roman" w:cs="Times New Roman"/>
                <w:sz w:val="20"/>
                <w:szCs w:val="20"/>
                <w:lang w:val="en-US"/>
              </w:rPr>
              <w:t>propanamide</w:t>
            </w:r>
            <w:proofErr w:type="spellEnd"/>
          </w:p>
        </w:tc>
        <w:tc>
          <w:tcPr>
            <w:tcW w:w="5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96A" w:rsidRPr="00B5396A" w:rsidRDefault="00B5396A" w:rsidP="00B5396A">
            <w:pPr>
              <w:spacing w:after="0" w:line="240" w:lineRule="auto"/>
              <w:jc w:val="center"/>
              <w:rPr>
                <w:rFonts w:ascii="Calibri" w:eastAsia="Calibri" w:hAnsi="Calibri" w:cs="Calibri"/>
                <w:sz w:val="20"/>
                <w:szCs w:val="20"/>
                <w:lang w:val="en-US" w:eastAsia="en-US"/>
              </w:rPr>
            </w:pPr>
            <w:r w:rsidRPr="00B5396A">
              <w:rPr>
                <w:rFonts w:ascii="Times New Roman" w:eastAsia="Times New Roman" w:hAnsi="Times New Roman" w:cs="Times New Roman"/>
                <w:sz w:val="20"/>
                <w:szCs w:val="20"/>
              </w:rPr>
              <w:t>0,</w:t>
            </w:r>
            <w:r w:rsidRPr="00B5396A">
              <w:rPr>
                <w:rFonts w:ascii="Times New Roman" w:eastAsia="Times New Roman" w:hAnsi="Times New Roman" w:cs="Times New Roman"/>
                <w:color w:val="000000"/>
                <w:sz w:val="20"/>
                <w:szCs w:val="20"/>
                <w:lang w:val="en-US"/>
              </w:rPr>
              <w:t>1</w:t>
            </w:r>
          </w:p>
        </w:tc>
        <w:tc>
          <w:tcPr>
            <w:tcW w:w="4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396A" w:rsidRPr="00B5396A" w:rsidRDefault="00B5396A" w:rsidP="00B5396A">
            <w:pPr>
              <w:spacing w:after="0" w:line="240" w:lineRule="auto"/>
              <w:jc w:val="center"/>
              <w:rPr>
                <w:rFonts w:ascii="Calibri" w:eastAsia="Calibri" w:hAnsi="Calibri" w:cs="Calibri"/>
                <w:sz w:val="20"/>
                <w:szCs w:val="20"/>
                <w:lang w:val="en-US" w:eastAsia="en-US"/>
              </w:rPr>
            </w:pPr>
            <w:r w:rsidRPr="00B5396A">
              <w:rPr>
                <w:rFonts w:ascii="Times New Roman" w:eastAsia="Times New Roman" w:hAnsi="Times New Roman" w:cs="Times New Roman"/>
                <w:color w:val="000000"/>
                <w:sz w:val="20"/>
                <w:szCs w:val="20"/>
              </w:rPr>
              <w:t>1</w:t>
            </w:r>
            <w:r w:rsidRPr="00B5396A">
              <w:rPr>
                <w:rFonts w:ascii="Times New Roman" w:eastAsia="Times New Roman" w:hAnsi="Times New Roman" w:cs="Times New Roman"/>
                <w:color w:val="000000"/>
                <w:sz w:val="20"/>
                <w:szCs w:val="20"/>
                <w:lang w:val="en-US"/>
              </w:rPr>
              <w:t>3</w:t>
            </w:r>
          </w:p>
        </w:tc>
        <w:tc>
          <w:tcPr>
            <w:tcW w:w="5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396A" w:rsidRPr="00B5396A" w:rsidRDefault="00B5396A" w:rsidP="00B5396A">
            <w:pPr>
              <w:spacing w:after="0" w:line="240" w:lineRule="auto"/>
              <w:jc w:val="center"/>
              <w:rPr>
                <w:rFonts w:ascii="Calibri" w:eastAsia="Calibri" w:hAnsi="Calibri" w:cs="Calibri"/>
                <w:sz w:val="20"/>
                <w:szCs w:val="20"/>
                <w:lang w:val="en-US" w:eastAsia="en-US"/>
              </w:rPr>
            </w:pPr>
            <w:r w:rsidRPr="00B5396A">
              <w:rPr>
                <w:rFonts w:ascii="Times New Roman" w:eastAsia="Times New Roman" w:hAnsi="Times New Roman" w:cs="Times New Roman"/>
                <w:sz w:val="20"/>
                <w:szCs w:val="20"/>
              </w:rPr>
              <w:t>1,</w:t>
            </w:r>
            <w:r w:rsidRPr="00B5396A">
              <w:rPr>
                <w:rFonts w:ascii="Times New Roman" w:eastAsia="Times New Roman" w:hAnsi="Times New Roman" w:cs="Times New Roman"/>
                <w:sz w:val="20"/>
                <w:szCs w:val="20"/>
                <w:lang w:val="en-US"/>
              </w:rPr>
              <w:t>3</w:t>
            </w:r>
          </w:p>
        </w:tc>
        <w:tc>
          <w:tcPr>
            <w:tcW w:w="72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396A" w:rsidRPr="00B5396A" w:rsidRDefault="00B5396A" w:rsidP="00B5396A">
            <w:pPr>
              <w:spacing w:after="0" w:line="240" w:lineRule="auto"/>
              <w:jc w:val="center"/>
              <w:rPr>
                <w:rFonts w:ascii="Calibri" w:eastAsia="Calibri" w:hAnsi="Calibri" w:cs="Calibri"/>
                <w:b/>
                <w:bCs/>
                <w:sz w:val="20"/>
                <w:szCs w:val="20"/>
                <w:lang w:eastAsia="en-US"/>
              </w:rPr>
            </w:pPr>
            <w:r w:rsidRPr="00B5396A">
              <w:rPr>
                <w:rFonts w:ascii="Times New Roman" w:eastAsia="Times New Roman" w:hAnsi="Times New Roman" w:cs="Times New Roman"/>
                <w:b/>
                <w:bCs/>
                <w:sz w:val="20"/>
                <w:szCs w:val="20"/>
                <w:lang w:val="en-US"/>
              </w:rPr>
              <w:t>5310,00</w:t>
            </w:r>
          </w:p>
        </w:tc>
      </w:tr>
      <w:tr w:rsidR="00B5396A" w:rsidRPr="00B5396A" w:rsidTr="00B5396A">
        <w:trPr>
          <w:trHeight w:val="2677"/>
        </w:trPr>
        <w:tc>
          <w:tcPr>
            <w:tcW w:w="18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396A" w:rsidRPr="00B5396A" w:rsidRDefault="00B5396A" w:rsidP="00B5396A">
            <w:pPr>
              <w:spacing w:after="0" w:line="240" w:lineRule="auto"/>
              <w:jc w:val="both"/>
              <w:rPr>
                <w:rFonts w:ascii="Calibri" w:eastAsia="Calibri" w:hAnsi="Calibri" w:cs="Calibri"/>
                <w:sz w:val="20"/>
                <w:szCs w:val="20"/>
                <w:lang w:eastAsia="en-US"/>
              </w:rPr>
            </w:pPr>
            <w:r w:rsidRPr="00B5396A">
              <w:rPr>
                <w:rFonts w:ascii="Times New Roman" w:eastAsia="Times New Roman" w:hAnsi="Times New Roman" w:cs="Times New Roman"/>
                <w:sz w:val="20"/>
                <w:szCs w:val="20"/>
              </w:rPr>
              <w:t xml:space="preserve">Примесь РРА (примесь D </w:t>
            </w:r>
            <w:proofErr w:type="spellStart"/>
            <w:r w:rsidRPr="00B5396A">
              <w:rPr>
                <w:rFonts w:ascii="Times New Roman" w:eastAsia="Times New Roman" w:hAnsi="Times New Roman" w:cs="Times New Roman"/>
                <w:sz w:val="20"/>
                <w:szCs w:val="20"/>
              </w:rPr>
              <w:t>Фентанил</w:t>
            </w:r>
            <w:proofErr w:type="spellEnd"/>
            <w:r w:rsidRPr="00B5396A">
              <w:rPr>
                <w:rFonts w:ascii="Times New Roman" w:eastAsia="Times New Roman" w:hAnsi="Times New Roman" w:cs="Times New Roman"/>
                <w:sz w:val="20"/>
                <w:szCs w:val="20"/>
              </w:rPr>
              <w:t>) стандартный образец</w:t>
            </w:r>
          </w:p>
          <w:p w:rsidR="00B5396A" w:rsidRPr="00B5396A" w:rsidRDefault="00B5396A" w:rsidP="00B5396A">
            <w:pPr>
              <w:spacing w:after="0" w:line="240" w:lineRule="auto"/>
              <w:jc w:val="both"/>
              <w:rPr>
                <w:rFonts w:ascii="Times New Roman" w:eastAsia="Times New Roman" w:hAnsi="Times New Roman" w:cs="Times New Roman"/>
                <w:sz w:val="20"/>
                <w:szCs w:val="20"/>
              </w:rPr>
            </w:pPr>
          </w:p>
          <w:p w:rsidR="00B5396A" w:rsidRPr="00B5396A" w:rsidRDefault="00B5396A" w:rsidP="00B5396A">
            <w:pPr>
              <w:spacing w:after="0" w:line="240" w:lineRule="auto"/>
              <w:jc w:val="both"/>
              <w:rPr>
                <w:rFonts w:ascii="Times New Roman" w:eastAsia="Times New Roman" w:hAnsi="Times New Roman" w:cs="Times New Roman"/>
                <w:sz w:val="20"/>
                <w:szCs w:val="20"/>
                <w:lang w:val="en-US"/>
              </w:rPr>
            </w:pPr>
            <w:r w:rsidRPr="00B5396A">
              <w:rPr>
                <w:rFonts w:ascii="Times New Roman" w:eastAsia="Times New Roman" w:hAnsi="Times New Roman" w:cs="Times New Roman"/>
                <w:sz w:val="20"/>
                <w:szCs w:val="20"/>
                <w:lang w:val="en-US"/>
              </w:rPr>
              <w:t xml:space="preserve">Impurity PPA (impurity D </w:t>
            </w:r>
            <w:proofErr w:type="spellStart"/>
            <w:r w:rsidRPr="00B5396A">
              <w:rPr>
                <w:rFonts w:ascii="Times New Roman" w:eastAsia="Times New Roman" w:hAnsi="Times New Roman" w:cs="Times New Roman"/>
                <w:sz w:val="20"/>
                <w:szCs w:val="20"/>
                <w:lang w:val="en-US"/>
              </w:rPr>
              <w:t>Fentanyl</w:t>
            </w:r>
            <w:proofErr w:type="spellEnd"/>
            <w:r w:rsidRPr="00B5396A">
              <w:rPr>
                <w:rFonts w:ascii="Times New Roman" w:eastAsia="Times New Roman" w:hAnsi="Times New Roman" w:cs="Times New Roman"/>
                <w:sz w:val="20"/>
                <w:szCs w:val="20"/>
                <w:lang w:val="en-US"/>
              </w:rPr>
              <w:t>) reference standard</w:t>
            </w:r>
            <w:r w:rsidRPr="00B5396A">
              <w:rPr>
                <w:rFonts w:ascii="Times New Roman" w:eastAsia="Times New Roman" w:hAnsi="Times New Roman" w:cs="Times New Roman"/>
                <w:sz w:val="20"/>
                <w:szCs w:val="20"/>
                <w:lang w:val="de-DE"/>
              </w:rPr>
              <w:t xml:space="preserve"> </w:t>
            </w:r>
            <w:proofErr w:type="spellStart"/>
            <w:r w:rsidRPr="00B5396A">
              <w:rPr>
                <w:rFonts w:ascii="Times New Roman" w:eastAsia="Times New Roman" w:hAnsi="Times New Roman" w:cs="Times New Roman"/>
                <w:sz w:val="20"/>
                <w:szCs w:val="20"/>
                <w:lang w:val="de-DE"/>
              </w:rPr>
              <w:t>Страна</w:t>
            </w:r>
            <w:proofErr w:type="spellEnd"/>
            <w:r w:rsidRPr="00B5396A">
              <w:rPr>
                <w:rFonts w:ascii="Times New Roman" w:eastAsia="Times New Roman" w:hAnsi="Times New Roman" w:cs="Times New Roman"/>
                <w:sz w:val="20"/>
                <w:szCs w:val="20"/>
                <w:lang w:val="de-DE"/>
              </w:rPr>
              <w:t xml:space="preserve"> </w:t>
            </w:r>
            <w:proofErr w:type="spellStart"/>
            <w:r w:rsidRPr="00B5396A">
              <w:rPr>
                <w:rFonts w:ascii="Times New Roman" w:eastAsia="Times New Roman" w:hAnsi="Times New Roman" w:cs="Times New Roman"/>
                <w:sz w:val="20"/>
                <w:szCs w:val="20"/>
                <w:lang w:val="de-DE"/>
              </w:rPr>
              <w:t>происхождения</w:t>
            </w:r>
            <w:proofErr w:type="spellEnd"/>
            <w:r w:rsidRPr="00B5396A">
              <w:rPr>
                <w:rFonts w:ascii="Times New Roman" w:eastAsia="Times New Roman" w:hAnsi="Times New Roman" w:cs="Times New Roman"/>
                <w:sz w:val="20"/>
                <w:szCs w:val="20"/>
                <w:lang w:val="en-US"/>
              </w:rPr>
              <w:t xml:space="preserve"> – </w:t>
            </w:r>
            <w:r w:rsidRPr="00B5396A">
              <w:rPr>
                <w:rFonts w:ascii="Times New Roman" w:eastAsia="Times New Roman" w:hAnsi="Times New Roman" w:cs="Times New Roman"/>
                <w:sz w:val="20"/>
                <w:szCs w:val="20"/>
              </w:rPr>
              <w:t>Германия</w:t>
            </w:r>
            <w:r w:rsidRPr="00B5396A">
              <w:rPr>
                <w:rFonts w:ascii="Times New Roman" w:eastAsia="Times New Roman" w:hAnsi="Times New Roman" w:cs="Times New Roman"/>
                <w:sz w:val="20"/>
                <w:szCs w:val="20"/>
                <w:lang w:val="en-US"/>
              </w:rPr>
              <w:t>/ Country of origin Germany</w:t>
            </w:r>
          </w:p>
          <w:p w:rsidR="00B5396A" w:rsidRPr="00B5396A" w:rsidRDefault="00B5396A" w:rsidP="00B5396A">
            <w:pPr>
              <w:spacing w:after="0" w:line="240" w:lineRule="auto"/>
              <w:jc w:val="both"/>
              <w:rPr>
                <w:rFonts w:ascii="Times New Roman" w:eastAsia="Times New Roman" w:hAnsi="Times New Roman" w:cs="Times New Roman"/>
                <w:sz w:val="20"/>
                <w:szCs w:val="20"/>
                <w:lang w:val="en-US"/>
              </w:rPr>
            </w:pPr>
            <w:r w:rsidRPr="00B5396A">
              <w:rPr>
                <w:rFonts w:ascii="Times New Roman" w:eastAsia="Times New Roman" w:hAnsi="Times New Roman" w:cs="Times New Roman"/>
                <w:sz w:val="20"/>
                <w:szCs w:val="20"/>
              </w:rPr>
              <w:t>Фирма</w:t>
            </w:r>
            <w:r w:rsidRPr="00B5396A">
              <w:rPr>
                <w:rFonts w:ascii="Times New Roman" w:eastAsia="Times New Roman" w:hAnsi="Times New Roman" w:cs="Times New Roman"/>
                <w:sz w:val="20"/>
                <w:szCs w:val="20"/>
                <w:lang w:val="en-US"/>
              </w:rPr>
              <w:t>-</w:t>
            </w:r>
            <w:r w:rsidRPr="00B5396A">
              <w:rPr>
                <w:rFonts w:ascii="Times New Roman" w:eastAsia="Times New Roman" w:hAnsi="Times New Roman" w:cs="Times New Roman"/>
                <w:sz w:val="20"/>
                <w:szCs w:val="20"/>
              </w:rPr>
              <w:t>производитель</w:t>
            </w:r>
            <w:r w:rsidRPr="00B5396A">
              <w:rPr>
                <w:rFonts w:ascii="Times New Roman" w:eastAsia="Times New Roman" w:hAnsi="Times New Roman" w:cs="Times New Roman"/>
                <w:sz w:val="20"/>
                <w:szCs w:val="20"/>
                <w:lang w:val="en-US"/>
              </w:rPr>
              <w:t xml:space="preserve">:  </w:t>
            </w:r>
            <w:proofErr w:type="spellStart"/>
            <w:r w:rsidRPr="00B5396A">
              <w:rPr>
                <w:rFonts w:ascii="Times New Roman" w:eastAsia="Times New Roman" w:hAnsi="Times New Roman" w:cs="Times New Roman"/>
                <w:sz w:val="20"/>
                <w:szCs w:val="20"/>
              </w:rPr>
              <w:t>Такеда</w:t>
            </w:r>
            <w:proofErr w:type="spellEnd"/>
            <w:r w:rsidRPr="00B5396A">
              <w:rPr>
                <w:rFonts w:ascii="Times New Roman" w:eastAsia="Times New Roman" w:hAnsi="Times New Roman" w:cs="Times New Roman"/>
                <w:sz w:val="20"/>
                <w:szCs w:val="20"/>
                <w:lang w:val="en-US"/>
              </w:rPr>
              <w:t xml:space="preserve"> </w:t>
            </w:r>
            <w:r w:rsidRPr="00B5396A">
              <w:rPr>
                <w:rFonts w:ascii="Times New Roman" w:eastAsia="Times New Roman" w:hAnsi="Times New Roman" w:cs="Times New Roman"/>
                <w:sz w:val="20"/>
                <w:szCs w:val="20"/>
              </w:rPr>
              <w:t>Г</w:t>
            </w:r>
            <w:proofErr w:type="gramStart"/>
            <w:r w:rsidRPr="00B5396A">
              <w:rPr>
                <w:rFonts w:ascii="Times New Roman" w:eastAsia="Times New Roman" w:hAnsi="Times New Roman" w:cs="Times New Roman"/>
                <w:sz w:val="20"/>
                <w:szCs w:val="20"/>
                <w:lang w:val="en-US"/>
              </w:rPr>
              <w:t>m</w:t>
            </w:r>
            <w:proofErr w:type="spellStart"/>
            <w:proofErr w:type="gramEnd"/>
            <w:r w:rsidRPr="00B5396A">
              <w:rPr>
                <w:rFonts w:ascii="Times New Roman" w:eastAsia="Times New Roman" w:hAnsi="Times New Roman" w:cs="Times New Roman"/>
                <w:sz w:val="20"/>
                <w:szCs w:val="20"/>
              </w:rPr>
              <w:t>бХ</w:t>
            </w:r>
            <w:proofErr w:type="spellEnd"/>
            <w:r w:rsidRPr="00B5396A">
              <w:rPr>
                <w:rFonts w:ascii="Times New Roman" w:eastAsia="Times New Roman" w:hAnsi="Times New Roman" w:cs="Times New Roman"/>
                <w:sz w:val="20"/>
                <w:szCs w:val="20"/>
                <w:lang w:val="en-US"/>
              </w:rPr>
              <w:t xml:space="preserve">, </w:t>
            </w:r>
            <w:proofErr w:type="spellStart"/>
            <w:r w:rsidRPr="00B5396A">
              <w:rPr>
                <w:rFonts w:ascii="Times New Roman" w:eastAsia="Times New Roman" w:hAnsi="Times New Roman" w:cs="Times New Roman"/>
                <w:sz w:val="20"/>
                <w:szCs w:val="20"/>
              </w:rPr>
              <w:t>Бетриебштате</w:t>
            </w:r>
            <w:proofErr w:type="spellEnd"/>
            <w:r w:rsidRPr="00B5396A">
              <w:rPr>
                <w:rFonts w:ascii="Times New Roman" w:eastAsia="Times New Roman" w:hAnsi="Times New Roman" w:cs="Times New Roman"/>
                <w:sz w:val="20"/>
                <w:szCs w:val="20"/>
                <w:lang w:val="en-US"/>
              </w:rPr>
              <w:t xml:space="preserve"> </w:t>
            </w:r>
            <w:proofErr w:type="spellStart"/>
            <w:r w:rsidRPr="00B5396A">
              <w:rPr>
                <w:rFonts w:ascii="Times New Roman" w:eastAsia="Times New Roman" w:hAnsi="Times New Roman" w:cs="Times New Roman"/>
                <w:sz w:val="20"/>
                <w:szCs w:val="20"/>
              </w:rPr>
              <w:t>Зинген</w:t>
            </w:r>
            <w:proofErr w:type="spellEnd"/>
            <w:r w:rsidRPr="00B5396A">
              <w:rPr>
                <w:rFonts w:ascii="Times New Roman" w:eastAsia="Times New Roman" w:hAnsi="Times New Roman" w:cs="Times New Roman"/>
                <w:sz w:val="20"/>
                <w:szCs w:val="20"/>
                <w:lang w:val="en-US"/>
              </w:rPr>
              <w:t xml:space="preserve"> </w:t>
            </w:r>
            <w:r w:rsidRPr="00B5396A">
              <w:rPr>
                <w:rFonts w:ascii="Times New Roman" w:eastAsia="Times New Roman" w:hAnsi="Times New Roman" w:cs="Times New Roman"/>
                <w:sz w:val="20"/>
                <w:szCs w:val="20"/>
              </w:rPr>
              <w:t>Роберт</w:t>
            </w:r>
            <w:r w:rsidRPr="00B5396A">
              <w:rPr>
                <w:rFonts w:ascii="Times New Roman" w:eastAsia="Times New Roman" w:hAnsi="Times New Roman" w:cs="Times New Roman"/>
                <w:sz w:val="20"/>
                <w:szCs w:val="20"/>
                <w:lang w:val="en-US"/>
              </w:rPr>
              <w:t>-</w:t>
            </w:r>
            <w:r w:rsidRPr="00B5396A">
              <w:rPr>
                <w:rFonts w:ascii="Times New Roman" w:eastAsia="Times New Roman" w:hAnsi="Times New Roman" w:cs="Times New Roman"/>
                <w:sz w:val="20"/>
                <w:szCs w:val="20"/>
              </w:rPr>
              <w:t>Бош</w:t>
            </w:r>
            <w:r w:rsidRPr="00B5396A">
              <w:rPr>
                <w:rFonts w:ascii="Times New Roman" w:eastAsia="Times New Roman" w:hAnsi="Times New Roman" w:cs="Times New Roman"/>
                <w:sz w:val="20"/>
                <w:szCs w:val="20"/>
                <w:lang w:val="en-US"/>
              </w:rPr>
              <w:t>-</w:t>
            </w:r>
            <w:proofErr w:type="spellStart"/>
            <w:r w:rsidRPr="00B5396A">
              <w:rPr>
                <w:rFonts w:ascii="Times New Roman" w:eastAsia="Times New Roman" w:hAnsi="Times New Roman" w:cs="Times New Roman"/>
                <w:sz w:val="20"/>
                <w:szCs w:val="20"/>
              </w:rPr>
              <w:t>Штрассе</w:t>
            </w:r>
            <w:proofErr w:type="spellEnd"/>
            <w:r w:rsidRPr="00B5396A">
              <w:rPr>
                <w:rFonts w:ascii="Times New Roman" w:eastAsia="Times New Roman" w:hAnsi="Times New Roman" w:cs="Times New Roman"/>
                <w:sz w:val="20"/>
                <w:szCs w:val="20"/>
                <w:lang w:val="en-US"/>
              </w:rPr>
              <w:t xml:space="preserve"> 8 78224 </w:t>
            </w:r>
            <w:proofErr w:type="spellStart"/>
            <w:r w:rsidRPr="00B5396A">
              <w:rPr>
                <w:rFonts w:ascii="Times New Roman" w:eastAsia="Times New Roman" w:hAnsi="Times New Roman" w:cs="Times New Roman"/>
                <w:sz w:val="20"/>
                <w:szCs w:val="20"/>
              </w:rPr>
              <w:t>Зинген</w:t>
            </w:r>
            <w:proofErr w:type="spellEnd"/>
            <w:r w:rsidRPr="00B5396A">
              <w:rPr>
                <w:rFonts w:ascii="Times New Roman" w:eastAsia="Times New Roman" w:hAnsi="Times New Roman" w:cs="Times New Roman"/>
                <w:sz w:val="20"/>
                <w:szCs w:val="20"/>
                <w:lang w:val="en-US"/>
              </w:rPr>
              <w:t xml:space="preserve">, 07531/843316/ Company manufacturing: Takeda GmbH, </w:t>
            </w:r>
            <w:proofErr w:type="spellStart"/>
            <w:r w:rsidRPr="00B5396A">
              <w:rPr>
                <w:rFonts w:ascii="Times New Roman" w:eastAsia="Times New Roman" w:hAnsi="Times New Roman" w:cs="Times New Roman"/>
                <w:sz w:val="20"/>
                <w:szCs w:val="20"/>
                <w:lang w:val="en-US"/>
              </w:rPr>
              <w:t>Betriebsstatte</w:t>
            </w:r>
            <w:proofErr w:type="spellEnd"/>
            <w:r w:rsidRPr="00B5396A">
              <w:rPr>
                <w:rFonts w:ascii="Times New Roman" w:eastAsia="Times New Roman" w:hAnsi="Times New Roman" w:cs="Times New Roman"/>
                <w:sz w:val="20"/>
                <w:szCs w:val="20"/>
                <w:lang w:val="en-US"/>
              </w:rPr>
              <w:t xml:space="preserve"> </w:t>
            </w:r>
            <w:proofErr w:type="spellStart"/>
            <w:r w:rsidRPr="00B5396A">
              <w:rPr>
                <w:rFonts w:ascii="Times New Roman" w:eastAsia="Times New Roman" w:hAnsi="Times New Roman" w:cs="Times New Roman"/>
                <w:sz w:val="20"/>
                <w:szCs w:val="20"/>
                <w:lang w:val="en-US"/>
              </w:rPr>
              <w:t>Singen</w:t>
            </w:r>
            <w:proofErr w:type="spellEnd"/>
            <w:r w:rsidRPr="00B5396A">
              <w:rPr>
                <w:rFonts w:ascii="Times New Roman" w:eastAsia="Times New Roman" w:hAnsi="Times New Roman" w:cs="Times New Roman"/>
                <w:sz w:val="20"/>
                <w:szCs w:val="20"/>
                <w:lang w:val="en-US"/>
              </w:rPr>
              <w:t xml:space="preserve">, Robert-Bosch-Str. 8, 78224 </w:t>
            </w:r>
            <w:proofErr w:type="spellStart"/>
            <w:r w:rsidRPr="00B5396A">
              <w:rPr>
                <w:rFonts w:ascii="Times New Roman" w:eastAsia="Times New Roman" w:hAnsi="Times New Roman" w:cs="Times New Roman"/>
                <w:sz w:val="20"/>
                <w:szCs w:val="20"/>
                <w:lang w:val="en-US"/>
              </w:rPr>
              <w:t>Singen</w:t>
            </w:r>
            <w:proofErr w:type="spellEnd"/>
            <w:r w:rsidRPr="00B5396A">
              <w:rPr>
                <w:rFonts w:ascii="Times New Roman" w:eastAsia="Times New Roman" w:hAnsi="Times New Roman" w:cs="Times New Roman"/>
                <w:sz w:val="20"/>
                <w:szCs w:val="20"/>
                <w:lang w:val="en-US"/>
              </w:rPr>
              <w:t>, 07531/843316</w:t>
            </w:r>
          </w:p>
          <w:p w:rsidR="00B5396A" w:rsidRPr="00B5396A" w:rsidRDefault="00B5396A" w:rsidP="00B5396A">
            <w:pPr>
              <w:spacing w:after="0" w:line="240" w:lineRule="auto"/>
              <w:jc w:val="both"/>
              <w:rPr>
                <w:rFonts w:ascii="Times New Roman" w:eastAsia="Times New Roman" w:hAnsi="Times New Roman" w:cs="Times New Roman"/>
                <w:sz w:val="20"/>
                <w:szCs w:val="20"/>
                <w:lang w:val="en-US"/>
              </w:rPr>
            </w:pPr>
          </w:p>
          <w:p w:rsidR="00B5396A" w:rsidRPr="00B5396A" w:rsidRDefault="00B5396A" w:rsidP="00B5396A">
            <w:pPr>
              <w:spacing w:after="0" w:line="240" w:lineRule="auto"/>
              <w:jc w:val="both"/>
              <w:rPr>
                <w:rFonts w:ascii="Times New Roman" w:eastAsia="Times New Roman" w:hAnsi="Times New Roman" w:cs="Times New Roman"/>
                <w:sz w:val="20"/>
                <w:szCs w:val="20"/>
                <w:lang w:val="en-US"/>
              </w:rPr>
            </w:pPr>
            <w:r w:rsidRPr="00B5396A">
              <w:rPr>
                <w:rFonts w:ascii="Times New Roman" w:eastAsia="Times New Roman" w:hAnsi="Times New Roman" w:cs="Times New Roman"/>
                <w:sz w:val="20"/>
                <w:szCs w:val="20"/>
              </w:rPr>
              <w:t>Фирма</w:t>
            </w:r>
            <w:r w:rsidRPr="00B5396A">
              <w:rPr>
                <w:rFonts w:ascii="Times New Roman" w:eastAsia="Times New Roman" w:hAnsi="Times New Roman" w:cs="Times New Roman"/>
                <w:sz w:val="20"/>
                <w:szCs w:val="20"/>
                <w:lang w:val="en-US"/>
              </w:rPr>
              <w:t>-</w:t>
            </w:r>
            <w:r w:rsidRPr="00B5396A">
              <w:rPr>
                <w:rFonts w:ascii="Times New Roman" w:eastAsia="Times New Roman" w:hAnsi="Times New Roman" w:cs="Times New Roman"/>
                <w:sz w:val="20"/>
                <w:szCs w:val="20"/>
              </w:rPr>
              <w:t>экспортер</w:t>
            </w:r>
            <w:r w:rsidRPr="00B5396A">
              <w:rPr>
                <w:rFonts w:ascii="Times New Roman" w:eastAsia="Times New Roman" w:hAnsi="Times New Roman" w:cs="Times New Roman"/>
                <w:sz w:val="20"/>
                <w:szCs w:val="20"/>
                <w:lang w:val="en-US"/>
              </w:rPr>
              <w:t xml:space="preserve">/ Company exporter: </w:t>
            </w:r>
          </w:p>
          <w:p w:rsidR="00B5396A" w:rsidRPr="00886F63" w:rsidRDefault="00B5396A" w:rsidP="00FD6343">
            <w:pPr>
              <w:spacing w:after="0" w:line="240" w:lineRule="auto"/>
              <w:jc w:val="both"/>
              <w:rPr>
                <w:rFonts w:ascii="Times New Roman" w:eastAsia="Times New Roman" w:hAnsi="Times New Roman" w:cs="Times New Roman"/>
                <w:sz w:val="20"/>
                <w:szCs w:val="20"/>
                <w:lang w:val="en-US"/>
              </w:rPr>
            </w:pPr>
            <w:r w:rsidRPr="00B5396A">
              <w:rPr>
                <w:rFonts w:ascii="Times New Roman" w:eastAsia="Times New Roman" w:hAnsi="Times New Roman" w:cs="Times New Roman"/>
                <w:sz w:val="20"/>
                <w:szCs w:val="20"/>
                <w:lang w:val="en-US"/>
              </w:rPr>
              <w:t>Takeda GmbH</w:t>
            </w:r>
            <w:r w:rsidRPr="00B5396A" w:rsidDel="00AF2FF7">
              <w:rPr>
                <w:rFonts w:ascii="Times New Roman" w:eastAsia="Times New Roman" w:hAnsi="Times New Roman" w:cs="Times New Roman"/>
                <w:sz w:val="20"/>
                <w:szCs w:val="20"/>
                <w:lang w:val="en-US"/>
              </w:rPr>
              <w:t xml:space="preserve"> </w:t>
            </w:r>
            <w:r w:rsidRPr="00B5396A">
              <w:rPr>
                <w:rFonts w:ascii="Times New Roman" w:eastAsia="Times New Roman" w:hAnsi="Times New Roman" w:cs="Times New Roman"/>
                <w:sz w:val="20"/>
                <w:szCs w:val="20"/>
                <w:lang w:val="en-US"/>
              </w:rPr>
              <w:t xml:space="preserve">Germany/ </w:t>
            </w:r>
            <w:proofErr w:type="spellStart"/>
            <w:r w:rsidRPr="00B5396A">
              <w:rPr>
                <w:rFonts w:ascii="Times New Roman" w:eastAsia="Times New Roman" w:hAnsi="Times New Roman" w:cs="Times New Roman"/>
                <w:sz w:val="20"/>
                <w:szCs w:val="20"/>
              </w:rPr>
              <w:t>Такеда</w:t>
            </w:r>
            <w:proofErr w:type="spellEnd"/>
            <w:r w:rsidRPr="00B5396A">
              <w:rPr>
                <w:rFonts w:ascii="Times New Roman" w:eastAsia="Times New Roman" w:hAnsi="Times New Roman" w:cs="Times New Roman"/>
                <w:sz w:val="20"/>
                <w:szCs w:val="20"/>
                <w:lang w:val="en-US"/>
              </w:rPr>
              <w:t xml:space="preserve"> </w:t>
            </w:r>
            <w:r w:rsidRPr="00B5396A">
              <w:rPr>
                <w:rFonts w:ascii="Times New Roman" w:eastAsia="Times New Roman" w:hAnsi="Times New Roman" w:cs="Times New Roman"/>
                <w:sz w:val="20"/>
                <w:szCs w:val="20"/>
              </w:rPr>
              <w:t>Г</w:t>
            </w:r>
            <w:r w:rsidRPr="00B5396A">
              <w:rPr>
                <w:rFonts w:ascii="Times New Roman" w:eastAsia="Times New Roman" w:hAnsi="Times New Roman" w:cs="Times New Roman"/>
                <w:sz w:val="20"/>
                <w:szCs w:val="20"/>
                <w:lang w:val="en-US"/>
              </w:rPr>
              <w:t>m</w:t>
            </w:r>
            <w:proofErr w:type="spellStart"/>
            <w:r w:rsidRPr="00B5396A">
              <w:rPr>
                <w:rFonts w:ascii="Times New Roman" w:eastAsia="Times New Roman" w:hAnsi="Times New Roman" w:cs="Times New Roman"/>
                <w:sz w:val="20"/>
                <w:szCs w:val="20"/>
              </w:rPr>
              <w:t>бХ</w:t>
            </w:r>
            <w:proofErr w:type="spellEnd"/>
            <w:r w:rsidRPr="00B5396A" w:rsidDel="00AF2FF7">
              <w:rPr>
                <w:rFonts w:ascii="Times New Roman" w:eastAsia="Times New Roman" w:hAnsi="Times New Roman" w:cs="Times New Roman"/>
                <w:sz w:val="20"/>
                <w:szCs w:val="20"/>
                <w:lang w:val="en-US"/>
              </w:rPr>
              <w:t xml:space="preserve"> </w:t>
            </w:r>
            <w:r w:rsidRPr="00B5396A">
              <w:rPr>
                <w:rFonts w:ascii="Times New Roman" w:eastAsia="Times New Roman" w:hAnsi="Times New Roman" w:cs="Times New Roman"/>
                <w:sz w:val="20"/>
                <w:szCs w:val="20"/>
                <w:lang w:val="en-US"/>
              </w:rPr>
              <w:t xml:space="preserve"> </w:t>
            </w:r>
            <w:r w:rsidRPr="00B5396A">
              <w:rPr>
                <w:rFonts w:ascii="Times New Roman" w:eastAsia="Times New Roman" w:hAnsi="Times New Roman" w:cs="Times New Roman"/>
                <w:sz w:val="20"/>
                <w:szCs w:val="20"/>
              </w:rPr>
              <w:t>Германия</w:t>
            </w:r>
          </w:p>
        </w:tc>
        <w:tc>
          <w:tcPr>
            <w:tcW w:w="867" w:type="pct"/>
            <w:tcBorders>
              <w:top w:val="nil"/>
              <w:left w:val="nil"/>
              <w:bottom w:val="single" w:sz="8" w:space="0" w:color="auto"/>
              <w:right w:val="single" w:sz="8" w:space="0" w:color="auto"/>
            </w:tcBorders>
            <w:tcMar>
              <w:top w:w="0" w:type="dxa"/>
              <w:left w:w="108" w:type="dxa"/>
              <w:bottom w:w="0" w:type="dxa"/>
              <w:right w:w="108" w:type="dxa"/>
            </w:tcMar>
            <w:vAlign w:val="center"/>
          </w:tcPr>
          <w:p w:rsidR="00B5396A" w:rsidRPr="00B5396A" w:rsidRDefault="00B5396A" w:rsidP="00B5396A">
            <w:pPr>
              <w:spacing w:after="0" w:line="240" w:lineRule="auto"/>
              <w:jc w:val="center"/>
              <w:rPr>
                <w:rFonts w:ascii="Calibri" w:eastAsia="Calibri" w:hAnsi="Calibri" w:cs="Calibri"/>
                <w:color w:val="FF0000"/>
                <w:sz w:val="20"/>
                <w:szCs w:val="20"/>
                <w:lang w:eastAsia="en-US"/>
              </w:rPr>
            </w:pPr>
            <w:r w:rsidRPr="00B5396A">
              <w:rPr>
                <w:rFonts w:ascii="Times New Roman" w:eastAsia="Times New Roman" w:hAnsi="Times New Roman" w:cs="Times New Roman"/>
                <w:sz w:val="20"/>
                <w:szCs w:val="20"/>
                <w:lang w:val="en-US"/>
              </w:rPr>
              <w:t>N</w:t>
            </w:r>
            <w:r w:rsidRPr="00B5396A">
              <w:rPr>
                <w:rFonts w:ascii="Times New Roman" w:eastAsia="Times New Roman" w:hAnsi="Times New Roman" w:cs="Times New Roman"/>
                <w:sz w:val="20"/>
                <w:szCs w:val="20"/>
              </w:rPr>
              <w:t>-фенил-</w:t>
            </w:r>
            <w:r w:rsidRPr="00B5396A">
              <w:rPr>
                <w:rFonts w:ascii="Times New Roman" w:eastAsia="Times New Roman" w:hAnsi="Times New Roman" w:cs="Times New Roman"/>
                <w:sz w:val="20"/>
                <w:szCs w:val="20"/>
                <w:lang w:val="en-US"/>
              </w:rPr>
              <w:t>N</w:t>
            </w:r>
            <w:r w:rsidRPr="00B5396A">
              <w:rPr>
                <w:rFonts w:ascii="Times New Roman" w:eastAsia="Times New Roman" w:hAnsi="Times New Roman" w:cs="Times New Roman"/>
                <w:sz w:val="20"/>
                <w:szCs w:val="20"/>
              </w:rPr>
              <w:t>-1-(2-фенилэтил) пиперидин-4-амин</w:t>
            </w:r>
          </w:p>
          <w:p w:rsidR="00B5396A" w:rsidRPr="00B5396A" w:rsidRDefault="00B5396A" w:rsidP="00B5396A">
            <w:pPr>
              <w:spacing w:after="0" w:line="240" w:lineRule="auto"/>
              <w:jc w:val="center"/>
              <w:rPr>
                <w:rFonts w:ascii="Times New Roman" w:eastAsia="Times New Roman" w:hAnsi="Times New Roman" w:cs="Times New Roman"/>
                <w:color w:val="FF0000"/>
                <w:sz w:val="20"/>
                <w:szCs w:val="20"/>
              </w:rPr>
            </w:pPr>
          </w:p>
          <w:p w:rsidR="00B5396A" w:rsidRPr="00B5396A" w:rsidRDefault="00B5396A" w:rsidP="00B5396A">
            <w:pPr>
              <w:spacing w:after="0" w:line="240" w:lineRule="auto"/>
              <w:jc w:val="center"/>
              <w:rPr>
                <w:rFonts w:ascii="Times New Roman" w:eastAsia="Times New Roman" w:hAnsi="Times New Roman" w:cs="Times New Roman"/>
                <w:sz w:val="20"/>
                <w:szCs w:val="20"/>
              </w:rPr>
            </w:pPr>
          </w:p>
          <w:p w:rsidR="00B5396A" w:rsidRPr="00B5396A" w:rsidRDefault="00B5396A" w:rsidP="00B5396A">
            <w:pPr>
              <w:spacing w:after="0" w:line="240" w:lineRule="auto"/>
              <w:jc w:val="center"/>
              <w:rPr>
                <w:rFonts w:ascii="Times New Roman" w:eastAsia="Times New Roman" w:hAnsi="Times New Roman" w:cs="Times New Roman"/>
                <w:sz w:val="20"/>
                <w:szCs w:val="20"/>
                <w:lang w:val="en-US"/>
              </w:rPr>
            </w:pPr>
            <w:r w:rsidRPr="00B5396A">
              <w:rPr>
                <w:rFonts w:ascii="Times New Roman" w:eastAsia="Times New Roman" w:hAnsi="Times New Roman" w:cs="Times New Roman"/>
                <w:sz w:val="20"/>
                <w:szCs w:val="20"/>
                <w:lang w:val="en-US"/>
              </w:rPr>
              <w:t>N-Phenyl-N-1-(2-phenylethyl) piperidin-4-amine</w:t>
            </w:r>
          </w:p>
          <w:p w:rsidR="00B5396A" w:rsidRPr="00B5396A" w:rsidRDefault="00B5396A" w:rsidP="00B5396A">
            <w:pPr>
              <w:spacing w:after="0" w:line="240" w:lineRule="auto"/>
              <w:jc w:val="center"/>
              <w:rPr>
                <w:rFonts w:ascii="Calibri" w:eastAsia="Calibri" w:hAnsi="Calibri" w:cs="Calibri"/>
                <w:sz w:val="20"/>
                <w:szCs w:val="20"/>
                <w:lang w:val="en-US" w:eastAsia="en-US"/>
              </w:rPr>
            </w:pPr>
          </w:p>
        </w:tc>
        <w:tc>
          <w:tcPr>
            <w:tcW w:w="5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96A" w:rsidRPr="00B5396A" w:rsidRDefault="00B5396A" w:rsidP="00B5396A">
            <w:pPr>
              <w:spacing w:after="0" w:line="240" w:lineRule="auto"/>
              <w:jc w:val="center"/>
              <w:rPr>
                <w:rFonts w:ascii="Calibri" w:eastAsia="Calibri" w:hAnsi="Calibri" w:cs="Calibri"/>
                <w:sz w:val="20"/>
                <w:szCs w:val="20"/>
                <w:lang w:eastAsia="en-US"/>
              </w:rPr>
            </w:pPr>
            <w:r w:rsidRPr="00B5396A">
              <w:rPr>
                <w:rFonts w:ascii="Times New Roman" w:eastAsia="Times New Roman" w:hAnsi="Times New Roman" w:cs="Times New Roman"/>
                <w:sz w:val="20"/>
                <w:szCs w:val="20"/>
                <w:lang w:val="en-US"/>
              </w:rPr>
              <w:t>0,</w:t>
            </w:r>
            <w:r w:rsidRPr="00B5396A">
              <w:rPr>
                <w:rFonts w:ascii="Times New Roman" w:eastAsia="Times New Roman" w:hAnsi="Times New Roman" w:cs="Times New Roman"/>
                <w:sz w:val="20"/>
                <w:szCs w:val="20"/>
              </w:rPr>
              <w:t>1</w:t>
            </w:r>
            <w:r w:rsidRPr="00B5396A">
              <w:rPr>
                <w:rFonts w:ascii="Times New Roman" w:eastAsia="Times New Roman" w:hAnsi="Times New Roman" w:cs="Times New Roman"/>
                <w:sz w:val="20"/>
                <w:szCs w:val="20"/>
                <w:lang w:val="en-US"/>
              </w:rPr>
              <w:t>60</w:t>
            </w:r>
          </w:p>
        </w:tc>
        <w:tc>
          <w:tcPr>
            <w:tcW w:w="4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396A" w:rsidRPr="00B5396A" w:rsidRDefault="00B5396A" w:rsidP="00B5396A">
            <w:pPr>
              <w:spacing w:after="0" w:line="240" w:lineRule="auto"/>
              <w:jc w:val="center"/>
              <w:rPr>
                <w:rFonts w:ascii="Calibri" w:eastAsia="Calibri" w:hAnsi="Calibri" w:cs="Calibri"/>
                <w:sz w:val="20"/>
                <w:szCs w:val="20"/>
                <w:lang w:val="en-US" w:eastAsia="en-US"/>
              </w:rPr>
            </w:pPr>
            <w:r w:rsidRPr="00B5396A">
              <w:rPr>
                <w:rFonts w:ascii="Times New Roman" w:eastAsia="Times New Roman" w:hAnsi="Times New Roman" w:cs="Times New Roman"/>
                <w:color w:val="000000"/>
                <w:sz w:val="20"/>
                <w:szCs w:val="20"/>
                <w:lang w:val="en-US"/>
              </w:rPr>
              <w:t>2</w:t>
            </w:r>
          </w:p>
        </w:tc>
        <w:tc>
          <w:tcPr>
            <w:tcW w:w="5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396A" w:rsidRPr="00B5396A" w:rsidRDefault="00B5396A" w:rsidP="00B5396A">
            <w:pPr>
              <w:spacing w:after="0" w:line="240" w:lineRule="auto"/>
              <w:jc w:val="center"/>
              <w:rPr>
                <w:rFonts w:ascii="Calibri" w:eastAsia="Calibri" w:hAnsi="Calibri" w:cs="Calibri"/>
                <w:sz w:val="20"/>
                <w:szCs w:val="20"/>
                <w:lang w:val="en-US" w:eastAsia="en-US"/>
              </w:rPr>
            </w:pPr>
            <w:r w:rsidRPr="00B5396A">
              <w:rPr>
                <w:rFonts w:ascii="Times New Roman" w:eastAsia="Times New Roman" w:hAnsi="Times New Roman" w:cs="Times New Roman"/>
                <w:sz w:val="20"/>
                <w:szCs w:val="20"/>
              </w:rPr>
              <w:t>0,</w:t>
            </w:r>
            <w:r w:rsidRPr="00B5396A">
              <w:rPr>
                <w:rFonts w:ascii="Times New Roman" w:eastAsia="Times New Roman" w:hAnsi="Times New Roman" w:cs="Times New Roman"/>
                <w:sz w:val="20"/>
                <w:szCs w:val="20"/>
                <w:lang w:val="en-US"/>
              </w:rPr>
              <w:t>32</w:t>
            </w:r>
          </w:p>
        </w:tc>
        <w:tc>
          <w:tcPr>
            <w:tcW w:w="72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396A" w:rsidRPr="00B5396A" w:rsidRDefault="00B5396A" w:rsidP="00B5396A">
            <w:pPr>
              <w:spacing w:after="0" w:line="240" w:lineRule="auto"/>
              <w:jc w:val="center"/>
              <w:rPr>
                <w:rFonts w:ascii="Calibri" w:eastAsia="Calibri" w:hAnsi="Calibri" w:cs="Calibri"/>
                <w:b/>
                <w:bCs/>
                <w:sz w:val="20"/>
                <w:szCs w:val="20"/>
                <w:lang w:eastAsia="en-US"/>
              </w:rPr>
            </w:pPr>
            <w:r w:rsidRPr="00B5396A">
              <w:rPr>
                <w:rFonts w:ascii="Times New Roman" w:eastAsia="Times New Roman" w:hAnsi="Times New Roman" w:cs="Times New Roman"/>
                <w:b/>
                <w:bCs/>
                <w:sz w:val="20"/>
                <w:szCs w:val="20"/>
                <w:lang w:val="de-DE"/>
              </w:rPr>
              <w:t>80</w:t>
            </w:r>
            <w:r w:rsidRPr="00B5396A">
              <w:rPr>
                <w:rFonts w:ascii="Times New Roman" w:eastAsia="Times New Roman" w:hAnsi="Times New Roman" w:cs="Times New Roman"/>
                <w:b/>
                <w:bCs/>
                <w:sz w:val="20"/>
                <w:szCs w:val="20"/>
              </w:rPr>
              <w:t>,00</w:t>
            </w:r>
          </w:p>
        </w:tc>
      </w:tr>
      <w:tr w:rsidR="00B5396A" w:rsidRPr="00B5396A" w:rsidTr="00B5396A">
        <w:trPr>
          <w:trHeight w:val="420"/>
        </w:trPr>
        <w:tc>
          <w:tcPr>
            <w:tcW w:w="18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96A" w:rsidRPr="00B5396A" w:rsidRDefault="00B5396A" w:rsidP="00B5396A">
            <w:pPr>
              <w:spacing w:after="0" w:line="240" w:lineRule="auto"/>
              <w:jc w:val="center"/>
              <w:rPr>
                <w:rFonts w:ascii="Calibri" w:eastAsia="Calibri" w:hAnsi="Calibri" w:cs="Calibri"/>
                <w:sz w:val="20"/>
                <w:szCs w:val="20"/>
                <w:lang w:val="en-US" w:eastAsia="en-US"/>
              </w:rPr>
            </w:pPr>
            <w:r w:rsidRPr="00B5396A">
              <w:rPr>
                <w:rFonts w:ascii="Times New Roman" w:eastAsia="Times New Roman" w:hAnsi="Times New Roman" w:cs="Times New Roman"/>
                <w:sz w:val="20"/>
                <w:szCs w:val="20"/>
              </w:rPr>
              <w:t xml:space="preserve">Общий вес нетто, </w:t>
            </w:r>
            <w:proofErr w:type="gramStart"/>
            <w:r w:rsidRPr="00B5396A">
              <w:rPr>
                <w:rFonts w:ascii="Times New Roman" w:eastAsia="Times New Roman" w:hAnsi="Times New Roman" w:cs="Times New Roman"/>
                <w:sz w:val="20"/>
                <w:szCs w:val="20"/>
              </w:rPr>
              <w:t>г</w:t>
            </w:r>
            <w:proofErr w:type="gramEnd"/>
            <w:r w:rsidRPr="00B5396A">
              <w:rPr>
                <w:rFonts w:ascii="Times New Roman" w:eastAsia="Times New Roman" w:hAnsi="Times New Roman" w:cs="Times New Roman"/>
                <w:sz w:val="20"/>
                <w:szCs w:val="20"/>
                <w:lang w:val="en-US"/>
              </w:rPr>
              <w:t>/</w:t>
            </w:r>
          </w:p>
          <w:p w:rsidR="00B5396A" w:rsidRPr="00B5396A" w:rsidRDefault="00B5396A" w:rsidP="00B5396A">
            <w:pPr>
              <w:spacing w:after="0" w:line="240" w:lineRule="auto"/>
              <w:jc w:val="center"/>
              <w:rPr>
                <w:rFonts w:ascii="Calibri" w:eastAsia="Calibri" w:hAnsi="Calibri" w:cs="Calibri"/>
                <w:sz w:val="20"/>
                <w:szCs w:val="20"/>
                <w:lang w:eastAsia="en-US"/>
              </w:rPr>
            </w:pPr>
            <w:r w:rsidRPr="00B5396A">
              <w:rPr>
                <w:rFonts w:ascii="Times New Roman" w:eastAsia="Times New Roman" w:hAnsi="Times New Roman" w:cs="Times New Roman"/>
                <w:sz w:val="20"/>
                <w:szCs w:val="20"/>
                <w:lang w:val="en-US"/>
              </w:rPr>
              <w:t>Total weight</w:t>
            </w:r>
            <w:r w:rsidRPr="00B5396A">
              <w:rPr>
                <w:rFonts w:ascii="Times New Roman" w:eastAsia="Times New Roman" w:hAnsi="Times New Roman" w:cs="Times New Roman"/>
                <w:sz w:val="20"/>
                <w:szCs w:val="20"/>
              </w:rPr>
              <w:t xml:space="preserve"> </w:t>
            </w:r>
            <w:proofErr w:type="spellStart"/>
            <w:r w:rsidRPr="00B5396A">
              <w:rPr>
                <w:rFonts w:ascii="Times New Roman" w:eastAsia="Times New Roman" w:hAnsi="Times New Roman" w:cs="Times New Roman"/>
                <w:sz w:val="20"/>
                <w:szCs w:val="20"/>
                <w:lang w:val="en-US"/>
              </w:rPr>
              <w:t>netto</w:t>
            </w:r>
            <w:proofErr w:type="spellEnd"/>
            <w:r w:rsidRPr="00B5396A">
              <w:rPr>
                <w:rFonts w:ascii="Times New Roman" w:eastAsia="Times New Roman" w:hAnsi="Times New Roman" w:cs="Times New Roman"/>
                <w:sz w:val="20"/>
                <w:szCs w:val="20"/>
              </w:rPr>
              <w:t xml:space="preserve">, </w:t>
            </w:r>
            <w:r w:rsidRPr="00B5396A">
              <w:rPr>
                <w:rFonts w:ascii="Times New Roman" w:eastAsia="Times New Roman" w:hAnsi="Times New Roman" w:cs="Times New Roman"/>
                <w:sz w:val="20"/>
                <w:szCs w:val="20"/>
                <w:lang w:val="en-US"/>
              </w:rPr>
              <w:t>g</w:t>
            </w:r>
          </w:p>
        </w:tc>
        <w:tc>
          <w:tcPr>
            <w:tcW w:w="867" w:type="pct"/>
            <w:tcBorders>
              <w:top w:val="nil"/>
              <w:left w:val="nil"/>
              <w:bottom w:val="single" w:sz="8" w:space="0" w:color="auto"/>
              <w:right w:val="single" w:sz="8" w:space="0" w:color="auto"/>
            </w:tcBorders>
            <w:tcMar>
              <w:top w:w="0" w:type="dxa"/>
              <w:left w:w="108" w:type="dxa"/>
              <w:bottom w:w="0" w:type="dxa"/>
              <w:right w:w="108" w:type="dxa"/>
            </w:tcMar>
            <w:vAlign w:val="center"/>
          </w:tcPr>
          <w:p w:rsidR="00B5396A" w:rsidRPr="00B5396A" w:rsidRDefault="00B5396A" w:rsidP="00B5396A">
            <w:pPr>
              <w:spacing w:after="0" w:line="240" w:lineRule="auto"/>
              <w:jc w:val="center"/>
              <w:rPr>
                <w:rFonts w:ascii="Calibri" w:eastAsia="Calibri" w:hAnsi="Calibri" w:cs="Calibri"/>
                <w:sz w:val="20"/>
                <w:szCs w:val="20"/>
                <w:lang w:eastAsia="en-US"/>
              </w:rPr>
            </w:pPr>
          </w:p>
        </w:tc>
        <w:tc>
          <w:tcPr>
            <w:tcW w:w="578" w:type="pct"/>
            <w:tcBorders>
              <w:top w:val="nil"/>
              <w:left w:val="nil"/>
              <w:bottom w:val="single" w:sz="8" w:space="0" w:color="auto"/>
              <w:right w:val="single" w:sz="8" w:space="0" w:color="auto"/>
            </w:tcBorders>
            <w:tcMar>
              <w:top w:w="0" w:type="dxa"/>
              <w:left w:w="108" w:type="dxa"/>
              <w:bottom w:w="0" w:type="dxa"/>
              <w:right w:w="108" w:type="dxa"/>
            </w:tcMar>
            <w:vAlign w:val="center"/>
          </w:tcPr>
          <w:p w:rsidR="00B5396A" w:rsidRPr="00B5396A" w:rsidRDefault="00B5396A" w:rsidP="00B5396A">
            <w:pPr>
              <w:spacing w:after="0" w:line="240" w:lineRule="auto"/>
              <w:jc w:val="center"/>
              <w:rPr>
                <w:rFonts w:ascii="Calibri" w:eastAsia="Calibri" w:hAnsi="Calibri" w:cs="Calibri"/>
                <w:sz w:val="20"/>
                <w:szCs w:val="20"/>
                <w:lang w:eastAsia="en-US"/>
              </w:rPr>
            </w:pPr>
          </w:p>
        </w:tc>
        <w:tc>
          <w:tcPr>
            <w:tcW w:w="4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5396A" w:rsidRPr="00B5396A" w:rsidRDefault="00B5396A" w:rsidP="00B5396A">
            <w:pPr>
              <w:spacing w:after="0" w:line="240" w:lineRule="auto"/>
              <w:jc w:val="center"/>
              <w:rPr>
                <w:rFonts w:ascii="Calibri" w:eastAsia="Calibri" w:hAnsi="Calibri" w:cs="Calibri"/>
                <w:sz w:val="20"/>
                <w:szCs w:val="20"/>
                <w:lang w:eastAsia="en-US"/>
              </w:rPr>
            </w:pPr>
          </w:p>
        </w:tc>
        <w:tc>
          <w:tcPr>
            <w:tcW w:w="5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5396A" w:rsidRPr="00B5396A" w:rsidRDefault="00B5396A" w:rsidP="00B5396A">
            <w:pPr>
              <w:spacing w:after="0" w:line="240" w:lineRule="auto"/>
              <w:jc w:val="center"/>
              <w:rPr>
                <w:rFonts w:ascii="Calibri" w:eastAsia="Calibri" w:hAnsi="Calibri" w:cs="Calibri"/>
                <w:sz w:val="20"/>
                <w:szCs w:val="20"/>
                <w:lang w:eastAsia="en-US"/>
              </w:rPr>
            </w:pPr>
            <w:r w:rsidRPr="00B5396A">
              <w:rPr>
                <w:rFonts w:ascii="Times New Roman" w:eastAsia="Times New Roman" w:hAnsi="Times New Roman" w:cs="Times New Roman"/>
                <w:sz w:val="20"/>
                <w:szCs w:val="20"/>
              </w:rPr>
              <w:t>1,</w:t>
            </w:r>
            <w:r w:rsidRPr="00B5396A">
              <w:rPr>
                <w:rFonts w:ascii="Times New Roman" w:eastAsia="Times New Roman" w:hAnsi="Times New Roman" w:cs="Times New Roman"/>
                <w:sz w:val="20"/>
                <w:szCs w:val="20"/>
                <w:lang w:val="en-US"/>
              </w:rPr>
              <w:t>62</w:t>
            </w:r>
          </w:p>
        </w:tc>
        <w:tc>
          <w:tcPr>
            <w:tcW w:w="72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5396A" w:rsidRPr="00B5396A" w:rsidRDefault="00B5396A" w:rsidP="00B5396A">
            <w:pPr>
              <w:spacing w:after="0" w:line="240" w:lineRule="auto"/>
              <w:jc w:val="center"/>
              <w:rPr>
                <w:rFonts w:ascii="Calibri" w:eastAsia="Calibri" w:hAnsi="Calibri" w:cs="Calibri"/>
                <w:sz w:val="20"/>
                <w:szCs w:val="20"/>
                <w:lang w:eastAsia="en-US"/>
              </w:rPr>
            </w:pPr>
          </w:p>
        </w:tc>
      </w:tr>
      <w:tr w:rsidR="00B5396A" w:rsidRPr="00B5396A" w:rsidTr="00B5396A">
        <w:trPr>
          <w:trHeight w:val="420"/>
        </w:trPr>
        <w:tc>
          <w:tcPr>
            <w:tcW w:w="18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96A" w:rsidRPr="00B5396A" w:rsidRDefault="00B5396A" w:rsidP="00B5396A">
            <w:pPr>
              <w:spacing w:after="0" w:line="240" w:lineRule="auto"/>
              <w:jc w:val="center"/>
              <w:rPr>
                <w:rFonts w:ascii="Calibri" w:eastAsia="Calibri" w:hAnsi="Calibri" w:cs="Calibri"/>
                <w:sz w:val="20"/>
                <w:szCs w:val="20"/>
                <w:lang w:eastAsia="en-US"/>
              </w:rPr>
            </w:pPr>
            <w:r w:rsidRPr="00B5396A">
              <w:rPr>
                <w:rFonts w:ascii="Times New Roman" w:eastAsia="Times New Roman" w:hAnsi="Times New Roman" w:cs="Times New Roman"/>
                <w:sz w:val="20"/>
                <w:szCs w:val="20"/>
              </w:rPr>
              <w:t>Кол-во флаконов/</w:t>
            </w:r>
          </w:p>
          <w:p w:rsidR="00B5396A" w:rsidRPr="00B5396A" w:rsidRDefault="00B5396A" w:rsidP="00B5396A">
            <w:pPr>
              <w:spacing w:after="0" w:line="240" w:lineRule="auto"/>
              <w:jc w:val="center"/>
              <w:rPr>
                <w:rFonts w:ascii="Calibri" w:eastAsia="Calibri" w:hAnsi="Calibri" w:cs="Calibri"/>
                <w:sz w:val="20"/>
                <w:szCs w:val="20"/>
                <w:lang w:eastAsia="en-US"/>
              </w:rPr>
            </w:pPr>
            <w:r w:rsidRPr="00B5396A">
              <w:rPr>
                <w:rFonts w:ascii="Times New Roman" w:eastAsia="Times New Roman" w:hAnsi="Times New Roman" w:cs="Times New Roman"/>
                <w:sz w:val="20"/>
                <w:szCs w:val="20"/>
                <w:lang w:val="en-US"/>
              </w:rPr>
              <w:t>Quantity</w:t>
            </w:r>
            <w:r w:rsidRPr="00B5396A">
              <w:rPr>
                <w:rFonts w:ascii="Times New Roman" w:eastAsia="Times New Roman" w:hAnsi="Times New Roman" w:cs="Times New Roman"/>
                <w:sz w:val="20"/>
                <w:szCs w:val="20"/>
              </w:rPr>
              <w:t xml:space="preserve"> </w:t>
            </w:r>
            <w:r w:rsidRPr="00B5396A">
              <w:rPr>
                <w:rFonts w:ascii="Times New Roman" w:eastAsia="Times New Roman" w:hAnsi="Times New Roman" w:cs="Times New Roman"/>
                <w:sz w:val="20"/>
                <w:szCs w:val="20"/>
                <w:lang w:val="en-US"/>
              </w:rPr>
              <w:t>vials</w:t>
            </w:r>
            <w:r w:rsidRPr="00B5396A">
              <w:rPr>
                <w:rFonts w:ascii="Times New Roman" w:eastAsia="Times New Roman" w:hAnsi="Times New Roman" w:cs="Times New Roman"/>
                <w:sz w:val="20"/>
                <w:szCs w:val="20"/>
              </w:rPr>
              <w:t xml:space="preserve"> </w:t>
            </w:r>
          </w:p>
        </w:tc>
        <w:tc>
          <w:tcPr>
            <w:tcW w:w="867" w:type="pct"/>
            <w:tcBorders>
              <w:top w:val="nil"/>
              <w:left w:val="nil"/>
              <w:bottom w:val="single" w:sz="8" w:space="0" w:color="auto"/>
              <w:right w:val="single" w:sz="8" w:space="0" w:color="auto"/>
            </w:tcBorders>
            <w:tcMar>
              <w:top w:w="0" w:type="dxa"/>
              <w:left w:w="108" w:type="dxa"/>
              <w:bottom w:w="0" w:type="dxa"/>
              <w:right w:w="108" w:type="dxa"/>
            </w:tcMar>
            <w:vAlign w:val="center"/>
          </w:tcPr>
          <w:p w:rsidR="00B5396A" w:rsidRPr="00B5396A" w:rsidRDefault="00B5396A" w:rsidP="00B5396A">
            <w:pPr>
              <w:spacing w:after="0" w:line="240" w:lineRule="auto"/>
              <w:jc w:val="center"/>
              <w:rPr>
                <w:rFonts w:ascii="Calibri" w:eastAsia="Calibri" w:hAnsi="Calibri" w:cs="Calibri"/>
                <w:sz w:val="20"/>
                <w:szCs w:val="20"/>
                <w:lang w:eastAsia="en-US"/>
              </w:rPr>
            </w:pPr>
          </w:p>
        </w:tc>
        <w:tc>
          <w:tcPr>
            <w:tcW w:w="578" w:type="pct"/>
            <w:tcBorders>
              <w:top w:val="nil"/>
              <w:left w:val="nil"/>
              <w:bottom w:val="single" w:sz="8" w:space="0" w:color="auto"/>
              <w:right w:val="single" w:sz="8" w:space="0" w:color="auto"/>
            </w:tcBorders>
            <w:tcMar>
              <w:top w:w="0" w:type="dxa"/>
              <w:left w:w="108" w:type="dxa"/>
              <w:bottom w:w="0" w:type="dxa"/>
              <w:right w:w="108" w:type="dxa"/>
            </w:tcMar>
            <w:vAlign w:val="center"/>
          </w:tcPr>
          <w:p w:rsidR="00B5396A" w:rsidRPr="00B5396A" w:rsidRDefault="00B5396A" w:rsidP="00B5396A">
            <w:pPr>
              <w:spacing w:after="0" w:line="240" w:lineRule="auto"/>
              <w:jc w:val="center"/>
              <w:rPr>
                <w:rFonts w:ascii="Calibri" w:eastAsia="Calibri" w:hAnsi="Calibri" w:cs="Calibri"/>
                <w:sz w:val="20"/>
                <w:szCs w:val="20"/>
                <w:lang w:eastAsia="en-US"/>
              </w:rPr>
            </w:pPr>
          </w:p>
        </w:tc>
        <w:tc>
          <w:tcPr>
            <w:tcW w:w="4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5396A" w:rsidRPr="00B5396A" w:rsidRDefault="00B5396A" w:rsidP="00B5396A">
            <w:pPr>
              <w:spacing w:after="0" w:line="240" w:lineRule="auto"/>
              <w:jc w:val="center"/>
              <w:rPr>
                <w:rFonts w:ascii="Calibri" w:eastAsia="Calibri" w:hAnsi="Calibri" w:cs="Calibri"/>
                <w:sz w:val="20"/>
                <w:szCs w:val="20"/>
                <w:lang w:val="en-US" w:eastAsia="en-US"/>
              </w:rPr>
            </w:pPr>
            <w:r w:rsidRPr="00B5396A">
              <w:rPr>
                <w:rFonts w:ascii="Times New Roman" w:eastAsia="Times New Roman" w:hAnsi="Times New Roman" w:cs="Times New Roman"/>
                <w:color w:val="000000"/>
                <w:sz w:val="20"/>
                <w:szCs w:val="20"/>
              </w:rPr>
              <w:t>1</w:t>
            </w:r>
            <w:r w:rsidRPr="00B5396A">
              <w:rPr>
                <w:rFonts w:ascii="Times New Roman" w:eastAsia="Times New Roman" w:hAnsi="Times New Roman" w:cs="Times New Roman"/>
                <w:color w:val="000000"/>
                <w:sz w:val="20"/>
                <w:szCs w:val="20"/>
                <w:lang w:val="en-US"/>
              </w:rPr>
              <w:t>5</w:t>
            </w:r>
          </w:p>
        </w:tc>
        <w:tc>
          <w:tcPr>
            <w:tcW w:w="5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5396A" w:rsidRPr="00B5396A" w:rsidRDefault="00B5396A" w:rsidP="00B5396A">
            <w:pPr>
              <w:spacing w:after="0" w:line="240" w:lineRule="auto"/>
              <w:jc w:val="center"/>
              <w:rPr>
                <w:rFonts w:ascii="Calibri" w:eastAsia="Calibri" w:hAnsi="Calibri" w:cs="Calibri"/>
                <w:sz w:val="20"/>
                <w:szCs w:val="20"/>
                <w:lang w:eastAsia="en-US"/>
              </w:rPr>
            </w:pPr>
          </w:p>
        </w:tc>
        <w:tc>
          <w:tcPr>
            <w:tcW w:w="72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5396A" w:rsidRPr="00B5396A" w:rsidRDefault="00B5396A" w:rsidP="00B5396A">
            <w:pPr>
              <w:spacing w:after="0" w:line="240" w:lineRule="auto"/>
              <w:jc w:val="center"/>
              <w:rPr>
                <w:rFonts w:ascii="Calibri" w:eastAsia="Calibri" w:hAnsi="Calibri" w:cs="Calibri"/>
                <w:sz w:val="20"/>
                <w:szCs w:val="20"/>
                <w:lang w:eastAsia="en-US"/>
              </w:rPr>
            </w:pPr>
          </w:p>
        </w:tc>
      </w:tr>
      <w:tr w:rsidR="00B5396A" w:rsidRPr="00B5396A" w:rsidTr="00B5396A">
        <w:trPr>
          <w:trHeight w:val="420"/>
        </w:trPr>
        <w:tc>
          <w:tcPr>
            <w:tcW w:w="18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96A" w:rsidRPr="00B5396A" w:rsidRDefault="00B5396A" w:rsidP="00B5396A">
            <w:pPr>
              <w:spacing w:after="0" w:line="240" w:lineRule="auto"/>
              <w:jc w:val="center"/>
              <w:rPr>
                <w:rFonts w:ascii="Calibri" w:eastAsia="Calibri" w:hAnsi="Calibri" w:cs="Calibri"/>
                <w:sz w:val="20"/>
                <w:szCs w:val="20"/>
                <w:lang w:eastAsia="en-US"/>
              </w:rPr>
            </w:pPr>
            <w:r w:rsidRPr="00B5396A">
              <w:rPr>
                <w:rFonts w:ascii="Times New Roman" w:eastAsia="Times New Roman" w:hAnsi="Times New Roman" w:cs="Times New Roman"/>
                <w:sz w:val="20"/>
                <w:szCs w:val="20"/>
              </w:rPr>
              <w:t>ИТОГО</w:t>
            </w:r>
          </w:p>
          <w:p w:rsidR="00B5396A" w:rsidRPr="00B5396A" w:rsidRDefault="00B5396A" w:rsidP="00B5396A">
            <w:pPr>
              <w:spacing w:after="0" w:line="240" w:lineRule="auto"/>
              <w:jc w:val="center"/>
              <w:rPr>
                <w:rFonts w:ascii="Calibri" w:eastAsia="Calibri" w:hAnsi="Calibri" w:cs="Calibri"/>
                <w:sz w:val="20"/>
                <w:szCs w:val="20"/>
                <w:lang w:eastAsia="en-US"/>
              </w:rPr>
            </w:pPr>
            <w:r w:rsidRPr="00B5396A">
              <w:rPr>
                <w:rFonts w:ascii="Times New Roman" w:eastAsia="Times New Roman" w:hAnsi="Times New Roman" w:cs="Times New Roman"/>
                <w:sz w:val="20"/>
                <w:szCs w:val="20"/>
                <w:lang w:val="en-US"/>
              </w:rPr>
              <w:t>TOTAL VALUE</w:t>
            </w:r>
          </w:p>
        </w:tc>
        <w:tc>
          <w:tcPr>
            <w:tcW w:w="867" w:type="pct"/>
            <w:tcBorders>
              <w:top w:val="nil"/>
              <w:left w:val="nil"/>
              <w:bottom w:val="single" w:sz="8" w:space="0" w:color="auto"/>
              <w:right w:val="single" w:sz="8" w:space="0" w:color="auto"/>
            </w:tcBorders>
            <w:tcMar>
              <w:top w:w="0" w:type="dxa"/>
              <w:left w:w="108" w:type="dxa"/>
              <w:bottom w:w="0" w:type="dxa"/>
              <w:right w:w="108" w:type="dxa"/>
            </w:tcMar>
            <w:vAlign w:val="center"/>
          </w:tcPr>
          <w:p w:rsidR="00B5396A" w:rsidRPr="00B5396A" w:rsidRDefault="00B5396A" w:rsidP="00B5396A">
            <w:pPr>
              <w:spacing w:after="0" w:line="240" w:lineRule="auto"/>
              <w:jc w:val="center"/>
              <w:rPr>
                <w:rFonts w:ascii="Calibri" w:eastAsia="Calibri" w:hAnsi="Calibri" w:cs="Calibri"/>
                <w:sz w:val="20"/>
                <w:szCs w:val="20"/>
                <w:lang w:eastAsia="en-US"/>
              </w:rPr>
            </w:pPr>
          </w:p>
        </w:tc>
        <w:tc>
          <w:tcPr>
            <w:tcW w:w="578" w:type="pct"/>
            <w:tcBorders>
              <w:top w:val="nil"/>
              <w:left w:val="nil"/>
              <w:bottom w:val="single" w:sz="8" w:space="0" w:color="auto"/>
              <w:right w:val="single" w:sz="8" w:space="0" w:color="auto"/>
            </w:tcBorders>
            <w:tcMar>
              <w:top w:w="0" w:type="dxa"/>
              <w:left w:w="108" w:type="dxa"/>
              <w:bottom w:w="0" w:type="dxa"/>
              <w:right w:w="108" w:type="dxa"/>
            </w:tcMar>
            <w:vAlign w:val="center"/>
          </w:tcPr>
          <w:p w:rsidR="00B5396A" w:rsidRPr="00B5396A" w:rsidRDefault="00B5396A" w:rsidP="00B5396A">
            <w:pPr>
              <w:spacing w:after="0" w:line="240" w:lineRule="auto"/>
              <w:jc w:val="center"/>
              <w:rPr>
                <w:rFonts w:ascii="Calibri" w:eastAsia="Calibri" w:hAnsi="Calibri" w:cs="Calibri"/>
                <w:sz w:val="20"/>
                <w:szCs w:val="20"/>
                <w:lang w:eastAsia="en-US"/>
              </w:rPr>
            </w:pPr>
          </w:p>
        </w:tc>
        <w:tc>
          <w:tcPr>
            <w:tcW w:w="43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5396A" w:rsidRPr="00B5396A" w:rsidRDefault="00B5396A" w:rsidP="00B5396A">
            <w:pPr>
              <w:spacing w:after="0" w:line="240" w:lineRule="auto"/>
              <w:jc w:val="center"/>
              <w:rPr>
                <w:rFonts w:ascii="Calibri" w:eastAsia="Calibri" w:hAnsi="Calibri" w:cs="Calibri"/>
                <w:sz w:val="20"/>
                <w:szCs w:val="20"/>
                <w:lang w:eastAsia="en-US"/>
              </w:rPr>
            </w:pPr>
          </w:p>
        </w:tc>
        <w:tc>
          <w:tcPr>
            <w:tcW w:w="5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5396A" w:rsidRPr="00B5396A" w:rsidRDefault="00B5396A" w:rsidP="00B5396A">
            <w:pPr>
              <w:spacing w:after="0" w:line="240" w:lineRule="auto"/>
              <w:jc w:val="center"/>
              <w:rPr>
                <w:rFonts w:ascii="Calibri" w:eastAsia="Calibri" w:hAnsi="Calibri" w:cs="Calibri"/>
                <w:sz w:val="20"/>
                <w:szCs w:val="20"/>
                <w:lang w:eastAsia="en-US"/>
              </w:rPr>
            </w:pPr>
          </w:p>
        </w:tc>
        <w:tc>
          <w:tcPr>
            <w:tcW w:w="72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396A" w:rsidRPr="00B5396A" w:rsidRDefault="00B5396A" w:rsidP="00B5396A">
            <w:pPr>
              <w:spacing w:after="0" w:line="240" w:lineRule="auto"/>
              <w:jc w:val="center"/>
              <w:rPr>
                <w:rFonts w:ascii="Calibri" w:eastAsia="Calibri" w:hAnsi="Calibri" w:cs="Calibri"/>
                <w:b/>
                <w:bCs/>
                <w:sz w:val="20"/>
                <w:szCs w:val="20"/>
                <w:lang w:val="en-US" w:eastAsia="en-US"/>
              </w:rPr>
            </w:pPr>
            <w:r w:rsidRPr="00B5396A">
              <w:rPr>
                <w:rFonts w:ascii="Times New Roman" w:eastAsia="Times New Roman" w:hAnsi="Times New Roman" w:cs="Times New Roman"/>
                <w:b/>
                <w:bCs/>
                <w:sz w:val="20"/>
                <w:szCs w:val="20"/>
                <w:lang w:val="en-US"/>
              </w:rPr>
              <w:t>5390,00</w:t>
            </w:r>
          </w:p>
        </w:tc>
      </w:tr>
    </w:tbl>
    <w:p w:rsidR="00B5396A" w:rsidRPr="00B5396A" w:rsidRDefault="00B5396A" w:rsidP="00B5396A">
      <w:pPr>
        <w:spacing w:after="0" w:line="240" w:lineRule="auto"/>
        <w:rPr>
          <w:rFonts w:ascii="Times New Roman" w:eastAsia="Times New Roman" w:hAnsi="Times New Roman" w:cs="Times New Roman"/>
          <w:lang w:val="en-US"/>
        </w:rPr>
      </w:pPr>
    </w:p>
    <w:p w:rsidR="00B5396A" w:rsidRPr="00B5396A" w:rsidRDefault="00B5396A" w:rsidP="00B5396A">
      <w:pPr>
        <w:spacing w:after="0" w:line="240" w:lineRule="auto"/>
        <w:jc w:val="both"/>
        <w:rPr>
          <w:rFonts w:ascii="Times New Roman" w:eastAsia="Times New Roman" w:hAnsi="Times New Roman" w:cs="Times New Roman"/>
          <w:sz w:val="24"/>
          <w:szCs w:val="24"/>
        </w:rPr>
      </w:pPr>
      <w:r w:rsidRPr="00B5396A">
        <w:rPr>
          <w:rFonts w:ascii="Times New Roman" w:eastAsia="Times New Roman" w:hAnsi="Times New Roman" w:cs="Times New Roman"/>
          <w:sz w:val="24"/>
          <w:szCs w:val="24"/>
        </w:rPr>
        <w:t>Общая сумма товаров по настоящему Приложению, поставляемых на условиях С</w:t>
      </w:r>
      <w:proofErr w:type="gramStart"/>
      <w:r w:rsidRPr="00B5396A">
        <w:rPr>
          <w:rFonts w:ascii="Times New Roman" w:eastAsia="Times New Roman" w:hAnsi="Times New Roman" w:cs="Times New Roman"/>
          <w:sz w:val="24"/>
          <w:szCs w:val="24"/>
          <w:lang w:val="en-GB"/>
        </w:rPr>
        <w:t>I</w:t>
      </w:r>
      <w:proofErr w:type="gramEnd"/>
      <w:r w:rsidRPr="00B5396A">
        <w:rPr>
          <w:rFonts w:ascii="Times New Roman" w:eastAsia="Times New Roman" w:hAnsi="Times New Roman" w:cs="Times New Roman"/>
          <w:sz w:val="24"/>
          <w:szCs w:val="24"/>
        </w:rPr>
        <w:t xml:space="preserve">Р Москва, Российская Федерация, аэропорт Домодедово, авиатранспортом (в соответствии с Международными Правилами Толкования Торговых Терминов </w:t>
      </w:r>
      <w:proofErr w:type="spellStart"/>
      <w:r w:rsidRPr="00B5396A">
        <w:rPr>
          <w:rFonts w:ascii="Times New Roman" w:eastAsia="Times New Roman" w:hAnsi="Times New Roman" w:cs="Times New Roman"/>
          <w:sz w:val="24"/>
          <w:szCs w:val="24"/>
        </w:rPr>
        <w:t>Инкотермс</w:t>
      </w:r>
      <w:proofErr w:type="spellEnd"/>
      <w:r w:rsidRPr="00B5396A">
        <w:rPr>
          <w:rFonts w:ascii="Times New Roman" w:eastAsia="Times New Roman" w:hAnsi="Times New Roman" w:cs="Times New Roman"/>
          <w:sz w:val="24"/>
          <w:szCs w:val="24"/>
        </w:rPr>
        <w:t xml:space="preserve"> 2010), как это </w:t>
      </w:r>
      <w:r w:rsidRPr="00B5396A">
        <w:rPr>
          <w:rFonts w:ascii="Times New Roman" w:eastAsia="Times New Roman" w:hAnsi="Times New Roman" w:cs="Times New Roman"/>
          <w:sz w:val="24"/>
          <w:szCs w:val="24"/>
          <w:lang w:val="az-Latn-AZ"/>
        </w:rPr>
        <w:t>согласов</w:t>
      </w:r>
      <w:proofErr w:type="spellStart"/>
      <w:r w:rsidRPr="00B5396A">
        <w:rPr>
          <w:rFonts w:ascii="Times New Roman" w:eastAsia="Times New Roman" w:hAnsi="Times New Roman" w:cs="Times New Roman"/>
          <w:sz w:val="24"/>
          <w:szCs w:val="24"/>
        </w:rPr>
        <w:t>ано</w:t>
      </w:r>
      <w:proofErr w:type="spellEnd"/>
      <w:r w:rsidRPr="00B5396A">
        <w:rPr>
          <w:rFonts w:ascii="Times New Roman" w:eastAsia="Times New Roman" w:hAnsi="Times New Roman" w:cs="Times New Roman"/>
          <w:sz w:val="24"/>
          <w:szCs w:val="24"/>
        </w:rPr>
        <w:t xml:space="preserve"> С</w:t>
      </w:r>
      <w:r w:rsidRPr="00B5396A">
        <w:rPr>
          <w:rFonts w:ascii="Times New Roman" w:eastAsia="Times New Roman" w:hAnsi="Times New Roman" w:cs="Times New Roman"/>
          <w:sz w:val="24"/>
          <w:szCs w:val="24"/>
          <w:lang w:val="az-Latn-AZ"/>
        </w:rPr>
        <w:t>торонами для каждой поставки в соответствующе</w:t>
      </w:r>
      <w:r w:rsidRPr="00B5396A">
        <w:rPr>
          <w:rFonts w:ascii="Times New Roman" w:eastAsia="Times New Roman" w:hAnsi="Times New Roman" w:cs="Times New Roman"/>
          <w:sz w:val="24"/>
          <w:szCs w:val="24"/>
        </w:rPr>
        <w:t>м счете,  составляет 5 390 (Пять тысяч триста девяносто) Евро 00 центов.</w:t>
      </w:r>
    </w:p>
    <w:p w:rsidR="00B5396A" w:rsidRPr="00B5396A" w:rsidRDefault="00B5396A" w:rsidP="00B5396A">
      <w:pPr>
        <w:spacing w:after="0" w:line="240" w:lineRule="auto"/>
        <w:jc w:val="both"/>
        <w:rPr>
          <w:rFonts w:ascii="Times New Roman" w:eastAsia="Times New Roman" w:hAnsi="Times New Roman" w:cs="Times New Roman"/>
          <w:sz w:val="24"/>
          <w:szCs w:val="24"/>
          <w:lang w:val="en-US"/>
        </w:rPr>
      </w:pPr>
      <w:r w:rsidRPr="00B5396A">
        <w:rPr>
          <w:rFonts w:ascii="Times New Roman" w:eastAsia="Times New Roman" w:hAnsi="Times New Roman" w:cs="Times New Roman"/>
          <w:sz w:val="24"/>
          <w:szCs w:val="24"/>
          <w:lang w:val="en-US"/>
        </w:rPr>
        <w:t xml:space="preserve">The total value of Goods under the present Appendix to be supplied on CIP airport </w:t>
      </w:r>
      <w:proofErr w:type="spellStart"/>
      <w:r w:rsidRPr="00B5396A">
        <w:rPr>
          <w:rFonts w:ascii="Times New Roman" w:eastAsia="Times New Roman" w:hAnsi="Times New Roman" w:cs="Times New Roman"/>
          <w:sz w:val="24"/>
          <w:szCs w:val="24"/>
          <w:lang w:val="en-US"/>
        </w:rPr>
        <w:t>Domodedovo</w:t>
      </w:r>
      <w:proofErr w:type="spellEnd"/>
      <w:r w:rsidRPr="00B5396A">
        <w:rPr>
          <w:rFonts w:ascii="Times New Roman" w:eastAsia="Times New Roman" w:hAnsi="Times New Roman" w:cs="Times New Roman"/>
          <w:sz w:val="24"/>
          <w:szCs w:val="24"/>
          <w:lang w:val="en-US"/>
        </w:rPr>
        <w:t xml:space="preserve">, Moscow, Russian Federation (according to ICC </w:t>
      </w:r>
      <w:proofErr w:type="spellStart"/>
      <w:r w:rsidRPr="00B5396A">
        <w:rPr>
          <w:rFonts w:ascii="Times New Roman" w:eastAsia="Times New Roman" w:hAnsi="Times New Roman" w:cs="Times New Roman"/>
          <w:sz w:val="24"/>
          <w:szCs w:val="24"/>
          <w:lang w:val="en-US"/>
        </w:rPr>
        <w:t>Incoterms</w:t>
      </w:r>
      <w:proofErr w:type="spellEnd"/>
      <w:r w:rsidRPr="00B5396A">
        <w:rPr>
          <w:rFonts w:ascii="Times New Roman" w:eastAsia="Times New Roman" w:hAnsi="Times New Roman" w:cs="Times New Roman"/>
          <w:sz w:val="24"/>
          <w:szCs w:val="24"/>
          <w:lang w:val="en-US"/>
        </w:rPr>
        <w:t xml:space="preserve"> 2010)</w:t>
      </w:r>
      <w:r w:rsidRPr="00B5396A" w:rsidDel="002E25E6">
        <w:rPr>
          <w:rFonts w:ascii="Times New Roman" w:eastAsia="Times New Roman" w:hAnsi="Times New Roman" w:cs="Times New Roman"/>
          <w:sz w:val="24"/>
          <w:szCs w:val="24"/>
          <w:lang w:val="en-US"/>
        </w:rPr>
        <w:t xml:space="preserve"> </w:t>
      </w:r>
      <w:r w:rsidRPr="00B5396A">
        <w:rPr>
          <w:rFonts w:ascii="Times New Roman" w:eastAsia="Times New Roman" w:hAnsi="Times New Roman" w:cs="Times New Roman"/>
          <w:sz w:val="24"/>
          <w:szCs w:val="24"/>
          <w:lang w:val="en-US"/>
        </w:rPr>
        <w:t>as agreed by the Parties for each single delivery in the relevant invoice, amounts in Euro 5 390  (five thousand three hundred ninety) 00 cent.</w:t>
      </w:r>
    </w:p>
    <w:p w:rsidR="00B5396A" w:rsidRPr="00B5396A" w:rsidRDefault="00B5396A" w:rsidP="00B5396A">
      <w:pPr>
        <w:spacing w:after="0" w:line="240" w:lineRule="auto"/>
        <w:jc w:val="both"/>
        <w:rPr>
          <w:rFonts w:ascii="Times New Roman" w:eastAsia="Times New Roman" w:hAnsi="Times New Roman" w:cs="Times New Roman"/>
          <w:sz w:val="20"/>
          <w:szCs w:val="20"/>
          <w:lang w:val="en-US"/>
        </w:rPr>
      </w:pPr>
    </w:p>
    <w:p w:rsidR="00B5396A" w:rsidRPr="00B5396A" w:rsidRDefault="00B5396A" w:rsidP="00B5396A">
      <w:pPr>
        <w:spacing w:after="0" w:line="240" w:lineRule="auto"/>
        <w:jc w:val="both"/>
        <w:rPr>
          <w:rFonts w:ascii="Times New Roman" w:eastAsia="Times New Roman" w:hAnsi="Times New Roman" w:cs="Times New Roman"/>
          <w:b/>
          <w:sz w:val="24"/>
          <w:szCs w:val="24"/>
          <w:lang w:val="en-US"/>
        </w:rPr>
      </w:pPr>
      <w:r w:rsidRPr="00B5396A">
        <w:rPr>
          <w:rFonts w:ascii="Times New Roman" w:eastAsia="Times New Roman" w:hAnsi="Times New Roman" w:cs="Times New Roman"/>
          <w:b/>
          <w:sz w:val="24"/>
          <w:szCs w:val="24"/>
          <w:lang w:val="en-US"/>
        </w:rPr>
        <w:t xml:space="preserve">The Buyer / </w:t>
      </w:r>
      <w:r w:rsidRPr="00B5396A">
        <w:rPr>
          <w:rFonts w:ascii="Times New Roman" w:eastAsia="Times New Roman" w:hAnsi="Times New Roman" w:cs="Times New Roman"/>
          <w:b/>
          <w:sz w:val="24"/>
          <w:szCs w:val="24"/>
        </w:rPr>
        <w:t>Покупатель</w:t>
      </w:r>
      <w:r w:rsidRPr="00B5396A">
        <w:rPr>
          <w:rFonts w:ascii="Times New Roman" w:eastAsia="Times New Roman" w:hAnsi="Times New Roman" w:cs="Times New Roman"/>
          <w:b/>
          <w:sz w:val="24"/>
          <w:szCs w:val="24"/>
          <w:lang w:val="en-US"/>
        </w:rPr>
        <w:tab/>
      </w:r>
      <w:r w:rsidRPr="00B5396A">
        <w:rPr>
          <w:rFonts w:ascii="Times New Roman" w:eastAsia="Times New Roman" w:hAnsi="Times New Roman" w:cs="Times New Roman"/>
          <w:b/>
          <w:sz w:val="24"/>
          <w:szCs w:val="24"/>
          <w:lang w:val="en-US"/>
        </w:rPr>
        <w:tab/>
      </w:r>
      <w:r w:rsidRPr="00B5396A">
        <w:rPr>
          <w:rFonts w:ascii="Times New Roman" w:eastAsia="Times New Roman" w:hAnsi="Times New Roman" w:cs="Times New Roman"/>
          <w:b/>
          <w:sz w:val="24"/>
          <w:szCs w:val="24"/>
          <w:lang w:val="en-US"/>
        </w:rPr>
        <w:tab/>
      </w:r>
      <w:r w:rsidRPr="00B5396A">
        <w:rPr>
          <w:rFonts w:ascii="Times New Roman" w:eastAsia="Times New Roman" w:hAnsi="Times New Roman" w:cs="Times New Roman"/>
          <w:b/>
          <w:sz w:val="24"/>
          <w:szCs w:val="24"/>
          <w:lang w:val="en-US"/>
        </w:rPr>
        <w:tab/>
      </w:r>
      <w:r w:rsidRPr="00B5396A">
        <w:rPr>
          <w:rFonts w:ascii="Times New Roman" w:eastAsia="Times New Roman" w:hAnsi="Times New Roman" w:cs="Times New Roman"/>
          <w:b/>
          <w:sz w:val="24"/>
          <w:szCs w:val="24"/>
          <w:lang w:val="en-US"/>
        </w:rPr>
        <w:tab/>
      </w:r>
      <w:r w:rsidRPr="00B5396A">
        <w:rPr>
          <w:rFonts w:ascii="Times New Roman" w:eastAsia="Times New Roman" w:hAnsi="Times New Roman" w:cs="Times New Roman"/>
          <w:b/>
          <w:sz w:val="24"/>
          <w:szCs w:val="24"/>
          <w:lang w:val="en-US"/>
        </w:rPr>
        <w:tab/>
      </w:r>
      <w:r w:rsidRPr="00B5396A">
        <w:rPr>
          <w:rFonts w:ascii="Times New Roman" w:eastAsia="Times New Roman" w:hAnsi="Times New Roman" w:cs="Times New Roman"/>
          <w:b/>
          <w:sz w:val="24"/>
          <w:szCs w:val="24"/>
          <w:lang w:val="en-US"/>
        </w:rPr>
        <w:tab/>
      </w:r>
      <w:r w:rsidRPr="00B5396A">
        <w:rPr>
          <w:rFonts w:ascii="Times New Roman" w:eastAsia="Times New Roman" w:hAnsi="Times New Roman" w:cs="Times New Roman"/>
          <w:b/>
          <w:sz w:val="24"/>
          <w:szCs w:val="24"/>
          <w:lang w:val="en-US"/>
        </w:rPr>
        <w:tab/>
      </w:r>
      <w:r w:rsidRPr="00B5396A">
        <w:rPr>
          <w:rFonts w:ascii="Times New Roman" w:eastAsia="Times New Roman" w:hAnsi="Times New Roman" w:cs="Times New Roman"/>
          <w:b/>
          <w:sz w:val="24"/>
          <w:szCs w:val="24"/>
          <w:lang w:val="en-US"/>
        </w:rPr>
        <w:tab/>
      </w:r>
      <w:proofErr w:type="gramStart"/>
      <w:r w:rsidRPr="00B5396A">
        <w:rPr>
          <w:rFonts w:ascii="Times New Roman" w:eastAsia="Times New Roman" w:hAnsi="Times New Roman" w:cs="Times New Roman"/>
          <w:b/>
          <w:sz w:val="24"/>
          <w:szCs w:val="24"/>
          <w:lang w:val="en-US"/>
        </w:rPr>
        <w:t>The</w:t>
      </w:r>
      <w:proofErr w:type="gramEnd"/>
      <w:r w:rsidRPr="00B5396A">
        <w:rPr>
          <w:rFonts w:ascii="Times New Roman" w:eastAsia="Times New Roman" w:hAnsi="Times New Roman" w:cs="Times New Roman"/>
          <w:b/>
          <w:sz w:val="24"/>
          <w:szCs w:val="24"/>
          <w:lang w:val="en-US"/>
        </w:rPr>
        <w:t xml:space="preserve"> Seller / </w:t>
      </w:r>
      <w:r w:rsidRPr="00B5396A">
        <w:rPr>
          <w:rFonts w:ascii="Times New Roman" w:eastAsia="Times New Roman" w:hAnsi="Times New Roman" w:cs="Times New Roman"/>
          <w:b/>
          <w:sz w:val="24"/>
          <w:szCs w:val="24"/>
        </w:rPr>
        <w:t>Продавец</w:t>
      </w:r>
      <w:r w:rsidRPr="00B5396A" w:rsidDel="008B4F7D">
        <w:rPr>
          <w:rFonts w:ascii="Times New Roman" w:eastAsia="Times New Roman" w:hAnsi="Times New Roman" w:cs="Times New Roman"/>
          <w:b/>
          <w:sz w:val="24"/>
          <w:szCs w:val="24"/>
          <w:lang w:val="en-US"/>
        </w:rPr>
        <w:t xml:space="preserve"> </w:t>
      </w:r>
    </w:p>
    <w:p w:rsidR="00B5396A" w:rsidRPr="00B5396A" w:rsidRDefault="00B5396A" w:rsidP="00B5396A">
      <w:pPr>
        <w:spacing w:after="0" w:line="240" w:lineRule="auto"/>
        <w:jc w:val="both"/>
        <w:rPr>
          <w:rFonts w:ascii="Times New Roman" w:eastAsia="Times New Roman" w:hAnsi="Times New Roman" w:cs="Times New Roman"/>
          <w:b/>
          <w:bCs/>
          <w:sz w:val="24"/>
          <w:szCs w:val="24"/>
          <w:lang w:val="en-US"/>
        </w:rPr>
      </w:pPr>
      <w:r w:rsidRPr="00B5396A">
        <w:rPr>
          <w:rFonts w:ascii="Times New Roman" w:eastAsia="Times New Roman" w:hAnsi="Times New Roman" w:cs="Times New Roman"/>
          <w:b/>
          <w:bCs/>
          <w:sz w:val="24"/>
          <w:szCs w:val="24"/>
          <w:lang w:val="en-US"/>
        </w:rPr>
        <w:t>FSUE “Moscow Endocrine Plant” /</w:t>
      </w:r>
      <w:r w:rsidRPr="00B5396A">
        <w:rPr>
          <w:rFonts w:ascii="Times New Roman" w:eastAsia="Times New Roman" w:hAnsi="Times New Roman" w:cs="Times New Roman"/>
          <w:b/>
          <w:bCs/>
          <w:sz w:val="24"/>
          <w:szCs w:val="24"/>
        </w:rPr>
        <w:t>ФГУП</w:t>
      </w:r>
      <w:r w:rsidRPr="00B5396A">
        <w:rPr>
          <w:rFonts w:ascii="Times New Roman" w:eastAsia="Times New Roman" w:hAnsi="Times New Roman" w:cs="Times New Roman"/>
          <w:b/>
          <w:bCs/>
          <w:sz w:val="24"/>
          <w:szCs w:val="24"/>
          <w:lang w:val="en-GB"/>
        </w:rPr>
        <w:t xml:space="preserve"> </w:t>
      </w:r>
      <w:r w:rsidRPr="00B5396A">
        <w:rPr>
          <w:rFonts w:ascii="Times New Roman" w:eastAsia="Times New Roman" w:hAnsi="Times New Roman" w:cs="Times New Roman"/>
          <w:b/>
          <w:bCs/>
          <w:sz w:val="24"/>
          <w:szCs w:val="24"/>
          <w:lang w:val="en-US"/>
        </w:rPr>
        <w:t>«</w:t>
      </w:r>
      <w:r w:rsidRPr="00B5396A">
        <w:rPr>
          <w:rFonts w:ascii="Times New Roman" w:eastAsia="Times New Roman" w:hAnsi="Times New Roman" w:cs="Times New Roman"/>
          <w:b/>
          <w:bCs/>
          <w:sz w:val="24"/>
          <w:szCs w:val="24"/>
        </w:rPr>
        <w:t>Московский</w:t>
      </w:r>
      <w:r w:rsidRPr="00B5396A">
        <w:rPr>
          <w:rFonts w:ascii="Times New Roman" w:eastAsia="Times New Roman" w:hAnsi="Times New Roman" w:cs="Times New Roman"/>
          <w:b/>
          <w:bCs/>
          <w:sz w:val="24"/>
          <w:szCs w:val="24"/>
          <w:lang w:val="en-GB"/>
        </w:rPr>
        <w:t xml:space="preserve"> </w:t>
      </w:r>
      <w:r w:rsidRPr="00B5396A">
        <w:rPr>
          <w:rFonts w:ascii="Times New Roman" w:eastAsia="Times New Roman" w:hAnsi="Times New Roman" w:cs="Times New Roman"/>
          <w:b/>
          <w:bCs/>
          <w:sz w:val="24"/>
          <w:szCs w:val="24"/>
        </w:rPr>
        <w:t>эндокринный</w:t>
      </w:r>
      <w:r w:rsidRPr="00B5396A">
        <w:rPr>
          <w:rFonts w:ascii="Times New Roman" w:eastAsia="Times New Roman" w:hAnsi="Times New Roman" w:cs="Times New Roman"/>
          <w:b/>
          <w:bCs/>
          <w:sz w:val="24"/>
          <w:szCs w:val="24"/>
          <w:lang w:val="en-GB"/>
        </w:rPr>
        <w:t xml:space="preserve"> </w:t>
      </w:r>
      <w:r w:rsidRPr="00B5396A">
        <w:rPr>
          <w:rFonts w:ascii="Times New Roman" w:eastAsia="Times New Roman" w:hAnsi="Times New Roman" w:cs="Times New Roman"/>
          <w:b/>
          <w:bCs/>
          <w:sz w:val="24"/>
          <w:szCs w:val="24"/>
        </w:rPr>
        <w:t>завод</w:t>
      </w:r>
      <w:r w:rsidRPr="00B5396A">
        <w:rPr>
          <w:rFonts w:ascii="Times New Roman" w:eastAsia="Times New Roman" w:hAnsi="Times New Roman" w:cs="Times New Roman"/>
          <w:b/>
          <w:bCs/>
          <w:sz w:val="24"/>
          <w:szCs w:val="24"/>
          <w:lang w:val="en-US"/>
        </w:rPr>
        <w:t>»</w:t>
      </w:r>
      <w:r w:rsidRPr="00B5396A">
        <w:rPr>
          <w:rFonts w:ascii="Times New Roman" w:eastAsia="Times New Roman" w:hAnsi="Times New Roman" w:cs="Times New Roman"/>
          <w:b/>
          <w:sz w:val="24"/>
          <w:szCs w:val="24"/>
          <w:lang w:val="en-GB"/>
        </w:rPr>
        <w:tab/>
        <w:t xml:space="preserve">Takeda GmbH / </w:t>
      </w:r>
      <w:proofErr w:type="spellStart"/>
      <w:r w:rsidRPr="00B5396A">
        <w:rPr>
          <w:rFonts w:ascii="Times New Roman" w:eastAsia="Times New Roman" w:hAnsi="Times New Roman" w:cs="Times New Roman"/>
          <w:b/>
          <w:sz w:val="24"/>
          <w:szCs w:val="24"/>
          <w:lang w:val="en-GB"/>
        </w:rPr>
        <w:t>Такеда</w:t>
      </w:r>
      <w:proofErr w:type="spellEnd"/>
      <w:r w:rsidRPr="00B5396A">
        <w:rPr>
          <w:rFonts w:ascii="Times New Roman" w:eastAsia="Times New Roman" w:hAnsi="Times New Roman" w:cs="Times New Roman"/>
          <w:b/>
          <w:sz w:val="24"/>
          <w:szCs w:val="24"/>
          <w:lang w:val="en-GB"/>
        </w:rPr>
        <w:t xml:space="preserve"> </w:t>
      </w:r>
      <w:proofErr w:type="spellStart"/>
      <w:r w:rsidRPr="00B5396A">
        <w:rPr>
          <w:rFonts w:ascii="Times New Roman" w:eastAsia="Times New Roman" w:hAnsi="Times New Roman" w:cs="Times New Roman"/>
          <w:b/>
          <w:sz w:val="24"/>
          <w:szCs w:val="24"/>
          <w:lang w:val="en-GB"/>
        </w:rPr>
        <w:t>ГмбХ</w:t>
      </w:r>
      <w:proofErr w:type="spellEnd"/>
    </w:p>
    <w:p w:rsidR="00B5396A" w:rsidRPr="00B5396A" w:rsidRDefault="00B5396A" w:rsidP="00B5396A">
      <w:pPr>
        <w:spacing w:after="0" w:line="240" w:lineRule="auto"/>
        <w:jc w:val="both"/>
        <w:rPr>
          <w:rFonts w:ascii="Times New Roman" w:eastAsia="Times New Roman" w:hAnsi="Times New Roman" w:cs="Times New Roman"/>
          <w:b/>
          <w:lang w:val="en-US"/>
        </w:rPr>
      </w:pPr>
    </w:p>
    <w:tbl>
      <w:tblPr>
        <w:tblW w:w="14933" w:type="dxa"/>
        <w:tblLook w:val="04A0"/>
      </w:tblPr>
      <w:tblGrid>
        <w:gridCol w:w="7393"/>
        <w:gridCol w:w="7540"/>
      </w:tblGrid>
      <w:tr w:rsidR="00B5396A" w:rsidRPr="00E47973" w:rsidTr="0040660F">
        <w:trPr>
          <w:trHeight w:val="1701"/>
        </w:trPr>
        <w:tc>
          <w:tcPr>
            <w:tcW w:w="7393" w:type="dxa"/>
            <w:vMerge w:val="restart"/>
            <w:shd w:val="clear" w:color="auto" w:fill="auto"/>
            <w:vAlign w:val="center"/>
          </w:tcPr>
          <w:p w:rsidR="00B5396A" w:rsidRPr="00B5396A" w:rsidRDefault="00B5396A" w:rsidP="00B5396A">
            <w:pPr>
              <w:spacing w:after="0" w:line="240" w:lineRule="auto"/>
              <w:rPr>
                <w:rFonts w:ascii="Times New Roman" w:eastAsia="Times New Roman" w:hAnsi="Times New Roman" w:cs="Times New Roman"/>
                <w:sz w:val="24"/>
                <w:szCs w:val="24"/>
              </w:rPr>
            </w:pPr>
            <w:r w:rsidRPr="00B5396A">
              <w:rPr>
                <w:rFonts w:ascii="Times New Roman" w:eastAsia="Times New Roman" w:hAnsi="Times New Roman" w:cs="Times New Roman"/>
                <w:sz w:val="24"/>
                <w:szCs w:val="24"/>
              </w:rPr>
              <w:t>________________________</w:t>
            </w:r>
          </w:p>
          <w:p w:rsidR="00B5396A" w:rsidRPr="00B5396A" w:rsidRDefault="00B5396A" w:rsidP="00B5396A">
            <w:pPr>
              <w:spacing w:after="0" w:line="240" w:lineRule="auto"/>
              <w:rPr>
                <w:rFonts w:ascii="Times New Roman" w:eastAsia="Times New Roman" w:hAnsi="Times New Roman" w:cs="Times New Roman"/>
                <w:sz w:val="24"/>
                <w:szCs w:val="24"/>
              </w:rPr>
            </w:pPr>
            <w:r w:rsidRPr="00B5396A">
              <w:rPr>
                <w:rFonts w:ascii="Times New Roman" w:eastAsia="Times New Roman" w:hAnsi="Times New Roman" w:cs="Times New Roman"/>
                <w:sz w:val="24"/>
                <w:szCs w:val="24"/>
              </w:rPr>
              <w:t>Должность:</w:t>
            </w:r>
            <w:r w:rsidRPr="00B5396A">
              <w:rPr>
                <w:rFonts w:ascii="Times New Roman" w:eastAsia="Times New Roman" w:hAnsi="Times New Roman" w:cs="Times New Roman"/>
                <w:sz w:val="24"/>
                <w:szCs w:val="24"/>
              </w:rPr>
              <w:tab/>
              <w:t>Генеральный директор</w:t>
            </w:r>
          </w:p>
          <w:p w:rsidR="00B5396A" w:rsidRPr="00B5396A" w:rsidRDefault="00B5396A" w:rsidP="00B5396A">
            <w:pPr>
              <w:spacing w:after="0" w:line="240" w:lineRule="auto"/>
              <w:rPr>
                <w:rFonts w:ascii="Times New Roman" w:eastAsia="Times New Roman" w:hAnsi="Times New Roman" w:cs="Times New Roman"/>
                <w:sz w:val="24"/>
                <w:szCs w:val="24"/>
              </w:rPr>
            </w:pPr>
            <w:r w:rsidRPr="00B5396A">
              <w:rPr>
                <w:rFonts w:ascii="Times New Roman" w:eastAsia="Times New Roman" w:hAnsi="Times New Roman" w:cs="Times New Roman"/>
                <w:sz w:val="24"/>
                <w:szCs w:val="24"/>
                <w:lang w:val="en-US"/>
              </w:rPr>
              <w:t>Position</w:t>
            </w:r>
            <w:r w:rsidRPr="00B5396A">
              <w:rPr>
                <w:rFonts w:ascii="Times New Roman" w:eastAsia="Times New Roman" w:hAnsi="Times New Roman" w:cs="Times New Roman"/>
                <w:sz w:val="24"/>
                <w:szCs w:val="24"/>
              </w:rPr>
              <w:t>:</w:t>
            </w:r>
            <w:r w:rsidRPr="00B5396A">
              <w:rPr>
                <w:rFonts w:ascii="Times New Roman" w:eastAsia="Times New Roman" w:hAnsi="Times New Roman" w:cs="Times New Roman"/>
                <w:sz w:val="24"/>
                <w:szCs w:val="24"/>
              </w:rPr>
              <w:tab/>
            </w:r>
            <w:r w:rsidRPr="00B5396A">
              <w:rPr>
                <w:rFonts w:ascii="Times New Roman" w:eastAsia="Times New Roman" w:hAnsi="Times New Roman" w:cs="Times New Roman"/>
                <w:sz w:val="24"/>
                <w:szCs w:val="24"/>
                <w:lang w:val="en-US"/>
              </w:rPr>
              <w:t>General</w:t>
            </w:r>
            <w:r w:rsidRPr="00B5396A">
              <w:rPr>
                <w:rFonts w:ascii="Times New Roman" w:eastAsia="Times New Roman" w:hAnsi="Times New Roman" w:cs="Times New Roman"/>
                <w:sz w:val="24"/>
                <w:szCs w:val="24"/>
              </w:rPr>
              <w:t xml:space="preserve"> </w:t>
            </w:r>
            <w:r w:rsidRPr="00B5396A">
              <w:rPr>
                <w:rFonts w:ascii="Times New Roman" w:eastAsia="Times New Roman" w:hAnsi="Times New Roman" w:cs="Times New Roman"/>
                <w:sz w:val="24"/>
                <w:szCs w:val="24"/>
                <w:lang w:val="en-US"/>
              </w:rPr>
              <w:t>Director</w:t>
            </w:r>
          </w:p>
          <w:p w:rsidR="00B5396A" w:rsidRPr="00B5396A" w:rsidRDefault="00B5396A" w:rsidP="00B5396A">
            <w:pPr>
              <w:spacing w:after="0" w:line="240" w:lineRule="auto"/>
              <w:rPr>
                <w:rFonts w:ascii="Times New Roman" w:eastAsia="Times New Roman" w:hAnsi="Times New Roman" w:cs="Times New Roman"/>
                <w:sz w:val="24"/>
                <w:szCs w:val="24"/>
              </w:rPr>
            </w:pPr>
          </w:p>
          <w:p w:rsidR="00B5396A" w:rsidRPr="00B5396A" w:rsidRDefault="00B5396A" w:rsidP="00B5396A">
            <w:pPr>
              <w:spacing w:after="0" w:line="240" w:lineRule="auto"/>
              <w:rPr>
                <w:rFonts w:ascii="Times New Roman" w:eastAsia="Times New Roman" w:hAnsi="Times New Roman" w:cs="Times New Roman"/>
                <w:sz w:val="24"/>
                <w:szCs w:val="24"/>
              </w:rPr>
            </w:pPr>
            <w:r w:rsidRPr="00B5396A">
              <w:rPr>
                <w:rFonts w:ascii="Times New Roman" w:eastAsia="Times New Roman" w:hAnsi="Times New Roman" w:cs="Times New Roman"/>
                <w:sz w:val="24"/>
                <w:szCs w:val="24"/>
              </w:rPr>
              <w:t>Ф. И. О.:</w:t>
            </w:r>
            <w:r w:rsidRPr="00B5396A">
              <w:rPr>
                <w:rFonts w:ascii="Times New Roman" w:eastAsia="Times New Roman" w:hAnsi="Times New Roman" w:cs="Times New Roman"/>
                <w:sz w:val="24"/>
                <w:szCs w:val="24"/>
              </w:rPr>
              <w:tab/>
              <w:t xml:space="preserve">М. Ю. </w:t>
            </w:r>
            <w:proofErr w:type="spellStart"/>
            <w:r w:rsidRPr="00B5396A">
              <w:rPr>
                <w:rFonts w:ascii="Times New Roman" w:eastAsia="Times New Roman" w:hAnsi="Times New Roman" w:cs="Times New Roman"/>
                <w:sz w:val="24"/>
                <w:szCs w:val="24"/>
              </w:rPr>
              <w:t>Фонар</w:t>
            </w:r>
            <w:proofErr w:type="spellEnd"/>
            <w:proofErr w:type="gramStart"/>
            <w:r w:rsidRPr="00B5396A">
              <w:rPr>
                <w:rFonts w:ascii="Times New Roman" w:eastAsia="Times New Roman" w:hAnsi="Times New Roman" w:cs="Times New Roman"/>
                <w:sz w:val="24"/>
                <w:szCs w:val="24"/>
                <w:lang w:val="en-US"/>
              </w:rPr>
              <w:t>e</w:t>
            </w:r>
            <w:proofErr w:type="gramEnd"/>
            <w:r w:rsidRPr="00B5396A">
              <w:rPr>
                <w:rFonts w:ascii="Times New Roman" w:eastAsia="Times New Roman" w:hAnsi="Times New Roman" w:cs="Times New Roman"/>
                <w:sz w:val="24"/>
                <w:szCs w:val="24"/>
              </w:rPr>
              <w:t>в</w:t>
            </w:r>
          </w:p>
          <w:p w:rsidR="00B5396A" w:rsidRPr="00B5396A" w:rsidRDefault="00B5396A" w:rsidP="00B5396A">
            <w:pPr>
              <w:spacing w:after="0" w:line="240" w:lineRule="auto"/>
              <w:rPr>
                <w:rFonts w:ascii="Times New Roman" w:eastAsia="Times New Roman" w:hAnsi="Times New Roman" w:cs="Times New Roman"/>
                <w:sz w:val="24"/>
                <w:szCs w:val="24"/>
                <w:lang w:val="en-US"/>
              </w:rPr>
            </w:pPr>
            <w:r w:rsidRPr="00B5396A">
              <w:rPr>
                <w:rFonts w:ascii="Times New Roman" w:eastAsia="Times New Roman" w:hAnsi="Times New Roman" w:cs="Times New Roman"/>
                <w:sz w:val="24"/>
                <w:szCs w:val="24"/>
                <w:lang w:val="en-US"/>
              </w:rPr>
              <w:t>Full name:</w:t>
            </w:r>
            <w:r w:rsidRPr="00B5396A">
              <w:rPr>
                <w:rFonts w:ascii="Times New Roman" w:eastAsia="Times New Roman" w:hAnsi="Times New Roman" w:cs="Times New Roman"/>
                <w:sz w:val="24"/>
                <w:szCs w:val="24"/>
                <w:lang w:val="en-US"/>
              </w:rPr>
              <w:tab/>
              <w:t xml:space="preserve">M. Yu. </w:t>
            </w:r>
            <w:proofErr w:type="spellStart"/>
            <w:r w:rsidRPr="00B5396A">
              <w:rPr>
                <w:rFonts w:ascii="Times New Roman" w:eastAsia="Times New Roman" w:hAnsi="Times New Roman" w:cs="Times New Roman"/>
                <w:sz w:val="24"/>
                <w:szCs w:val="24"/>
                <w:lang w:val="en-US"/>
              </w:rPr>
              <w:t>Fonarev</w:t>
            </w:r>
            <w:proofErr w:type="spellEnd"/>
          </w:p>
        </w:tc>
        <w:tc>
          <w:tcPr>
            <w:tcW w:w="7540" w:type="dxa"/>
            <w:shd w:val="clear" w:color="auto" w:fill="auto"/>
            <w:vAlign w:val="bottom"/>
          </w:tcPr>
          <w:p w:rsidR="00B5396A" w:rsidRPr="00B5396A" w:rsidRDefault="00B5396A" w:rsidP="00B5396A">
            <w:pPr>
              <w:spacing w:after="0" w:line="240" w:lineRule="auto"/>
              <w:rPr>
                <w:rFonts w:ascii="Times New Roman" w:eastAsia="Times New Roman" w:hAnsi="Times New Roman" w:cs="Times New Roman"/>
                <w:sz w:val="24"/>
                <w:szCs w:val="24"/>
              </w:rPr>
            </w:pPr>
            <w:r w:rsidRPr="00B5396A">
              <w:rPr>
                <w:rFonts w:ascii="Times New Roman" w:eastAsia="Times New Roman" w:hAnsi="Times New Roman" w:cs="Times New Roman"/>
                <w:sz w:val="24"/>
                <w:szCs w:val="24"/>
              </w:rPr>
              <w:t>_______________________</w:t>
            </w:r>
          </w:p>
          <w:p w:rsidR="00B5396A" w:rsidRPr="00B5396A" w:rsidRDefault="00B5396A" w:rsidP="00B5396A">
            <w:pPr>
              <w:spacing w:after="0" w:line="240" w:lineRule="auto"/>
              <w:rPr>
                <w:rFonts w:ascii="Times New Roman" w:eastAsia="Times New Roman" w:hAnsi="Times New Roman" w:cs="Times New Roman"/>
                <w:sz w:val="24"/>
                <w:szCs w:val="24"/>
              </w:rPr>
            </w:pPr>
            <w:r w:rsidRPr="00B5396A">
              <w:rPr>
                <w:rFonts w:ascii="Times New Roman" w:eastAsia="Times New Roman" w:hAnsi="Times New Roman" w:cs="Times New Roman"/>
                <w:sz w:val="24"/>
                <w:szCs w:val="24"/>
              </w:rPr>
              <w:t>Должность:</w:t>
            </w:r>
            <w:r w:rsidRPr="00B5396A">
              <w:rPr>
                <w:rFonts w:ascii="Times New Roman" w:eastAsia="Times New Roman" w:hAnsi="Times New Roman" w:cs="Times New Roman"/>
                <w:sz w:val="24"/>
                <w:szCs w:val="24"/>
              </w:rPr>
              <w:tab/>
              <w:t>Управляющий директор</w:t>
            </w:r>
          </w:p>
          <w:p w:rsidR="00B5396A" w:rsidRPr="00B5396A" w:rsidRDefault="00B5396A" w:rsidP="00B5396A">
            <w:pPr>
              <w:spacing w:after="0" w:line="240" w:lineRule="auto"/>
              <w:rPr>
                <w:rFonts w:ascii="Times New Roman" w:eastAsia="Times New Roman" w:hAnsi="Times New Roman" w:cs="Times New Roman"/>
                <w:sz w:val="24"/>
                <w:szCs w:val="24"/>
              </w:rPr>
            </w:pPr>
            <w:r w:rsidRPr="00B5396A">
              <w:rPr>
                <w:rFonts w:ascii="Times New Roman" w:eastAsia="Times New Roman" w:hAnsi="Times New Roman" w:cs="Times New Roman"/>
                <w:sz w:val="24"/>
                <w:szCs w:val="24"/>
              </w:rPr>
              <w:t>Ф. И. О.:</w:t>
            </w:r>
            <w:r w:rsidRPr="00B5396A">
              <w:rPr>
                <w:rFonts w:ascii="Times New Roman" w:eastAsia="Times New Roman" w:hAnsi="Times New Roman" w:cs="Times New Roman"/>
                <w:sz w:val="24"/>
                <w:szCs w:val="24"/>
              </w:rPr>
              <w:tab/>
              <w:t xml:space="preserve">г-н Александр </w:t>
            </w:r>
            <w:proofErr w:type="spellStart"/>
            <w:r w:rsidRPr="00B5396A">
              <w:rPr>
                <w:rFonts w:ascii="Times New Roman" w:eastAsia="Times New Roman" w:hAnsi="Times New Roman" w:cs="Times New Roman"/>
                <w:sz w:val="24"/>
                <w:szCs w:val="24"/>
              </w:rPr>
              <w:t>Мэхлер</w:t>
            </w:r>
            <w:proofErr w:type="spellEnd"/>
          </w:p>
          <w:p w:rsidR="00B5396A" w:rsidRPr="00B5396A" w:rsidRDefault="00B5396A" w:rsidP="00B5396A">
            <w:pPr>
              <w:spacing w:after="0" w:line="240" w:lineRule="auto"/>
              <w:rPr>
                <w:rFonts w:ascii="Times New Roman" w:eastAsia="Times New Roman" w:hAnsi="Times New Roman" w:cs="Times New Roman"/>
                <w:sz w:val="24"/>
                <w:szCs w:val="24"/>
                <w:lang w:val="en-GB"/>
              </w:rPr>
            </w:pPr>
            <w:r w:rsidRPr="00B5396A">
              <w:rPr>
                <w:rFonts w:ascii="Times New Roman" w:eastAsia="Times New Roman" w:hAnsi="Times New Roman" w:cs="Times New Roman"/>
                <w:sz w:val="24"/>
                <w:szCs w:val="24"/>
                <w:lang w:val="en-GB"/>
              </w:rPr>
              <w:t>Position:          Managing Director</w:t>
            </w:r>
          </w:p>
          <w:p w:rsidR="00B5396A" w:rsidRPr="00B5396A" w:rsidRDefault="00B5396A" w:rsidP="00B5396A">
            <w:pPr>
              <w:spacing w:after="0" w:line="240" w:lineRule="auto"/>
              <w:rPr>
                <w:rFonts w:ascii="Times New Roman" w:eastAsia="Times New Roman" w:hAnsi="Times New Roman" w:cs="Times New Roman"/>
                <w:sz w:val="24"/>
                <w:szCs w:val="24"/>
                <w:lang w:val="en-GB"/>
              </w:rPr>
            </w:pPr>
            <w:r w:rsidRPr="00B5396A">
              <w:rPr>
                <w:rFonts w:ascii="Times New Roman" w:eastAsia="Times New Roman" w:hAnsi="Times New Roman" w:cs="Times New Roman"/>
                <w:sz w:val="24"/>
                <w:szCs w:val="24"/>
                <w:lang w:val="en-GB"/>
              </w:rPr>
              <w:t>Full name:</w:t>
            </w:r>
            <w:r w:rsidRPr="00B5396A">
              <w:rPr>
                <w:rFonts w:ascii="Times New Roman" w:eastAsia="Times New Roman" w:hAnsi="Times New Roman" w:cs="Times New Roman"/>
                <w:sz w:val="24"/>
                <w:szCs w:val="24"/>
                <w:lang w:val="en-GB"/>
              </w:rPr>
              <w:tab/>
              <w:t xml:space="preserve">Mr Alexander </w:t>
            </w:r>
            <w:proofErr w:type="spellStart"/>
            <w:r w:rsidRPr="00B5396A">
              <w:rPr>
                <w:rFonts w:ascii="Times New Roman" w:eastAsia="Times New Roman" w:hAnsi="Times New Roman" w:cs="Times New Roman"/>
                <w:sz w:val="24"/>
                <w:szCs w:val="24"/>
                <w:lang w:val="en-GB"/>
              </w:rPr>
              <w:t>Maechler</w:t>
            </w:r>
            <w:proofErr w:type="spellEnd"/>
          </w:p>
        </w:tc>
      </w:tr>
      <w:tr w:rsidR="00B5396A" w:rsidRPr="00E47973" w:rsidTr="0040660F">
        <w:trPr>
          <w:trHeight w:val="1725"/>
        </w:trPr>
        <w:tc>
          <w:tcPr>
            <w:tcW w:w="7393" w:type="dxa"/>
            <w:vMerge/>
            <w:shd w:val="clear" w:color="auto" w:fill="auto"/>
          </w:tcPr>
          <w:p w:rsidR="00B5396A" w:rsidRPr="00B5396A" w:rsidRDefault="00B5396A" w:rsidP="00B5396A">
            <w:pPr>
              <w:spacing w:after="0" w:line="240" w:lineRule="auto"/>
              <w:jc w:val="center"/>
              <w:rPr>
                <w:rFonts w:ascii="Times New Roman" w:eastAsia="Times New Roman" w:hAnsi="Times New Roman" w:cs="Times New Roman"/>
                <w:sz w:val="24"/>
                <w:szCs w:val="24"/>
                <w:lang w:val="en-GB"/>
              </w:rPr>
            </w:pPr>
          </w:p>
        </w:tc>
        <w:tc>
          <w:tcPr>
            <w:tcW w:w="7540" w:type="dxa"/>
            <w:shd w:val="clear" w:color="auto" w:fill="auto"/>
            <w:vAlign w:val="bottom"/>
          </w:tcPr>
          <w:p w:rsidR="00B5396A" w:rsidRPr="00B5396A" w:rsidRDefault="00B5396A" w:rsidP="00B5396A">
            <w:pPr>
              <w:spacing w:after="0" w:line="240" w:lineRule="auto"/>
              <w:rPr>
                <w:rFonts w:ascii="Times New Roman" w:eastAsia="Times New Roman" w:hAnsi="Times New Roman" w:cs="Times New Roman"/>
                <w:sz w:val="24"/>
                <w:szCs w:val="24"/>
                <w:lang w:val="en-GB"/>
              </w:rPr>
            </w:pPr>
          </w:p>
          <w:p w:rsidR="00B5396A" w:rsidRPr="00B5396A" w:rsidRDefault="00B5396A" w:rsidP="00B5396A">
            <w:pPr>
              <w:spacing w:after="0" w:line="240" w:lineRule="auto"/>
              <w:rPr>
                <w:rFonts w:ascii="Times New Roman" w:eastAsia="Times New Roman" w:hAnsi="Times New Roman" w:cs="Times New Roman"/>
                <w:sz w:val="24"/>
                <w:szCs w:val="24"/>
                <w:lang w:val="en-GB"/>
              </w:rPr>
            </w:pPr>
          </w:p>
          <w:p w:rsidR="00B5396A" w:rsidRPr="00B5396A" w:rsidRDefault="00B5396A" w:rsidP="00B5396A">
            <w:pPr>
              <w:spacing w:after="0" w:line="240" w:lineRule="auto"/>
              <w:rPr>
                <w:rFonts w:ascii="Times New Roman" w:eastAsia="Times New Roman" w:hAnsi="Times New Roman" w:cs="Times New Roman"/>
                <w:sz w:val="24"/>
                <w:szCs w:val="24"/>
              </w:rPr>
            </w:pPr>
            <w:r w:rsidRPr="00B5396A">
              <w:rPr>
                <w:rFonts w:ascii="Times New Roman" w:eastAsia="Times New Roman" w:hAnsi="Times New Roman" w:cs="Times New Roman"/>
                <w:sz w:val="24"/>
                <w:szCs w:val="24"/>
              </w:rPr>
              <w:t>_________________________</w:t>
            </w:r>
          </w:p>
          <w:p w:rsidR="00B5396A" w:rsidRPr="00B5396A" w:rsidRDefault="00B5396A" w:rsidP="00B5396A">
            <w:pPr>
              <w:spacing w:after="0" w:line="240" w:lineRule="auto"/>
              <w:rPr>
                <w:rFonts w:ascii="Times New Roman" w:eastAsia="Times New Roman" w:hAnsi="Times New Roman" w:cs="Times New Roman"/>
                <w:sz w:val="24"/>
                <w:szCs w:val="24"/>
              </w:rPr>
            </w:pPr>
            <w:r w:rsidRPr="00B5396A">
              <w:rPr>
                <w:rFonts w:ascii="Times New Roman" w:eastAsia="Times New Roman" w:hAnsi="Times New Roman" w:cs="Times New Roman"/>
                <w:sz w:val="24"/>
                <w:szCs w:val="24"/>
              </w:rPr>
              <w:t>Должность:</w:t>
            </w:r>
            <w:r w:rsidRPr="00B5396A">
              <w:rPr>
                <w:rFonts w:ascii="Times New Roman" w:eastAsia="Times New Roman" w:hAnsi="Times New Roman" w:cs="Times New Roman"/>
                <w:sz w:val="24"/>
                <w:szCs w:val="24"/>
              </w:rPr>
              <w:tab/>
              <w:t>представитель по доверенности</w:t>
            </w:r>
          </w:p>
          <w:p w:rsidR="00B5396A" w:rsidRPr="00B5396A" w:rsidRDefault="00B5396A" w:rsidP="00B5396A">
            <w:pPr>
              <w:spacing w:after="0" w:line="240" w:lineRule="auto"/>
              <w:rPr>
                <w:rFonts w:ascii="Times New Roman" w:eastAsia="Times New Roman" w:hAnsi="Times New Roman" w:cs="Times New Roman"/>
                <w:sz w:val="24"/>
                <w:szCs w:val="24"/>
              </w:rPr>
            </w:pPr>
            <w:r w:rsidRPr="00B5396A">
              <w:rPr>
                <w:rFonts w:ascii="Times New Roman" w:eastAsia="Times New Roman" w:hAnsi="Times New Roman" w:cs="Times New Roman"/>
                <w:sz w:val="24"/>
                <w:szCs w:val="24"/>
              </w:rPr>
              <w:t>Ф. И. О.:</w:t>
            </w:r>
            <w:r w:rsidRPr="00B5396A">
              <w:rPr>
                <w:rFonts w:ascii="Times New Roman" w:eastAsia="Times New Roman" w:hAnsi="Times New Roman" w:cs="Times New Roman"/>
                <w:sz w:val="24"/>
                <w:szCs w:val="24"/>
              </w:rPr>
              <w:tab/>
              <w:t xml:space="preserve">г-жа Мануэла </w:t>
            </w:r>
            <w:proofErr w:type="spellStart"/>
            <w:r w:rsidRPr="00B5396A">
              <w:rPr>
                <w:rFonts w:ascii="Times New Roman" w:eastAsia="Times New Roman" w:hAnsi="Times New Roman" w:cs="Times New Roman"/>
                <w:sz w:val="24"/>
                <w:szCs w:val="24"/>
              </w:rPr>
              <w:t>Майер-Боук</w:t>
            </w:r>
            <w:proofErr w:type="spellEnd"/>
          </w:p>
          <w:p w:rsidR="00B5396A" w:rsidRPr="00B5396A" w:rsidRDefault="00B5396A" w:rsidP="00B5396A">
            <w:pPr>
              <w:spacing w:after="0" w:line="240" w:lineRule="auto"/>
              <w:rPr>
                <w:rFonts w:ascii="Times New Roman" w:eastAsia="Times New Roman" w:hAnsi="Times New Roman" w:cs="Times New Roman"/>
                <w:sz w:val="24"/>
                <w:szCs w:val="24"/>
                <w:lang w:val="en-US"/>
              </w:rPr>
            </w:pPr>
            <w:r w:rsidRPr="00B5396A">
              <w:rPr>
                <w:rFonts w:ascii="Times New Roman" w:eastAsia="Times New Roman" w:hAnsi="Times New Roman" w:cs="Times New Roman"/>
                <w:sz w:val="24"/>
                <w:szCs w:val="24"/>
              </w:rPr>
              <w:t xml:space="preserve"> </w:t>
            </w:r>
            <w:r w:rsidRPr="00B5396A">
              <w:rPr>
                <w:rFonts w:ascii="Times New Roman" w:eastAsia="Times New Roman" w:hAnsi="Times New Roman" w:cs="Times New Roman"/>
                <w:sz w:val="24"/>
                <w:szCs w:val="24"/>
                <w:lang w:val="en-GB"/>
              </w:rPr>
              <w:t>Position:</w:t>
            </w:r>
            <w:r w:rsidRPr="00B5396A">
              <w:rPr>
                <w:rFonts w:ascii="Times New Roman" w:eastAsia="Times New Roman" w:hAnsi="Times New Roman" w:cs="Times New Roman"/>
                <w:sz w:val="24"/>
                <w:szCs w:val="24"/>
                <w:lang w:val="en-GB"/>
              </w:rPr>
              <w:tab/>
              <w:t>the Power of Attorney Holder</w:t>
            </w:r>
          </w:p>
          <w:p w:rsidR="00B5396A" w:rsidRPr="00B5396A" w:rsidRDefault="00B5396A" w:rsidP="00B5396A">
            <w:pPr>
              <w:spacing w:after="0" w:line="240" w:lineRule="auto"/>
              <w:rPr>
                <w:rFonts w:ascii="Times New Roman" w:eastAsia="Times New Roman" w:hAnsi="Times New Roman" w:cs="Times New Roman"/>
                <w:sz w:val="24"/>
                <w:szCs w:val="24"/>
                <w:lang w:val="en-GB"/>
              </w:rPr>
            </w:pPr>
            <w:r w:rsidRPr="00B5396A">
              <w:rPr>
                <w:rFonts w:ascii="Times New Roman" w:eastAsia="Times New Roman" w:hAnsi="Times New Roman" w:cs="Times New Roman"/>
                <w:sz w:val="24"/>
                <w:szCs w:val="24"/>
                <w:lang w:val="en-US"/>
              </w:rPr>
              <w:t xml:space="preserve"> </w:t>
            </w:r>
            <w:r w:rsidRPr="00B5396A">
              <w:rPr>
                <w:rFonts w:ascii="Times New Roman" w:eastAsia="Times New Roman" w:hAnsi="Times New Roman" w:cs="Times New Roman"/>
                <w:sz w:val="24"/>
                <w:szCs w:val="24"/>
                <w:lang w:val="en-GB"/>
              </w:rPr>
              <w:t>Full name:</w:t>
            </w:r>
            <w:r w:rsidRPr="00B5396A">
              <w:rPr>
                <w:rFonts w:ascii="Times New Roman" w:eastAsia="Times New Roman" w:hAnsi="Times New Roman" w:cs="Times New Roman"/>
                <w:sz w:val="24"/>
                <w:szCs w:val="24"/>
                <w:lang w:val="en-GB"/>
              </w:rPr>
              <w:tab/>
              <w:t>Mr</w:t>
            </w:r>
            <w:r w:rsidRPr="00B5396A">
              <w:rPr>
                <w:rFonts w:ascii="Times New Roman" w:eastAsia="Times New Roman" w:hAnsi="Times New Roman" w:cs="Times New Roman"/>
                <w:sz w:val="24"/>
                <w:szCs w:val="24"/>
                <w:lang w:val="en-US"/>
              </w:rPr>
              <w:t>s</w:t>
            </w:r>
            <w:r w:rsidRPr="00B5396A">
              <w:rPr>
                <w:rFonts w:ascii="Times New Roman" w:eastAsia="Times New Roman" w:hAnsi="Times New Roman" w:cs="Times New Roman"/>
                <w:sz w:val="24"/>
                <w:szCs w:val="24"/>
                <w:lang w:val="en-GB"/>
              </w:rPr>
              <w:t xml:space="preserve"> Manuela Maier-</w:t>
            </w:r>
            <w:proofErr w:type="spellStart"/>
            <w:r w:rsidRPr="00B5396A">
              <w:rPr>
                <w:rFonts w:ascii="Times New Roman" w:eastAsia="Times New Roman" w:hAnsi="Times New Roman" w:cs="Times New Roman"/>
                <w:sz w:val="24"/>
                <w:szCs w:val="24"/>
                <w:lang w:val="en-GB"/>
              </w:rPr>
              <w:t>Boueke</w:t>
            </w:r>
            <w:proofErr w:type="spellEnd"/>
          </w:p>
        </w:tc>
      </w:tr>
    </w:tbl>
    <w:p w:rsidR="00B5396A" w:rsidRPr="00B5396A" w:rsidRDefault="00B5396A" w:rsidP="00B5396A">
      <w:pPr>
        <w:spacing w:after="0" w:line="240" w:lineRule="auto"/>
        <w:rPr>
          <w:rFonts w:ascii="Times New Roman" w:eastAsia="Times New Roman" w:hAnsi="Times New Roman" w:cs="Times New Roman"/>
          <w:b/>
          <w:lang w:val="en-US"/>
        </w:rPr>
      </w:pPr>
      <w:r w:rsidRPr="00B5396A">
        <w:rPr>
          <w:rFonts w:ascii="Times New Roman" w:eastAsia="Times New Roman" w:hAnsi="Times New Roman" w:cs="Times New Roman"/>
          <w:b/>
          <w:bCs/>
          <w:snapToGrid w:val="0"/>
          <w:lang w:val="en-US"/>
        </w:rPr>
        <w:tab/>
      </w:r>
      <w:r w:rsidRPr="00B5396A">
        <w:rPr>
          <w:rFonts w:ascii="Times New Roman" w:eastAsia="Times New Roman" w:hAnsi="Times New Roman" w:cs="Times New Roman"/>
          <w:b/>
          <w:bCs/>
          <w:snapToGrid w:val="0"/>
          <w:lang w:val="en-US"/>
        </w:rPr>
        <w:tab/>
      </w:r>
      <w:r w:rsidRPr="00B5396A">
        <w:rPr>
          <w:rFonts w:ascii="Times New Roman" w:eastAsia="Times New Roman" w:hAnsi="Times New Roman" w:cs="Times New Roman"/>
          <w:b/>
          <w:bCs/>
          <w:snapToGrid w:val="0"/>
          <w:lang w:val="en-US"/>
        </w:rPr>
        <w:tab/>
      </w:r>
      <w:r w:rsidRPr="00B5396A">
        <w:rPr>
          <w:rFonts w:ascii="Times New Roman" w:eastAsia="Times New Roman" w:hAnsi="Times New Roman" w:cs="Times New Roman"/>
          <w:b/>
          <w:bCs/>
          <w:snapToGrid w:val="0"/>
          <w:lang w:val="en-US"/>
        </w:rPr>
        <w:tab/>
      </w:r>
    </w:p>
    <w:p w:rsidR="00B5396A" w:rsidRPr="00B5396A" w:rsidRDefault="00B5396A">
      <w:pPr>
        <w:rPr>
          <w:rFonts w:ascii="Times New Roman" w:eastAsia="Times New Roman" w:hAnsi="Times New Roman" w:cs="Times New Roman"/>
          <w:sz w:val="24"/>
          <w:szCs w:val="24"/>
          <w:lang w:val="en-US" w:eastAsia="en-GB"/>
        </w:rPr>
      </w:pPr>
    </w:p>
    <w:p w:rsidR="00A63EEA" w:rsidRPr="00B5396A" w:rsidRDefault="00A63EEA" w:rsidP="00A63EEA">
      <w:pPr>
        <w:keepNext/>
        <w:spacing w:after="0" w:line="221" w:lineRule="auto"/>
        <w:jc w:val="both"/>
        <w:rPr>
          <w:rFonts w:ascii="Times New Roman" w:eastAsia="Times New Roman" w:hAnsi="Times New Roman" w:cs="Times New Roman"/>
          <w:sz w:val="24"/>
          <w:szCs w:val="24"/>
          <w:lang w:val="en-US" w:eastAsia="en-GB"/>
        </w:rPr>
      </w:pPr>
    </w:p>
    <w:p w:rsidR="004D6A36" w:rsidRPr="00B5396A" w:rsidRDefault="004D6A36" w:rsidP="00C53ACF">
      <w:pPr>
        <w:pStyle w:val="a9"/>
        <w:shd w:val="clear" w:color="auto" w:fill="FFFFFF"/>
        <w:ind w:left="0"/>
        <w:rPr>
          <w:b/>
          <w:color w:val="000000"/>
          <w:sz w:val="24"/>
          <w:szCs w:val="24"/>
          <w:lang w:val="en-US"/>
        </w:rPr>
      </w:pPr>
    </w:p>
    <w:p w:rsidR="00A63EEA" w:rsidRPr="00B5396A" w:rsidRDefault="00A63EEA" w:rsidP="00C53ACF">
      <w:pPr>
        <w:pStyle w:val="a9"/>
        <w:shd w:val="clear" w:color="auto" w:fill="FFFFFF"/>
        <w:ind w:left="0"/>
        <w:rPr>
          <w:b/>
          <w:color w:val="000000"/>
          <w:sz w:val="24"/>
          <w:szCs w:val="24"/>
          <w:lang w:val="en-US"/>
        </w:rPr>
      </w:pPr>
    </w:p>
    <w:p w:rsidR="00B5396A" w:rsidRDefault="00B5396A">
      <w:pPr>
        <w:rPr>
          <w:rFonts w:ascii="Times New Roman" w:eastAsia="Times New Roman" w:hAnsi="Times New Roman" w:cs="Times New Roman"/>
          <w:b/>
          <w:color w:val="000000"/>
          <w:sz w:val="24"/>
          <w:szCs w:val="24"/>
          <w:lang w:val="en-US"/>
        </w:rPr>
      </w:pPr>
      <w:r>
        <w:rPr>
          <w:b/>
          <w:color w:val="000000"/>
          <w:sz w:val="24"/>
          <w:szCs w:val="24"/>
          <w:lang w:val="en-US"/>
        </w:rPr>
        <w:br w:type="page"/>
      </w:r>
    </w:p>
    <w:p w:rsidR="00A63EEA" w:rsidRPr="00B5396A" w:rsidRDefault="00A63EEA" w:rsidP="00C53ACF">
      <w:pPr>
        <w:pStyle w:val="a9"/>
        <w:shd w:val="clear" w:color="auto" w:fill="FFFFFF"/>
        <w:ind w:left="0"/>
        <w:rPr>
          <w:b/>
          <w:color w:val="000000"/>
          <w:sz w:val="24"/>
          <w:szCs w:val="24"/>
          <w:lang w:val="en-US"/>
        </w:rPr>
        <w:sectPr w:rsidR="00A63EEA" w:rsidRPr="00B5396A" w:rsidSect="00B5396A">
          <w:pgSz w:w="16838" w:h="11906" w:orient="landscape"/>
          <w:pgMar w:top="851" w:right="851" w:bottom="567" w:left="851" w:header="709" w:footer="709" w:gutter="0"/>
          <w:cols w:space="708"/>
          <w:docGrid w:linePitch="360"/>
        </w:sectPr>
      </w:pPr>
    </w:p>
    <w:p w:rsidR="00CD64DC" w:rsidRPr="005E1E0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CD64DC" w:rsidRDefault="00CD64DC" w:rsidP="00614FFF">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на поставку </w:t>
      </w:r>
      <w:r w:rsidR="00A63EEA" w:rsidRPr="00A63EEA">
        <w:rPr>
          <w:rFonts w:ascii="Times New Roman" w:hAnsi="Times New Roman" w:cs="Times New Roman"/>
          <w:b/>
          <w:bCs/>
          <w:sz w:val="24"/>
          <w:szCs w:val="24"/>
        </w:rPr>
        <w:t xml:space="preserve">стандартных образцов </w:t>
      </w:r>
      <w:proofErr w:type="spellStart"/>
      <w:r w:rsidR="00A63EEA" w:rsidRPr="00A63EEA">
        <w:rPr>
          <w:rFonts w:ascii="Times New Roman" w:hAnsi="Times New Roman" w:cs="Times New Roman"/>
          <w:b/>
          <w:bCs/>
          <w:sz w:val="24"/>
          <w:szCs w:val="24"/>
        </w:rPr>
        <w:t>Фентанил</w:t>
      </w:r>
      <w:proofErr w:type="spellEnd"/>
      <w:r w:rsidR="00A63EEA" w:rsidRPr="00A63EEA">
        <w:rPr>
          <w:rFonts w:ascii="Times New Roman" w:hAnsi="Times New Roman" w:cs="Times New Roman"/>
          <w:b/>
          <w:bCs/>
          <w:sz w:val="24"/>
          <w:szCs w:val="24"/>
        </w:rPr>
        <w:t xml:space="preserve"> основание и примесь РРА</w:t>
      </w:r>
    </w:p>
    <w:p w:rsidR="006E52A2" w:rsidRDefault="006E52A2" w:rsidP="005E1E06">
      <w:pPr>
        <w:spacing w:after="0" w:line="240" w:lineRule="auto"/>
        <w:rPr>
          <w:rFonts w:ascii="Times New Roman" w:hAnsi="Times New Roman" w:cs="Times New Roman"/>
          <w:b/>
          <w:sz w:val="24"/>
          <w:szCs w:val="24"/>
        </w:rPr>
      </w:pPr>
    </w:p>
    <w:tbl>
      <w:tblPr>
        <w:tblOverlap w:val="never"/>
        <w:tblW w:w="5000" w:type="pct"/>
        <w:tblCellMar>
          <w:left w:w="10" w:type="dxa"/>
          <w:right w:w="10" w:type="dxa"/>
        </w:tblCellMar>
        <w:tblLook w:val="0000"/>
      </w:tblPr>
      <w:tblGrid>
        <w:gridCol w:w="683"/>
        <w:gridCol w:w="2867"/>
        <w:gridCol w:w="6958"/>
      </w:tblGrid>
      <w:tr w:rsidR="00A63EEA" w:rsidRPr="00A63EEA" w:rsidTr="00A63EEA">
        <w:trPr>
          <w:trHeight w:val="720"/>
        </w:trPr>
        <w:tc>
          <w:tcPr>
            <w:tcW w:w="325" w:type="pct"/>
            <w:tcBorders>
              <w:top w:val="single" w:sz="4" w:space="0" w:color="auto"/>
              <w:left w:val="single" w:sz="4" w:space="0" w:color="auto"/>
            </w:tcBorders>
            <w:shd w:val="clear" w:color="auto" w:fill="FFFFFF"/>
            <w:vAlign w:val="center"/>
          </w:tcPr>
          <w:p w:rsidR="00A63EEA" w:rsidRPr="00A63EEA" w:rsidRDefault="00A63EEA" w:rsidP="00A63EEA">
            <w:pPr>
              <w:widowControl w:val="0"/>
              <w:spacing w:after="0" w:line="240" w:lineRule="auto"/>
              <w:jc w:val="center"/>
              <w:rPr>
                <w:rFonts w:ascii="Times New Roman" w:eastAsia="Courier New" w:hAnsi="Times New Roman" w:cs="Times New Roman"/>
                <w:b/>
                <w:color w:val="000000"/>
                <w:sz w:val="24"/>
                <w:szCs w:val="24"/>
                <w:lang w:bidi="ru-RU"/>
              </w:rPr>
            </w:pPr>
            <w:r w:rsidRPr="00A63EEA">
              <w:rPr>
                <w:rFonts w:ascii="Times New Roman" w:eastAsia="Microsoft Sans Serif" w:hAnsi="Times New Roman" w:cs="Times New Roman"/>
                <w:b/>
                <w:color w:val="000000"/>
                <w:sz w:val="24"/>
                <w:lang w:bidi="ru-RU"/>
              </w:rPr>
              <w:t xml:space="preserve">№ </w:t>
            </w:r>
            <w:proofErr w:type="spellStart"/>
            <w:proofErr w:type="gramStart"/>
            <w:r w:rsidRPr="00A63EEA">
              <w:rPr>
                <w:rFonts w:ascii="Times New Roman" w:eastAsia="Microsoft Sans Serif" w:hAnsi="Times New Roman" w:cs="Times New Roman"/>
                <w:b/>
                <w:color w:val="000000"/>
                <w:sz w:val="24"/>
                <w:lang w:bidi="ru-RU"/>
              </w:rPr>
              <w:t>п</w:t>
            </w:r>
            <w:proofErr w:type="spellEnd"/>
            <w:proofErr w:type="gramEnd"/>
            <w:r w:rsidRPr="00A63EEA">
              <w:rPr>
                <w:rFonts w:ascii="Times New Roman" w:eastAsia="Microsoft Sans Serif" w:hAnsi="Times New Roman" w:cs="Times New Roman"/>
                <w:b/>
                <w:color w:val="000000"/>
                <w:sz w:val="24"/>
                <w:lang w:bidi="ru-RU"/>
              </w:rPr>
              <w:t>/</w:t>
            </w:r>
            <w:proofErr w:type="spellStart"/>
            <w:r w:rsidRPr="00A63EEA">
              <w:rPr>
                <w:rFonts w:ascii="Times New Roman" w:eastAsia="Microsoft Sans Serif" w:hAnsi="Times New Roman" w:cs="Times New Roman"/>
                <w:b/>
                <w:color w:val="000000"/>
                <w:sz w:val="24"/>
                <w:lang w:bidi="ru-RU"/>
              </w:rPr>
              <w:t>п</w:t>
            </w:r>
            <w:proofErr w:type="spellEnd"/>
          </w:p>
        </w:tc>
        <w:tc>
          <w:tcPr>
            <w:tcW w:w="1364" w:type="pct"/>
            <w:tcBorders>
              <w:top w:val="single" w:sz="4" w:space="0" w:color="auto"/>
              <w:left w:val="single" w:sz="4" w:space="0" w:color="auto"/>
            </w:tcBorders>
            <w:shd w:val="clear" w:color="auto" w:fill="FFFFFF"/>
            <w:vAlign w:val="center"/>
          </w:tcPr>
          <w:p w:rsidR="00A63EEA" w:rsidRPr="00A63EEA" w:rsidRDefault="00A63EEA" w:rsidP="00A63EEA">
            <w:pPr>
              <w:widowControl w:val="0"/>
              <w:spacing w:after="0" w:line="240" w:lineRule="auto"/>
              <w:ind w:left="131" w:right="132"/>
              <w:jc w:val="center"/>
              <w:rPr>
                <w:rFonts w:ascii="Times New Roman" w:eastAsia="Courier New" w:hAnsi="Times New Roman" w:cs="Times New Roman"/>
                <w:b/>
                <w:color w:val="000000"/>
                <w:sz w:val="24"/>
                <w:szCs w:val="24"/>
                <w:lang w:bidi="ru-RU"/>
              </w:rPr>
            </w:pPr>
            <w:r w:rsidRPr="00A63EEA">
              <w:rPr>
                <w:rFonts w:ascii="Times New Roman" w:eastAsia="Microsoft Sans Serif" w:hAnsi="Times New Roman" w:cs="Times New Roman"/>
                <w:b/>
                <w:color w:val="000000"/>
                <w:sz w:val="24"/>
                <w:lang w:bidi="ru-RU"/>
              </w:rPr>
              <w:t>Параметры требований к препарату</w:t>
            </w:r>
          </w:p>
        </w:tc>
        <w:tc>
          <w:tcPr>
            <w:tcW w:w="3311" w:type="pct"/>
            <w:tcBorders>
              <w:top w:val="single" w:sz="4" w:space="0" w:color="auto"/>
              <w:left w:val="single" w:sz="4" w:space="0" w:color="auto"/>
              <w:right w:val="single" w:sz="4" w:space="0" w:color="auto"/>
            </w:tcBorders>
            <w:shd w:val="clear" w:color="auto" w:fill="FFFFFF"/>
            <w:vAlign w:val="center"/>
          </w:tcPr>
          <w:p w:rsidR="00A63EEA" w:rsidRPr="00A63EEA" w:rsidRDefault="00A63EEA" w:rsidP="00A63EEA">
            <w:pPr>
              <w:widowControl w:val="0"/>
              <w:spacing w:after="0" w:line="240" w:lineRule="auto"/>
              <w:jc w:val="center"/>
              <w:rPr>
                <w:rFonts w:ascii="Times New Roman" w:eastAsia="Courier New" w:hAnsi="Times New Roman" w:cs="Times New Roman"/>
                <w:b/>
                <w:color w:val="000000"/>
                <w:sz w:val="24"/>
                <w:szCs w:val="24"/>
                <w:lang w:bidi="ru-RU"/>
              </w:rPr>
            </w:pPr>
            <w:r w:rsidRPr="00A63EEA">
              <w:rPr>
                <w:rFonts w:ascii="Times New Roman" w:eastAsia="Microsoft Sans Serif" w:hAnsi="Times New Roman" w:cs="Times New Roman"/>
                <w:b/>
                <w:color w:val="000000"/>
                <w:sz w:val="24"/>
                <w:lang w:bidi="ru-RU"/>
              </w:rPr>
              <w:t xml:space="preserve">Требования к препарату </w:t>
            </w:r>
          </w:p>
        </w:tc>
      </w:tr>
      <w:tr w:rsidR="00A63EEA" w:rsidRPr="00A63EEA" w:rsidTr="00A63EEA">
        <w:trPr>
          <w:trHeight w:val="738"/>
        </w:trPr>
        <w:tc>
          <w:tcPr>
            <w:tcW w:w="325" w:type="pct"/>
            <w:tcBorders>
              <w:top w:val="single" w:sz="4" w:space="0" w:color="auto"/>
              <w:left w:val="single" w:sz="4" w:space="0" w:color="auto"/>
            </w:tcBorders>
            <w:shd w:val="clear" w:color="auto" w:fill="FFFFFF"/>
            <w:vAlign w:val="center"/>
          </w:tcPr>
          <w:p w:rsidR="00A63EEA" w:rsidRPr="00A63EEA" w:rsidRDefault="00A63EEA" w:rsidP="00B5396A">
            <w:pPr>
              <w:widowControl w:val="0"/>
              <w:numPr>
                <w:ilvl w:val="0"/>
                <w:numId w:val="7"/>
              </w:numPr>
              <w:spacing w:after="0" w:line="240" w:lineRule="auto"/>
              <w:jc w:val="center"/>
              <w:rPr>
                <w:rFonts w:ascii="Times New Roman" w:eastAsia="Courier New" w:hAnsi="Times New Roman" w:cs="Times New Roman"/>
                <w:color w:val="000000"/>
                <w:sz w:val="24"/>
                <w:szCs w:val="24"/>
                <w:lang w:bidi="ru-RU"/>
              </w:rPr>
            </w:pPr>
          </w:p>
        </w:tc>
        <w:tc>
          <w:tcPr>
            <w:tcW w:w="1364" w:type="pct"/>
            <w:tcBorders>
              <w:top w:val="single" w:sz="4" w:space="0" w:color="auto"/>
              <w:left w:val="single" w:sz="4" w:space="0" w:color="auto"/>
            </w:tcBorders>
            <w:shd w:val="clear" w:color="auto" w:fill="FFFFFF"/>
            <w:vAlign w:val="center"/>
          </w:tcPr>
          <w:p w:rsidR="00A63EEA" w:rsidRPr="00A63EEA" w:rsidRDefault="00A63EEA" w:rsidP="00A63EEA">
            <w:pPr>
              <w:widowControl w:val="0"/>
              <w:spacing w:after="0" w:line="240" w:lineRule="auto"/>
              <w:ind w:left="131" w:right="132"/>
              <w:jc w:val="center"/>
              <w:rPr>
                <w:rFonts w:ascii="Times New Roman" w:eastAsia="Courier New" w:hAnsi="Times New Roman" w:cs="Times New Roman"/>
                <w:color w:val="000000"/>
                <w:sz w:val="24"/>
                <w:szCs w:val="24"/>
                <w:lang w:bidi="ru-RU"/>
              </w:rPr>
            </w:pPr>
            <w:r w:rsidRPr="00A63EEA">
              <w:rPr>
                <w:rFonts w:ascii="Times New Roman" w:eastAsia="Microsoft Sans Serif" w:hAnsi="Times New Roman" w:cs="Times New Roman"/>
                <w:color w:val="000000"/>
                <w:sz w:val="24"/>
                <w:lang w:bidi="ru-RU"/>
              </w:rPr>
              <w:t>Наименование препарата</w:t>
            </w:r>
          </w:p>
        </w:tc>
        <w:tc>
          <w:tcPr>
            <w:tcW w:w="3311" w:type="pct"/>
            <w:tcBorders>
              <w:top w:val="single" w:sz="4" w:space="0" w:color="auto"/>
              <w:left w:val="single" w:sz="4" w:space="0" w:color="auto"/>
              <w:right w:val="single" w:sz="4" w:space="0" w:color="auto"/>
            </w:tcBorders>
            <w:shd w:val="clear" w:color="auto" w:fill="FFFFFF"/>
            <w:vAlign w:val="center"/>
          </w:tcPr>
          <w:p w:rsidR="00A63EEA" w:rsidRPr="00A63EEA" w:rsidRDefault="00A63EEA" w:rsidP="00A63EEA">
            <w:pPr>
              <w:widowControl w:val="0"/>
              <w:spacing w:after="0" w:line="240" w:lineRule="auto"/>
              <w:ind w:left="131" w:right="132"/>
              <w:jc w:val="both"/>
              <w:rPr>
                <w:rFonts w:ascii="Times New Roman" w:eastAsia="Microsoft Sans Serif" w:hAnsi="Times New Roman" w:cs="Times New Roman"/>
                <w:color w:val="000000"/>
                <w:sz w:val="24"/>
                <w:szCs w:val="24"/>
                <w:lang w:bidi="ru-RU"/>
              </w:rPr>
            </w:pPr>
            <w:proofErr w:type="spellStart"/>
            <w:r w:rsidRPr="00A63EEA">
              <w:rPr>
                <w:rFonts w:ascii="Times New Roman" w:eastAsia="Microsoft Sans Serif" w:hAnsi="Times New Roman" w:cs="Times New Roman"/>
                <w:color w:val="000000"/>
                <w:sz w:val="24"/>
                <w:szCs w:val="24"/>
                <w:lang w:bidi="ru-RU"/>
              </w:rPr>
              <w:t>Фентанил</w:t>
            </w:r>
            <w:proofErr w:type="spellEnd"/>
            <w:r w:rsidRPr="00A63EEA">
              <w:rPr>
                <w:rFonts w:ascii="Times New Roman" w:eastAsia="Microsoft Sans Serif" w:hAnsi="Times New Roman" w:cs="Times New Roman"/>
                <w:color w:val="000000"/>
                <w:sz w:val="24"/>
                <w:szCs w:val="24"/>
                <w:lang w:bidi="ru-RU"/>
              </w:rPr>
              <w:t xml:space="preserve"> основание, стандартный образец (</w:t>
            </w:r>
            <w:r w:rsidRPr="00A63EEA">
              <w:rPr>
                <w:rFonts w:ascii="Times New Roman" w:eastAsia="Microsoft Sans Serif" w:hAnsi="Times New Roman" w:cs="Times New Roman"/>
                <w:iCs/>
                <w:color w:val="000000"/>
                <w:sz w:val="24"/>
                <w:szCs w:val="24"/>
                <w:lang w:val="en-US" w:bidi="ru-RU"/>
              </w:rPr>
              <w:t>USP</w:t>
            </w:r>
            <w:r w:rsidRPr="00A63EEA">
              <w:rPr>
                <w:rFonts w:ascii="Times New Roman" w:eastAsia="Microsoft Sans Serif" w:hAnsi="Times New Roman" w:cs="Times New Roman"/>
                <w:iCs/>
                <w:color w:val="000000"/>
                <w:sz w:val="24"/>
                <w:szCs w:val="24"/>
                <w:lang w:bidi="ru-RU"/>
              </w:rPr>
              <w:t>)</w:t>
            </w:r>
          </w:p>
          <w:p w:rsidR="00A63EEA" w:rsidRPr="00A63EEA" w:rsidRDefault="00A63EEA" w:rsidP="00A63EEA">
            <w:pPr>
              <w:widowControl w:val="0"/>
              <w:spacing w:after="0" w:line="240" w:lineRule="auto"/>
              <w:ind w:left="131" w:right="132"/>
              <w:jc w:val="both"/>
              <w:rPr>
                <w:rFonts w:ascii="Times New Roman" w:eastAsia="Courier New" w:hAnsi="Times New Roman" w:cs="Times New Roman"/>
                <w:color w:val="000000"/>
                <w:sz w:val="24"/>
                <w:szCs w:val="24"/>
                <w:lang w:bidi="ru-RU"/>
              </w:rPr>
            </w:pPr>
            <w:r w:rsidRPr="00A63EEA">
              <w:rPr>
                <w:rFonts w:ascii="Times New Roman" w:eastAsia="Courier New" w:hAnsi="Times New Roman" w:cs="Times New Roman"/>
                <w:color w:val="000000"/>
                <w:sz w:val="24"/>
                <w:szCs w:val="24"/>
                <w:lang w:bidi="ru-RU"/>
              </w:rPr>
              <w:t xml:space="preserve">Примесь РРА (примесь D </w:t>
            </w:r>
            <w:proofErr w:type="spellStart"/>
            <w:r w:rsidRPr="00A63EEA">
              <w:rPr>
                <w:rFonts w:ascii="Times New Roman" w:eastAsia="Courier New" w:hAnsi="Times New Roman" w:cs="Times New Roman"/>
                <w:color w:val="000000"/>
                <w:sz w:val="24"/>
                <w:szCs w:val="24"/>
                <w:lang w:bidi="ru-RU"/>
              </w:rPr>
              <w:t>Фентанил</w:t>
            </w:r>
            <w:proofErr w:type="spellEnd"/>
            <w:r w:rsidRPr="00A63EEA">
              <w:rPr>
                <w:rFonts w:ascii="Times New Roman" w:eastAsia="Courier New" w:hAnsi="Times New Roman" w:cs="Times New Roman"/>
                <w:color w:val="000000"/>
                <w:sz w:val="24"/>
                <w:szCs w:val="24"/>
                <w:lang w:bidi="ru-RU"/>
              </w:rPr>
              <w:t>) стандартный образец</w:t>
            </w:r>
          </w:p>
          <w:p w:rsidR="00A63EEA" w:rsidRPr="00A63EEA" w:rsidRDefault="00A63EEA" w:rsidP="00A63EEA">
            <w:pPr>
              <w:widowControl w:val="0"/>
              <w:spacing w:after="0" w:line="240" w:lineRule="auto"/>
              <w:ind w:right="132"/>
              <w:jc w:val="both"/>
              <w:rPr>
                <w:rFonts w:ascii="Times New Roman" w:eastAsia="Courier New" w:hAnsi="Times New Roman" w:cs="Times New Roman"/>
                <w:color w:val="000000"/>
                <w:sz w:val="24"/>
                <w:szCs w:val="24"/>
                <w:lang w:bidi="ru-RU"/>
              </w:rPr>
            </w:pPr>
          </w:p>
        </w:tc>
      </w:tr>
      <w:tr w:rsidR="00A63EEA" w:rsidRPr="00A63EEA" w:rsidTr="00A63EEA">
        <w:trPr>
          <w:trHeight w:val="550"/>
        </w:trPr>
        <w:tc>
          <w:tcPr>
            <w:tcW w:w="325" w:type="pct"/>
            <w:tcBorders>
              <w:top w:val="single" w:sz="4" w:space="0" w:color="auto"/>
              <w:left w:val="single" w:sz="4" w:space="0" w:color="auto"/>
            </w:tcBorders>
            <w:shd w:val="clear" w:color="auto" w:fill="FFFFFF"/>
            <w:vAlign w:val="center"/>
          </w:tcPr>
          <w:p w:rsidR="00A63EEA" w:rsidRPr="00A63EEA" w:rsidRDefault="00A63EEA" w:rsidP="00B5396A">
            <w:pPr>
              <w:widowControl w:val="0"/>
              <w:numPr>
                <w:ilvl w:val="0"/>
                <w:numId w:val="7"/>
              </w:numPr>
              <w:spacing w:after="0" w:line="240" w:lineRule="auto"/>
              <w:jc w:val="center"/>
              <w:rPr>
                <w:rFonts w:ascii="Times New Roman" w:eastAsia="Courier New" w:hAnsi="Times New Roman" w:cs="Times New Roman"/>
                <w:color w:val="000000"/>
                <w:sz w:val="24"/>
                <w:szCs w:val="24"/>
                <w:lang w:bidi="ru-RU"/>
              </w:rPr>
            </w:pPr>
          </w:p>
        </w:tc>
        <w:tc>
          <w:tcPr>
            <w:tcW w:w="1364" w:type="pct"/>
            <w:tcBorders>
              <w:top w:val="single" w:sz="4" w:space="0" w:color="auto"/>
              <w:left w:val="single" w:sz="4" w:space="0" w:color="auto"/>
            </w:tcBorders>
            <w:shd w:val="clear" w:color="auto" w:fill="FFFFFF"/>
            <w:vAlign w:val="center"/>
          </w:tcPr>
          <w:p w:rsidR="00A63EEA" w:rsidRPr="00A63EEA" w:rsidRDefault="00A63EEA" w:rsidP="00A63EEA">
            <w:pPr>
              <w:widowControl w:val="0"/>
              <w:spacing w:after="0" w:line="240" w:lineRule="auto"/>
              <w:ind w:left="131" w:right="132"/>
              <w:jc w:val="center"/>
              <w:rPr>
                <w:rFonts w:ascii="Times New Roman" w:eastAsia="Courier New" w:hAnsi="Times New Roman" w:cs="Times New Roman"/>
                <w:color w:val="000000"/>
                <w:sz w:val="24"/>
                <w:szCs w:val="24"/>
                <w:lang w:bidi="ru-RU"/>
              </w:rPr>
            </w:pPr>
            <w:r w:rsidRPr="00A63EEA">
              <w:rPr>
                <w:rFonts w:ascii="Times New Roman" w:eastAsia="Microsoft Sans Serif" w:hAnsi="Times New Roman" w:cs="Times New Roman"/>
                <w:color w:val="000000"/>
                <w:sz w:val="24"/>
                <w:lang w:bidi="ru-RU"/>
              </w:rPr>
              <w:t>Количество препарата</w:t>
            </w:r>
          </w:p>
        </w:tc>
        <w:tc>
          <w:tcPr>
            <w:tcW w:w="3311" w:type="pct"/>
            <w:tcBorders>
              <w:top w:val="single" w:sz="4" w:space="0" w:color="auto"/>
              <w:left w:val="single" w:sz="4" w:space="0" w:color="auto"/>
              <w:right w:val="single" w:sz="4" w:space="0" w:color="auto"/>
            </w:tcBorders>
            <w:shd w:val="clear" w:color="auto" w:fill="FFFFFF"/>
            <w:vAlign w:val="center"/>
          </w:tcPr>
          <w:p w:rsidR="00A63EEA" w:rsidRPr="00A63EEA" w:rsidRDefault="00A63EEA" w:rsidP="00A63EEA">
            <w:pPr>
              <w:widowControl w:val="0"/>
              <w:spacing w:after="0" w:line="240" w:lineRule="auto"/>
              <w:ind w:left="131" w:right="132"/>
              <w:jc w:val="both"/>
              <w:rPr>
                <w:rFonts w:ascii="Times New Roman" w:eastAsia="Microsoft Sans Serif" w:hAnsi="Times New Roman" w:cs="Times New Roman"/>
                <w:iCs/>
                <w:color w:val="000000"/>
                <w:sz w:val="24"/>
                <w:lang w:bidi="ru-RU"/>
              </w:rPr>
            </w:pPr>
            <w:r w:rsidRPr="00A63EEA">
              <w:rPr>
                <w:rFonts w:ascii="Times New Roman" w:eastAsia="Microsoft Sans Serif" w:hAnsi="Times New Roman" w:cs="Times New Roman"/>
                <w:iCs/>
                <w:color w:val="000000"/>
                <w:sz w:val="24"/>
                <w:lang w:bidi="ru-RU"/>
              </w:rPr>
              <w:t xml:space="preserve">13 </w:t>
            </w:r>
            <w:proofErr w:type="spellStart"/>
            <w:r w:rsidRPr="00A63EEA">
              <w:rPr>
                <w:rFonts w:ascii="Times New Roman" w:eastAsia="Microsoft Sans Serif" w:hAnsi="Times New Roman" w:cs="Times New Roman"/>
                <w:iCs/>
                <w:color w:val="000000"/>
                <w:sz w:val="24"/>
                <w:lang w:bidi="ru-RU"/>
              </w:rPr>
              <w:t>уп</w:t>
            </w:r>
            <w:proofErr w:type="spellEnd"/>
            <w:r w:rsidRPr="00A63EEA">
              <w:rPr>
                <w:rFonts w:ascii="Times New Roman" w:eastAsia="Microsoft Sans Serif" w:hAnsi="Times New Roman" w:cs="Times New Roman"/>
                <w:iCs/>
                <w:color w:val="000000"/>
                <w:sz w:val="24"/>
                <w:lang w:bidi="ru-RU"/>
              </w:rPr>
              <w:t xml:space="preserve">. </w:t>
            </w:r>
            <w:proofErr w:type="spellStart"/>
            <w:r w:rsidRPr="00A63EEA">
              <w:rPr>
                <w:rFonts w:ascii="Times New Roman" w:eastAsia="Microsoft Sans Serif" w:hAnsi="Times New Roman" w:cs="Times New Roman"/>
                <w:iCs/>
                <w:color w:val="000000"/>
                <w:sz w:val="24"/>
                <w:lang w:bidi="ru-RU"/>
              </w:rPr>
              <w:t>Фентанил</w:t>
            </w:r>
            <w:proofErr w:type="spellEnd"/>
            <w:r w:rsidRPr="00A63EEA">
              <w:rPr>
                <w:rFonts w:ascii="Times New Roman" w:eastAsia="Microsoft Sans Serif" w:hAnsi="Times New Roman" w:cs="Times New Roman"/>
                <w:iCs/>
                <w:color w:val="000000"/>
                <w:sz w:val="24"/>
                <w:lang w:bidi="ru-RU"/>
              </w:rPr>
              <w:t xml:space="preserve"> основание</w:t>
            </w:r>
          </w:p>
          <w:p w:rsidR="00A63EEA" w:rsidRPr="00A63EEA" w:rsidRDefault="00A63EEA" w:rsidP="00A63EEA">
            <w:pPr>
              <w:widowControl w:val="0"/>
              <w:spacing w:after="0" w:line="240" w:lineRule="auto"/>
              <w:ind w:left="131" w:right="132"/>
              <w:jc w:val="both"/>
              <w:rPr>
                <w:rFonts w:ascii="Times New Roman" w:eastAsia="Courier New" w:hAnsi="Times New Roman" w:cs="Times New Roman"/>
                <w:color w:val="000000"/>
                <w:sz w:val="24"/>
                <w:szCs w:val="24"/>
                <w:lang w:bidi="ru-RU"/>
              </w:rPr>
            </w:pPr>
            <w:r w:rsidRPr="00A63EEA">
              <w:rPr>
                <w:rFonts w:ascii="Times New Roman" w:eastAsia="Microsoft Sans Serif" w:hAnsi="Times New Roman" w:cs="Times New Roman"/>
                <w:iCs/>
                <w:color w:val="000000"/>
                <w:sz w:val="24"/>
                <w:lang w:bidi="ru-RU"/>
              </w:rPr>
              <w:t xml:space="preserve">2 </w:t>
            </w:r>
            <w:proofErr w:type="spellStart"/>
            <w:r w:rsidRPr="00A63EEA">
              <w:rPr>
                <w:rFonts w:ascii="Times New Roman" w:eastAsia="Microsoft Sans Serif" w:hAnsi="Times New Roman" w:cs="Times New Roman"/>
                <w:iCs/>
                <w:color w:val="000000"/>
                <w:sz w:val="24"/>
                <w:lang w:bidi="ru-RU"/>
              </w:rPr>
              <w:t>уп</w:t>
            </w:r>
            <w:proofErr w:type="spellEnd"/>
            <w:r w:rsidRPr="00A63EEA">
              <w:rPr>
                <w:rFonts w:ascii="Times New Roman" w:eastAsia="Microsoft Sans Serif" w:hAnsi="Times New Roman" w:cs="Times New Roman"/>
                <w:iCs/>
                <w:color w:val="000000"/>
                <w:sz w:val="24"/>
                <w:lang w:bidi="ru-RU"/>
              </w:rPr>
              <w:t>. Примеси РРА</w:t>
            </w:r>
          </w:p>
        </w:tc>
      </w:tr>
      <w:tr w:rsidR="00A63EEA" w:rsidRPr="00A63EEA" w:rsidTr="00A63EEA">
        <w:trPr>
          <w:trHeight w:val="402"/>
        </w:trPr>
        <w:tc>
          <w:tcPr>
            <w:tcW w:w="325" w:type="pct"/>
            <w:tcBorders>
              <w:top w:val="single" w:sz="4" w:space="0" w:color="auto"/>
              <w:left w:val="single" w:sz="4" w:space="0" w:color="auto"/>
            </w:tcBorders>
            <w:shd w:val="clear" w:color="auto" w:fill="FFFFFF"/>
            <w:vAlign w:val="center"/>
          </w:tcPr>
          <w:p w:rsidR="00A63EEA" w:rsidRPr="00A63EEA" w:rsidRDefault="00A63EEA" w:rsidP="00B5396A">
            <w:pPr>
              <w:widowControl w:val="0"/>
              <w:numPr>
                <w:ilvl w:val="0"/>
                <w:numId w:val="7"/>
              </w:numPr>
              <w:spacing w:after="0" w:line="240" w:lineRule="auto"/>
              <w:jc w:val="center"/>
              <w:rPr>
                <w:rFonts w:ascii="Times New Roman" w:eastAsia="Courier New" w:hAnsi="Times New Roman" w:cs="Times New Roman"/>
                <w:color w:val="000000"/>
                <w:sz w:val="24"/>
                <w:szCs w:val="24"/>
                <w:lang w:bidi="ru-RU"/>
              </w:rPr>
            </w:pPr>
          </w:p>
        </w:tc>
        <w:tc>
          <w:tcPr>
            <w:tcW w:w="1364" w:type="pct"/>
            <w:tcBorders>
              <w:top w:val="single" w:sz="4" w:space="0" w:color="auto"/>
              <w:left w:val="single" w:sz="4" w:space="0" w:color="auto"/>
            </w:tcBorders>
            <w:shd w:val="clear" w:color="auto" w:fill="FFFFFF"/>
            <w:vAlign w:val="center"/>
          </w:tcPr>
          <w:p w:rsidR="00A63EEA" w:rsidRPr="00A63EEA" w:rsidRDefault="00A63EEA" w:rsidP="00A63EEA">
            <w:pPr>
              <w:widowControl w:val="0"/>
              <w:spacing w:after="0" w:line="240" w:lineRule="auto"/>
              <w:ind w:left="131" w:right="132"/>
              <w:jc w:val="center"/>
              <w:rPr>
                <w:rFonts w:ascii="Times New Roman" w:eastAsia="Microsoft Sans Serif" w:hAnsi="Times New Roman" w:cs="Times New Roman"/>
                <w:color w:val="000000"/>
                <w:sz w:val="24"/>
                <w:szCs w:val="24"/>
                <w:lang w:bidi="ru-RU"/>
              </w:rPr>
            </w:pPr>
            <w:r w:rsidRPr="00A63EEA">
              <w:rPr>
                <w:rFonts w:ascii="Times New Roman" w:eastAsia="Microsoft Sans Serif" w:hAnsi="Times New Roman" w:cs="Times New Roman"/>
                <w:color w:val="000000"/>
                <w:sz w:val="24"/>
                <w:lang w:bidi="ru-RU"/>
              </w:rPr>
              <w:t>Срок поставки</w:t>
            </w:r>
          </w:p>
        </w:tc>
        <w:tc>
          <w:tcPr>
            <w:tcW w:w="3311" w:type="pct"/>
            <w:tcBorders>
              <w:top w:val="single" w:sz="4" w:space="0" w:color="auto"/>
              <w:left w:val="single" w:sz="4" w:space="0" w:color="auto"/>
              <w:right w:val="single" w:sz="4" w:space="0" w:color="auto"/>
            </w:tcBorders>
            <w:shd w:val="clear" w:color="auto" w:fill="FFFFFF"/>
            <w:vAlign w:val="center"/>
          </w:tcPr>
          <w:p w:rsidR="00A63EEA" w:rsidRPr="00A63EEA" w:rsidRDefault="00A63EEA" w:rsidP="00A63EEA">
            <w:pPr>
              <w:keepNext/>
              <w:widowControl w:val="0"/>
              <w:spacing w:after="0" w:line="240" w:lineRule="auto"/>
              <w:jc w:val="both"/>
              <w:rPr>
                <w:rFonts w:ascii="Times New Roman" w:eastAsia="Times New Roman" w:hAnsi="Times New Roman" w:cs="Times New Roman"/>
                <w:snapToGrid w:val="0"/>
                <w:sz w:val="24"/>
                <w:szCs w:val="24"/>
              </w:rPr>
            </w:pPr>
            <w:r w:rsidRPr="00A63EEA">
              <w:rPr>
                <w:rFonts w:ascii="Times New Roman" w:eastAsia="Times New Roman" w:hAnsi="Times New Roman" w:cs="Times New Roman"/>
                <w:snapToGrid w:val="0"/>
                <w:sz w:val="24"/>
                <w:szCs w:val="24"/>
              </w:rPr>
              <w:t xml:space="preserve">  90 (девяносто) дней </w:t>
            </w:r>
            <w:proofErr w:type="gramStart"/>
            <w:r w:rsidRPr="00A63EEA">
              <w:rPr>
                <w:rFonts w:ascii="Times New Roman" w:eastAsia="Times New Roman" w:hAnsi="Times New Roman" w:cs="Times New Roman"/>
                <w:snapToGrid w:val="0"/>
                <w:sz w:val="24"/>
                <w:szCs w:val="24"/>
              </w:rPr>
              <w:t>с даты подписания</w:t>
            </w:r>
            <w:proofErr w:type="gramEnd"/>
            <w:r w:rsidRPr="00A63EEA">
              <w:rPr>
                <w:rFonts w:ascii="Times New Roman" w:eastAsia="Times New Roman" w:hAnsi="Times New Roman" w:cs="Times New Roman"/>
                <w:snapToGrid w:val="0"/>
                <w:sz w:val="24"/>
                <w:szCs w:val="24"/>
              </w:rPr>
              <w:t xml:space="preserve"> контракта.</w:t>
            </w:r>
          </w:p>
        </w:tc>
      </w:tr>
      <w:tr w:rsidR="00A63EEA" w:rsidRPr="00A63EEA" w:rsidTr="00A63EEA">
        <w:trPr>
          <w:trHeight w:val="408"/>
        </w:trPr>
        <w:tc>
          <w:tcPr>
            <w:tcW w:w="325" w:type="pct"/>
            <w:tcBorders>
              <w:top w:val="single" w:sz="4" w:space="0" w:color="auto"/>
              <w:left w:val="single" w:sz="4" w:space="0" w:color="auto"/>
              <w:bottom w:val="single" w:sz="4" w:space="0" w:color="auto"/>
            </w:tcBorders>
            <w:shd w:val="clear" w:color="auto" w:fill="FFFFFF"/>
            <w:vAlign w:val="center"/>
          </w:tcPr>
          <w:p w:rsidR="00A63EEA" w:rsidRPr="00A63EEA" w:rsidRDefault="00A63EEA" w:rsidP="00B5396A">
            <w:pPr>
              <w:widowControl w:val="0"/>
              <w:numPr>
                <w:ilvl w:val="0"/>
                <w:numId w:val="7"/>
              </w:numPr>
              <w:spacing w:after="0" w:line="240" w:lineRule="auto"/>
              <w:jc w:val="center"/>
              <w:rPr>
                <w:rFonts w:ascii="Times New Roman" w:eastAsia="Microsoft Sans Serif" w:hAnsi="Times New Roman" w:cs="Times New Roman"/>
                <w:color w:val="000000"/>
                <w:sz w:val="24"/>
                <w:lang w:bidi="ru-RU"/>
              </w:rPr>
            </w:pPr>
          </w:p>
        </w:tc>
        <w:tc>
          <w:tcPr>
            <w:tcW w:w="1364" w:type="pct"/>
            <w:tcBorders>
              <w:top w:val="single" w:sz="4" w:space="0" w:color="auto"/>
              <w:left w:val="single" w:sz="4" w:space="0" w:color="auto"/>
              <w:bottom w:val="single" w:sz="4" w:space="0" w:color="auto"/>
            </w:tcBorders>
            <w:shd w:val="clear" w:color="auto" w:fill="FFFFFF"/>
            <w:vAlign w:val="center"/>
          </w:tcPr>
          <w:p w:rsidR="00A63EEA" w:rsidRPr="00A63EEA" w:rsidRDefault="00A63EEA" w:rsidP="00A63EEA">
            <w:pPr>
              <w:widowControl w:val="0"/>
              <w:spacing w:after="0" w:line="240" w:lineRule="auto"/>
              <w:ind w:left="131" w:right="132"/>
              <w:jc w:val="center"/>
              <w:rPr>
                <w:rFonts w:ascii="Times New Roman" w:eastAsia="Microsoft Sans Serif" w:hAnsi="Times New Roman" w:cs="Times New Roman"/>
                <w:color w:val="000000"/>
                <w:sz w:val="24"/>
                <w:lang w:bidi="ru-RU"/>
              </w:rPr>
            </w:pPr>
            <w:r w:rsidRPr="00A63EEA">
              <w:rPr>
                <w:rFonts w:ascii="Times New Roman" w:eastAsia="Microsoft Sans Serif" w:hAnsi="Times New Roman" w:cs="Times New Roman"/>
                <w:color w:val="000000"/>
                <w:sz w:val="24"/>
                <w:lang w:bidi="ru-RU"/>
              </w:rPr>
              <w:t>Место поставки</w:t>
            </w:r>
          </w:p>
        </w:tc>
        <w:tc>
          <w:tcPr>
            <w:tcW w:w="3311" w:type="pct"/>
            <w:tcBorders>
              <w:top w:val="single" w:sz="4" w:space="0" w:color="auto"/>
              <w:left w:val="single" w:sz="4" w:space="0" w:color="auto"/>
              <w:bottom w:val="single" w:sz="4" w:space="0" w:color="auto"/>
              <w:right w:val="single" w:sz="4" w:space="0" w:color="auto"/>
            </w:tcBorders>
            <w:shd w:val="clear" w:color="auto" w:fill="FFFFFF"/>
            <w:vAlign w:val="center"/>
          </w:tcPr>
          <w:p w:rsidR="00A63EEA" w:rsidRPr="00A63EEA" w:rsidRDefault="00A63EEA" w:rsidP="00A63EEA">
            <w:pPr>
              <w:widowControl w:val="0"/>
              <w:spacing w:after="0" w:line="240" w:lineRule="auto"/>
              <w:ind w:left="131"/>
              <w:rPr>
                <w:rFonts w:ascii="Times New Roman" w:eastAsia="Microsoft Sans Serif" w:hAnsi="Times New Roman" w:cs="Times New Roman"/>
                <w:iCs/>
                <w:color w:val="000000"/>
                <w:sz w:val="24"/>
                <w:lang w:bidi="ru-RU"/>
              </w:rPr>
            </w:pPr>
            <w:r w:rsidRPr="00A63EEA">
              <w:rPr>
                <w:rFonts w:ascii="Times New Roman" w:eastAsia="Microsoft Sans Serif" w:hAnsi="Times New Roman" w:cs="Times New Roman"/>
                <w:iCs/>
                <w:color w:val="000000"/>
                <w:sz w:val="24"/>
                <w:lang w:bidi="ru-RU"/>
              </w:rPr>
              <w:t>аэропорт Домодедово</w:t>
            </w:r>
          </w:p>
        </w:tc>
      </w:tr>
      <w:tr w:rsidR="00A63EEA" w:rsidRPr="00A63EEA" w:rsidTr="00A63EEA">
        <w:trPr>
          <w:trHeight w:val="2834"/>
        </w:trPr>
        <w:tc>
          <w:tcPr>
            <w:tcW w:w="325" w:type="pct"/>
            <w:tcBorders>
              <w:top w:val="single" w:sz="4" w:space="0" w:color="auto"/>
              <w:left w:val="single" w:sz="4" w:space="0" w:color="auto"/>
            </w:tcBorders>
            <w:shd w:val="clear" w:color="auto" w:fill="FFFFFF"/>
            <w:vAlign w:val="center"/>
          </w:tcPr>
          <w:p w:rsidR="00A63EEA" w:rsidRPr="00A63EEA" w:rsidRDefault="00A63EEA" w:rsidP="00B5396A">
            <w:pPr>
              <w:widowControl w:val="0"/>
              <w:numPr>
                <w:ilvl w:val="0"/>
                <w:numId w:val="7"/>
              </w:numPr>
              <w:spacing w:after="0" w:line="240" w:lineRule="auto"/>
              <w:jc w:val="center"/>
              <w:rPr>
                <w:rFonts w:ascii="Times New Roman" w:eastAsia="Courier New" w:hAnsi="Times New Roman" w:cs="Times New Roman"/>
                <w:color w:val="000000"/>
                <w:sz w:val="24"/>
                <w:szCs w:val="24"/>
                <w:lang w:bidi="ru-RU"/>
              </w:rPr>
            </w:pPr>
          </w:p>
        </w:tc>
        <w:tc>
          <w:tcPr>
            <w:tcW w:w="1364" w:type="pct"/>
            <w:tcBorders>
              <w:top w:val="single" w:sz="4" w:space="0" w:color="auto"/>
              <w:left w:val="single" w:sz="4" w:space="0" w:color="auto"/>
            </w:tcBorders>
            <w:shd w:val="clear" w:color="auto" w:fill="FFFFFF"/>
            <w:vAlign w:val="center"/>
          </w:tcPr>
          <w:p w:rsidR="00A63EEA" w:rsidRPr="00A63EEA" w:rsidRDefault="00A63EEA" w:rsidP="00A63EEA">
            <w:pPr>
              <w:autoSpaceDE w:val="0"/>
              <w:autoSpaceDN w:val="0"/>
              <w:adjustRightInd w:val="0"/>
              <w:spacing w:after="0" w:line="240" w:lineRule="auto"/>
              <w:ind w:left="131" w:right="132"/>
              <w:jc w:val="center"/>
              <w:rPr>
                <w:rFonts w:ascii="Times New Roman" w:eastAsia="Courier New" w:hAnsi="Times New Roman" w:cs="Times New Roman"/>
                <w:color w:val="000000"/>
                <w:sz w:val="24"/>
                <w:szCs w:val="24"/>
                <w:lang w:bidi="ru-RU"/>
              </w:rPr>
            </w:pPr>
            <w:r w:rsidRPr="00A63EEA">
              <w:rPr>
                <w:rFonts w:ascii="Times New Roman" w:eastAsia="Microsoft Sans Serif" w:hAnsi="Times New Roman" w:cs="Times New Roman"/>
                <w:color w:val="000000"/>
                <w:sz w:val="24"/>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A63EEA">
              <w:rPr>
                <w:rFonts w:ascii="Times New Roman" w:eastAsia="Courier New" w:hAnsi="Times New Roman" w:cs="Times New Roman"/>
                <w:bCs/>
                <w:sz w:val="24"/>
                <w:szCs w:val="24"/>
              </w:rPr>
              <w:t xml:space="preserve"> </w:t>
            </w:r>
          </w:p>
        </w:tc>
        <w:tc>
          <w:tcPr>
            <w:tcW w:w="3311" w:type="pct"/>
            <w:tcBorders>
              <w:top w:val="single" w:sz="4" w:space="0" w:color="auto"/>
              <w:left w:val="single" w:sz="4" w:space="0" w:color="auto"/>
              <w:right w:val="single" w:sz="4" w:space="0" w:color="auto"/>
            </w:tcBorders>
            <w:shd w:val="clear" w:color="auto" w:fill="FFFFFF"/>
            <w:vAlign w:val="center"/>
          </w:tcPr>
          <w:p w:rsidR="00A63EEA" w:rsidRPr="00A63EEA" w:rsidRDefault="00A63EEA" w:rsidP="00A63EEA">
            <w:pPr>
              <w:widowControl w:val="0"/>
              <w:spacing w:after="0" w:line="240" w:lineRule="auto"/>
              <w:ind w:left="131" w:right="132"/>
              <w:jc w:val="both"/>
              <w:rPr>
                <w:rFonts w:ascii="Times New Roman" w:eastAsia="Microsoft Sans Serif" w:hAnsi="Times New Roman" w:cs="Times New Roman"/>
                <w:iCs/>
                <w:color w:val="000000"/>
                <w:sz w:val="24"/>
                <w:lang w:bidi="ru-RU"/>
              </w:rPr>
            </w:pPr>
            <w:proofErr w:type="spellStart"/>
            <w:r w:rsidRPr="00A63EEA">
              <w:rPr>
                <w:rFonts w:ascii="Times New Roman" w:eastAsia="Microsoft Sans Serif" w:hAnsi="Times New Roman" w:cs="Times New Roman"/>
                <w:iCs/>
                <w:color w:val="000000"/>
                <w:sz w:val="24"/>
                <w:lang w:bidi="ru-RU"/>
              </w:rPr>
              <w:t>Фентанил</w:t>
            </w:r>
            <w:proofErr w:type="spellEnd"/>
            <w:r w:rsidRPr="00A63EEA">
              <w:rPr>
                <w:rFonts w:ascii="Times New Roman" w:eastAsia="Microsoft Sans Serif" w:hAnsi="Times New Roman" w:cs="Times New Roman"/>
                <w:iCs/>
                <w:color w:val="000000"/>
                <w:sz w:val="24"/>
                <w:lang w:bidi="ru-RU"/>
              </w:rPr>
              <w:t xml:space="preserve"> основание:</w:t>
            </w:r>
          </w:p>
          <w:p w:rsidR="00A63EEA" w:rsidRPr="00A63EEA" w:rsidRDefault="00A63EEA" w:rsidP="00A63EEA">
            <w:pPr>
              <w:widowControl w:val="0"/>
              <w:spacing w:after="0" w:line="240" w:lineRule="auto"/>
              <w:ind w:left="131" w:right="132"/>
              <w:jc w:val="both"/>
              <w:rPr>
                <w:rFonts w:ascii="Times New Roman" w:eastAsia="Microsoft Sans Serif" w:hAnsi="Times New Roman" w:cs="Times New Roman"/>
                <w:iCs/>
                <w:color w:val="000000"/>
                <w:sz w:val="24"/>
                <w:szCs w:val="24"/>
                <w:lang w:bidi="ru-RU"/>
              </w:rPr>
            </w:pPr>
            <w:r w:rsidRPr="00A63EEA">
              <w:rPr>
                <w:rFonts w:ascii="Times New Roman" w:eastAsia="Microsoft Sans Serif" w:hAnsi="Times New Roman" w:cs="Times New Roman"/>
                <w:iCs/>
                <w:color w:val="000000"/>
                <w:sz w:val="24"/>
                <w:lang w:bidi="ru-RU"/>
              </w:rPr>
              <w:t xml:space="preserve"> Производитель; страна происхождения: </w:t>
            </w:r>
            <w:r w:rsidRPr="00A63EEA">
              <w:rPr>
                <w:rFonts w:ascii="Times New Roman" w:eastAsia="Microsoft Sans Serif" w:hAnsi="Times New Roman" w:cs="Times New Roman"/>
                <w:iCs/>
                <w:color w:val="000000"/>
                <w:sz w:val="24"/>
                <w:szCs w:val="24"/>
                <w:lang w:val="en-US" w:bidi="ru-RU"/>
              </w:rPr>
              <w:t>USP</w:t>
            </w:r>
            <w:r w:rsidRPr="00A63EEA">
              <w:rPr>
                <w:rFonts w:ascii="Times New Roman" w:eastAsia="Microsoft Sans Serif" w:hAnsi="Times New Roman" w:cs="Times New Roman"/>
                <w:iCs/>
                <w:color w:val="000000"/>
                <w:sz w:val="24"/>
                <w:szCs w:val="24"/>
                <w:lang w:bidi="ru-RU"/>
              </w:rPr>
              <w:t xml:space="preserve">, 12601 </w:t>
            </w:r>
            <w:proofErr w:type="spellStart"/>
            <w:r w:rsidRPr="00A63EEA">
              <w:rPr>
                <w:rFonts w:ascii="Times New Roman" w:eastAsia="Microsoft Sans Serif" w:hAnsi="Times New Roman" w:cs="Times New Roman"/>
                <w:iCs/>
                <w:color w:val="000000"/>
                <w:sz w:val="24"/>
                <w:szCs w:val="24"/>
                <w:lang w:bidi="ru-RU"/>
              </w:rPr>
              <w:t>Твинброк</w:t>
            </w:r>
            <w:proofErr w:type="spellEnd"/>
            <w:r w:rsidRPr="00A63EEA">
              <w:rPr>
                <w:rFonts w:ascii="Times New Roman" w:eastAsia="Microsoft Sans Serif" w:hAnsi="Times New Roman" w:cs="Times New Roman"/>
                <w:iCs/>
                <w:color w:val="000000"/>
                <w:sz w:val="24"/>
                <w:szCs w:val="24"/>
                <w:lang w:bidi="ru-RU"/>
              </w:rPr>
              <w:t xml:space="preserve">, </w:t>
            </w:r>
            <w:proofErr w:type="spellStart"/>
            <w:r w:rsidRPr="00A63EEA">
              <w:rPr>
                <w:rFonts w:ascii="Times New Roman" w:eastAsia="Microsoft Sans Serif" w:hAnsi="Times New Roman" w:cs="Times New Roman"/>
                <w:iCs/>
                <w:color w:val="000000"/>
                <w:sz w:val="24"/>
                <w:szCs w:val="24"/>
                <w:lang w:bidi="ru-RU"/>
              </w:rPr>
              <w:t>Роквилл</w:t>
            </w:r>
            <w:proofErr w:type="spellEnd"/>
            <w:r w:rsidRPr="00A63EEA">
              <w:rPr>
                <w:rFonts w:ascii="Times New Roman" w:eastAsia="Microsoft Sans Serif" w:hAnsi="Times New Roman" w:cs="Times New Roman"/>
                <w:iCs/>
                <w:color w:val="000000"/>
                <w:sz w:val="24"/>
                <w:szCs w:val="24"/>
                <w:lang w:bidi="ru-RU"/>
              </w:rPr>
              <w:t>, Мэриленд;</w:t>
            </w:r>
          </w:p>
          <w:p w:rsidR="00A63EEA" w:rsidRPr="00A63EEA" w:rsidRDefault="00A63EEA" w:rsidP="00A63EEA">
            <w:pPr>
              <w:widowControl w:val="0"/>
              <w:spacing w:after="0" w:line="240" w:lineRule="auto"/>
              <w:ind w:left="131" w:right="132"/>
              <w:jc w:val="both"/>
              <w:rPr>
                <w:rFonts w:ascii="Times New Roman" w:eastAsia="Microsoft Sans Serif" w:hAnsi="Times New Roman" w:cs="Times New Roman"/>
                <w:iCs/>
                <w:color w:val="000000"/>
                <w:sz w:val="24"/>
                <w:lang w:bidi="ru-RU"/>
              </w:rPr>
            </w:pPr>
            <w:r w:rsidRPr="00A63EEA">
              <w:rPr>
                <w:rFonts w:ascii="Times New Roman" w:eastAsia="Microsoft Sans Serif" w:hAnsi="Times New Roman" w:cs="Times New Roman"/>
                <w:iCs/>
                <w:color w:val="000000"/>
                <w:sz w:val="24"/>
                <w:szCs w:val="24"/>
                <w:lang w:bidi="ru-RU"/>
              </w:rPr>
              <w:t>Соединенные штаты Америки</w:t>
            </w:r>
          </w:p>
          <w:p w:rsidR="00A63EEA" w:rsidRPr="00A63EEA" w:rsidRDefault="00A63EEA" w:rsidP="00A63EEA">
            <w:pPr>
              <w:widowControl w:val="0"/>
              <w:spacing w:after="0" w:line="240" w:lineRule="auto"/>
              <w:ind w:left="131" w:right="132"/>
              <w:jc w:val="both"/>
              <w:rPr>
                <w:rFonts w:ascii="Times New Roman" w:eastAsia="Microsoft Sans Serif" w:hAnsi="Times New Roman" w:cs="Times New Roman"/>
                <w:iCs/>
                <w:color w:val="000000"/>
                <w:sz w:val="24"/>
                <w:lang w:bidi="ru-RU"/>
              </w:rPr>
            </w:pPr>
            <w:r w:rsidRPr="00A63EEA">
              <w:rPr>
                <w:rFonts w:ascii="Times New Roman" w:eastAsia="Microsoft Sans Serif" w:hAnsi="Times New Roman" w:cs="Times New Roman"/>
                <w:iCs/>
                <w:color w:val="000000"/>
                <w:sz w:val="24"/>
                <w:lang w:bidi="ru-RU"/>
              </w:rPr>
              <w:t>Фасовка: флакон</w:t>
            </w:r>
          </w:p>
          <w:p w:rsidR="00A63EEA" w:rsidRPr="00A63EEA" w:rsidRDefault="00A63EEA" w:rsidP="00A63EEA">
            <w:pPr>
              <w:widowControl w:val="0"/>
              <w:spacing w:after="0" w:line="240" w:lineRule="auto"/>
              <w:ind w:left="131" w:right="132"/>
              <w:jc w:val="both"/>
              <w:rPr>
                <w:rFonts w:ascii="Times New Roman" w:eastAsia="Microsoft Sans Serif" w:hAnsi="Times New Roman" w:cs="Times New Roman"/>
                <w:iCs/>
                <w:color w:val="000000"/>
                <w:sz w:val="24"/>
                <w:szCs w:val="24"/>
                <w:lang w:bidi="ru-RU"/>
              </w:rPr>
            </w:pPr>
            <w:r w:rsidRPr="00A63EEA">
              <w:rPr>
                <w:rFonts w:ascii="Times New Roman" w:eastAsia="Microsoft Sans Serif" w:hAnsi="Times New Roman" w:cs="Times New Roman"/>
                <w:iCs/>
                <w:color w:val="000000"/>
                <w:sz w:val="24"/>
                <w:szCs w:val="24"/>
                <w:lang w:bidi="ru-RU"/>
              </w:rPr>
              <w:t>Примесь РРА:</w:t>
            </w:r>
          </w:p>
          <w:p w:rsidR="00A63EEA" w:rsidRPr="00A63EEA" w:rsidRDefault="00A63EEA" w:rsidP="00A63EEA">
            <w:pPr>
              <w:widowControl w:val="0"/>
              <w:spacing w:after="0" w:line="240" w:lineRule="auto"/>
              <w:ind w:left="131" w:right="132"/>
              <w:jc w:val="both"/>
              <w:rPr>
                <w:rFonts w:ascii="Times New Roman" w:eastAsia="Microsoft Sans Serif" w:hAnsi="Times New Roman" w:cs="Times New Roman"/>
                <w:iCs/>
                <w:color w:val="000000"/>
                <w:sz w:val="24"/>
                <w:szCs w:val="24"/>
                <w:lang w:bidi="ru-RU"/>
              </w:rPr>
            </w:pPr>
            <w:r w:rsidRPr="00A63EEA">
              <w:rPr>
                <w:rFonts w:ascii="Times New Roman" w:eastAsia="Microsoft Sans Serif" w:hAnsi="Times New Roman" w:cs="Times New Roman"/>
                <w:iCs/>
                <w:color w:val="000000"/>
                <w:sz w:val="24"/>
                <w:szCs w:val="24"/>
                <w:lang w:bidi="ru-RU"/>
              </w:rPr>
              <w:t>Производитель, страна происхождения:</w:t>
            </w:r>
            <w:r w:rsidRPr="00A63EEA">
              <w:rPr>
                <w:rFonts w:ascii="Times New Roman" w:eastAsia="Times New Roman" w:hAnsi="Times New Roman" w:cs="Times New Roman"/>
                <w:sz w:val="20"/>
                <w:szCs w:val="20"/>
              </w:rPr>
              <w:t xml:space="preserve"> </w:t>
            </w:r>
            <w:r w:rsidRPr="00A63EEA">
              <w:rPr>
                <w:rFonts w:ascii="Times New Roman" w:eastAsia="Microsoft Sans Serif" w:hAnsi="Times New Roman" w:cs="Times New Roman"/>
                <w:iCs/>
                <w:color w:val="000000"/>
                <w:sz w:val="24"/>
                <w:szCs w:val="24"/>
                <w:lang w:bidi="ru-RU"/>
              </w:rPr>
              <w:t>:</w:t>
            </w:r>
            <w:r w:rsidRPr="00A63EEA">
              <w:rPr>
                <w:rFonts w:ascii="Times New Roman" w:eastAsia="Microsoft Sans Serif" w:hAnsi="Times New Roman" w:cs="Times New Roman"/>
                <w:iCs/>
                <w:color w:val="000000"/>
                <w:sz w:val="24"/>
                <w:szCs w:val="24"/>
                <w:lang w:val="en-US" w:bidi="ru-RU"/>
              </w:rPr>
              <w:t> </w:t>
            </w:r>
            <w:r w:rsidRPr="00A63EEA">
              <w:rPr>
                <w:rFonts w:ascii="Times New Roman" w:eastAsia="Microsoft Sans Serif" w:hAnsi="Times New Roman" w:cs="Times New Roman"/>
                <w:iCs/>
                <w:color w:val="000000"/>
                <w:sz w:val="24"/>
                <w:szCs w:val="24"/>
                <w:lang w:bidi="ru-RU"/>
              </w:rPr>
              <w:t xml:space="preserve"> </w:t>
            </w:r>
            <w:proofErr w:type="spellStart"/>
            <w:r w:rsidRPr="00A63EEA">
              <w:rPr>
                <w:rFonts w:ascii="Times New Roman" w:eastAsia="Microsoft Sans Serif" w:hAnsi="Times New Roman" w:cs="Times New Roman"/>
                <w:iCs/>
                <w:color w:val="000000"/>
                <w:sz w:val="24"/>
                <w:szCs w:val="24"/>
                <w:lang w:bidi="ru-RU"/>
              </w:rPr>
              <w:t>Такеда</w:t>
            </w:r>
            <w:proofErr w:type="spellEnd"/>
            <w:r w:rsidRPr="00A63EEA">
              <w:rPr>
                <w:rFonts w:ascii="Times New Roman" w:eastAsia="Microsoft Sans Serif" w:hAnsi="Times New Roman" w:cs="Times New Roman"/>
                <w:iCs/>
                <w:color w:val="000000"/>
                <w:sz w:val="24"/>
                <w:szCs w:val="24"/>
                <w:lang w:bidi="ru-RU"/>
              </w:rPr>
              <w:t xml:space="preserve"> Г</w:t>
            </w:r>
            <w:proofErr w:type="gramStart"/>
            <w:r w:rsidRPr="00A63EEA">
              <w:rPr>
                <w:rFonts w:ascii="Times New Roman" w:eastAsia="Microsoft Sans Serif" w:hAnsi="Times New Roman" w:cs="Times New Roman"/>
                <w:iCs/>
                <w:color w:val="000000"/>
                <w:sz w:val="24"/>
                <w:szCs w:val="24"/>
                <w:lang w:val="en-US" w:bidi="ru-RU"/>
              </w:rPr>
              <w:t>m</w:t>
            </w:r>
            <w:proofErr w:type="spellStart"/>
            <w:proofErr w:type="gramEnd"/>
            <w:r w:rsidRPr="00A63EEA">
              <w:rPr>
                <w:rFonts w:ascii="Times New Roman" w:eastAsia="Microsoft Sans Serif" w:hAnsi="Times New Roman" w:cs="Times New Roman"/>
                <w:iCs/>
                <w:color w:val="000000"/>
                <w:sz w:val="24"/>
                <w:szCs w:val="24"/>
                <w:lang w:bidi="ru-RU"/>
              </w:rPr>
              <w:t>бХ</w:t>
            </w:r>
            <w:proofErr w:type="spellEnd"/>
            <w:r w:rsidRPr="00A63EEA">
              <w:rPr>
                <w:rFonts w:ascii="Times New Roman" w:eastAsia="Microsoft Sans Serif" w:hAnsi="Times New Roman" w:cs="Times New Roman"/>
                <w:iCs/>
                <w:color w:val="000000"/>
                <w:sz w:val="24"/>
                <w:szCs w:val="24"/>
                <w:lang w:bidi="ru-RU"/>
              </w:rPr>
              <w:t xml:space="preserve">, </w:t>
            </w:r>
            <w:proofErr w:type="spellStart"/>
            <w:r w:rsidRPr="00A63EEA">
              <w:rPr>
                <w:rFonts w:ascii="Times New Roman" w:eastAsia="Microsoft Sans Serif" w:hAnsi="Times New Roman" w:cs="Times New Roman"/>
                <w:iCs/>
                <w:color w:val="000000"/>
                <w:sz w:val="24"/>
                <w:szCs w:val="24"/>
                <w:lang w:bidi="ru-RU"/>
              </w:rPr>
              <w:t>Бетриебштате</w:t>
            </w:r>
            <w:proofErr w:type="spellEnd"/>
            <w:r w:rsidRPr="00A63EEA">
              <w:rPr>
                <w:rFonts w:ascii="Times New Roman" w:eastAsia="Microsoft Sans Serif" w:hAnsi="Times New Roman" w:cs="Times New Roman"/>
                <w:iCs/>
                <w:color w:val="000000"/>
                <w:sz w:val="24"/>
                <w:szCs w:val="24"/>
                <w:lang w:bidi="ru-RU"/>
              </w:rPr>
              <w:t xml:space="preserve"> </w:t>
            </w:r>
            <w:proofErr w:type="spellStart"/>
            <w:r w:rsidRPr="00A63EEA">
              <w:rPr>
                <w:rFonts w:ascii="Times New Roman" w:eastAsia="Microsoft Sans Serif" w:hAnsi="Times New Roman" w:cs="Times New Roman"/>
                <w:iCs/>
                <w:color w:val="000000"/>
                <w:sz w:val="24"/>
                <w:szCs w:val="24"/>
                <w:lang w:bidi="ru-RU"/>
              </w:rPr>
              <w:t>Зинген</w:t>
            </w:r>
            <w:proofErr w:type="spellEnd"/>
            <w:r w:rsidRPr="00A63EEA">
              <w:rPr>
                <w:rFonts w:ascii="Times New Roman" w:eastAsia="Microsoft Sans Serif" w:hAnsi="Times New Roman" w:cs="Times New Roman"/>
                <w:iCs/>
                <w:color w:val="000000"/>
                <w:sz w:val="24"/>
                <w:szCs w:val="24"/>
                <w:lang w:bidi="ru-RU"/>
              </w:rPr>
              <w:t xml:space="preserve"> </w:t>
            </w:r>
            <w:proofErr w:type="spellStart"/>
            <w:r w:rsidRPr="00A63EEA">
              <w:rPr>
                <w:rFonts w:ascii="Times New Roman" w:eastAsia="Microsoft Sans Serif" w:hAnsi="Times New Roman" w:cs="Times New Roman"/>
                <w:iCs/>
                <w:color w:val="000000"/>
                <w:sz w:val="24"/>
                <w:szCs w:val="24"/>
                <w:lang w:bidi="ru-RU"/>
              </w:rPr>
              <w:t>Роберт-Бош-Штрассе</w:t>
            </w:r>
            <w:proofErr w:type="spellEnd"/>
            <w:r w:rsidRPr="00A63EEA">
              <w:rPr>
                <w:rFonts w:ascii="Times New Roman" w:eastAsia="Microsoft Sans Serif" w:hAnsi="Times New Roman" w:cs="Times New Roman"/>
                <w:iCs/>
                <w:color w:val="000000"/>
                <w:sz w:val="24"/>
                <w:szCs w:val="24"/>
                <w:lang w:bidi="ru-RU"/>
              </w:rPr>
              <w:t xml:space="preserve"> 8 78224 </w:t>
            </w:r>
            <w:proofErr w:type="spellStart"/>
            <w:r w:rsidRPr="00A63EEA">
              <w:rPr>
                <w:rFonts w:ascii="Times New Roman" w:eastAsia="Microsoft Sans Serif" w:hAnsi="Times New Roman" w:cs="Times New Roman"/>
                <w:iCs/>
                <w:color w:val="000000"/>
                <w:sz w:val="24"/>
                <w:szCs w:val="24"/>
                <w:lang w:bidi="ru-RU"/>
              </w:rPr>
              <w:t>Зинген</w:t>
            </w:r>
            <w:proofErr w:type="spellEnd"/>
            <w:r w:rsidRPr="00A63EEA">
              <w:rPr>
                <w:rFonts w:ascii="Times New Roman" w:eastAsia="Microsoft Sans Serif" w:hAnsi="Times New Roman" w:cs="Times New Roman"/>
                <w:iCs/>
                <w:color w:val="000000"/>
                <w:sz w:val="24"/>
                <w:szCs w:val="24"/>
                <w:lang w:bidi="ru-RU"/>
              </w:rPr>
              <w:t>;</w:t>
            </w:r>
          </w:p>
          <w:p w:rsidR="00A63EEA" w:rsidRPr="00A63EEA" w:rsidRDefault="00A63EEA" w:rsidP="00A63EEA">
            <w:pPr>
              <w:widowControl w:val="0"/>
              <w:spacing w:after="0" w:line="240" w:lineRule="auto"/>
              <w:ind w:left="131" w:right="132"/>
              <w:jc w:val="both"/>
              <w:rPr>
                <w:rFonts w:ascii="Times New Roman" w:eastAsia="Microsoft Sans Serif" w:hAnsi="Times New Roman" w:cs="Times New Roman"/>
                <w:iCs/>
                <w:color w:val="000000"/>
                <w:sz w:val="24"/>
                <w:szCs w:val="24"/>
                <w:lang w:bidi="ru-RU"/>
              </w:rPr>
            </w:pPr>
            <w:r w:rsidRPr="00A63EEA">
              <w:rPr>
                <w:rFonts w:ascii="Times New Roman" w:eastAsia="Microsoft Sans Serif" w:hAnsi="Times New Roman" w:cs="Times New Roman"/>
                <w:iCs/>
                <w:color w:val="000000"/>
                <w:sz w:val="24"/>
                <w:szCs w:val="24"/>
                <w:lang w:bidi="ru-RU"/>
              </w:rPr>
              <w:t>Германия.</w:t>
            </w:r>
          </w:p>
        </w:tc>
      </w:tr>
      <w:tr w:rsidR="00A63EEA" w:rsidRPr="00A63EEA" w:rsidTr="00A63EEA">
        <w:trPr>
          <w:trHeight w:val="408"/>
        </w:trPr>
        <w:tc>
          <w:tcPr>
            <w:tcW w:w="325" w:type="pct"/>
            <w:tcBorders>
              <w:top w:val="single" w:sz="4" w:space="0" w:color="auto"/>
              <w:left w:val="single" w:sz="4" w:space="0" w:color="auto"/>
              <w:bottom w:val="single" w:sz="4" w:space="0" w:color="auto"/>
            </w:tcBorders>
            <w:shd w:val="clear" w:color="auto" w:fill="FFFFFF"/>
            <w:vAlign w:val="center"/>
          </w:tcPr>
          <w:p w:rsidR="00A63EEA" w:rsidRPr="00A63EEA" w:rsidRDefault="00A63EEA" w:rsidP="00B5396A">
            <w:pPr>
              <w:widowControl w:val="0"/>
              <w:numPr>
                <w:ilvl w:val="0"/>
                <w:numId w:val="7"/>
              </w:numPr>
              <w:spacing w:after="0" w:line="240" w:lineRule="auto"/>
              <w:jc w:val="center"/>
              <w:rPr>
                <w:rFonts w:ascii="Times New Roman" w:eastAsia="Microsoft Sans Serif" w:hAnsi="Times New Roman" w:cs="Times New Roman"/>
                <w:color w:val="000000"/>
                <w:sz w:val="24"/>
                <w:lang w:bidi="ru-RU"/>
              </w:rPr>
            </w:pPr>
          </w:p>
        </w:tc>
        <w:tc>
          <w:tcPr>
            <w:tcW w:w="1364" w:type="pct"/>
            <w:tcBorders>
              <w:top w:val="single" w:sz="4" w:space="0" w:color="auto"/>
              <w:left w:val="single" w:sz="4" w:space="0" w:color="auto"/>
              <w:bottom w:val="single" w:sz="4" w:space="0" w:color="auto"/>
            </w:tcBorders>
            <w:shd w:val="clear" w:color="auto" w:fill="FFFFFF"/>
            <w:vAlign w:val="center"/>
          </w:tcPr>
          <w:p w:rsidR="00A63EEA" w:rsidRPr="00A63EEA" w:rsidRDefault="00A63EEA" w:rsidP="00A63EEA">
            <w:pPr>
              <w:widowControl w:val="0"/>
              <w:spacing w:after="0" w:line="240" w:lineRule="auto"/>
              <w:ind w:left="131" w:right="132"/>
              <w:jc w:val="center"/>
              <w:rPr>
                <w:rFonts w:ascii="Times New Roman" w:eastAsia="Microsoft Sans Serif" w:hAnsi="Times New Roman" w:cs="Times New Roman"/>
                <w:color w:val="000000"/>
                <w:sz w:val="24"/>
                <w:lang w:bidi="ru-RU"/>
              </w:rPr>
            </w:pPr>
            <w:r w:rsidRPr="00A63EEA">
              <w:rPr>
                <w:rFonts w:ascii="Times New Roman" w:eastAsia="Microsoft Sans Serif" w:hAnsi="Times New Roman" w:cs="Times New Roman"/>
                <w:color w:val="000000"/>
                <w:sz w:val="24"/>
                <w:lang w:bidi="ru-RU"/>
              </w:rPr>
              <w:t xml:space="preserve">Документы, подтверждающие качество Товара </w:t>
            </w:r>
          </w:p>
        </w:tc>
        <w:tc>
          <w:tcPr>
            <w:tcW w:w="3311" w:type="pct"/>
            <w:tcBorders>
              <w:top w:val="single" w:sz="4" w:space="0" w:color="auto"/>
              <w:left w:val="single" w:sz="4" w:space="0" w:color="auto"/>
              <w:bottom w:val="single" w:sz="4" w:space="0" w:color="auto"/>
              <w:right w:val="single" w:sz="4" w:space="0" w:color="auto"/>
            </w:tcBorders>
            <w:shd w:val="clear" w:color="auto" w:fill="FFFFFF"/>
            <w:vAlign w:val="center"/>
          </w:tcPr>
          <w:p w:rsidR="00A63EEA" w:rsidRPr="00A63EEA" w:rsidRDefault="00A63EEA" w:rsidP="00A63EEA">
            <w:pPr>
              <w:widowControl w:val="0"/>
              <w:spacing w:after="0" w:line="240" w:lineRule="auto"/>
              <w:ind w:left="131" w:right="132"/>
              <w:jc w:val="both"/>
              <w:rPr>
                <w:rFonts w:ascii="Times New Roman" w:eastAsia="Microsoft Sans Serif" w:hAnsi="Times New Roman" w:cs="Times New Roman"/>
                <w:iCs/>
                <w:color w:val="000000"/>
                <w:sz w:val="24"/>
                <w:lang w:bidi="ru-RU"/>
              </w:rPr>
            </w:pPr>
            <w:r w:rsidRPr="00A63EEA">
              <w:rPr>
                <w:rFonts w:ascii="Times New Roman" w:eastAsia="Microsoft Sans Serif" w:hAnsi="Times New Roman" w:cs="Times New Roman"/>
                <w:iCs/>
                <w:color w:val="000000"/>
                <w:sz w:val="24"/>
                <w:lang w:bidi="ru-RU"/>
              </w:rPr>
              <w:t>Качество Товара подтверждается:</w:t>
            </w:r>
          </w:p>
          <w:p w:rsidR="00A63EEA" w:rsidRPr="00A63EEA" w:rsidRDefault="00A63EEA" w:rsidP="00A63EEA">
            <w:pPr>
              <w:widowControl w:val="0"/>
              <w:spacing w:after="0" w:line="240" w:lineRule="auto"/>
              <w:ind w:left="131" w:right="132"/>
              <w:jc w:val="both"/>
              <w:rPr>
                <w:rFonts w:ascii="Times New Roman" w:eastAsia="Microsoft Sans Serif" w:hAnsi="Times New Roman" w:cs="Times New Roman"/>
                <w:iCs/>
                <w:color w:val="000000"/>
                <w:sz w:val="24"/>
                <w:lang w:bidi="ru-RU"/>
              </w:rPr>
            </w:pPr>
            <w:r w:rsidRPr="00A63EEA">
              <w:rPr>
                <w:rFonts w:ascii="Times New Roman" w:eastAsia="Microsoft Sans Serif" w:hAnsi="Times New Roman" w:cs="Times New Roman"/>
                <w:iCs/>
                <w:color w:val="000000"/>
                <w:sz w:val="24"/>
                <w:lang w:bidi="ru-RU"/>
              </w:rPr>
              <w:t>сертификатами качества</w:t>
            </w:r>
          </w:p>
        </w:tc>
      </w:tr>
      <w:tr w:rsidR="00A63EEA" w:rsidRPr="00A63EEA" w:rsidTr="00A63EEA">
        <w:trPr>
          <w:trHeight w:val="704"/>
        </w:trPr>
        <w:tc>
          <w:tcPr>
            <w:tcW w:w="325" w:type="pct"/>
            <w:tcBorders>
              <w:top w:val="single" w:sz="4" w:space="0" w:color="auto"/>
              <w:left w:val="single" w:sz="4" w:space="0" w:color="auto"/>
            </w:tcBorders>
            <w:shd w:val="clear" w:color="auto" w:fill="FFFFFF"/>
            <w:vAlign w:val="center"/>
          </w:tcPr>
          <w:p w:rsidR="00A63EEA" w:rsidRPr="00A63EEA" w:rsidRDefault="00A63EEA" w:rsidP="00B5396A">
            <w:pPr>
              <w:widowControl w:val="0"/>
              <w:numPr>
                <w:ilvl w:val="0"/>
                <w:numId w:val="7"/>
              </w:numPr>
              <w:spacing w:after="0" w:line="240" w:lineRule="auto"/>
              <w:jc w:val="center"/>
              <w:rPr>
                <w:rFonts w:ascii="Times New Roman" w:eastAsia="Courier New" w:hAnsi="Times New Roman" w:cs="Times New Roman"/>
                <w:color w:val="000000"/>
                <w:sz w:val="24"/>
                <w:szCs w:val="24"/>
                <w:lang w:bidi="ru-RU"/>
              </w:rPr>
            </w:pPr>
          </w:p>
        </w:tc>
        <w:tc>
          <w:tcPr>
            <w:tcW w:w="1364" w:type="pct"/>
            <w:tcBorders>
              <w:top w:val="single" w:sz="4" w:space="0" w:color="auto"/>
              <w:left w:val="single" w:sz="4" w:space="0" w:color="auto"/>
            </w:tcBorders>
            <w:shd w:val="clear" w:color="auto" w:fill="FFFFFF"/>
            <w:vAlign w:val="center"/>
          </w:tcPr>
          <w:p w:rsidR="00A63EEA" w:rsidRPr="00A63EEA" w:rsidRDefault="00A63EEA" w:rsidP="00A63EEA">
            <w:pPr>
              <w:widowControl w:val="0"/>
              <w:spacing w:after="0" w:line="240" w:lineRule="auto"/>
              <w:ind w:left="131" w:right="132"/>
              <w:jc w:val="center"/>
              <w:rPr>
                <w:rFonts w:ascii="Times New Roman" w:eastAsia="Courier New" w:hAnsi="Times New Roman" w:cs="Times New Roman"/>
                <w:color w:val="000000"/>
                <w:sz w:val="24"/>
                <w:szCs w:val="24"/>
                <w:lang w:bidi="ru-RU"/>
              </w:rPr>
            </w:pPr>
            <w:r w:rsidRPr="00A63EEA">
              <w:rPr>
                <w:rFonts w:ascii="Times New Roman" w:eastAsia="Microsoft Sans Serif" w:hAnsi="Times New Roman" w:cs="Times New Roman"/>
                <w:color w:val="000000"/>
                <w:sz w:val="24"/>
                <w:lang w:bidi="ru-RU"/>
              </w:rPr>
              <w:t>Требования по сроку годности</w:t>
            </w:r>
          </w:p>
        </w:tc>
        <w:tc>
          <w:tcPr>
            <w:tcW w:w="3311" w:type="pct"/>
            <w:tcBorders>
              <w:top w:val="single" w:sz="4" w:space="0" w:color="auto"/>
              <w:left w:val="single" w:sz="4" w:space="0" w:color="auto"/>
              <w:right w:val="single" w:sz="4" w:space="0" w:color="auto"/>
            </w:tcBorders>
            <w:shd w:val="clear" w:color="auto" w:fill="FFFFFF"/>
            <w:vAlign w:val="center"/>
          </w:tcPr>
          <w:p w:rsidR="00A63EEA" w:rsidRPr="00A63EEA" w:rsidRDefault="00A63EEA" w:rsidP="00A63EEA">
            <w:pPr>
              <w:widowControl w:val="0"/>
              <w:spacing w:after="0" w:line="240" w:lineRule="auto"/>
              <w:ind w:left="131" w:right="132"/>
              <w:jc w:val="both"/>
              <w:rPr>
                <w:rFonts w:ascii="Times New Roman" w:eastAsia="Courier New" w:hAnsi="Times New Roman" w:cs="Times New Roman"/>
                <w:color w:val="000000"/>
                <w:sz w:val="24"/>
                <w:szCs w:val="24"/>
                <w:lang w:bidi="ru-RU"/>
              </w:rPr>
            </w:pPr>
            <w:r w:rsidRPr="00A63EEA">
              <w:rPr>
                <w:rFonts w:ascii="Times New Roman" w:eastAsia="Courier New" w:hAnsi="Times New Roman" w:cs="Times New Roman"/>
                <w:color w:val="000000"/>
                <w:sz w:val="24"/>
                <w:szCs w:val="24"/>
                <w:lang w:bidi="ru-RU"/>
              </w:rPr>
              <w:t>Поставке подлежит Товар с остаточным сроком годности не менее 80% (восьмидесяти процентов) от общего срока годности на дату поставки.</w:t>
            </w:r>
          </w:p>
          <w:p w:rsidR="00A63EEA" w:rsidRPr="00A63EEA" w:rsidRDefault="00A63EEA" w:rsidP="00A63EEA">
            <w:pPr>
              <w:widowControl w:val="0"/>
              <w:spacing w:after="0" w:line="240" w:lineRule="auto"/>
              <w:ind w:left="131" w:right="132"/>
              <w:jc w:val="both"/>
              <w:rPr>
                <w:rFonts w:ascii="Times New Roman" w:eastAsia="Courier New" w:hAnsi="Times New Roman" w:cs="Times New Roman"/>
                <w:color w:val="000000"/>
                <w:sz w:val="24"/>
                <w:szCs w:val="24"/>
                <w:lang w:bidi="ru-RU"/>
              </w:rPr>
            </w:pPr>
          </w:p>
        </w:tc>
      </w:tr>
      <w:tr w:rsidR="00A63EEA" w:rsidRPr="00A63EEA" w:rsidTr="00A63EEA">
        <w:trPr>
          <w:trHeight w:val="279"/>
        </w:trPr>
        <w:tc>
          <w:tcPr>
            <w:tcW w:w="325" w:type="pct"/>
            <w:tcBorders>
              <w:top w:val="single" w:sz="4" w:space="0" w:color="auto"/>
              <w:left w:val="single" w:sz="4" w:space="0" w:color="auto"/>
            </w:tcBorders>
            <w:shd w:val="clear" w:color="auto" w:fill="FFFFFF"/>
            <w:vAlign w:val="center"/>
          </w:tcPr>
          <w:p w:rsidR="00A63EEA" w:rsidRPr="00A63EEA" w:rsidRDefault="00A63EEA" w:rsidP="00B5396A">
            <w:pPr>
              <w:widowControl w:val="0"/>
              <w:numPr>
                <w:ilvl w:val="0"/>
                <w:numId w:val="7"/>
              </w:numPr>
              <w:spacing w:after="0" w:line="240" w:lineRule="auto"/>
              <w:jc w:val="center"/>
              <w:rPr>
                <w:rFonts w:ascii="Times New Roman" w:eastAsia="Courier New" w:hAnsi="Times New Roman" w:cs="Times New Roman"/>
                <w:sz w:val="24"/>
                <w:szCs w:val="24"/>
                <w:lang w:bidi="ru-RU"/>
              </w:rPr>
            </w:pPr>
          </w:p>
        </w:tc>
        <w:tc>
          <w:tcPr>
            <w:tcW w:w="1364" w:type="pct"/>
            <w:tcBorders>
              <w:top w:val="single" w:sz="4" w:space="0" w:color="auto"/>
              <w:left w:val="single" w:sz="4" w:space="0" w:color="auto"/>
            </w:tcBorders>
            <w:shd w:val="clear" w:color="auto" w:fill="FFFFFF"/>
            <w:vAlign w:val="center"/>
          </w:tcPr>
          <w:p w:rsidR="00A63EEA" w:rsidRPr="00A63EEA" w:rsidRDefault="00A63EEA" w:rsidP="00A63EEA">
            <w:pPr>
              <w:widowControl w:val="0"/>
              <w:spacing w:after="0" w:line="240" w:lineRule="auto"/>
              <w:ind w:left="131" w:right="132"/>
              <w:jc w:val="center"/>
              <w:rPr>
                <w:rFonts w:ascii="Times New Roman" w:eastAsia="Courier New" w:hAnsi="Times New Roman" w:cs="Times New Roman"/>
                <w:sz w:val="24"/>
                <w:szCs w:val="24"/>
                <w:lang w:bidi="ru-RU"/>
              </w:rPr>
            </w:pPr>
            <w:r w:rsidRPr="00A63EEA">
              <w:rPr>
                <w:rFonts w:ascii="Times New Roman" w:eastAsia="Microsoft Sans Serif" w:hAnsi="Times New Roman" w:cs="Times New Roman"/>
                <w:sz w:val="24"/>
                <w:lang w:bidi="ru-RU"/>
              </w:rPr>
              <w:t>Требования к размерам, упаковке, отгрузке товара</w:t>
            </w:r>
          </w:p>
        </w:tc>
        <w:tc>
          <w:tcPr>
            <w:tcW w:w="3311" w:type="pct"/>
            <w:tcBorders>
              <w:top w:val="single" w:sz="4" w:space="0" w:color="auto"/>
              <w:left w:val="single" w:sz="4" w:space="0" w:color="auto"/>
              <w:right w:val="single" w:sz="4" w:space="0" w:color="auto"/>
            </w:tcBorders>
            <w:shd w:val="clear" w:color="auto" w:fill="FFFFFF"/>
            <w:vAlign w:val="center"/>
          </w:tcPr>
          <w:p w:rsidR="00A63EEA" w:rsidRPr="00A63EEA" w:rsidRDefault="00A63EEA" w:rsidP="00A63EEA">
            <w:pPr>
              <w:widowControl w:val="0"/>
              <w:spacing w:after="0" w:line="240" w:lineRule="auto"/>
              <w:ind w:left="131" w:right="132"/>
              <w:jc w:val="both"/>
              <w:rPr>
                <w:rFonts w:ascii="Times New Roman" w:eastAsia="Courier New" w:hAnsi="Times New Roman" w:cs="Times New Roman"/>
                <w:sz w:val="24"/>
                <w:szCs w:val="24"/>
                <w:lang w:bidi="ru-RU"/>
              </w:rPr>
            </w:pPr>
            <w:r w:rsidRPr="00A63EEA">
              <w:rPr>
                <w:rFonts w:ascii="Times New Roman" w:eastAsia="Courier New" w:hAnsi="Times New Roman" w:cs="Times New Roman"/>
                <w:sz w:val="24"/>
                <w:szCs w:val="24"/>
                <w:lang w:bidi="ru-RU"/>
              </w:rPr>
              <w:t>соответствие упаковки Товара требованиям стандартов Продавца, обеспечивающим сохранность Товара по количеству и качеству при его надлежащей перевозке и хранении.</w:t>
            </w:r>
          </w:p>
        </w:tc>
      </w:tr>
      <w:tr w:rsidR="00A63EEA" w:rsidRPr="00A63EEA" w:rsidTr="00A63EEA">
        <w:trPr>
          <w:trHeight w:val="859"/>
        </w:trPr>
        <w:tc>
          <w:tcPr>
            <w:tcW w:w="325" w:type="pct"/>
            <w:tcBorders>
              <w:top w:val="single" w:sz="4" w:space="0" w:color="auto"/>
              <w:left w:val="single" w:sz="4" w:space="0" w:color="auto"/>
              <w:bottom w:val="single" w:sz="4" w:space="0" w:color="auto"/>
            </w:tcBorders>
            <w:shd w:val="clear" w:color="auto" w:fill="FFFFFF"/>
            <w:vAlign w:val="center"/>
          </w:tcPr>
          <w:p w:rsidR="00A63EEA" w:rsidRPr="00A63EEA" w:rsidRDefault="00A63EEA" w:rsidP="00B5396A">
            <w:pPr>
              <w:widowControl w:val="0"/>
              <w:numPr>
                <w:ilvl w:val="0"/>
                <w:numId w:val="7"/>
              </w:numPr>
              <w:spacing w:after="0" w:line="240" w:lineRule="auto"/>
              <w:jc w:val="center"/>
              <w:rPr>
                <w:rFonts w:ascii="Times New Roman" w:eastAsia="Courier New" w:hAnsi="Times New Roman" w:cs="Times New Roman"/>
                <w:color w:val="000000"/>
                <w:sz w:val="24"/>
                <w:szCs w:val="24"/>
                <w:lang w:bidi="ru-RU"/>
              </w:rPr>
            </w:pPr>
          </w:p>
        </w:tc>
        <w:tc>
          <w:tcPr>
            <w:tcW w:w="1364" w:type="pct"/>
            <w:tcBorders>
              <w:top w:val="single" w:sz="4" w:space="0" w:color="auto"/>
              <w:left w:val="single" w:sz="4" w:space="0" w:color="auto"/>
              <w:bottom w:val="single" w:sz="4" w:space="0" w:color="auto"/>
            </w:tcBorders>
            <w:shd w:val="clear" w:color="auto" w:fill="FFFFFF"/>
            <w:vAlign w:val="center"/>
          </w:tcPr>
          <w:p w:rsidR="00A63EEA" w:rsidRPr="00A63EEA" w:rsidRDefault="00A63EEA" w:rsidP="00A63EEA">
            <w:pPr>
              <w:widowControl w:val="0"/>
              <w:spacing w:after="0" w:line="240" w:lineRule="auto"/>
              <w:ind w:left="131" w:right="132"/>
              <w:jc w:val="center"/>
              <w:rPr>
                <w:rFonts w:ascii="Times New Roman" w:eastAsia="Courier New" w:hAnsi="Times New Roman" w:cs="Times New Roman"/>
                <w:color w:val="000000"/>
                <w:sz w:val="24"/>
                <w:szCs w:val="24"/>
                <w:lang w:bidi="ru-RU"/>
              </w:rPr>
            </w:pPr>
            <w:r w:rsidRPr="00A63EEA">
              <w:rPr>
                <w:rFonts w:ascii="Times New Roman" w:eastAsia="Microsoft Sans Serif" w:hAnsi="Times New Roman" w:cs="Times New Roman"/>
                <w:color w:val="000000"/>
                <w:sz w:val="24"/>
                <w:lang w:bidi="ru-RU"/>
              </w:rPr>
              <w:t>Требования к маркировке</w:t>
            </w:r>
          </w:p>
        </w:tc>
        <w:tc>
          <w:tcPr>
            <w:tcW w:w="3311" w:type="pct"/>
            <w:tcBorders>
              <w:top w:val="single" w:sz="4" w:space="0" w:color="auto"/>
              <w:left w:val="single" w:sz="4" w:space="0" w:color="auto"/>
              <w:bottom w:val="single" w:sz="4" w:space="0" w:color="auto"/>
              <w:right w:val="single" w:sz="4" w:space="0" w:color="auto"/>
            </w:tcBorders>
            <w:shd w:val="clear" w:color="auto" w:fill="FFFFFF"/>
            <w:vAlign w:val="center"/>
          </w:tcPr>
          <w:p w:rsidR="00A63EEA" w:rsidRPr="00A63EEA" w:rsidRDefault="00A63EEA" w:rsidP="00A63EEA">
            <w:pPr>
              <w:widowControl w:val="0"/>
              <w:spacing w:after="0" w:line="240" w:lineRule="auto"/>
              <w:ind w:left="131" w:right="132"/>
              <w:rPr>
                <w:rFonts w:ascii="Times New Roman" w:eastAsia="Courier New" w:hAnsi="Times New Roman" w:cs="Times New Roman"/>
                <w:sz w:val="24"/>
                <w:szCs w:val="24"/>
                <w:lang w:bidi="ru-RU"/>
              </w:rPr>
            </w:pPr>
            <w:r w:rsidRPr="00A63EEA">
              <w:rPr>
                <w:rFonts w:ascii="Times New Roman" w:eastAsia="Courier New" w:hAnsi="Times New Roman" w:cs="Times New Roman"/>
                <w:sz w:val="24"/>
                <w:szCs w:val="24"/>
                <w:lang w:bidi="ru-RU"/>
              </w:rPr>
              <w:t>На каждое грузовое место должна быть нанесена маркировка, включающая следующую информацию: наименование Покупателя, наименование Товара, наименование Продавца, номер места, вес брутто, вес нетто, манипуляционные знаки и предупредительные надписи.</w:t>
            </w:r>
          </w:p>
          <w:p w:rsidR="00A63EEA" w:rsidRPr="00A63EEA" w:rsidRDefault="00A63EEA" w:rsidP="00A63EEA">
            <w:pPr>
              <w:widowControl w:val="0"/>
              <w:spacing w:after="0" w:line="240" w:lineRule="auto"/>
              <w:ind w:left="131" w:right="132"/>
              <w:jc w:val="both"/>
              <w:rPr>
                <w:rFonts w:ascii="Times New Roman" w:eastAsia="Courier New" w:hAnsi="Times New Roman" w:cs="Times New Roman"/>
                <w:color w:val="000000"/>
                <w:sz w:val="24"/>
                <w:szCs w:val="24"/>
                <w:lang w:bidi="ru-RU"/>
              </w:rPr>
            </w:pPr>
            <w:proofErr w:type="gramStart"/>
            <w:r w:rsidRPr="00A63EEA">
              <w:rPr>
                <w:rFonts w:ascii="Times New Roman" w:eastAsia="Courier New" w:hAnsi="Times New Roman" w:cs="Times New Roman"/>
                <w:sz w:val="24"/>
                <w:szCs w:val="24"/>
                <w:lang w:bidi="ru-RU"/>
              </w:rPr>
              <w:t>Каждая индивидуальная упаковка Товара будет иметь маркировку, включающую: наименование Товара, номер серии, дату производства, срок годности, условия хранения, наименование страны происхождения, штрих-код, аннотацию</w:t>
            </w:r>
            <w:proofErr w:type="gramEnd"/>
          </w:p>
        </w:tc>
      </w:tr>
      <w:tr w:rsidR="00A63EEA" w:rsidRPr="00A63EEA" w:rsidTr="00A63EEA">
        <w:trPr>
          <w:trHeight w:val="903"/>
        </w:trPr>
        <w:tc>
          <w:tcPr>
            <w:tcW w:w="325" w:type="pct"/>
            <w:tcBorders>
              <w:top w:val="single" w:sz="4" w:space="0" w:color="auto"/>
              <w:left w:val="single" w:sz="4" w:space="0" w:color="auto"/>
              <w:bottom w:val="single" w:sz="4" w:space="0" w:color="auto"/>
            </w:tcBorders>
            <w:shd w:val="clear" w:color="auto" w:fill="FFFFFF"/>
            <w:vAlign w:val="center"/>
          </w:tcPr>
          <w:p w:rsidR="00A63EEA" w:rsidRPr="00A63EEA" w:rsidRDefault="00A63EEA" w:rsidP="00B5396A">
            <w:pPr>
              <w:widowControl w:val="0"/>
              <w:numPr>
                <w:ilvl w:val="0"/>
                <w:numId w:val="7"/>
              </w:numPr>
              <w:spacing w:after="0" w:line="240" w:lineRule="auto"/>
              <w:jc w:val="center"/>
              <w:rPr>
                <w:rFonts w:ascii="Times New Roman" w:eastAsia="Microsoft Sans Serif" w:hAnsi="Times New Roman" w:cs="Times New Roman"/>
                <w:color w:val="000000"/>
                <w:sz w:val="24"/>
                <w:lang w:bidi="ru-RU"/>
              </w:rPr>
            </w:pPr>
          </w:p>
        </w:tc>
        <w:tc>
          <w:tcPr>
            <w:tcW w:w="1364" w:type="pct"/>
            <w:tcBorders>
              <w:top w:val="single" w:sz="4" w:space="0" w:color="auto"/>
              <w:left w:val="single" w:sz="4" w:space="0" w:color="auto"/>
              <w:bottom w:val="single" w:sz="4" w:space="0" w:color="auto"/>
            </w:tcBorders>
            <w:shd w:val="clear" w:color="auto" w:fill="FFFFFF"/>
            <w:vAlign w:val="center"/>
          </w:tcPr>
          <w:p w:rsidR="00A63EEA" w:rsidRPr="00A63EEA" w:rsidRDefault="00A63EEA" w:rsidP="00A63EEA">
            <w:pPr>
              <w:autoSpaceDE w:val="0"/>
              <w:autoSpaceDN w:val="0"/>
              <w:adjustRightInd w:val="0"/>
              <w:spacing w:after="0" w:line="240" w:lineRule="auto"/>
              <w:ind w:left="131" w:right="132"/>
              <w:jc w:val="center"/>
              <w:rPr>
                <w:rFonts w:ascii="Times New Roman" w:eastAsia="Courier New" w:hAnsi="Times New Roman" w:cs="Times New Roman"/>
                <w:bCs/>
                <w:sz w:val="24"/>
                <w:szCs w:val="24"/>
              </w:rPr>
            </w:pPr>
            <w:r w:rsidRPr="00A63EEA">
              <w:rPr>
                <w:rFonts w:ascii="Times New Roman" w:eastAsia="Courier New" w:hAnsi="Times New Roman" w:cs="Times New Roman"/>
                <w:bCs/>
                <w:sz w:val="24"/>
                <w:szCs w:val="24"/>
              </w:rPr>
              <w:t>Форма, сроки и порядок оплаты товара</w:t>
            </w:r>
          </w:p>
        </w:tc>
        <w:tc>
          <w:tcPr>
            <w:tcW w:w="3311" w:type="pct"/>
            <w:tcBorders>
              <w:top w:val="single" w:sz="4" w:space="0" w:color="auto"/>
              <w:left w:val="single" w:sz="4" w:space="0" w:color="auto"/>
              <w:bottom w:val="single" w:sz="4" w:space="0" w:color="auto"/>
              <w:right w:val="single" w:sz="4" w:space="0" w:color="auto"/>
            </w:tcBorders>
            <w:shd w:val="clear" w:color="auto" w:fill="FFFFFF"/>
            <w:vAlign w:val="center"/>
          </w:tcPr>
          <w:p w:rsidR="00A63EEA" w:rsidRPr="00A63EEA" w:rsidRDefault="00A63EEA" w:rsidP="00A63EEA">
            <w:pPr>
              <w:widowControl w:val="0"/>
              <w:tabs>
                <w:tab w:val="num" w:pos="284"/>
                <w:tab w:val="num" w:pos="450"/>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A63EEA">
              <w:rPr>
                <w:rFonts w:ascii="Times New Roman" w:eastAsia="Microsoft Sans Serif" w:hAnsi="Times New Roman" w:cs="Times New Roman"/>
                <w:iCs/>
                <w:color w:val="000000"/>
                <w:sz w:val="24"/>
                <w:lang w:bidi="ru-RU"/>
              </w:rPr>
              <w:t xml:space="preserve">60 календарных дней </w:t>
            </w:r>
            <w:proofErr w:type="gramStart"/>
            <w:r w:rsidRPr="00A63EEA">
              <w:rPr>
                <w:rFonts w:ascii="Times New Roman" w:eastAsia="Microsoft Sans Serif" w:hAnsi="Times New Roman" w:cs="Times New Roman"/>
                <w:iCs/>
                <w:color w:val="000000"/>
                <w:sz w:val="24"/>
                <w:lang w:bidi="ru-RU"/>
              </w:rPr>
              <w:t>с даты поставки</w:t>
            </w:r>
            <w:proofErr w:type="gramEnd"/>
            <w:r w:rsidRPr="00A63EEA">
              <w:rPr>
                <w:rFonts w:ascii="Times New Roman" w:eastAsia="Microsoft Sans Serif" w:hAnsi="Times New Roman" w:cs="Times New Roman"/>
                <w:iCs/>
                <w:color w:val="000000"/>
                <w:sz w:val="24"/>
                <w:lang w:bidi="ru-RU"/>
              </w:rPr>
              <w:t xml:space="preserve"> товара Покупателю.</w:t>
            </w:r>
          </w:p>
        </w:tc>
      </w:tr>
      <w:tr w:rsidR="00A63EEA" w:rsidRPr="00A63EEA" w:rsidTr="00A63EEA">
        <w:trPr>
          <w:trHeight w:val="939"/>
        </w:trPr>
        <w:tc>
          <w:tcPr>
            <w:tcW w:w="325" w:type="pct"/>
            <w:tcBorders>
              <w:top w:val="single" w:sz="4" w:space="0" w:color="auto"/>
              <w:left w:val="single" w:sz="4" w:space="0" w:color="auto"/>
              <w:bottom w:val="single" w:sz="4" w:space="0" w:color="auto"/>
            </w:tcBorders>
            <w:shd w:val="clear" w:color="auto" w:fill="FFFFFF"/>
            <w:vAlign w:val="center"/>
          </w:tcPr>
          <w:p w:rsidR="00A63EEA" w:rsidRPr="00A63EEA" w:rsidRDefault="00A63EEA" w:rsidP="00B5396A">
            <w:pPr>
              <w:widowControl w:val="0"/>
              <w:numPr>
                <w:ilvl w:val="0"/>
                <w:numId w:val="7"/>
              </w:numPr>
              <w:spacing w:after="0" w:line="240" w:lineRule="auto"/>
              <w:jc w:val="center"/>
              <w:rPr>
                <w:rFonts w:ascii="Times New Roman" w:eastAsia="Microsoft Sans Serif" w:hAnsi="Times New Roman" w:cs="Times New Roman"/>
                <w:color w:val="000000"/>
                <w:sz w:val="24"/>
                <w:lang w:bidi="ru-RU"/>
              </w:rPr>
            </w:pPr>
          </w:p>
        </w:tc>
        <w:tc>
          <w:tcPr>
            <w:tcW w:w="1364" w:type="pct"/>
            <w:tcBorders>
              <w:top w:val="single" w:sz="4" w:space="0" w:color="auto"/>
              <w:left w:val="single" w:sz="4" w:space="0" w:color="auto"/>
              <w:bottom w:val="single" w:sz="4" w:space="0" w:color="auto"/>
            </w:tcBorders>
            <w:shd w:val="clear" w:color="auto" w:fill="FFFFFF"/>
            <w:vAlign w:val="center"/>
          </w:tcPr>
          <w:p w:rsidR="00A63EEA" w:rsidRPr="00A63EEA" w:rsidRDefault="00A63EEA" w:rsidP="00A63EEA">
            <w:pPr>
              <w:autoSpaceDE w:val="0"/>
              <w:autoSpaceDN w:val="0"/>
              <w:adjustRightInd w:val="0"/>
              <w:spacing w:after="0" w:line="240" w:lineRule="auto"/>
              <w:ind w:left="131" w:right="132"/>
              <w:jc w:val="center"/>
              <w:rPr>
                <w:rFonts w:ascii="Times New Roman" w:eastAsia="Courier New" w:hAnsi="Times New Roman" w:cs="Times New Roman"/>
                <w:bCs/>
                <w:sz w:val="24"/>
                <w:szCs w:val="24"/>
              </w:rPr>
            </w:pPr>
            <w:r w:rsidRPr="00A63EEA">
              <w:rPr>
                <w:rFonts w:ascii="Times New Roman" w:eastAsia="Courier New" w:hAnsi="Times New Roman" w:cs="Times New Roman"/>
                <w:bCs/>
                <w:sz w:val="24"/>
                <w:szCs w:val="24"/>
              </w:rPr>
              <w:t>Сведения о начальной (максимальной) цене договора</w:t>
            </w:r>
          </w:p>
        </w:tc>
        <w:tc>
          <w:tcPr>
            <w:tcW w:w="3311" w:type="pct"/>
            <w:tcBorders>
              <w:top w:val="single" w:sz="4" w:space="0" w:color="auto"/>
              <w:left w:val="single" w:sz="4" w:space="0" w:color="auto"/>
              <w:bottom w:val="single" w:sz="4" w:space="0" w:color="auto"/>
              <w:right w:val="single" w:sz="4" w:space="0" w:color="auto"/>
            </w:tcBorders>
            <w:shd w:val="clear" w:color="auto" w:fill="FFFFFF"/>
            <w:vAlign w:val="center"/>
          </w:tcPr>
          <w:p w:rsidR="00A63EEA" w:rsidRPr="00A63EEA" w:rsidRDefault="00A63EEA" w:rsidP="00A63EEA">
            <w:pPr>
              <w:widowControl w:val="0"/>
              <w:spacing w:after="0" w:line="240" w:lineRule="auto"/>
              <w:ind w:left="131" w:right="132"/>
              <w:jc w:val="both"/>
              <w:rPr>
                <w:rFonts w:ascii="Times New Roman" w:eastAsia="Courier New" w:hAnsi="Times New Roman" w:cs="Times New Roman"/>
                <w:bCs/>
                <w:sz w:val="24"/>
              </w:rPr>
            </w:pPr>
            <w:r w:rsidRPr="00A63EEA">
              <w:rPr>
                <w:rFonts w:ascii="Times New Roman" w:eastAsia="Courier New" w:hAnsi="Times New Roman" w:cs="Times New Roman"/>
                <w:bCs/>
                <w:sz w:val="24"/>
              </w:rPr>
              <w:t>5390 (Пять тысяч триста девяносто) Евро 00 центов.</w:t>
            </w:r>
          </w:p>
        </w:tc>
      </w:tr>
    </w:tbl>
    <w:p w:rsidR="00A63EEA" w:rsidRPr="00F60608" w:rsidRDefault="00A63EEA" w:rsidP="005E1E06">
      <w:pPr>
        <w:spacing w:after="0" w:line="240" w:lineRule="auto"/>
        <w:rPr>
          <w:rFonts w:ascii="Times New Roman" w:hAnsi="Times New Roman" w:cs="Times New Roman"/>
          <w:b/>
          <w:sz w:val="24"/>
          <w:szCs w:val="24"/>
        </w:rPr>
      </w:pPr>
    </w:p>
    <w:sectPr w:rsidR="00A63EEA" w:rsidRPr="00F60608" w:rsidSect="00B5396A">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4D7" w:rsidRDefault="007754D7" w:rsidP="00D36188">
      <w:pPr>
        <w:spacing w:after="0" w:line="240" w:lineRule="auto"/>
      </w:pPr>
      <w:r>
        <w:separator/>
      </w:r>
    </w:p>
  </w:endnote>
  <w:endnote w:type="continuationSeparator" w:id="0">
    <w:p w:rsidR="007754D7" w:rsidRDefault="007754D7"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Sans Serif">
    <w:altName w:val="Arial"/>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7754D7" w:rsidRPr="004F3B4B" w:rsidRDefault="00733D98" w:rsidP="00150E59">
        <w:pPr>
          <w:pStyle w:val="a7"/>
          <w:jc w:val="right"/>
          <w:rPr>
            <w:rFonts w:ascii="Times New Roman" w:hAnsi="Times New Roman" w:cs="Times New Roman"/>
          </w:rPr>
        </w:pPr>
        <w:r w:rsidRPr="004F3B4B">
          <w:rPr>
            <w:rFonts w:ascii="Times New Roman" w:hAnsi="Times New Roman" w:cs="Times New Roman"/>
          </w:rPr>
          <w:fldChar w:fldCharType="begin"/>
        </w:r>
        <w:r w:rsidR="007754D7"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E47973">
          <w:rPr>
            <w:rFonts w:ascii="Times New Roman" w:hAnsi="Times New Roman" w:cs="Times New Roman"/>
            <w:noProof/>
          </w:rPr>
          <w:t>1</w:t>
        </w:r>
        <w:r w:rsidRPr="004F3B4B">
          <w:rPr>
            <w:rFonts w:ascii="Times New Roman" w:hAnsi="Times New Roman" w:cs="Times New Roman"/>
          </w:rPr>
          <w:fldChar w:fldCharType="end"/>
        </w:r>
      </w:p>
    </w:sdtContent>
  </w:sdt>
  <w:p w:rsidR="007754D7" w:rsidRDefault="007754D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4D7" w:rsidRDefault="007754D7" w:rsidP="00D36188">
      <w:pPr>
        <w:spacing w:after="0" w:line="240" w:lineRule="auto"/>
      </w:pPr>
      <w:r>
        <w:separator/>
      </w:r>
    </w:p>
  </w:footnote>
  <w:footnote w:type="continuationSeparator" w:id="0">
    <w:p w:rsidR="007754D7" w:rsidRDefault="007754D7"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3">
    <w:nsid w:val="0F83366B"/>
    <w:multiLevelType w:val="hybridMultilevel"/>
    <w:tmpl w:val="D742C1B2"/>
    <w:lvl w:ilvl="0" w:tplc="48069E3C">
      <w:start w:val="1"/>
      <w:numFmt w:val="decimal"/>
      <w:lvlText w:val="7.%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C3D9C"/>
    <w:multiLevelType w:val="hybridMultilevel"/>
    <w:tmpl w:val="C6A2D37E"/>
    <w:lvl w:ilvl="0" w:tplc="2662EC8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16690"/>
    <w:multiLevelType w:val="hybridMultilevel"/>
    <w:tmpl w:val="43CC55A2"/>
    <w:lvl w:ilvl="0" w:tplc="20B89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67C3B"/>
    <w:multiLevelType w:val="hybridMultilevel"/>
    <w:tmpl w:val="7A84B04E"/>
    <w:lvl w:ilvl="0" w:tplc="B2027E50">
      <w:start w:val="6"/>
      <w:numFmt w:val="bullet"/>
      <w:lvlText w:val="-"/>
      <w:lvlJc w:val="left"/>
      <w:pPr>
        <w:tabs>
          <w:tab w:val="num" w:pos="420"/>
        </w:tabs>
        <w:ind w:left="420" w:hanging="360"/>
      </w:pPr>
      <w:rPr>
        <w:rFonts w:ascii="Times New Roman" w:eastAsia="Times New Roman" w:hAnsi="Times New Roman" w:hint="default"/>
      </w:rPr>
    </w:lvl>
    <w:lvl w:ilvl="1" w:tplc="6B32CFFA">
      <w:start w:val="1"/>
      <w:numFmt w:val="bullet"/>
      <w:lvlText w:val="o"/>
      <w:lvlJc w:val="left"/>
      <w:pPr>
        <w:tabs>
          <w:tab w:val="num" w:pos="1140"/>
        </w:tabs>
        <w:ind w:left="1140" w:hanging="360"/>
      </w:pPr>
      <w:rPr>
        <w:rFonts w:ascii="Courier New" w:hAnsi="Courier New" w:cs="Courier New" w:hint="default"/>
      </w:rPr>
    </w:lvl>
    <w:lvl w:ilvl="2" w:tplc="5C28D8E6">
      <w:start w:val="1"/>
      <w:numFmt w:val="bullet"/>
      <w:lvlText w:val=""/>
      <w:lvlJc w:val="left"/>
      <w:pPr>
        <w:tabs>
          <w:tab w:val="num" w:pos="1860"/>
        </w:tabs>
        <w:ind w:left="1860" w:hanging="360"/>
      </w:pPr>
      <w:rPr>
        <w:rFonts w:ascii="Wingdings" w:hAnsi="Wingdings" w:cs="Wingdings" w:hint="default"/>
      </w:rPr>
    </w:lvl>
    <w:lvl w:ilvl="3" w:tplc="8AE28A00">
      <w:start w:val="1"/>
      <w:numFmt w:val="bullet"/>
      <w:lvlText w:val=""/>
      <w:lvlJc w:val="left"/>
      <w:pPr>
        <w:tabs>
          <w:tab w:val="num" w:pos="2580"/>
        </w:tabs>
        <w:ind w:left="2580" w:hanging="360"/>
      </w:pPr>
      <w:rPr>
        <w:rFonts w:ascii="Symbol" w:hAnsi="Symbol" w:cs="Symbol" w:hint="default"/>
      </w:rPr>
    </w:lvl>
    <w:lvl w:ilvl="4" w:tplc="CBB0A0BE">
      <w:start w:val="1"/>
      <w:numFmt w:val="bullet"/>
      <w:lvlText w:val="o"/>
      <w:lvlJc w:val="left"/>
      <w:pPr>
        <w:tabs>
          <w:tab w:val="num" w:pos="3300"/>
        </w:tabs>
        <w:ind w:left="3300" w:hanging="360"/>
      </w:pPr>
      <w:rPr>
        <w:rFonts w:ascii="Courier New" w:hAnsi="Courier New" w:cs="Courier New" w:hint="default"/>
      </w:rPr>
    </w:lvl>
    <w:lvl w:ilvl="5" w:tplc="3D241062">
      <w:start w:val="1"/>
      <w:numFmt w:val="bullet"/>
      <w:lvlText w:val=""/>
      <w:lvlJc w:val="left"/>
      <w:pPr>
        <w:tabs>
          <w:tab w:val="num" w:pos="4020"/>
        </w:tabs>
        <w:ind w:left="4020" w:hanging="360"/>
      </w:pPr>
      <w:rPr>
        <w:rFonts w:ascii="Wingdings" w:hAnsi="Wingdings" w:cs="Wingdings" w:hint="default"/>
      </w:rPr>
    </w:lvl>
    <w:lvl w:ilvl="6" w:tplc="F3A6C5D0">
      <w:start w:val="1"/>
      <w:numFmt w:val="bullet"/>
      <w:lvlText w:val=""/>
      <w:lvlJc w:val="left"/>
      <w:pPr>
        <w:tabs>
          <w:tab w:val="num" w:pos="4740"/>
        </w:tabs>
        <w:ind w:left="4740" w:hanging="360"/>
      </w:pPr>
      <w:rPr>
        <w:rFonts w:ascii="Symbol" w:hAnsi="Symbol" w:cs="Symbol" w:hint="default"/>
      </w:rPr>
    </w:lvl>
    <w:lvl w:ilvl="7" w:tplc="3D4041D4">
      <w:start w:val="1"/>
      <w:numFmt w:val="bullet"/>
      <w:lvlText w:val="o"/>
      <w:lvlJc w:val="left"/>
      <w:pPr>
        <w:tabs>
          <w:tab w:val="num" w:pos="5460"/>
        </w:tabs>
        <w:ind w:left="5460" w:hanging="360"/>
      </w:pPr>
      <w:rPr>
        <w:rFonts w:ascii="Courier New" w:hAnsi="Courier New" w:cs="Courier New" w:hint="default"/>
      </w:rPr>
    </w:lvl>
    <w:lvl w:ilvl="8" w:tplc="C5329C2E">
      <w:start w:val="1"/>
      <w:numFmt w:val="bullet"/>
      <w:lvlText w:val=""/>
      <w:lvlJc w:val="left"/>
      <w:pPr>
        <w:tabs>
          <w:tab w:val="num" w:pos="6180"/>
        </w:tabs>
        <w:ind w:left="6180" w:hanging="360"/>
      </w:pPr>
      <w:rPr>
        <w:rFonts w:ascii="Wingdings" w:hAnsi="Wingdings" w:cs="Wingdings" w:hint="default"/>
      </w:rPr>
    </w:lvl>
  </w:abstractNum>
  <w:abstractNum w:abstractNumId="7">
    <w:nsid w:val="28D070D9"/>
    <w:multiLevelType w:val="singleLevel"/>
    <w:tmpl w:val="0562ECB4"/>
    <w:lvl w:ilvl="0">
      <w:start w:val="20"/>
      <w:numFmt w:val="bullet"/>
      <w:lvlText w:val="-"/>
      <w:lvlJc w:val="left"/>
      <w:pPr>
        <w:tabs>
          <w:tab w:val="num" w:pos="1100"/>
        </w:tabs>
        <w:ind w:left="1100" w:hanging="360"/>
      </w:pPr>
      <w:rPr>
        <w:rFonts w:hint="default"/>
      </w:rPr>
    </w:lvl>
  </w:abstractNum>
  <w:abstractNum w:abstractNumId="8">
    <w:nsid w:val="2D8D3D14"/>
    <w:multiLevelType w:val="hybridMultilevel"/>
    <w:tmpl w:val="BA92F9DA"/>
    <w:lvl w:ilvl="0" w:tplc="78502FC8">
      <w:start w:val="6"/>
      <w:numFmt w:val="bullet"/>
      <w:lvlText w:val="-"/>
      <w:lvlJc w:val="left"/>
      <w:pPr>
        <w:tabs>
          <w:tab w:val="num" w:pos="420"/>
        </w:tabs>
        <w:ind w:left="420" w:hanging="360"/>
      </w:pPr>
      <w:rPr>
        <w:rFonts w:ascii="Times New Roman" w:eastAsia="Times New Roman" w:hAnsi="Times New Roman" w:hint="default"/>
      </w:rPr>
    </w:lvl>
    <w:lvl w:ilvl="1" w:tplc="561E1E0C">
      <w:start w:val="1"/>
      <w:numFmt w:val="bullet"/>
      <w:lvlText w:val="o"/>
      <w:lvlJc w:val="left"/>
      <w:pPr>
        <w:tabs>
          <w:tab w:val="num" w:pos="1440"/>
        </w:tabs>
        <w:ind w:left="1440" w:hanging="360"/>
      </w:pPr>
      <w:rPr>
        <w:rFonts w:ascii="Courier New" w:hAnsi="Courier New" w:cs="Courier New" w:hint="default"/>
      </w:rPr>
    </w:lvl>
    <w:lvl w:ilvl="2" w:tplc="27CE4F90">
      <w:start w:val="1"/>
      <w:numFmt w:val="bullet"/>
      <w:lvlText w:val=""/>
      <w:lvlJc w:val="left"/>
      <w:pPr>
        <w:tabs>
          <w:tab w:val="num" w:pos="2160"/>
        </w:tabs>
        <w:ind w:left="2160" w:hanging="360"/>
      </w:pPr>
      <w:rPr>
        <w:rFonts w:ascii="Wingdings" w:hAnsi="Wingdings" w:cs="Wingdings" w:hint="default"/>
      </w:rPr>
    </w:lvl>
    <w:lvl w:ilvl="3" w:tplc="B832EFFA">
      <w:start w:val="1"/>
      <w:numFmt w:val="bullet"/>
      <w:lvlText w:val=""/>
      <w:lvlJc w:val="left"/>
      <w:pPr>
        <w:tabs>
          <w:tab w:val="num" w:pos="2880"/>
        </w:tabs>
        <w:ind w:left="2880" w:hanging="360"/>
      </w:pPr>
      <w:rPr>
        <w:rFonts w:ascii="Symbol" w:hAnsi="Symbol" w:cs="Symbol" w:hint="default"/>
      </w:rPr>
    </w:lvl>
    <w:lvl w:ilvl="4" w:tplc="FB1E676E">
      <w:start w:val="1"/>
      <w:numFmt w:val="bullet"/>
      <w:lvlText w:val="o"/>
      <w:lvlJc w:val="left"/>
      <w:pPr>
        <w:tabs>
          <w:tab w:val="num" w:pos="3600"/>
        </w:tabs>
        <w:ind w:left="3600" w:hanging="360"/>
      </w:pPr>
      <w:rPr>
        <w:rFonts w:ascii="Courier New" w:hAnsi="Courier New" w:cs="Courier New" w:hint="default"/>
      </w:rPr>
    </w:lvl>
    <w:lvl w:ilvl="5" w:tplc="5B48728C">
      <w:start w:val="1"/>
      <w:numFmt w:val="bullet"/>
      <w:lvlText w:val=""/>
      <w:lvlJc w:val="left"/>
      <w:pPr>
        <w:tabs>
          <w:tab w:val="num" w:pos="4320"/>
        </w:tabs>
        <w:ind w:left="4320" w:hanging="360"/>
      </w:pPr>
      <w:rPr>
        <w:rFonts w:ascii="Wingdings" w:hAnsi="Wingdings" w:cs="Wingdings" w:hint="default"/>
      </w:rPr>
    </w:lvl>
    <w:lvl w:ilvl="6" w:tplc="C5587292">
      <w:start w:val="1"/>
      <w:numFmt w:val="bullet"/>
      <w:lvlText w:val=""/>
      <w:lvlJc w:val="left"/>
      <w:pPr>
        <w:tabs>
          <w:tab w:val="num" w:pos="5040"/>
        </w:tabs>
        <w:ind w:left="5040" w:hanging="360"/>
      </w:pPr>
      <w:rPr>
        <w:rFonts w:ascii="Symbol" w:hAnsi="Symbol" w:cs="Symbol" w:hint="default"/>
      </w:rPr>
    </w:lvl>
    <w:lvl w:ilvl="7" w:tplc="D2745EE0">
      <w:start w:val="1"/>
      <w:numFmt w:val="bullet"/>
      <w:lvlText w:val="o"/>
      <w:lvlJc w:val="left"/>
      <w:pPr>
        <w:tabs>
          <w:tab w:val="num" w:pos="5760"/>
        </w:tabs>
        <w:ind w:left="5760" w:hanging="360"/>
      </w:pPr>
      <w:rPr>
        <w:rFonts w:ascii="Courier New" w:hAnsi="Courier New" w:cs="Courier New" w:hint="default"/>
      </w:rPr>
    </w:lvl>
    <w:lvl w:ilvl="8" w:tplc="45B0EFEE">
      <w:start w:val="1"/>
      <w:numFmt w:val="bullet"/>
      <w:lvlText w:val=""/>
      <w:lvlJc w:val="left"/>
      <w:pPr>
        <w:tabs>
          <w:tab w:val="num" w:pos="6480"/>
        </w:tabs>
        <w:ind w:left="6480" w:hanging="360"/>
      </w:pPr>
      <w:rPr>
        <w:rFonts w:ascii="Wingdings" w:hAnsi="Wingdings" w:cs="Wingdings" w:hint="default"/>
      </w:rPr>
    </w:lvl>
  </w:abstractNum>
  <w:abstractNum w:abstractNumId="9">
    <w:nsid w:val="30294413"/>
    <w:multiLevelType w:val="hybridMultilevel"/>
    <w:tmpl w:val="282C9E04"/>
    <w:lvl w:ilvl="0" w:tplc="66E4BCB8">
      <w:start w:val="1"/>
      <w:numFmt w:val="decimal"/>
      <w:lvlText w:val="10.%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A0DC2"/>
    <w:multiLevelType w:val="hybridMultilevel"/>
    <w:tmpl w:val="427880FC"/>
    <w:lvl w:ilvl="0" w:tplc="E7BCCF76">
      <w:start w:val="1"/>
      <w:numFmt w:val="decimal"/>
      <w:lvlText w:val="6.%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A3534"/>
    <w:multiLevelType w:val="hybridMultilevel"/>
    <w:tmpl w:val="2A3A803E"/>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AA923D9"/>
    <w:multiLevelType w:val="hybridMultilevel"/>
    <w:tmpl w:val="5FB86EDC"/>
    <w:lvl w:ilvl="0" w:tplc="59DCDD70">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61E21"/>
    <w:multiLevelType w:val="hybridMultilevel"/>
    <w:tmpl w:val="C99AD766"/>
    <w:lvl w:ilvl="0" w:tplc="07C8F168">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A11DA"/>
    <w:multiLevelType w:val="multilevel"/>
    <w:tmpl w:val="F7840B4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037811"/>
    <w:multiLevelType w:val="hybridMultilevel"/>
    <w:tmpl w:val="1B84EEFE"/>
    <w:lvl w:ilvl="0" w:tplc="1C5EB03A">
      <w:start w:val="1"/>
      <w:numFmt w:val="decimal"/>
      <w:lvlText w:val="8.%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4424F"/>
    <w:multiLevelType w:val="hybridMultilevel"/>
    <w:tmpl w:val="B23C3776"/>
    <w:lvl w:ilvl="0" w:tplc="19FA136E">
      <w:start w:val="3"/>
      <w:numFmt w:val="upperRoman"/>
      <w:lvlText w:val="%1."/>
      <w:lvlJc w:val="left"/>
      <w:pPr>
        <w:ind w:left="4122" w:hanging="720"/>
      </w:pPr>
      <w:rPr>
        <w:rFonts w:hint="default"/>
      </w:rPr>
    </w:lvl>
    <w:lvl w:ilvl="1" w:tplc="EA265B6A" w:tentative="1">
      <w:start w:val="1"/>
      <w:numFmt w:val="lowerLetter"/>
      <w:lvlText w:val="%2."/>
      <w:lvlJc w:val="left"/>
      <w:pPr>
        <w:ind w:left="4482" w:hanging="360"/>
      </w:pPr>
    </w:lvl>
    <w:lvl w:ilvl="2" w:tplc="54080A00" w:tentative="1">
      <w:start w:val="1"/>
      <w:numFmt w:val="lowerRoman"/>
      <w:lvlText w:val="%3."/>
      <w:lvlJc w:val="right"/>
      <w:pPr>
        <w:ind w:left="5202" w:hanging="180"/>
      </w:pPr>
    </w:lvl>
    <w:lvl w:ilvl="3" w:tplc="E78A19CC" w:tentative="1">
      <w:start w:val="1"/>
      <w:numFmt w:val="decimal"/>
      <w:lvlText w:val="%4."/>
      <w:lvlJc w:val="left"/>
      <w:pPr>
        <w:ind w:left="5922" w:hanging="360"/>
      </w:pPr>
    </w:lvl>
    <w:lvl w:ilvl="4" w:tplc="F97E0F84" w:tentative="1">
      <w:start w:val="1"/>
      <w:numFmt w:val="lowerLetter"/>
      <w:lvlText w:val="%5."/>
      <w:lvlJc w:val="left"/>
      <w:pPr>
        <w:ind w:left="6642" w:hanging="360"/>
      </w:pPr>
    </w:lvl>
    <w:lvl w:ilvl="5" w:tplc="76806AAA" w:tentative="1">
      <w:start w:val="1"/>
      <w:numFmt w:val="lowerRoman"/>
      <w:lvlText w:val="%6."/>
      <w:lvlJc w:val="right"/>
      <w:pPr>
        <w:ind w:left="7362" w:hanging="180"/>
      </w:pPr>
    </w:lvl>
    <w:lvl w:ilvl="6" w:tplc="67024526" w:tentative="1">
      <w:start w:val="1"/>
      <w:numFmt w:val="decimal"/>
      <w:lvlText w:val="%7."/>
      <w:lvlJc w:val="left"/>
      <w:pPr>
        <w:ind w:left="8082" w:hanging="360"/>
      </w:pPr>
    </w:lvl>
    <w:lvl w:ilvl="7" w:tplc="1B9C9FE2" w:tentative="1">
      <w:start w:val="1"/>
      <w:numFmt w:val="lowerLetter"/>
      <w:lvlText w:val="%8."/>
      <w:lvlJc w:val="left"/>
      <w:pPr>
        <w:ind w:left="8802" w:hanging="360"/>
      </w:pPr>
    </w:lvl>
    <w:lvl w:ilvl="8" w:tplc="1EE45420" w:tentative="1">
      <w:start w:val="1"/>
      <w:numFmt w:val="lowerRoman"/>
      <w:lvlText w:val="%9."/>
      <w:lvlJc w:val="right"/>
      <w:pPr>
        <w:ind w:left="9522" w:hanging="180"/>
      </w:pPr>
    </w:lvl>
  </w:abstractNum>
  <w:abstractNum w:abstractNumId="17">
    <w:nsid w:val="42626C45"/>
    <w:multiLevelType w:val="hybridMultilevel"/>
    <w:tmpl w:val="6090EBA4"/>
    <w:lvl w:ilvl="0" w:tplc="97E2644C">
      <w:start w:val="1"/>
      <w:numFmt w:val="decimal"/>
      <w:lvlText w:val="9.%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43BC0"/>
    <w:multiLevelType w:val="hybridMultilevel"/>
    <w:tmpl w:val="F8348FD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9">
    <w:nsid w:val="4E3E5A73"/>
    <w:multiLevelType w:val="multilevel"/>
    <w:tmpl w:val="554230CA"/>
    <w:lvl w:ilvl="0">
      <w:start w:val="1"/>
      <w:numFmt w:val="decimal"/>
      <w:lvlText w:val="%1."/>
      <w:lvlJc w:val="left"/>
      <w:pPr>
        <w:tabs>
          <w:tab w:val="num" w:pos="720"/>
        </w:tabs>
        <w:ind w:left="720" w:hanging="360"/>
      </w:pPr>
      <w:rPr>
        <w:rFonts w:hint="default"/>
      </w:rPr>
    </w:lvl>
    <w:lvl w:ilvl="1">
      <w:start w:val="1"/>
      <w:numFmt w:val="decimal"/>
      <w:lvlText w:val="2.%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2B70CB9"/>
    <w:multiLevelType w:val="hybridMultilevel"/>
    <w:tmpl w:val="109231B8"/>
    <w:lvl w:ilvl="0" w:tplc="CCFED738">
      <w:start w:val="1"/>
      <w:numFmt w:val="decimal"/>
      <w:lvlText w:val="11.%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E81003"/>
    <w:multiLevelType w:val="hybridMultilevel"/>
    <w:tmpl w:val="E49268E8"/>
    <w:lvl w:ilvl="0" w:tplc="C9C29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63E37"/>
    <w:multiLevelType w:val="hybridMultilevel"/>
    <w:tmpl w:val="0A50DCC0"/>
    <w:lvl w:ilvl="0" w:tplc="36D88400">
      <w:start w:val="6"/>
      <w:numFmt w:val="bullet"/>
      <w:lvlText w:val="-"/>
      <w:lvlJc w:val="left"/>
      <w:pPr>
        <w:tabs>
          <w:tab w:val="num" w:pos="454"/>
        </w:tabs>
        <w:ind w:left="454" w:hanging="360"/>
      </w:pPr>
      <w:rPr>
        <w:rFonts w:ascii="Times New Roman" w:eastAsia="Times New Roman" w:hAnsi="Times New Roman"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nsid w:val="5AB107E7"/>
    <w:multiLevelType w:val="multilevel"/>
    <w:tmpl w:val="31C498F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5B2973FB"/>
    <w:multiLevelType w:val="hybridMultilevel"/>
    <w:tmpl w:val="347CE420"/>
    <w:lvl w:ilvl="0" w:tplc="34BA5018">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6923C2"/>
    <w:multiLevelType w:val="hybridMultilevel"/>
    <w:tmpl w:val="1C02DD88"/>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6E3C34A2"/>
    <w:multiLevelType w:val="hybridMultilevel"/>
    <w:tmpl w:val="13AE6B22"/>
    <w:lvl w:ilvl="0" w:tplc="F9A86212">
      <w:start w:val="1"/>
      <w:numFmt w:val="upperRoman"/>
      <w:lvlText w:val="%1."/>
      <w:lvlJc w:val="right"/>
      <w:pPr>
        <w:tabs>
          <w:tab w:val="num" w:pos="3582"/>
        </w:tabs>
        <w:ind w:left="3582" w:hanging="180"/>
      </w:pPr>
      <w:rPr>
        <w:rFonts w:cs="Times New Roman" w:hint="default"/>
        <w:b/>
        <w:sz w:val="24"/>
        <w:szCs w:val="26"/>
      </w:rPr>
    </w:lvl>
    <w:lvl w:ilvl="1" w:tplc="E8B295B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B2B68E20">
      <w:start w:val="1"/>
      <w:numFmt w:val="lowerRoman"/>
      <w:lvlText w:val="%3."/>
      <w:lvlJc w:val="right"/>
      <w:pPr>
        <w:tabs>
          <w:tab w:val="num" w:pos="2160"/>
        </w:tabs>
        <w:ind w:left="2160" w:hanging="180"/>
      </w:pPr>
      <w:rPr>
        <w:rFonts w:cs="Times New Roman"/>
      </w:rPr>
    </w:lvl>
    <w:lvl w:ilvl="3" w:tplc="C2DCF704">
      <w:start w:val="1"/>
      <w:numFmt w:val="decimal"/>
      <w:lvlText w:val="%4."/>
      <w:lvlJc w:val="left"/>
      <w:pPr>
        <w:tabs>
          <w:tab w:val="num" w:pos="2880"/>
        </w:tabs>
        <w:ind w:left="2880" w:hanging="360"/>
      </w:pPr>
      <w:rPr>
        <w:rFonts w:cs="Times New Roman"/>
      </w:rPr>
    </w:lvl>
    <w:lvl w:ilvl="4" w:tplc="19AE9646">
      <w:start w:val="1"/>
      <w:numFmt w:val="lowerLetter"/>
      <w:lvlText w:val="%5."/>
      <w:lvlJc w:val="left"/>
      <w:pPr>
        <w:tabs>
          <w:tab w:val="num" w:pos="3600"/>
        </w:tabs>
        <w:ind w:left="3600" w:hanging="360"/>
      </w:pPr>
      <w:rPr>
        <w:rFonts w:cs="Times New Roman"/>
      </w:rPr>
    </w:lvl>
    <w:lvl w:ilvl="5" w:tplc="8774E666">
      <w:start w:val="1"/>
      <w:numFmt w:val="lowerRoman"/>
      <w:lvlText w:val="%6."/>
      <w:lvlJc w:val="right"/>
      <w:pPr>
        <w:tabs>
          <w:tab w:val="num" w:pos="4320"/>
        </w:tabs>
        <w:ind w:left="4320" w:hanging="180"/>
      </w:pPr>
      <w:rPr>
        <w:rFonts w:cs="Times New Roman"/>
      </w:rPr>
    </w:lvl>
    <w:lvl w:ilvl="6" w:tplc="91EA51C0">
      <w:start w:val="1"/>
      <w:numFmt w:val="decimal"/>
      <w:lvlText w:val="%7."/>
      <w:lvlJc w:val="left"/>
      <w:pPr>
        <w:tabs>
          <w:tab w:val="num" w:pos="5040"/>
        </w:tabs>
        <w:ind w:left="5040" w:hanging="360"/>
      </w:pPr>
      <w:rPr>
        <w:rFonts w:cs="Times New Roman"/>
      </w:rPr>
    </w:lvl>
    <w:lvl w:ilvl="7" w:tplc="9280B356">
      <w:start w:val="1"/>
      <w:numFmt w:val="lowerLetter"/>
      <w:lvlText w:val="%8."/>
      <w:lvlJc w:val="left"/>
      <w:pPr>
        <w:tabs>
          <w:tab w:val="num" w:pos="5760"/>
        </w:tabs>
        <w:ind w:left="5760" w:hanging="360"/>
      </w:pPr>
      <w:rPr>
        <w:rFonts w:cs="Times New Roman"/>
      </w:rPr>
    </w:lvl>
    <w:lvl w:ilvl="8" w:tplc="8C8E8962">
      <w:start w:val="1"/>
      <w:numFmt w:val="lowerRoman"/>
      <w:lvlText w:val="%9."/>
      <w:lvlJc w:val="right"/>
      <w:pPr>
        <w:tabs>
          <w:tab w:val="num" w:pos="6480"/>
        </w:tabs>
        <w:ind w:left="6480" w:hanging="180"/>
      </w:pPr>
      <w:rPr>
        <w:rFonts w:cs="Times New Roman"/>
      </w:rPr>
    </w:lvl>
  </w:abstractNum>
  <w:abstractNum w:abstractNumId="28">
    <w:nsid w:val="71FB05D8"/>
    <w:multiLevelType w:val="multilevel"/>
    <w:tmpl w:val="EC74DF3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3F2664E"/>
    <w:multiLevelType w:val="hybridMultilevel"/>
    <w:tmpl w:val="761A690C"/>
    <w:lvl w:ilvl="0" w:tplc="8196CB5E">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1C2825"/>
    <w:multiLevelType w:val="singleLevel"/>
    <w:tmpl w:val="B4F46E70"/>
    <w:lvl w:ilvl="0">
      <w:start w:val="6"/>
      <w:numFmt w:val="bullet"/>
      <w:lvlText w:val="-"/>
      <w:lvlJc w:val="left"/>
      <w:pPr>
        <w:tabs>
          <w:tab w:val="num" w:pos="1100"/>
        </w:tabs>
        <w:ind w:left="1100" w:hanging="360"/>
      </w:pPr>
      <w:rPr>
        <w:rFonts w:hint="default"/>
      </w:rPr>
    </w:lvl>
  </w:abstractNum>
  <w:abstractNum w:abstractNumId="31">
    <w:nsid w:val="7CA5261F"/>
    <w:multiLevelType w:val="hybridMultilevel"/>
    <w:tmpl w:val="7110F782"/>
    <w:lvl w:ilvl="0" w:tplc="D08626E2">
      <w:start w:val="1"/>
      <w:numFmt w:val="decimal"/>
      <w:lvlText w:val="%1."/>
      <w:lvlJc w:val="left"/>
      <w:pPr>
        <w:ind w:left="720" w:hanging="360"/>
      </w:pPr>
      <w:rPr>
        <w:rFonts w:ascii="Times New Roman" w:hAnsi="Times New Roman" w:cs="Times New Roman" w:hint="default"/>
        <w:b/>
        <w:sz w:val="24"/>
        <w:szCs w:val="24"/>
        <w:vertAlign w:val="baseline"/>
      </w:rPr>
    </w:lvl>
    <w:lvl w:ilvl="1" w:tplc="21D66274" w:tentative="1">
      <w:start w:val="1"/>
      <w:numFmt w:val="lowerLetter"/>
      <w:lvlText w:val="%2."/>
      <w:lvlJc w:val="left"/>
      <w:pPr>
        <w:ind w:left="1440" w:hanging="360"/>
      </w:pPr>
    </w:lvl>
    <w:lvl w:ilvl="2" w:tplc="7C4289D8" w:tentative="1">
      <w:start w:val="1"/>
      <w:numFmt w:val="lowerRoman"/>
      <w:lvlText w:val="%3."/>
      <w:lvlJc w:val="right"/>
      <w:pPr>
        <w:ind w:left="2160" w:hanging="180"/>
      </w:pPr>
    </w:lvl>
    <w:lvl w:ilvl="3" w:tplc="BC72E852" w:tentative="1">
      <w:start w:val="1"/>
      <w:numFmt w:val="decimal"/>
      <w:lvlText w:val="%4."/>
      <w:lvlJc w:val="left"/>
      <w:pPr>
        <w:ind w:left="2880" w:hanging="360"/>
      </w:pPr>
    </w:lvl>
    <w:lvl w:ilvl="4" w:tplc="2F5414A8" w:tentative="1">
      <w:start w:val="1"/>
      <w:numFmt w:val="lowerLetter"/>
      <w:lvlText w:val="%5."/>
      <w:lvlJc w:val="left"/>
      <w:pPr>
        <w:ind w:left="3600" w:hanging="360"/>
      </w:pPr>
    </w:lvl>
    <w:lvl w:ilvl="5" w:tplc="E00CD962" w:tentative="1">
      <w:start w:val="1"/>
      <w:numFmt w:val="lowerRoman"/>
      <w:lvlText w:val="%6."/>
      <w:lvlJc w:val="right"/>
      <w:pPr>
        <w:ind w:left="4320" w:hanging="180"/>
      </w:pPr>
    </w:lvl>
    <w:lvl w:ilvl="6" w:tplc="3C1A0284" w:tentative="1">
      <w:start w:val="1"/>
      <w:numFmt w:val="decimal"/>
      <w:lvlText w:val="%7."/>
      <w:lvlJc w:val="left"/>
      <w:pPr>
        <w:ind w:left="5040" w:hanging="360"/>
      </w:pPr>
    </w:lvl>
    <w:lvl w:ilvl="7" w:tplc="E5C66EF8" w:tentative="1">
      <w:start w:val="1"/>
      <w:numFmt w:val="lowerLetter"/>
      <w:lvlText w:val="%8."/>
      <w:lvlJc w:val="left"/>
      <w:pPr>
        <w:ind w:left="5760" w:hanging="360"/>
      </w:pPr>
    </w:lvl>
    <w:lvl w:ilvl="8" w:tplc="C136C9AE" w:tentative="1">
      <w:start w:val="1"/>
      <w:numFmt w:val="lowerRoman"/>
      <w:lvlText w:val="%9."/>
      <w:lvlJc w:val="right"/>
      <w:pPr>
        <w:ind w:left="6480" w:hanging="180"/>
      </w:pPr>
    </w:lvl>
  </w:abstractNum>
  <w:abstractNum w:abstractNumId="32">
    <w:nsid w:val="7D92301F"/>
    <w:multiLevelType w:val="hybridMultilevel"/>
    <w:tmpl w:val="97844AAA"/>
    <w:lvl w:ilvl="0" w:tplc="F02E9CAC">
      <w:start w:val="1"/>
      <w:numFmt w:val="decimal"/>
      <w:lvlText w:val="7.%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7"/>
  </w:num>
  <w:num w:numId="3">
    <w:abstractNumId w:val="31"/>
  </w:num>
  <w:num w:numId="4">
    <w:abstractNumId w:val="16"/>
  </w:num>
  <w:num w:numId="5">
    <w:abstractNumId w:val="8"/>
  </w:num>
  <w:num w:numId="6">
    <w:abstractNumId w:val="6"/>
  </w:num>
  <w:num w:numId="7">
    <w:abstractNumId w:val="18"/>
  </w:num>
  <w:num w:numId="8">
    <w:abstractNumId w:val="24"/>
  </w:num>
  <w:num w:numId="9">
    <w:abstractNumId w:val="11"/>
  </w:num>
  <w:num w:numId="10">
    <w:abstractNumId w:val="7"/>
  </w:num>
  <w:num w:numId="11">
    <w:abstractNumId w:val="30"/>
  </w:num>
  <w:num w:numId="12">
    <w:abstractNumId w:val="14"/>
  </w:num>
  <w:num w:numId="13">
    <w:abstractNumId w:val="22"/>
  </w:num>
  <w:num w:numId="14">
    <w:abstractNumId w:val="5"/>
  </w:num>
  <w:num w:numId="15">
    <w:abstractNumId w:val="28"/>
  </w:num>
  <w:num w:numId="16">
    <w:abstractNumId w:val="19"/>
  </w:num>
  <w:num w:numId="17">
    <w:abstractNumId w:val="12"/>
  </w:num>
  <w:num w:numId="18">
    <w:abstractNumId w:val="25"/>
  </w:num>
  <w:num w:numId="19">
    <w:abstractNumId w:val="13"/>
  </w:num>
  <w:num w:numId="20">
    <w:abstractNumId w:val="29"/>
  </w:num>
  <w:num w:numId="21">
    <w:abstractNumId w:val="4"/>
  </w:num>
  <w:num w:numId="22">
    <w:abstractNumId w:val="10"/>
  </w:num>
  <w:num w:numId="23">
    <w:abstractNumId w:val="32"/>
  </w:num>
  <w:num w:numId="24">
    <w:abstractNumId w:val="15"/>
  </w:num>
  <w:num w:numId="25">
    <w:abstractNumId w:val="17"/>
  </w:num>
  <w:num w:numId="26">
    <w:abstractNumId w:val="9"/>
  </w:num>
  <w:num w:numId="27">
    <w:abstractNumId w:val="21"/>
  </w:num>
  <w:num w:numId="28">
    <w:abstractNumId w:val="3"/>
  </w:num>
  <w:num w:numId="29">
    <w:abstractNumId w:val="23"/>
  </w:num>
  <w:num w:numId="30">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250C"/>
    <w:rsid w:val="00015F74"/>
    <w:rsid w:val="0001705F"/>
    <w:rsid w:val="00017724"/>
    <w:rsid w:val="00021E15"/>
    <w:rsid w:val="00021E76"/>
    <w:rsid w:val="000230B4"/>
    <w:rsid w:val="00031635"/>
    <w:rsid w:val="00033C27"/>
    <w:rsid w:val="00035BF5"/>
    <w:rsid w:val="00040307"/>
    <w:rsid w:val="000437D3"/>
    <w:rsid w:val="00044489"/>
    <w:rsid w:val="00050B80"/>
    <w:rsid w:val="00050F81"/>
    <w:rsid w:val="000551A0"/>
    <w:rsid w:val="00056680"/>
    <w:rsid w:val="00057825"/>
    <w:rsid w:val="00064147"/>
    <w:rsid w:val="000765C5"/>
    <w:rsid w:val="000837C1"/>
    <w:rsid w:val="00085109"/>
    <w:rsid w:val="00087055"/>
    <w:rsid w:val="000A47C5"/>
    <w:rsid w:val="000C476B"/>
    <w:rsid w:val="000C4988"/>
    <w:rsid w:val="000E36F6"/>
    <w:rsid w:val="000F03EB"/>
    <w:rsid w:val="000F3FCA"/>
    <w:rsid w:val="000F408F"/>
    <w:rsid w:val="000F63E3"/>
    <w:rsid w:val="001027C2"/>
    <w:rsid w:val="001116D7"/>
    <w:rsid w:val="001313FB"/>
    <w:rsid w:val="0013311C"/>
    <w:rsid w:val="00145D56"/>
    <w:rsid w:val="00150E59"/>
    <w:rsid w:val="00151CBC"/>
    <w:rsid w:val="00154788"/>
    <w:rsid w:val="00155EDB"/>
    <w:rsid w:val="001616FB"/>
    <w:rsid w:val="0016180C"/>
    <w:rsid w:val="00161FF3"/>
    <w:rsid w:val="00163109"/>
    <w:rsid w:val="001719DE"/>
    <w:rsid w:val="001729B6"/>
    <w:rsid w:val="00180F33"/>
    <w:rsid w:val="00186F03"/>
    <w:rsid w:val="00192893"/>
    <w:rsid w:val="001972F0"/>
    <w:rsid w:val="001A4C8E"/>
    <w:rsid w:val="001A7B2C"/>
    <w:rsid w:val="001B2455"/>
    <w:rsid w:val="001B43BB"/>
    <w:rsid w:val="001C4974"/>
    <w:rsid w:val="001D062C"/>
    <w:rsid w:val="001D176F"/>
    <w:rsid w:val="001D2859"/>
    <w:rsid w:val="001D29D7"/>
    <w:rsid w:val="001D2E2B"/>
    <w:rsid w:val="001E13CA"/>
    <w:rsid w:val="001E3159"/>
    <w:rsid w:val="001F375A"/>
    <w:rsid w:val="002137AA"/>
    <w:rsid w:val="00215D4B"/>
    <w:rsid w:val="00226D7F"/>
    <w:rsid w:val="00227452"/>
    <w:rsid w:val="002331A5"/>
    <w:rsid w:val="002345CD"/>
    <w:rsid w:val="002350F9"/>
    <w:rsid w:val="00250197"/>
    <w:rsid w:val="00254FAF"/>
    <w:rsid w:val="0025510A"/>
    <w:rsid w:val="0025774F"/>
    <w:rsid w:val="0026405A"/>
    <w:rsid w:val="00273A07"/>
    <w:rsid w:val="00280D42"/>
    <w:rsid w:val="00296314"/>
    <w:rsid w:val="002A2BE4"/>
    <w:rsid w:val="002A3DEC"/>
    <w:rsid w:val="002A440A"/>
    <w:rsid w:val="002B0553"/>
    <w:rsid w:val="002B3F2E"/>
    <w:rsid w:val="002C1F67"/>
    <w:rsid w:val="002C22B8"/>
    <w:rsid w:val="002C7ECD"/>
    <w:rsid w:val="002D09E6"/>
    <w:rsid w:val="002D6FC0"/>
    <w:rsid w:val="002D7584"/>
    <w:rsid w:val="002E102A"/>
    <w:rsid w:val="002F0978"/>
    <w:rsid w:val="002F0D7D"/>
    <w:rsid w:val="002F65B1"/>
    <w:rsid w:val="002F727B"/>
    <w:rsid w:val="003051EC"/>
    <w:rsid w:val="003137F6"/>
    <w:rsid w:val="003148B3"/>
    <w:rsid w:val="003166E9"/>
    <w:rsid w:val="00316CA3"/>
    <w:rsid w:val="00325532"/>
    <w:rsid w:val="0032712F"/>
    <w:rsid w:val="003319E1"/>
    <w:rsid w:val="003332E1"/>
    <w:rsid w:val="003350D6"/>
    <w:rsid w:val="00340682"/>
    <w:rsid w:val="00340882"/>
    <w:rsid w:val="003413FC"/>
    <w:rsid w:val="00341F5A"/>
    <w:rsid w:val="00343066"/>
    <w:rsid w:val="00345A4B"/>
    <w:rsid w:val="00355588"/>
    <w:rsid w:val="00355C1D"/>
    <w:rsid w:val="00357BEE"/>
    <w:rsid w:val="00372B16"/>
    <w:rsid w:val="00373857"/>
    <w:rsid w:val="0037524C"/>
    <w:rsid w:val="0037632D"/>
    <w:rsid w:val="00377508"/>
    <w:rsid w:val="00384097"/>
    <w:rsid w:val="003846B5"/>
    <w:rsid w:val="003A2496"/>
    <w:rsid w:val="003A432A"/>
    <w:rsid w:val="003A543D"/>
    <w:rsid w:val="003A5B1E"/>
    <w:rsid w:val="003A5FB4"/>
    <w:rsid w:val="003B2542"/>
    <w:rsid w:val="003B6F04"/>
    <w:rsid w:val="003C0AC9"/>
    <w:rsid w:val="003C1ED0"/>
    <w:rsid w:val="003D52CE"/>
    <w:rsid w:val="003D71A5"/>
    <w:rsid w:val="003E1122"/>
    <w:rsid w:val="003E2D33"/>
    <w:rsid w:val="003E373A"/>
    <w:rsid w:val="003F5611"/>
    <w:rsid w:val="003F5C08"/>
    <w:rsid w:val="003F5FF9"/>
    <w:rsid w:val="00402100"/>
    <w:rsid w:val="0040660F"/>
    <w:rsid w:val="00411CE3"/>
    <w:rsid w:val="00422F2F"/>
    <w:rsid w:val="00430B9E"/>
    <w:rsid w:val="00433E73"/>
    <w:rsid w:val="00434579"/>
    <w:rsid w:val="00436066"/>
    <w:rsid w:val="004362C6"/>
    <w:rsid w:val="00460586"/>
    <w:rsid w:val="00461043"/>
    <w:rsid w:val="00465649"/>
    <w:rsid w:val="00467E36"/>
    <w:rsid w:val="004747C6"/>
    <w:rsid w:val="004766B8"/>
    <w:rsid w:val="00477B48"/>
    <w:rsid w:val="00483292"/>
    <w:rsid w:val="004833E1"/>
    <w:rsid w:val="00483E87"/>
    <w:rsid w:val="00484DA5"/>
    <w:rsid w:val="0048775B"/>
    <w:rsid w:val="00490CEB"/>
    <w:rsid w:val="004938B9"/>
    <w:rsid w:val="00493D6F"/>
    <w:rsid w:val="004A2C3A"/>
    <w:rsid w:val="004A33A1"/>
    <w:rsid w:val="004B2727"/>
    <w:rsid w:val="004B7036"/>
    <w:rsid w:val="004C1DF4"/>
    <w:rsid w:val="004C2DA7"/>
    <w:rsid w:val="004C53D4"/>
    <w:rsid w:val="004C7F64"/>
    <w:rsid w:val="004D5967"/>
    <w:rsid w:val="004D6A36"/>
    <w:rsid w:val="004D6A9E"/>
    <w:rsid w:val="004F22DB"/>
    <w:rsid w:val="004F3B4B"/>
    <w:rsid w:val="004F3FFE"/>
    <w:rsid w:val="005004CC"/>
    <w:rsid w:val="0050744A"/>
    <w:rsid w:val="005079F7"/>
    <w:rsid w:val="005102A6"/>
    <w:rsid w:val="00512B29"/>
    <w:rsid w:val="005136AF"/>
    <w:rsid w:val="0051403C"/>
    <w:rsid w:val="005168C0"/>
    <w:rsid w:val="005176CF"/>
    <w:rsid w:val="005273FF"/>
    <w:rsid w:val="00527490"/>
    <w:rsid w:val="005279A5"/>
    <w:rsid w:val="00532479"/>
    <w:rsid w:val="00532FBA"/>
    <w:rsid w:val="00544D0D"/>
    <w:rsid w:val="00545C59"/>
    <w:rsid w:val="005472C1"/>
    <w:rsid w:val="005624FF"/>
    <w:rsid w:val="005655CB"/>
    <w:rsid w:val="00565A53"/>
    <w:rsid w:val="00567005"/>
    <w:rsid w:val="00571215"/>
    <w:rsid w:val="00586661"/>
    <w:rsid w:val="005C2309"/>
    <w:rsid w:val="005C5921"/>
    <w:rsid w:val="005C60CF"/>
    <w:rsid w:val="005C7C70"/>
    <w:rsid w:val="005D0406"/>
    <w:rsid w:val="005D28AA"/>
    <w:rsid w:val="005D3061"/>
    <w:rsid w:val="005E00A3"/>
    <w:rsid w:val="005E1E06"/>
    <w:rsid w:val="005E304D"/>
    <w:rsid w:val="005E49D5"/>
    <w:rsid w:val="00601A5A"/>
    <w:rsid w:val="00601CCC"/>
    <w:rsid w:val="00601EB1"/>
    <w:rsid w:val="0061204A"/>
    <w:rsid w:val="00612128"/>
    <w:rsid w:val="00614FFF"/>
    <w:rsid w:val="00621FA1"/>
    <w:rsid w:val="006346FC"/>
    <w:rsid w:val="00653269"/>
    <w:rsid w:val="00661D10"/>
    <w:rsid w:val="0067571F"/>
    <w:rsid w:val="00677B2B"/>
    <w:rsid w:val="0069156A"/>
    <w:rsid w:val="00694DC1"/>
    <w:rsid w:val="00696966"/>
    <w:rsid w:val="006A22A3"/>
    <w:rsid w:val="006A26DE"/>
    <w:rsid w:val="006A676C"/>
    <w:rsid w:val="006B0452"/>
    <w:rsid w:val="006B1209"/>
    <w:rsid w:val="006C0740"/>
    <w:rsid w:val="006C175D"/>
    <w:rsid w:val="006C3981"/>
    <w:rsid w:val="006C4713"/>
    <w:rsid w:val="006D3ED4"/>
    <w:rsid w:val="006D78FB"/>
    <w:rsid w:val="006D7C40"/>
    <w:rsid w:val="006E2115"/>
    <w:rsid w:val="006E39EB"/>
    <w:rsid w:val="006E52A2"/>
    <w:rsid w:val="006F1351"/>
    <w:rsid w:val="006F689B"/>
    <w:rsid w:val="0070083B"/>
    <w:rsid w:val="00700EC3"/>
    <w:rsid w:val="00710807"/>
    <w:rsid w:val="00714605"/>
    <w:rsid w:val="007214D7"/>
    <w:rsid w:val="0072208E"/>
    <w:rsid w:val="0072283E"/>
    <w:rsid w:val="00725715"/>
    <w:rsid w:val="00725D83"/>
    <w:rsid w:val="00730283"/>
    <w:rsid w:val="0073080A"/>
    <w:rsid w:val="007334DD"/>
    <w:rsid w:val="00733D98"/>
    <w:rsid w:val="00737893"/>
    <w:rsid w:val="007434C5"/>
    <w:rsid w:val="00743ECD"/>
    <w:rsid w:val="00747C99"/>
    <w:rsid w:val="00750031"/>
    <w:rsid w:val="007534E4"/>
    <w:rsid w:val="00761140"/>
    <w:rsid w:val="00766C14"/>
    <w:rsid w:val="00767BA5"/>
    <w:rsid w:val="00767E1E"/>
    <w:rsid w:val="007732B6"/>
    <w:rsid w:val="007754D7"/>
    <w:rsid w:val="00783D1C"/>
    <w:rsid w:val="00787B11"/>
    <w:rsid w:val="00791A0D"/>
    <w:rsid w:val="007A19D9"/>
    <w:rsid w:val="007A7A56"/>
    <w:rsid w:val="007B1A6E"/>
    <w:rsid w:val="007B7D11"/>
    <w:rsid w:val="007C3AC5"/>
    <w:rsid w:val="007C6C49"/>
    <w:rsid w:val="007D244F"/>
    <w:rsid w:val="007D286F"/>
    <w:rsid w:val="007D46C4"/>
    <w:rsid w:val="007E2969"/>
    <w:rsid w:val="007F16B7"/>
    <w:rsid w:val="007F369B"/>
    <w:rsid w:val="007F6DEB"/>
    <w:rsid w:val="008162E7"/>
    <w:rsid w:val="00823944"/>
    <w:rsid w:val="0082438E"/>
    <w:rsid w:val="00825268"/>
    <w:rsid w:val="00831748"/>
    <w:rsid w:val="00835B92"/>
    <w:rsid w:val="00841B6F"/>
    <w:rsid w:val="00845095"/>
    <w:rsid w:val="00847EC5"/>
    <w:rsid w:val="00856BD1"/>
    <w:rsid w:val="008639FE"/>
    <w:rsid w:val="00865A54"/>
    <w:rsid w:val="00873CA8"/>
    <w:rsid w:val="00874643"/>
    <w:rsid w:val="00875BE8"/>
    <w:rsid w:val="00877514"/>
    <w:rsid w:val="00883A5D"/>
    <w:rsid w:val="00886F63"/>
    <w:rsid w:val="008931E2"/>
    <w:rsid w:val="00894750"/>
    <w:rsid w:val="008967AF"/>
    <w:rsid w:val="00896B1E"/>
    <w:rsid w:val="008A3337"/>
    <w:rsid w:val="008A4CA9"/>
    <w:rsid w:val="008A6F02"/>
    <w:rsid w:val="008A72A2"/>
    <w:rsid w:val="008B153B"/>
    <w:rsid w:val="008B32CE"/>
    <w:rsid w:val="008B42CA"/>
    <w:rsid w:val="008C0B7D"/>
    <w:rsid w:val="008C4B6B"/>
    <w:rsid w:val="008D2DB0"/>
    <w:rsid w:val="008D3F73"/>
    <w:rsid w:val="008D7747"/>
    <w:rsid w:val="008F1201"/>
    <w:rsid w:val="008F1AB2"/>
    <w:rsid w:val="008F65CD"/>
    <w:rsid w:val="009016A1"/>
    <w:rsid w:val="00901F0B"/>
    <w:rsid w:val="00903227"/>
    <w:rsid w:val="009038E3"/>
    <w:rsid w:val="00903C27"/>
    <w:rsid w:val="00904636"/>
    <w:rsid w:val="009101D3"/>
    <w:rsid w:val="009121F9"/>
    <w:rsid w:val="0091318C"/>
    <w:rsid w:val="00913EF0"/>
    <w:rsid w:val="009215A6"/>
    <w:rsid w:val="00922102"/>
    <w:rsid w:val="00923A8D"/>
    <w:rsid w:val="00931B32"/>
    <w:rsid w:val="00932D3A"/>
    <w:rsid w:val="0093696C"/>
    <w:rsid w:val="00943F54"/>
    <w:rsid w:val="00944C3A"/>
    <w:rsid w:val="009463C7"/>
    <w:rsid w:val="00950936"/>
    <w:rsid w:val="00960B69"/>
    <w:rsid w:val="00965C89"/>
    <w:rsid w:val="00967A44"/>
    <w:rsid w:val="009702F3"/>
    <w:rsid w:val="00973141"/>
    <w:rsid w:val="00975D98"/>
    <w:rsid w:val="00976394"/>
    <w:rsid w:val="009763EA"/>
    <w:rsid w:val="00991419"/>
    <w:rsid w:val="00991E8D"/>
    <w:rsid w:val="009B5D64"/>
    <w:rsid w:val="009C45F5"/>
    <w:rsid w:val="009D0C8B"/>
    <w:rsid w:val="009E6761"/>
    <w:rsid w:val="009E6D5A"/>
    <w:rsid w:val="009F0834"/>
    <w:rsid w:val="009F5AE5"/>
    <w:rsid w:val="00A01971"/>
    <w:rsid w:val="00A01ECC"/>
    <w:rsid w:val="00A06407"/>
    <w:rsid w:val="00A1731B"/>
    <w:rsid w:val="00A2282D"/>
    <w:rsid w:val="00A32B3A"/>
    <w:rsid w:val="00A3543A"/>
    <w:rsid w:val="00A37DBD"/>
    <w:rsid w:val="00A4237E"/>
    <w:rsid w:val="00A42895"/>
    <w:rsid w:val="00A46719"/>
    <w:rsid w:val="00A51884"/>
    <w:rsid w:val="00A52B72"/>
    <w:rsid w:val="00A5430A"/>
    <w:rsid w:val="00A579D3"/>
    <w:rsid w:val="00A628C1"/>
    <w:rsid w:val="00A63EEA"/>
    <w:rsid w:val="00A65332"/>
    <w:rsid w:val="00A71101"/>
    <w:rsid w:val="00A759CC"/>
    <w:rsid w:val="00A75E6F"/>
    <w:rsid w:val="00A90809"/>
    <w:rsid w:val="00A94A5A"/>
    <w:rsid w:val="00A975ED"/>
    <w:rsid w:val="00AA0D47"/>
    <w:rsid w:val="00AA2EB1"/>
    <w:rsid w:val="00AA794C"/>
    <w:rsid w:val="00AB0D02"/>
    <w:rsid w:val="00AB314D"/>
    <w:rsid w:val="00AC3912"/>
    <w:rsid w:val="00AC5379"/>
    <w:rsid w:val="00AC5424"/>
    <w:rsid w:val="00AD1E97"/>
    <w:rsid w:val="00AD269F"/>
    <w:rsid w:val="00AD5CB5"/>
    <w:rsid w:val="00AF732B"/>
    <w:rsid w:val="00B02AAA"/>
    <w:rsid w:val="00B02EF7"/>
    <w:rsid w:val="00B03671"/>
    <w:rsid w:val="00B112C2"/>
    <w:rsid w:val="00B236B3"/>
    <w:rsid w:val="00B24645"/>
    <w:rsid w:val="00B2753F"/>
    <w:rsid w:val="00B27941"/>
    <w:rsid w:val="00B34ACB"/>
    <w:rsid w:val="00B37400"/>
    <w:rsid w:val="00B37753"/>
    <w:rsid w:val="00B4244D"/>
    <w:rsid w:val="00B5396A"/>
    <w:rsid w:val="00B57837"/>
    <w:rsid w:val="00B60A29"/>
    <w:rsid w:val="00B61E92"/>
    <w:rsid w:val="00B677B3"/>
    <w:rsid w:val="00B73E6A"/>
    <w:rsid w:val="00B76858"/>
    <w:rsid w:val="00B76E76"/>
    <w:rsid w:val="00B80989"/>
    <w:rsid w:val="00B864E4"/>
    <w:rsid w:val="00B87A97"/>
    <w:rsid w:val="00BA1D61"/>
    <w:rsid w:val="00BB2612"/>
    <w:rsid w:val="00BB593C"/>
    <w:rsid w:val="00BB6305"/>
    <w:rsid w:val="00BD2085"/>
    <w:rsid w:val="00BD4F87"/>
    <w:rsid w:val="00BD77D6"/>
    <w:rsid w:val="00BF005E"/>
    <w:rsid w:val="00BF2196"/>
    <w:rsid w:val="00BF26DC"/>
    <w:rsid w:val="00BF7642"/>
    <w:rsid w:val="00C0159D"/>
    <w:rsid w:val="00C0520A"/>
    <w:rsid w:val="00C05735"/>
    <w:rsid w:val="00C06D42"/>
    <w:rsid w:val="00C11E8E"/>
    <w:rsid w:val="00C17117"/>
    <w:rsid w:val="00C24094"/>
    <w:rsid w:val="00C42F9B"/>
    <w:rsid w:val="00C50775"/>
    <w:rsid w:val="00C53ACF"/>
    <w:rsid w:val="00C54C07"/>
    <w:rsid w:val="00C57A51"/>
    <w:rsid w:val="00C62AF5"/>
    <w:rsid w:val="00C636A5"/>
    <w:rsid w:val="00C6612B"/>
    <w:rsid w:val="00C66294"/>
    <w:rsid w:val="00C701EF"/>
    <w:rsid w:val="00C70FE9"/>
    <w:rsid w:val="00C75A87"/>
    <w:rsid w:val="00C75E25"/>
    <w:rsid w:val="00C815D4"/>
    <w:rsid w:val="00C86F02"/>
    <w:rsid w:val="00C90758"/>
    <w:rsid w:val="00C91D5C"/>
    <w:rsid w:val="00C92111"/>
    <w:rsid w:val="00C944B2"/>
    <w:rsid w:val="00C94C79"/>
    <w:rsid w:val="00CA1785"/>
    <w:rsid w:val="00CA17BD"/>
    <w:rsid w:val="00CB7270"/>
    <w:rsid w:val="00CB7AAA"/>
    <w:rsid w:val="00CB7C67"/>
    <w:rsid w:val="00CC30FF"/>
    <w:rsid w:val="00CC5881"/>
    <w:rsid w:val="00CC6476"/>
    <w:rsid w:val="00CD04D1"/>
    <w:rsid w:val="00CD5045"/>
    <w:rsid w:val="00CD5E09"/>
    <w:rsid w:val="00CD64DC"/>
    <w:rsid w:val="00CE3C1C"/>
    <w:rsid w:val="00CF331A"/>
    <w:rsid w:val="00CF3608"/>
    <w:rsid w:val="00CF5092"/>
    <w:rsid w:val="00CF58E1"/>
    <w:rsid w:val="00CF6C57"/>
    <w:rsid w:val="00CF6E03"/>
    <w:rsid w:val="00D06E3F"/>
    <w:rsid w:val="00D10C6D"/>
    <w:rsid w:val="00D14570"/>
    <w:rsid w:val="00D1606B"/>
    <w:rsid w:val="00D170D4"/>
    <w:rsid w:val="00D2446F"/>
    <w:rsid w:val="00D25D89"/>
    <w:rsid w:val="00D33F16"/>
    <w:rsid w:val="00D35351"/>
    <w:rsid w:val="00D36188"/>
    <w:rsid w:val="00D37A3D"/>
    <w:rsid w:val="00D4270A"/>
    <w:rsid w:val="00D42CD1"/>
    <w:rsid w:val="00D44885"/>
    <w:rsid w:val="00D54E0E"/>
    <w:rsid w:val="00D62366"/>
    <w:rsid w:val="00D7093C"/>
    <w:rsid w:val="00D73420"/>
    <w:rsid w:val="00D857CB"/>
    <w:rsid w:val="00D87800"/>
    <w:rsid w:val="00D90BAA"/>
    <w:rsid w:val="00D966FB"/>
    <w:rsid w:val="00D97E18"/>
    <w:rsid w:val="00DB33E5"/>
    <w:rsid w:val="00DB43FA"/>
    <w:rsid w:val="00DB79C9"/>
    <w:rsid w:val="00DC52F7"/>
    <w:rsid w:val="00DD4AF4"/>
    <w:rsid w:val="00DE389D"/>
    <w:rsid w:val="00DF0F3D"/>
    <w:rsid w:val="00DF25DC"/>
    <w:rsid w:val="00DF4DCC"/>
    <w:rsid w:val="00DF6F05"/>
    <w:rsid w:val="00DF6F6D"/>
    <w:rsid w:val="00DF7514"/>
    <w:rsid w:val="00E01C1D"/>
    <w:rsid w:val="00E02115"/>
    <w:rsid w:val="00E21F52"/>
    <w:rsid w:val="00E24A11"/>
    <w:rsid w:val="00E300BC"/>
    <w:rsid w:val="00E30E68"/>
    <w:rsid w:val="00E31721"/>
    <w:rsid w:val="00E31F27"/>
    <w:rsid w:val="00E35182"/>
    <w:rsid w:val="00E450A6"/>
    <w:rsid w:val="00E47572"/>
    <w:rsid w:val="00E47973"/>
    <w:rsid w:val="00E55B76"/>
    <w:rsid w:val="00E566D1"/>
    <w:rsid w:val="00E60831"/>
    <w:rsid w:val="00E75E4E"/>
    <w:rsid w:val="00E76B1E"/>
    <w:rsid w:val="00E76ED7"/>
    <w:rsid w:val="00E76FA9"/>
    <w:rsid w:val="00E851FB"/>
    <w:rsid w:val="00E92BFB"/>
    <w:rsid w:val="00E94BAA"/>
    <w:rsid w:val="00E95E42"/>
    <w:rsid w:val="00EB0E3A"/>
    <w:rsid w:val="00EB39E2"/>
    <w:rsid w:val="00ED0B06"/>
    <w:rsid w:val="00EE070E"/>
    <w:rsid w:val="00EE12E8"/>
    <w:rsid w:val="00EE215A"/>
    <w:rsid w:val="00EE5818"/>
    <w:rsid w:val="00F00F8C"/>
    <w:rsid w:val="00F0655B"/>
    <w:rsid w:val="00F07474"/>
    <w:rsid w:val="00F07B54"/>
    <w:rsid w:val="00F07CBD"/>
    <w:rsid w:val="00F152F2"/>
    <w:rsid w:val="00F224D8"/>
    <w:rsid w:val="00F334C6"/>
    <w:rsid w:val="00F3628F"/>
    <w:rsid w:val="00F36944"/>
    <w:rsid w:val="00F413F8"/>
    <w:rsid w:val="00F429CD"/>
    <w:rsid w:val="00F503F8"/>
    <w:rsid w:val="00F53D51"/>
    <w:rsid w:val="00F55DC8"/>
    <w:rsid w:val="00F60608"/>
    <w:rsid w:val="00F60A00"/>
    <w:rsid w:val="00F621B3"/>
    <w:rsid w:val="00F638E1"/>
    <w:rsid w:val="00F654FE"/>
    <w:rsid w:val="00F67490"/>
    <w:rsid w:val="00F714E7"/>
    <w:rsid w:val="00F7396B"/>
    <w:rsid w:val="00F75217"/>
    <w:rsid w:val="00F762B2"/>
    <w:rsid w:val="00F775CF"/>
    <w:rsid w:val="00F77C8F"/>
    <w:rsid w:val="00F83CA9"/>
    <w:rsid w:val="00F85FA1"/>
    <w:rsid w:val="00F9208F"/>
    <w:rsid w:val="00F95989"/>
    <w:rsid w:val="00FA3E36"/>
    <w:rsid w:val="00FA4628"/>
    <w:rsid w:val="00FA75CE"/>
    <w:rsid w:val="00FB2D00"/>
    <w:rsid w:val="00FB531B"/>
    <w:rsid w:val="00FB5EFD"/>
    <w:rsid w:val="00FB7DAD"/>
    <w:rsid w:val="00FC1A18"/>
    <w:rsid w:val="00FC3818"/>
    <w:rsid w:val="00FD4486"/>
    <w:rsid w:val="00FD4789"/>
    <w:rsid w:val="00FD6343"/>
    <w:rsid w:val="00FE0533"/>
    <w:rsid w:val="00FE235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9"/>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CB7AA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CB7AA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CB7AA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9"/>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rsid w:val="00B236B3"/>
    <w:rPr>
      <w:rFonts w:ascii="Tahoma" w:eastAsia="Times New Roman" w:hAnsi="Tahoma" w:cs="Tahoma"/>
      <w:sz w:val="16"/>
      <w:szCs w:val="16"/>
    </w:rPr>
  </w:style>
  <w:style w:type="paragraph" w:styleId="af4">
    <w:name w:val="Title"/>
    <w:basedOn w:val="a"/>
    <w:link w:val="af5"/>
    <w:uiPriority w:val="99"/>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uiPriority w:val="99"/>
    <w:locked/>
    <w:rsid w:val="00B236B3"/>
    <w:rPr>
      <w:rFonts w:ascii="Times New Roman" w:hAnsi="Times New Roman"/>
      <w:sz w:val="24"/>
      <w:szCs w:val="24"/>
      <w:lang w:eastAsia="ar-SA"/>
    </w:rPr>
  </w:style>
  <w:style w:type="paragraph" w:styleId="28">
    <w:name w:val="Body Text 2"/>
    <w:basedOn w:val="a"/>
    <w:link w:val="27"/>
    <w:uiPriority w:val="99"/>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CB7AAA"/>
    <w:rPr>
      <w:rFonts w:ascii="Times New Roman" w:eastAsia="Times New Roman" w:hAnsi="Times New Roman" w:cs="Times New Roman"/>
      <w:b/>
      <w:bCs/>
      <w:lang w:val="nb-NO" w:eastAsia="nb-NO"/>
    </w:rPr>
  </w:style>
  <w:style w:type="character" w:customStyle="1" w:styleId="70">
    <w:name w:val="Заголовок 7 Знак"/>
    <w:basedOn w:val="a0"/>
    <w:link w:val="7"/>
    <w:rsid w:val="00CB7AA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CB7AAA"/>
    <w:rPr>
      <w:rFonts w:ascii="Arial" w:eastAsia="Times New Roman" w:hAnsi="Arial" w:cs="Times New Roman"/>
      <w:lang w:val="nb-NO" w:eastAsia="nb-NO"/>
    </w:rPr>
  </w:style>
  <w:style w:type="paragraph" w:customStyle="1" w:styleId="Style0">
    <w:name w:val="Style0"/>
    <w:rsid w:val="00CB7AAA"/>
    <w:pPr>
      <w:spacing w:after="0" w:line="240" w:lineRule="auto"/>
    </w:pPr>
    <w:rPr>
      <w:rFonts w:ascii="MS Sans Serif" w:eastAsia="Times New Roman" w:hAnsi="MS Sans Serif" w:cs="Times New Roman"/>
      <w:snapToGrid w:val="0"/>
      <w:sz w:val="24"/>
      <w:szCs w:val="20"/>
      <w:lang w:val="en-AU" w:eastAsia="en-US"/>
    </w:rPr>
  </w:style>
  <w:style w:type="paragraph" w:styleId="1a">
    <w:name w:val="toc 1"/>
    <w:basedOn w:val="a"/>
    <w:next w:val="a"/>
    <w:autoRedefine/>
    <w:uiPriority w:val="39"/>
    <w:rsid w:val="00CB7AA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CB7AAA"/>
    <w:pPr>
      <w:spacing w:after="0" w:line="240" w:lineRule="auto"/>
      <w:jc w:val="center"/>
    </w:pPr>
    <w:rPr>
      <w:rFonts w:ascii="Times New Roman" w:eastAsia="Times New Roman" w:hAnsi="Times New Roman" w:cs="Times New Roman"/>
      <w:caps/>
      <w:sz w:val="24"/>
      <w:szCs w:val="24"/>
      <w:lang w:val="en-US" w:eastAsia="nb-NO"/>
    </w:rPr>
  </w:style>
  <w:style w:type="paragraph" w:styleId="aff7">
    <w:name w:val="TOC Heading"/>
    <w:basedOn w:val="1"/>
    <w:next w:val="a"/>
    <w:uiPriority w:val="39"/>
    <w:semiHidden/>
    <w:unhideWhenUsed/>
    <w:qFormat/>
    <w:rsid w:val="00CB7AAA"/>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CB7AAA"/>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CB7AAA"/>
    <w:pPr>
      <w:spacing w:after="100" w:line="240" w:lineRule="auto"/>
      <w:ind w:left="400"/>
    </w:pPr>
    <w:rPr>
      <w:rFonts w:ascii="Times New Roman" w:eastAsia="Times New Roman" w:hAnsi="Times New Roman" w:cs="Times New Roman"/>
      <w:sz w:val="20"/>
      <w:szCs w:val="20"/>
      <w:lang w:val="en-US" w:eastAsia="en-US"/>
    </w:rPr>
  </w:style>
  <w:style w:type="character" w:styleId="aff8">
    <w:name w:val="FollowedHyperlink"/>
    <w:basedOn w:val="a0"/>
    <w:rsid w:val="00CB7AAA"/>
    <w:rPr>
      <w:color w:val="800080"/>
      <w:u w:val="single"/>
    </w:rPr>
  </w:style>
  <w:style w:type="character" w:customStyle="1" w:styleId="MicrosoftSansSerif75pt">
    <w:name w:val="Основной текст + Microsoft Sans Serif;7;5 pt"/>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0">
    <w:name w:val="Основной текст + Microsoft Sans Serif;8;5 pt;Курсив"/>
    <w:basedOn w:val="ac"/>
    <w:rsid w:val="00CB7AAA"/>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numbering" w:customStyle="1" w:styleId="160">
    <w:name w:val="Нет списка16"/>
    <w:next w:val="a2"/>
    <w:uiPriority w:val="99"/>
    <w:semiHidden/>
    <w:unhideWhenUsed/>
    <w:rsid w:val="008C4B6B"/>
  </w:style>
  <w:style w:type="table" w:customStyle="1" w:styleId="141">
    <w:name w:val="Сетка таблицы14"/>
    <w:basedOn w:val="a1"/>
    <w:next w:val="a3"/>
    <w:rsid w:val="008C4B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B37400"/>
  </w:style>
  <w:style w:type="numbering" w:customStyle="1" w:styleId="180">
    <w:name w:val="Нет списка18"/>
    <w:next w:val="a2"/>
    <w:uiPriority w:val="99"/>
    <w:semiHidden/>
    <w:unhideWhenUsed/>
    <w:rsid w:val="00F7396B"/>
  </w:style>
  <w:style w:type="table" w:customStyle="1" w:styleId="151">
    <w:name w:val="Сетка таблицы15"/>
    <w:basedOn w:val="a1"/>
    <w:next w:val="a3"/>
    <w:uiPriority w:val="59"/>
    <w:rsid w:val="00F739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a"/>
    <w:next w:val="28"/>
    <w:uiPriority w:val="99"/>
    <w:rsid w:val="00F7396B"/>
    <w:pPr>
      <w:keepNext/>
      <w:keepLines/>
      <w:spacing w:after="0" w:line="240" w:lineRule="auto"/>
    </w:pPr>
    <w:rPr>
      <w:rFonts w:ascii="Arial" w:eastAsia="SimSun" w:hAnsi="Arial" w:cs="Arial"/>
      <w:sz w:val="20"/>
      <w:szCs w:val="20"/>
      <w:lang w:val="en-GB" w:eastAsia="zh-CN"/>
    </w:rPr>
  </w:style>
  <w:style w:type="paragraph" w:customStyle="1" w:styleId="Normal12">
    <w:name w:val="Normal+12"/>
    <w:basedOn w:val="a"/>
    <w:rsid w:val="00F7396B"/>
    <w:pPr>
      <w:widowControl w:val="0"/>
      <w:spacing w:after="240" w:line="240" w:lineRule="auto"/>
      <w:jc w:val="both"/>
    </w:pPr>
    <w:rPr>
      <w:rFonts w:ascii="Times New Roman" w:eastAsia="Times New Roman" w:hAnsi="Times New Roman" w:cs="Times New Roman"/>
      <w:sz w:val="24"/>
      <w:szCs w:val="20"/>
      <w:lang w:val="en-US" w:eastAsia="en-US"/>
    </w:rPr>
  </w:style>
  <w:style w:type="numbering" w:customStyle="1" w:styleId="190">
    <w:name w:val="Нет списка19"/>
    <w:next w:val="a2"/>
    <w:uiPriority w:val="99"/>
    <w:semiHidden/>
    <w:unhideWhenUsed/>
    <w:rsid w:val="00460586"/>
  </w:style>
  <w:style w:type="numbering" w:customStyle="1" w:styleId="200">
    <w:name w:val="Нет списка20"/>
    <w:next w:val="a2"/>
    <w:uiPriority w:val="99"/>
    <w:semiHidden/>
    <w:unhideWhenUsed/>
    <w:rsid w:val="00C53ACF"/>
  </w:style>
  <w:style w:type="character" w:styleId="aff9">
    <w:name w:val="Emphasis"/>
    <w:uiPriority w:val="99"/>
    <w:qFormat/>
    <w:rsid w:val="00C53ACF"/>
    <w:rPr>
      <w:rFonts w:cs="Times New Roman"/>
      <w:i/>
      <w:iCs/>
    </w:rPr>
  </w:style>
  <w:style w:type="paragraph" w:styleId="affa">
    <w:name w:val="endnote text"/>
    <w:basedOn w:val="a"/>
    <w:link w:val="affb"/>
    <w:uiPriority w:val="99"/>
    <w:semiHidden/>
    <w:unhideWhenUsed/>
    <w:rsid w:val="00C53ACF"/>
    <w:pPr>
      <w:spacing w:after="0" w:line="240" w:lineRule="auto"/>
    </w:pPr>
    <w:rPr>
      <w:rFonts w:ascii="Times New Roman" w:eastAsia="Times New Roman" w:hAnsi="Times New Roman" w:cs="Times New Roman"/>
      <w:sz w:val="20"/>
      <w:szCs w:val="20"/>
    </w:rPr>
  </w:style>
  <w:style w:type="character" w:customStyle="1" w:styleId="affb">
    <w:name w:val="Текст концевой сноски Знак"/>
    <w:basedOn w:val="a0"/>
    <w:link w:val="affa"/>
    <w:uiPriority w:val="99"/>
    <w:semiHidden/>
    <w:rsid w:val="00C53ACF"/>
    <w:rPr>
      <w:rFonts w:ascii="Times New Roman" w:eastAsia="Times New Roman" w:hAnsi="Times New Roman" w:cs="Times New Roman"/>
      <w:sz w:val="20"/>
      <w:szCs w:val="20"/>
    </w:rPr>
  </w:style>
  <w:style w:type="character" w:styleId="affc">
    <w:name w:val="endnote reference"/>
    <w:uiPriority w:val="99"/>
    <w:semiHidden/>
    <w:unhideWhenUsed/>
    <w:rsid w:val="00C53ACF"/>
    <w:rPr>
      <w:vertAlign w:val="superscript"/>
    </w:rPr>
  </w:style>
  <w:style w:type="character" w:customStyle="1" w:styleId="apple-converted-space">
    <w:name w:val="apple-converted-space"/>
    <w:rsid w:val="00C53ACF"/>
  </w:style>
  <w:style w:type="numbering" w:customStyle="1" w:styleId="211">
    <w:name w:val="Нет списка21"/>
    <w:next w:val="a2"/>
    <w:uiPriority w:val="99"/>
    <w:semiHidden/>
    <w:unhideWhenUsed/>
    <w:rsid w:val="006E52A2"/>
  </w:style>
  <w:style w:type="paragraph" w:customStyle="1" w:styleId="1b">
    <w:name w:val="заголовок 1"/>
    <w:basedOn w:val="a"/>
    <w:next w:val="a"/>
    <w:uiPriority w:val="99"/>
    <w:rsid w:val="006E52A2"/>
    <w:pPr>
      <w:keepNext/>
      <w:spacing w:after="0" w:line="240" w:lineRule="auto"/>
      <w:jc w:val="right"/>
      <w:outlineLvl w:val="0"/>
    </w:pPr>
    <w:rPr>
      <w:rFonts w:ascii="Times New Roman" w:eastAsia="Times New Roman" w:hAnsi="Times New Roman" w:cs="Times New Roman"/>
      <w:color w:val="000000"/>
      <w:sz w:val="24"/>
      <w:szCs w:val="24"/>
    </w:rPr>
  </w:style>
  <w:style w:type="table" w:customStyle="1" w:styleId="161">
    <w:name w:val="Сетка таблицы16"/>
    <w:basedOn w:val="a1"/>
    <w:next w:val="a3"/>
    <w:uiPriority w:val="99"/>
    <w:rsid w:val="006E52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6E52A2"/>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d">
    <w:name w:val="Normal (Web)"/>
    <w:basedOn w:val="a"/>
    <w:uiPriority w:val="99"/>
    <w:rsid w:val="006E52A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20">
    <w:name w:val="Нет списка22"/>
    <w:next w:val="a2"/>
    <w:uiPriority w:val="99"/>
    <w:semiHidden/>
    <w:unhideWhenUsed/>
    <w:rsid w:val="00273A07"/>
  </w:style>
  <w:style w:type="table" w:customStyle="1" w:styleId="171">
    <w:name w:val="Сетка таблицы17"/>
    <w:basedOn w:val="a1"/>
    <w:next w:val="a3"/>
    <w:uiPriority w:val="99"/>
    <w:rsid w:val="00273A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273A07"/>
  </w:style>
  <w:style w:type="table" w:customStyle="1" w:styleId="181">
    <w:name w:val="Сетка таблицы18"/>
    <w:basedOn w:val="a1"/>
    <w:next w:val="a3"/>
    <w:rsid w:val="00273A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4D6A36"/>
  </w:style>
  <w:style w:type="table" w:customStyle="1" w:styleId="191">
    <w:name w:val="Сетка таблицы19"/>
    <w:basedOn w:val="a1"/>
    <w:next w:val="a3"/>
    <w:uiPriority w:val="99"/>
    <w:rsid w:val="004D6A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4D6A36"/>
  </w:style>
  <w:style w:type="table" w:customStyle="1" w:styleId="201">
    <w:name w:val="Сетка таблицы20"/>
    <w:basedOn w:val="a1"/>
    <w:next w:val="a3"/>
    <w:rsid w:val="004D6A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A63EEA"/>
  </w:style>
  <w:style w:type="table" w:customStyle="1" w:styleId="212">
    <w:name w:val="Сетка таблицы21"/>
    <w:basedOn w:val="a1"/>
    <w:next w:val="a3"/>
    <w:uiPriority w:val="59"/>
    <w:rsid w:val="00A63EE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1552-F28F-4DED-A86B-6B155FC4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23</Pages>
  <Words>9735</Words>
  <Characters>55495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65100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51</cp:revision>
  <cp:lastPrinted>2018-07-19T05:37:00Z</cp:lastPrinted>
  <dcterms:created xsi:type="dcterms:W3CDTF">2014-12-22T08:37:00Z</dcterms:created>
  <dcterms:modified xsi:type="dcterms:W3CDTF">2018-07-19T09:41:00Z</dcterms:modified>
</cp:coreProperties>
</file>